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A880F" w14:textId="2EBB7772" w:rsidR="00313A86" w:rsidRDefault="00AE63C6" w:rsidP="00FE7E36">
      <w:pPr>
        <w:pStyle w:val="Heading1"/>
      </w:pPr>
      <w:r>
        <w:t xml:space="preserve">Natives Aff --- Case </w:t>
      </w:r>
      <w:r w:rsidR="00313A86">
        <w:t>Neg</w:t>
      </w:r>
    </w:p>
    <w:p w14:paraId="5A4277B4" w14:textId="45F63377" w:rsidR="00BE3922" w:rsidRDefault="00BE3922" w:rsidP="00BE3922">
      <w:pPr>
        <w:pStyle w:val="Heading3"/>
      </w:pPr>
      <w:r>
        <w:t>Notes</w:t>
      </w:r>
    </w:p>
    <w:p w14:paraId="1D95CA36" w14:textId="7BB221F5" w:rsidR="00BE3922" w:rsidRDefault="00BE3922" w:rsidP="00BE3922">
      <w:r>
        <w:t>s/o to all the hard CPSW</w:t>
      </w:r>
      <w:r w:rsidR="00392AF9">
        <w:t>-</w:t>
      </w:r>
      <w:r>
        <w:t>ers who cooked up this file --- Abhi K, Abhi I, Danny, Isabel, Ishaan, Julia, Kyle, Lena, Lily M., Lizzy, Matthew C., Neev, Nikos, Ria, S</w:t>
      </w:r>
      <w:r w:rsidR="00747B1E">
        <w:t>oya</w:t>
      </w:r>
      <w:r>
        <w:t>m M., Shazeb, Tavishi, and Zuhair. And of course, Josh R. Clark</w:t>
      </w:r>
      <w:r w:rsidR="001C7823">
        <w:t xml:space="preserve">, the goat. </w:t>
      </w:r>
      <w:r w:rsidR="005C0696">
        <w:t xml:space="preserve"> **Special thanks to Lena for cutting a MILLION cards</w:t>
      </w:r>
    </w:p>
    <w:p w14:paraId="4EE9DDA5" w14:textId="7AD907BE" w:rsidR="00BE3922" w:rsidRDefault="00BE3922" w:rsidP="00BE3922">
      <w:r>
        <w:t xml:space="preserve">When navigating this file --- case is </w:t>
      </w:r>
      <w:r w:rsidR="006226BF">
        <w:t>organized</w:t>
      </w:r>
      <w:r>
        <w:t xml:space="preserve"> like the stock issues cause that’s what made the most sense to me (lena, s/o kansas debate for stock issues) so you could put inherency on probs any advantage, the solvency under the main one is less specific and probs could cross apply to the K’s for the block, and then you will find actual advantage answers under ‘advantages’.</w:t>
      </w:r>
      <w:r w:rsidR="00392AF9">
        <w:t xml:space="preserve"> I didn’t put [1nc x] or whatever so you have some freedom in determining where the cards go, especially cause we cut awesome cards and they often have multiple purposes.</w:t>
      </w:r>
      <w:r>
        <w:t xml:space="preserve"> Then there is off – in no particular order </w:t>
      </w:r>
      <w:r>
        <w:sym w:font="Wingdings" w:char="F04A"/>
      </w:r>
      <w:r w:rsidR="00014317">
        <w:t xml:space="preserve">. Organization for the kritiks are pretty dependent on what the neg wants to do so there isn’t a ‘read in 1nc or 2nc’ cause it kinda j depends. Counterplans have a text, or spot for one, and then cards. Disads have links, T has a 1NC shell. </w:t>
      </w:r>
    </w:p>
    <w:p w14:paraId="1CD9D7DD" w14:textId="6E683972" w:rsidR="007260FE" w:rsidRDefault="007260FE" w:rsidP="00BE3922">
      <w:r>
        <w:t xml:space="preserve">FOR THE SET COL 1AC – there is not a specfic “case” answers – but a lot of the stuff from the K or general solvency deficits still apply. </w:t>
      </w:r>
    </w:p>
    <w:p w14:paraId="1BD72C2D" w14:textId="03BBFE75" w:rsidR="00BE3922" w:rsidRDefault="00BE3922" w:rsidP="00BE3922">
      <w:r>
        <w:t xml:space="preserve">More specifics --- </w:t>
      </w:r>
    </w:p>
    <w:p w14:paraId="2BA05C69" w14:textId="173AE8E6" w:rsidR="00BE3922" w:rsidRDefault="00BE3922" w:rsidP="00BE3922">
      <w:r>
        <w:t>Cap K – probably fine against the aff, there are some good links about capitalism, indigenous people, and intellectual property, but the better bet is probably the coloniality K. there are also some generic cap links in here that apply broader to other affs… could be useful</w:t>
      </w:r>
      <w:r w:rsidR="001C7823">
        <w:t xml:space="preserve"> </w:t>
      </w:r>
      <w:r w:rsidR="00392AF9">
        <w:t>for general cap debates</w:t>
      </w:r>
    </w:p>
    <w:p w14:paraId="255ACC31" w14:textId="1FABA807" w:rsidR="00BE3922" w:rsidRDefault="00BE3922" w:rsidP="00BE3922">
      <w:r>
        <w:t>Coloniality K – links r gas, aff responses are not as gas</w:t>
      </w:r>
      <w:r w:rsidR="00392AF9">
        <w:t xml:space="preserve"> [there is like four of them or smth]</w:t>
      </w:r>
      <w:r>
        <w:t xml:space="preserve"> – could go for it as alt solves or rhetoric cause there are links to both. </w:t>
      </w:r>
    </w:p>
    <w:p w14:paraId="095D7B59" w14:textId="457BEED3" w:rsidR="00BE3922" w:rsidRDefault="00BE3922" w:rsidP="00BE3922">
      <w:r>
        <w:t>Counterplans: sui generis lit is actually so abundant its wild. Def good place for future updates. The other cps arent bad there just arent as many cards so take that as you will</w:t>
      </w:r>
    </w:p>
    <w:p w14:paraId="30AB6583" w14:textId="0DA5BB44" w:rsidR="00BE3922" w:rsidRDefault="00BE3922" w:rsidP="00BE3922">
      <w:r>
        <w:t>Disads -- …</w:t>
      </w:r>
    </w:p>
    <w:p w14:paraId="6D8B52FA" w14:textId="47FF6487" w:rsidR="00BE3922" w:rsidRDefault="00BE3922" w:rsidP="00BE3922">
      <w:r>
        <w:t>Topicality: T-Domestic, T-Courts and T-congress – all fine, any cards not in this file can be found in an existing T file.</w:t>
      </w:r>
    </w:p>
    <w:p w14:paraId="371CEAF1" w14:textId="386AF77D" w:rsidR="001C7823" w:rsidRDefault="001C7823" w:rsidP="00BE3922">
      <w:r>
        <w:t>Future research</w:t>
      </w:r>
      <w:r w:rsidR="00392AF9">
        <w:t xml:space="preserve"> for the neg</w:t>
      </w:r>
      <w:r>
        <w:t>: probs needs to mainly focus on…</w:t>
      </w:r>
    </w:p>
    <w:p w14:paraId="238A4EB9" w14:textId="5D991F86" w:rsidR="001C7823" w:rsidRDefault="001C7823" w:rsidP="00BE3922">
      <w:r>
        <w:t xml:space="preserve">Disad links. Turns out the aff is kinda gas so it doesn’t link to many of the DAs… or at least we couldn’t find it. </w:t>
      </w:r>
    </w:p>
    <w:p w14:paraId="31985E93" w14:textId="7F9B947C" w:rsidR="007260FE" w:rsidRDefault="001C7823" w:rsidP="00BE3922">
      <w:r>
        <w:t>Counterplans – there are a lot of solvency advocates throughout the aff and neg file that do a good job at outlining possible solvency mechanisms, so there is def some more aff spec counterplans here!</w:t>
      </w:r>
    </w:p>
    <w:p w14:paraId="4717BBE9" w14:textId="7BC5646F" w:rsidR="00FE7E36" w:rsidRDefault="00621FA4" w:rsidP="00621FA4">
      <w:pPr>
        <w:pStyle w:val="Heading1"/>
      </w:pPr>
      <w:r>
        <w:t xml:space="preserve">ON --- </w:t>
      </w:r>
    </w:p>
    <w:p w14:paraId="198A71B1" w14:textId="06CAAD35" w:rsidR="00621FA4" w:rsidRPr="00621FA4" w:rsidRDefault="00621FA4" w:rsidP="00621FA4">
      <w:pPr>
        <w:pStyle w:val="Heading2"/>
      </w:pPr>
      <w:r>
        <w:t>AT -- Inherency/UQ</w:t>
      </w:r>
    </w:p>
    <w:p w14:paraId="255560D6" w14:textId="482EF376" w:rsidR="00F82679" w:rsidRDefault="00F82679" w:rsidP="00F82679">
      <w:pPr>
        <w:pStyle w:val="Heading3"/>
      </w:pPr>
      <w:r>
        <w:t>Case – No Inherency</w:t>
      </w:r>
    </w:p>
    <w:p w14:paraId="1B76D451" w14:textId="77777777" w:rsidR="003F6E63" w:rsidRDefault="003F6E63" w:rsidP="003F6E63">
      <w:pPr>
        <w:pStyle w:val="Heading4"/>
      </w:pPr>
      <w:r>
        <w:t xml:space="preserve">Morality aspects of current patent law can solve for protection of Indigenous traditional knowledge under existing IPR regimes. </w:t>
      </w:r>
    </w:p>
    <w:p w14:paraId="38BBF307" w14:textId="77777777" w:rsidR="003F6E63" w:rsidRDefault="003F6E63" w:rsidP="003F6E63">
      <w:pPr>
        <w:rPr>
          <w:rStyle w:val="Style13ptBold"/>
        </w:rPr>
      </w:pPr>
      <w:r>
        <w:rPr>
          <w:rStyle w:val="Style13ptBold"/>
        </w:rPr>
        <w:t>DeGeer, ‘02</w:t>
      </w:r>
    </w:p>
    <w:p w14:paraId="1D6737F3" w14:textId="77777777" w:rsidR="003F6E63" w:rsidRPr="008E0B78" w:rsidRDefault="003F6E63" w:rsidP="003F6E63">
      <w:pPr>
        <w:rPr>
          <w:rStyle w:val="StyleUnderline"/>
        </w:rPr>
      </w:pPr>
      <w:r w:rsidRPr="00C019A5">
        <w:rPr>
          <w:rStyle w:val="Style13ptBold"/>
        </w:rPr>
        <w:t>(Marcia Ellen DeGeer</w:t>
      </w:r>
      <w:r>
        <w:rPr>
          <w:rStyle w:val="Style13ptBold"/>
        </w:rPr>
        <w:t xml:space="preserve"> holds a Juris Doctorate from the New England School of Law, and is now a lawyer specializing in business. 2002, </w:t>
      </w:r>
      <w:r w:rsidRPr="00A236C7">
        <w:rPr>
          <w:i/>
          <w:iCs/>
        </w:rPr>
        <w:t>Biopiracy: The Appropriation of Indigenous Peoples’ Cultural Knowledge</w:t>
      </w:r>
      <w:r>
        <w:rPr>
          <w:i/>
          <w:iCs/>
        </w:rPr>
        <w:t xml:space="preserve">. </w:t>
      </w:r>
      <w:r w:rsidRPr="00404917">
        <w:t>New England Journal of International and Comparative Law</w:t>
      </w:r>
      <w:r>
        <w:t xml:space="preserve">, Vol. 9 no. 1, pages 179-208. </w:t>
      </w:r>
      <w:hyperlink r:id="rId8" w:history="1">
        <w:r w:rsidRPr="007247C1">
          <w:rPr>
            <w:rStyle w:val="Hyperlink"/>
          </w:rPr>
          <w:t>https://ipmall.law.unh.edu/sites/default/files/hosted_resources/PLANT_PATENT_ARTICLES/biopiracy_and_indigenous_knowledges.pdf</w:t>
        </w:r>
      </w:hyperlink>
      <w:r>
        <w:t xml:space="preserve"> CPSW - GHS-LHM//)</w:t>
      </w:r>
    </w:p>
    <w:p w14:paraId="759CCD24" w14:textId="721171F3" w:rsidR="003F6E63" w:rsidRPr="003F6E63" w:rsidRDefault="003F6E63" w:rsidP="003F6E63">
      <w:r>
        <w:t xml:space="preserve">C. Enforce Public Policy and Morality Aspects of Patent Law. </w:t>
      </w:r>
      <w:r w:rsidRPr="009B1DD7">
        <w:rPr>
          <w:rStyle w:val="Emphasis"/>
        </w:rPr>
        <w:t>Under the test for patent applicability are the grounds to negate corporate patents of Indigenous Peoples’ plants. Under the usefulness prong of patent law, a patent will not be issued if it is illegal or immoral.</w:t>
      </w:r>
      <w:r>
        <w:t xml:space="preserve"> The Patent Trade Office has recently used the Moral Utility doctrine to exclude inventions that combined human and animal cells. “</w:t>
      </w:r>
      <w:r w:rsidRPr="009E26E4">
        <w:rPr>
          <w:rStyle w:val="StyleUnderline"/>
        </w:rPr>
        <w:t>The courts have interpreted the utility requirement to exclude inventions deemed to be ‘injurious to the well-being, good policy, or good morals of society.’”</w:t>
      </w:r>
      <w:r>
        <w:t xml:space="preserve"> </w:t>
      </w:r>
      <w:r w:rsidRPr="009E26E4">
        <w:rPr>
          <w:rStyle w:val="Emphasis"/>
        </w:rPr>
        <w:t xml:space="preserve">Placing pressure on our governments and the international community through public awareness could persuade the courts and the TRIPS agreement to consider the validity of the Indigenous Peoples’ claims to their plants and cultural knowledge. </w:t>
      </w:r>
      <w:r>
        <w:t xml:space="preserve">Public awareness could expose </w:t>
      </w:r>
      <w:r w:rsidRPr="009E26E4">
        <w:rPr>
          <w:rStyle w:val="Emphasis"/>
        </w:rPr>
        <w:t>bioprospecting for what it is, illegal and immoral appropriation.</w:t>
      </w:r>
      <w:r>
        <w:t xml:space="preserve"> </w:t>
      </w:r>
    </w:p>
    <w:p w14:paraId="239A2F40" w14:textId="77777777" w:rsidR="00F82679" w:rsidRPr="00CB2457" w:rsidRDefault="00F82679" w:rsidP="00F82679">
      <w:pPr>
        <w:pStyle w:val="Heading4"/>
      </w:pPr>
      <w:r w:rsidRPr="00CB2457">
        <w:t>The U.S. is already providing indigenous peoples with stronger IPR</w:t>
      </w:r>
    </w:p>
    <w:p w14:paraId="6D136045" w14:textId="77777777" w:rsidR="00F82679" w:rsidRDefault="00F82679" w:rsidP="00F82679">
      <w:r w:rsidRPr="001D43C5">
        <w:rPr>
          <w:rFonts w:eastAsiaTheme="majorEastAsia" w:cstheme="majorBidi"/>
          <w:b/>
          <w:iCs/>
          <w:sz w:val="26"/>
        </w:rPr>
        <w:t>Schuler</w:t>
      </w:r>
      <w:r w:rsidRPr="001D43C5">
        <w:t xml:space="preserve"> </w:t>
      </w:r>
      <w:r w:rsidRPr="001D43C5">
        <w:rPr>
          <w:rFonts w:eastAsiaTheme="majorEastAsia" w:cstheme="majorBidi"/>
          <w:b/>
          <w:iCs/>
          <w:sz w:val="26"/>
        </w:rPr>
        <w:t>13</w:t>
      </w:r>
      <w:r w:rsidRPr="001D43C5">
        <w:t xml:space="preserve"> Lindsey </w:t>
      </w:r>
      <w:r w:rsidRPr="007A6B27">
        <w:rPr>
          <w:rStyle w:val="Style13ptBold"/>
          <w:b w:val="0"/>
          <w:bCs w:val="0"/>
          <w:sz w:val="22"/>
        </w:rPr>
        <w:t>Schuler</w:t>
      </w:r>
      <w:r w:rsidRPr="001D43C5">
        <w:t>, J.D., Michigan State University College of Law. B.A., University of Kansas, (</w:t>
      </w:r>
      <w:r w:rsidRPr="007A6B27">
        <w:rPr>
          <w:rStyle w:val="Style13ptBold"/>
        </w:rPr>
        <w:t>2013</w:t>
      </w:r>
      <w:r w:rsidRPr="001D43C5">
        <w:t>). MODERN AGE PROTECTION: PROTECTING INDIGENOUS KNOWLEDGE THOUGH INTELLECTUAL PROPERTY LAW. Michigan State International Law Review, 21, 751</w:t>
      </w:r>
      <w:r>
        <w:t>,</w:t>
      </w:r>
      <w:r w:rsidRPr="001D43C5">
        <w:t xml:space="preserve"> </w:t>
      </w:r>
      <w:r w:rsidRPr="00492140">
        <w:t xml:space="preserve">https://turtletalk.blog/wp-content/uploads/2014/12/schuler-modern-age-protection-protecting-indigenous-knowledge.pdf </w:t>
      </w:r>
      <w:r w:rsidRPr="001D43C5">
        <w:t>// shaka</w:t>
      </w:r>
    </w:p>
    <w:p w14:paraId="1B6135D9" w14:textId="77777777" w:rsidR="00F82679" w:rsidRDefault="00F82679" w:rsidP="00F82679">
      <w:pPr>
        <w:spacing w:after="0" w:line="240" w:lineRule="auto"/>
        <w:textAlignment w:val="baseline"/>
        <w:rPr>
          <w:color w:val="212121"/>
          <w:sz w:val="18"/>
          <w:szCs w:val="18"/>
          <w:shd w:val="clear" w:color="auto" w:fill="FFFFFF"/>
        </w:rPr>
      </w:pPr>
      <w:r w:rsidRPr="009B5D65">
        <w:rPr>
          <w:rFonts w:eastAsia="Times New Roman"/>
          <w:color w:val="000000"/>
          <w:sz w:val="18"/>
          <w:szCs w:val="18"/>
        </w:rPr>
        <w:t xml:space="preserve">As previously mentioned, </w:t>
      </w:r>
      <w:r w:rsidRPr="00157DE2">
        <w:rPr>
          <w:rFonts w:eastAsia="Times New Roman"/>
          <w:color w:val="000000"/>
          <w:sz w:val="18"/>
          <w:szCs w:val="18"/>
          <w:highlight w:val="cyan"/>
          <w:u w:val="single"/>
        </w:rPr>
        <w:t>the </w:t>
      </w:r>
      <w:r w:rsidRPr="00157DE2">
        <w:rPr>
          <w:rFonts w:eastAsia="Times New Roman"/>
          <w:color w:val="000000"/>
          <w:sz w:val="18"/>
          <w:szCs w:val="18"/>
          <w:highlight w:val="cyan"/>
          <w:u w:val="single"/>
          <w:bdr w:val="none" w:sz="0" w:space="0" w:color="auto" w:frame="1"/>
        </w:rPr>
        <w:t>United States</w:t>
      </w:r>
      <w:r w:rsidRPr="00157DE2">
        <w:rPr>
          <w:rFonts w:eastAsia="Times New Roman"/>
          <w:color w:val="000000"/>
          <w:sz w:val="18"/>
          <w:szCs w:val="18"/>
          <w:highlight w:val="cyan"/>
          <w:u w:val="single"/>
        </w:rPr>
        <w:t xml:space="preserve"> also codified </w:t>
      </w:r>
      <w:r w:rsidRPr="00157DE2">
        <w:rPr>
          <w:rFonts w:eastAsia="Times New Roman"/>
          <w:b/>
          <w:bCs/>
          <w:color w:val="000000"/>
          <w:sz w:val="18"/>
          <w:szCs w:val="18"/>
          <w:highlight w:val="cyan"/>
          <w:u w:val="single"/>
        </w:rPr>
        <w:t>NAGPRA</w:t>
      </w:r>
      <w:r w:rsidRPr="009B5D65">
        <w:rPr>
          <w:rFonts w:eastAsia="Times New Roman"/>
          <w:color w:val="000000"/>
          <w:sz w:val="18"/>
          <w:szCs w:val="18"/>
          <w:u w:val="single"/>
        </w:rPr>
        <w:t xml:space="preserve"> at 25 U.S.C. § 3001, </w:t>
      </w:r>
      <w:r w:rsidRPr="00157DE2">
        <w:rPr>
          <w:rFonts w:eastAsia="Times New Roman"/>
          <w:color w:val="000000"/>
          <w:sz w:val="18"/>
          <w:szCs w:val="18"/>
          <w:highlight w:val="cyan"/>
          <w:u w:val="single"/>
        </w:rPr>
        <w:t>protecting </w:t>
      </w:r>
      <w:r w:rsidRPr="00157DE2">
        <w:rPr>
          <w:rFonts w:eastAsia="Times New Roman"/>
          <w:color w:val="000000"/>
          <w:sz w:val="18"/>
          <w:szCs w:val="18"/>
          <w:highlight w:val="cyan"/>
          <w:u w:val="single"/>
          <w:bdr w:val="none" w:sz="0" w:space="0" w:color="auto" w:frame="1"/>
        </w:rPr>
        <w:t>Indigenous</w:t>
      </w:r>
      <w:r w:rsidRPr="00157DE2">
        <w:rPr>
          <w:rFonts w:eastAsia="Times New Roman"/>
          <w:color w:val="000000"/>
          <w:sz w:val="18"/>
          <w:szCs w:val="18"/>
          <w:highlight w:val="cyan"/>
          <w:u w:val="single"/>
        </w:rPr>
        <w:t xml:space="preserve"> artifacts with </w:t>
      </w:r>
      <w:r w:rsidRPr="00157DE2">
        <w:rPr>
          <w:rFonts w:eastAsia="Times New Roman"/>
          <w:b/>
          <w:bCs/>
          <w:color w:val="000000"/>
          <w:sz w:val="18"/>
          <w:szCs w:val="18"/>
          <w:highlight w:val="cyan"/>
          <w:u w:val="single"/>
        </w:rPr>
        <w:t>particular cultural value.</w:t>
      </w:r>
      <w:r>
        <w:rPr>
          <w:rFonts w:eastAsia="Times New Roman"/>
          <w:color w:val="000000"/>
          <w:sz w:val="18"/>
          <w:szCs w:val="18"/>
          <w:u w:val="single"/>
        </w:rPr>
        <w:t>148</w:t>
      </w:r>
      <w:r w:rsidRPr="009B5D65">
        <w:rPr>
          <w:rFonts w:eastAsia="Times New Roman"/>
          <w:color w:val="000000"/>
          <w:sz w:val="18"/>
          <w:szCs w:val="18"/>
          <w:u w:val="single"/>
        </w:rPr>
        <w:t> Not too long ago there was no recourse for misappropriation of </w:t>
      </w:r>
      <w:r w:rsidRPr="009B5D65">
        <w:rPr>
          <w:rFonts w:eastAsia="Times New Roman"/>
          <w:color w:val="000000"/>
          <w:sz w:val="18"/>
          <w:szCs w:val="18"/>
          <w:u w:val="single"/>
          <w:bdr w:val="none" w:sz="0" w:space="0" w:color="auto" w:frame="1"/>
        </w:rPr>
        <w:t>Indigenous</w:t>
      </w:r>
      <w:r w:rsidRPr="009B5D65">
        <w:rPr>
          <w:rFonts w:eastAsia="Times New Roman"/>
          <w:color w:val="000000"/>
          <w:sz w:val="18"/>
          <w:szCs w:val="18"/>
          <w:u w:val="single"/>
        </w:rPr>
        <w:t xml:space="preserve"> intellectual and cultural property, but </w:t>
      </w:r>
      <w:r w:rsidRPr="00157DE2">
        <w:rPr>
          <w:rFonts w:eastAsia="Times New Roman"/>
          <w:color w:val="000000"/>
          <w:sz w:val="18"/>
          <w:szCs w:val="18"/>
          <w:highlight w:val="cyan"/>
          <w:u w:val="single"/>
        </w:rPr>
        <w:t>now there are criminal penalties for violation of these</w:t>
      </w:r>
      <w:r w:rsidRPr="009B5D65">
        <w:rPr>
          <w:rFonts w:eastAsia="Times New Roman"/>
          <w:color w:val="000000"/>
          <w:sz w:val="18"/>
          <w:szCs w:val="18"/>
          <w:u w:val="single"/>
        </w:rPr>
        <w:t xml:space="preserve"> </w:t>
      </w:r>
      <w:r w:rsidRPr="00157DE2">
        <w:rPr>
          <w:rFonts w:eastAsia="Times New Roman"/>
          <w:color w:val="000000"/>
          <w:sz w:val="18"/>
          <w:szCs w:val="18"/>
          <w:highlight w:val="cyan"/>
          <w:u w:val="single"/>
        </w:rPr>
        <w:t>protections.</w:t>
      </w:r>
      <w:r>
        <w:rPr>
          <w:rFonts w:eastAsia="Times New Roman"/>
          <w:color w:val="000000"/>
          <w:sz w:val="18"/>
          <w:szCs w:val="18"/>
          <w:u w:val="single"/>
        </w:rPr>
        <w:t>149</w:t>
      </w:r>
      <w:r w:rsidRPr="009B5D65">
        <w:rPr>
          <w:rFonts w:eastAsia="Times New Roman"/>
          <w:color w:val="000000"/>
          <w:sz w:val="18"/>
          <w:szCs w:val="18"/>
        </w:rPr>
        <w:t> To date, </w:t>
      </w:r>
      <w:r w:rsidRPr="009B5D65">
        <w:rPr>
          <w:rFonts w:eastAsia="Times New Roman"/>
          <w:color w:val="000000"/>
          <w:sz w:val="18"/>
          <w:szCs w:val="18"/>
          <w:bdr w:val="none" w:sz="0" w:space="0" w:color="auto" w:frame="1"/>
        </w:rPr>
        <w:t>Indigenous</w:t>
      </w:r>
      <w:r w:rsidRPr="009B5D65">
        <w:rPr>
          <w:rFonts w:eastAsia="Times New Roman"/>
          <w:color w:val="000000"/>
          <w:sz w:val="18"/>
          <w:szCs w:val="18"/>
        </w:rPr>
        <w:t> peoples have appealed to the courts, integrating </w:t>
      </w:r>
      <w:r w:rsidRPr="009B5D65">
        <w:rPr>
          <w:rFonts w:eastAsia="Times New Roman"/>
          <w:color w:val="000000"/>
          <w:sz w:val="18"/>
          <w:szCs w:val="18"/>
          <w:bdr w:val="none" w:sz="0" w:space="0" w:color="auto" w:frame="1"/>
        </w:rPr>
        <w:t>Indigenous intellectual property</w:t>
      </w:r>
      <w:r w:rsidRPr="009B5D65">
        <w:rPr>
          <w:rFonts w:eastAsia="Times New Roman"/>
          <w:color w:val="000000"/>
          <w:sz w:val="18"/>
          <w:szCs w:val="18"/>
        </w:rPr>
        <w:t> with twenty-first century legal practices by filing lawsuits to protect their rights.</w:t>
      </w:r>
      <w:r>
        <w:rPr>
          <w:rFonts w:eastAsia="Times New Roman"/>
          <w:color w:val="000000"/>
          <w:sz w:val="18"/>
          <w:szCs w:val="18"/>
        </w:rPr>
        <w:t>150</w:t>
      </w:r>
      <w:r w:rsidRPr="009B5D65">
        <w:rPr>
          <w:rFonts w:eastAsia="Times New Roman"/>
          <w:color w:val="000000"/>
          <w:sz w:val="18"/>
          <w:szCs w:val="18"/>
        </w:rPr>
        <w:t> For example, the Cow Creek Band of the Umpqua Tribe of Indians in Oregon joined the Indian trademark case involving the Indian Motorcycle Company consortium to "promote pride, dignity, and knowledge about Native American heritage."</w:t>
      </w:r>
      <w:r>
        <w:rPr>
          <w:rFonts w:eastAsia="Times New Roman"/>
          <w:color w:val="000000"/>
          <w:sz w:val="18"/>
          <w:szCs w:val="18"/>
        </w:rPr>
        <w:t>151</w:t>
      </w:r>
      <w:r w:rsidRPr="009B5D65">
        <w:rPr>
          <w:rFonts w:eastAsia="Times New Roman"/>
          <w:color w:val="000000"/>
          <w:sz w:val="18"/>
          <w:szCs w:val="18"/>
        </w:rPr>
        <w:t> The federal suit was originally filed because Indian Motorcycles, a motorcycle manufacturing company, violated the Indian Arts and Crafts Act of 1990 by using "Indian" in its name.</w:t>
      </w:r>
      <w:r>
        <w:rPr>
          <w:rFonts w:eastAsia="Times New Roman"/>
          <w:color w:val="000000"/>
          <w:sz w:val="18"/>
          <w:szCs w:val="18"/>
        </w:rPr>
        <w:t>152</w:t>
      </w:r>
      <w:r w:rsidRPr="009B5D65">
        <w:rPr>
          <w:rFonts w:eastAsia="Times New Roman"/>
          <w:color w:val="000000"/>
          <w:sz w:val="18"/>
          <w:szCs w:val="18"/>
        </w:rPr>
        <w:t> The Cow Creeks joined the suit with federal encouragement, and the case was one of the first to challenge the limited corporate responsibility when using </w:t>
      </w:r>
      <w:r w:rsidRPr="009B5D65">
        <w:rPr>
          <w:rFonts w:eastAsia="Times New Roman"/>
          <w:color w:val="000000"/>
          <w:sz w:val="18"/>
          <w:szCs w:val="18"/>
          <w:bdr w:val="none" w:sz="0" w:space="0" w:color="auto" w:frame="1"/>
        </w:rPr>
        <w:t>Indigenous</w:t>
      </w:r>
      <w:r w:rsidRPr="009B5D65">
        <w:rPr>
          <w:rFonts w:eastAsia="Times New Roman"/>
          <w:color w:val="000000"/>
          <w:sz w:val="18"/>
          <w:szCs w:val="18"/>
        </w:rPr>
        <w:t> names and symbols. </w:t>
      </w:r>
      <w:r w:rsidRPr="009B5D65">
        <w:rPr>
          <w:color w:val="212121"/>
          <w:sz w:val="18"/>
          <w:szCs w:val="18"/>
          <w:u w:val="single"/>
          <w:shd w:val="clear" w:color="auto" w:fill="FFFFFF"/>
        </w:rPr>
        <w:t xml:space="preserve">Recently, </w:t>
      </w:r>
      <w:r w:rsidRPr="00157DE2">
        <w:rPr>
          <w:color w:val="212121"/>
          <w:sz w:val="18"/>
          <w:szCs w:val="18"/>
          <w:highlight w:val="cyan"/>
          <w:u w:val="single"/>
          <w:shd w:val="clear" w:color="auto" w:fill="FFFFFF"/>
        </w:rPr>
        <w:t xml:space="preserve">there has been </w:t>
      </w:r>
      <w:r w:rsidRPr="00157DE2">
        <w:rPr>
          <w:b/>
          <w:bCs/>
          <w:color w:val="212121"/>
          <w:sz w:val="18"/>
          <w:szCs w:val="18"/>
          <w:highlight w:val="cyan"/>
          <w:u w:val="single"/>
          <w:shd w:val="clear" w:color="auto" w:fill="FFFFFF"/>
        </w:rPr>
        <w:t>collaboration between the USPTO and the Native American Intellectual Property Enterprise Council</w:t>
      </w:r>
      <w:r>
        <w:rPr>
          <w:color w:val="212121"/>
          <w:sz w:val="18"/>
          <w:szCs w:val="18"/>
          <w:shd w:val="clear" w:color="auto" w:fill="FFFFFF"/>
        </w:rPr>
        <w:t xml:space="preserve"> (NAIPEC). </w:t>
      </w:r>
      <w:r w:rsidRPr="00157DE2">
        <w:rPr>
          <w:color w:val="212121"/>
          <w:sz w:val="18"/>
          <w:szCs w:val="18"/>
          <w:highlight w:val="cyan"/>
          <w:u w:val="single"/>
          <w:shd w:val="clear" w:color="auto" w:fill="FFFFFF"/>
        </w:rPr>
        <w:t>The group</w:t>
      </w:r>
      <w:r w:rsidRPr="009B5D65">
        <w:rPr>
          <w:color w:val="212121"/>
          <w:sz w:val="18"/>
          <w:szCs w:val="18"/>
          <w:u w:val="single"/>
          <w:shd w:val="clear" w:color="auto" w:fill="FFFFFF"/>
        </w:rPr>
        <w:t xml:space="preserve">s joined together and signed the Memorandum of Understanding, </w:t>
      </w:r>
      <w:r w:rsidRPr="00157DE2">
        <w:rPr>
          <w:color w:val="212121"/>
          <w:sz w:val="18"/>
          <w:szCs w:val="18"/>
          <w:highlight w:val="cyan"/>
          <w:u w:val="single"/>
          <w:shd w:val="clear" w:color="auto" w:fill="FFFFFF"/>
        </w:rPr>
        <w:t xml:space="preserve">which aims to increase Native American inventors' </w:t>
      </w:r>
      <w:r w:rsidRPr="00157DE2">
        <w:rPr>
          <w:b/>
          <w:bCs/>
          <w:color w:val="212121"/>
          <w:sz w:val="18"/>
          <w:szCs w:val="18"/>
          <w:highlight w:val="cyan"/>
          <w:u w:val="single"/>
          <w:shd w:val="clear" w:color="auto" w:fill="FFFFFF"/>
        </w:rPr>
        <w:t>patent and trademark filing</w:t>
      </w:r>
      <w:r w:rsidRPr="00157DE2">
        <w:rPr>
          <w:color w:val="212121"/>
          <w:sz w:val="18"/>
          <w:szCs w:val="18"/>
          <w:highlight w:val="cyan"/>
          <w:u w:val="single"/>
          <w:shd w:val="clear" w:color="auto" w:fill="FFFFFF"/>
        </w:rPr>
        <w:t>.</w:t>
      </w:r>
      <w:r>
        <w:rPr>
          <w:color w:val="212121"/>
          <w:sz w:val="18"/>
          <w:szCs w:val="18"/>
          <w:shd w:val="clear" w:color="auto" w:fill="FFFFFF"/>
        </w:rPr>
        <w:t xml:space="preserve"> The goals are to participate in "research and identify the IP education needs of specific Native American communities, and to provide that education in whatever way works best." A new office in the USPTO will facilitate their interactions and allow direct access for Native American intellectual property advocates. </w:t>
      </w:r>
      <w:r w:rsidRPr="00157DE2">
        <w:rPr>
          <w:color w:val="212121"/>
          <w:sz w:val="18"/>
          <w:szCs w:val="18"/>
          <w:highlight w:val="cyan"/>
          <w:u w:val="single"/>
          <w:shd w:val="clear" w:color="auto" w:fill="FFFFFF"/>
        </w:rPr>
        <w:t xml:space="preserve">This </w:t>
      </w:r>
      <w:r w:rsidRPr="009B5D65">
        <w:rPr>
          <w:color w:val="212121"/>
          <w:sz w:val="18"/>
          <w:szCs w:val="18"/>
          <w:u w:val="single"/>
          <w:shd w:val="clear" w:color="auto" w:fill="FFFFFF"/>
        </w:rPr>
        <w:t xml:space="preserve">new </w:t>
      </w:r>
      <w:r w:rsidRPr="00157DE2">
        <w:rPr>
          <w:color w:val="212121"/>
          <w:sz w:val="18"/>
          <w:szCs w:val="18"/>
          <w:highlight w:val="cyan"/>
          <w:u w:val="single"/>
          <w:shd w:val="clear" w:color="auto" w:fill="FFFFFF"/>
        </w:rPr>
        <w:t xml:space="preserve">collaboration is a </w:t>
      </w:r>
      <w:r w:rsidRPr="009B5D65">
        <w:rPr>
          <w:color w:val="212121"/>
          <w:sz w:val="18"/>
          <w:szCs w:val="18"/>
          <w:u w:val="single"/>
          <w:shd w:val="clear" w:color="auto" w:fill="FFFFFF"/>
        </w:rPr>
        <w:t xml:space="preserve">prime </w:t>
      </w:r>
      <w:r w:rsidRPr="00157DE2">
        <w:rPr>
          <w:color w:val="212121"/>
          <w:sz w:val="18"/>
          <w:szCs w:val="18"/>
          <w:highlight w:val="cyan"/>
          <w:u w:val="single"/>
          <w:shd w:val="clear" w:color="auto" w:fill="FFFFFF"/>
        </w:rPr>
        <w:t xml:space="preserve">example of how nations can work in </w:t>
      </w:r>
      <w:r w:rsidRPr="009B5D65">
        <w:rPr>
          <w:color w:val="212121"/>
          <w:sz w:val="18"/>
          <w:szCs w:val="18"/>
          <w:u w:val="single"/>
          <w:shd w:val="clear" w:color="auto" w:fill="FFFFFF"/>
        </w:rPr>
        <w:t xml:space="preserve">unison </w:t>
      </w:r>
      <w:r w:rsidRPr="00157DE2">
        <w:rPr>
          <w:color w:val="212121"/>
          <w:sz w:val="18"/>
          <w:szCs w:val="18"/>
          <w:highlight w:val="cyan"/>
          <w:u w:val="single"/>
          <w:shd w:val="clear" w:color="auto" w:fill="FFFFFF"/>
        </w:rPr>
        <w:t>with their Indigenous communities to create systems that function in harmony to meet the needs of all.</w:t>
      </w:r>
      <w:r>
        <w:rPr>
          <w:color w:val="212121"/>
          <w:sz w:val="18"/>
          <w:szCs w:val="18"/>
          <w:shd w:val="clear" w:color="auto" w:fill="FFFFFF"/>
        </w:rPr>
        <w:t xml:space="preserve">153  </w:t>
      </w:r>
    </w:p>
    <w:p w14:paraId="121EE30E" w14:textId="77777777" w:rsidR="0058622E" w:rsidRPr="009B5D65" w:rsidRDefault="0058622E" w:rsidP="00F82679">
      <w:pPr>
        <w:spacing w:after="0" w:line="240" w:lineRule="auto"/>
        <w:textAlignment w:val="baseline"/>
        <w:rPr>
          <w:rFonts w:eastAsia="Times New Roman"/>
          <w:color w:val="000000"/>
          <w:sz w:val="18"/>
          <w:szCs w:val="18"/>
        </w:rPr>
      </w:pPr>
    </w:p>
    <w:p w14:paraId="7B5B8631" w14:textId="05C27311" w:rsidR="00F82679" w:rsidRPr="007C120C" w:rsidRDefault="00F82679" w:rsidP="00F82679">
      <w:pPr>
        <w:pStyle w:val="Heading4"/>
        <w:rPr>
          <w:rFonts w:eastAsiaTheme="minorHAnsi" w:cs="Calibri"/>
          <w:bCs/>
          <w:iCs w:val="0"/>
          <w:color w:val="000000"/>
          <w:szCs w:val="26"/>
        </w:rPr>
      </w:pPr>
      <w:r w:rsidRPr="007C120C">
        <w:rPr>
          <w:rFonts w:eastAsiaTheme="minorHAnsi" w:cs="Calibri"/>
          <w:bCs/>
          <w:iCs w:val="0"/>
          <w:color w:val="000000"/>
          <w:szCs w:val="26"/>
        </w:rPr>
        <w:t>The U.S. is strengthening IP protections for indigenous peoples in the status quo</w:t>
      </w:r>
    </w:p>
    <w:p w14:paraId="01380722" w14:textId="77777777" w:rsidR="00F82679" w:rsidRPr="00D37207" w:rsidRDefault="00F82679" w:rsidP="00F82679">
      <w:pPr>
        <w:rPr>
          <w:bCs/>
          <w:sz w:val="26"/>
          <w:szCs w:val="26"/>
        </w:rPr>
      </w:pPr>
      <w:r w:rsidRPr="007C120C">
        <w:rPr>
          <w:b/>
          <w:bCs/>
          <w:sz w:val="26"/>
          <w:szCs w:val="26"/>
        </w:rPr>
        <w:t>Naholowa'a 24</w:t>
      </w:r>
      <w:r w:rsidRPr="007C120C">
        <w:t xml:space="preserve"> Makalika Naholowa'a</w:t>
      </w:r>
      <w:r w:rsidRPr="007C120C">
        <w:rPr>
          <w:b/>
          <w:iCs/>
        </w:rPr>
        <w:t xml:space="preserve">, </w:t>
      </w:r>
      <w:r w:rsidRPr="007C120C">
        <w:t>president of the National Native American Bar Association (2023-24) and executive director of the Native Hawaiian Legal Corporation</w:t>
      </w:r>
      <w:r w:rsidRPr="007C120C">
        <w:rPr>
          <w:b/>
          <w:iCs/>
        </w:rPr>
        <w:t xml:space="preserve">, </w:t>
      </w:r>
      <w:r w:rsidRPr="007C120C">
        <w:rPr>
          <w:b/>
          <w:bCs/>
        </w:rPr>
        <w:t>(</w:t>
      </w:r>
      <w:r w:rsidRPr="007C120C">
        <w:rPr>
          <w:rStyle w:val="Style13ptBold"/>
          <w:b w:val="0"/>
          <w:bCs w:val="0"/>
          <w:sz w:val="22"/>
        </w:rPr>
        <w:t>2024</w:t>
      </w:r>
      <w:r w:rsidRPr="007C120C">
        <w:rPr>
          <w:b/>
          <w:bCs/>
        </w:rPr>
        <w:t xml:space="preserve">). </w:t>
      </w:r>
      <w:r w:rsidRPr="007C120C">
        <w:rPr>
          <w:bCs/>
        </w:rPr>
        <w:t>ADVANCING INTERNATIONAL INTELLECTUAL PROPERTY NEGOTIATIONS TO PROTECT INDIGENOUS CULTURES, 49 Human Rights 21</w:t>
      </w:r>
      <w:r w:rsidRPr="007C120C">
        <w:rPr>
          <w:b/>
          <w:bCs/>
        </w:rPr>
        <w:t xml:space="preserve">, </w:t>
      </w:r>
      <w:r w:rsidRPr="007C120C">
        <w:rPr>
          <w:bCs/>
        </w:rPr>
        <w:t>https://www.americanbar.org/groups/crsj/publications/human_rights_magazine_home/native-american-issues/intellectual-property-rights-to-protect-indigenous-cultures/ // shaka</w:t>
      </w:r>
    </w:p>
    <w:p w14:paraId="1ED31A07" w14:textId="0C931C6E" w:rsidR="00F82679" w:rsidRDefault="00F82679" w:rsidP="00F82679">
      <w:pPr>
        <w:rPr>
          <w:u w:val="single"/>
        </w:rPr>
      </w:pPr>
      <w:r w:rsidRPr="007C120C">
        <w:t xml:space="preserve">This past fall, </w:t>
      </w:r>
      <w:r w:rsidRPr="00157DE2">
        <w:rPr>
          <w:highlight w:val="cyan"/>
          <w:u w:val="single"/>
        </w:rPr>
        <w:t>the U.S. Patent and Trademark Office</w:t>
      </w:r>
      <w:r w:rsidRPr="007C120C">
        <w:rPr>
          <w:u w:val="single"/>
        </w:rPr>
        <w:t xml:space="preserve"> (USPTO) </w:t>
      </w:r>
      <w:r w:rsidRPr="00157DE2">
        <w:rPr>
          <w:b/>
          <w:bCs/>
          <w:highlight w:val="cyan"/>
          <w:u w:val="single"/>
        </w:rPr>
        <w:t>issued a</w:t>
      </w:r>
      <w:r w:rsidRPr="007C120C">
        <w:rPr>
          <w:u w:val="single"/>
        </w:rPr>
        <w:t xml:space="preserve">n uncommon </w:t>
      </w:r>
      <w:r w:rsidRPr="00157DE2">
        <w:rPr>
          <w:b/>
          <w:bCs/>
          <w:highlight w:val="cyan"/>
          <w:u w:val="single"/>
        </w:rPr>
        <w:t>request for public comment and notice of Tribal consultation regarding protections for Native American culture and traditional knowledge in the intellectual property system</w:t>
      </w:r>
      <w:r w:rsidRPr="00157DE2">
        <w:rPr>
          <w:highlight w:val="cyan"/>
          <w:u w:val="single"/>
        </w:rPr>
        <w:t>.</w:t>
      </w:r>
      <w:r w:rsidRPr="007C120C">
        <w:rPr>
          <w:u w:val="single"/>
        </w:rPr>
        <w:t xml:space="preserve"> </w:t>
      </w:r>
      <w:r w:rsidRPr="007C120C">
        <w:t xml:space="preserve">This effort is a part of the USPTO’s work to develop U.S. positions on legal instruments being negotiated at the intellectual property arm of the United Nations (UN). Several legal instruments currently under negotiation could usher in an era of mutually beneficial collaboration and exciting innovations between Indigenous people and other parties, public and private. </w:t>
      </w:r>
      <w:r w:rsidRPr="00157DE2">
        <w:rPr>
          <w:highlight w:val="cyan"/>
        </w:rPr>
        <w:t xml:space="preserve">U.S. support for Indigenous rights </w:t>
      </w:r>
      <w:r w:rsidRPr="007C120C">
        <w:t xml:space="preserve">in these international processes </w:t>
      </w:r>
      <w:r w:rsidRPr="00157DE2">
        <w:rPr>
          <w:highlight w:val="cyan"/>
        </w:rPr>
        <w:t xml:space="preserve">would offer hope to </w:t>
      </w:r>
      <w:r w:rsidRPr="007C120C">
        <w:t xml:space="preserve">all </w:t>
      </w:r>
      <w:r w:rsidRPr="00157DE2">
        <w:rPr>
          <w:highlight w:val="cyan"/>
        </w:rPr>
        <w:t>Indigenous people for the future</w:t>
      </w:r>
      <w:r w:rsidRPr="007C120C">
        <w:t xml:space="preserve"> of these instruments. </w:t>
      </w:r>
      <w:r w:rsidRPr="00157DE2">
        <w:rPr>
          <w:highlight w:val="cyan"/>
          <w:u w:val="single"/>
        </w:rPr>
        <w:t xml:space="preserve">For Native Americans, there would be additional cause for </w:t>
      </w:r>
      <w:r w:rsidRPr="00157DE2">
        <w:rPr>
          <w:b/>
          <w:bCs/>
          <w:highlight w:val="cyan"/>
          <w:u w:val="single"/>
        </w:rPr>
        <w:t>optimism</w:t>
      </w:r>
      <w:r w:rsidRPr="00157DE2">
        <w:rPr>
          <w:highlight w:val="cyan"/>
          <w:u w:val="single"/>
        </w:rPr>
        <w:t xml:space="preserve"> that </w:t>
      </w:r>
      <w:r w:rsidRPr="007C120C">
        <w:rPr>
          <w:u w:val="single"/>
        </w:rPr>
        <w:t xml:space="preserve">urgently </w:t>
      </w:r>
      <w:r w:rsidRPr="00157DE2">
        <w:rPr>
          <w:highlight w:val="cyan"/>
          <w:u w:val="single"/>
        </w:rPr>
        <w:t>needed legal changes in the United States could be enacted to protect Native American cultures and related Indigenous human rights.</w:t>
      </w:r>
      <w:r w:rsidRPr="007C120C">
        <w:rPr>
          <w:u w:val="single"/>
        </w:rPr>
        <w:t xml:space="preserve"> </w:t>
      </w:r>
    </w:p>
    <w:p w14:paraId="096E5C8B" w14:textId="538C760D" w:rsidR="00621FA4" w:rsidRPr="00621FA4" w:rsidRDefault="00621FA4" w:rsidP="00621FA4">
      <w:pPr>
        <w:pStyle w:val="Heading2"/>
      </w:pPr>
      <w:r>
        <w:t>AT – solvency</w:t>
      </w:r>
    </w:p>
    <w:p w14:paraId="6E0D77E2" w14:textId="618B6B3B" w:rsidR="00F07A43" w:rsidRDefault="00F07A43" w:rsidP="00F07A43">
      <w:pPr>
        <w:pStyle w:val="Heading3"/>
      </w:pPr>
      <w:r>
        <w:t>Case –</w:t>
      </w:r>
      <w:r w:rsidR="00621FA4">
        <w:t xml:space="preserve"> Solvency </w:t>
      </w:r>
    </w:p>
    <w:p w14:paraId="4FAEA078" w14:textId="77777777" w:rsidR="004C2ABB" w:rsidRPr="00D7590F" w:rsidRDefault="004C2ABB" w:rsidP="004C2ABB">
      <w:pPr>
        <w:pStyle w:val="Heading4"/>
        <w:rPr>
          <w:rFonts w:ascii="Roboto" w:eastAsia="Times New Roman" w:hAnsi="Roboto" w:cs="Times New Roman"/>
          <w:color w:val="333333"/>
          <w:sz w:val="24"/>
          <w:szCs w:val="24"/>
        </w:rPr>
      </w:pPr>
      <w:r>
        <w:rPr>
          <w:rFonts w:eastAsia="Times New Roman"/>
        </w:rPr>
        <w:t>IP can’t solve</w:t>
      </w:r>
    </w:p>
    <w:p w14:paraId="794EFA86" w14:textId="77777777" w:rsidR="004C2ABB" w:rsidRPr="00D7590F" w:rsidRDefault="004C2ABB" w:rsidP="004C2ABB">
      <w:pPr>
        <w:pStyle w:val="Heading4"/>
        <w:rPr>
          <w:rFonts w:ascii="Times New Roman" w:hAnsi="Times New Roman" w:cs="Times New Roman"/>
          <w:sz w:val="22"/>
        </w:rPr>
      </w:pPr>
      <w:r>
        <w:rPr>
          <w:sz w:val="22"/>
        </w:rPr>
        <w:t xml:space="preserve">Loyer 10 </w:t>
      </w:r>
      <w:r w:rsidRPr="00D7590F">
        <w:rPr>
          <w:b w:val="0"/>
          <w:bCs/>
          <w:sz w:val="22"/>
        </w:rPr>
        <w:t xml:space="preserve">[Loyer, Jessie. “Subject Guides: Indigenous Research: Intellectual Property Rights and Copyright.” </w:t>
      </w:r>
      <w:r w:rsidRPr="00D7590F">
        <w:rPr>
          <w:b w:val="0"/>
          <w:bCs/>
          <w:i/>
          <w:sz w:val="22"/>
        </w:rPr>
        <w:t>Guides.library.ualberta.ca</w:t>
      </w:r>
      <w:r w:rsidRPr="00D7590F">
        <w:rPr>
          <w:b w:val="0"/>
          <w:bCs/>
          <w:sz w:val="22"/>
        </w:rPr>
        <w:t>, 2010, guides.library.ualberta.ca/indigenous-research/indigenous-data-sovereignty/intellectual-property-rights-and-copyright.</w:t>
      </w:r>
      <w:r>
        <w:rPr>
          <w:b w:val="0"/>
          <w:bCs/>
          <w:sz w:val="22"/>
        </w:rPr>
        <w:t>]</w:t>
      </w:r>
    </w:p>
    <w:p w14:paraId="7AA2B960" w14:textId="109A7355" w:rsidR="004C2ABB" w:rsidRDefault="004C2ABB" w:rsidP="004C2ABB">
      <w:pPr>
        <w:shd w:val="clear" w:color="auto" w:fill="FFFFFF"/>
        <w:spacing w:after="150" w:line="240" w:lineRule="auto"/>
        <w:rPr>
          <w:rFonts w:asciiTheme="minorHAnsi" w:eastAsia="Times New Roman" w:hAnsiTheme="minorHAnsi" w:cstheme="minorHAnsi"/>
          <w:color w:val="333333"/>
        </w:rPr>
      </w:pPr>
      <w:r w:rsidRPr="00D7590F">
        <w:rPr>
          <w:rFonts w:asciiTheme="minorHAnsi" w:eastAsia="Times New Roman" w:hAnsiTheme="minorHAnsi" w:cstheme="minorHAnsi"/>
          <w:b/>
          <w:bCs/>
          <w:color w:val="333333"/>
          <w:sz w:val="6"/>
          <w:szCs w:val="6"/>
          <w:u w:val="single"/>
        </w:rPr>
        <w:t>In a Canadian context</w:t>
      </w:r>
      <w:r w:rsidRPr="00D7590F">
        <w:rPr>
          <w:rFonts w:asciiTheme="minorHAnsi" w:eastAsia="Times New Roman" w:hAnsiTheme="minorHAnsi" w:cstheme="minorHAnsi"/>
          <w:b/>
          <w:bCs/>
          <w:color w:val="333333"/>
          <w:u w:val="single"/>
        </w:rPr>
        <w:t xml:space="preserve"> </w:t>
      </w:r>
      <w:r w:rsidRPr="00157DE2">
        <w:rPr>
          <w:rFonts w:asciiTheme="minorHAnsi" w:eastAsia="Times New Roman" w:hAnsiTheme="minorHAnsi" w:cstheme="minorHAnsi"/>
          <w:color w:val="333333"/>
          <w:highlight w:val="cyan"/>
          <w:u w:val="single"/>
        </w:rPr>
        <w:t>Issues with IPR</w:t>
      </w:r>
      <w:r w:rsidRPr="00D7590F">
        <w:rPr>
          <w:rFonts w:asciiTheme="minorHAnsi" w:eastAsia="Times New Roman" w:hAnsiTheme="minorHAnsi" w:cstheme="minorHAnsi"/>
          <w:color w:val="333333"/>
          <w:u w:val="single"/>
        </w:rPr>
        <w:t xml:space="preserve"> and its imposition on TK </w:t>
      </w:r>
      <w:r w:rsidRPr="00157DE2">
        <w:rPr>
          <w:rFonts w:asciiTheme="minorHAnsi" w:eastAsia="Times New Roman" w:hAnsiTheme="minorHAnsi" w:cstheme="minorHAnsi"/>
          <w:color w:val="333333"/>
          <w:highlight w:val="cyan"/>
          <w:u w:val="single"/>
        </w:rPr>
        <w:t>and Indigenous communities</w:t>
      </w:r>
      <w:r w:rsidRPr="00D7590F">
        <w:rPr>
          <w:rFonts w:asciiTheme="minorHAnsi" w:eastAsia="Times New Roman" w:hAnsiTheme="minorHAnsi" w:cstheme="minorHAnsi"/>
          <w:color w:val="333333"/>
          <w:u w:val="single"/>
        </w:rPr>
        <w:t xml:space="preserve"> </w:t>
      </w:r>
      <w:r w:rsidRPr="00157DE2">
        <w:rPr>
          <w:rFonts w:asciiTheme="minorHAnsi" w:eastAsia="Times New Roman" w:hAnsiTheme="minorHAnsi" w:cstheme="minorHAnsi"/>
          <w:color w:val="333333"/>
          <w:highlight w:val="cyan"/>
          <w:u w:val="single"/>
        </w:rPr>
        <w:t>expressions of TK</w:t>
      </w:r>
      <w:r w:rsidRPr="00D7590F">
        <w:rPr>
          <w:rFonts w:asciiTheme="minorHAnsi" w:eastAsia="Times New Roman" w:hAnsiTheme="minorHAnsi" w:cstheme="minorHAnsi"/>
          <w:color w:val="333333"/>
          <w:u w:val="single"/>
        </w:rPr>
        <w:t xml:space="preserve"> often </w:t>
      </w:r>
      <w:r w:rsidRPr="00157DE2">
        <w:rPr>
          <w:rFonts w:asciiTheme="minorHAnsi" w:eastAsia="Times New Roman" w:hAnsiTheme="minorHAnsi" w:cstheme="minorHAnsi"/>
          <w:color w:val="333333"/>
          <w:highlight w:val="cyan"/>
          <w:u w:val="single"/>
        </w:rPr>
        <w:t>cannot qualify for protection</w:t>
      </w:r>
      <w:r w:rsidRPr="00D7590F">
        <w:rPr>
          <w:rFonts w:asciiTheme="minorHAnsi" w:eastAsia="Times New Roman" w:hAnsiTheme="minorHAnsi" w:cstheme="minorHAnsi"/>
          <w:color w:val="333333"/>
          <w:u w:val="single"/>
        </w:rPr>
        <w:t xml:space="preserve"> because they are </w:t>
      </w:r>
      <w:r w:rsidRPr="00157DE2">
        <w:rPr>
          <w:rFonts w:asciiTheme="minorHAnsi" w:eastAsia="Times New Roman" w:hAnsiTheme="minorHAnsi" w:cstheme="minorHAnsi"/>
          <w:color w:val="333333"/>
          <w:highlight w:val="cyan"/>
          <w:u w:val="single"/>
        </w:rPr>
        <w:t>too old</w:t>
      </w:r>
      <w:r w:rsidRPr="00D7590F">
        <w:rPr>
          <w:rFonts w:asciiTheme="minorHAnsi" w:eastAsia="Times New Roman" w:hAnsiTheme="minorHAnsi" w:cstheme="minorHAnsi"/>
          <w:color w:val="333333"/>
          <w:u w:val="single"/>
        </w:rPr>
        <w:t xml:space="preserve"> and are, therefore they are </w:t>
      </w:r>
      <w:r w:rsidRPr="00157DE2">
        <w:rPr>
          <w:rFonts w:asciiTheme="minorHAnsi" w:eastAsia="Times New Roman" w:hAnsiTheme="minorHAnsi" w:cstheme="minorHAnsi"/>
          <w:color w:val="333333"/>
          <w:highlight w:val="cyan"/>
          <w:u w:val="single"/>
        </w:rPr>
        <w:t>assumed to be in the Public Domain</w:t>
      </w:r>
      <w:r w:rsidRPr="00D7590F">
        <w:rPr>
          <w:rFonts w:asciiTheme="minorHAnsi" w:eastAsia="Times New Roman" w:hAnsiTheme="minorHAnsi" w:cstheme="minorHAnsi"/>
          <w:color w:val="333333"/>
          <w:u w:val="single"/>
        </w:rPr>
        <w:t xml:space="preserve">; that </w:t>
      </w:r>
      <w:r w:rsidRPr="00157DE2">
        <w:rPr>
          <w:rFonts w:asciiTheme="minorHAnsi" w:eastAsia="Times New Roman" w:hAnsiTheme="minorHAnsi" w:cstheme="minorHAnsi"/>
          <w:color w:val="333333"/>
          <w:highlight w:val="cyan"/>
          <w:u w:val="single"/>
        </w:rPr>
        <w:t>the “author” of the material is often not identifiable</w:t>
      </w:r>
      <w:r w:rsidRPr="00D7590F">
        <w:rPr>
          <w:rFonts w:asciiTheme="minorHAnsi" w:eastAsia="Times New Roman" w:hAnsiTheme="minorHAnsi" w:cstheme="minorHAnsi"/>
          <w:color w:val="333333"/>
          <w:u w:val="single"/>
        </w:rPr>
        <w:t>, therefore there</w:t>
      </w:r>
      <w:r w:rsidRPr="00D7590F">
        <w:rPr>
          <w:rFonts w:asciiTheme="minorHAnsi" w:eastAsia="Times New Roman" w:hAnsiTheme="minorHAnsi" w:cstheme="minorHAnsi"/>
          <w:color w:val="333333"/>
        </w:rPr>
        <w:t xml:space="preserve"> is no “rights holder” in the usual sense of the term; and that TK is owned “collectively” by Indigenous groups for cultural claims and not by individuals or corporations for economic claims. additionally Canadian Copyright laws do not protect Indigenous knowledge because of the above stated. </w:t>
      </w:r>
    </w:p>
    <w:p w14:paraId="072FB704" w14:textId="3EF20838" w:rsidR="00621FA4" w:rsidRPr="00621FA4" w:rsidRDefault="00621FA4" w:rsidP="00621FA4">
      <w:pPr>
        <w:pStyle w:val="Heading3"/>
      </w:pPr>
      <w:r>
        <w:t>Case – Plan doesn’t solve r/c</w:t>
      </w:r>
    </w:p>
    <w:p w14:paraId="796E60BF" w14:textId="77777777" w:rsidR="00BF2EF3" w:rsidRDefault="00BF2EF3" w:rsidP="00BF2EF3">
      <w:pPr>
        <w:pStyle w:val="Heading4"/>
      </w:pPr>
      <w:r>
        <w:t>The plan will never work because of the inherent racist biases in the usfg</w:t>
      </w:r>
    </w:p>
    <w:p w14:paraId="1A828270" w14:textId="77777777" w:rsidR="00BF2EF3" w:rsidRPr="005C3F30" w:rsidRDefault="00BF2EF3" w:rsidP="00BF2EF3">
      <w:r>
        <w:t>-but this card is also maybe not the best cause its about lending idek</w:t>
      </w:r>
    </w:p>
    <w:p w14:paraId="1BD2D0B1" w14:textId="77777777" w:rsidR="00BF2EF3" w:rsidRDefault="00BF2EF3" w:rsidP="00BF2EF3">
      <w:r>
        <w:t>- even though this isnt the aff, its an important point that biases in the system could still exist because of constatnt racial biases against native Americans</w:t>
      </w:r>
    </w:p>
    <w:p w14:paraId="019CCD27" w14:textId="77777777" w:rsidR="00BF2EF3" w:rsidRPr="005C3F30" w:rsidRDefault="00BF2EF3" w:rsidP="00BF2EF3">
      <w:pPr>
        <w:rPr>
          <w:b/>
          <w:bCs/>
          <w:sz w:val="26"/>
        </w:rPr>
      </w:pPr>
      <w:r>
        <w:rPr>
          <w:rStyle w:val="Style13ptBold"/>
        </w:rPr>
        <w:t xml:space="preserve">Johnson 10 </w:t>
      </w:r>
      <w:r w:rsidRPr="00A27CF4">
        <w:t>Johnson is a Third-year student, University of Oklahoma College of Law</w:t>
      </w:r>
      <w:r>
        <w:t xml:space="preserve"> (Aaron Drue, “Just say no (to american capitalism): why american indians should reject the model tribal secured transactions act and other attempts to promote economic assimilation”, </w:t>
      </w:r>
      <w:r>
        <w:rPr>
          <w:i/>
          <w:iCs/>
        </w:rPr>
        <w:t xml:space="preserve">American Indian Law Review, </w:t>
      </w:r>
      <w:r>
        <w:t xml:space="preserve">1-1-2010, </w:t>
      </w:r>
      <w:hyperlink r:id="rId9" w:history="1">
        <w:r w:rsidRPr="005076BD">
          <w:rPr>
            <w:rStyle w:val="Hyperlink"/>
          </w:rPr>
          <w:t>https://digitalcommons.law.ou.edu/cgi/viewcontent.cgi?article=1096&amp;context=ailr</w:t>
        </w:r>
      </w:hyperlink>
      <w:r>
        <w:t>, DOA: 6/29/24)//LFS – LMH</w:t>
      </w:r>
    </w:p>
    <w:p w14:paraId="53AB9B37" w14:textId="3BC1462F" w:rsidR="00BF2EF3" w:rsidRDefault="00BF2EF3" w:rsidP="00BF2EF3">
      <w:pPr>
        <w:rPr>
          <w:u w:val="single"/>
        </w:rPr>
      </w:pPr>
      <w:r w:rsidRPr="00157DE2">
        <w:rPr>
          <w:highlight w:val="cyan"/>
          <w:u w:val="single"/>
        </w:rPr>
        <w:t>We must not deny reality. Native Americans will likely be targeted with unfair lending practices because of their race</w:t>
      </w:r>
      <w:r w:rsidRPr="005C3F30">
        <w:rPr>
          <w:u w:val="single"/>
        </w:rPr>
        <w:t xml:space="preserve">. </w:t>
      </w:r>
      <w:r>
        <w:t xml:space="preserve">The subprime predatory lending problem is disproportionately concentrated in minority communities.9 4 Statistics indicate that the gap in subprime lending practices cannot be explained by disparities in income alone." </w:t>
      </w:r>
      <w:r w:rsidRPr="005C3F30">
        <w:rPr>
          <w:u w:val="single"/>
        </w:rPr>
        <w:t>A HUD/</w:t>
      </w:r>
      <w:r w:rsidRPr="00157DE2">
        <w:rPr>
          <w:highlight w:val="cyan"/>
          <w:u w:val="single"/>
        </w:rPr>
        <w:t>Treasury study determined that the disproportionate concentration of predatory lending in minority groups existed not only in low- and moderate-income neighborhoods, but in highincome neighborhoods as well</w:t>
      </w:r>
      <w:r w:rsidRPr="00157DE2">
        <w:rPr>
          <w:highlight w:val="cyan"/>
        </w:rPr>
        <w:t>.</w:t>
      </w:r>
      <w:r>
        <w:t xml:space="preserve">96 The study's findings are startling. For example, the study found that "borrowers . . . in upper-income black neighborhoods [are] twice as likely as homeowners in low-income white neighborhoods to refinance with a subprime loan."97 HUD gives several reasons for the discrepancy. The HUD report asserts that "the disproportionate amount of subprime lending in certain neighborhoods likely results from the following factors: differences in credit characteristics of borrowers; differences in the types of loans (e.g. small balance loans); and less competition from mainstream lenders." 98 Moreover, it asserts that "[1]ow-income and minority neighborhoods may be especially vulnerable to abusive lending practices because subprime lending tends to be concentrated in these neighborhoods."99 </w:t>
      </w:r>
      <w:r w:rsidRPr="005C3F30">
        <w:rPr>
          <w:u w:val="single"/>
        </w:rPr>
        <w:t xml:space="preserve">Notwithstanding HUD's conclusions, </w:t>
      </w:r>
      <w:r w:rsidRPr="00157DE2">
        <w:rPr>
          <w:highlight w:val="cyan"/>
          <w:u w:val="single"/>
        </w:rPr>
        <w:t>American Indians are free to make their own inferences in response to these statistics. My feeling, however, is that Native American tribes that adopt the MTSTA are inviting the same type of harmful lending practices documented in the HUD study. The MTSTA simply does not provide adequate protection against racially disproportionate predatory-lending practices</w:t>
      </w:r>
    </w:p>
    <w:p w14:paraId="402AC5C8" w14:textId="102CD897" w:rsidR="00621FA4" w:rsidRPr="00621FA4" w:rsidRDefault="00621FA4" w:rsidP="00621FA4">
      <w:pPr>
        <w:pStyle w:val="Heading3"/>
      </w:pPr>
      <w:r>
        <w:t>Case --- aff ignores indigenous voices</w:t>
      </w:r>
    </w:p>
    <w:p w14:paraId="6719916B" w14:textId="2EAA1588" w:rsidR="00F07A43" w:rsidRDefault="00F07A43" w:rsidP="00F07A43">
      <w:pPr>
        <w:pStyle w:val="Heading4"/>
      </w:pPr>
      <w:r>
        <w:t xml:space="preserve">Sure, some believe that TK needs to be protected through systems like IPR, but we also need to keep in mind the </w:t>
      </w:r>
      <w:r w:rsidR="00621FA4">
        <w:t>research</w:t>
      </w:r>
      <w:r>
        <w:t xml:space="preserve"> and scholarship that does not believe this to be true</w:t>
      </w:r>
    </w:p>
    <w:p w14:paraId="5AECB1BA" w14:textId="77777777" w:rsidR="00F07A43" w:rsidRPr="00D77C56" w:rsidRDefault="00F07A43" w:rsidP="00F07A43">
      <w:pPr>
        <w:rPr>
          <w:rStyle w:val="Style13ptBold"/>
        </w:rPr>
      </w:pPr>
      <w:r>
        <w:rPr>
          <w:rStyle w:val="Style13ptBold"/>
        </w:rPr>
        <w:t xml:space="preserve">Munzer* and Raustala ** 09 </w:t>
      </w:r>
      <w:r>
        <w:t xml:space="preserve">*Professor of Law, UCLA School of Law. **Professor of Law, UCLA School of Law; Director, Ronald W. Burkle Center for International Relations, UCLA. (Stephen R.*, Kal.*, “The Uneasy Case for Intellectual Property Rights in Traditional Knowledge”, </w:t>
      </w:r>
      <w:r w:rsidRPr="00647B67">
        <w:t>Cardozo Arts &amp; Entertainment Law Journal, Vol. 27 (2009), pp. 37-97, 2009, UCLA School of Law Research Paper No. 09-16</w:t>
      </w:r>
      <w:r>
        <w:t xml:space="preserve">, </w:t>
      </w:r>
      <w:hyperlink r:id="rId10" w:history="1">
        <w:r w:rsidRPr="005076BD">
          <w:rPr>
            <w:rStyle w:val="Hyperlink"/>
          </w:rPr>
          <w:t>https://www.cardozoaelj.com/wp-content/uploads/Journal%20Issues/Volume%2027/Issue%201/Munzer.pdf</w:t>
        </w:r>
      </w:hyperlink>
      <w:r>
        <w:t xml:space="preserve">, </w:t>
      </w:r>
      <w:r w:rsidRPr="00647B67">
        <w:t xml:space="preserve"> </w:t>
      </w:r>
      <w:r>
        <w:t xml:space="preserve">DOA: </w:t>
      </w:r>
      <w:r w:rsidRPr="00647B67">
        <w:t>6/29/24</w:t>
      </w:r>
      <w:r>
        <w:t xml:space="preserve">)//LFS – LMH </w:t>
      </w:r>
    </w:p>
    <w:p w14:paraId="001F8860" w14:textId="7704C75A" w:rsidR="00F07A43" w:rsidRPr="00F07A43" w:rsidRDefault="00F07A43" w:rsidP="00F07A43">
      <w:pPr>
        <w:rPr>
          <w:u w:val="single"/>
        </w:rPr>
      </w:pPr>
      <w:r w:rsidRPr="00157DE2">
        <w:rPr>
          <w:highlight w:val="cyan"/>
          <w:u w:val="single"/>
        </w:rPr>
        <w:t>Proponents of a new legal regime for TK</w:t>
      </w:r>
      <w:r w:rsidRPr="00647B67">
        <w:rPr>
          <w:u w:val="single"/>
        </w:rPr>
        <w:t xml:space="preserve"> often </w:t>
      </w:r>
      <w:r w:rsidRPr="00157DE2">
        <w:rPr>
          <w:highlight w:val="cyan"/>
          <w:u w:val="single"/>
        </w:rPr>
        <w:t>invoke concepts</w:t>
      </w:r>
      <w:r w:rsidRPr="00647B67">
        <w:rPr>
          <w:u w:val="single"/>
        </w:rPr>
        <w:t xml:space="preserve"> of property in </w:t>
      </w:r>
      <w:r w:rsidRPr="00157DE2">
        <w:rPr>
          <w:highlight w:val="cyan"/>
          <w:u w:val="single"/>
        </w:rPr>
        <w:t>their defense. To denounce “biopiracy” and the plunder of TK assumes that what was pirated or plundered is property</w:t>
      </w:r>
      <w:r>
        <w:t xml:space="preserve">.2 A recent report by WIPO, for instance, states that "holders of TK should be entitled to fair and equitable sharing of benefits arising from the use of their knowledge."3 This statement likewise </w:t>
      </w:r>
      <w:r w:rsidRPr="00157DE2">
        <w:rPr>
          <w:highlight w:val="cyan"/>
          <w:u w:val="single"/>
        </w:rPr>
        <w:t>presupposes that the benefits</w:t>
      </w:r>
      <w:r w:rsidRPr="00647B67">
        <w:rPr>
          <w:u w:val="single"/>
        </w:rPr>
        <w:t xml:space="preserve"> of knowledge or the knowledge itself, or both, </w:t>
      </w:r>
      <w:r w:rsidRPr="00157DE2">
        <w:rPr>
          <w:highlight w:val="cyan"/>
          <w:u w:val="single"/>
        </w:rPr>
        <w:t>are property to be shared among TK holders</w:t>
      </w:r>
      <w:r w:rsidRPr="00647B67">
        <w:rPr>
          <w:u w:val="single"/>
        </w:rPr>
        <w:t xml:space="preserve">. </w:t>
      </w:r>
      <w:r>
        <w:t xml:space="preserve">Proponents suggest that the </w:t>
      </w:r>
      <w:r w:rsidRPr="00647B67">
        <w:rPr>
          <w:u w:val="single"/>
        </w:rPr>
        <w:t>legal protection of TK will serve several important goals. These include promoting respect for TK; deterring the misappropriation of TK; empowering TK holders, who are typically marginalized indigenous peoples; and protecting tradition-based innovation. The existing IP system is said to be unable to meet the needs of TK holders; as a result, extensive legal change is required.</w:t>
      </w:r>
      <w:r>
        <w:t xml:space="preserve">4 </w:t>
      </w:r>
      <w:r w:rsidRPr="00647B67">
        <w:rPr>
          <w:u w:val="single"/>
        </w:rPr>
        <w:t xml:space="preserve">Some of </w:t>
      </w:r>
      <w:r w:rsidRPr="00157DE2">
        <w:rPr>
          <w:highlight w:val="cyan"/>
          <w:u w:val="single"/>
        </w:rPr>
        <w:t>the literature on TK takes as self-evident the proposition that TK ought to be protected, and focuses instead on how to do so:</w:t>
      </w:r>
      <w:r w:rsidRPr="00647B67">
        <w:rPr>
          <w:u w:val="single"/>
        </w:rPr>
        <w:t xml:space="preserve"> to revamp the patent system, to create sui generis rights via international treaties, to build global databases of TK that can be used to block patent applications, and so forth. </w:t>
      </w:r>
      <w:r w:rsidRPr="00157DE2">
        <w:rPr>
          <w:highlight w:val="cyan"/>
          <w:u w:val="single"/>
        </w:rPr>
        <w:t>Other analysts consider the more basic question of whether IP protection is in order. And still others contend that IP protection for at least some TK is contrary to how many indigenous communities conceive of their cultural heritage.</w:t>
      </w:r>
    </w:p>
    <w:p w14:paraId="5BB9C489" w14:textId="77777777" w:rsidR="00F07A43" w:rsidRPr="001F0A6B" w:rsidRDefault="00F07A43" w:rsidP="00F07A43">
      <w:pPr>
        <w:pStyle w:val="Heading4"/>
      </w:pPr>
      <w:r>
        <w:t>The aff fails – it groups all native american groups under one strategy and continues the belief that monetary incentives are the only method of reperations – shame on you affirmative not cool dude</w:t>
      </w:r>
    </w:p>
    <w:p w14:paraId="00B59E3B" w14:textId="77777777" w:rsidR="00F07A43" w:rsidRPr="00F07F38" w:rsidRDefault="00F07A43" w:rsidP="00F07A43">
      <w:pPr>
        <w:rPr>
          <w:b/>
          <w:bCs/>
          <w:sz w:val="26"/>
        </w:rPr>
      </w:pPr>
      <w:r>
        <w:rPr>
          <w:rStyle w:val="Style13ptBold"/>
        </w:rPr>
        <w:t xml:space="preserve">Baker 18, </w:t>
      </w:r>
      <w:r>
        <w:t xml:space="preserve">*J.D. candidate, North Carolina Central University School of Law, 2019; B.A., Wake Forest University, Sociology, 2016. (KaDeidra, “Indigenous Appropriation and Protections Provided by Intellectual Property Law”, </w:t>
      </w:r>
      <w:r>
        <w:rPr>
          <w:i/>
          <w:iCs/>
        </w:rPr>
        <w:t xml:space="preserve">North Carolina Central University Science and Intellectual Property Law Review, </w:t>
      </w:r>
      <w:r>
        <w:t xml:space="preserve">Volume 11 Issue 1 Article 4, 8-16-2018, </w:t>
      </w:r>
      <w:hyperlink r:id="rId11" w:history="1">
        <w:r w:rsidRPr="005076BD">
          <w:rPr>
            <w:rStyle w:val="Hyperlink"/>
          </w:rPr>
          <w:t>https://archives.law.nccu.edu/cgi/viewcontent.cgi?article=1010&amp;context=siplr</w:t>
        </w:r>
      </w:hyperlink>
      <w:r>
        <w:t xml:space="preserve"> , DOA: 6/29/24)//LFS – LMH </w:t>
      </w:r>
    </w:p>
    <w:p w14:paraId="5283E478" w14:textId="77777777" w:rsidR="00F07A43" w:rsidRDefault="00F07A43" w:rsidP="00F07A43">
      <w:pPr>
        <w:rPr>
          <w:u w:val="single"/>
        </w:rPr>
      </w:pPr>
      <w:r w:rsidRPr="001F0A6B">
        <w:rPr>
          <w:u w:val="single"/>
        </w:rPr>
        <w:t xml:space="preserve">In addition, throughout the history of the United States, there has been a long standing disconnect between the cultural values of Native American nations and the laws of the United States federal government. 132 For example, the </w:t>
      </w:r>
      <w:r w:rsidRPr="00157DE2">
        <w:rPr>
          <w:highlight w:val="cyan"/>
          <w:u w:val="single"/>
        </w:rPr>
        <w:t>Sioux Nation</w:t>
      </w:r>
      <w:r w:rsidRPr="001F0A6B">
        <w:rPr>
          <w:u w:val="single"/>
        </w:rPr>
        <w:t xml:space="preserve">133 </w:t>
      </w:r>
      <w:r w:rsidRPr="00157DE2">
        <w:rPr>
          <w:highlight w:val="cyan"/>
          <w:u w:val="single"/>
        </w:rPr>
        <w:t>is the</w:t>
      </w:r>
      <w:r w:rsidRPr="001F0A6B">
        <w:rPr>
          <w:u w:val="single"/>
        </w:rPr>
        <w:t xml:space="preserve"> </w:t>
      </w:r>
      <w:r w:rsidRPr="00157DE2">
        <w:rPr>
          <w:highlight w:val="cyan"/>
          <w:u w:val="single"/>
        </w:rPr>
        <w:t>poorest Native American nation</w:t>
      </w:r>
      <w:r w:rsidRPr="001F0A6B">
        <w:rPr>
          <w:u w:val="single"/>
        </w:rPr>
        <w:t xml:space="preserve"> </w:t>
      </w:r>
      <w:r w:rsidRPr="00157DE2">
        <w:rPr>
          <w:highlight w:val="cyan"/>
          <w:u w:val="single"/>
        </w:rPr>
        <w:t>in the U</w:t>
      </w:r>
      <w:r w:rsidRPr="001F0A6B">
        <w:rPr>
          <w:u w:val="single"/>
        </w:rPr>
        <w:t xml:space="preserve">nited </w:t>
      </w:r>
      <w:r w:rsidRPr="00157DE2">
        <w:rPr>
          <w:highlight w:val="cyan"/>
          <w:u w:val="single"/>
        </w:rPr>
        <w:t>S</w:t>
      </w:r>
      <w:r w:rsidRPr="001F0A6B">
        <w:rPr>
          <w:u w:val="single"/>
        </w:rPr>
        <w:t xml:space="preserve">tates.134 Over the course of the last century, the </w:t>
      </w:r>
      <w:r w:rsidRPr="00157DE2">
        <w:rPr>
          <w:highlight w:val="cyan"/>
          <w:u w:val="single"/>
        </w:rPr>
        <w:t>Sioux</w:t>
      </w:r>
      <w:r w:rsidRPr="001F0A6B">
        <w:rPr>
          <w:u w:val="single"/>
        </w:rPr>
        <w:t xml:space="preserve"> Nation </w:t>
      </w:r>
      <w:r w:rsidRPr="00157DE2">
        <w:rPr>
          <w:highlight w:val="cyan"/>
          <w:u w:val="single"/>
        </w:rPr>
        <w:t>has asserted that the federal government breached the Fort Laramie Treaty</w:t>
      </w:r>
      <w:r w:rsidRPr="001F0A6B">
        <w:rPr>
          <w:u w:val="single"/>
        </w:rPr>
        <w:t xml:space="preserve"> of 1868135 </w:t>
      </w:r>
      <w:r w:rsidRPr="00157DE2">
        <w:rPr>
          <w:highlight w:val="cyan"/>
          <w:u w:val="single"/>
        </w:rPr>
        <w:t>by forcefully taking possession of land occupied by the tribe</w:t>
      </w:r>
      <w:r w:rsidRPr="001F0A6B">
        <w:rPr>
          <w:u w:val="single"/>
        </w:rPr>
        <w:t xml:space="preserve">.136 The tribe brought a claim against the United States to regain what they consider to be sacred land.137 </w:t>
      </w:r>
      <w:r w:rsidRPr="00157DE2">
        <w:rPr>
          <w:highlight w:val="cyan"/>
          <w:u w:val="single"/>
        </w:rPr>
        <w:t>After a long fought court battle</w:t>
      </w:r>
      <w:r w:rsidRPr="001F0A6B">
        <w:rPr>
          <w:u w:val="single"/>
        </w:rPr>
        <w:t xml:space="preserve">, the </w:t>
      </w:r>
      <w:r w:rsidRPr="00157DE2">
        <w:rPr>
          <w:highlight w:val="cyan"/>
          <w:u w:val="single"/>
        </w:rPr>
        <w:t>U</w:t>
      </w:r>
      <w:r w:rsidRPr="001F0A6B">
        <w:rPr>
          <w:u w:val="single"/>
        </w:rPr>
        <w:t xml:space="preserve">nited </w:t>
      </w:r>
      <w:r w:rsidRPr="00157DE2">
        <w:rPr>
          <w:highlight w:val="cyan"/>
          <w:u w:val="single"/>
        </w:rPr>
        <w:t>S</w:t>
      </w:r>
      <w:r w:rsidRPr="001F0A6B">
        <w:rPr>
          <w:u w:val="single"/>
        </w:rPr>
        <w:t xml:space="preserve">tates was eventually </w:t>
      </w:r>
      <w:r w:rsidRPr="00157DE2">
        <w:rPr>
          <w:highlight w:val="cyan"/>
          <w:u w:val="single"/>
        </w:rPr>
        <w:t>ordered to pay</w:t>
      </w:r>
      <w:r w:rsidRPr="001F0A6B">
        <w:rPr>
          <w:u w:val="single"/>
        </w:rPr>
        <w:t xml:space="preserve"> the Sioux Nation </w:t>
      </w:r>
      <w:r w:rsidRPr="00157DE2">
        <w:rPr>
          <w:highlight w:val="cyan"/>
          <w:u w:val="single"/>
        </w:rPr>
        <w:t>$122.5 million</w:t>
      </w:r>
      <w:r w:rsidRPr="001F0A6B">
        <w:rPr>
          <w:u w:val="single"/>
        </w:rPr>
        <w:t>.138 Despite the Sioux Nation’s struggling financial standing</w:t>
      </w:r>
      <w:r w:rsidRPr="00157DE2">
        <w:rPr>
          <w:highlight w:val="cyan"/>
          <w:u w:val="single"/>
        </w:rPr>
        <w:t>, the tribe refused the money</w:t>
      </w:r>
      <w:r w:rsidRPr="001F0A6B">
        <w:rPr>
          <w:u w:val="single"/>
        </w:rPr>
        <w:t xml:space="preserve">.139 </w:t>
      </w:r>
      <w:r w:rsidRPr="00157DE2">
        <w:rPr>
          <w:highlight w:val="cyan"/>
          <w:u w:val="single"/>
        </w:rPr>
        <w:t>The tribe, instead, argued that the compensation for the claim was incomparable to the cultural value of the land that the federal government expropriated.</w:t>
      </w:r>
      <w:r>
        <w:t xml:space="preserve">140 For these reasons, the WIPO should also consider the meaning of certain culturally significant designs when determining appropriate remedies and penalties for violating the proposed intellectual property provisions. </w:t>
      </w:r>
      <w:r w:rsidRPr="001F0A6B">
        <w:rPr>
          <w:u w:val="single"/>
        </w:rPr>
        <w:t xml:space="preserve">As noted in the presented case law, in certain circumstances, </w:t>
      </w:r>
      <w:r w:rsidRPr="00157DE2">
        <w:rPr>
          <w:highlight w:val="cyan"/>
          <w:u w:val="single"/>
        </w:rPr>
        <w:t>monetary relief may not be sufficient to justify a sacred injury</w:t>
      </w:r>
      <w:r w:rsidRPr="001F0A6B">
        <w:rPr>
          <w:u w:val="single"/>
        </w:rPr>
        <w:t xml:space="preserve">. In addition, it is also worth noting that </w:t>
      </w:r>
      <w:r w:rsidRPr="00157DE2">
        <w:rPr>
          <w:highlight w:val="cyan"/>
          <w:u w:val="single"/>
        </w:rPr>
        <w:t>there is no singular, “Native American perspective.”</w:t>
      </w:r>
      <w:r w:rsidRPr="001F0A6B">
        <w:rPr>
          <w:u w:val="single"/>
        </w:rPr>
        <w:t xml:space="preserve"> Therefore, </w:t>
      </w:r>
      <w:r w:rsidRPr="00157DE2">
        <w:rPr>
          <w:highlight w:val="cyan"/>
          <w:u w:val="single"/>
        </w:rPr>
        <w:t>what one Native group values, may be of no value to another group</w:t>
      </w:r>
      <w:r w:rsidRPr="001F0A6B">
        <w:rPr>
          <w:u w:val="single"/>
        </w:rPr>
        <w:t>. Similarly</w:t>
      </w:r>
      <w:r w:rsidRPr="00157DE2">
        <w:rPr>
          <w:highlight w:val="cyan"/>
          <w:u w:val="single"/>
        </w:rPr>
        <w:t>, Native groups do not remain the same throughout time.</w:t>
      </w:r>
      <w:r w:rsidRPr="001F0A6B">
        <w:rPr>
          <w:u w:val="single"/>
        </w:rPr>
        <w:t xml:space="preserve"> Therefore, what may be of value to one Native group at one point in time, may be of no value in future years</w:t>
      </w:r>
      <w:r>
        <w:t xml:space="preserve">. For these reasons, it is also of great importance that the WIPO also take into consideration that indigenous groups are not monolithic or stagnant in their growth. </w:t>
      </w:r>
      <w:r w:rsidRPr="001F0A6B">
        <w:rPr>
          <w:u w:val="single"/>
        </w:rPr>
        <w:t xml:space="preserve">Therefore, </w:t>
      </w:r>
      <w:r w:rsidRPr="00157DE2">
        <w:rPr>
          <w:highlight w:val="cyan"/>
          <w:u w:val="single"/>
        </w:rPr>
        <w:t>there is no set strategy that transcend the test of time and work favorably for all groups involved. For that reason, it is also worthwhile to consider using other legal theories in addition to intellectual property when protecting the cultural designs of indigenous people</w:t>
      </w:r>
      <w:r w:rsidRPr="001F0A6B">
        <w:rPr>
          <w:u w:val="single"/>
        </w:rPr>
        <w:t>.</w:t>
      </w:r>
    </w:p>
    <w:p w14:paraId="2F2E06DC" w14:textId="681960F1" w:rsidR="00621FA4" w:rsidRDefault="00621FA4" w:rsidP="00621FA4">
      <w:pPr>
        <w:pStyle w:val="Heading3"/>
      </w:pPr>
      <w:r>
        <w:t>Case --- solvency</w:t>
      </w:r>
    </w:p>
    <w:p w14:paraId="56150719" w14:textId="77777777" w:rsidR="00621FA4" w:rsidRDefault="00621FA4" w:rsidP="00621FA4">
      <w:pPr>
        <w:pStyle w:val="Heading4"/>
      </w:pPr>
      <w:r>
        <w:t xml:space="preserve">No solvency to Tribal Laws – enforcement </w:t>
      </w:r>
    </w:p>
    <w:p w14:paraId="7FBE21BF" w14:textId="77777777" w:rsidR="00621FA4" w:rsidRPr="00843AFA" w:rsidRDefault="00621FA4" w:rsidP="00621FA4">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380294D8" w14:textId="6DBDFE6A" w:rsidR="00621FA4" w:rsidRPr="00621FA4" w:rsidRDefault="00621FA4" w:rsidP="00621FA4">
      <w:pPr>
        <w:rPr>
          <w:sz w:val="16"/>
        </w:rPr>
      </w:pPr>
      <w:r w:rsidRPr="004D73E5">
        <w:rPr>
          <w:sz w:val="16"/>
        </w:rPr>
        <w:t xml:space="preserve">IV. CHALLENGES TO A LEGAL PROTECTION OF INTANGIBLE CULTURAL RIGHTS A. ENFORCEMENT Whether legislation protecting intangible indigenous cultural property rights is introduced at a tribal, state, or federal level, the </w:t>
      </w:r>
      <w:r w:rsidRPr="00157DE2">
        <w:rPr>
          <w:rStyle w:val="Emphasis"/>
          <w:highlight w:val="cyan"/>
        </w:rPr>
        <w:t>enforcement</w:t>
      </w:r>
      <w:r w:rsidRPr="00157DE2">
        <w:rPr>
          <w:rStyle w:val="StyleUnderline"/>
          <w:highlight w:val="cyan"/>
        </w:rPr>
        <w:t xml:space="preserve"> of any</w:t>
      </w:r>
      <w:r w:rsidRPr="00E40DF2">
        <w:rPr>
          <w:rStyle w:val="StyleUnderline"/>
        </w:rPr>
        <w:t xml:space="preserve"> resulting </w:t>
      </w:r>
      <w:r w:rsidRPr="00157DE2">
        <w:rPr>
          <w:rStyle w:val="StyleUnderline"/>
          <w:highlight w:val="cyan"/>
        </w:rPr>
        <w:t>law</w:t>
      </w:r>
      <w:r w:rsidRPr="00E40DF2">
        <w:rPr>
          <w:rStyle w:val="StyleUnderline"/>
        </w:rPr>
        <w:t xml:space="preserve"> would </w:t>
      </w:r>
      <w:r w:rsidRPr="00157DE2">
        <w:rPr>
          <w:rStyle w:val="StyleUnderline"/>
          <w:highlight w:val="cyan"/>
        </w:rPr>
        <w:t>be</w:t>
      </w:r>
      <w:r w:rsidRPr="00E40DF2">
        <w:rPr>
          <w:rStyle w:val="StyleUnderline"/>
        </w:rPr>
        <w:t xml:space="preserve"> one of the </w:t>
      </w:r>
      <w:r w:rsidRPr="00157DE2">
        <w:rPr>
          <w:rStyle w:val="Emphasis"/>
          <w:highlight w:val="cyan"/>
        </w:rPr>
        <w:t>biggest challenges</w:t>
      </w:r>
      <w:r w:rsidRPr="00E40DF2">
        <w:rPr>
          <w:rStyle w:val="StyleUnderline"/>
        </w:rPr>
        <w:t xml:space="preserve"> for proponents of such a system</w:t>
      </w:r>
      <w:r w:rsidRPr="004D73E5">
        <w:rPr>
          <w:sz w:val="16"/>
        </w:rPr>
        <w:t xml:space="preserve">. A </w:t>
      </w:r>
      <w:r w:rsidRPr="00157DE2">
        <w:rPr>
          <w:rStyle w:val="Emphasis"/>
          <w:highlight w:val="cyan"/>
        </w:rPr>
        <w:t>tribal law</w:t>
      </w:r>
      <w:r w:rsidRPr="008E2F19">
        <w:rPr>
          <w:rStyle w:val="Emphasis"/>
        </w:rPr>
        <w:t xml:space="preserve"> would likely prove the </w:t>
      </w:r>
      <w:r w:rsidRPr="00157DE2">
        <w:rPr>
          <w:rStyle w:val="Emphasis"/>
          <w:highlight w:val="cyan"/>
        </w:rPr>
        <w:t>most problematic</w:t>
      </w:r>
      <w:r w:rsidRPr="00E40DF2">
        <w:rPr>
          <w:rStyle w:val="StyleUnderline"/>
        </w:rPr>
        <w:t xml:space="preserve"> in this regard</w:t>
      </w:r>
      <w:r w:rsidRPr="004D73E5">
        <w:rPr>
          <w:sz w:val="16"/>
        </w:rPr>
        <w:t xml:space="preserve">. A </w:t>
      </w:r>
      <w:r w:rsidRPr="00157DE2">
        <w:rPr>
          <w:rStyle w:val="StyleUnderline"/>
          <w:highlight w:val="cyan"/>
        </w:rPr>
        <w:t>tribal ordinance</w:t>
      </w:r>
      <w:r w:rsidRPr="00E40DF2">
        <w:rPr>
          <w:rStyle w:val="StyleUnderline"/>
        </w:rPr>
        <w:t xml:space="preserve"> would likely be </w:t>
      </w:r>
      <w:r w:rsidRPr="00157DE2">
        <w:rPr>
          <w:rStyle w:val="StyleUnderline"/>
          <w:highlight w:val="cyan"/>
        </w:rPr>
        <w:t>enforceable against a member of</w:t>
      </w:r>
      <w:r w:rsidRPr="00E40DF2">
        <w:rPr>
          <w:rStyle w:val="StyleUnderline"/>
        </w:rPr>
        <w:t xml:space="preserve"> the </w:t>
      </w:r>
      <w:r w:rsidRPr="00157DE2">
        <w:rPr>
          <w:rStyle w:val="StyleUnderline"/>
          <w:highlight w:val="cyan"/>
        </w:rPr>
        <w:t>tribe or another Indian person on tribal land</w:t>
      </w:r>
      <w:r w:rsidRPr="004D73E5">
        <w:rPr>
          <w:sz w:val="16"/>
        </w:rPr>
        <w:t xml:space="preserve">, 110 </w:t>
      </w:r>
      <w:r w:rsidRPr="00157DE2">
        <w:rPr>
          <w:rStyle w:val="StyleUnderline"/>
          <w:highlight w:val="cyan"/>
        </w:rPr>
        <w:t>but</w:t>
      </w:r>
      <w:r w:rsidRPr="00E40DF2">
        <w:rPr>
          <w:rStyle w:val="StyleUnderline"/>
        </w:rPr>
        <w:t xml:space="preserve"> at least as a criminal ordinance, it </w:t>
      </w:r>
      <w:r w:rsidRPr="008E2F19">
        <w:rPr>
          <w:rStyle w:val="Emphasis"/>
        </w:rPr>
        <w:t xml:space="preserve">would be </w:t>
      </w:r>
      <w:r w:rsidRPr="00157DE2">
        <w:rPr>
          <w:rStyle w:val="Emphasis"/>
          <w:highlight w:val="cyan"/>
        </w:rPr>
        <w:t>completely unenforceable against non-Indians</w:t>
      </w:r>
      <w:r w:rsidRPr="00157DE2">
        <w:rPr>
          <w:rStyle w:val="StyleUnderline"/>
          <w:highlight w:val="cyan"/>
        </w:rPr>
        <w:t>.</w:t>
      </w:r>
      <w:r w:rsidRPr="00E40DF2">
        <w:rPr>
          <w:rStyle w:val="StyleUnderline"/>
        </w:rPr>
        <w:t xml:space="preserve"> </w:t>
      </w:r>
      <w:r w:rsidRPr="004D73E5">
        <w:rPr>
          <w:sz w:val="16"/>
        </w:rPr>
        <w:t xml:space="preserve">111 </w:t>
      </w:r>
      <w:r w:rsidRPr="000B2117">
        <w:rPr>
          <w:rStyle w:val="StyleUnderline"/>
        </w:rPr>
        <w:t>Short of any interference by Congress, 112</w:t>
      </w:r>
      <w:r>
        <w:rPr>
          <w:rStyle w:val="StyleUnderline"/>
        </w:rPr>
        <w:t xml:space="preserve"> </w:t>
      </w:r>
      <w:r w:rsidRPr="000B2117">
        <w:rPr>
          <w:rStyle w:val="StyleUnderline"/>
        </w:rPr>
        <w:t>civil enforcement would be difficult as well.</w:t>
      </w:r>
      <w:r w:rsidRPr="004D73E5">
        <w:rPr>
          <w:sz w:val="16"/>
        </w:rPr>
        <w:t xml:space="preserve"> </w:t>
      </w:r>
      <w:r w:rsidRPr="000B2117">
        <w:rPr>
          <w:rStyle w:val="StyleUnderline"/>
        </w:rPr>
        <w:t xml:space="preserve">Under </w:t>
      </w:r>
      <w:r w:rsidRPr="008E2F19">
        <w:rPr>
          <w:rStyle w:val="Emphasis"/>
        </w:rPr>
        <w:t>Montana v. United States</w:t>
      </w:r>
      <w:r w:rsidRPr="004D73E5">
        <w:rPr>
          <w:sz w:val="16"/>
        </w:rPr>
        <w:t xml:space="preserve">, 113 </w:t>
      </w:r>
      <w:r w:rsidRPr="00157DE2">
        <w:rPr>
          <w:rStyle w:val="StyleUnderline"/>
          <w:highlight w:val="cyan"/>
        </w:rPr>
        <w:t xml:space="preserve">there is </w:t>
      </w:r>
      <w:r w:rsidRPr="00157DE2">
        <w:rPr>
          <w:rStyle w:val="Emphasis"/>
          <w:highlight w:val="cyan"/>
        </w:rPr>
        <w:t>no tribal</w:t>
      </w:r>
      <w:r w:rsidRPr="008E2F19">
        <w:rPr>
          <w:rStyle w:val="Emphasis"/>
        </w:rPr>
        <w:t xml:space="preserve"> civil </w:t>
      </w:r>
      <w:r w:rsidRPr="00157DE2">
        <w:rPr>
          <w:rStyle w:val="Emphasis"/>
          <w:highlight w:val="cyan"/>
        </w:rPr>
        <w:t>jurisdiction over non-Indians outside of Indian Country</w:t>
      </w:r>
      <w:r w:rsidRPr="00157DE2">
        <w:rPr>
          <w:rStyle w:val="StyleUnderline"/>
          <w:highlight w:val="cyan"/>
        </w:rPr>
        <w:t>, i.e.</w:t>
      </w:r>
      <w:r w:rsidRPr="004D73E5">
        <w:rPr>
          <w:rStyle w:val="StyleUnderline"/>
        </w:rPr>
        <w:t xml:space="preserve"> almost</w:t>
      </w:r>
      <w:r w:rsidRPr="000B2117">
        <w:rPr>
          <w:rStyle w:val="StyleUnderline"/>
        </w:rPr>
        <w:t xml:space="preserve"> </w:t>
      </w:r>
      <w:r w:rsidRPr="00157DE2">
        <w:rPr>
          <w:rStyle w:val="StyleUnderline"/>
          <w:highlight w:val="cyan"/>
        </w:rPr>
        <w:t>anyone that tribes would</w:t>
      </w:r>
      <w:r w:rsidRPr="000B2117">
        <w:rPr>
          <w:rStyle w:val="StyleUnderline"/>
        </w:rPr>
        <w:t xml:space="preserve"> truly want or </w:t>
      </w:r>
      <w:r w:rsidRPr="00157DE2">
        <w:rPr>
          <w:rStyle w:val="StyleUnderline"/>
          <w:highlight w:val="cyan"/>
        </w:rPr>
        <w:t>need to regulate</w:t>
      </w:r>
      <w:r w:rsidRPr="000B2117">
        <w:rPr>
          <w:rStyle w:val="StyleUnderline"/>
        </w:rPr>
        <w:t xml:space="preserve"> in situations of unauthorized cultural appropriation</w:t>
      </w:r>
      <w:r w:rsidRPr="004D73E5">
        <w:rPr>
          <w:sz w:val="16"/>
        </w:rPr>
        <w:t xml:space="preserve">, </w:t>
      </w:r>
      <w:r w:rsidRPr="00157DE2">
        <w:rPr>
          <w:rStyle w:val="StyleUnderline"/>
          <w:highlight w:val="cyan"/>
        </w:rPr>
        <w:t>except</w:t>
      </w:r>
      <w:r w:rsidRPr="004D73E5">
        <w:rPr>
          <w:sz w:val="16"/>
        </w:rPr>
        <w:t xml:space="preserve"> in two very specific cases: "activities of nonmembers who enter </w:t>
      </w:r>
      <w:r w:rsidRPr="00157DE2">
        <w:rPr>
          <w:rStyle w:val="StyleUnderline"/>
          <w:highlight w:val="cyan"/>
        </w:rPr>
        <w:t>consensual relationships</w:t>
      </w:r>
      <w:r w:rsidRPr="004D73E5">
        <w:rPr>
          <w:sz w:val="16"/>
        </w:rPr>
        <w:t xml:space="preserve"> with the tribe or its members, through commercial dealing, contracts, leases, or other arrangements" 114 </w:t>
      </w:r>
      <w:r w:rsidRPr="00157DE2">
        <w:rPr>
          <w:rStyle w:val="StyleUnderline"/>
          <w:highlight w:val="cyan"/>
        </w:rPr>
        <w:t>or "when</w:t>
      </w:r>
      <w:r w:rsidRPr="006D60B2">
        <w:rPr>
          <w:rStyle w:val="StyleUnderline"/>
        </w:rPr>
        <w:t xml:space="preserve"> those </w:t>
      </w:r>
      <w:r w:rsidRPr="00157DE2">
        <w:rPr>
          <w:rStyle w:val="StyleUnderline"/>
          <w:highlight w:val="cyan"/>
        </w:rPr>
        <w:t>activities threaten</w:t>
      </w:r>
      <w:r w:rsidRPr="006D60B2">
        <w:rPr>
          <w:rStyle w:val="StyleUnderline"/>
        </w:rPr>
        <w:t xml:space="preserve"> to have a direct effect on the </w:t>
      </w:r>
      <w:r w:rsidRPr="00157DE2">
        <w:rPr>
          <w:rStyle w:val="StyleUnderline"/>
          <w:highlight w:val="cyan"/>
        </w:rPr>
        <w:t>political</w:t>
      </w:r>
      <w:r w:rsidRPr="006D60B2">
        <w:rPr>
          <w:rStyle w:val="StyleUnderline"/>
        </w:rPr>
        <w:t xml:space="preserve"> integrity, the </w:t>
      </w:r>
      <w:r w:rsidRPr="00157DE2">
        <w:rPr>
          <w:rStyle w:val="StyleUnderline"/>
          <w:highlight w:val="cyan"/>
        </w:rPr>
        <w:t>economic</w:t>
      </w:r>
      <w:r w:rsidRPr="006D60B2">
        <w:rPr>
          <w:rStyle w:val="StyleUnderline"/>
        </w:rPr>
        <w:t xml:space="preserve"> security, or the </w:t>
      </w:r>
      <w:r w:rsidRPr="00157DE2">
        <w:rPr>
          <w:rStyle w:val="StyleUnderline"/>
          <w:highlight w:val="cyan"/>
        </w:rPr>
        <w:t>health</w:t>
      </w:r>
      <w:r w:rsidRPr="006D60B2">
        <w:rPr>
          <w:rStyle w:val="StyleUnderline"/>
        </w:rPr>
        <w:t xml:space="preserve"> or welfare </w:t>
      </w:r>
      <w:r w:rsidRPr="00157DE2">
        <w:rPr>
          <w:rStyle w:val="StyleUnderline"/>
          <w:highlight w:val="cyan"/>
        </w:rPr>
        <w:t>of the tribe</w:t>
      </w:r>
      <w:r w:rsidRPr="006D60B2">
        <w:rPr>
          <w:rStyle w:val="StyleUnderline"/>
        </w:rPr>
        <w:t>."</w:t>
      </w:r>
      <w:r w:rsidRPr="004D73E5">
        <w:rPr>
          <w:sz w:val="16"/>
        </w:rPr>
        <w:t xml:space="preserve"> 115 These </w:t>
      </w:r>
      <w:r w:rsidRPr="00157DE2">
        <w:rPr>
          <w:rStyle w:val="Emphasis"/>
          <w:highlight w:val="cyan"/>
        </w:rPr>
        <w:t>exceptions</w:t>
      </w:r>
      <w:r w:rsidRPr="008E2F19">
        <w:rPr>
          <w:rStyle w:val="Emphasis"/>
        </w:rPr>
        <w:t xml:space="preserve"> would likely be </w:t>
      </w:r>
      <w:r w:rsidRPr="00157DE2">
        <w:rPr>
          <w:rStyle w:val="Emphasis"/>
          <w:highlight w:val="cyan"/>
        </w:rPr>
        <w:t>difficult to apply to non-Indian parties</w:t>
      </w:r>
      <w:r w:rsidRPr="006D60B2">
        <w:rPr>
          <w:rStyle w:val="StyleUnderline"/>
        </w:rPr>
        <w:t xml:space="preserve"> such as musicians and sports teams,</w:t>
      </w:r>
      <w:r w:rsidRPr="004D73E5">
        <w:rPr>
          <w:sz w:val="16"/>
        </w:rPr>
        <w:t xml:space="preserve"> but perhaps not impossible with the right set of facts. Debra Harry &amp; L'a Malia Kanehe argue in Asserting Tribal Sovereignty Over Cultural Property: Moving Towards Protection of Genetic Material and Indigenous Knowledge that the Montana proviso could possibly be successfully satisfied in an action against outside researchers if the right tribal law were on the books: 116 </w:t>
      </w:r>
    </w:p>
    <w:p w14:paraId="11D9BD77" w14:textId="77777777" w:rsidR="00F07A43" w:rsidRPr="00573368" w:rsidRDefault="00F07A43" w:rsidP="00F07A43">
      <w:pPr>
        <w:pStyle w:val="Heading4"/>
      </w:pPr>
      <w:r>
        <w:t>EVERY CATEGORY OF IPR EMPRICALLY FAILS!</w:t>
      </w:r>
    </w:p>
    <w:p w14:paraId="694646C2" w14:textId="77777777" w:rsidR="00F07A43" w:rsidRPr="00F07F38" w:rsidRDefault="00F07A43" w:rsidP="00F07A43">
      <w:pPr>
        <w:rPr>
          <w:rStyle w:val="Style13ptBold"/>
          <w:b w:val="0"/>
          <w:bCs w:val="0"/>
          <w:sz w:val="22"/>
        </w:rPr>
      </w:pPr>
      <w:r w:rsidRPr="00F07F38">
        <w:rPr>
          <w:rStyle w:val="Style13ptBold"/>
        </w:rPr>
        <w:t>Czubakowski</w:t>
      </w:r>
      <w:r>
        <w:rPr>
          <w:rStyle w:val="Style13ptBold"/>
        </w:rPr>
        <w:t xml:space="preserve"> 21 , </w:t>
      </w:r>
      <w:r>
        <w:t xml:space="preserve">Associate Attorney practicing family law in Snohomish and King Counties and in Tulalip Tribal Court (Katherine, “Why IP Law is Failing Native Tribes”, </w:t>
      </w:r>
      <w:r>
        <w:rPr>
          <w:i/>
          <w:iCs/>
        </w:rPr>
        <w:t xml:space="preserve">Washington Journal of Law, Technology and the Arts, </w:t>
      </w:r>
      <w:r>
        <w:t xml:space="preserve">4-14-2021, </w:t>
      </w:r>
      <w:hyperlink r:id="rId12" w:history="1">
        <w:r w:rsidRPr="005076BD">
          <w:rPr>
            <w:rStyle w:val="Hyperlink"/>
          </w:rPr>
          <w:t>https://wjlta.com/2021/04/14/why-ip-law-is-failing-native-american-tribes/</w:t>
        </w:r>
      </w:hyperlink>
      <w:r>
        <w:t xml:space="preserve">, DOA: 6/29/24)//LFS – LMH </w:t>
      </w:r>
    </w:p>
    <w:p w14:paraId="48157A16" w14:textId="77777777" w:rsidR="00F07A43" w:rsidRDefault="00F07A43" w:rsidP="00F07A43">
      <w:r w:rsidRPr="00157DE2">
        <w:rPr>
          <w:highlight w:val="cyan"/>
          <w:u w:val="single"/>
        </w:rPr>
        <w:t>Each of the</w:t>
      </w:r>
      <w:r w:rsidRPr="00573368">
        <w:rPr>
          <w:u w:val="single"/>
        </w:rPr>
        <w:t xml:space="preserve"> four </w:t>
      </w:r>
      <w:r w:rsidRPr="00157DE2">
        <w:rPr>
          <w:highlight w:val="cyan"/>
          <w:u w:val="single"/>
        </w:rPr>
        <w:t>major</w:t>
      </w:r>
      <w:r w:rsidRPr="00573368">
        <w:rPr>
          <w:u w:val="single"/>
        </w:rPr>
        <w:t xml:space="preserve"> </w:t>
      </w:r>
      <w:r w:rsidRPr="00157DE2">
        <w:rPr>
          <w:highlight w:val="cyan"/>
          <w:u w:val="single"/>
        </w:rPr>
        <w:t>categories of</w:t>
      </w:r>
      <w:r w:rsidRPr="00573368">
        <w:rPr>
          <w:u w:val="single"/>
        </w:rPr>
        <w:t xml:space="preserve"> </w:t>
      </w:r>
      <w:r w:rsidRPr="00157DE2">
        <w:rPr>
          <w:highlight w:val="cyan"/>
          <w:u w:val="single"/>
        </w:rPr>
        <w:t>intellectual property</w:t>
      </w:r>
      <w:r w:rsidRPr="00573368">
        <w:rPr>
          <w:u w:val="single"/>
        </w:rPr>
        <w:t xml:space="preserve"> rights </w:t>
      </w:r>
      <w:r w:rsidRPr="00157DE2">
        <w:rPr>
          <w:highlight w:val="cyan"/>
          <w:u w:val="single"/>
        </w:rPr>
        <w:t>fails to protect Native American tribal names for a different reason,</w:t>
      </w:r>
      <w:r w:rsidRPr="00573368">
        <w:rPr>
          <w:u w:val="single"/>
        </w:rPr>
        <w:t xml:space="preserve"> leaving them unprotected in the public domain for general use or misuse</w:t>
      </w:r>
      <w:r w:rsidRPr="00157DE2">
        <w:rPr>
          <w:highlight w:val="cyan"/>
          <w:u w:val="single"/>
        </w:rPr>
        <w:t>.  Trade secret law fails to protect tribal culture and names because tribes do not attempt to keep these things secret.</w:t>
      </w:r>
      <w:r w:rsidRPr="00573368">
        <w:rPr>
          <w:u w:val="single"/>
        </w:rPr>
        <w:t>  Sacred objects are widely known throughout the tribe and sometimes </w:t>
      </w:r>
      <w:hyperlink r:id="rId13" w:history="1">
        <w:r w:rsidRPr="00573368">
          <w:rPr>
            <w:rStyle w:val="Hyperlink"/>
          </w:rPr>
          <w:t>publicly displayed</w:t>
        </w:r>
      </w:hyperlink>
      <w:r w:rsidRPr="00573368">
        <w:rPr>
          <w:u w:val="single"/>
        </w:rPr>
        <w:t xml:space="preserve"> as part of their ritual usage.  </w:t>
      </w:r>
      <w:r w:rsidRPr="00157DE2">
        <w:rPr>
          <w:highlight w:val="cyan"/>
          <w:u w:val="single"/>
        </w:rPr>
        <w:t xml:space="preserve">Patent similarly provides no obvious protection for tribal names and culture because they are not new </w:t>
      </w:r>
      <w:r w:rsidRPr="00573368">
        <w:rPr>
          <w:u w:val="single"/>
        </w:rPr>
        <w:t xml:space="preserve">scientific </w:t>
      </w:r>
      <w:r w:rsidRPr="00157DE2">
        <w:rPr>
          <w:highlight w:val="cyan"/>
          <w:u w:val="single"/>
        </w:rPr>
        <w:t>inventions or</w:t>
      </w:r>
      <w:r w:rsidRPr="00573368">
        <w:rPr>
          <w:u w:val="single"/>
        </w:rPr>
        <w:t xml:space="preserve"> technological </w:t>
      </w:r>
      <w:r w:rsidRPr="00157DE2">
        <w:rPr>
          <w:highlight w:val="cyan"/>
          <w:u w:val="single"/>
        </w:rPr>
        <w:t>advancements</w:t>
      </w:r>
      <w:r w:rsidRPr="00F07F38">
        <w:t>.  Although some </w:t>
      </w:r>
      <w:hyperlink r:id="rId14" w:history="1">
        <w:r w:rsidRPr="00F07F38">
          <w:rPr>
            <w:rStyle w:val="Hyperlink"/>
          </w:rPr>
          <w:t>tribes have had success</w:t>
        </w:r>
      </w:hyperlink>
      <w:r w:rsidRPr="00F07F38">
        <w:t> with registering their names as a trademark, registration requires that a name or cultural object be used in commerce and that the word not be a generic term.  These requirements can quickly invalidate tribal names since many tribes do not commercialize their names or culture, nor do they want to do so, and tribal words have been appropriated by white companies for years which puts them in danger of being labeled generic.  Some tribal symbols have even been incorporated into </w:t>
      </w:r>
      <w:hyperlink r:id="rId15" w:history="1">
        <w:r w:rsidRPr="00F07F38">
          <w:rPr>
            <w:rStyle w:val="Hyperlink"/>
          </w:rPr>
          <w:t>state flags</w:t>
        </w:r>
      </w:hyperlink>
      <w:r w:rsidRPr="00F07F38">
        <w:t> and are therefore specifically invalidated from being trademarked.  </w:t>
      </w:r>
      <w:r w:rsidRPr="00157DE2">
        <w:rPr>
          <w:highlight w:val="cyan"/>
          <w:u w:val="single"/>
        </w:rPr>
        <w:t>Copyright protections also</w:t>
      </w:r>
      <w:r w:rsidRPr="00573368">
        <w:rPr>
          <w:u w:val="single"/>
        </w:rPr>
        <w:t xml:space="preserve"> frequently </w:t>
      </w:r>
      <w:r w:rsidRPr="00157DE2">
        <w:rPr>
          <w:highlight w:val="cyan"/>
          <w:u w:val="single"/>
        </w:rPr>
        <w:t>fail</w:t>
      </w:r>
      <w:r w:rsidRPr="00573368">
        <w:rPr>
          <w:u w:val="single"/>
        </w:rPr>
        <w:t xml:space="preserve"> to protect tribal names and cultural symbols.  Copyright is </w:t>
      </w:r>
      <w:r w:rsidRPr="00157DE2">
        <w:rPr>
          <w:highlight w:val="cyan"/>
          <w:u w:val="single"/>
        </w:rPr>
        <w:t>generally reserved for expressive works, not individual works</w:t>
      </w:r>
      <w:r w:rsidRPr="00573368">
        <w:rPr>
          <w:u w:val="single"/>
        </w:rPr>
        <w:t xml:space="preserve"> or short phrases, which prevents tribes from copyrighting their names</w:t>
      </w:r>
      <w:r w:rsidRPr="00573368">
        <w:t xml:space="preserve">.  </w:t>
      </w:r>
      <w:r w:rsidRPr="00573368">
        <w:rPr>
          <w:u w:val="single"/>
        </w:rPr>
        <w:t xml:space="preserve">Similarly, because copyright focuses on providing exclusivity to a creator, </w:t>
      </w:r>
      <w:r w:rsidRPr="00157DE2">
        <w:rPr>
          <w:highlight w:val="cyan"/>
          <w:u w:val="single"/>
        </w:rPr>
        <w:t>tribes are not able to identify a single person or small group of persons who whom they could attribute the name or cultural concept</w:t>
      </w:r>
      <w:r w:rsidRPr="00573368">
        <w:rPr>
          <w:u w:val="single"/>
        </w:rPr>
        <w:t>. </w:t>
      </w:r>
      <w:r w:rsidRPr="00573368">
        <w:t xml:space="preserve"> Finally, </w:t>
      </w:r>
      <w:r w:rsidRPr="00157DE2">
        <w:rPr>
          <w:highlight w:val="cyan"/>
          <w:u w:val="single"/>
        </w:rPr>
        <w:t>copyright</w:t>
      </w:r>
      <w:r w:rsidRPr="00573368">
        <w:rPr>
          <w:u w:val="single"/>
        </w:rPr>
        <w:t xml:space="preserve"> </w:t>
      </w:r>
      <w:r w:rsidRPr="00157DE2">
        <w:rPr>
          <w:highlight w:val="cyan"/>
          <w:u w:val="single"/>
        </w:rPr>
        <w:t>is time restricted, usually applying only to the life of the author plus 70 years</w:t>
      </w:r>
      <w:r w:rsidRPr="00573368">
        <w:rPr>
          <w:u w:val="single"/>
        </w:rPr>
        <w:t xml:space="preserve">, which </w:t>
      </w:r>
      <w:r w:rsidRPr="00157DE2">
        <w:rPr>
          <w:highlight w:val="cyan"/>
          <w:u w:val="single"/>
        </w:rPr>
        <w:t xml:space="preserve">would leave tribal names and traditional symbols open to misappropriation again </w:t>
      </w:r>
      <w:r w:rsidRPr="00573368">
        <w:rPr>
          <w:u w:val="single"/>
        </w:rPr>
        <w:t>relatively quickly.</w:t>
      </w:r>
      <w:r w:rsidRPr="00573368">
        <w:t xml:space="preserve">  </w:t>
      </w:r>
      <w:r w:rsidRPr="00573368">
        <w:rPr>
          <w:u w:val="single"/>
        </w:rPr>
        <w:t>The </w:t>
      </w:r>
      <w:hyperlink r:id="rId16" w:anchor=":~:text=The%20right%20of%20publicity%20is,or%20photograph%E2%80%94for%20commercial%20benefit." w:history="1">
        <w:r w:rsidRPr="00157DE2">
          <w:rPr>
            <w:rStyle w:val="Hyperlink"/>
            <w:highlight w:val="cyan"/>
          </w:rPr>
          <w:t>right of publicity</w:t>
        </w:r>
      </w:hyperlink>
      <w:r w:rsidRPr="00573368">
        <w:rPr>
          <w:u w:val="single"/>
        </w:rPr>
        <w:t xml:space="preserve"> is also considered an intellectual property right which allows people to control their name and image, but this right is </w:t>
      </w:r>
      <w:r w:rsidRPr="00157DE2">
        <w:rPr>
          <w:highlight w:val="cyan"/>
          <w:u w:val="single"/>
        </w:rPr>
        <w:t>generally reserved only for individual identities</w:t>
      </w:r>
      <w:r w:rsidRPr="00573368">
        <w:rPr>
          <w:u w:val="single"/>
        </w:rPr>
        <w:t xml:space="preserve"> and not for group identities</w:t>
      </w:r>
      <w:r w:rsidRPr="00573368">
        <w:t>, which generally fall under trademark law.</w:t>
      </w:r>
    </w:p>
    <w:p w14:paraId="108CDA73" w14:textId="0613EA7E" w:rsidR="00F07A43" w:rsidRDefault="00F07A43" w:rsidP="00F07A43">
      <w:pPr>
        <w:pStyle w:val="Heading4"/>
      </w:pPr>
      <w:r>
        <w:t>the aff is an unneffective method at protecting IPR – we need to go beyond the restrictions of the status quo and create new frameworks</w:t>
      </w:r>
    </w:p>
    <w:p w14:paraId="06A528E6" w14:textId="77777777" w:rsidR="00F07A43" w:rsidRPr="000E12DE" w:rsidRDefault="00F07A43" w:rsidP="00F07A43">
      <w:r>
        <w:rPr>
          <w:rStyle w:val="Style13ptBold"/>
        </w:rPr>
        <w:t xml:space="preserve">Karjala* and Paterson** 17 </w:t>
      </w:r>
      <w:r w:rsidRPr="00C42D8F">
        <w:t xml:space="preserve">Karjala </w:t>
      </w:r>
      <w:r>
        <w:t>was an a</w:t>
      </w:r>
      <w:r w:rsidRPr="00C42D8F">
        <w:t>merican intellectual property law professor at Arizona State University. His major interests in teaching and research were primarily in the area of intellectual property, specifically in copyright and its applications in digital technologies. Paterson is a professor emeritus of law at the University of British Columbia, in Vancouver, Canada. </w:t>
      </w:r>
      <w:r>
        <w:t xml:space="preserve">(Dennis S.*, Robert K.**, “The Case Against Property Rights in Old Intagible Indigneous Property”, </w:t>
      </w:r>
      <w:r>
        <w:rPr>
          <w:i/>
          <w:iCs/>
        </w:rPr>
        <w:t xml:space="preserve">Northwestern Journal of Technology and Intellectual Property, </w:t>
      </w:r>
      <w:r>
        <w:t xml:space="preserve">Fall 2017, </w:t>
      </w:r>
      <w:hyperlink r:id="rId17" w:history="1">
        <w:r w:rsidRPr="005076BD">
          <w:rPr>
            <w:rStyle w:val="Hyperlink"/>
          </w:rPr>
          <w:t>https://scholarlycommons.law.northwestern.edu/cgi/viewcontent.cgi?article=1277&amp;context=njtip</w:t>
        </w:r>
      </w:hyperlink>
      <w:r>
        <w:t xml:space="preserve">, DOA: 6/29/24)//LFS – LMH </w:t>
      </w:r>
    </w:p>
    <w:p w14:paraId="2B4B879E" w14:textId="3B7B590C" w:rsidR="00F07A43" w:rsidRDefault="00F07A43" w:rsidP="00F07A43">
      <w:pPr>
        <w:rPr>
          <w:u w:val="single"/>
        </w:rPr>
      </w:pPr>
      <w:r w:rsidRPr="000E12DE">
        <w:rPr>
          <w:u w:val="single"/>
        </w:rPr>
        <w:t xml:space="preserve">The </w:t>
      </w:r>
      <w:r w:rsidRPr="00157DE2">
        <w:rPr>
          <w:highlight w:val="cyan"/>
          <w:u w:val="single"/>
        </w:rPr>
        <w:t>point</w:t>
      </w:r>
      <w:r w:rsidRPr="000E12DE">
        <w:rPr>
          <w:u w:val="single"/>
        </w:rPr>
        <w:t xml:space="preserve"> i</w:t>
      </w:r>
      <w:r w:rsidRPr="00157DE2">
        <w:rPr>
          <w:highlight w:val="cyan"/>
          <w:u w:val="single"/>
        </w:rPr>
        <w:t>s</w:t>
      </w:r>
      <w:r w:rsidRPr="000E12DE">
        <w:rPr>
          <w:u w:val="single"/>
        </w:rPr>
        <w:t xml:space="preserve"> that </w:t>
      </w:r>
      <w:r w:rsidRPr="00157DE2">
        <w:rPr>
          <w:highlight w:val="cyan"/>
          <w:u w:val="single"/>
        </w:rPr>
        <w:t>intangible property</w:t>
      </w:r>
      <w:r w:rsidRPr="000E12DE">
        <w:rPr>
          <w:u w:val="single"/>
        </w:rPr>
        <w:t xml:space="preserve"> – information – </w:t>
      </w:r>
      <w:r w:rsidRPr="00157DE2">
        <w:rPr>
          <w:highlight w:val="cyan"/>
          <w:u w:val="single"/>
        </w:rPr>
        <w:t>is given certain degrees of protection</w:t>
      </w:r>
      <w:r w:rsidRPr="000E12DE">
        <w:rPr>
          <w:u w:val="single"/>
        </w:rPr>
        <w:t xml:space="preserve"> depending on the nature of the information and overall social goals</w:t>
      </w:r>
      <w:r w:rsidRPr="00157DE2">
        <w:rPr>
          <w:highlight w:val="cyan"/>
          <w:u w:val="single"/>
        </w:rPr>
        <w:t>. The default</w:t>
      </w:r>
      <w:r w:rsidRPr="000E12DE">
        <w:rPr>
          <w:u w:val="single"/>
        </w:rPr>
        <w:t xml:space="preserve"> position </w:t>
      </w:r>
      <w:r w:rsidRPr="00157DE2">
        <w:rPr>
          <w:highlight w:val="cyan"/>
          <w:u w:val="single"/>
        </w:rPr>
        <w:t>is that information is free</w:t>
      </w:r>
      <w:r w:rsidRPr="000E12DE">
        <w:rPr>
          <w:u w:val="single"/>
        </w:rPr>
        <w:t xml:space="preserve"> for anyone to use as he or she will</w:t>
      </w:r>
      <w:r>
        <w:t>. With trade secret law, society seeks to improve economic efficiency with respect to information that, in any event, would not be made available to the public, by reducing the effort the possessor of the information must make to keep the information of value. With trademark law, society cabins off a tiny bit of information so that it can serve a signaling function for offerors of goods and services and their customers. With patent and copyright, society seeks to supply an incentive to create new and desirable works, with the details depending crucially on whether the information relates to technological function or to the nonfunctional world of art, literature, and music.19 Thus, any call to protect</w:t>
      </w:r>
      <w:r w:rsidRPr="00C42D8F">
        <w:t xml:space="preserve"> </w:t>
      </w:r>
      <w:r>
        <w:t xml:space="preserve">information that does not fall within traditional information-protection regimes needs to supply a reason both for protection at all and for the specific scope and duration of such protection. </w:t>
      </w:r>
      <w:r w:rsidRPr="00157DE2">
        <w:rPr>
          <w:highlight w:val="cyan"/>
          <w:u w:val="single"/>
        </w:rPr>
        <w:t>We do not believe that a single rationale exists for protection of a broad category of information under the rubric of “indigenous cultural heritage.” We do believe, however, that reasons can be given for a degree of protection of specific types of information that many would classify as “indigenous cultural heritage.”</w:t>
      </w:r>
      <w:r>
        <w:t xml:space="preserve"> It is simply a matter of articulating the need for protection in terms beyond “I would like to have exclusive rights in X.” (We would each like to have exclusive rights to, say, the works of Shakespeare.) Once the necessity or desirability case has been made, we can set about limiting both the scope and duration of protection to meet the articulated need, subject to countervailing interests of the public for allowing the information to remain in the public domain. </w:t>
      </w:r>
      <w:r w:rsidRPr="00157DE2">
        <w:rPr>
          <w:highlight w:val="cyan"/>
          <w:u w:val="single"/>
        </w:rPr>
        <w:t>The basic problem for cultural heritage protection does not</w:t>
      </w:r>
      <w:r w:rsidRPr="000E12DE">
        <w:rPr>
          <w:u w:val="single"/>
        </w:rPr>
        <w:t xml:space="preserve">, therefore, </w:t>
      </w:r>
      <w:r w:rsidRPr="00157DE2">
        <w:rPr>
          <w:highlight w:val="cyan"/>
          <w:u w:val="single"/>
        </w:rPr>
        <w:t>lie in the absence of a known</w:t>
      </w:r>
      <w:r w:rsidRPr="000E12DE">
        <w:rPr>
          <w:u w:val="single"/>
        </w:rPr>
        <w:t xml:space="preserve"> single </w:t>
      </w:r>
      <w:r w:rsidRPr="00157DE2">
        <w:rPr>
          <w:highlight w:val="cyan"/>
          <w:u w:val="single"/>
        </w:rPr>
        <w:t>author</w:t>
      </w:r>
      <w:r w:rsidRPr="000E12DE">
        <w:rPr>
          <w:u w:val="single"/>
        </w:rPr>
        <w:t xml:space="preserve"> or group of authors. </w:t>
      </w:r>
      <w:r w:rsidRPr="00157DE2">
        <w:rPr>
          <w:highlight w:val="cyan"/>
          <w:u w:val="single"/>
        </w:rPr>
        <w:t>If a legitimate basis for protection can be articulated, it is relatively easy to write statutory language that accomplishes the task</w:t>
      </w:r>
      <w:r w:rsidRPr="000E12DE">
        <w:rPr>
          <w:u w:val="single"/>
        </w:rPr>
        <w:t>.</w:t>
      </w:r>
      <w:r>
        <w:t xml:space="preserve">20 Similarly, the problem does not inhere in the absence of a writing or other fixation of the work, such as stories handed down by means of oral tradition. While it is true that the United States does require fixation for the attachment of federal copyright protection, most countries do not have a fixation requirement, and even within the United States unfixed works may be protected, at least against unauthorized publication, by state law.21 </w:t>
      </w:r>
      <w:r w:rsidRPr="00157DE2">
        <w:rPr>
          <w:highlight w:val="cyan"/>
          <w:u w:val="single"/>
        </w:rPr>
        <w:t>The real problem for intangible cultural heritage protection,</w:t>
      </w:r>
      <w:r w:rsidRPr="000E12DE">
        <w:rPr>
          <w:u w:val="single"/>
        </w:rPr>
        <w:t xml:space="preserve"> as a general matter</w:t>
      </w:r>
      <w:r w:rsidRPr="00157DE2">
        <w:rPr>
          <w:highlight w:val="cyan"/>
          <w:u w:val="single"/>
        </w:rPr>
        <w:t>, is that it requires us to go beyond patent and copyright, and beyond the default position that information is in the public domain, to protect information for an indefinite, potentially infinite, time.</w:t>
      </w:r>
      <w:r w:rsidRPr="000E12DE">
        <w:rPr>
          <w:u w:val="single"/>
        </w:rPr>
        <w:t xml:space="preserve"> We know why nonprotection is the default position for information, and we know why (more or less) we make limited exceptions to that position for patent and copyright. </w:t>
      </w:r>
      <w:r w:rsidRPr="00157DE2">
        <w:rPr>
          <w:highlight w:val="cyan"/>
          <w:u w:val="single"/>
        </w:rPr>
        <w:t>If we are to go beyond the boundaries of these two paradigms, we must know why we are doing so</w:t>
      </w:r>
      <w:r w:rsidRPr="000E12DE">
        <w:rPr>
          <w:u w:val="single"/>
        </w:rPr>
        <w:t>.22</w:t>
      </w:r>
    </w:p>
    <w:p w14:paraId="149C0DB7" w14:textId="77777777" w:rsidR="00F07A43" w:rsidRPr="00445980" w:rsidRDefault="00F07A43" w:rsidP="00F07A43">
      <w:pPr>
        <w:pStyle w:val="Heading4"/>
      </w:pPr>
      <w:r>
        <w:t>Even if TK protections could do something good they would need to be of – infinite duration, and we would need to acknowledge that these methods often do not bring much economic viability to the tribes</w:t>
      </w:r>
    </w:p>
    <w:p w14:paraId="41C6D476" w14:textId="77777777" w:rsidR="00F07A43" w:rsidRPr="00647B67" w:rsidRDefault="00F07A43" w:rsidP="00F07A43">
      <w:pPr>
        <w:rPr>
          <w:b/>
          <w:bCs/>
          <w:sz w:val="26"/>
        </w:rPr>
      </w:pPr>
      <w:r>
        <w:rPr>
          <w:rStyle w:val="Style13ptBold"/>
        </w:rPr>
        <w:t xml:space="preserve">Munzer* and Raustala**09 </w:t>
      </w:r>
      <w:r>
        <w:t xml:space="preserve">*Professor of Law, UCLA School of Law. **Professor of Law, UCLA School of Law; Director, Ronald W. Burkle Center for International Relations, UCLA. (Stephen R.*, Kal.*, “The Uneasy Case for Intellectual Property Rights in Traditional Knowledge”, </w:t>
      </w:r>
      <w:r w:rsidRPr="00647B67">
        <w:t>Cardozo Arts &amp; Entertainment Law Journal, Vol. 27 (2009), pp. 37-97, 2009, UCLA School of Law Research Paper No. 09-16</w:t>
      </w:r>
      <w:r>
        <w:t xml:space="preserve">, </w:t>
      </w:r>
      <w:hyperlink r:id="rId18" w:history="1">
        <w:r w:rsidRPr="005076BD">
          <w:rPr>
            <w:rStyle w:val="Hyperlink"/>
          </w:rPr>
          <w:t>https://www.cardozoaelj.com/wp-content/uploads/Journal%20Issues/Volume%2027/Issue%201/Munzer.pdf</w:t>
        </w:r>
      </w:hyperlink>
      <w:r>
        <w:t xml:space="preserve">, </w:t>
      </w:r>
      <w:r w:rsidRPr="00647B67">
        <w:t xml:space="preserve"> </w:t>
      </w:r>
      <w:r>
        <w:t xml:space="preserve">DOA: </w:t>
      </w:r>
      <w:r w:rsidRPr="00647B67">
        <w:t>6/29/24</w:t>
      </w:r>
      <w:r>
        <w:t xml:space="preserve">)//LFS – LMH </w:t>
      </w:r>
    </w:p>
    <w:p w14:paraId="03D18870" w14:textId="77777777" w:rsidR="00F07A43" w:rsidRDefault="00F07A43" w:rsidP="00F07A43">
      <w:pPr>
        <w:rPr>
          <w:u w:val="single"/>
        </w:rPr>
      </w:pPr>
      <w:r w:rsidRPr="00157DE2">
        <w:rPr>
          <w:highlight w:val="cyan"/>
          <w:u w:val="single"/>
        </w:rPr>
        <w:t>Two main points circumscribe our discussion</w:t>
      </w:r>
      <w:r w:rsidRPr="00445980">
        <w:rPr>
          <w:u w:val="single"/>
        </w:rPr>
        <w:t xml:space="preserve">. First, </w:t>
      </w:r>
      <w:r w:rsidRPr="00157DE2">
        <w:rPr>
          <w:highlight w:val="cyan"/>
          <w:u w:val="single"/>
        </w:rPr>
        <w:t>we take as central that a justification for TK rights should support rights of indefinite duration</w:t>
      </w:r>
      <w:r w:rsidRPr="00445980">
        <w:rPr>
          <w:u w:val="single"/>
        </w:rPr>
        <w:t xml:space="preserve">. We do so because </w:t>
      </w:r>
      <w:r w:rsidRPr="00157DE2">
        <w:rPr>
          <w:highlight w:val="cyan"/>
          <w:u w:val="single"/>
        </w:rPr>
        <w:t>TK advocates routinely stress indefinite duration</w:t>
      </w:r>
      <w:r w:rsidRPr="00445980">
        <w:rPr>
          <w:u w:val="single"/>
        </w:rPr>
        <w:t xml:space="preserve"> </w:t>
      </w:r>
      <w:r w:rsidRPr="00157DE2">
        <w:rPr>
          <w:highlight w:val="cyan"/>
          <w:u w:val="single"/>
        </w:rPr>
        <w:t>and often point out</w:t>
      </w:r>
      <w:r w:rsidRPr="00445980">
        <w:rPr>
          <w:u w:val="single"/>
        </w:rPr>
        <w:t xml:space="preserve"> that precisely </w:t>
      </w:r>
      <w:r w:rsidRPr="00157DE2">
        <w:rPr>
          <w:highlight w:val="cyan"/>
          <w:u w:val="single"/>
        </w:rPr>
        <w:t>in this way should normative TK differ from other IP rights</w:t>
      </w:r>
      <w:r w:rsidRPr="00445980">
        <w:rPr>
          <w:u w:val="single"/>
        </w:rPr>
        <w:t xml:space="preserve">. Indeed, it is implicit in the very concept of "traditional knowledge" that </w:t>
      </w:r>
      <w:r w:rsidRPr="00157DE2">
        <w:rPr>
          <w:highlight w:val="cyan"/>
          <w:u w:val="single"/>
        </w:rPr>
        <w:t>the knowledge in question is fairly old, and in many cases would, as a result, fall outside the bounds of ordinary IP rights</w:t>
      </w:r>
      <w:r w:rsidRPr="00445980">
        <w:rPr>
          <w:u w:val="single"/>
        </w:rPr>
        <w:t>.</w:t>
      </w:r>
      <w:r>
        <w:t xml:space="preserve">53 The practical terms of the current debate over TK thus lead us to view indefinite duration as central. </w:t>
      </w:r>
      <w:r w:rsidRPr="00157DE2">
        <w:rPr>
          <w:highlight w:val="cyan"/>
          <w:u w:val="single"/>
        </w:rPr>
        <w:t>Second, arguments based on distributive justice lie outside the scope of this Article</w:t>
      </w:r>
      <w:r w:rsidRPr="00445980">
        <w:rPr>
          <w:u w:val="single"/>
        </w:rPr>
        <w:t>, for two reasons.</w:t>
      </w:r>
      <w:r>
        <w:t xml:space="preserve">54 One is the impossibility of examining such arguments in depth within a single article even of substantial length. There are many such principles, even among those limited to distributive justice within a given society or nation-state. There are even more if one examines principles designed to work internationally, as the burgeoning literature on global justice makes plain. </w:t>
      </w:r>
      <w:r w:rsidRPr="00445980">
        <w:rPr>
          <w:u w:val="single"/>
        </w:rPr>
        <w:t xml:space="preserve">A different reason is that </w:t>
      </w:r>
      <w:r w:rsidRPr="00157DE2">
        <w:rPr>
          <w:highlight w:val="cyan"/>
          <w:u w:val="single"/>
        </w:rPr>
        <w:t>the practical impact of principles of distributive justice on IP rights in TK is doubtful</w:t>
      </w:r>
      <w:r w:rsidRPr="00445980">
        <w:rPr>
          <w:u w:val="single"/>
        </w:rPr>
        <w:t xml:space="preserve">. There may be </w:t>
      </w:r>
      <w:r w:rsidRPr="00157DE2">
        <w:rPr>
          <w:highlight w:val="cyan"/>
          <w:u w:val="single"/>
        </w:rPr>
        <w:t>many grounds for redistributing resources</w:t>
      </w:r>
      <w:r w:rsidRPr="00445980">
        <w:rPr>
          <w:u w:val="single"/>
        </w:rPr>
        <w:t xml:space="preserve"> to indigenous peoples. </w:t>
      </w:r>
      <w:r w:rsidRPr="00157DE2">
        <w:rPr>
          <w:highlight w:val="cyan"/>
          <w:u w:val="single"/>
        </w:rPr>
        <w:t>Yet it is far from obvious that robust IP rights in TK would be an effective means for doing so</w:t>
      </w:r>
      <w:r w:rsidRPr="00445980">
        <w:rPr>
          <w:u w:val="single"/>
        </w:rPr>
        <w:t xml:space="preserve">, for the economic value of these rights is apt to be highly variable across indigenous peoples. </w:t>
      </w:r>
      <w:r w:rsidRPr="00157DE2">
        <w:rPr>
          <w:highlight w:val="cyan"/>
          <w:u w:val="single"/>
        </w:rPr>
        <w:t>Many such rights, even if vigorously enforced, would likely have little economic value.</w:t>
      </w:r>
    </w:p>
    <w:p w14:paraId="09C95AE5" w14:textId="6C7F9FB2" w:rsidR="00BF2EF3" w:rsidRPr="00E76877" w:rsidRDefault="00BF2EF3" w:rsidP="00BF2EF3">
      <w:pPr>
        <w:pStyle w:val="Heading4"/>
      </w:pPr>
      <w:r>
        <w:t>Hmm defining traditional knowledge might be a little tricky – making enforcement of the affirmative near impossible when it will take forever to define what traditional knowledge is!</w:t>
      </w:r>
    </w:p>
    <w:p w14:paraId="0CB0AB5B" w14:textId="77777777" w:rsidR="00BF2EF3" w:rsidRDefault="00BF2EF3" w:rsidP="00BF2EF3">
      <w:r>
        <w:rPr>
          <w:rStyle w:val="Style13ptBold"/>
        </w:rPr>
        <w:t xml:space="preserve">Drahos and Frankel 12, </w:t>
      </w:r>
      <w:r w:rsidRPr="00512D72">
        <w:t>Professor Peter Drahos is an Australian academic and researcher specializing in the areas of intellectual property and global business regulation amongst others. Susy Rebecca Frankel FRSNZ is a New Zealand law academic, and as of 2019 is a full professor at the Victoria University of Wellington.</w:t>
      </w:r>
      <w:r>
        <w:t xml:space="preserve"> (“Indigenous Peoples’ Innovation and Intellectual Property: The Issues”, </w:t>
      </w:r>
      <w:r>
        <w:rPr>
          <w:i/>
          <w:iCs/>
        </w:rPr>
        <w:t xml:space="preserve">ANU Press, </w:t>
      </w:r>
      <w:r>
        <w:t xml:space="preserve">2012, Accessed on JSTOR via University of Michigan Library System, DOA: 6/29/24)//LFS – LMH </w:t>
      </w:r>
    </w:p>
    <w:p w14:paraId="71B05439" w14:textId="2FAEFF89" w:rsidR="00F07A43" w:rsidRDefault="00BF2EF3" w:rsidP="00F07A43">
      <w:pPr>
        <w:rPr>
          <w:u w:val="single"/>
        </w:rPr>
      </w:pPr>
      <w:r w:rsidRPr="00157DE2">
        <w:rPr>
          <w:highlight w:val="cyan"/>
          <w:u w:val="single"/>
        </w:rPr>
        <w:t>Traditional knowledge is</w:t>
      </w:r>
      <w:r w:rsidRPr="00E76877">
        <w:rPr>
          <w:u w:val="single"/>
        </w:rPr>
        <w:t xml:space="preserve"> perhaps </w:t>
      </w:r>
      <w:r w:rsidRPr="00157DE2">
        <w:rPr>
          <w:highlight w:val="cyan"/>
          <w:u w:val="single"/>
        </w:rPr>
        <w:t>the most open-ended concept that one might choose in this field</w:t>
      </w:r>
      <w:r w:rsidRPr="00E76877">
        <w:rPr>
          <w:u w:val="single"/>
        </w:rPr>
        <w:t xml:space="preserve">. </w:t>
      </w:r>
      <w:r w:rsidRPr="00157DE2">
        <w:rPr>
          <w:highlight w:val="cyan"/>
          <w:u w:val="single"/>
        </w:rPr>
        <w:t>Some</w:t>
      </w:r>
      <w:r w:rsidRPr="00E76877">
        <w:rPr>
          <w:u w:val="single"/>
        </w:rPr>
        <w:t xml:space="preserve"> knowledge, argues Polanyi, </w:t>
      </w:r>
      <w:r w:rsidRPr="00157DE2">
        <w:rPr>
          <w:highlight w:val="cyan"/>
          <w:u w:val="single"/>
        </w:rPr>
        <w:t>cannot be specified by means of rules and can be passed on only through relationships of close learning such as master and apprentice</w:t>
      </w:r>
      <w:r w:rsidRPr="00E76877">
        <w:rPr>
          <w:u w:val="single"/>
        </w:rPr>
        <w:t xml:space="preserve">.50 </w:t>
      </w:r>
      <w:r w:rsidRPr="00157DE2">
        <w:rPr>
          <w:highlight w:val="cyan"/>
          <w:u w:val="single"/>
        </w:rPr>
        <w:t>This form</w:t>
      </w:r>
      <w:r w:rsidRPr="00E76877">
        <w:rPr>
          <w:u w:val="single"/>
        </w:rPr>
        <w:t xml:space="preserve"> of personal knowledge </w:t>
      </w:r>
      <w:r w:rsidRPr="00157DE2">
        <w:rPr>
          <w:highlight w:val="cyan"/>
          <w:u w:val="single"/>
        </w:rPr>
        <w:t>depends on tradition</w:t>
      </w:r>
      <w:r w:rsidRPr="00E76877">
        <w:rPr>
          <w:u w:val="single"/>
        </w:rPr>
        <w:t>. All societies, including capitalist societies, have traditional knowledge.</w:t>
      </w:r>
      <w:r>
        <w:t xml:space="preserve"> Not surprisingly, a range of definitions of traditional knowledge has emerged from the literature.51 </w:t>
      </w:r>
      <w:r w:rsidRPr="00157DE2">
        <w:rPr>
          <w:highlight w:val="cyan"/>
          <w:u w:val="single"/>
        </w:rPr>
        <w:t>Traditional knowledge</w:t>
      </w:r>
      <w:r w:rsidRPr="00E76877">
        <w:rPr>
          <w:u w:val="single"/>
        </w:rPr>
        <w:t xml:space="preserve"> is </w:t>
      </w:r>
      <w:r w:rsidRPr="00157DE2">
        <w:rPr>
          <w:highlight w:val="cyan"/>
          <w:u w:val="single"/>
        </w:rPr>
        <w:t>sometimes linked to environmental or ecological knowledge</w:t>
      </w:r>
      <w:r w:rsidRPr="00E76877">
        <w:rPr>
          <w:u w:val="single"/>
        </w:rPr>
        <w:t xml:space="preserve">, </w:t>
      </w:r>
      <w:r w:rsidRPr="00157DE2">
        <w:rPr>
          <w:highlight w:val="cyan"/>
          <w:u w:val="single"/>
        </w:rPr>
        <w:t>or to local knowledge</w:t>
      </w:r>
      <w:r w:rsidRPr="00E76877">
        <w:rPr>
          <w:u w:val="single"/>
        </w:rPr>
        <w:t xml:space="preserve"> held by groups such as farmers and fishermen (</w:t>
      </w:r>
      <w:r w:rsidRPr="00157DE2">
        <w:rPr>
          <w:highlight w:val="cyan"/>
          <w:u w:val="single"/>
        </w:rPr>
        <w:t xml:space="preserve">who </w:t>
      </w:r>
      <w:r w:rsidRPr="00E76877">
        <w:rPr>
          <w:u w:val="single"/>
        </w:rPr>
        <w:t xml:space="preserve">may or </w:t>
      </w:r>
      <w:r w:rsidRPr="00157DE2">
        <w:rPr>
          <w:highlight w:val="cyan"/>
          <w:u w:val="single"/>
        </w:rPr>
        <w:t>may not be indigenous</w:t>
      </w:r>
      <w:r w:rsidRPr="00E76877">
        <w:rPr>
          <w:u w:val="single"/>
        </w:rPr>
        <w:t xml:space="preserve">). Other </w:t>
      </w:r>
      <w:r w:rsidRPr="00157DE2">
        <w:rPr>
          <w:highlight w:val="cyan"/>
          <w:u w:val="single"/>
        </w:rPr>
        <w:t>definitional strategies include contrasting traditional knowledge with scientific knowledge, or specifying key properties for it such as oral transmission and its embeddedness in a non-materialist cosmology</w:t>
      </w:r>
      <w:r w:rsidRPr="00E76877">
        <w:rPr>
          <w:u w:val="single"/>
        </w:rPr>
        <w:t>.</w:t>
      </w:r>
      <w:r>
        <w:t xml:space="preserve"> All definitional strategies run into problems of one kind or another. For example, the contrast with science can be overplayed, as both traditional knowledge systems and science depend on the making of observation statements and testing. Returning to our earlier examples of the Wagiman people’s knowledge of the calorific and storage properties of damper made from the bush palm, and of Māori knowledge of the properties of harakeke, it is clear that this kind of knowledge must have involved a process of observation and experimentation. </w:t>
      </w:r>
      <w:r w:rsidRPr="00157DE2">
        <w:rPr>
          <w:highlight w:val="cyan"/>
          <w:u w:val="single"/>
        </w:rPr>
        <w:t>Trying to confine traditional knowledge to a class of knowledge</w:t>
      </w:r>
      <w:r w:rsidRPr="00E76877">
        <w:rPr>
          <w:u w:val="single"/>
        </w:rPr>
        <w:t xml:space="preserve"> (for example, ecological knowledge) </w:t>
      </w:r>
      <w:r w:rsidRPr="00157DE2">
        <w:rPr>
          <w:highlight w:val="cyan"/>
          <w:u w:val="single"/>
        </w:rPr>
        <w:t>or</w:t>
      </w:r>
      <w:r w:rsidRPr="00E76877">
        <w:rPr>
          <w:u w:val="single"/>
        </w:rPr>
        <w:t xml:space="preserve"> a class of </w:t>
      </w:r>
      <w:r w:rsidRPr="00157DE2">
        <w:rPr>
          <w:highlight w:val="cyan"/>
          <w:u w:val="single"/>
        </w:rPr>
        <w:t>people is very difficult</w:t>
      </w:r>
      <w:r w:rsidRPr="00E76877">
        <w:rPr>
          <w:u w:val="single"/>
        </w:rPr>
        <w:t>. The reason that legal definitions place an emphasis on a determinate class of people is not necessarily related to the role that knowledge plays in a society, or even what constitutes knowledge, but rather it is to attribute rights, or ownership, to that class of persons. However</w:t>
      </w:r>
      <w:r w:rsidRPr="00157DE2">
        <w:rPr>
          <w:highlight w:val="cyan"/>
          <w:u w:val="single"/>
        </w:rPr>
        <w:t>, the value of indigenous knowledge sometimes arises because of the fact that it is attributable to an open-ended clas</w:t>
      </w:r>
      <w:r w:rsidRPr="00E76877">
        <w:rPr>
          <w:u w:val="single"/>
        </w:rPr>
        <w:t>s, as in the case of the inter-generational development of plant knowledge: it has a proven pedigree.</w:t>
      </w:r>
    </w:p>
    <w:p w14:paraId="3981401A" w14:textId="77777777" w:rsidR="007C22F6" w:rsidRDefault="007C22F6" w:rsidP="007C22F6">
      <w:pPr>
        <w:pStyle w:val="Heading4"/>
      </w:pPr>
      <w:r>
        <w:t xml:space="preserve">Indigenous cultural heritage must be taken into account in the manner that it is constantly changing and dynamic, which old policies ignore -- </w:t>
      </w:r>
    </w:p>
    <w:p w14:paraId="2E8500DC" w14:textId="77777777" w:rsidR="007C22F6" w:rsidRPr="00915E9A" w:rsidRDefault="007C22F6" w:rsidP="007C22F6">
      <w:pPr>
        <w:rPr>
          <w:rStyle w:val="Style13ptBold"/>
          <w:b w:val="0"/>
          <w:bCs w:val="0"/>
          <w:sz w:val="22"/>
        </w:rPr>
      </w:pPr>
      <w:r>
        <w:rPr>
          <w:rStyle w:val="Style13ptBold"/>
        </w:rPr>
        <w:t xml:space="preserve">Farah* and Tremolada** 15 </w:t>
      </w:r>
      <w:r>
        <w:rPr>
          <w:color w:val="000000"/>
        </w:rPr>
        <w:t>* Farah, West Virginia University, John D. Rockefeller IV School of Policy and Politics, Department of Public Administration and College of Law, Morgantown, WV, USA; Director of Research at gLAWcal - Global Law Initiatives for Sustainable Development, United Kingdom; Visiting Scholar, Harvard Law School, Cambridge, MA, USA, East Asian Legal Studies, 2011-12; Dual PhD in International Law, Aix-Marseille University, France and Universita degli Studi di Milano, Italy; LL.M, College of Europe, Bruges, Belgium; J.D., University of Paris Ouest La Defense Nanterre, France.</w:t>
      </w:r>
      <w:r w:rsidRPr="00915E9A">
        <w:rPr>
          <w:color w:val="000000"/>
        </w:rPr>
        <w:t xml:space="preserve"> </w:t>
      </w:r>
      <w:r>
        <w:rPr>
          <w:color w:val="000000"/>
        </w:rPr>
        <w:t>** Tremolada, Research Associate at gLAWcal - Global Law Initiatives for Sustainable Development, United Kingdom; PhD Candidate, University of Naples Federico II, Italy; S.J.D. Candidate, Shanghai JiaoTong University, KoGuan Law School, China; Trainee Lawyer, Cleary Gottlieb Steen &amp; Hamilton, Italy; J.D., Universita degli Studi di Milano School of Law, Italy., (*Paolo D., **Riccardo, “RTICLE: Conflict Between </w:t>
      </w:r>
      <w:r>
        <w:rPr>
          <w:rStyle w:val="sssh"/>
          <w:color w:val="000000"/>
          <w:bdr w:val="none" w:sz="0" w:space="0" w:color="auto" w:frame="1"/>
        </w:rPr>
        <w:t>Intellectual Property</w:t>
      </w:r>
      <w:r>
        <w:rPr>
          <w:color w:val="000000"/>
        </w:rPr>
        <w:t> Rights and Human Rights: A Case Study on Intangible Cultural Heritage</w:t>
      </w:r>
      <w:r>
        <w:t xml:space="preserve">”, </w:t>
      </w:r>
      <w:r w:rsidRPr="00915E9A">
        <w:rPr>
          <w:i/>
          <w:iCs/>
        </w:rPr>
        <w:t>Global Law Initiatives for Sustainable Development</w:t>
      </w:r>
      <w:r>
        <w:t xml:space="preserve">, 2015, Accessed on NexisUni via University of Michigan Library System, DOA: 6/29/24)//LFS – LMH </w:t>
      </w:r>
    </w:p>
    <w:p w14:paraId="16DD0E7B" w14:textId="1B915FA3" w:rsidR="007C22F6" w:rsidRPr="00B11146" w:rsidRDefault="007C22F6" w:rsidP="007C22F6">
      <w:pPr>
        <w:rPr>
          <w:b/>
          <w:bCs/>
          <w:color w:val="000000"/>
          <w:bdr w:val="none" w:sz="0" w:space="0" w:color="auto" w:frame="1"/>
          <w:shd w:val="clear" w:color="auto" w:fill="FFFFFF"/>
        </w:rPr>
      </w:pPr>
      <w:r w:rsidRPr="00915E9A">
        <w:rPr>
          <w:color w:val="000000"/>
          <w:u w:val="single"/>
        </w:rPr>
        <w:t xml:space="preserve">The </w:t>
      </w:r>
      <w:r w:rsidRPr="00157DE2">
        <w:rPr>
          <w:color w:val="000000"/>
          <w:highlight w:val="cyan"/>
          <w:u w:val="single"/>
        </w:rPr>
        <w:t>protection of ICH must take into account the inherently dynamic nature of the subject matter.</w:t>
      </w:r>
      <w:r w:rsidRPr="00915E9A">
        <w:rPr>
          <w:color w:val="000000"/>
          <w:u w:val="single"/>
        </w:rPr>
        <w:t xml:space="preserve"> Although different forms of protection for cultural expression and </w:t>
      </w:r>
      <w:r w:rsidRPr="00915E9A">
        <w:rPr>
          <w:rStyle w:val="sssh"/>
          <w:color w:val="000000"/>
          <w:u w:val="single"/>
          <w:bdr w:val="none" w:sz="0" w:space="0" w:color="auto" w:frame="1"/>
        </w:rPr>
        <w:t>knowledge</w:t>
      </w:r>
      <w:r w:rsidRPr="00915E9A">
        <w:rPr>
          <w:color w:val="000000"/>
          <w:u w:val="single"/>
        </w:rPr>
        <w:t> have been envisaged since the late 1800s, </w:t>
      </w:r>
      <w:r w:rsidRPr="00915E9A">
        <w:rPr>
          <w:b/>
          <w:bCs/>
          <w:color w:val="000000"/>
          <w:u w:val="single"/>
          <w:bdr w:val="none" w:sz="0" w:space="0" w:color="auto" w:frame="1"/>
          <w:shd w:val="clear" w:color="auto" w:fill="FFFFFF"/>
        </w:rPr>
        <w:t>65</w:t>
      </w:r>
      <w:r w:rsidRPr="00915E9A">
        <w:rPr>
          <w:color w:val="000000"/>
          <w:u w:val="single"/>
        </w:rPr>
        <w:t> </w:t>
      </w:r>
      <w:r w:rsidRPr="00157DE2">
        <w:rPr>
          <w:color w:val="000000"/>
          <w:highlight w:val="cyan"/>
          <w:u w:val="single"/>
        </w:rPr>
        <w:t>the first international multilateral framework for this issue was not attained until October 2003,</w:t>
      </w:r>
      <w:r>
        <w:rPr>
          <w:color w:val="000000"/>
        </w:rPr>
        <w:t xml:space="preserve"> when the UNESCO General Conference adopted the International Convention on the Safeguarding of Intangible Cultural Heritage. </w:t>
      </w:r>
      <w:r>
        <w:rPr>
          <w:b/>
          <w:bCs/>
          <w:color w:val="000000"/>
          <w:bdr w:val="none" w:sz="0" w:space="0" w:color="auto" w:frame="1"/>
          <w:shd w:val="clear" w:color="auto" w:fill="FFFFFF"/>
        </w:rPr>
        <w:t>66</w:t>
      </w:r>
      <w:r>
        <w:rPr>
          <w:color w:val="000000"/>
        </w:rPr>
        <w:t> </w:t>
      </w:r>
      <w:r w:rsidRPr="00915E9A">
        <w:rPr>
          <w:color w:val="000000"/>
          <w:u w:val="single"/>
        </w:rPr>
        <w:t>Until the end of the  [*141]  twentieth century, </w:t>
      </w:r>
      <w:r w:rsidRPr="00915E9A">
        <w:rPr>
          <w:b/>
          <w:bCs/>
          <w:color w:val="000000"/>
          <w:u w:val="single"/>
          <w:bdr w:val="none" w:sz="0" w:space="0" w:color="auto" w:frame="1"/>
          <w:shd w:val="clear" w:color="auto" w:fill="FFFFFF"/>
        </w:rPr>
        <w:t>67</w:t>
      </w:r>
      <w:r w:rsidRPr="00915E9A">
        <w:rPr>
          <w:color w:val="000000"/>
          <w:u w:val="single"/>
        </w:rPr>
        <w:t> </w:t>
      </w:r>
      <w:r w:rsidRPr="00157DE2">
        <w:rPr>
          <w:color w:val="000000"/>
          <w:highlight w:val="cyan"/>
          <w:u w:val="single"/>
        </w:rPr>
        <w:t xml:space="preserve">the </w:t>
      </w:r>
      <w:r w:rsidRPr="00915E9A">
        <w:rPr>
          <w:color w:val="000000"/>
          <w:u w:val="single"/>
        </w:rPr>
        <w:t xml:space="preserve">most important </w:t>
      </w:r>
      <w:r w:rsidRPr="00157DE2">
        <w:rPr>
          <w:color w:val="000000"/>
          <w:highlight w:val="cyan"/>
          <w:u w:val="single"/>
        </w:rPr>
        <w:t xml:space="preserve">tools </w:t>
      </w:r>
      <w:r w:rsidRPr="00915E9A">
        <w:rPr>
          <w:color w:val="000000"/>
          <w:u w:val="single"/>
        </w:rPr>
        <w:t xml:space="preserve">used </w:t>
      </w:r>
      <w:r w:rsidRPr="00157DE2">
        <w:rPr>
          <w:color w:val="000000"/>
          <w:highlight w:val="cyan"/>
          <w:u w:val="single"/>
        </w:rPr>
        <w:t xml:space="preserve">to protect cultural heritage focused exclusively on </w:t>
      </w:r>
      <w:r w:rsidRPr="00915E9A">
        <w:rPr>
          <w:color w:val="000000"/>
          <w:u w:val="single"/>
        </w:rPr>
        <w:t xml:space="preserve">its </w:t>
      </w:r>
      <w:r w:rsidRPr="00157DE2">
        <w:rPr>
          <w:color w:val="000000"/>
          <w:highlight w:val="cyan"/>
          <w:u w:val="single"/>
        </w:rPr>
        <w:t>tangible expressions</w:t>
      </w:r>
      <w:r w:rsidRPr="00915E9A">
        <w:rPr>
          <w:color w:val="000000"/>
          <w:u w:val="single"/>
        </w:rPr>
        <w:t xml:space="preserve">, the </w:t>
      </w:r>
      <w:r w:rsidRPr="00157DE2">
        <w:rPr>
          <w:color w:val="000000"/>
          <w:highlight w:val="cyan"/>
          <w:u w:val="single"/>
        </w:rPr>
        <w:t>relevance of which was to be evaluated on the basis of an objective perception</w:t>
      </w:r>
      <w:r w:rsidRPr="00915E9A">
        <w:rPr>
          <w:color w:val="000000"/>
          <w:u w:val="single"/>
        </w:rPr>
        <w:t xml:space="preserve"> </w:t>
      </w:r>
      <w:r w:rsidRPr="00157DE2">
        <w:rPr>
          <w:color w:val="000000"/>
          <w:highlight w:val="cyan"/>
          <w:u w:val="single"/>
        </w:rPr>
        <w:t>of their</w:t>
      </w:r>
      <w:r w:rsidRPr="00915E9A">
        <w:rPr>
          <w:color w:val="000000"/>
          <w:u w:val="single"/>
        </w:rPr>
        <w:t xml:space="preserve"> artistic, aesthetic, architectural, scientific, or economic </w:t>
      </w:r>
      <w:r w:rsidRPr="00157DE2">
        <w:rPr>
          <w:color w:val="000000"/>
          <w:highlight w:val="cyan"/>
          <w:u w:val="single"/>
        </w:rPr>
        <w:t>value</w:t>
      </w:r>
      <w:r w:rsidRPr="00915E9A">
        <w:rPr>
          <w:color w:val="000000"/>
          <w:u w:val="single"/>
        </w:rPr>
        <w:t>. </w:t>
      </w:r>
      <w:r w:rsidRPr="00915E9A">
        <w:rPr>
          <w:b/>
          <w:bCs/>
          <w:color w:val="000000"/>
          <w:u w:val="single"/>
          <w:bdr w:val="none" w:sz="0" w:space="0" w:color="auto" w:frame="1"/>
          <w:shd w:val="clear" w:color="auto" w:fill="FFFFFF"/>
        </w:rPr>
        <w:t>68</w:t>
      </w:r>
      <w:r w:rsidRPr="00915E9A">
        <w:rPr>
          <w:color w:val="000000"/>
          <w:u w:val="single"/>
        </w:rPr>
        <w:t xml:space="preserve"> The </w:t>
      </w:r>
      <w:r w:rsidRPr="00157DE2">
        <w:rPr>
          <w:color w:val="000000"/>
          <w:highlight w:val="cyan"/>
          <w:u w:val="single"/>
        </w:rPr>
        <w:t>lack of attention to intangible expressions of the cultural heritage was a direct consequence of the confidence that this heritage would continue to be developed at the local level and transmitted to new generations</w:t>
      </w:r>
      <w:r w:rsidRPr="00915E9A">
        <w:rPr>
          <w:color w:val="000000"/>
          <w:u w:val="single"/>
        </w:rPr>
        <w:t>. Hence, there was an assumption that ICH would be protected as a fundamental part of the community's cultural and social life</w:t>
      </w:r>
      <w:r w:rsidRPr="00157DE2">
        <w:rPr>
          <w:color w:val="000000"/>
          <w:highlight w:val="cyan"/>
          <w:u w:val="single"/>
        </w:rPr>
        <w:t>. This automatic and spontaneous process, however, was undermined by the advent of globalization</w:t>
      </w:r>
      <w:r w:rsidRPr="00915E9A">
        <w:rPr>
          <w:color w:val="000000"/>
          <w:u w:val="single"/>
        </w:rPr>
        <w:t>, </w:t>
      </w:r>
      <w:r w:rsidRPr="00915E9A">
        <w:rPr>
          <w:b/>
          <w:bCs/>
          <w:color w:val="000000"/>
          <w:u w:val="single"/>
          <w:bdr w:val="none" w:sz="0" w:space="0" w:color="auto" w:frame="1"/>
          <w:shd w:val="clear" w:color="auto" w:fill="FFFFFF"/>
        </w:rPr>
        <w:t>69</w:t>
      </w:r>
      <w:r w:rsidRPr="00915E9A">
        <w:rPr>
          <w:color w:val="000000"/>
          <w:u w:val="single"/>
        </w:rPr>
        <w:t> </w:t>
      </w:r>
      <w:r w:rsidRPr="00157DE2">
        <w:rPr>
          <w:color w:val="000000"/>
          <w:highlight w:val="cyan"/>
          <w:u w:val="single"/>
        </w:rPr>
        <w:t>which led to an intensification of intercultural</w:t>
      </w:r>
      <w:r w:rsidR="00B11146" w:rsidRPr="00157DE2">
        <w:rPr>
          <w:color w:val="000000"/>
          <w:highlight w:val="cyan"/>
          <w:u w:val="single"/>
        </w:rPr>
        <w:t xml:space="preserve"> relations, as well as cultural oppression and the imposition of certain cultural patterns over others.</w:t>
      </w:r>
      <w:r w:rsidR="00B11146" w:rsidRPr="00915E9A">
        <w:rPr>
          <w:color w:val="000000"/>
          <w:u w:val="single"/>
        </w:rPr>
        <w:t> </w:t>
      </w:r>
      <w:r w:rsidR="00B11146">
        <w:rPr>
          <w:b/>
          <w:bCs/>
          <w:color w:val="000000"/>
          <w:bdr w:val="none" w:sz="0" w:space="0" w:color="auto" w:frame="1"/>
          <w:shd w:val="clear" w:color="auto" w:fill="FFFFFF"/>
        </w:rPr>
        <w:t>70</w:t>
      </w:r>
    </w:p>
    <w:p w14:paraId="4E9E1517" w14:textId="77777777" w:rsidR="000B6F17" w:rsidRDefault="000B6F17" w:rsidP="000B6F17">
      <w:pPr>
        <w:pStyle w:val="Heading4"/>
      </w:pPr>
      <w:r>
        <w:t>Squeezing indigenous culture into the Western IPR system would do more harm than good</w:t>
      </w:r>
    </w:p>
    <w:p w14:paraId="219BE781" w14:textId="77777777" w:rsidR="000B6F17" w:rsidRPr="000769E9" w:rsidRDefault="000B6F17" w:rsidP="000B6F17">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750CF2A9" w14:textId="77777777" w:rsidR="000B6F17" w:rsidRPr="0015216D" w:rsidRDefault="000B6F17" w:rsidP="000B6F17">
      <w:pPr>
        <w:rPr>
          <w:sz w:val="16"/>
        </w:rPr>
      </w:pPr>
      <w:r w:rsidRPr="0015216D">
        <w:rPr>
          <w:sz w:val="16"/>
        </w:rPr>
        <w:t xml:space="preserve">However, </w:t>
      </w:r>
      <w:r w:rsidRPr="00157DE2">
        <w:rPr>
          <w:rStyle w:val="StyleUnderline"/>
          <w:highlight w:val="cyan"/>
        </w:rPr>
        <w:t>just because something can be done does not</w:t>
      </w:r>
      <w:r w:rsidRPr="005A421D">
        <w:rPr>
          <w:rStyle w:val="StyleUnderline"/>
        </w:rPr>
        <w:t xml:space="preserve"> necessarily </w:t>
      </w:r>
      <w:r w:rsidRPr="00157DE2">
        <w:rPr>
          <w:rStyle w:val="StyleUnderline"/>
          <w:highlight w:val="cyan"/>
        </w:rPr>
        <w:t>mean it should be done.</w:t>
      </w:r>
      <w:r w:rsidRPr="005A421D">
        <w:rPr>
          <w:rStyle w:val="StyleUnderline"/>
        </w:rPr>
        <w:t xml:space="preserve"> </w:t>
      </w:r>
      <w:r w:rsidRPr="0015216D">
        <w:rPr>
          <w:sz w:val="16"/>
        </w:rPr>
        <w:t xml:space="preserve">There are </w:t>
      </w:r>
      <w:r w:rsidRPr="00157DE2">
        <w:rPr>
          <w:rStyle w:val="Emphasis"/>
          <w:highlight w:val="cyan"/>
        </w:rPr>
        <w:t>dangers and unforeseen consequences</w:t>
      </w:r>
      <w:r w:rsidRPr="005A421D">
        <w:rPr>
          <w:rStyle w:val="StyleUnderline"/>
        </w:rPr>
        <w:t xml:space="preserve"> that could come </w:t>
      </w:r>
      <w:r w:rsidRPr="00157DE2">
        <w:rPr>
          <w:rStyle w:val="StyleUnderline"/>
          <w:highlight w:val="cyan"/>
        </w:rPr>
        <w:t xml:space="preserve">from putting </w:t>
      </w:r>
      <w:r w:rsidRPr="00157DE2">
        <w:rPr>
          <w:rStyle w:val="Emphasis"/>
          <w:highlight w:val="cyan"/>
        </w:rPr>
        <w:t>sacred cultural elements into an ownership model</w:t>
      </w:r>
      <w:r w:rsidRPr="005A421D">
        <w:rPr>
          <w:rStyle w:val="StyleUnderline"/>
        </w:rPr>
        <w:t>.</w:t>
      </w:r>
      <w:r w:rsidRPr="0015216D">
        <w:rPr>
          <w:sz w:val="16"/>
        </w:rPr>
        <w:t xml:space="preserve"> First, </w:t>
      </w:r>
      <w:r w:rsidRPr="004D73E5">
        <w:rPr>
          <w:rStyle w:val="StyleUnderline"/>
        </w:rPr>
        <w:t xml:space="preserve">creating a </w:t>
      </w:r>
      <w:r w:rsidRPr="00157DE2">
        <w:rPr>
          <w:rStyle w:val="StyleUnderline"/>
          <w:highlight w:val="cyan"/>
        </w:rPr>
        <w:t>property right to</w:t>
      </w:r>
      <w:r w:rsidRPr="00054025">
        <w:rPr>
          <w:rStyle w:val="StyleUnderline"/>
        </w:rPr>
        <w:t xml:space="preserve"> </w:t>
      </w:r>
      <w:r w:rsidRPr="00157DE2">
        <w:rPr>
          <w:rStyle w:val="StyleUnderline"/>
          <w:highlight w:val="cyan"/>
        </w:rPr>
        <w:t xml:space="preserve">control </w:t>
      </w:r>
      <w:r w:rsidRPr="004D73E5">
        <w:rPr>
          <w:rStyle w:val="StyleUnderline"/>
        </w:rPr>
        <w:t xml:space="preserve">cultural </w:t>
      </w:r>
      <w:r w:rsidRPr="00157DE2">
        <w:rPr>
          <w:rStyle w:val="StyleUnderline"/>
          <w:highlight w:val="cyan"/>
        </w:rPr>
        <w:t xml:space="preserve">expression may </w:t>
      </w:r>
      <w:r w:rsidRPr="00157DE2">
        <w:rPr>
          <w:rStyle w:val="Emphasis"/>
          <w:highlight w:val="cyan"/>
        </w:rPr>
        <w:t>trivialize and minimize</w:t>
      </w:r>
      <w:r w:rsidRPr="00054025">
        <w:rPr>
          <w:rStyle w:val="StyleUnderline"/>
        </w:rPr>
        <w:t xml:space="preserve"> both </w:t>
      </w:r>
      <w:r w:rsidRPr="004D73E5">
        <w:rPr>
          <w:rStyle w:val="StyleUnderline"/>
        </w:rPr>
        <w:t xml:space="preserve">the </w:t>
      </w:r>
      <w:r w:rsidRPr="00157DE2">
        <w:rPr>
          <w:rStyle w:val="Emphasis"/>
          <w:highlight w:val="cyan"/>
        </w:rPr>
        <w:t>importance</w:t>
      </w:r>
      <w:r w:rsidRPr="00157DE2">
        <w:rPr>
          <w:rStyle w:val="StyleUnderline"/>
          <w:highlight w:val="cyan"/>
        </w:rPr>
        <w:t xml:space="preserve"> of</w:t>
      </w:r>
      <w:r w:rsidRPr="00054025">
        <w:rPr>
          <w:rStyle w:val="StyleUnderline"/>
        </w:rPr>
        <w:t xml:space="preserve"> the cultural element being </w:t>
      </w:r>
      <w:r w:rsidRPr="00157DE2">
        <w:rPr>
          <w:rStyle w:val="StyleUnderline"/>
          <w:highlight w:val="cyan"/>
        </w:rPr>
        <w:t xml:space="preserve">protecting and </w:t>
      </w:r>
      <w:r w:rsidRPr="004D73E5">
        <w:rPr>
          <w:rStyle w:val="StyleUnderline"/>
        </w:rPr>
        <w:t xml:space="preserve">the </w:t>
      </w:r>
      <w:r w:rsidRPr="00157DE2">
        <w:rPr>
          <w:rStyle w:val="Emphasis"/>
          <w:highlight w:val="cyan"/>
        </w:rPr>
        <w:t>harm of</w:t>
      </w:r>
      <w:r w:rsidRPr="001D6CF1">
        <w:rPr>
          <w:rStyle w:val="Emphasis"/>
        </w:rPr>
        <w:t xml:space="preserve"> the </w:t>
      </w:r>
      <w:r w:rsidRPr="00157DE2">
        <w:rPr>
          <w:rStyle w:val="Emphasis"/>
          <w:highlight w:val="cyan"/>
        </w:rPr>
        <w:t>appropriation</w:t>
      </w:r>
      <w:r w:rsidRPr="0015216D">
        <w:rPr>
          <w:sz w:val="16"/>
        </w:rPr>
        <w:t xml:space="preserve">. 124 While we enforce intellectual property laws, we may not see the infringement [*100] of a copyright or a trademark as a particularly serious transgression. There is also the issue of using the master's tools to dismantle the master's house, 125 </w:t>
      </w:r>
      <w:r w:rsidRPr="004D73E5">
        <w:rPr>
          <w:rStyle w:val="StyleUnderline"/>
        </w:rPr>
        <w:t>meaning</w:t>
      </w:r>
      <w:r w:rsidRPr="006126D4">
        <w:rPr>
          <w:rStyle w:val="StyleUnderline"/>
        </w:rPr>
        <w:t xml:space="preserve"> that </w:t>
      </w:r>
      <w:r w:rsidRPr="00157DE2">
        <w:rPr>
          <w:rStyle w:val="Emphasis"/>
          <w:highlight w:val="cyan"/>
        </w:rPr>
        <w:t>if cultural appropriation is</w:t>
      </w:r>
      <w:r w:rsidRPr="001D6CF1">
        <w:rPr>
          <w:rStyle w:val="Emphasis"/>
        </w:rPr>
        <w:t xml:space="preserve"> truly </w:t>
      </w:r>
      <w:r w:rsidRPr="00157DE2">
        <w:rPr>
          <w:rStyle w:val="Emphasis"/>
          <w:highlight w:val="cyan"/>
        </w:rPr>
        <w:t>a weapon of colonialism and oppression</w:t>
      </w:r>
      <w:r w:rsidRPr="006126D4">
        <w:rPr>
          <w:rStyle w:val="StyleUnderline"/>
        </w:rPr>
        <w:t xml:space="preserve">, it is possible that </w:t>
      </w:r>
      <w:r w:rsidRPr="00157DE2">
        <w:rPr>
          <w:rStyle w:val="Emphasis"/>
          <w:highlight w:val="cyan"/>
        </w:rPr>
        <w:t xml:space="preserve">the adoption of Western categories </w:t>
      </w:r>
      <w:r w:rsidRPr="004D73E5">
        <w:rPr>
          <w:rStyle w:val="Emphasis"/>
        </w:rPr>
        <w:t xml:space="preserve">of property </w:t>
      </w:r>
      <w:r w:rsidRPr="00157DE2">
        <w:rPr>
          <w:rStyle w:val="Emphasis"/>
          <w:highlight w:val="cyan"/>
        </w:rPr>
        <w:t>could</w:t>
      </w:r>
      <w:r w:rsidRPr="001D6CF1">
        <w:rPr>
          <w:rStyle w:val="Emphasis"/>
        </w:rPr>
        <w:t xml:space="preserve"> actually </w:t>
      </w:r>
      <w:r w:rsidRPr="00157DE2">
        <w:rPr>
          <w:rStyle w:val="Emphasis"/>
          <w:highlight w:val="cyan"/>
        </w:rPr>
        <w:t>empower the dominant culture</w:t>
      </w:r>
      <w:r w:rsidRPr="006126D4">
        <w:rPr>
          <w:rStyle w:val="StyleUnderline"/>
        </w:rPr>
        <w:t>.</w:t>
      </w:r>
      <w:r w:rsidRPr="0015216D">
        <w:rPr>
          <w:sz w:val="16"/>
        </w:rPr>
        <w:t xml:space="preserve"> 126 Professor Farley posits, "</w:t>
      </w:r>
      <w:r w:rsidRPr="006126D4">
        <w:rPr>
          <w:rStyle w:val="StyleUnderline"/>
        </w:rPr>
        <w:t xml:space="preserve">Will </w:t>
      </w:r>
      <w:r w:rsidRPr="00157DE2">
        <w:rPr>
          <w:rStyle w:val="StyleUnderline"/>
          <w:highlight w:val="cyan"/>
        </w:rPr>
        <w:t xml:space="preserve">translating </w:t>
      </w:r>
      <w:r w:rsidRPr="004D73E5">
        <w:rPr>
          <w:rStyle w:val="StyleUnderline"/>
        </w:rPr>
        <w:t xml:space="preserve">indigenous art and </w:t>
      </w:r>
      <w:r w:rsidRPr="00157DE2">
        <w:rPr>
          <w:rStyle w:val="StyleUnderline"/>
          <w:highlight w:val="cyan"/>
        </w:rPr>
        <w:t>authorship</w:t>
      </w:r>
      <w:r w:rsidRPr="006126D4">
        <w:rPr>
          <w:rStyle w:val="StyleUnderline"/>
        </w:rPr>
        <w:t xml:space="preserve"> practices </w:t>
      </w:r>
      <w:r w:rsidRPr="00157DE2">
        <w:rPr>
          <w:rStyle w:val="StyleUnderline"/>
          <w:highlight w:val="cyan"/>
        </w:rPr>
        <w:t>into western categories do more</w:t>
      </w:r>
      <w:r w:rsidRPr="006126D4">
        <w:rPr>
          <w:rStyle w:val="StyleUnderline"/>
        </w:rPr>
        <w:t xml:space="preserve">, in the end, </w:t>
      </w:r>
      <w:r w:rsidRPr="00157DE2">
        <w:rPr>
          <w:rStyle w:val="StyleUnderline"/>
          <w:highlight w:val="cyan"/>
        </w:rPr>
        <w:t xml:space="preserve">to appropriate the local culture than </w:t>
      </w:r>
      <w:r w:rsidRPr="004D73E5">
        <w:rPr>
          <w:rStyle w:val="StyleUnderline"/>
        </w:rPr>
        <w:t xml:space="preserve">straightforward </w:t>
      </w:r>
      <w:r w:rsidRPr="00157DE2">
        <w:rPr>
          <w:rStyle w:val="StyleUnderline"/>
          <w:highlight w:val="cyan"/>
        </w:rPr>
        <w:t>pirating</w:t>
      </w:r>
      <w:r w:rsidRPr="006126D4">
        <w:rPr>
          <w:rStyle w:val="StyleUnderline"/>
        </w:rPr>
        <w:t xml:space="preserve"> would?"</w:t>
      </w:r>
      <w:r w:rsidRPr="0015216D">
        <w:rPr>
          <w:sz w:val="16"/>
        </w:rPr>
        <w:t xml:space="preserve"> 127 She further suggests that: Such an </w:t>
      </w:r>
      <w:r w:rsidRPr="006126D4">
        <w:rPr>
          <w:rStyle w:val="StyleUnderline"/>
        </w:rPr>
        <w:t xml:space="preserve">approach will </w:t>
      </w:r>
      <w:r w:rsidRPr="00157DE2">
        <w:rPr>
          <w:rStyle w:val="Emphasis"/>
          <w:highlight w:val="cyan"/>
        </w:rPr>
        <w:t>force</w:t>
      </w:r>
      <w:r w:rsidRPr="0015216D">
        <w:rPr>
          <w:rStyle w:val="Emphasis"/>
        </w:rPr>
        <w:t xml:space="preserve"> </w:t>
      </w:r>
      <w:r w:rsidRPr="00157DE2">
        <w:rPr>
          <w:rStyle w:val="Emphasis"/>
          <w:highlight w:val="cyan"/>
        </w:rPr>
        <w:t>indigenous peoples</w:t>
      </w:r>
      <w:r w:rsidRPr="006126D4">
        <w:rPr>
          <w:rStyle w:val="StyleUnderline"/>
        </w:rPr>
        <w:t xml:space="preserve"> to translate their story </w:t>
      </w:r>
      <w:r w:rsidRPr="00157DE2">
        <w:rPr>
          <w:rStyle w:val="Emphasis"/>
          <w:highlight w:val="cyan"/>
        </w:rPr>
        <w:t>into the language of individualism</w:t>
      </w:r>
      <w:r w:rsidRPr="0015216D">
        <w:rPr>
          <w:sz w:val="16"/>
        </w:rPr>
        <w:t xml:space="preserve">, and therefore isolate and amplify one voice among many legitimate participants. </w:t>
      </w:r>
      <w:r w:rsidRPr="006126D4">
        <w:rPr>
          <w:rStyle w:val="StyleUnderline"/>
        </w:rPr>
        <w:t xml:space="preserve">It may, in the long run, </w:t>
      </w:r>
      <w:r w:rsidRPr="00157DE2">
        <w:rPr>
          <w:rStyle w:val="StyleUnderline"/>
          <w:highlight w:val="cyan"/>
        </w:rPr>
        <w:t xml:space="preserve">be </w:t>
      </w:r>
      <w:r w:rsidRPr="00157DE2">
        <w:rPr>
          <w:rStyle w:val="Emphasis"/>
          <w:highlight w:val="cyan"/>
        </w:rPr>
        <w:t>destructive</w:t>
      </w:r>
      <w:r w:rsidRPr="00157DE2">
        <w:rPr>
          <w:rStyle w:val="StyleUnderline"/>
          <w:highlight w:val="cyan"/>
        </w:rPr>
        <w:t xml:space="preserve"> to traditional</w:t>
      </w:r>
      <w:r w:rsidRPr="006126D4">
        <w:rPr>
          <w:rStyle w:val="StyleUnderline"/>
        </w:rPr>
        <w:t xml:space="preserve"> indigenous </w:t>
      </w:r>
      <w:r w:rsidRPr="00157DE2">
        <w:rPr>
          <w:rStyle w:val="StyleUnderline"/>
          <w:highlight w:val="cyan"/>
        </w:rPr>
        <w:t>culture to mandate</w:t>
      </w:r>
      <w:r w:rsidRPr="006126D4">
        <w:rPr>
          <w:rStyle w:val="StyleUnderline"/>
        </w:rPr>
        <w:t xml:space="preserve"> that the world be thought of as the </w:t>
      </w:r>
      <w:r w:rsidRPr="00157DE2">
        <w:rPr>
          <w:rStyle w:val="StyleUnderline"/>
          <w:highlight w:val="cyan"/>
        </w:rPr>
        <w:t>property of individuals</w:t>
      </w:r>
      <w:r w:rsidRPr="0015216D">
        <w:rPr>
          <w:sz w:val="16"/>
        </w:rPr>
        <w:t xml:space="preserve">. The cost of copyright protection may prove to be too high." 128 </w:t>
      </w:r>
      <w:r w:rsidRPr="004D73E5">
        <w:rPr>
          <w:rStyle w:val="StyleUnderline"/>
        </w:rPr>
        <w:t>Others worry</w:t>
      </w:r>
      <w:r w:rsidRPr="008D7CAF">
        <w:rPr>
          <w:rStyle w:val="StyleUnderline"/>
        </w:rPr>
        <w:t xml:space="preserve"> that </w:t>
      </w:r>
      <w:r w:rsidRPr="00157DE2">
        <w:rPr>
          <w:rStyle w:val="StyleUnderline"/>
          <w:highlight w:val="cyan"/>
        </w:rPr>
        <w:t>attempts</w:t>
      </w:r>
      <w:r w:rsidRPr="008D7CAF">
        <w:rPr>
          <w:rStyle w:val="StyleUnderline"/>
        </w:rPr>
        <w:t xml:space="preserve"> to protect indigenous culture </w:t>
      </w:r>
      <w:r w:rsidRPr="00157DE2">
        <w:rPr>
          <w:rStyle w:val="StyleUnderline"/>
          <w:highlight w:val="cyan"/>
        </w:rPr>
        <w:t>might</w:t>
      </w:r>
      <w:r w:rsidRPr="0015216D">
        <w:rPr>
          <w:sz w:val="16"/>
        </w:rPr>
        <w:t xml:space="preserve"> actually have the opposite effect, </w:t>
      </w:r>
      <w:r w:rsidRPr="008D7CAF">
        <w:rPr>
          <w:rStyle w:val="StyleUnderline"/>
        </w:rPr>
        <w:t>"</w:t>
      </w:r>
      <w:r w:rsidRPr="00157DE2">
        <w:rPr>
          <w:rStyle w:val="Emphasis"/>
          <w:highlight w:val="cyan"/>
        </w:rPr>
        <w:t>freez</w:t>
      </w:r>
      <w:r w:rsidRPr="0015216D">
        <w:rPr>
          <w:rStyle w:val="Emphasis"/>
        </w:rPr>
        <w:t xml:space="preserve">ing" a </w:t>
      </w:r>
      <w:r w:rsidRPr="00157DE2">
        <w:rPr>
          <w:rStyle w:val="Emphasis"/>
          <w:highlight w:val="cyan"/>
        </w:rPr>
        <w:t>living culture</w:t>
      </w:r>
      <w:r w:rsidRPr="00157DE2">
        <w:rPr>
          <w:rStyle w:val="StyleUnderline"/>
          <w:highlight w:val="cyan"/>
        </w:rPr>
        <w:t xml:space="preserve"> and keeping it from growing</w:t>
      </w:r>
      <w:r w:rsidRPr="008D7CAF">
        <w:rPr>
          <w:rStyle w:val="StyleUnderline"/>
        </w:rPr>
        <w:t xml:space="preserve"> and flourishing</w:t>
      </w:r>
      <w:r w:rsidRPr="0015216D">
        <w:rPr>
          <w:sz w:val="16"/>
        </w:rPr>
        <w:t xml:space="preserve">. 129 It has even been suggested that a certain level of cultural appropriation may actually preserve cultural elements and keep them from vanishing altogether. 130 These challenges and criticisms make it clear that if some kind of property rights scheme is employed to protect intangible indigenous cultural property rights, a </w:t>
      </w:r>
      <w:r w:rsidRPr="00146BEB">
        <w:rPr>
          <w:rStyle w:val="StyleUnderline"/>
        </w:rPr>
        <w:t>great deal of care and attention to detail will be required to create legislation that will not only work, but will do more good than harm</w:t>
      </w:r>
      <w:r w:rsidRPr="0015216D">
        <w:rPr>
          <w:sz w:val="16"/>
        </w:rPr>
        <w:t xml:space="preserve">. These </w:t>
      </w:r>
      <w:r w:rsidRPr="00146BEB">
        <w:rPr>
          <w:rStyle w:val="StyleUnderline"/>
        </w:rPr>
        <w:t xml:space="preserve">criticisms also highlight the </w:t>
      </w:r>
      <w:r w:rsidRPr="00157DE2">
        <w:rPr>
          <w:rStyle w:val="Emphasis"/>
          <w:highlight w:val="cyan"/>
        </w:rPr>
        <w:t>problem with</w:t>
      </w:r>
      <w:r w:rsidRPr="0015216D">
        <w:rPr>
          <w:rStyle w:val="Emphasis"/>
        </w:rPr>
        <w:t xml:space="preserve"> attempting to create a </w:t>
      </w:r>
      <w:r w:rsidRPr="00157DE2">
        <w:rPr>
          <w:rStyle w:val="Emphasis"/>
          <w:highlight w:val="cyan"/>
        </w:rPr>
        <w:t>one size fits all</w:t>
      </w:r>
      <w:r w:rsidRPr="0015216D">
        <w:rPr>
          <w:rStyle w:val="Emphasis"/>
        </w:rPr>
        <w:t xml:space="preserve"> statutory </w:t>
      </w:r>
      <w:r w:rsidRPr="00157DE2">
        <w:rPr>
          <w:rStyle w:val="Emphasis"/>
          <w:highlight w:val="cyan"/>
        </w:rPr>
        <w:t>scheme to cover every situation</w:t>
      </w:r>
      <w:r w:rsidRPr="0015216D">
        <w:rPr>
          <w:rStyle w:val="Emphasis"/>
        </w:rPr>
        <w:t xml:space="preserve"> and every group of people</w:t>
      </w:r>
      <w:r w:rsidRPr="0015216D">
        <w:rPr>
          <w:sz w:val="16"/>
        </w:rPr>
        <w:t xml:space="preserve">. The </w:t>
      </w:r>
      <w:r w:rsidRPr="00157DE2">
        <w:rPr>
          <w:rStyle w:val="StyleUnderline"/>
          <w:highlight w:val="cyan"/>
        </w:rPr>
        <w:t>varying</w:t>
      </w:r>
      <w:r w:rsidRPr="00146BEB">
        <w:rPr>
          <w:rStyle w:val="StyleUnderline"/>
        </w:rPr>
        <w:t xml:space="preserve"> </w:t>
      </w:r>
      <w:r w:rsidRPr="00157DE2">
        <w:rPr>
          <w:rStyle w:val="StyleUnderline"/>
          <w:highlight w:val="cyan"/>
        </w:rPr>
        <w:t>threats</w:t>
      </w:r>
      <w:r w:rsidRPr="0015216D">
        <w:rPr>
          <w:sz w:val="16"/>
        </w:rPr>
        <w:t xml:space="preserve"> to cultural preservation faced by different tribes, </w:t>
      </w:r>
      <w:r w:rsidRPr="00146BEB">
        <w:rPr>
          <w:rStyle w:val="StyleUnderline"/>
        </w:rPr>
        <w:t xml:space="preserve">created by </w:t>
      </w:r>
      <w:r w:rsidRPr="00157DE2">
        <w:rPr>
          <w:rStyle w:val="StyleUnderline"/>
          <w:highlight w:val="cyan"/>
        </w:rPr>
        <w:t>different forms of appropriation</w:t>
      </w:r>
      <w:r w:rsidRPr="00146BEB">
        <w:rPr>
          <w:rStyle w:val="StyleUnderline"/>
        </w:rPr>
        <w:t xml:space="preserve">, </w:t>
      </w:r>
      <w:r w:rsidRPr="00157DE2">
        <w:rPr>
          <w:rStyle w:val="StyleUnderline"/>
          <w:highlight w:val="cyan"/>
        </w:rPr>
        <w:t>might</w:t>
      </w:r>
      <w:r w:rsidRPr="00146BEB">
        <w:rPr>
          <w:rStyle w:val="StyleUnderline"/>
        </w:rPr>
        <w:t xml:space="preserve"> very well </w:t>
      </w:r>
      <w:r w:rsidRPr="00157DE2">
        <w:rPr>
          <w:rStyle w:val="Emphasis"/>
          <w:highlight w:val="cyan"/>
        </w:rPr>
        <w:t>require a number of</w:t>
      </w:r>
      <w:r w:rsidRPr="0015216D">
        <w:rPr>
          <w:rStyle w:val="Emphasis"/>
        </w:rPr>
        <w:t xml:space="preserve"> diverse legal </w:t>
      </w:r>
      <w:r w:rsidRPr="00157DE2">
        <w:rPr>
          <w:rStyle w:val="Emphasis"/>
          <w:highlight w:val="cyan"/>
        </w:rPr>
        <w:t>remedies</w:t>
      </w:r>
      <w:r w:rsidRPr="00157DE2">
        <w:rPr>
          <w:rStyle w:val="StyleUnderline"/>
          <w:highlight w:val="cyan"/>
        </w:rPr>
        <w:t xml:space="preserve"> at various levels</w:t>
      </w:r>
      <w:r w:rsidRPr="00146BEB">
        <w:rPr>
          <w:rStyle w:val="StyleUnderline"/>
        </w:rPr>
        <w:t xml:space="preserve"> of government.</w:t>
      </w:r>
      <w:r w:rsidRPr="0015216D">
        <w:rPr>
          <w:sz w:val="16"/>
        </w:rPr>
        <w:t xml:space="preserve"> </w:t>
      </w:r>
      <w:r w:rsidRPr="00157DE2">
        <w:rPr>
          <w:rStyle w:val="StyleUnderline"/>
          <w:highlight w:val="cyan"/>
        </w:rPr>
        <w:t>Others</w:t>
      </w:r>
      <w:r w:rsidRPr="00871409">
        <w:rPr>
          <w:rStyle w:val="StyleUnderline"/>
        </w:rPr>
        <w:t xml:space="preserve"> might be </w:t>
      </w:r>
      <w:r w:rsidRPr="00157DE2">
        <w:rPr>
          <w:rStyle w:val="StyleUnderline"/>
          <w:highlight w:val="cyan"/>
        </w:rPr>
        <w:t>best addressed outside of</w:t>
      </w:r>
      <w:r w:rsidRPr="00871409">
        <w:rPr>
          <w:rStyle w:val="StyleUnderline"/>
        </w:rPr>
        <w:t xml:space="preserve"> the </w:t>
      </w:r>
      <w:r w:rsidRPr="00157DE2">
        <w:rPr>
          <w:rStyle w:val="StyleUnderline"/>
          <w:highlight w:val="cyan"/>
        </w:rPr>
        <w:t>legal system</w:t>
      </w:r>
      <w:r w:rsidRPr="00871409">
        <w:rPr>
          <w:rStyle w:val="StyleUnderline"/>
        </w:rPr>
        <w:t xml:space="preserve"> altogether. In</w:t>
      </w:r>
      <w:r w:rsidRPr="0015216D">
        <w:rPr>
          <w:sz w:val="16"/>
        </w:rPr>
        <w:t xml:space="preserve"> the drafting of any kind of law that would address these issues, the goal of such a legal remedy should always be kept in mind: to preserve culture, to protect sacred matter, and to strengthen sovereignty.</w:t>
      </w:r>
    </w:p>
    <w:p w14:paraId="61A9D291" w14:textId="77777777" w:rsidR="000B6F17" w:rsidRDefault="000B6F17" w:rsidP="000B6F17">
      <w:pPr>
        <w:pStyle w:val="Heading4"/>
      </w:pPr>
      <w:r>
        <w:t xml:space="preserve">Top-down methods undermine sovereignty </w:t>
      </w:r>
    </w:p>
    <w:p w14:paraId="4AFFE615" w14:textId="77777777" w:rsidR="000B6F17" w:rsidRPr="003372E6" w:rsidRDefault="000B6F17" w:rsidP="000B6F17">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72A2121F" w14:textId="4F3CCF8C" w:rsidR="000B6F17" w:rsidRDefault="000B6F17" w:rsidP="007C22F6">
      <w:pPr>
        <w:rPr>
          <w:rStyle w:val="StyleUnderline"/>
        </w:rPr>
      </w:pPr>
      <w:r w:rsidRPr="00E10414">
        <w:rPr>
          <w:sz w:val="16"/>
        </w:rPr>
        <w:t xml:space="preserve"> [*90] Finally, </w:t>
      </w:r>
      <w:r w:rsidRPr="00157DE2">
        <w:rPr>
          <w:rStyle w:val="Emphasis"/>
          <w:highlight w:val="cyan"/>
        </w:rPr>
        <w:t>relying</w:t>
      </w:r>
      <w:r w:rsidRPr="00123840">
        <w:rPr>
          <w:rStyle w:val="Emphasis"/>
        </w:rPr>
        <w:t xml:space="preserve"> solely </w:t>
      </w:r>
      <w:r w:rsidRPr="00157DE2">
        <w:rPr>
          <w:rStyle w:val="Emphasis"/>
          <w:highlight w:val="cyan"/>
        </w:rPr>
        <w:t>on top-down efforts</w:t>
      </w:r>
      <w:r w:rsidRPr="00DF6E06">
        <w:rPr>
          <w:rStyle w:val="StyleUnderline"/>
        </w:rPr>
        <w:t xml:space="preserve"> to define indigenous peoples' own cultural heritage </w:t>
      </w:r>
      <w:r w:rsidRPr="00157DE2">
        <w:rPr>
          <w:rStyle w:val="Emphasis"/>
          <w:highlight w:val="cyan"/>
        </w:rPr>
        <w:t>undermines indigenous peoples'</w:t>
      </w:r>
      <w:r w:rsidRPr="00123840">
        <w:rPr>
          <w:rStyle w:val="Emphasis"/>
        </w:rPr>
        <w:t xml:space="preserve"> rights to </w:t>
      </w:r>
      <w:r w:rsidRPr="00157DE2">
        <w:rPr>
          <w:rStyle w:val="Emphasis"/>
          <w:highlight w:val="cyan"/>
        </w:rPr>
        <w:t>self-determination</w:t>
      </w:r>
      <w:r w:rsidRPr="00E10414">
        <w:rPr>
          <w:sz w:val="16"/>
        </w:rPr>
        <w:t xml:space="preserve">. 119 </w:t>
      </w:r>
      <w:r w:rsidRPr="00157DE2">
        <w:rPr>
          <w:rStyle w:val="StyleUnderline"/>
          <w:highlight w:val="cyan"/>
        </w:rPr>
        <w:t>Indigenous</w:t>
      </w:r>
      <w:r w:rsidRPr="00DF6E06">
        <w:rPr>
          <w:rStyle w:val="StyleUnderline"/>
        </w:rPr>
        <w:t xml:space="preserve"> peoples </w:t>
      </w:r>
      <w:r w:rsidRPr="00157DE2">
        <w:rPr>
          <w:rStyle w:val="StyleUnderline"/>
          <w:highlight w:val="cyan"/>
        </w:rPr>
        <w:t>must have t</w:t>
      </w:r>
      <w:r w:rsidRPr="00DF6E06">
        <w:rPr>
          <w:rStyle w:val="StyleUnderline"/>
        </w:rPr>
        <w:t xml:space="preserve">he </w:t>
      </w:r>
      <w:r w:rsidRPr="00157DE2">
        <w:rPr>
          <w:rStyle w:val="StyleUnderline"/>
          <w:highlight w:val="cyan"/>
        </w:rPr>
        <w:t xml:space="preserve">opportunity to </w:t>
      </w:r>
      <w:r w:rsidRPr="00157DE2">
        <w:rPr>
          <w:rStyle w:val="Emphasis"/>
          <w:highlight w:val="cyan"/>
        </w:rPr>
        <w:t>articulate</w:t>
      </w:r>
      <w:r w:rsidRPr="00157DE2">
        <w:rPr>
          <w:rStyle w:val="StyleUnderline"/>
          <w:highlight w:val="cyan"/>
        </w:rPr>
        <w:t xml:space="preserve"> their own paths</w:t>
      </w:r>
      <w:r w:rsidRPr="00DF6E06">
        <w:rPr>
          <w:rStyle w:val="StyleUnderline"/>
        </w:rPr>
        <w:t xml:space="preserve"> with respect to their traditional knowledge, including whether to reveal or license it, and when to veto research. </w:t>
      </w:r>
      <w:r w:rsidRPr="00E10414">
        <w:rPr>
          <w:sz w:val="16"/>
        </w:rPr>
        <w:t xml:space="preserve">120 Empowering indigenous peoples to control and direct their culture and lifeways means </w:t>
      </w:r>
      <w:r w:rsidRPr="00157DE2">
        <w:rPr>
          <w:rStyle w:val="StyleUnderline"/>
          <w:highlight w:val="cyan"/>
        </w:rPr>
        <w:t>emphasizing their role in the creation of their own destinies</w:t>
      </w:r>
      <w:r w:rsidRPr="00E10414">
        <w:rPr>
          <w:sz w:val="16"/>
        </w:rPr>
        <w:t xml:space="preserve"> </w:t>
      </w:r>
      <w:r w:rsidRPr="00DF6E06">
        <w:rPr>
          <w:rStyle w:val="StyleUnderline"/>
        </w:rPr>
        <w:t>through the development of tribally specific cultural preservation laws</w:t>
      </w:r>
      <w:r w:rsidRPr="00E10414">
        <w:rPr>
          <w:sz w:val="16"/>
        </w:rPr>
        <w:t xml:space="preserve">. In contrast to the international and national regimes discussed above, this Article contends that </w:t>
      </w:r>
      <w:r w:rsidRPr="00157DE2">
        <w:rPr>
          <w:rStyle w:val="StyleUnderline"/>
          <w:highlight w:val="cyan"/>
        </w:rPr>
        <w:t>tribal law should be</w:t>
      </w:r>
      <w:r w:rsidRPr="00DF6E06">
        <w:rPr>
          <w:rStyle w:val="StyleUnderline"/>
        </w:rPr>
        <w:t xml:space="preserve"> applied as </w:t>
      </w:r>
      <w:r w:rsidRPr="00157DE2">
        <w:rPr>
          <w:rStyle w:val="StyleUnderline"/>
          <w:highlight w:val="cyan"/>
        </w:rPr>
        <w:t>the "</w:t>
      </w:r>
      <w:r w:rsidRPr="00157DE2">
        <w:rPr>
          <w:rStyle w:val="Emphasis"/>
          <w:highlight w:val="cyan"/>
        </w:rPr>
        <w:t>ultimate determinant of rights</w:t>
      </w:r>
      <w:r w:rsidRPr="00123840">
        <w:rPr>
          <w:rStyle w:val="Emphasis"/>
        </w:rPr>
        <w:t xml:space="preserve"> and responsibilities </w:t>
      </w:r>
      <w:r w:rsidRPr="00157DE2">
        <w:rPr>
          <w:rStyle w:val="Emphasis"/>
          <w:highlight w:val="cyan"/>
        </w:rPr>
        <w:t>in relation to indigenous cultural</w:t>
      </w:r>
      <w:r w:rsidRPr="00123840">
        <w:rPr>
          <w:rStyle w:val="Emphasis"/>
        </w:rPr>
        <w:t xml:space="preserve"> and intellectual heritage</w:t>
      </w:r>
      <w:r w:rsidRPr="00DF6E06">
        <w:rPr>
          <w:rStyle w:val="StyleUnderline"/>
        </w:rPr>
        <w:t>."</w:t>
      </w:r>
      <w:r w:rsidRPr="00E10414">
        <w:rPr>
          <w:sz w:val="16"/>
        </w:rPr>
        <w:t xml:space="preserve"> 121 Employing tribal law to protect the cultural property of indigenous peoples </w:t>
      </w:r>
      <w:r w:rsidRPr="00F329BF">
        <w:rPr>
          <w:rStyle w:val="StyleUnderline"/>
        </w:rPr>
        <w:t>opens the door to many possibilities</w:t>
      </w:r>
      <w:r w:rsidRPr="00E10414">
        <w:rPr>
          <w:sz w:val="16"/>
        </w:rPr>
        <w:t xml:space="preserve">. </w:t>
      </w:r>
      <w:r w:rsidRPr="00157DE2">
        <w:rPr>
          <w:rStyle w:val="StyleUnderline"/>
          <w:highlight w:val="cyan"/>
        </w:rPr>
        <w:t>Tribal law</w:t>
      </w:r>
      <w:r w:rsidRPr="00F329BF">
        <w:rPr>
          <w:rStyle w:val="StyleUnderline"/>
        </w:rPr>
        <w:t xml:space="preserve"> is drawn from a tribe's traditional customary law, tribal belief systems, and other contemporary forms of tribal governance, including ordinances and tribal constitutions</w:t>
      </w:r>
      <w:r w:rsidRPr="00E10414">
        <w:rPr>
          <w:sz w:val="16"/>
        </w:rPr>
        <w:t xml:space="preserve">. 122 </w:t>
      </w:r>
      <w:r w:rsidRPr="00F329BF">
        <w:rPr>
          <w:rStyle w:val="StyleUnderline"/>
        </w:rPr>
        <w:t xml:space="preserve">It therefore </w:t>
      </w:r>
      <w:r w:rsidRPr="00157DE2">
        <w:rPr>
          <w:rStyle w:val="Emphasis"/>
          <w:highlight w:val="cyan"/>
        </w:rPr>
        <w:t>reflects</w:t>
      </w:r>
      <w:r w:rsidRPr="00123840">
        <w:rPr>
          <w:rStyle w:val="Emphasis"/>
        </w:rPr>
        <w:t xml:space="preserve"> not only substantive legal principles, but also the </w:t>
      </w:r>
      <w:r w:rsidRPr="00157DE2">
        <w:rPr>
          <w:rStyle w:val="Emphasis"/>
          <w:highlight w:val="cyan"/>
        </w:rPr>
        <w:t>cultural context</w:t>
      </w:r>
      <w:r w:rsidRPr="00123840">
        <w:rPr>
          <w:rStyle w:val="Emphasis"/>
        </w:rPr>
        <w:t xml:space="preserve"> from which they evolved</w:t>
      </w:r>
      <w:r w:rsidRPr="00E10414">
        <w:rPr>
          <w:sz w:val="16"/>
        </w:rPr>
        <w:t xml:space="preserve">. Through tribal law, indigenous </w:t>
      </w:r>
      <w:r w:rsidRPr="00157DE2">
        <w:rPr>
          <w:rStyle w:val="StyleUnderline"/>
          <w:highlight w:val="cyan"/>
        </w:rPr>
        <w:t>governance</w:t>
      </w:r>
      <w:r w:rsidRPr="00E10414">
        <w:rPr>
          <w:sz w:val="16"/>
        </w:rPr>
        <w:t xml:space="preserve"> of cultural property and traditional knowledge </w:t>
      </w:r>
      <w:r w:rsidRPr="00F329BF">
        <w:rPr>
          <w:rStyle w:val="StyleUnderline"/>
        </w:rPr>
        <w:t xml:space="preserve">will </w:t>
      </w:r>
      <w:r w:rsidRPr="00157DE2">
        <w:rPr>
          <w:rStyle w:val="StyleUnderline"/>
          <w:highlight w:val="cyan"/>
        </w:rPr>
        <w:t>correlate</w:t>
      </w:r>
      <w:r w:rsidRPr="00F329BF">
        <w:rPr>
          <w:rStyle w:val="StyleUnderline"/>
        </w:rPr>
        <w:t xml:space="preserve"> specifically </w:t>
      </w:r>
      <w:r w:rsidRPr="00157DE2">
        <w:rPr>
          <w:rStyle w:val="StyleUnderline"/>
          <w:highlight w:val="cyan"/>
        </w:rPr>
        <w:t>to</w:t>
      </w:r>
      <w:r w:rsidRPr="00F329BF">
        <w:rPr>
          <w:rStyle w:val="StyleUnderline"/>
        </w:rPr>
        <w:t xml:space="preserve"> the </w:t>
      </w:r>
      <w:r w:rsidRPr="00157DE2">
        <w:rPr>
          <w:rStyle w:val="StyleUnderline"/>
          <w:highlight w:val="cyan"/>
        </w:rPr>
        <w:t>works</w:t>
      </w:r>
      <w:r w:rsidRPr="00F329BF">
        <w:rPr>
          <w:rStyle w:val="StyleUnderline"/>
        </w:rPr>
        <w:t xml:space="preserve"> tribes seek </w:t>
      </w:r>
      <w:r w:rsidRPr="00157DE2">
        <w:rPr>
          <w:rStyle w:val="StyleUnderline"/>
          <w:highlight w:val="cyan"/>
        </w:rPr>
        <w:t>to protect</w:t>
      </w:r>
      <w:r w:rsidRPr="00E10414">
        <w:rPr>
          <w:sz w:val="16"/>
        </w:rPr>
        <w:t xml:space="preserve">, </w:t>
      </w:r>
      <w:r w:rsidRPr="00F329BF">
        <w:rPr>
          <w:rStyle w:val="StyleUnderline"/>
        </w:rPr>
        <w:t>allow for</w:t>
      </w:r>
      <w:r w:rsidRPr="00E10414">
        <w:rPr>
          <w:sz w:val="16"/>
        </w:rPr>
        <w:t xml:space="preserve"> forms of </w:t>
      </w:r>
      <w:r w:rsidRPr="00157DE2">
        <w:rPr>
          <w:rStyle w:val="StyleUnderline"/>
          <w:highlight w:val="cyan"/>
        </w:rPr>
        <w:t>punishment consistent with</w:t>
      </w:r>
      <w:r w:rsidRPr="00F329BF">
        <w:rPr>
          <w:rStyle w:val="StyleUnderline"/>
        </w:rPr>
        <w:t xml:space="preserve"> the community's </w:t>
      </w:r>
      <w:r w:rsidRPr="00157DE2">
        <w:rPr>
          <w:rStyle w:val="StyleUnderline"/>
          <w:highlight w:val="cyan"/>
        </w:rPr>
        <w:t>values</w:t>
      </w:r>
      <w:r w:rsidRPr="00F329BF">
        <w:rPr>
          <w:rStyle w:val="StyleUnderline"/>
        </w:rPr>
        <w:t xml:space="preserve">, </w:t>
      </w:r>
      <w:r w:rsidRPr="00157DE2">
        <w:rPr>
          <w:rStyle w:val="StyleUnderline"/>
          <w:highlight w:val="cyan"/>
        </w:rPr>
        <w:t>and</w:t>
      </w:r>
      <w:r w:rsidRPr="00F329BF">
        <w:rPr>
          <w:rStyle w:val="StyleUnderline"/>
        </w:rPr>
        <w:t xml:space="preserve"> properly </w:t>
      </w:r>
      <w:r w:rsidRPr="00157DE2">
        <w:rPr>
          <w:rStyle w:val="StyleUnderline"/>
          <w:highlight w:val="cyan"/>
        </w:rPr>
        <w:t>incentivize behavior</w:t>
      </w:r>
      <w:r w:rsidRPr="00F329BF">
        <w:rPr>
          <w:rStyle w:val="StyleUnderline"/>
        </w:rPr>
        <w:t xml:space="preserve"> that is </w:t>
      </w:r>
      <w:r w:rsidRPr="00157DE2">
        <w:rPr>
          <w:rStyle w:val="Emphasis"/>
          <w:highlight w:val="cyan"/>
        </w:rPr>
        <w:t>good for the community</w:t>
      </w:r>
      <w:r w:rsidRPr="00123840">
        <w:rPr>
          <w:rStyle w:val="Emphasis"/>
        </w:rPr>
        <w:t xml:space="preserve"> at large</w:t>
      </w:r>
      <w:r w:rsidRPr="00F329BF">
        <w:rPr>
          <w:rStyle w:val="StyleUnderline"/>
        </w:rPr>
        <w:t>.</w:t>
      </w:r>
      <w:r>
        <w:rPr>
          <w:rStyle w:val="StyleUnderline"/>
        </w:rPr>
        <w:t xml:space="preserve"> </w:t>
      </w:r>
      <w:r w:rsidRPr="00157DE2">
        <w:rPr>
          <w:rStyle w:val="StyleUnderline"/>
          <w:highlight w:val="cyan"/>
        </w:rPr>
        <w:t>Tribal law</w:t>
      </w:r>
      <w:r w:rsidRPr="00F329BF">
        <w:rPr>
          <w:rStyle w:val="StyleUnderline"/>
        </w:rPr>
        <w:t xml:space="preserve"> </w:t>
      </w:r>
      <w:r w:rsidRPr="00157DE2">
        <w:rPr>
          <w:rStyle w:val="StyleUnderline"/>
          <w:highlight w:val="cyan"/>
        </w:rPr>
        <w:t>is</w:t>
      </w:r>
      <w:r w:rsidRPr="00F329BF">
        <w:rPr>
          <w:rStyle w:val="StyleUnderline"/>
        </w:rPr>
        <w:t xml:space="preserve"> also </w:t>
      </w:r>
      <w:r w:rsidRPr="00157DE2">
        <w:rPr>
          <w:rStyle w:val="Emphasis"/>
          <w:highlight w:val="cyan"/>
        </w:rPr>
        <w:t>uniquely well-suited to accommodate</w:t>
      </w:r>
      <w:r w:rsidRPr="00123840">
        <w:rPr>
          <w:rStyle w:val="Emphasis"/>
        </w:rPr>
        <w:t xml:space="preserve"> the </w:t>
      </w:r>
      <w:r w:rsidRPr="00157DE2">
        <w:rPr>
          <w:rStyle w:val="Emphasis"/>
          <w:highlight w:val="cyan"/>
        </w:rPr>
        <w:t>religious and cultural beliefs</w:t>
      </w:r>
      <w:r w:rsidRPr="00F329BF">
        <w:rPr>
          <w:rStyle w:val="StyleUnderline"/>
        </w:rPr>
        <w:t xml:space="preserve"> of tribes </w:t>
      </w:r>
      <w:r w:rsidRPr="00157DE2">
        <w:rPr>
          <w:rStyle w:val="StyleUnderline"/>
          <w:highlight w:val="cyan"/>
        </w:rPr>
        <w:t>in ways</w:t>
      </w:r>
      <w:r w:rsidRPr="00F329BF">
        <w:rPr>
          <w:rStyle w:val="StyleUnderline"/>
        </w:rPr>
        <w:t xml:space="preserve"> that </w:t>
      </w:r>
      <w:r w:rsidRPr="00157DE2">
        <w:rPr>
          <w:rStyle w:val="StyleUnderline"/>
          <w:highlight w:val="cyan"/>
        </w:rPr>
        <w:t>Western law cannot</w:t>
      </w:r>
      <w:r w:rsidRPr="00F329BF">
        <w:rPr>
          <w:rStyle w:val="StyleUnderline"/>
        </w:rPr>
        <w:t>.</w:t>
      </w:r>
      <w:r w:rsidRPr="00E10414">
        <w:rPr>
          <w:sz w:val="16"/>
        </w:rPr>
        <w:t xml:space="preserve"> 123 For example, tribal codes may better reflect the relationship between tribes and the earth. Even if a tribe is no longer living in its aboriginal territory, [*91] most tribes share a common belief that the earth is sacred. 124 Tribal law is more apt to capture this belief than Western legal systems, which tend to view the earth and her resources as a collection of commodities to own, rather than an integral part of daily life. 125 Thus, tribes may choose to protect their sacred places in tribal codes even if, for culturally mandated reasons, they elect not to delineate them in detail. 126 In addition to the physical world, tribal codes may reflect the richness of the tribe's other resources, which are as varied as the community, tribal elders, and oral literature. Tribally formulated laws governing the protection of traditional knowledge are free to evolve outside the constraints of Anglo-American intellectual property doctrine, and in most cases they should do so. </w:t>
      </w:r>
      <w:r w:rsidRPr="004C3B07">
        <w:rPr>
          <w:rStyle w:val="StyleUnderline"/>
        </w:rPr>
        <w:t xml:space="preserve">Whether tribes choose to create </w:t>
      </w:r>
      <w:r w:rsidRPr="00123840">
        <w:rPr>
          <w:rStyle w:val="Emphasis"/>
        </w:rPr>
        <w:t>collective rather than individual ownership schemes</w:t>
      </w:r>
      <w:r w:rsidRPr="004C3B07">
        <w:rPr>
          <w:rStyle w:val="StyleUnderline"/>
        </w:rPr>
        <w:t xml:space="preserve">, to </w:t>
      </w:r>
      <w:r w:rsidRPr="00123840">
        <w:rPr>
          <w:rStyle w:val="Emphasis"/>
        </w:rPr>
        <w:t>limit authority over cultural property</w:t>
      </w:r>
      <w:r w:rsidRPr="004C3B07">
        <w:rPr>
          <w:rStyle w:val="StyleUnderline"/>
        </w:rPr>
        <w:t xml:space="preserve"> to specific group members or to permit the inalienability of tribal cultural property, these </w:t>
      </w:r>
      <w:r w:rsidRPr="00157DE2">
        <w:rPr>
          <w:rStyle w:val="StyleUnderline"/>
          <w:highlight w:val="cyan"/>
        </w:rPr>
        <w:t>choices are best effectuated by</w:t>
      </w:r>
      <w:r w:rsidRPr="004C3B07">
        <w:rPr>
          <w:rStyle w:val="StyleUnderline"/>
        </w:rPr>
        <w:t xml:space="preserve"> and through </w:t>
      </w:r>
      <w:r w:rsidRPr="00157DE2">
        <w:rPr>
          <w:rStyle w:val="StyleUnderline"/>
          <w:highlight w:val="cyan"/>
        </w:rPr>
        <w:t>tribal law.</w:t>
      </w:r>
      <w:r w:rsidRPr="00E10414">
        <w:rPr>
          <w:sz w:val="16"/>
        </w:rPr>
        <w:t xml:space="preserve"> 127 Some groups may even seek to form regional organizations devoted to recognizing, promoting, and supporting the rights of local communities to traditional knowledge. 128 </w:t>
      </w:r>
      <w:r w:rsidRPr="004C3B07">
        <w:rPr>
          <w:rStyle w:val="StyleUnderline"/>
        </w:rPr>
        <w:t xml:space="preserve">Regardless of substantive variances, </w:t>
      </w:r>
      <w:r w:rsidRPr="00157DE2">
        <w:rPr>
          <w:rStyle w:val="Emphasis"/>
          <w:highlight w:val="cyan"/>
        </w:rPr>
        <w:t>tribal</w:t>
      </w:r>
      <w:r w:rsidRPr="00157DE2">
        <w:rPr>
          <w:rStyle w:val="StyleUnderline"/>
          <w:highlight w:val="cyan"/>
        </w:rPr>
        <w:t xml:space="preserve"> </w:t>
      </w:r>
      <w:r w:rsidRPr="00157DE2">
        <w:rPr>
          <w:rStyle w:val="Emphasis"/>
          <w:highlight w:val="cyan"/>
        </w:rPr>
        <w:t>law is most adept at accommodating the wide-ranging</w:t>
      </w:r>
      <w:r w:rsidRPr="00123840">
        <w:rPr>
          <w:rStyle w:val="Emphasis"/>
        </w:rPr>
        <w:t xml:space="preserve"> and diverse </w:t>
      </w:r>
      <w:r w:rsidRPr="00157DE2">
        <w:rPr>
          <w:rStyle w:val="Emphasis"/>
          <w:highlight w:val="cyan"/>
        </w:rPr>
        <w:t>cultural</w:t>
      </w:r>
      <w:r w:rsidRPr="00123840">
        <w:rPr>
          <w:rStyle w:val="Emphasis"/>
        </w:rPr>
        <w:t xml:space="preserve"> lives </w:t>
      </w:r>
      <w:r w:rsidRPr="00157DE2">
        <w:rPr>
          <w:rStyle w:val="Emphasis"/>
          <w:highlight w:val="cyan"/>
        </w:rPr>
        <w:t>of</w:t>
      </w:r>
      <w:r w:rsidRPr="00123840">
        <w:rPr>
          <w:rStyle w:val="Emphasis"/>
        </w:rPr>
        <w:t xml:space="preserve"> </w:t>
      </w:r>
      <w:r w:rsidRPr="00157DE2">
        <w:rPr>
          <w:rStyle w:val="Emphasis"/>
          <w:highlight w:val="cyan"/>
        </w:rPr>
        <w:t>indigenous communities</w:t>
      </w:r>
      <w:r w:rsidRPr="00123840">
        <w:rPr>
          <w:rStyle w:val="Emphasis"/>
        </w:rPr>
        <w:t>.</w:t>
      </w:r>
      <w:r w:rsidRPr="004C3B07">
        <w:rPr>
          <w:rStyle w:val="StyleUnderline"/>
        </w:rPr>
        <w:t xml:space="preserve"> 129</w:t>
      </w:r>
      <w:r>
        <w:rPr>
          <w:rStyle w:val="StyleUnderline"/>
        </w:rPr>
        <w:t xml:space="preserve"> </w:t>
      </w:r>
    </w:p>
    <w:p w14:paraId="57D61694" w14:textId="77777777" w:rsidR="00E1028F" w:rsidRDefault="00E1028F" w:rsidP="00E1028F">
      <w:pPr>
        <w:pStyle w:val="Heading4"/>
      </w:pPr>
      <w:r>
        <w:t>Patent system bad - We have to adapt the system to them</w:t>
      </w:r>
    </w:p>
    <w:p w14:paraId="4B2D0288" w14:textId="77777777" w:rsidR="00E1028F" w:rsidRPr="00E9710B" w:rsidRDefault="00E1028F" w:rsidP="00E1028F">
      <w:r>
        <w:t xml:space="preserve">John L. </w:t>
      </w:r>
      <w:r w:rsidRPr="00E50A38">
        <w:rPr>
          <w:rStyle w:val="Style13ptBold"/>
        </w:rPr>
        <w:t>Trotti</w:t>
      </w:r>
      <w:r>
        <w:t xml:space="preserve">, </w:t>
      </w:r>
      <w:r w:rsidRPr="00E50A38">
        <w:rPr>
          <w:rStyle w:val="Style13ptBold"/>
        </w:rPr>
        <w:t>20</w:t>
      </w:r>
      <w:r>
        <w:rPr>
          <w:rStyle w:val="Style13ptBold"/>
        </w:rPr>
        <w:t>0</w:t>
      </w:r>
      <w:r w:rsidRPr="00E50A38">
        <w:rPr>
          <w:rStyle w:val="Style13ptBold"/>
        </w:rPr>
        <w:t>1</w:t>
      </w:r>
      <w:r>
        <w:t xml:space="preserve"> – (</w:t>
      </w:r>
      <w:r w:rsidRPr="00E50A38">
        <w:t>Mr. Trotti is a third-year law student at Emory University, Atlanta, GA. Mr. Trotti would like to thank Margo Bagley, one of Emory's finest professors, for her enthusiastic support and thoughtful criticism. Mr. Trotti also would like to thank his parents for their generous support over the years. A previous version of this article won an honorable mention in the 2001 H. Thomas Austern Memorial Writing Award Competition sponsored by FDLI. This article also received an honorable mention in the Foley &amp; Lardner 2d Annual Intellectual Property Writing Competition.</w:t>
      </w:r>
      <w:r>
        <w:t>) “</w:t>
      </w:r>
      <w:r w:rsidRPr="00E50A38">
        <w:t>ARTICLE: Compensation Versus Colonization: A Common Heritage Approach to the Use of Indigenous Medicine in Developing Western Pharmaceuticals, 56 Food Drug L.J. 367</w:t>
      </w:r>
      <w:r>
        <w:t xml:space="preserve">,” in </w:t>
      </w:r>
      <w:r w:rsidRPr="00E50A38">
        <w:rPr>
          <w:i/>
          <w:iCs/>
        </w:rPr>
        <w:t>The Food and Drug Law Institute</w:t>
      </w:r>
      <w:r>
        <w:rPr>
          <w:i/>
          <w:iCs/>
        </w:rPr>
        <w:t>,</w:t>
      </w:r>
      <w:r>
        <w:t>. Accessed online via University of Michigan // ak</w:t>
      </w:r>
    </w:p>
    <w:p w14:paraId="18C70249" w14:textId="77777777" w:rsidR="00E1028F" w:rsidRPr="00E50A38" w:rsidRDefault="00E1028F" w:rsidP="00E1028F">
      <w:pPr>
        <w:rPr>
          <w:sz w:val="10"/>
          <w:szCs w:val="10"/>
        </w:rPr>
      </w:pPr>
      <w:r w:rsidRPr="00B834EC">
        <w:rPr>
          <w:sz w:val="10"/>
          <w:szCs w:val="10"/>
        </w:rPr>
        <w:t xml:space="preserve">Recently, pharmaceutical companies have turned to natural compounds in search of substances with powerful healing properties. 1 The abundant and diverse plant life of many developing countries is at the forefront of such research. 2 Although this abundance is a promising source for cures, it also has proven to be a daunting obstacle. 3 Companies must examine roughly 10,000 plants for every species they find with promising medicinal qualities. 4 </w:t>
      </w:r>
      <w:r w:rsidRPr="00157DE2">
        <w:rPr>
          <w:rStyle w:val="StyleUnderline"/>
          <w:highlight w:val="cyan"/>
        </w:rPr>
        <w:t>To cut costs and streamline research</w:t>
      </w:r>
      <w:r w:rsidRPr="003D18DE">
        <w:rPr>
          <w:rStyle w:val="StyleUnderline"/>
        </w:rPr>
        <w:t xml:space="preserve">, pharmaceutical </w:t>
      </w:r>
      <w:r w:rsidRPr="00157DE2">
        <w:rPr>
          <w:rStyle w:val="StyleUnderline"/>
          <w:highlight w:val="cyan"/>
        </w:rPr>
        <w:t>companies</w:t>
      </w:r>
      <w:r w:rsidRPr="003D18DE">
        <w:rPr>
          <w:rStyle w:val="StyleUnderline"/>
        </w:rPr>
        <w:t xml:space="preserve"> increasingly </w:t>
      </w:r>
      <w:r w:rsidRPr="00157DE2">
        <w:rPr>
          <w:rStyle w:val="StyleUnderline"/>
          <w:highlight w:val="cyan"/>
        </w:rPr>
        <w:t xml:space="preserve">rely on </w:t>
      </w:r>
      <w:r w:rsidRPr="00BF17D9">
        <w:rPr>
          <w:rStyle w:val="StyleUnderline"/>
        </w:rPr>
        <w:t>the</w:t>
      </w:r>
      <w:r w:rsidRPr="003D18DE">
        <w:rPr>
          <w:rStyle w:val="StyleUnderline"/>
        </w:rPr>
        <w:t xml:space="preserve"> remedies of </w:t>
      </w:r>
      <w:r w:rsidRPr="00157DE2">
        <w:rPr>
          <w:rStyle w:val="StyleUnderline"/>
          <w:highlight w:val="cyan"/>
        </w:rPr>
        <w:t>indigenous peoples</w:t>
      </w:r>
      <w:r w:rsidRPr="003D18DE">
        <w:rPr>
          <w:rStyle w:val="StyleUnderline"/>
        </w:rPr>
        <w:t xml:space="preserve"> to locate naturally occurring medicinal compounds. 5 In 74% of these cases, Western science confirms the curative value of these native remedies. 6 Accordingly, reliance on </w:t>
      </w:r>
      <w:r w:rsidRPr="00157DE2">
        <w:rPr>
          <w:rStyle w:val="StyleUnderline"/>
          <w:highlight w:val="cyan"/>
        </w:rPr>
        <w:t>indigenous knowledge has proven a significant source of savings in drug research.</w:t>
      </w:r>
      <w:r w:rsidRPr="003D18DE">
        <w:rPr>
          <w:rStyle w:val="StyleUnderline"/>
        </w:rPr>
        <w:t xml:space="preserve"> 7 </w:t>
      </w:r>
      <w:r w:rsidRPr="003D18DE">
        <w:rPr>
          <w:rStyle w:val="Emphasis"/>
        </w:rPr>
        <w:t xml:space="preserve">Despite the profits from the cures, as well as the benefits to humankind, </w:t>
      </w:r>
      <w:r w:rsidRPr="00157DE2">
        <w:rPr>
          <w:rStyle w:val="Emphasis"/>
          <w:highlight w:val="cyan"/>
        </w:rPr>
        <w:t>indigenous peoples' cooperation and teachings, however, often go unrewarded</w:t>
      </w:r>
      <w:r w:rsidRPr="00157DE2">
        <w:rPr>
          <w:sz w:val="10"/>
          <w:szCs w:val="10"/>
          <w:highlight w:val="cyan"/>
        </w:rPr>
        <w:t>. 8</w:t>
      </w:r>
    </w:p>
    <w:p w14:paraId="25AF6D0F" w14:textId="77777777" w:rsidR="00E1028F" w:rsidRPr="00E50A38" w:rsidRDefault="00E1028F" w:rsidP="00E1028F">
      <w:pPr>
        <w:rPr>
          <w:sz w:val="10"/>
          <w:szCs w:val="10"/>
        </w:rPr>
      </w:pPr>
      <w:r w:rsidRPr="003D18DE">
        <w:rPr>
          <w:rStyle w:val="StyleUnderline"/>
        </w:rPr>
        <w:t xml:space="preserve">Critics argue </w:t>
      </w:r>
      <w:r w:rsidRPr="00157DE2">
        <w:rPr>
          <w:rStyle w:val="StyleUnderline"/>
          <w:highlight w:val="cyan"/>
        </w:rPr>
        <w:t>this dynamic is a reflection of inequities</w:t>
      </w:r>
      <w:r w:rsidRPr="003D18DE">
        <w:rPr>
          <w:rStyle w:val="StyleUnderline"/>
        </w:rPr>
        <w:t xml:space="preserve"> in the Trade Related Aspects  [*368]  of Intellectual Property Agreement (TRIPS)</w:t>
      </w:r>
      <w:r w:rsidRPr="00E50A38">
        <w:rPr>
          <w:sz w:val="10"/>
          <w:szCs w:val="10"/>
        </w:rPr>
        <w:t xml:space="preserve"> that rapidly is setting substantive requirements for patent protection throughout the world. 9 According to the critics, such requirements codify value-laden Western notions of property rights, as well as technology. 10 Thus, TRIPS is a form of economic imperialism whereby developed countries protect their own intellectual property rights but may legally plunder or colonize the intellectual heritage of indigenous cultures. 11 Therefore, some argue that intellectual property regimes should be reformed to correct this political and cultural asymmetry. 12</w:t>
      </w:r>
    </w:p>
    <w:p w14:paraId="55F79750" w14:textId="77777777" w:rsidR="00E1028F" w:rsidRPr="00E50A38" w:rsidRDefault="00E1028F" w:rsidP="00E1028F">
      <w:pPr>
        <w:rPr>
          <w:sz w:val="10"/>
          <w:szCs w:val="10"/>
        </w:rPr>
      </w:pPr>
      <w:r w:rsidRPr="00E50A38">
        <w:rPr>
          <w:sz w:val="10"/>
          <w:szCs w:val="10"/>
        </w:rPr>
        <w:t>But some of these criticisms are misplaced. It is the West's refusal to compensate indigenous peoples for using their medicinal knowledge that is imperialistic rather than the requirements for patent protection. Instead of uncritically accepting patent rights as the answer to compensation for use of indigenous medicine in Western drug development, the international community should develop an alternative framework.</w:t>
      </w:r>
    </w:p>
    <w:p w14:paraId="1674C11D" w14:textId="77777777" w:rsidR="00E1028F" w:rsidRPr="00E50A38" w:rsidRDefault="00E1028F" w:rsidP="00E1028F">
      <w:pPr>
        <w:rPr>
          <w:sz w:val="10"/>
          <w:szCs w:val="10"/>
        </w:rPr>
      </w:pPr>
      <w:r w:rsidRPr="003D18DE">
        <w:rPr>
          <w:rStyle w:val="StyleUnderline"/>
        </w:rPr>
        <w:t>This article proposes that a Common Heritage of Mankind (CHOM) regime should compensate indigenous peoples for use of their medicinal knowledge. The article begins by defining the terms "indigenous people" and "indigenous medicinal knowledge." It then analyzes the status of indigenous medicine in the current patent regime and the desirability of extending intellectual property protection to it</w:t>
      </w:r>
      <w:r w:rsidRPr="00E50A38">
        <w:rPr>
          <w:sz w:val="10"/>
          <w:szCs w:val="10"/>
        </w:rPr>
        <w:t>. The article also provides an overview of the CHOM and illustrates its applicability to the Western use of indigenous medicine. Finally, the article applies the elements of the CHOM to an indigenous medicinal knowledge regime.</w:t>
      </w:r>
    </w:p>
    <w:p w14:paraId="18214257" w14:textId="77777777" w:rsidR="00E1028F" w:rsidRPr="00E50A38" w:rsidRDefault="00E1028F" w:rsidP="00E1028F">
      <w:pPr>
        <w:rPr>
          <w:sz w:val="10"/>
          <w:szCs w:val="10"/>
        </w:rPr>
      </w:pPr>
      <w:r w:rsidRPr="00E50A38">
        <w:rPr>
          <w:sz w:val="10"/>
          <w:szCs w:val="10"/>
        </w:rPr>
        <w:t>II. DEFINING INDIGENOUS PEOPLE AND INDIGENOUS MEDICINAL KNOWLEDGE</w:t>
      </w:r>
    </w:p>
    <w:p w14:paraId="4EFABE0D" w14:textId="77777777" w:rsidR="00E1028F" w:rsidRPr="00E50A38" w:rsidRDefault="00E1028F" w:rsidP="00E1028F">
      <w:pPr>
        <w:rPr>
          <w:sz w:val="10"/>
          <w:szCs w:val="10"/>
        </w:rPr>
      </w:pPr>
      <w:r w:rsidRPr="00E50A38">
        <w:rPr>
          <w:sz w:val="10"/>
          <w:szCs w:val="10"/>
        </w:rPr>
        <w:t>For decades, anthropologists have struggled with defining the terms "indigenous people" and "indigenous knowledge." 13 A brief overview of relevant distinctions between rival definitions is instructive in adopting a working definition of each term.</w:t>
      </w:r>
    </w:p>
    <w:p w14:paraId="0459C647" w14:textId="77777777" w:rsidR="00E1028F" w:rsidRPr="00E50A38" w:rsidRDefault="00E1028F" w:rsidP="00E1028F">
      <w:pPr>
        <w:rPr>
          <w:sz w:val="10"/>
          <w:szCs w:val="10"/>
        </w:rPr>
      </w:pPr>
      <w:r w:rsidRPr="00E50A38">
        <w:rPr>
          <w:sz w:val="10"/>
          <w:szCs w:val="10"/>
        </w:rPr>
        <w:t>A. Indigenous People</w:t>
      </w:r>
    </w:p>
    <w:p w14:paraId="03184533" w14:textId="77777777" w:rsidR="00E1028F" w:rsidRPr="00E50A38" w:rsidRDefault="00E1028F" w:rsidP="00E1028F">
      <w:pPr>
        <w:rPr>
          <w:sz w:val="10"/>
          <w:szCs w:val="10"/>
        </w:rPr>
      </w:pPr>
      <w:r w:rsidRPr="00E50A38">
        <w:rPr>
          <w:sz w:val="10"/>
          <w:szCs w:val="10"/>
        </w:rPr>
        <w:t>The term "indigenous people" is an evolving phrase. Anthropologist Stephen Brush, a prolific author in the field of indigenous studies, argues that the term "is best used in regions with a colonial history that has left a predominant national culture and autochthonous cultures that coexist and compete for limited resources, especially land." 14 This narrow definition is "not suited for large parts of Asia and Africa, where a single hybrid culture (e.g., European-Native) is not dominant." 15 Thus, it excludes a large portion of non-Westerners simply because they are no longer colonized. 16</w:t>
      </w:r>
    </w:p>
    <w:p w14:paraId="552359DE" w14:textId="77777777" w:rsidR="00E1028F" w:rsidRPr="00E50A38" w:rsidRDefault="00E1028F" w:rsidP="00E1028F">
      <w:pPr>
        <w:rPr>
          <w:sz w:val="10"/>
          <w:szCs w:val="10"/>
        </w:rPr>
      </w:pPr>
      <w:r w:rsidRPr="00E50A38">
        <w:rPr>
          <w:sz w:val="10"/>
          <w:szCs w:val="10"/>
        </w:rPr>
        <w:t xml:space="preserve"> [*369]  In contrast, a much broader definition of indigenous people is "people living in tribal societies and peoples of aboriginal cultures in nation states. . . thus including both tribal peoples and peasant peoples." 17 This is consistent with more flexible definitions that provide exceptions to accommodate societies that are no longer struggling against colonization. For example, one definition explains that indigenous people are "existing descendants of non-Western peoples who in general continue to occupy their ancestral lands even after conquest by Westerners, or who have been relocated forcibly in the process of colonization." 18</w:t>
      </w:r>
    </w:p>
    <w:p w14:paraId="483B7729" w14:textId="77777777" w:rsidR="00E1028F" w:rsidRPr="00E50A38" w:rsidRDefault="00E1028F" w:rsidP="00E1028F">
      <w:pPr>
        <w:rPr>
          <w:sz w:val="10"/>
          <w:szCs w:val="10"/>
        </w:rPr>
      </w:pPr>
      <w:r w:rsidRPr="00E50A38">
        <w:rPr>
          <w:sz w:val="10"/>
          <w:szCs w:val="10"/>
        </w:rPr>
        <w:t>This article adopts the second definition of indigenous peoples as "a people living in tribal societies and peoples of aboriginal cultures in nation states," 19 because it is consistent with the writings of activists, authors, and indigenous groups concerned about indigenous medicinal knowledge. 20 Most importantly, indigenous groups are opting for this broader definition. 21 For instance, the Fundaci'on Sabidur'i Ind'igena, or Foundation of Indigenous Wisdom (FSI), an Ecuadorian grass roots organization composed of Quichua-speaking campesinos (peasant peoples) endorses the more inclusive definition. 22 The Convention on Biodiversity also supports this broad construction by including "local communities embodying traditional lifestyles." 23</w:t>
      </w:r>
    </w:p>
    <w:p w14:paraId="2C5744C0" w14:textId="77777777" w:rsidR="00E1028F" w:rsidRPr="00E50A38" w:rsidRDefault="00E1028F" w:rsidP="00E1028F">
      <w:pPr>
        <w:rPr>
          <w:sz w:val="10"/>
          <w:szCs w:val="10"/>
        </w:rPr>
      </w:pPr>
      <w:r w:rsidRPr="00E50A38">
        <w:rPr>
          <w:sz w:val="10"/>
          <w:szCs w:val="10"/>
        </w:rPr>
        <w:t>B. Indigenous Medicinal Knowledge</w:t>
      </w:r>
    </w:p>
    <w:p w14:paraId="2AF53FF6" w14:textId="77777777" w:rsidR="00E1028F" w:rsidRPr="00E50A38" w:rsidRDefault="00E1028F" w:rsidP="00E1028F">
      <w:pPr>
        <w:rPr>
          <w:sz w:val="10"/>
          <w:szCs w:val="10"/>
        </w:rPr>
      </w:pPr>
      <w:r w:rsidRPr="00E50A38">
        <w:rPr>
          <w:sz w:val="10"/>
          <w:szCs w:val="10"/>
        </w:rPr>
        <w:t>Typically, indigenous medicinal knowledge is defined as a type of indigenous knowledge consisting of the medicinal and curative properties of plants in indigenous culture. 24 Thus, analysis of the term "indigenous knowledge" is necessary to complete this definition. Some define indigenous knowledge as "the body of historically constituted (emic) knowledge instrumental in the long-term adaptation of human groups to the biophysical environment." 25 This definition attempts "to denote that which is directly functional in long-term survival" and thus creates a distinction between indigenous knowledge and culture that places indigenous knowledge on an epistemological plane comparable to Western scientific knowledge. 26</w:t>
      </w:r>
    </w:p>
    <w:p w14:paraId="1DA37B6A" w14:textId="77777777" w:rsidR="00E1028F" w:rsidRPr="00E50A38" w:rsidRDefault="00E1028F" w:rsidP="00E1028F">
      <w:pPr>
        <w:rPr>
          <w:sz w:val="10"/>
          <w:szCs w:val="10"/>
        </w:rPr>
      </w:pPr>
      <w:r w:rsidRPr="00E50A38">
        <w:rPr>
          <w:sz w:val="10"/>
          <w:szCs w:val="10"/>
        </w:rPr>
        <w:t>Western science and indigenous knowledge share structural similarities but are distinct fundamentally. 27 Western science is rooted in Cartesian Dualism, a philosophy  [*370]  positing that there is an objective reality and a subjective reality mediated by the senses. 28 Because the senses are prone to error, Cartesian philosophy focuses on objective reality. 29 Science inherited this focus through its emphasis on empirical data, measurement, testing, hypothesizing, objectivity, rationality, replicability, and verifiability. 30 In contrast, indigenous knowledge is subjective because of its basis in historical/cultural experience and uncontrolled observation. 31 The following is a helpful illustration:</w:t>
      </w:r>
    </w:p>
    <w:p w14:paraId="23C24A15" w14:textId="77777777" w:rsidR="00E1028F" w:rsidRPr="00E50A38" w:rsidRDefault="00E1028F" w:rsidP="00E1028F">
      <w:pPr>
        <w:rPr>
          <w:sz w:val="10"/>
          <w:szCs w:val="10"/>
        </w:rPr>
      </w:pPr>
      <w:r w:rsidRPr="00E50A38">
        <w:rPr>
          <w:sz w:val="10"/>
          <w:szCs w:val="10"/>
        </w:rPr>
        <w:t>A "spiritual" healer may explain a persistent headache not as resulting from physiological phenomena but from neglect of an ancestor. The plausibility of this explanation rests within the symbolic structure of the healer's culture. A scientific explanation, however, must be demonstrable outside of any unique symbolic structure; it must have universality under specified empirical methodological conditions independent of the practitioner's belief. 32</w:t>
      </w:r>
    </w:p>
    <w:p w14:paraId="6FA0C06C" w14:textId="77777777" w:rsidR="00E1028F" w:rsidRPr="00E50A38" w:rsidRDefault="00E1028F" w:rsidP="00E1028F">
      <w:pPr>
        <w:rPr>
          <w:sz w:val="10"/>
          <w:szCs w:val="10"/>
        </w:rPr>
      </w:pPr>
      <w:r w:rsidRPr="00E50A38">
        <w:rPr>
          <w:sz w:val="10"/>
          <w:szCs w:val="10"/>
        </w:rPr>
        <w:t>III. PATENT PROTECTION FOR INDIGENOUS MEDICINAL KNOWLEDGE</w:t>
      </w:r>
    </w:p>
    <w:p w14:paraId="0502E34D" w14:textId="77777777" w:rsidR="00E1028F" w:rsidRPr="00B834EC" w:rsidRDefault="00E1028F" w:rsidP="00E1028F">
      <w:pPr>
        <w:rPr>
          <w:sz w:val="8"/>
          <w:szCs w:val="10"/>
        </w:rPr>
      </w:pPr>
      <w:r w:rsidRPr="00157DE2">
        <w:rPr>
          <w:rStyle w:val="StyleUnderline"/>
          <w:highlight w:val="cyan"/>
        </w:rPr>
        <w:t>Currently</w:t>
      </w:r>
      <w:r w:rsidRPr="00B834EC">
        <w:rPr>
          <w:rStyle w:val="StyleUnderline"/>
        </w:rPr>
        <w:t xml:space="preserve">, there is </w:t>
      </w:r>
      <w:r w:rsidRPr="00157DE2">
        <w:rPr>
          <w:rStyle w:val="StyleUnderline"/>
          <w:highlight w:val="cyan"/>
        </w:rPr>
        <w:t>no patent protection for indigenous medicine</w:t>
      </w:r>
      <w:r w:rsidRPr="00B834EC">
        <w:rPr>
          <w:sz w:val="8"/>
          <w:szCs w:val="10"/>
        </w:rPr>
        <w:t xml:space="preserve">, however, pharmaceutical companies can use indigenous medicinal knowledge to make patentable medicines and compounds. 33 Thus, some label </w:t>
      </w:r>
      <w:r w:rsidRPr="00B834EC">
        <w:rPr>
          <w:rStyle w:val="StyleUnderline"/>
        </w:rPr>
        <w:t xml:space="preserve">the </w:t>
      </w:r>
      <w:r w:rsidRPr="00157DE2">
        <w:rPr>
          <w:rStyle w:val="StyleUnderline"/>
          <w:highlight w:val="cyan"/>
        </w:rPr>
        <w:t xml:space="preserve">patent system as </w:t>
      </w:r>
      <w:r w:rsidRPr="00BF17D9">
        <w:rPr>
          <w:rStyle w:val="StyleUnderline"/>
        </w:rPr>
        <w:t xml:space="preserve">a </w:t>
      </w:r>
      <w:r w:rsidRPr="00157DE2">
        <w:rPr>
          <w:rStyle w:val="StyleUnderline"/>
          <w:highlight w:val="cyan"/>
        </w:rPr>
        <w:t>new form of imperialism</w:t>
      </w:r>
      <w:r w:rsidRPr="00B834EC">
        <w:rPr>
          <w:rStyle w:val="StyleUnderline"/>
        </w:rPr>
        <w:t xml:space="preserve"> and others propose reforms to place patents for indigenous medicine in the hands of indigenous peoples as a means to empowerment and recognition of their intellectual contributions</w:t>
      </w:r>
      <w:r w:rsidRPr="00B834EC">
        <w:rPr>
          <w:sz w:val="8"/>
          <w:szCs w:val="10"/>
        </w:rPr>
        <w:t xml:space="preserve">. 34 The patent system, however, is neither an ogre nor a savior awaiting the hands of indigenous people. </w:t>
      </w:r>
      <w:r w:rsidRPr="00B834EC">
        <w:rPr>
          <w:rStyle w:val="StyleUnderline"/>
        </w:rPr>
        <w:t xml:space="preserve">Western </w:t>
      </w:r>
      <w:r w:rsidRPr="00157DE2">
        <w:rPr>
          <w:rStyle w:val="StyleUnderline"/>
          <w:highlight w:val="cyan"/>
        </w:rPr>
        <w:t>i</w:t>
      </w:r>
      <w:r w:rsidRPr="00B834EC">
        <w:rPr>
          <w:rStyle w:val="StyleUnderline"/>
        </w:rPr>
        <w:t xml:space="preserve">ntellectual </w:t>
      </w:r>
      <w:r w:rsidRPr="00157DE2">
        <w:rPr>
          <w:rStyle w:val="StyleUnderline"/>
          <w:highlight w:val="cyan"/>
        </w:rPr>
        <w:t>p</w:t>
      </w:r>
      <w:r w:rsidRPr="00B834EC">
        <w:rPr>
          <w:rStyle w:val="StyleUnderline"/>
        </w:rPr>
        <w:t xml:space="preserve">roperty </w:t>
      </w:r>
      <w:r w:rsidRPr="00157DE2">
        <w:rPr>
          <w:rStyle w:val="StyleUnderline"/>
          <w:highlight w:val="cyan"/>
        </w:rPr>
        <w:t>regimes</w:t>
      </w:r>
      <w:r w:rsidRPr="00B834EC">
        <w:rPr>
          <w:rStyle w:val="StyleUnderline"/>
        </w:rPr>
        <w:t xml:space="preserve"> properly </w:t>
      </w:r>
      <w:r w:rsidRPr="00157DE2">
        <w:rPr>
          <w:rStyle w:val="StyleUnderline"/>
          <w:highlight w:val="cyan"/>
        </w:rPr>
        <w:t>exclude</w:t>
      </w:r>
      <w:r w:rsidRPr="00B834EC">
        <w:rPr>
          <w:rStyle w:val="StyleUnderline"/>
        </w:rPr>
        <w:t xml:space="preserve"> </w:t>
      </w:r>
      <w:r w:rsidRPr="00157DE2">
        <w:rPr>
          <w:rStyle w:val="StyleUnderline"/>
          <w:highlight w:val="cyan"/>
        </w:rPr>
        <w:t>indigenous medicine from patent protection</w:t>
      </w:r>
      <w:r w:rsidRPr="00B834EC">
        <w:rPr>
          <w:sz w:val="8"/>
          <w:szCs w:val="10"/>
        </w:rPr>
        <w:t>. Further, such rights are incommensurable with indigenous society and indigenous medicinal knowledge.</w:t>
      </w:r>
    </w:p>
    <w:p w14:paraId="5AD6C262" w14:textId="77777777" w:rsidR="00E1028F" w:rsidRPr="00E50A38" w:rsidRDefault="00E1028F" w:rsidP="00E1028F">
      <w:pPr>
        <w:rPr>
          <w:sz w:val="10"/>
          <w:szCs w:val="10"/>
        </w:rPr>
      </w:pPr>
      <w:r w:rsidRPr="00E50A38">
        <w:rPr>
          <w:sz w:val="10"/>
          <w:szCs w:val="10"/>
        </w:rPr>
        <w:t>A. Indigenous Medicine and the Current Patent Regime</w:t>
      </w:r>
    </w:p>
    <w:p w14:paraId="7BEC1964" w14:textId="77777777" w:rsidR="00E1028F" w:rsidRPr="00E50A38" w:rsidRDefault="00E1028F" w:rsidP="00E1028F">
      <w:pPr>
        <w:rPr>
          <w:sz w:val="10"/>
          <w:szCs w:val="10"/>
        </w:rPr>
      </w:pPr>
      <w:r w:rsidRPr="00E50A38">
        <w:rPr>
          <w:sz w:val="10"/>
          <w:szCs w:val="10"/>
        </w:rPr>
        <w:t>Under the auspices of the World Trade Organization, the TRIPS agreement recently set international standards both procedurally and substantively for patent protection. TRIPS' requirements for patents are essentially a codification of pre-existing Western standards. Under article 27 of the agreement, patentable subject matter is any "product or process . . . provided they are new, involve an inventive step and are capable of industrial application." 35</w:t>
      </w:r>
    </w:p>
    <w:p w14:paraId="2B9711D5" w14:textId="77777777" w:rsidR="00E1028F" w:rsidRPr="00E50A38" w:rsidRDefault="00E1028F" w:rsidP="00E1028F">
      <w:pPr>
        <w:rPr>
          <w:sz w:val="10"/>
          <w:szCs w:val="10"/>
        </w:rPr>
      </w:pPr>
      <w:r w:rsidRPr="00E50A38">
        <w:rPr>
          <w:sz w:val="10"/>
          <w:szCs w:val="10"/>
        </w:rPr>
        <w:t>Because States and other entities, such as the European Patent Office, are responsible for implementing TRIPS, a representative survey of domestic legislation and case law from them is useful to show the barriers facing indigenous medicinal knowledge in the patent system. These legal obstacles include the ban on patenting products of nature and the requirements of novelty, inventive step (nonobviousness), industrial application (utility), and, where applicable, joint inventorship.</w:t>
      </w:r>
    </w:p>
    <w:p w14:paraId="5D93DFA2" w14:textId="77777777" w:rsidR="00E1028F" w:rsidRPr="00E50A38" w:rsidRDefault="00E1028F" w:rsidP="00E1028F">
      <w:pPr>
        <w:rPr>
          <w:sz w:val="10"/>
          <w:szCs w:val="10"/>
        </w:rPr>
      </w:pPr>
      <w:r w:rsidRPr="00E50A38">
        <w:rPr>
          <w:sz w:val="10"/>
          <w:szCs w:val="10"/>
        </w:rPr>
        <w:t xml:space="preserve"> [*371]  1. Product of Nature</w:t>
      </w:r>
    </w:p>
    <w:p w14:paraId="0CF74018" w14:textId="77777777" w:rsidR="00E1028F" w:rsidRPr="00E50A38" w:rsidRDefault="00E1028F" w:rsidP="00E1028F">
      <w:pPr>
        <w:rPr>
          <w:sz w:val="10"/>
          <w:szCs w:val="10"/>
        </w:rPr>
      </w:pPr>
      <w:r w:rsidRPr="00E50A38">
        <w:rPr>
          <w:sz w:val="10"/>
          <w:szCs w:val="10"/>
        </w:rPr>
        <w:t>Because indigenous medicines often consist of raw and minimally altered plant material, they are prone to the objection that they are products of nature. 36 The oft-quoted report regarding patentable subject matter from the U.S. Congress epitomizes the philosophy of Western States by stating that patentable subject matter should, "include anything under the sun that is made by man." 37 Similarly, article three of the European Patent Convention (EPC) specifically excludes "plant and animal varieties." 38</w:t>
      </w:r>
    </w:p>
    <w:p w14:paraId="04627DF6" w14:textId="77777777" w:rsidR="00E1028F" w:rsidRPr="00E50A38" w:rsidRDefault="00E1028F" w:rsidP="00E1028F">
      <w:pPr>
        <w:rPr>
          <w:sz w:val="10"/>
          <w:szCs w:val="10"/>
        </w:rPr>
      </w:pPr>
      <w:r w:rsidRPr="00E50A38">
        <w:rPr>
          <w:sz w:val="10"/>
          <w:szCs w:val="10"/>
        </w:rPr>
        <w:t>Case law indicates such requirements will be applied to the detriment of indigenous medicine in patent applications. In Plant Genetics, Systems/Glutamine Synthetase Inhibitors, the European Patent Office Board of Appeals rejected a claim for plant cells that were genetically altered to be herbicide-resistant because it considered the plant a product of nature. 39 In the Rote Taube (Red Dove) case, however, the German Supreme Court (Bundesgerichtshof) stated that it would allow a patent for a product of nature if the plant resulted from the systematic application of biological forces of nature. 40 Indigenous people probably cannot capitalize on such an exception because they often use wild plants as remedies. 41</w:t>
      </w:r>
    </w:p>
    <w:p w14:paraId="51870468" w14:textId="77777777" w:rsidR="00E1028F" w:rsidRPr="00E50A38" w:rsidRDefault="00E1028F" w:rsidP="00E1028F">
      <w:pPr>
        <w:rPr>
          <w:sz w:val="10"/>
          <w:szCs w:val="10"/>
        </w:rPr>
      </w:pPr>
      <w:r w:rsidRPr="00E50A38">
        <w:rPr>
          <w:sz w:val="10"/>
          <w:szCs w:val="10"/>
        </w:rPr>
        <w:t>But even where they have cultivated a medicinal plant, the cases like the Canadian re Application of Pioneer Hi-Bred Ltd., appear to close this potential loophole. 42 The patent at issue dealt with a soybean plant produced naturally but with an artificial technique of cross breeding. In dicta, the court stated the technique did not "alter the soybean reproductive process, which occurs in accordance with the laws of nature," and thus had the status of being an unpatentable mere discovery. 43 Because the level of human intervention required for patent protection is so demanding, it appears to exclude most, if not all, types of plant utilization in indigenous medicine.</w:t>
      </w:r>
    </w:p>
    <w:p w14:paraId="43C0F2E8" w14:textId="77777777" w:rsidR="00E1028F" w:rsidRPr="00E50A38" w:rsidRDefault="00E1028F" w:rsidP="00E1028F">
      <w:pPr>
        <w:rPr>
          <w:sz w:val="10"/>
          <w:szCs w:val="10"/>
        </w:rPr>
      </w:pPr>
      <w:r w:rsidRPr="00E50A38">
        <w:rPr>
          <w:sz w:val="10"/>
          <w:szCs w:val="10"/>
        </w:rPr>
        <w:t>2. Novelty</w:t>
      </w:r>
    </w:p>
    <w:p w14:paraId="5C33820D" w14:textId="77777777" w:rsidR="00E1028F" w:rsidRPr="00E50A38" w:rsidRDefault="00E1028F" w:rsidP="00E1028F">
      <w:pPr>
        <w:rPr>
          <w:sz w:val="10"/>
          <w:szCs w:val="10"/>
        </w:rPr>
      </w:pPr>
      <w:r w:rsidRPr="00B834EC">
        <w:rPr>
          <w:rStyle w:val="StyleUnderline"/>
        </w:rPr>
        <w:t>Indigenous medicine is not novel by Western standards</w:t>
      </w:r>
      <w:r w:rsidRPr="00E50A38">
        <w:rPr>
          <w:sz w:val="10"/>
          <w:szCs w:val="10"/>
        </w:rPr>
        <w:t>. 44 Article 54 of the EPC states "an invention shall be considered to be new if it does not form part of the state of the art," which is defined as "everything made available to the public by means of a written or oral description by use or in any other way, before the date of filing [the application]." 45 Because indigenous medicine normally has been used for millennia as  [*372]  part of an oral tradition, the novelty requirement acts as a bar to patenting it. 46</w:t>
      </w:r>
    </w:p>
    <w:p w14:paraId="3F110969" w14:textId="77777777" w:rsidR="00E1028F" w:rsidRPr="00E50A38" w:rsidRDefault="00E1028F" w:rsidP="00E1028F">
      <w:pPr>
        <w:rPr>
          <w:sz w:val="10"/>
          <w:szCs w:val="10"/>
        </w:rPr>
      </w:pPr>
      <w:r w:rsidRPr="00B834EC">
        <w:rPr>
          <w:rStyle w:val="StyleUnderline"/>
        </w:rPr>
        <w:t>The United States' requirement for novelty varies slightly by only excluding inventions "known or used by others in this country, or patented or described in a printed publication in this or a foreign country." 47 Thus, disclosures made outside of the United States, such as indigenous oral traditions, are not considered prior art.</w:t>
      </w:r>
      <w:r w:rsidRPr="00E50A38">
        <w:rPr>
          <w:sz w:val="10"/>
          <w:szCs w:val="10"/>
        </w:rPr>
        <w:t xml:space="preserve"> Formerly, Japan had a similar rule regarding oral disclosures made beyond its borders, but has since adopted an absolute novelty standard. 48 Under the United States' rule, anthropologists inadvertently may impose a novelty bar through publication of accounts of indigenous medicine and knowledge. 49</w:t>
      </w:r>
    </w:p>
    <w:p w14:paraId="0BA2CF13" w14:textId="77777777" w:rsidR="00E1028F" w:rsidRPr="00E50A38" w:rsidRDefault="00E1028F" w:rsidP="00E1028F">
      <w:pPr>
        <w:rPr>
          <w:sz w:val="10"/>
          <w:szCs w:val="10"/>
        </w:rPr>
      </w:pPr>
      <w:r w:rsidRPr="00E50A38">
        <w:rPr>
          <w:sz w:val="10"/>
          <w:szCs w:val="10"/>
        </w:rPr>
        <w:t>The requirement that prior art outside of the United States be a written disclosure could be advantageous to indigenous peoples because they would not automatically face a novelty bar for oral disclosures made beyond United States territory. In practice, however, this requirement has proven to be more of a curse than a blessing. Because of it, the W.R. Grace Company was able to patent an extraction from India's neem tree as a natural environmentally-safe pesticide, although such uses for the neem tree were well established in India before its alleged date of invention. 50 Therefore, India, like many other nations of indigenous people, may be forced to endure the burden of a foreign monopoly on native technology because the written disclosure requirement prevents centuries of use and oral tradition from posing a novelty bar to American patents.</w:t>
      </w:r>
    </w:p>
    <w:p w14:paraId="7FEEBBC7" w14:textId="77777777" w:rsidR="00E1028F" w:rsidRPr="00E50A38" w:rsidRDefault="00E1028F" w:rsidP="00E1028F">
      <w:pPr>
        <w:rPr>
          <w:sz w:val="10"/>
          <w:szCs w:val="10"/>
        </w:rPr>
      </w:pPr>
      <w:r w:rsidRPr="00E50A38">
        <w:rPr>
          <w:sz w:val="10"/>
          <w:szCs w:val="10"/>
        </w:rPr>
        <w:t>3. Inventive Step (Nonobviousness)</w:t>
      </w:r>
    </w:p>
    <w:p w14:paraId="04A6C41F" w14:textId="77777777" w:rsidR="00E1028F" w:rsidRPr="00E50A38" w:rsidRDefault="00E1028F" w:rsidP="00E1028F">
      <w:pPr>
        <w:rPr>
          <w:sz w:val="10"/>
          <w:szCs w:val="10"/>
        </w:rPr>
      </w:pPr>
      <w:r w:rsidRPr="00E50A38">
        <w:rPr>
          <w:sz w:val="10"/>
          <w:szCs w:val="10"/>
        </w:rPr>
        <w:t>The development of indigenous knowledge does not satisfy the inventive step requirement. Article 56 of the EPC stipulates "an invention shall be considered as involving an inventive step if . . . it is not obvious to a person skilled in the art." 51 Japan and the United States have similar requirements, although the United States has adopted the term "nonobvious." 52 This requirement presents an obstacle to indigenous peoples because their knowledge has accumulated over time and thus lacks an inventive step. 53 This requirement, however, does not pose a bar to Western companies because isolating and identifying the previously unidentified bioactive substances in indigenous medicine qualifies, rightly or wrongly, as an inventive step. 54</w:t>
      </w:r>
    </w:p>
    <w:p w14:paraId="0CBE9249" w14:textId="77777777" w:rsidR="00E1028F" w:rsidRPr="00E50A38" w:rsidRDefault="00E1028F" w:rsidP="00E1028F">
      <w:pPr>
        <w:rPr>
          <w:sz w:val="10"/>
          <w:szCs w:val="10"/>
        </w:rPr>
      </w:pPr>
      <w:r w:rsidRPr="00E50A38">
        <w:rPr>
          <w:sz w:val="10"/>
          <w:szCs w:val="10"/>
        </w:rPr>
        <w:t>4. Industrial Application (Utility)</w:t>
      </w:r>
    </w:p>
    <w:p w14:paraId="05FEB6C4" w14:textId="77777777" w:rsidR="00E1028F" w:rsidRPr="00E50A38" w:rsidRDefault="00E1028F" w:rsidP="00E1028F">
      <w:pPr>
        <w:rPr>
          <w:sz w:val="10"/>
          <w:szCs w:val="10"/>
        </w:rPr>
      </w:pPr>
      <w:r w:rsidRPr="00E50A38">
        <w:rPr>
          <w:sz w:val="10"/>
          <w:szCs w:val="10"/>
        </w:rPr>
        <w:t>Indigenous medicine may be barred for lack of industrial application because it is typically unrefined and it may not be perceived as useful as a medicine. 55 This appears likely, especially in response to standards such as those in Japan and TRIPS that require  [*373]  that an invention have "industrial application." 56</w:t>
      </w:r>
    </w:p>
    <w:p w14:paraId="17B6322E" w14:textId="77777777" w:rsidR="00E1028F" w:rsidRPr="00E50A38" w:rsidRDefault="00E1028F" w:rsidP="00E1028F">
      <w:pPr>
        <w:rPr>
          <w:sz w:val="10"/>
          <w:szCs w:val="10"/>
        </w:rPr>
      </w:pPr>
      <w:r w:rsidRPr="00E50A38">
        <w:rPr>
          <w:sz w:val="10"/>
          <w:szCs w:val="10"/>
        </w:rPr>
        <w:t>The United States has a similar criteria called "utility", which is defined as "useful." 57 The obvious utility or usefulness of indigenous knowledge from the Western perspective is in developing pharmaceuticals through identification of plants with healing properties. 58 The attempt by the National Institutes of Health to patent gene fragments that aid the development of gene therapy through their use in mapping gene sequences provides some insight into whether Western states would accept the usefulness of indigenous medicine in drug development as sufficient to meet the utility requirement. 59 The U. S. Patent and Trademark Office ignored the fragments' utility in aiding drug development and concentrated on its lack of proven medical applications. 60 This suggests that Western states might ignore indigenous medicines' utility in drug development and reject such patent applications for lack of utility.</w:t>
      </w:r>
    </w:p>
    <w:p w14:paraId="43AFD24C" w14:textId="77777777" w:rsidR="00E1028F" w:rsidRPr="00E50A38" w:rsidRDefault="00E1028F" w:rsidP="00E1028F">
      <w:pPr>
        <w:rPr>
          <w:sz w:val="10"/>
          <w:szCs w:val="10"/>
        </w:rPr>
      </w:pPr>
      <w:r w:rsidRPr="00E50A38">
        <w:rPr>
          <w:sz w:val="10"/>
          <w:szCs w:val="10"/>
        </w:rPr>
        <w:t>5. Joint Inventorship</w:t>
      </w:r>
    </w:p>
    <w:p w14:paraId="4B23814E" w14:textId="77777777" w:rsidR="00E1028F" w:rsidRPr="00E50A38" w:rsidRDefault="00E1028F" w:rsidP="00E1028F">
      <w:pPr>
        <w:rPr>
          <w:sz w:val="10"/>
          <w:szCs w:val="10"/>
        </w:rPr>
      </w:pPr>
      <w:r w:rsidRPr="00E50A38">
        <w:rPr>
          <w:sz w:val="10"/>
          <w:szCs w:val="10"/>
        </w:rPr>
        <w:t>Some have suggested that the contributions of indigenous people to Western medicine may be legally cognizable under a claim of joint inventorship. 61 This, however, is not a workable solution for widespread protection and compensation of indigenous medicine. The status of joint inventorship applies to inventions that are made by two or more persons jointly. 62 It is required that the invention be the product of a collaboration working toward the same end and that each inventor must contribute to the inventive thought. 63 The collaboration requirement is flexible enough to accommodate the relationships between indigenous people and researchers. It does not require that joint inventors work together or at the same time, that they make the same type or amount of contribution, or make a contribution to every claim. 64</w:t>
      </w:r>
    </w:p>
    <w:p w14:paraId="2C24630E" w14:textId="77777777" w:rsidR="00E1028F" w:rsidRPr="00E50A38" w:rsidRDefault="00E1028F" w:rsidP="00E1028F">
      <w:pPr>
        <w:rPr>
          <w:sz w:val="10"/>
          <w:szCs w:val="10"/>
        </w:rPr>
      </w:pPr>
      <w:r w:rsidRPr="00E50A38">
        <w:rPr>
          <w:sz w:val="10"/>
          <w:szCs w:val="10"/>
        </w:rPr>
        <w:t>The intellectual contribution of indigenous people, however, may not be worthy of inventorship status because much of indigenous medicinal knowledge is considered available in the public domain. 65 Additionally, because indigenous people understand their medicine within the context of their culture, they may have difficulty proving the conceptual connection between their contribution and the medicine's ultimate use in Western medicine. 66 Thus, joint inventorship cannot be relied upon to provide the broad protections necessary to ensure compensation for indigenous people.</w:t>
      </w:r>
    </w:p>
    <w:p w14:paraId="0AF8E223" w14:textId="77777777" w:rsidR="00E1028F" w:rsidRPr="00E50A38" w:rsidRDefault="00E1028F" w:rsidP="00E1028F">
      <w:pPr>
        <w:rPr>
          <w:sz w:val="10"/>
          <w:szCs w:val="10"/>
        </w:rPr>
      </w:pPr>
      <w:r w:rsidRPr="00E50A38">
        <w:rPr>
          <w:sz w:val="10"/>
          <w:szCs w:val="10"/>
        </w:rPr>
        <w:t>B. Indigenous Medicine in the Context of the Philosophical and Economic Justifications of Patent Law</w:t>
      </w:r>
    </w:p>
    <w:p w14:paraId="09080839" w14:textId="77777777" w:rsidR="00E1028F" w:rsidRPr="00E50A38" w:rsidRDefault="00E1028F" w:rsidP="00E1028F">
      <w:pPr>
        <w:rPr>
          <w:sz w:val="10"/>
          <w:szCs w:val="10"/>
        </w:rPr>
      </w:pPr>
      <w:r w:rsidRPr="00E50A38">
        <w:rPr>
          <w:sz w:val="10"/>
          <w:szCs w:val="10"/>
        </w:rPr>
        <w:t>The prevailing philosophical and economic justifications for patent law include  [*374]  natural law, reward theory, and patent inducement theory. Applying these concepts to indigenous medicinal knowledge offers some insight into whether the current patent regime is excluding it appropriately.</w:t>
      </w:r>
    </w:p>
    <w:p w14:paraId="14302C54" w14:textId="77777777" w:rsidR="00E1028F" w:rsidRPr="00E50A38" w:rsidRDefault="00E1028F" w:rsidP="00E1028F">
      <w:pPr>
        <w:rPr>
          <w:sz w:val="10"/>
          <w:szCs w:val="10"/>
        </w:rPr>
      </w:pPr>
      <w:r w:rsidRPr="00E50A38">
        <w:rPr>
          <w:sz w:val="10"/>
          <w:szCs w:val="10"/>
        </w:rPr>
        <w:t>1. Natural Law</w:t>
      </w:r>
    </w:p>
    <w:p w14:paraId="17216025" w14:textId="77777777" w:rsidR="00E1028F" w:rsidRPr="00E50A38" w:rsidRDefault="00E1028F" w:rsidP="00E1028F">
      <w:pPr>
        <w:rPr>
          <w:sz w:val="10"/>
          <w:szCs w:val="10"/>
        </w:rPr>
      </w:pPr>
      <w:r w:rsidRPr="00B834EC">
        <w:rPr>
          <w:rStyle w:val="StyleUnderline"/>
        </w:rPr>
        <w:t>Natural law does not support patent protection for indigenous knowledge because the bulk of it is a product of oral tradition</w:t>
      </w:r>
      <w:r w:rsidRPr="00E50A38">
        <w:rPr>
          <w:sz w:val="10"/>
          <w:szCs w:val="10"/>
        </w:rPr>
        <w:t>, rather than invention by contemporary indigenous peoples. Although some dispute the relevance of natural law, 67 it remains vital as a justification for the patent system. Historically, patent law from the United States, France, and England share a common affinity for natural law. 68 Further, natural rights rhetoric had a significant impact in the TRIPS negotiations. 69</w:t>
      </w:r>
    </w:p>
    <w:p w14:paraId="767225CF" w14:textId="77777777" w:rsidR="00E1028F" w:rsidRPr="00E50A38" w:rsidRDefault="00E1028F" w:rsidP="00E1028F">
      <w:pPr>
        <w:rPr>
          <w:sz w:val="10"/>
          <w:szCs w:val="10"/>
        </w:rPr>
      </w:pPr>
      <w:r w:rsidRPr="00E50A38">
        <w:rPr>
          <w:sz w:val="10"/>
          <w:szCs w:val="10"/>
        </w:rPr>
        <w:t>Natural rights are "universally recognized rights attributable to human nature or immutable conceptions of 'reason' rather than the enactment of statute." 70 Inventors gain rights in intellectual property by virtue of their labor in creating it. 71 Rather than the creation of a contemporary individual, indigenous medicine is normally the result of generations of incremental improvements in medicinal techniques. 72 Therefore, patents for indigenous medicine cannot be reconciled with natural law's requirement that only the inventor merits exclusive rights to her property.</w:t>
      </w:r>
    </w:p>
    <w:p w14:paraId="14216326" w14:textId="77777777" w:rsidR="00E1028F" w:rsidRPr="00E50A38" w:rsidRDefault="00E1028F" w:rsidP="00E1028F">
      <w:pPr>
        <w:rPr>
          <w:sz w:val="10"/>
          <w:szCs w:val="10"/>
        </w:rPr>
      </w:pPr>
      <w:r w:rsidRPr="00E50A38">
        <w:rPr>
          <w:sz w:val="10"/>
          <w:szCs w:val="10"/>
        </w:rPr>
        <w:t>2. Reward Theory</w:t>
      </w:r>
    </w:p>
    <w:p w14:paraId="5FE56053" w14:textId="77777777" w:rsidR="00E1028F" w:rsidRPr="00E50A38" w:rsidRDefault="00E1028F" w:rsidP="00E1028F">
      <w:pPr>
        <w:rPr>
          <w:sz w:val="10"/>
          <w:szCs w:val="10"/>
        </w:rPr>
      </w:pPr>
      <w:r w:rsidRPr="00E50A38">
        <w:rPr>
          <w:sz w:val="10"/>
          <w:szCs w:val="10"/>
        </w:rPr>
        <w:t>The reward theory is an economic justification for patents with a basis in natural law's premise that an invention is the right of an individual rather than society. 73 The theory "views the patent system as a device that enables an inventor to capture the returns from his investment in the invention . . . ." 74 Accordingly, the benefits of patent protection in stimulating inventive activity offset the burdens of patent monopolies on society. 75 Because the impetus for developing indigenous knowledge is the needs of indigenous people, patents are unnecessary to ensure development of indigenous medicinal knowledge. 76</w:t>
      </w:r>
    </w:p>
    <w:p w14:paraId="7DAD40D7" w14:textId="77777777" w:rsidR="00E1028F" w:rsidRPr="00E50A38" w:rsidRDefault="00E1028F" w:rsidP="00E1028F">
      <w:pPr>
        <w:rPr>
          <w:sz w:val="10"/>
          <w:szCs w:val="10"/>
        </w:rPr>
      </w:pPr>
      <w:r w:rsidRPr="00E50A38">
        <w:rPr>
          <w:sz w:val="10"/>
          <w:szCs w:val="10"/>
        </w:rPr>
        <w:t xml:space="preserve"> [*375]  3. Patent Inducement</w:t>
      </w:r>
    </w:p>
    <w:p w14:paraId="7A9D7F7F" w14:textId="77777777" w:rsidR="00E1028F" w:rsidRPr="00E50A38" w:rsidRDefault="00E1028F" w:rsidP="00E1028F">
      <w:pPr>
        <w:rPr>
          <w:sz w:val="10"/>
          <w:szCs w:val="10"/>
        </w:rPr>
      </w:pPr>
      <w:r w:rsidRPr="00E50A38">
        <w:rPr>
          <w:sz w:val="10"/>
          <w:szCs w:val="10"/>
        </w:rPr>
        <w:t>The patent inducement theory posits "that if patents were only granted on inventions induced by the patent system, [it] would result in a net benefit to society." 77 Thus, the theory eliminates protection for inventions induced by the market, scientific curiosity, or accident. 78 The patent inducement theory supports the exclusion of indigenous medicinal knowledge because "indigenous medicinal knowledge has been acquired in a culture with no patent laws, although not necessarily serendipitous, such knowledge was not induced by the existence of patents." 79</w:t>
      </w:r>
    </w:p>
    <w:p w14:paraId="07313409" w14:textId="77777777" w:rsidR="00E1028F" w:rsidRPr="00E50A38" w:rsidRDefault="00E1028F" w:rsidP="00E1028F">
      <w:pPr>
        <w:rPr>
          <w:sz w:val="10"/>
          <w:szCs w:val="10"/>
        </w:rPr>
      </w:pPr>
      <w:r w:rsidRPr="00E50A38">
        <w:rPr>
          <w:sz w:val="10"/>
          <w:szCs w:val="10"/>
        </w:rPr>
        <w:t>C. Patent Protection in the Context of Indigenous Societies and Medicine</w:t>
      </w:r>
    </w:p>
    <w:p w14:paraId="05A5EB5B" w14:textId="77777777" w:rsidR="00E1028F" w:rsidRPr="00E50A38" w:rsidRDefault="00E1028F" w:rsidP="00E1028F">
      <w:pPr>
        <w:rPr>
          <w:sz w:val="10"/>
          <w:szCs w:val="10"/>
        </w:rPr>
      </w:pPr>
      <w:r w:rsidRPr="00E50A38">
        <w:rPr>
          <w:sz w:val="10"/>
          <w:szCs w:val="10"/>
        </w:rPr>
        <w:t>The nature of indigenous societies and indigenous medicinal knowledge provide unique questions regarding the desirability of patent protection. Such issues include whether indigenous people consider indigenous medicine to be property, whether it is fair to award individuals for what is collective or shared knowledge, and finally whether compensation under the patent system would be beneficial to indigenous peoples.</w:t>
      </w:r>
    </w:p>
    <w:p w14:paraId="4942AA5F" w14:textId="77777777" w:rsidR="00E1028F" w:rsidRPr="00E50A38" w:rsidRDefault="00E1028F" w:rsidP="00E1028F">
      <w:pPr>
        <w:rPr>
          <w:sz w:val="10"/>
          <w:szCs w:val="10"/>
        </w:rPr>
      </w:pPr>
      <w:r w:rsidRPr="00E50A38">
        <w:rPr>
          <w:sz w:val="10"/>
          <w:szCs w:val="10"/>
        </w:rPr>
        <w:t>1. Indigenous Patents?</w:t>
      </w:r>
    </w:p>
    <w:p w14:paraId="1D8ECDB7" w14:textId="77777777" w:rsidR="00E1028F" w:rsidRPr="00E50A38" w:rsidRDefault="00E1028F" w:rsidP="00E1028F">
      <w:pPr>
        <w:rPr>
          <w:sz w:val="10"/>
          <w:szCs w:val="10"/>
        </w:rPr>
      </w:pPr>
      <w:r w:rsidRPr="00E50A38">
        <w:rPr>
          <w:sz w:val="10"/>
          <w:szCs w:val="10"/>
        </w:rPr>
        <w:t>The widely held conception that indigenous people do not have a concept of intellectual property rights aids the uncompensated use of indigenous knowledge because it implies that the knowledge is considered properly to be in the public domain. Unfortunately, there is no comprehensive study of intellectual property rights in indigenous societies. 80 Anecdotal studies suggest that rights similar to trademarks and copyrights exist. 81 Evidence of patent-like rights is more rare. The concept of wou in the Mandang society of New Guinea, however, included an exclusive right to make certain pots and plant certain species of yams. 82</w:t>
      </w:r>
    </w:p>
    <w:p w14:paraId="0A7698BC" w14:textId="77777777" w:rsidR="00E1028F" w:rsidRPr="00E50A38" w:rsidRDefault="00E1028F" w:rsidP="00E1028F">
      <w:pPr>
        <w:rPr>
          <w:sz w:val="10"/>
          <w:szCs w:val="10"/>
        </w:rPr>
      </w:pPr>
      <w:r w:rsidRPr="00E50A38">
        <w:rPr>
          <w:sz w:val="10"/>
          <w:szCs w:val="10"/>
        </w:rPr>
        <w:t>Evidence suggests that traditional medicines are either considered to be in the public domain or an indigenous equivalent of a trade secret. 83 As an anthropologist observes: "It is possible to argue that herbal medicine ought to be seen as a 'public good.' Whilst this may be true of the large majority of folk treatments, the . . . renowned herbalists have . . . guarded their knowledge . . . in great secrecy." 84</w:t>
      </w:r>
    </w:p>
    <w:p w14:paraId="02CE2111" w14:textId="77777777" w:rsidR="00E1028F" w:rsidRPr="00E50A38" w:rsidRDefault="00E1028F" w:rsidP="00E1028F">
      <w:pPr>
        <w:rPr>
          <w:sz w:val="10"/>
          <w:szCs w:val="10"/>
        </w:rPr>
      </w:pPr>
      <w:r w:rsidRPr="00E50A38">
        <w:rPr>
          <w:sz w:val="10"/>
          <w:szCs w:val="10"/>
        </w:rPr>
        <w:t xml:space="preserve"> [*376]  2. Fairness--Who Gets Paid?</w:t>
      </w:r>
    </w:p>
    <w:p w14:paraId="38D74891" w14:textId="77777777" w:rsidR="00E1028F" w:rsidRPr="00E50A38" w:rsidRDefault="00E1028F" w:rsidP="00E1028F">
      <w:pPr>
        <w:rPr>
          <w:sz w:val="10"/>
          <w:szCs w:val="10"/>
        </w:rPr>
      </w:pPr>
      <w:r w:rsidRPr="00E50A38">
        <w:rPr>
          <w:sz w:val="10"/>
          <w:szCs w:val="10"/>
        </w:rPr>
        <w:t>Modifying patent protection to accommodate indigenous medicinal knowledge creates an ethical dilemma of who should receive the royalties. It would be difficult to justify the award of a large sum of money to an individual healer when all healers work from a general body of knowledge. 85 One possible solution is to compensate individual towns or communities for using indigenous medicine in drug development. 86 This approach, however, would merely increase the scale of the problem by affecting relationships between entire communities. 87 Such balkanization could sabotage the "resurgence of interest in traditional medicine [as] part of the anti-colonial struggle and pride in cultural identity." 88</w:t>
      </w:r>
    </w:p>
    <w:p w14:paraId="3607AFC8" w14:textId="77777777" w:rsidR="00E1028F" w:rsidRPr="00E50A38" w:rsidRDefault="00E1028F" w:rsidP="00E1028F">
      <w:pPr>
        <w:rPr>
          <w:sz w:val="10"/>
          <w:szCs w:val="10"/>
        </w:rPr>
      </w:pPr>
      <w:r w:rsidRPr="00E50A38">
        <w:rPr>
          <w:sz w:val="10"/>
          <w:szCs w:val="10"/>
        </w:rPr>
        <w:t>Even in cases where there is little overlap in indigenous medicinal knowledge, intellectual property rights would exacerbate economic inequalities among indigenous groups. 89 Brush notes, "Differentiation between indigenous communities often measured by economic and social criteria, is also found in the distribution and value placed on indigenous medicinal knowledge. Compensation for indigenous knowledge and biological resources is therefore likely to add to the problem of economic inequality." 90 Indigenous groups may even charge each other for indigenous medicine. 91 Thus, patent protection could become an instrument for the concentration of wealth 92 and the creation of a new indigenous elite rather than a means to redistributive justice. 93</w:t>
      </w:r>
    </w:p>
    <w:p w14:paraId="5FEF529D" w14:textId="77777777" w:rsidR="00E1028F" w:rsidRPr="00E50A38" w:rsidRDefault="00E1028F" w:rsidP="00E1028F">
      <w:pPr>
        <w:rPr>
          <w:sz w:val="10"/>
          <w:szCs w:val="10"/>
        </w:rPr>
      </w:pPr>
      <w:r w:rsidRPr="00E50A38">
        <w:rPr>
          <w:sz w:val="10"/>
          <w:szCs w:val="10"/>
        </w:rPr>
        <w:t>3. Effects of Compensation on Indigenous Groups</w:t>
      </w:r>
    </w:p>
    <w:p w14:paraId="7B412B65" w14:textId="77777777" w:rsidR="00E1028F" w:rsidRPr="00E50A38" w:rsidRDefault="00E1028F" w:rsidP="00E1028F">
      <w:pPr>
        <w:rPr>
          <w:sz w:val="10"/>
          <w:szCs w:val="10"/>
        </w:rPr>
      </w:pPr>
      <w:r w:rsidRPr="00E50A38">
        <w:rPr>
          <w:sz w:val="10"/>
          <w:szCs w:val="10"/>
        </w:rPr>
        <w:t>Large quantities of monetary compensation from intellectual property rights would threaten the foundations of indigenous societies. Intellectual property rights are commodities of a market economy, which is "based upon competition among anonymous individuals: buyers compete for sellers, sellers compete for buyers." 94 By contrast, indigenous societies are community economies characterized as "cyclical or self contained [where] no transactions occur outside the group." 95 The introduction of intellectual property rights would "lead to economic transformation or adoption of the market form exactly among those people whom it is said to protect." 96</w:t>
      </w:r>
    </w:p>
    <w:p w14:paraId="0E2AC425" w14:textId="77777777" w:rsidR="00E1028F" w:rsidRPr="00E50A38" w:rsidRDefault="00E1028F" w:rsidP="00E1028F">
      <w:pPr>
        <w:rPr>
          <w:sz w:val="10"/>
          <w:szCs w:val="10"/>
        </w:rPr>
      </w:pPr>
      <w:r w:rsidRPr="00E50A38">
        <w:rPr>
          <w:sz w:val="10"/>
          <w:szCs w:val="10"/>
        </w:rPr>
        <w:t xml:space="preserve"> [*377]  In other cases, national governments may interfere with the rewards of patent compensation:</w:t>
      </w:r>
    </w:p>
    <w:p w14:paraId="19B37C10" w14:textId="77777777" w:rsidR="00E1028F" w:rsidRPr="00E50A38" w:rsidRDefault="00E1028F" w:rsidP="00E1028F">
      <w:pPr>
        <w:rPr>
          <w:sz w:val="10"/>
          <w:szCs w:val="10"/>
        </w:rPr>
      </w:pPr>
      <w:r w:rsidRPr="00E50A38">
        <w:rPr>
          <w:sz w:val="10"/>
          <w:szCs w:val="10"/>
        </w:rPr>
        <w:t>The pattern is aptly expressed by a peasant homily from Kalimantan, which states whenever a "little" man chances upon a "big" fortune, he finds only trouble. He is in trouble because his political resources are not commensurate with his new-found economic resources. He does not have the power to protect and exploit great wealth and so, inevitably it is taken from him. 97</w:t>
      </w:r>
    </w:p>
    <w:p w14:paraId="15AB2345" w14:textId="77777777" w:rsidR="00E1028F" w:rsidRPr="00E50A38" w:rsidRDefault="00E1028F" w:rsidP="00E1028F">
      <w:pPr>
        <w:rPr>
          <w:sz w:val="10"/>
          <w:szCs w:val="10"/>
        </w:rPr>
      </w:pPr>
      <w:r w:rsidRPr="00E50A38">
        <w:rPr>
          <w:sz w:val="10"/>
          <w:szCs w:val="10"/>
        </w:rPr>
        <w:t>In response, some argue, "Still it is better that this occur, and that the money be accumulated in country where it can be appropriated by progressive elements at some future juncture than never arrive at all." 98 This unsatisfactory conclusion assumes that, in the interim, the elites have not squandered the returns.</w:t>
      </w:r>
    </w:p>
    <w:p w14:paraId="6174BD0B" w14:textId="77777777" w:rsidR="00E1028F" w:rsidRPr="00E50A38" w:rsidRDefault="00E1028F" w:rsidP="00E1028F">
      <w:pPr>
        <w:rPr>
          <w:sz w:val="10"/>
          <w:szCs w:val="10"/>
        </w:rPr>
      </w:pPr>
      <w:r w:rsidRPr="00E50A38">
        <w:rPr>
          <w:sz w:val="10"/>
          <w:szCs w:val="10"/>
        </w:rPr>
        <w:t>Finally, patent protection is impractical to ensure that indigenous people receive timely compensation. Most indigenous people do not have access to attorneys. 99 Even if they do, it would take years to receive royalties from patents because of the 10-to-20-year time frame in bringing drugs to market. 100 Such time is crucial if the proceeds are meant to save endangered indigenous communities</w:t>
      </w:r>
      <w:r w:rsidRPr="00B834EC">
        <w:rPr>
          <w:rStyle w:val="Emphasis"/>
        </w:rPr>
        <w:t xml:space="preserve">. </w:t>
      </w:r>
      <w:r w:rsidRPr="00157DE2">
        <w:rPr>
          <w:rStyle w:val="Emphasis"/>
          <w:highlight w:val="cyan"/>
        </w:rPr>
        <w:t>The rate that indigenous cultures are disappearing is alarming</w:t>
      </w:r>
      <w:r w:rsidRPr="00B834EC">
        <w:rPr>
          <w:rStyle w:val="Emphasis"/>
        </w:rPr>
        <w:t>, "</w:t>
      </w:r>
      <w:r w:rsidRPr="00157DE2">
        <w:rPr>
          <w:rStyle w:val="Emphasis"/>
          <w:highlight w:val="cyan"/>
        </w:rPr>
        <w:t>because of poverty, acculturation, outside encroachment, and loss of habitat, extinction has been the fate of one indigenous culture each year in the Amazon region alone</w:t>
      </w:r>
      <w:r w:rsidRPr="00E50A38">
        <w:rPr>
          <w:sz w:val="10"/>
          <w:szCs w:val="10"/>
        </w:rPr>
        <w:t>." 101</w:t>
      </w:r>
    </w:p>
    <w:p w14:paraId="56854AED" w14:textId="77777777" w:rsidR="00E1028F" w:rsidRPr="00E50A38" w:rsidRDefault="00E1028F" w:rsidP="00E1028F">
      <w:pPr>
        <w:rPr>
          <w:sz w:val="10"/>
          <w:szCs w:val="10"/>
        </w:rPr>
      </w:pPr>
      <w:r w:rsidRPr="00E50A38">
        <w:rPr>
          <w:sz w:val="10"/>
          <w:szCs w:val="10"/>
        </w:rPr>
        <w:t>IV. THE COMMON HERITAGE OF MANKIND AND INDIGENOUS MEDICINAL KNOWLEDGE</w:t>
      </w:r>
    </w:p>
    <w:p w14:paraId="52985092" w14:textId="77777777" w:rsidR="00E1028F" w:rsidRPr="00E50A38" w:rsidRDefault="00E1028F" w:rsidP="00E1028F">
      <w:pPr>
        <w:rPr>
          <w:sz w:val="10"/>
          <w:szCs w:val="10"/>
        </w:rPr>
      </w:pPr>
      <w:r w:rsidRPr="00157DE2">
        <w:rPr>
          <w:rStyle w:val="Emphasis"/>
          <w:highlight w:val="cyan"/>
        </w:rPr>
        <w:t>The patent system is an inappropriate framework to address indigenous medicinal knowledge</w:t>
      </w:r>
      <w:r w:rsidRPr="00E50A38">
        <w:rPr>
          <w:sz w:val="10"/>
          <w:szCs w:val="10"/>
        </w:rPr>
        <w:t>; however, there is an alternative. A CHOM regime is a promising means to compensate indigenous people. The history of the CHOM is not only helpful in understanding this concept but also illustrates its applicability to indigenous medicinal knowledge.</w:t>
      </w:r>
    </w:p>
    <w:p w14:paraId="3857CF26" w14:textId="77777777" w:rsidR="00E1028F" w:rsidRPr="00E50A38" w:rsidRDefault="00E1028F" w:rsidP="00E1028F">
      <w:pPr>
        <w:rPr>
          <w:sz w:val="10"/>
          <w:szCs w:val="10"/>
        </w:rPr>
      </w:pPr>
      <w:r w:rsidRPr="00E50A38">
        <w:rPr>
          <w:sz w:val="10"/>
          <w:szCs w:val="10"/>
        </w:rPr>
        <w:t>A. The Common Heritage of Mankind and Its History</w:t>
      </w:r>
    </w:p>
    <w:p w14:paraId="1BB2C40B" w14:textId="77777777" w:rsidR="00E1028F" w:rsidRPr="00E50A38" w:rsidRDefault="00E1028F" w:rsidP="00E1028F">
      <w:pPr>
        <w:rPr>
          <w:sz w:val="10"/>
          <w:szCs w:val="10"/>
        </w:rPr>
      </w:pPr>
      <w:r w:rsidRPr="00E50A38">
        <w:rPr>
          <w:sz w:val="10"/>
          <w:szCs w:val="10"/>
        </w:rPr>
        <w:t>Latin American, Andres Bello, first invoked the term "Common Heritage of Mankind" in 1832. 102 Arvid Pardo, Malta's ambassador to the United Nations, however, was the first person to articulate comprehensively the CHOM principle. 103 At the time, the law of the sea remained unsettled. 104 Attempts by the United Nations to codify preexisting customary international law had met limited success. 105 Also, scientists had discovered rich deposits of polymetallic manganese nodules on the ocean floor, which  [*378]  offered great wealth to those with the capability to exploit them. 106 The extant law of the sea regime considered the nodules to be res nullius--analogous to wild game, the nodules belonged to no one until captured. 107 The sea itself was res communis--beyond appropriation by any State and available to all States. 108 Because every State had the freedom to mine the nodules, the regime was presumed equitable. 109 Developing countries, however, did not have the capability to mine the seabed floor. 110 Thus, uncritical acceptance of the regime guaranteed the "intolerable injustice that would reserve the plurality of the world resources for exclusive benefit of less than a handful of nations." 111</w:t>
      </w:r>
    </w:p>
    <w:p w14:paraId="3417884E" w14:textId="77777777" w:rsidR="00E1028F" w:rsidRPr="00E50A38" w:rsidRDefault="00E1028F" w:rsidP="00E1028F">
      <w:pPr>
        <w:rPr>
          <w:sz w:val="10"/>
          <w:szCs w:val="10"/>
        </w:rPr>
      </w:pPr>
      <w:r w:rsidRPr="00E50A38">
        <w:rPr>
          <w:sz w:val="10"/>
          <w:szCs w:val="10"/>
        </w:rPr>
        <w:t>Therefore, on November 1, 1967, Ambassador Pardo issued a historic declaration to the United Nations, eventually codified as Part XI of the 1982 United Nations Convention on the Law of the Sea (UNCLOS). 112 The following memorandum that accompanied his declaration outlines the elements of the Common Heritage of Mankind:</w:t>
      </w:r>
    </w:p>
    <w:p w14:paraId="05D4D58E" w14:textId="77777777" w:rsidR="00E1028F" w:rsidRPr="00E50A38" w:rsidRDefault="00E1028F" w:rsidP="00E1028F">
      <w:pPr>
        <w:rPr>
          <w:sz w:val="10"/>
          <w:szCs w:val="10"/>
        </w:rPr>
      </w:pPr>
      <w:r w:rsidRPr="00E50A38">
        <w:rPr>
          <w:sz w:val="10"/>
          <w:szCs w:val="10"/>
        </w:rPr>
        <w:t>(a) The sea bed and the ocean floor . . . beyond the limits of national jurisdiction, are not subject to national appropriation . . . .</w:t>
      </w:r>
    </w:p>
    <w:p w14:paraId="51116B6C" w14:textId="77777777" w:rsidR="00E1028F" w:rsidRPr="00E50A38" w:rsidRDefault="00E1028F" w:rsidP="00E1028F">
      <w:pPr>
        <w:rPr>
          <w:sz w:val="10"/>
          <w:szCs w:val="10"/>
        </w:rPr>
      </w:pPr>
      <w:r w:rsidRPr="00E50A38">
        <w:rPr>
          <w:sz w:val="10"/>
          <w:szCs w:val="10"/>
        </w:rPr>
        <w:t>(b) The exploration of the seabed and of the ocean floor . . . shall be undertaken in a manner consistent with the Principles and Purposes of the Charter of the United Nations;</w:t>
      </w:r>
    </w:p>
    <w:p w14:paraId="2452E8F9" w14:textId="77777777" w:rsidR="00E1028F" w:rsidRPr="00E50A38" w:rsidRDefault="00E1028F" w:rsidP="00E1028F">
      <w:pPr>
        <w:rPr>
          <w:sz w:val="10"/>
          <w:szCs w:val="10"/>
        </w:rPr>
      </w:pPr>
      <w:r w:rsidRPr="00E50A38">
        <w:rPr>
          <w:sz w:val="10"/>
          <w:szCs w:val="10"/>
        </w:rPr>
        <w:t>(c) The use of the seabed and of the ocean floor . . . and [its] economic exploitation shall be undertaken with the aim of safeguarding the interests of mankind. The net financial benefits derived from the use and exploitation of the seabed and of the ocean floor shall be used primarily to promote the development of poor countries.</w:t>
      </w:r>
    </w:p>
    <w:p w14:paraId="1BC07106" w14:textId="77777777" w:rsidR="00E1028F" w:rsidRPr="00E50A38" w:rsidRDefault="00E1028F" w:rsidP="00E1028F">
      <w:pPr>
        <w:rPr>
          <w:sz w:val="10"/>
          <w:szCs w:val="10"/>
        </w:rPr>
      </w:pPr>
      <w:r w:rsidRPr="00E50A38">
        <w:rPr>
          <w:sz w:val="10"/>
          <w:szCs w:val="10"/>
        </w:rPr>
        <w:t>(d) The seabed . . . shall be reserved exclusively for peaceful purposes in perpetuity. 113</w:t>
      </w:r>
    </w:p>
    <w:p w14:paraId="40BCC17B" w14:textId="77777777" w:rsidR="00E1028F" w:rsidRPr="00635F8E" w:rsidRDefault="00E1028F" w:rsidP="00E1028F">
      <w:pPr>
        <w:rPr>
          <w:rStyle w:val="StyleUnderline"/>
        </w:rPr>
      </w:pPr>
      <w:r w:rsidRPr="00E50A38">
        <w:rPr>
          <w:sz w:val="10"/>
          <w:szCs w:val="10"/>
        </w:rPr>
        <w:t xml:space="preserve">Henceforth, </w:t>
      </w:r>
      <w:r w:rsidRPr="00635F8E">
        <w:rPr>
          <w:rStyle w:val="StyleUnderline"/>
        </w:rPr>
        <w:t>the elements of CHOM have been regarded as: non-appropriation, international management, benefit sharing, and reservation for peaceful purposes. 114</w:t>
      </w:r>
    </w:p>
    <w:p w14:paraId="24575E68" w14:textId="77777777" w:rsidR="00E1028F" w:rsidRPr="00E50A38" w:rsidRDefault="00E1028F" w:rsidP="00E1028F">
      <w:pPr>
        <w:rPr>
          <w:sz w:val="10"/>
          <w:szCs w:val="10"/>
        </w:rPr>
      </w:pPr>
      <w:r w:rsidRPr="00E50A38">
        <w:rPr>
          <w:sz w:val="10"/>
          <w:szCs w:val="10"/>
        </w:rPr>
        <w:t xml:space="preserve"> [*379]  B. The Analogy Between Indigenous Medicinal Knowledge and Deep Seabed Mining</w:t>
      </w:r>
    </w:p>
    <w:p w14:paraId="46CD83A3" w14:textId="77777777" w:rsidR="00E1028F" w:rsidRPr="00E50A38" w:rsidRDefault="00E1028F" w:rsidP="00E1028F">
      <w:pPr>
        <w:rPr>
          <w:sz w:val="10"/>
          <w:szCs w:val="10"/>
        </w:rPr>
      </w:pPr>
      <w:r w:rsidRPr="00E50A38">
        <w:rPr>
          <w:sz w:val="10"/>
          <w:szCs w:val="10"/>
        </w:rPr>
        <w:t>The strong analogy between polymetallic manganese nodules and indigenous medicine suggests that a common heritage regime, similar to Part XI of UNCLOS, provides a tenable solution to compensation of indigenous peoples. Both the legal as well philosophical and economic rejections of intellectual property rights for indigenous knowledge indicate its status as res communis. This Roman doctrine aptly applies to the public domain as a resource belonging to everybody but which may not be appropriated. In contrast, the doctrine of res nullius describes resources that can be freely used and appropriated by everyone. 115 This doctrine is an apt description of a patent regime. 116 Anyone may use information, but a patent may be used to appropriate a particular application of scientific knowledge in the form of technology. Further res nullius is an equitable doctrine only if the parties have an equal opportunity to exploit the resources. 117 Inequities under the substantive requirements of TRIPS arise because indigenous people do not have the industrial and technical capacity to capitalize on indigenous medicinal knowledge. 118 Hence, a regime similar to Part XI of the 1982 UNCLOS is required to manage the use of indigenous medicinal knowledge and ensure that benefits of this public resource are shared, particularly with indigenous peoples.</w:t>
      </w:r>
    </w:p>
    <w:p w14:paraId="553FE579" w14:textId="77777777" w:rsidR="00E1028F" w:rsidRPr="00E50A38" w:rsidRDefault="00E1028F" w:rsidP="00E1028F">
      <w:pPr>
        <w:rPr>
          <w:sz w:val="10"/>
          <w:szCs w:val="10"/>
        </w:rPr>
      </w:pPr>
      <w:r w:rsidRPr="00E50A38">
        <w:rPr>
          <w:sz w:val="10"/>
          <w:szCs w:val="10"/>
        </w:rPr>
        <w:t>V. APPLYING THE COMMON HERITAGE OF MANKIND TO PRESERVATION AND MANAGEMENT OF INDIGENOUS MEDICINAL KNOWLEDGE</w:t>
      </w:r>
    </w:p>
    <w:p w14:paraId="0F5323F5" w14:textId="77777777" w:rsidR="00E1028F" w:rsidRPr="00635F8E" w:rsidRDefault="00E1028F" w:rsidP="00E1028F">
      <w:pPr>
        <w:rPr>
          <w:rStyle w:val="StyleUnderline"/>
        </w:rPr>
      </w:pPr>
      <w:r w:rsidRPr="00635F8E">
        <w:rPr>
          <w:rStyle w:val="Emphasis"/>
        </w:rPr>
        <w:t>The four elements of CHOM can be applied to an indigenous medicinal knowledge regime (IMKR) that would properly compensate indigenous people</w:t>
      </w:r>
      <w:r w:rsidRPr="00E50A38">
        <w:rPr>
          <w:sz w:val="10"/>
          <w:szCs w:val="10"/>
        </w:rPr>
        <w:t xml:space="preserve">. Part XI of UNCLOS provides a ready blueprint for administering this regime. </w:t>
      </w:r>
      <w:r w:rsidRPr="00635F8E">
        <w:rPr>
          <w:rStyle w:val="StyleUnderline"/>
        </w:rPr>
        <w:t>It could operate under a committee authorized by the United Nations' World Intellectual Property Organization and would require that pharmaceutical companies share proceeds from derivatives of native remedies and pay an initial fee for using them in research. These funds would benefit indigenous people through the provision of aid, as well as programs designed to preserve indigenous knowledge and culture.</w:t>
      </w:r>
    </w:p>
    <w:p w14:paraId="03972F0C" w14:textId="77777777" w:rsidR="00E1028F" w:rsidRPr="00E50A38" w:rsidRDefault="00E1028F" w:rsidP="00E1028F">
      <w:pPr>
        <w:rPr>
          <w:sz w:val="10"/>
          <w:szCs w:val="10"/>
        </w:rPr>
      </w:pPr>
      <w:r w:rsidRPr="00E50A38">
        <w:rPr>
          <w:sz w:val="10"/>
          <w:szCs w:val="10"/>
        </w:rPr>
        <w:t>A. The Jurisdictional Scope of the Indigenous Medicinal Knowledge Regime</w:t>
      </w:r>
    </w:p>
    <w:p w14:paraId="59F485F2" w14:textId="77777777" w:rsidR="00E1028F" w:rsidRPr="00E50A38" w:rsidRDefault="00E1028F" w:rsidP="00E1028F">
      <w:pPr>
        <w:rPr>
          <w:sz w:val="10"/>
          <w:szCs w:val="10"/>
        </w:rPr>
      </w:pPr>
      <w:r w:rsidRPr="00E50A38">
        <w:rPr>
          <w:sz w:val="10"/>
          <w:szCs w:val="10"/>
        </w:rPr>
        <w:t>Management of the international seabed is within the jurisdiction of the International Seabed Authority. It is responsible for issuing licenses to mine the seabed, as well as ensuring compliance with various environmental regulations. 119 Its area of jurisdiction extends to the seabed beyond national jurisdiction. 120</w:t>
      </w:r>
    </w:p>
    <w:p w14:paraId="14C383A9" w14:textId="77777777" w:rsidR="00E1028F" w:rsidRPr="00E50A38" w:rsidRDefault="00E1028F" w:rsidP="00E1028F">
      <w:pPr>
        <w:rPr>
          <w:sz w:val="10"/>
          <w:szCs w:val="10"/>
        </w:rPr>
      </w:pPr>
      <w:r w:rsidRPr="00E50A38">
        <w:rPr>
          <w:sz w:val="10"/>
          <w:szCs w:val="10"/>
        </w:rPr>
        <w:t xml:space="preserve"> [*380]  Like the International Seabed Authority, an IMKR must have a clear formulation of its jurisdiction. Although indigenous medicinal knowledge has been defined previously as indigenous knowledge consisting of the medicinal and curative properties of plants in indigenous culture, 121 the scope of an IMKR's jurisdiction over the bioactive substances in indigenous medicine remains undefined. Extending jurisdiction over the compound forming the bioactive substance is not sufficient because the pharmaceutical companies need only alter the compound minimally without compromising its curative properties to circumvent the regime and freely benefit from indigenous medicinal knowledge. 122 Therefore, the scope of indigenous medicinal knowledge should be defined broadly to include all variants of bioactive compounds found in indigenous medicine that are medically useful. 123</w:t>
      </w:r>
    </w:p>
    <w:p w14:paraId="2B9EAFB4" w14:textId="77777777" w:rsidR="00E1028F" w:rsidRPr="00E50A38" w:rsidRDefault="00E1028F" w:rsidP="00E1028F">
      <w:pPr>
        <w:rPr>
          <w:sz w:val="10"/>
          <w:szCs w:val="10"/>
        </w:rPr>
      </w:pPr>
      <w:r w:rsidRPr="00E50A38">
        <w:rPr>
          <w:sz w:val="10"/>
          <w:szCs w:val="10"/>
        </w:rPr>
        <w:t>B. Nonappropriation</w:t>
      </w:r>
    </w:p>
    <w:p w14:paraId="01C766E8" w14:textId="77777777" w:rsidR="00E1028F" w:rsidRPr="00E50A38" w:rsidRDefault="00E1028F" w:rsidP="00E1028F">
      <w:pPr>
        <w:rPr>
          <w:sz w:val="10"/>
          <w:szCs w:val="10"/>
        </w:rPr>
      </w:pPr>
      <w:r w:rsidRPr="00E50A38">
        <w:rPr>
          <w:sz w:val="10"/>
          <w:szCs w:val="10"/>
        </w:rPr>
        <w:t>Article 137 of Part XI provides, "</w:t>
      </w:r>
      <w:r w:rsidRPr="00635F8E">
        <w:rPr>
          <w:rStyle w:val="StyleUnderline"/>
        </w:rPr>
        <w:t>No state shall claim or exercise sovereignty rights over any part of the Area or its resources</w:t>
      </w:r>
      <w:r w:rsidRPr="00E50A38">
        <w:rPr>
          <w:sz w:val="10"/>
          <w:szCs w:val="10"/>
        </w:rPr>
        <w:t>, nor shall a state or natural or juridical person appropriate any part thereof." 124 This provision precludes states, people, and corporations from claiming the international seabed and its mineral resources. An indigenous medicinal knowledge regime would have a similar requirement precluding any states, businesses, or people from obtaining or granting intellectual property rights for indigenous medicinal knowledge. This would not be a substantial change from the status quo because the TRIPS requirements followed by a majority of States already precludes patent protection for indigenous medicine.</w:t>
      </w:r>
    </w:p>
    <w:p w14:paraId="59C395F1" w14:textId="77777777" w:rsidR="00E1028F" w:rsidRPr="00E50A38" w:rsidRDefault="00E1028F" w:rsidP="00E1028F">
      <w:pPr>
        <w:rPr>
          <w:sz w:val="10"/>
          <w:szCs w:val="10"/>
        </w:rPr>
      </w:pPr>
      <w:r w:rsidRPr="00E50A38">
        <w:rPr>
          <w:sz w:val="10"/>
          <w:szCs w:val="10"/>
        </w:rPr>
        <w:t>C. International Management</w:t>
      </w:r>
    </w:p>
    <w:p w14:paraId="3F5C1937" w14:textId="77777777" w:rsidR="00E1028F" w:rsidRPr="00E50A38" w:rsidRDefault="00E1028F" w:rsidP="00E1028F">
      <w:pPr>
        <w:rPr>
          <w:sz w:val="10"/>
          <w:szCs w:val="10"/>
        </w:rPr>
      </w:pPr>
      <w:r w:rsidRPr="00635F8E">
        <w:rPr>
          <w:rStyle w:val="StyleUnderline"/>
        </w:rPr>
        <w:t>Under international authority from the World Intellectual Property Organization (WIPO), an IMKR could manage indigenous medicinal knowledge to ensure that its use benefits indigenous people</w:t>
      </w:r>
      <w:r w:rsidRPr="00E50A38">
        <w:rPr>
          <w:sz w:val="10"/>
          <w:szCs w:val="10"/>
        </w:rPr>
        <w:t>. Similar to the International Seabed Authority, the IMKR should be presided over by a committee composed of representatives from indigenous peoples, developing countries, and developed countries. 125</w:t>
      </w:r>
    </w:p>
    <w:p w14:paraId="4B403B94" w14:textId="77777777" w:rsidR="00E1028F" w:rsidRPr="00E50A38" w:rsidRDefault="00E1028F" w:rsidP="00E1028F">
      <w:pPr>
        <w:rPr>
          <w:sz w:val="10"/>
          <w:szCs w:val="10"/>
        </w:rPr>
      </w:pPr>
      <w:r w:rsidRPr="00E50A38">
        <w:rPr>
          <w:sz w:val="10"/>
          <w:szCs w:val="10"/>
        </w:rPr>
        <w:t>Article 150 of UNCLOS provides, "Activities in the [seabed beyond national jurisdiction] shall be carried out in such a manner as to . . . promote international cooperation for the overall development of all countries, especially developing States . . ." 126 An IMKR would benefit the world by facilitating the dissemination of indigenous medicinal knowledge through public databases to aid in pharmaceutical research. Further, it would ensure that indigenous peoples and the world benefit from the use of their medicinal knowledge through programs that ensure its preservation. Such programs, known as "indirect compensation," already have proven palatable to indigenous peoples in the  [*381]  Food and Agricultural Agreement on Farmers Rights 127 and the compensation scheme provided by Shaman Pharmaceuticals. 128</w:t>
      </w:r>
    </w:p>
    <w:p w14:paraId="7A3A8C7B" w14:textId="77777777" w:rsidR="00E1028F" w:rsidRPr="00E50A38" w:rsidRDefault="00E1028F" w:rsidP="00E1028F">
      <w:pPr>
        <w:rPr>
          <w:sz w:val="10"/>
          <w:szCs w:val="10"/>
        </w:rPr>
      </w:pPr>
      <w:r w:rsidRPr="00A46D56">
        <w:rPr>
          <w:rStyle w:val="StyleUnderline"/>
        </w:rPr>
        <w:t>The IMKR should administer these programs directly with the help of other branches of the United Nations more familiar with providing aid. Because many indigenous peoples are not recognized State entities, the IMKR should avoid funding governments directly because of potential corruption and animosity between States and ethnic minorities.</w:t>
      </w:r>
      <w:r w:rsidRPr="00E50A38">
        <w:rPr>
          <w:sz w:val="10"/>
          <w:szCs w:val="10"/>
        </w:rPr>
        <w:t xml:space="preserve"> 129</w:t>
      </w:r>
    </w:p>
    <w:p w14:paraId="332C4438" w14:textId="77777777" w:rsidR="00E1028F" w:rsidRPr="00E50A38" w:rsidRDefault="00E1028F" w:rsidP="00E1028F">
      <w:pPr>
        <w:rPr>
          <w:sz w:val="10"/>
          <w:szCs w:val="10"/>
        </w:rPr>
      </w:pPr>
      <w:r w:rsidRPr="00A46D56">
        <w:rPr>
          <w:rStyle w:val="StyleUnderline"/>
        </w:rPr>
        <w:t xml:space="preserve">The IMKR could accomplish its goals through whatever means prove appropriate. A combination of ex situ and in situ preservation, however, appears the most applicable. Ex situ preservation consists of cataloging indigenous medicinal knowledge, including its cultural elements, to preserve knowledge and other aspects of indigenous culture. 130 Ex situ preservation alone is not enough to ensure the future of indigenous knowledge or indigenous peoples. </w:t>
      </w:r>
      <w:r w:rsidRPr="00E50A38">
        <w:rPr>
          <w:sz w:val="10"/>
          <w:szCs w:val="10"/>
        </w:rPr>
        <w:t>According to the Fundaci'on Sabidur'i Ind'igena, "</w:t>
      </w:r>
      <w:r w:rsidRPr="00A46D56">
        <w:rPr>
          <w:rStyle w:val="StyleUnderline"/>
        </w:rPr>
        <w:t>Ultimately it is not so much indigenous knowledge that needs to be preserved, but rather the system of innovation that has generated it and continues to." 131 Hence, in situ preservation focuses on assisting indigenous people in maintaining their traditional lifestyles and cultural identity, especially in the face of development. 132 The type of assistance will vary depending on the circumstances of indigenous people.</w:t>
      </w:r>
    </w:p>
    <w:p w14:paraId="4441E3A6" w14:textId="77777777" w:rsidR="00E1028F" w:rsidRPr="00E50A38" w:rsidRDefault="00E1028F" w:rsidP="00E1028F">
      <w:pPr>
        <w:rPr>
          <w:sz w:val="10"/>
          <w:szCs w:val="10"/>
        </w:rPr>
      </w:pPr>
      <w:r w:rsidRPr="00E50A38">
        <w:rPr>
          <w:sz w:val="10"/>
          <w:szCs w:val="10"/>
        </w:rPr>
        <w:t>D. Benefit Sharing</w:t>
      </w:r>
    </w:p>
    <w:p w14:paraId="2EC71FD6" w14:textId="77777777" w:rsidR="00E1028F" w:rsidRPr="00E50A38" w:rsidRDefault="00E1028F" w:rsidP="00E1028F">
      <w:pPr>
        <w:rPr>
          <w:sz w:val="10"/>
          <w:szCs w:val="10"/>
        </w:rPr>
      </w:pPr>
      <w:r w:rsidRPr="00A46D56">
        <w:rPr>
          <w:rStyle w:val="StyleUnderline"/>
        </w:rPr>
        <w:t>An IMKR would ensure benefit sharing in the form of programs to help indigenous people preserve their knowledge and culture</w:t>
      </w:r>
      <w:r w:rsidRPr="00E50A38">
        <w:rPr>
          <w:sz w:val="10"/>
          <w:szCs w:val="10"/>
        </w:rPr>
        <w:t xml:space="preserve">. Article 140 of Part XI of UNCLOS carries a similar requirement for sharing the monetary proceeds of seabed mining: "The Authority shall provide for the equitable sharing of financial and other economic benefits" with "particular consideration [for] . . . developing States and of peoples who have not yet attained full independence." 133 In most instances, </w:t>
      </w:r>
      <w:r w:rsidRPr="00157DE2">
        <w:rPr>
          <w:rStyle w:val="Emphasis"/>
          <w:highlight w:val="cyan"/>
        </w:rPr>
        <w:t>direct compensation will be inappropriate due to its corrosive affect on indigenous culture</w:t>
      </w:r>
      <w:r w:rsidRPr="00A46D56">
        <w:rPr>
          <w:rStyle w:val="Emphasis"/>
        </w:rPr>
        <w:t>, thus all proceeds will be used to fund programs which preserve indigenous knowledge and aid indigenous people</w:t>
      </w:r>
      <w:r w:rsidRPr="00E50A38">
        <w:rPr>
          <w:sz w:val="10"/>
          <w:szCs w:val="10"/>
        </w:rPr>
        <w:t>. 134</w:t>
      </w:r>
    </w:p>
    <w:p w14:paraId="281D27FD" w14:textId="77777777" w:rsidR="00E1028F" w:rsidRPr="00E50A38" w:rsidRDefault="00E1028F" w:rsidP="00E1028F">
      <w:pPr>
        <w:rPr>
          <w:sz w:val="10"/>
          <w:szCs w:val="10"/>
        </w:rPr>
      </w:pPr>
      <w:r w:rsidRPr="00E50A38">
        <w:rPr>
          <w:sz w:val="10"/>
          <w:szCs w:val="10"/>
        </w:rPr>
        <w:t>Collection of proceeds would not depend on whether companies consulted indigenous peoples about their medicine. As in the case of seabed exploitation, the issue is indigenous peoples' lack of technical resources to take an equitable share of a relatively untapped public resource, rather than the notion that Western countries are stealing ideas from indigenous peoples. Therefore, independent creation is not an exception to the duty to share proceeds.</w:t>
      </w:r>
    </w:p>
    <w:p w14:paraId="0193E730" w14:textId="77777777" w:rsidR="00E1028F" w:rsidRPr="00E50A38" w:rsidRDefault="00E1028F" w:rsidP="00E1028F">
      <w:pPr>
        <w:rPr>
          <w:sz w:val="10"/>
          <w:szCs w:val="10"/>
        </w:rPr>
      </w:pPr>
      <w:r w:rsidRPr="00E50A38">
        <w:rPr>
          <w:sz w:val="10"/>
          <w:szCs w:val="10"/>
        </w:rPr>
        <w:t>A potential objection to this framework is that it addresses the disparity in wealth between indigenous people and Western countries at the expense of recognizing their intellectual contributions. The process of preserving indigenous medicinal knowledge, however, builds recognition of indigenous peoples' intellectual contributions and understanding about indigenous societies and Western science. 135</w:t>
      </w:r>
    </w:p>
    <w:p w14:paraId="2218BA7C" w14:textId="77777777" w:rsidR="00E1028F" w:rsidRPr="00E50A38" w:rsidRDefault="00E1028F" w:rsidP="00E1028F">
      <w:pPr>
        <w:rPr>
          <w:sz w:val="10"/>
          <w:szCs w:val="10"/>
        </w:rPr>
      </w:pPr>
      <w:r w:rsidRPr="00E50A38">
        <w:rPr>
          <w:sz w:val="10"/>
          <w:szCs w:val="10"/>
        </w:rPr>
        <w:t xml:space="preserve"> [*382]  The IMKR would levy two types of charges. </w:t>
      </w:r>
      <w:r w:rsidRPr="00A46D56">
        <w:rPr>
          <w:rStyle w:val="StyleUnderline"/>
        </w:rPr>
        <w:t>Companies researching a particular indigenous medicine or compound found within it would have to pay an initial fee in recognition of the research time and costs that indigenous medicinal knowledge saves them. Thus, any company that researches a bioactive compound found in indigenous medicine would have to pay a "finders fee" equivalent to the savings in research.</w:t>
      </w:r>
      <w:r w:rsidRPr="00E50A38">
        <w:rPr>
          <w:sz w:val="10"/>
          <w:szCs w:val="10"/>
        </w:rPr>
        <w:t xml:space="preserve"> 136 Unlike patent royalties, collection of this fee is not contingent on bringing a drug to market. 137 Further, this fee is not subject to the excessive time frame necessary to collect royalties when a drug finally makes it to market.</w:t>
      </w:r>
    </w:p>
    <w:p w14:paraId="29B6FAAB" w14:textId="77777777" w:rsidR="00E1028F" w:rsidRPr="00E50A38" w:rsidRDefault="00E1028F" w:rsidP="00E1028F">
      <w:pPr>
        <w:rPr>
          <w:sz w:val="10"/>
          <w:szCs w:val="10"/>
        </w:rPr>
      </w:pPr>
      <w:r w:rsidRPr="00E50A38">
        <w:rPr>
          <w:sz w:val="10"/>
          <w:szCs w:val="10"/>
        </w:rPr>
        <w:t>Additionally, companies would have to pay royalties for any medicines that they successfully market that use compounds found in indigenous medicinal plants. 138 This royalty would be a flat rate and would not depend on whether the compound is used for the same or similar ailment in indigenous society. 139</w:t>
      </w:r>
    </w:p>
    <w:p w14:paraId="6BBB4C5F" w14:textId="77777777" w:rsidR="00E1028F" w:rsidRPr="00E50A38" w:rsidRDefault="00E1028F" w:rsidP="00E1028F">
      <w:pPr>
        <w:rPr>
          <w:sz w:val="10"/>
          <w:szCs w:val="10"/>
        </w:rPr>
      </w:pPr>
      <w:r w:rsidRPr="00E50A38">
        <w:rPr>
          <w:sz w:val="10"/>
          <w:szCs w:val="10"/>
        </w:rPr>
        <w:t>The royalty period would end 20 years after the first successful marketing of a particular drug containing a particular bioactive compound from indigenous medicine. But this would not exhaust the royalty period for the same compound used in a different medicine. For instance, if a company successfully markets a burn ointment containing an active compound from an indigenous medicine, the royalty period for the use of the compound will last for the next 20 years. If another company also markets the same drug five years later, it must only pay royalties for the next 15 years. If the active compound in the medicine, however, becomes used as an antiseptic, rather than as an ointment, companies must pay a royalty on the new use for the next 20 years. To exhaust as many of these royalty requirements as possible, drug companies probably will list a broad range of uses for their drugs when marketing them. This does not offend the purpose of the royalty system because it is designed to preserve rights to compensation in unanticipated and previously unknown uses for medical compounds that may occur after initial development.</w:t>
      </w:r>
    </w:p>
    <w:p w14:paraId="0B6DBD55" w14:textId="77777777" w:rsidR="00E1028F" w:rsidRPr="00E50A38" w:rsidRDefault="00E1028F" w:rsidP="00E1028F">
      <w:pPr>
        <w:rPr>
          <w:sz w:val="10"/>
          <w:szCs w:val="10"/>
        </w:rPr>
      </w:pPr>
      <w:r w:rsidRPr="00A46D56">
        <w:rPr>
          <w:rStyle w:val="StyleUnderline"/>
        </w:rPr>
        <w:t>All indigenous groups would be eligible to receive benefits regardless of whether their medicinal knowledge is responsible for finding any Western cures</w:t>
      </w:r>
      <w:r w:rsidRPr="00E50A38">
        <w:rPr>
          <w:sz w:val="10"/>
          <w:szCs w:val="10"/>
        </w:rPr>
        <w:t>. 140 Because it is not unusual for several groups to share remedies, it would be unfair to reward any given group over another. 141 Further, it would imply that some cultures are worth saving more than others because they are more valuable to Western science.</w:t>
      </w:r>
    </w:p>
    <w:p w14:paraId="0C051576" w14:textId="77777777" w:rsidR="00E1028F" w:rsidRPr="00E50A38" w:rsidRDefault="00E1028F" w:rsidP="00E1028F">
      <w:pPr>
        <w:rPr>
          <w:sz w:val="10"/>
          <w:szCs w:val="10"/>
        </w:rPr>
      </w:pPr>
      <w:r w:rsidRPr="00E50A38">
        <w:rPr>
          <w:sz w:val="10"/>
          <w:szCs w:val="10"/>
        </w:rPr>
        <w:t>Some may argue that such a regime would be too costly to be politically tenable. Experience from the 1982 UNCLOS, however, proves otherwise. Even countries such as the United States and United Kingdom, which were extremely critical of the proposed regime, adopted domestic legislation and signed other treaties and agreements that required sharing the proceeds from mining the international seabed with developing countries. 142 Furthermore, pharmaceutical companies recognize the important public  [*383]  relations aspects of this issue and would be responsive to it. 143 Finally, international momentum is building for some form of compensation for indigenous peoples. 144</w:t>
      </w:r>
    </w:p>
    <w:p w14:paraId="3A151075" w14:textId="77777777" w:rsidR="00E1028F" w:rsidRPr="00E50A38" w:rsidRDefault="00E1028F" w:rsidP="00E1028F">
      <w:pPr>
        <w:rPr>
          <w:sz w:val="10"/>
          <w:szCs w:val="10"/>
        </w:rPr>
      </w:pPr>
      <w:r w:rsidRPr="00E50A38">
        <w:rPr>
          <w:sz w:val="10"/>
          <w:szCs w:val="10"/>
        </w:rPr>
        <w:t>E. Peaceful Use</w:t>
      </w:r>
    </w:p>
    <w:p w14:paraId="55252202" w14:textId="77777777" w:rsidR="00E1028F" w:rsidRPr="00E50A38" w:rsidRDefault="00E1028F" w:rsidP="00E1028F">
      <w:pPr>
        <w:rPr>
          <w:sz w:val="10"/>
          <w:szCs w:val="10"/>
        </w:rPr>
      </w:pPr>
      <w:r w:rsidRPr="00E50A38">
        <w:rPr>
          <w:sz w:val="10"/>
          <w:szCs w:val="10"/>
        </w:rPr>
        <w:t>Article 141 provides that the seabed "be open to use exclusively for peaceful purposes." 145 In the unlikely event that indigenous medicine has potential use in warfare, the regime should ensure that it is not used to develop military weapons.</w:t>
      </w:r>
    </w:p>
    <w:p w14:paraId="0C9687D6" w14:textId="77777777" w:rsidR="00E1028F" w:rsidRPr="00E50A38" w:rsidRDefault="00E1028F" w:rsidP="00E1028F">
      <w:pPr>
        <w:rPr>
          <w:sz w:val="10"/>
          <w:szCs w:val="10"/>
        </w:rPr>
      </w:pPr>
      <w:r w:rsidRPr="00E50A38">
        <w:rPr>
          <w:sz w:val="10"/>
          <w:szCs w:val="10"/>
        </w:rPr>
        <w:t>VI. CONCLUSION</w:t>
      </w:r>
    </w:p>
    <w:p w14:paraId="6647495B" w14:textId="116B8EBB" w:rsidR="00E1028F" w:rsidRDefault="00E1028F" w:rsidP="007C22F6">
      <w:pPr>
        <w:rPr>
          <w:sz w:val="10"/>
          <w:szCs w:val="10"/>
        </w:rPr>
      </w:pPr>
      <w:r w:rsidRPr="00A46D56">
        <w:rPr>
          <w:rStyle w:val="StyleUnderline"/>
        </w:rPr>
        <w:t>Indigenous medicinal knowledge is a perplexing legal and social issue. Its solution does not lie in reforming the international patent regime under TRIPS.</w:t>
      </w:r>
      <w:r w:rsidRPr="00E50A38">
        <w:rPr>
          <w:sz w:val="10"/>
          <w:szCs w:val="10"/>
        </w:rPr>
        <w:t xml:space="preserve"> Rather, adapting the Common Heritage of Mankind to an Indigenous Medicinal Knowledge Regime is a promising means to address the interests of indigenous peoples and the Western world. At least for now, the direction of the West's pharmaceutical industry is yoked to successful preservation of indigenous medicinal knowledge and culture. To ensure the future of this relationship States must make preservation of indigenous people and indigenous knowledge a priority within the international community. Immediate action is necessary to stall the extinction of indigenous culture, as well as thousands of years of potentially irreplaceable innovation and observation.</w:t>
      </w:r>
    </w:p>
    <w:p w14:paraId="188DCE5E" w14:textId="77777777" w:rsidR="00621FA4" w:rsidRDefault="00621FA4" w:rsidP="00621FA4">
      <w:pPr>
        <w:pStyle w:val="Heading3"/>
      </w:pPr>
      <w:r>
        <w:t>Case – Solvency Advocate – AT Jin</w:t>
      </w:r>
    </w:p>
    <w:p w14:paraId="1332B44F" w14:textId="77777777" w:rsidR="00621FA4" w:rsidRDefault="00621FA4" w:rsidP="00621FA4">
      <w:pPr>
        <w:pStyle w:val="Heading4"/>
      </w:pPr>
      <w:r>
        <w:t>Jin is wrong!</w:t>
      </w:r>
    </w:p>
    <w:p w14:paraId="1B3BEB1B" w14:textId="77777777" w:rsidR="00621FA4" w:rsidRDefault="00621FA4" w:rsidP="00621FA4">
      <w:r>
        <w:rPr>
          <w:rStyle w:val="Style13ptBold"/>
        </w:rPr>
        <w:t xml:space="preserve">Karjala* and Paterson** 17 </w:t>
      </w:r>
      <w:r w:rsidRPr="00C42D8F">
        <w:t xml:space="preserve">Karjala </w:t>
      </w:r>
      <w:r>
        <w:t>was an a</w:t>
      </w:r>
      <w:r w:rsidRPr="00C42D8F">
        <w:t>merican intellectual property law professor at Arizona State University. His major interests in teaching and research were primarily in the area of intellectual property, specifically in copyright and its applications in digital technologies. Paterson is a professor emeritus of law at the University of British Columbia, in Vancouver, Canada. </w:t>
      </w:r>
      <w:r>
        <w:t xml:space="preserve">(Dennis S.*, Robert K.**, “The Case Against Property Rights in Old Intagible Indigneous Property”, </w:t>
      </w:r>
      <w:r>
        <w:rPr>
          <w:i/>
          <w:iCs/>
        </w:rPr>
        <w:t xml:space="preserve">Northwestern Journal of Technology and Intellectual Property, </w:t>
      </w:r>
      <w:r>
        <w:t xml:space="preserve">Fall 2017, </w:t>
      </w:r>
      <w:hyperlink r:id="rId19" w:history="1">
        <w:r w:rsidRPr="005076BD">
          <w:rPr>
            <w:rStyle w:val="Hyperlink"/>
          </w:rPr>
          <w:t>https://scholarlycommons.law.northwestern.edu/cgi/viewcontent.cgi?article=1277&amp;context=njtip</w:t>
        </w:r>
      </w:hyperlink>
      <w:r>
        <w:t xml:space="preserve">, DOA: 6/29/24)//LFS – LMH </w:t>
      </w:r>
    </w:p>
    <w:p w14:paraId="64B72B52" w14:textId="77777777" w:rsidR="00621FA4" w:rsidRDefault="00621FA4" w:rsidP="00621FA4">
      <w:pPr>
        <w:rPr>
          <w:u w:val="single"/>
        </w:rPr>
      </w:pPr>
      <w:r>
        <w:t xml:space="preserve">With no claim to comprehensiveness, we address here briefly the contributions of some recent commentators to illustrate what we regard as the structural framework for analyzing the problem of protecting intangible indigenous cultural heritage. </w:t>
      </w:r>
      <w:r w:rsidRPr="000E12DE">
        <w:rPr>
          <w:u w:val="single"/>
        </w:rPr>
        <w:t xml:space="preserve">Yuqin </w:t>
      </w:r>
      <w:r w:rsidRPr="00157DE2">
        <w:rPr>
          <w:highlight w:val="cyan"/>
          <w:u w:val="single"/>
        </w:rPr>
        <w:t>Jin</w:t>
      </w:r>
      <w:r w:rsidRPr="000E12DE">
        <w:rPr>
          <w:u w:val="single"/>
        </w:rPr>
        <w:t xml:space="preserve">60 </w:t>
      </w:r>
      <w:r w:rsidRPr="00157DE2">
        <w:rPr>
          <w:highlight w:val="cyan"/>
          <w:u w:val="single"/>
        </w:rPr>
        <w:t>argues for U.S. adoption of “indigenous IP laws</w:t>
      </w:r>
      <w:r w:rsidRPr="000E12DE">
        <w:rPr>
          <w:u w:val="single"/>
        </w:rPr>
        <w:t xml:space="preserve">” </w:t>
      </w:r>
      <w:r w:rsidRPr="00157DE2">
        <w:rPr>
          <w:highlight w:val="cyan"/>
          <w:u w:val="single"/>
        </w:rPr>
        <w:t>respecting biological and genetic knowledge</w:t>
      </w:r>
      <w:r w:rsidRPr="000E12DE">
        <w:rPr>
          <w:u w:val="single"/>
        </w:rPr>
        <w:t xml:space="preserve"> but is unclear exactly what those laws should provide. </w:t>
      </w:r>
      <w:r w:rsidRPr="00157DE2">
        <w:rPr>
          <w:highlight w:val="cyan"/>
          <w:u w:val="single"/>
        </w:rPr>
        <w:t>Jin argues for a registration system</w:t>
      </w:r>
      <w:r w:rsidRPr="000E12DE">
        <w:rPr>
          <w:u w:val="single"/>
        </w:rPr>
        <w:t xml:space="preserve"> for indigenous knowledge and mandatory disclosure of the origins of genetic resources in patent applications.61 </w:t>
      </w:r>
      <w:r w:rsidRPr="000E12DE">
        <w:t>While these provisions might prevent the issuance of some patents and invalidate others,</w:t>
      </w:r>
      <w:r w:rsidRPr="000E12DE">
        <w:rPr>
          <w:u w:val="single"/>
        </w:rPr>
        <w:t xml:space="preserve"> </w:t>
      </w:r>
      <w:r w:rsidRPr="00157DE2">
        <w:rPr>
          <w:highlight w:val="cyan"/>
          <w:u w:val="single"/>
        </w:rPr>
        <w:t>they would not</w:t>
      </w:r>
      <w:r w:rsidRPr="000E12DE">
        <w:rPr>
          <w:u w:val="single"/>
        </w:rPr>
        <w:t xml:space="preserve"> in themselves </w:t>
      </w:r>
      <w:r w:rsidRPr="00157DE2">
        <w:rPr>
          <w:highlight w:val="cyan"/>
          <w:u w:val="single"/>
        </w:rPr>
        <w:t>give any affirmative right of control over the knowledge</w:t>
      </w:r>
      <w:r w:rsidRPr="000E12DE">
        <w:rPr>
          <w:u w:val="single"/>
        </w:rPr>
        <w:t xml:space="preserve"> in question </w:t>
      </w:r>
      <w:r w:rsidRPr="00157DE2">
        <w:rPr>
          <w:highlight w:val="cyan"/>
          <w:u w:val="single"/>
        </w:rPr>
        <w:t>or any economic compensation to the indigenous group that is the source of the knowledge. Jin also suggests</w:t>
      </w:r>
      <w:r w:rsidRPr="000E12DE">
        <w:rPr>
          <w:u w:val="single"/>
        </w:rPr>
        <w:t xml:space="preserve"> that “</w:t>
      </w:r>
      <w:r w:rsidRPr="00157DE2">
        <w:rPr>
          <w:highlight w:val="cyan"/>
          <w:u w:val="single"/>
        </w:rPr>
        <w:t>indigenous medicine, fauna, flora, and their associated knowledge” should be eligible for patents, perhaps for a longer term than is provided for inventions generally</w:t>
      </w:r>
      <w:r w:rsidRPr="000E12DE">
        <w:rPr>
          <w:u w:val="single"/>
        </w:rPr>
        <w:t>.</w:t>
      </w:r>
      <w:r>
        <w:t xml:space="preserve">62 </w:t>
      </w:r>
      <w:r w:rsidRPr="000E12DE">
        <w:rPr>
          <w:u w:val="single"/>
        </w:rPr>
        <w:t>Jin acknowledges the problems of what peoples qualify as “indigenous” and who speaks for them.63 However</w:t>
      </w:r>
      <w:r w:rsidRPr="00157DE2">
        <w:rPr>
          <w:highlight w:val="cyan"/>
          <w:u w:val="single"/>
        </w:rPr>
        <w:t>, while this contribution does not explicitly advocate a “one size fits all” solution to the question of indigenous IP, it does not explain how the rights it advocates might vary from group to group</w:t>
      </w:r>
      <w:r>
        <w:t xml:space="preserve">. </w:t>
      </w:r>
      <w:r w:rsidRPr="00157DE2">
        <w:rPr>
          <w:highlight w:val="cyan"/>
          <w:u w:val="single"/>
        </w:rPr>
        <w:t>Nor does it attempt to address the problem of why indigenous knowledge</w:t>
      </w:r>
      <w:r w:rsidRPr="000E12DE">
        <w:rPr>
          <w:u w:val="single"/>
        </w:rPr>
        <w:t xml:space="preserve">, and only indigenous knowledge, should </w:t>
      </w:r>
      <w:r w:rsidRPr="00157DE2">
        <w:rPr>
          <w:highlight w:val="cyan"/>
          <w:u w:val="single"/>
        </w:rPr>
        <w:t>get treatment so radically different</w:t>
      </w:r>
      <w:r w:rsidRPr="000E12DE">
        <w:rPr>
          <w:u w:val="single"/>
        </w:rPr>
        <w:t xml:space="preserve"> under IP law than we afford to all other types of old knowledge. </w:t>
      </w:r>
      <w:r>
        <w:t xml:space="preserve">Indeed, in a closing argument Jin asserts that if indigenous people could have patented turmeric, the subsequent litigation ultimately denying such a patent to “inventors” outside turmeric’s indigenous discoverers could have been avoided.64 </w:t>
      </w:r>
      <w:r w:rsidRPr="00157DE2">
        <w:rPr>
          <w:highlight w:val="cyan"/>
          <w:u w:val="single"/>
        </w:rPr>
        <w:t>The real lesson, however, is that patents in old knowledge should not be afforded to anybody, indigenous or otherwise.</w:t>
      </w:r>
    </w:p>
    <w:p w14:paraId="6205D1B0" w14:textId="77777777" w:rsidR="00621FA4" w:rsidRPr="00F07A43" w:rsidRDefault="00621FA4" w:rsidP="00621FA4">
      <w:pPr>
        <w:pStyle w:val="Heading3"/>
      </w:pPr>
      <w:r>
        <w:t>Case – Solvency Advocate – AT Marahare</w:t>
      </w:r>
    </w:p>
    <w:p w14:paraId="144A322B" w14:textId="77777777" w:rsidR="00621FA4" w:rsidRPr="00EC795F" w:rsidRDefault="00621FA4" w:rsidP="00621FA4">
      <w:pPr>
        <w:pStyle w:val="Heading4"/>
        <w:rPr>
          <w:rStyle w:val="Style13ptBold"/>
          <w:b/>
          <w:bCs w:val="0"/>
        </w:rPr>
      </w:pPr>
      <w:r w:rsidRPr="00EC795F">
        <w:rPr>
          <w:rStyle w:val="Style13ptBold"/>
          <w:b/>
          <w:bCs w:val="0"/>
        </w:rPr>
        <w:t>Marahare is wrong!</w:t>
      </w:r>
    </w:p>
    <w:p w14:paraId="7D735E4E" w14:textId="77777777" w:rsidR="00621FA4" w:rsidRDefault="00621FA4" w:rsidP="00621FA4">
      <w:r>
        <w:rPr>
          <w:rStyle w:val="Style13ptBold"/>
        </w:rPr>
        <w:t xml:space="preserve">Karjala* and Paterson** 17 </w:t>
      </w:r>
      <w:r w:rsidRPr="00C42D8F">
        <w:t xml:space="preserve">Karjala </w:t>
      </w:r>
      <w:r>
        <w:t>was an a</w:t>
      </w:r>
      <w:r w:rsidRPr="00C42D8F">
        <w:t>merican intellectual property law professor at Arizona State University. His major interests in teaching and research were primarily in the area of intellectual property, specifically in copyright and its applications in digital technologies. Paterson is a professor emeritus of law at the University of British Columbia, in Vancouver, Canada. </w:t>
      </w:r>
      <w:r>
        <w:t xml:space="preserve">(Dennis S.*, Robert K.**, “The Case Against Property Rights in Old Intagible Indigneous Property”, </w:t>
      </w:r>
      <w:r>
        <w:rPr>
          <w:i/>
          <w:iCs/>
        </w:rPr>
        <w:t xml:space="preserve">Northwestern Journal of Technology and Intellectual Property, </w:t>
      </w:r>
      <w:r>
        <w:t xml:space="preserve">Fall 2017, </w:t>
      </w:r>
      <w:hyperlink r:id="rId20" w:history="1">
        <w:r w:rsidRPr="005076BD">
          <w:rPr>
            <w:rStyle w:val="Hyperlink"/>
          </w:rPr>
          <w:t>https://scholarlycommons.law.northwestern.edu/cgi/viewcontent.cgi?article=1277&amp;context=njtip</w:t>
        </w:r>
      </w:hyperlink>
      <w:r>
        <w:t xml:space="preserve">, DOA: 6/29/24)//LFS – LMH </w:t>
      </w:r>
    </w:p>
    <w:p w14:paraId="4DF5C980" w14:textId="77777777" w:rsidR="00621FA4" w:rsidRDefault="00621FA4" w:rsidP="00621FA4">
      <w:r w:rsidRPr="000E12DE">
        <w:rPr>
          <w:u w:val="single"/>
        </w:rPr>
        <w:t xml:space="preserve">Don </w:t>
      </w:r>
      <w:r w:rsidRPr="00157DE2">
        <w:rPr>
          <w:highlight w:val="cyan"/>
          <w:u w:val="single"/>
        </w:rPr>
        <w:t>Marahare has reviewed the oft-cited “deficiencies</w:t>
      </w:r>
      <w:r w:rsidRPr="000E12DE">
        <w:rPr>
          <w:u w:val="single"/>
        </w:rPr>
        <w:t xml:space="preserve">” </w:t>
      </w:r>
      <w:r w:rsidRPr="00157DE2">
        <w:rPr>
          <w:highlight w:val="cyan"/>
          <w:u w:val="single"/>
        </w:rPr>
        <w:t>of traditional intellectual property law</w:t>
      </w:r>
      <w:r w:rsidRPr="000E12DE">
        <w:rPr>
          <w:u w:val="single"/>
        </w:rPr>
        <w:t xml:space="preserve"> in the protection of traditional knowledge, such as the absence of protection for old knowledge or where no definitive author can be identified.65 </w:t>
      </w:r>
      <w:r w:rsidRPr="00157DE2">
        <w:rPr>
          <w:highlight w:val="cyan"/>
          <w:u w:val="single"/>
        </w:rPr>
        <w:t>He strongly supports the Model Law for the Protection of Traditional Knowledge and Expressions of Culture</w:t>
      </w:r>
      <w:r w:rsidRPr="000E12DE">
        <w:rPr>
          <w:u w:val="single"/>
        </w:rPr>
        <w:t xml:space="preserve">, discussed critically below,66 supplemented by ideas from such things as the Convention on Biological Diversity.67 We do not review his specific suggestions, because we feel that Mr. </w:t>
      </w:r>
      <w:r w:rsidRPr="00157DE2">
        <w:rPr>
          <w:highlight w:val="cyan"/>
          <w:u w:val="single"/>
        </w:rPr>
        <w:t>Marahare begins from an incorrect premise, namely, that the goal is to achieve “maximum protection over . . . traditional knowledge</w:t>
      </w:r>
      <w:r>
        <w:t xml:space="preserve">.”68 </w:t>
      </w:r>
      <w:r w:rsidRPr="000E12DE">
        <w:rPr>
          <w:u w:val="single"/>
        </w:rPr>
        <w:t xml:space="preserve">Protection of knowledge is only half of the IP equation. </w:t>
      </w:r>
      <w:r w:rsidRPr="00157DE2">
        <w:rPr>
          <w:highlight w:val="cyan"/>
          <w:u w:val="single"/>
        </w:rPr>
        <w:t>Protection does provide some benefits to some people</w:t>
      </w:r>
      <w:r w:rsidRPr="000E12DE">
        <w:rPr>
          <w:u w:val="single"/>
        </w:rPr>
        <w:t xml:space="preserve">, but protection is </w:t>
      </w:r>
      <w:r w:rsidRPr="00157DE2">
        <w:rPr>
          <w:highlight w:val="cyan"/>
          <w:u w:val="single"/>
        </w:rPr>
        <w:t>also socially detrimental in tying up knowledge that could otherwise be used freely to advance both culture and techn</w:t>
      </w:r>
      <w:r w:rsidRPr="000E12DE">
        <w:rPr>
          <w:u w:val="single"/>
        </w:rPr>
        <w:t xml:space="preserve">ology. </w:t>
      </w:r>
      <w:r>
        <w:t>A move toward more protection is not warranted unless it can be shown that the benefits outweigh the costs.</w:t>
      </w:r>
    </w:p>
    <w:p w14:paraId="7895C374" w14:textId="2BDAB6A6" w:rsidR="00621FA4" w:rsidRPr="00621FA4" w:rsidRDefault="00621FA4" w:rsidP="00621FA4">
      <w:pPr>
        <w:pStyle w:val="Heading2"/>
        <w:rPr>
          <w:rStyle w:val="StyleUnderline"/>
          <w:sz w:val="44"/>
          <w:u w:val="double"/>
        </w:rPr>
      </w:pPr>
      <w:r>
        <w:rPr>
          <w:rStyle w:val="StyleUnderline"/>
          <w:sz w:val="44"/>
          <w:u w:val="double"/>
        </w:rPr>
        <w:t>AT – advantages</w:t>
      </w:r>
    </w:p>
    <w:p w14:paraId="7499D382" w14:textId="47E0637B" w:rsidR="000B6F17" w:rsidRDefault="000B6F17" w:rsidP="000B6F17">
      <w:pPr>
        <w:pStyle w:val="Heading3"/>
      </w:pPr>
      <w:r>
        <w:t>AT – Biopiracy</w:t>
      </w:r>
    </w:p>
    <w:p w14:paraId="64552112" w14:textId="77777777" w:rsidR="00533A47" w:rsidRPr="0041347C" w:rsidRDefault="00533A47" w:rsidP="00533A47">
      <w:pPr>
        <w:pStyle w:val="Heading4"/>
        <w:rPr>
          <w:rFonts w:asciiTheme="minorHAnsi" w:hAnsiTheme="minorHAnsi" w:cstheme="minorHAnsi"/>
        </w:rPr>
      </w:pPr>
      <w:r w:rsidRPr="0041347C">
        <w:rPr>
          <w:rFonts w:asciiTheme="minorHAnsi" w:hAnsiTheme="minorHAnsi" w:cstheme="minorHAnsi"/>
        </w:rPr>
        <w:t>Indigenous exploitation is inevitable—abolishing copyright laws that legalize it solves</w:t>
      </w:r>
    </w:p>
    <w:p w14:paraId="30E2A3C1" w14:textId="77777777" w:rsidR="00533A47" w:rsidRPr="0041347C" w:rsidRDefault="00533A47" w:rsidP="00533A47">
      <w:pPr>
        <w:pStyle w:val="Heading4"/>
        <w:rPr>
          <w:rFonts w:asciiTheme="minorHAnsi" w:hAnsiTheme="minorHAnsi" w:cstheme="minorHAnsi"/>
          <w:b w:val="0"/>
          <w:bCs/>
          <w:sz w:val="22"/>
        </w:rPr>
      </w:pPr>
      <w:r w:rsidRPr="0041347C">
        <w:rPr>
          <w:rFonts w:asciiTheme="minorHAnsi" w:hAnsiTheme="minorHAnsi" w:cstheme="minorHAnsi"/>
          <w:szCs w:val="26"/>
        </w:rPr>
        <w:t>Nicholas 17</w:t>
      </w:r>
      <w:r w:rsidRPr="0041347C">
        <w:rPr>
          <w:rFonts w:asciiTheme="minorHAnsi" w:hAnsiTheme="minorHAnsi" w:cstheme="minorHAnsi"/>
          <w:b w:val="0"/>
          <w:bCs/>
          <w:sz w:val="22"/>
        </w:rPr>
        <w:t xml:space="preserve"> [June 27, Andrea Bear Nicholas Originally published on Policy Options, and 2017. “Who Owns Indigenous Cultural and Intellectual Property?” </w:t>
      </w:r>
      <w:r w:rsidRPr="0041347C">
        <w:rPr>
          <w:rFonts w:asciiTheme="minorHAnsi" w:hAnsiTheme="minorHAnsi" w:cstheme="minorHAnsi"/>
          <w:b w:val="0"/>
          <w:bCs/>
          <w:i/>
          <w:sz w:val="22"/>
        </w:rPr>
        <w:t>Policy Options</w:t>
      </w:r>
      <w:r w:rsidRPr="0041347C">
        <w:rPr>
          <w:rFonts w:asciiTheme="minorHAnsi" w:hAnsiTheme="minorHAnsi" w:cstheme="minorHAnsi"/>
          <w:b w:val="0"/>
          <w:bCs/>
          <w:sz w:val="22"/>
        </w:rPr>
        <w:t>, 27 June 2017, policyoptions.irpp.org/magazines/june-2017/who-owns-indigenous-cultural-and-intellectual-property/.]</w:t>
      </w:r>
    </w:p>
    <w:p w14:paraId="01B0F264" w14:textId="77777777" w:rsidR="00533A47" w:rsidRPr="00A8166F" w:rsidRDefault="00533A47" w:rsidP="00533A47">
      <w:pPr>
        <w:shd w:val="clear" w:color="auto" w:fill="FFFFFF"/>
        <w:spacing w:after="100" w:afterAutospacing="1" w:line="420" w:lineRule="atLeast"/>
        <w:rPr>
          <w:rFonts w:asciiTheme="minorHAnsi" w:eastAsia="Times New Roman" w:hAnsiTheme="minorHAnsi" w:cstheme="minorHAnsi"/>
          <w:color w:val="2B2B2B"/>
          <w:sz w:val="18"/>
          <w:szCs w:val="18"/>
          <w:u w:val="single"/>
        </w:rPr>
      </w:pPr>
      <w:r w:rsidRPr="00A8166F">
        <w:rPr>
          <w:rFonts w:asciiTheme="minorHAnsi" w:eastAsia="Times New Roman" w:hAnsiTheme="minorHAnsi" w:cstheme="minorHAnsi"/>
          <w:color w:val="2B2B2B"/>
          <w:sz w:val="18"/>
          <w:szCs w:val="18"/>
        </w:rPr>
        <w:t xml:space="preserve">The recent, very </w:t>
      </w:r>
      <w:r w:rsidRPr="00A8166F">
        <w:rPr>
          <w:rFonts w:asciiTheme="minorHAnsi" w:eastAsia="Times New Roman" w:hAnsiTheme="minorHAnsi" w:cstheme="minorHAnsi"/>
          <w:color w:val="2B2B2B"/>
          <w:sz w:val="18"/>
          <w:szCs w:val="18"/>
          <w:u w:val="single"/>
        </w:rPr>
        <w:t xml:space="preserve">public </w:t>
      </w:r>
      <w:r w:rsidRPr="00157DE2">
        <w:rPr>
          <w:rFonts w:asciiTheme="minorHAnsi" w:eastAsia="Times New Roman" w:hAnsiTheme="minorHAnsi" w:cstheme="minorHAnsi"/>
          <w:color w:val="2B2B2B"/>
          <w:sz w:val="18"/>
          <w:szCs w:val="18"/>
          <w:highlight w:val="cyan"/>
          <w:u w:val="single"/>
        </w:rPr>
        <w:t xml:space="preserve">dispute over the </w:t>
      </w:r>
      <w:hyperlink r:id="rId21" w:history="1">
        <w:r w:rsidRPr="00157DE2">
          <w:rPr>
            <w:rFonts w:asciiTheme="minorHAnsi" w:eastAsia="Times New Roman" w:hAnsiTheme="minorHAnsi" w:cstheme="minorHAnsi"/>
            <w:color w:val="C4122F"/>
            <w:sz w:val="18"/>
            <w:szCs w:val="18"/>
            <w:highlight w:val="cyan"/>
            <w:u w:val="single"/>
          </w:rPr>
          <w:t>appropriation of Indigenous voices</w:t>
        </w:r>
      </w:hyperlink>
      <w:r w:rsidRPr="0041347C">
        <w:rPr>
          <w:rFonts w:asciiTheme="minorHAnsi" w:eastAsia="Times New Roman" w:hAnsiTheme="minorHAnsi" w:cstheme="minorHAnsi"/>
          <w:color w:val="2B2B2B"/>
          <w:sz w:val="18"/>
          <w:szCs w:val="18"/>
          <w:u w:val="single"/>
        </w:rPr>
        <w:t xml:space="preserve"> </w:t>
      </w:r>
      <w:r w:rsidRPr="00A8166F">
        <w:rPr>
          <w:rFonts w:asciiTheme="minorHAnsi" w:eastAsia="Times New Roman" w:hAnsiTheme="minorHAnsi" w:cstheme="minorHAnsi"/>
          <w:color w:val="2B2B2B"/>
          <w:sz w:val="18"/>
          <w:szCs w:val="18"/>
          <w:u w:val="single"/>
        </w:rPr>
        <w:t xml:space="preserve">was just </w:t>
      </w:r>
      <w:r w:rsidRPr="00157DE2">
        <w:rPr>
          <w:rFonts w:asciiTheme="minorHAnsi" w:eastAsia="Times New Roman" w:hAnsiTheme="minorHAnsi" w:cstheme="minorHAnsi"/>
          <w:color w:val="2B2B2B"/>
          <w:sz w:val="18"/>
          <w:szCs w:val="18"/>
          <w:highlight w:val="cyan"/>
          <w:u w:val="single"/>
        </w:rPr>
        <w:t>one manifestation of</w:t>
      </w:r>
      <w:r w:rsidRPr="00A8166F">
        <w:rPr>
          <w:rFonts w:asciiTheme="minorHAnsi" w:eastAsia="Times New Roman" w:hAnsiTheme="minorHAnsi" w:cstheme="minorHAnsi"/>
          <w:color w:val="2B2B2B"/>
          <w:sz w:val="18"/>
          <w:szCs w:val="18"/>
          <w:u w:val="single"/>
        </w:rPr>
        <w:t xml:space="preserve"> a much larger issue: the struggle for the </w:t>
      </w:r>
      <w:r w:rsidRPr="00157DE2">
        <w:rPr>
          <w:rFonts w:asciiTheme="minorHAnsi" w:eastAsia="Times New Roman" w:hAnsiTheme="minorHAnsi" w:cstheme="minorHAnsi"/>
          <w:color w:val="2B2B2B"/>
          <w:sz w:val="18"/>
          <w:szCs w:val="18"/>
          <w:highlight w:val="cyan"/>
          <w:u w:val="single"/>
        </w:rPr>
        <w:t>protection of Indigenous cultural and intellectual property</w:t>
      </w:r>
      <w:r w:rsidRPr="00A8166F">
        <w:rPr>
          <w:rFonts w:asciiTheme="minorHAnsi" w:eastAsia="Times New Roman" w:hAnsiTheme="minorHAnsi" w:cstheme="minorHAnsi"/>
          <w:color w:val="2B2B2B"/>
          <w:sz w:val="18"/>
          <w:szCs w:val="18"/>
          <w:u w:val="single"/>
        </w:rPr>
        <w:t>, which has</w:t>
      </w:r>
      <w:r w:rsidRPr="00A8166F">
        <w:rPr>
          <w:rFonts w:asciiTheme="minorHAnsi" w:eastAsia="Times New Roman" w:hAnsiTheme="minorHAnsi" w:cstheme="minorHAnsi"/>
          <w:color w:val="2B2B2B"/>
          <w:sz w:val="18"/>
          <w:szCs w:val="18"/>
        </w:rPr>
        <w:t xml:space="preserve"> been going on for decades. </w:t>
      </w:r>
      <w:r w:rsidRPr="00A8166F">
        <w:rPr>
          <w:rFonts w:asciiTheme="minorHAnsi" w:eastAsia="Times New Roman" w:hAnsiTheme="minorHAnsi" w:cstheme="minorHAnsi"/>
          <w:color w:val="2B2B2B"/>
          <w:sz w:val="10"/>
          <w:szCs w:val="10"/>
        </w:rPr>
        <w:t>It has been addressed most prominently by the United Nations in its 2007 Declaration on the Rights of Indigenous Peoples (UNDRIP), which Canada finally endorsed in 2010 while declaring it, shockingly, to be only “</w:t>
      </w:r>
      <w:hyperlink r:id="rId22" w:history="1">
        <w:r w:rsidRPr="00A8166F">
          <w:rPr>
            <w:rFonts w:asciiTheme="minorHAnsi" w:eastAsia="Times New Roman" w:hAnsiTheme="minorHAnsi" w:cstheme="minorHAnsi"/>
            <w:color w:val="C4122F"/>
            <w:sz w:val="10"/>
            <w:szCs w:val="10"/>
            <w:u w:val="single"/>
          </w:rPr>
          <w:t>aspirational</w:t>
        </w:r>
      </w:hyperlink>
      <w:r w:rsidRPr="00A8166F">
        <w:rPr>
          <w:rFonts w:asciiTheme="minorHAnsi" w:eastAsia="Times New Roman" w:hAnsiTheme="minorHAnsi" w:cstheme="minorHAnsi"/>
          <w:color w:val="2B2B2B"/>
          <w:sz w:val="10"/>
          <w:szCs w:val="10"/>
        </w:rPr>
        <w:t>,” not legally binding.</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Just over a year ago, however, Canada</w:t>
      </w:r>
      <w:r w:rsidRPr="0041347C">
        <w:rPr>
          <w:rFonts w:asciiTheme="minorHAnsi" w:eastAsia="Times New Roman" w:hAnsiTheme="minorHAnsi" w:cstheme="minorHAnsi"/>
          <w:color w:val="2B2B2B"/>
          <w:sz w:val="10"/>
          <w:szCs w:val="10"/>
        </w:rPr>
        <w:t xml:space="preserve"> </w:t>
      </w:r>
      <w:hyperlink r:id="rId23" w:history="1">
        <w:r w:rsidRPr="00A8166F">
          <w:rPr>
            <w:rFonts w:asciiTheme="minorHAnsi" w:eastAsia="Times New Roman" w:hAnsiTheme="minorHAnsi" w:cstheme="minorHAnsi"/>
            <w:color w:val="C4122F"/>
            <w:sz w:val="10"/>
            <w:szCs w:val="10"/>
            <w:u w:val="single"/>
          </w:rPr>
          <w:t>declared itself</w:t>
        </w:r>
      </w:hyperlink>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to be “a full supporter of the declaration, without qualification.” The Minister of Indigenous Affairs stated, “We intend nothing less than to adopt and implement the declaration in accordance with the Canadian Constitution.”</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Since the Assembly of First Nations and the federal government</w:t>
      </w:r>
      <w:r w:rsidRPr="0041347C">
        <w:rPr>
          <w:rFonts w:asciiTheme="minorHAnsi" w:eastAsia="Times New Roman" w:hAnsiTheme="minorHAnsi" w:cstheme="minorHAnsi"/>
          <w:color w:val="2B2B2B"/>
          <w:sz w:val="10"/>
          <w:szCs w:val="10"/>
        </w:rPr>
        <w:t xml:space="preserve"> </w:t>
      </w:r>
      <w:hyperlink r:id="rId24" w:history="1">
        <w:r w:rsidRPr="00A8166F">
          <w:rPr>
            <w:rFonts w:asciiTheme="minorHAnsi" w:eastAsia="Times New Roman" w:hAnsiTheme="minorHAnsi" w:cstheme="minorHAnsi"/>
            <w:color w:val="C4122F"/>
            <w:sz w:val="10"/>
            <w:szCs w:val="10"/>
            <w:u w:val="single"/>
          </w:rPr>
          <w:t>recently announced a co-initiative</w:t>
        </w:r>
      </w:hyperlink>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to revitalize, preserve, protect and maintain Indigenous languages, and since the Canadian Copyright Act is up for review this year, we have every reason to hope that Indigenous linguistic, cultural, and intellectual property rights will at last be protected.</w:t>
      </w:r>
      <w:r w:rsidRPr="0041347C">
        <w:rPr>
          <w:rFonts w:asciiTheme="minorHAnsi" w:eastAsia="Times New Roman" w:hAnsiTheme="minorHAnsi" w:cstheme="minorHAnsi"/>
          <w:color w:val="2B2B2B"/>
          <w:sz w:val="10"/>
          <w:szCs w:val="10"/>
        </w:rPr>
        <w:t xml:space="preserve">¶ </w:t>
      </w:r>
      <w:hyperlink r:id="rId25" w:history="1">
        <w:r w:rsidRPr="00A8166F">
          <w:rPr>
            <w:rFonts w:asciiTheme="minorHAnsi" w:eastAsia="Times New Roman" w:hAnsiTheme="minorHAnsi" w:cstheme="minorHAnsi"/>
            <w:color w:val="C4122F"/>
            <w:sz w:val="10"/>
            <w:szCs w:val="10"/>
            <w:u w:val="single"/>
          </w:rPr>
          <w:t>Article 11</w:t>
        </w:r>
      </w:hyperlink>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of UNDRIP declares</w:t>
      </w:r>
      <w:r w:rsidRPr="0041347C">
        <w:rPr>
          <w:rFonts w:asciiTheme="minorHAnsi" w:eastAsia="Times New Roman" w:hAnsiTheme="minorHAnsi" w:cstheme="minorHAnsi"/>
          <w:i/>
          <w:iCs/>
          <w:color w:val="2B2B2B"/>
          <w:sz w:val="10"/>
          <w:szCs w:val="10"/>
        </w:rPr>
        <w:t xml:space="preserve"> </w:t>
      </w:r>
      <w:r w:rsidRPr="00A8166F">
        <w:rPr>
          <w:rFonts w:asciiTheme="minorHAnsi" w:eastAsia="Times New Roman" w:hAnsiTheme="minorHAnsi" w:cstheme="minorHAnsi"/>
          <w:color w:val="2B2B2B"/>
          <w:sz w:val="10"/>
          <w:szCs w:val="10"/>
        </w:rPr>
        <w:t xml:space="preserve">that Indigenous people have not only the right “to practice and revitalize their cultural traditions and customs [including] the right to maintain, protect and develop the past, present and future manifestations of their cultures,” but also the right to “redress [provided by the state] through effective mechanisms, which may include restitution, developed in conjunction with Indigenous peoples, with respect to their cultural, intellectual, religious and spiritual property taken without their free, prior and informed consent </w:t>
      </w:r>
      <w:r w:rsidRPr="00A8166F">
        <w:rPr>
          <w:rFonts w:asciiTheme="minorHAnsi" w:eastAsia="Times New Roman" w:hAnsiTheme="minorHAnsi" w:cstheme="minorHAnsi"/>
          <w:color w:val="2B2B2B"/>
          <w:sz w:val="18"/>
          <w:szCs w:val="18"/>
        </w:rPr>
        <w:t>or in violation of their laws, traditions and customs.”</w:t>
      </w:r>
      <w:r w:rsidRPr="0041347C">
        <w:rPr>
          <w:rFonts w:asciiTheme="minorHAnsi" w:eastAsia="Times New Roman" w:hAnsiTheme="minorHAnsi" w:cstheme="minorHAnsi"/>
          <w:color w:val="2B2B2B"/>
          <w:sz w:val="18"/>
          <w:szCs w:val="18"/>
        </w:rPr>
        <w:t xml:space="preserve">¶ </w:t>
      </w:r>
      <w:r w:rsidRPr="00A8166F">
        <w:rPr>
          <w:rFonts w:asciiTheme="minorHAnsi" w:eastAsia="Times New Roman" w:hAnsiTheme="minorHAnsi" w:cstheme="minorHAnsi"/>
          <w:color w:val="2B2B2B"/>
          <w:sz w:val="18"/>
          <w:szCs w:val="18"/>
          <w:u w:val="single"/>
        </w:rPr>
        <w:t xml:space="preserve">Canada’s </w:t>
      </w:r>
      <w:r w:rsidRPr="00157DE2">
        <w:rPr>
          <w:rFonts w:asciiTheme="minorHAnsi" w:eastAsia="Times New Roman" w:hAnsiTheme="minorHAnsi" w:cstheme="minorHAnsi"/>
          <w:color w:val="2B2B2B"/>
          <w:sz w:val="18"/>
          <w:szCs w:val="18"/>
          <w:highlight w:val="cyan"/>
          <w:u w:val="single"/>
        </w:rPr>
        <w:t>laws,</w:t>
      </w:r>
      <w:r w:rsidRPr="00A8166F">
        <w:rPr>
          <w:rFonts w:asciiTheme="minorHAnsi" w:eastAsia="Times New Roman" w:hAnsiTheme="minorHAnsi" w:cstheme="minorHAnsi"/>
          <w:color w:val="2B2B2B"/>
          <w:sz w:val="18"/>
          <w:szCs w:val="18"/>
          <w:u w:val="single"/>
        </w:rPr>
        <w:t xml:space="preserve"> on the other hand, have worked not only to </w:t>
      </w:r>
      <w:r w:rsidRPr="00157DE2">
        <w:rPr>
          <w:rFonts w:asciiTheme="minorHAnsi" w:eastAsia="Times New Roman" w:hAnsiTheme="minorHAnsi" w:cstheme="minorHAnsi"/>
          <w:color w:val="2B2B2B"/>
          <w:sz w:val="18"/>
          <w:szCs w:val="18"/>
          <w:highlight w:val="cyan"/>
          <w:u w:val="single"/>
        </w:rPr>
        <w:t>ignore and/or specifically deny the rights of Indigenous peoples to practise and maintain their cultural and intellectual property but also to legalize the theft of Indigenous cultural and intellectual property</w:t>
      </w:r>
      <w:r w:rsidRPr="00A8166F">
        <w:rPr>
          <w:rFonts w:asciiTheme="minorHAnsi" w:eastAsia="Times New Roman" w:hAnsiTheme="minorHAnsi" w:cstheme="minorHAnsi"/>
          <w:color w:val="2B2B2B"/>
          <w:sz w:val="18"/>
          <w:szCs w:val="18"/>
          <w:u w:val="single"/>
        </w:rPr>
        <w:t xml:space="preserve"> through the</w:t>
      </w:r>
      <w:r w:rsidRPr="0041347C">
        <w:rPr>
          <w:rFonts w:asciiTheme="minorHAnsi" w:eastAsia="Times New Roman" w:hAnsiTheme="minorHAnsi" w:cstheme="minorHAnsi"/>
          <w:color w:val="2B2B2B"/>
          <w:sz w:val="18"/>
          <w:szCs w:val="18"/>
          <w:u w:val="single"/>
        </w:rPr>
        <w:t xml:space="preserve"> </w:t>
      </w:r>
      <w:r w:rsidRPr="00A8166F">
        <w:rPr>
          <w:rFonts w:asciiTheme="minorHAnsi" w:eastAsia="Times New Roman" w:hAnsiTheme="minorHAnsi" w:cstheme="minorHAnsi"/>
          <w:i/>
          <w:iCs/>
          <w:color w:val="2B2B2B"/>
          <w:sz w:val="18"/>
          <w:szCs w:val="18"/>
          <w:u w:val="single"/>
        </w:rPr>
        <w:t>Copyrigh</w:t>
      </w:r>
      <w:r w:rsidRPr="00A8166F">
        <w:rPr>
          <w:rFonts w:asciiTheme="minorHAnsi" w:eastAsia="Times New Roman" w:hAnsiTheme="minorHAnsi" w:cstheme="minorHAnsi"/>
          <w:i/>
          <w:iCs/>
          <w:color w:val="2B2B2B"/>
          <w:sz w:val="18"/>
          <w:szCs w:val="18"/>
        </w:rPr>
        <w:t>t Act</w:t>
      </w:r>
      <w:r w:rsidRPr="00A8166F">
        <w:rPr>
          <w:rFonts w:asciiTheme="minorHAnsi" w:eastAsia="Times New Roman" w:hAnsiTheme="minorHAnsi" w:cstheme="minorHAnsi"/>
          <w:color w:val="2B2B2B"/>
          <w:sz w:val="18"/>
          <w:szCs w:val="18"/>
        </w:rPr>
        <w:t xml:space="preserve">. As Greg Younging </w:t>
      </w:r>
      <w:r w:rsidRPr="00A8166F">
        <w:rPr>
          <w:rFonts w:asciiTheme="minorHAnsi" w:eastAsia="Times New Roman" w:hAnsiTheme="minorHAnsi" w:cstheme="minorHAnsi"/>
          <w:color w:val="2B2B2B"/>
          <w:sz w:val="10"/>
          <w:szCs w:val="10"/>
        </w:rPr>
        <w:t>concluded in a</w:t>
      </w:r>
      <w:r w:rsidRPr="0041347C">
        <w:rPr>
          <w:rFonts w:asciiTheme="minorHAnsi" w:eastAsia="Times New Roman" w:hAnsiTheme="minorHAnsi" w:cstheme="minorHAnsi"/>
          <w:color w:val="2B2B2B"/>
          <w:sz w:val="10"/>
          <w:szCs w:val="10"/>
        </w:rPr>
        <w:t xml:space="preserve"> </w:t>
      </w:r>
      <w:hyperlink r:id="rId26" w:history="1">
        <w:r w:rsidRPr="00A8166F">
          <w:rPr>
            <w:rFonts w:asciiTheme="minorHAnsi" w:eastAsia="Times New Roman" w:hAnsiTheme="minorHAnsi" w:cstheme="minorHAnsi"/>
            <w:color w:val="C4122F"/>
            <w:sz w:val="10"/>
            <w:szCs w:val="10"/>
            <w:u w:val="single"/>
          </w:rPr>
          <w:t>2010 paper</w:t>
        </w:r>
      </w:hyperlink>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delivered to the World Intellectual Property Organization, “Just as Indigenous territories were declared as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i/>
          <w:iCs/>
          <w:color w:val="2B2B2B"/>
          <w:sz w:val="10"/>
          <w:szCs w:val="10"/>
        </w:rPr>
        <w:t>Terra Nullius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[nobody’s land] in the colonization process, so too has TK [traditional knowledge] been treated as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i/>
          <w:iCs/>
          <w:color w:val="2B2B2B"/>
          <w:sz w:val="10"/>
          <w:szCs w:val="10"/>
        </w:rPr>
        <w:t>Gnaritas Nullius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(Nobody’s Knowledge) by the IPR [intellectual property rights] system and consequently flowed into the public domain along with Western knowledge.”</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b/>
          <w:bCs/>
          <w:color w:val="2B2B2B"/>
          <w:sz w:val="10"/>
          <w:szCs w:val="10"/>
        </w:rPr>
        <w:t>The Maliseet tapes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A few years ago, the Canadian Association of University Teachers (CAUT) quietly came to the aid of a group of Maliseet families in New Brunswick and helped them to begin publishing the stories of their elders, which had been collected by a university professor in the 1970s and ’80s. This may look like a simple matter of moral and/or financial support, but it was more than that: it was a direct challenge to Canadian copyright laws.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 xml:space="preserve">For more than a decade the children and grandchildren of the storytellers had been working with me, when I was the chair in native studies at St. Thomas University, to edit, illustrate and publish </w:t>
      </w:r>
      <w:r w:rsidRPr="00A8166F">
        <w:rPr>
          <w:rFonts w:asciiTheme="minorHAnsi" w:eastAsia="Times New Roman" w:hAnsiTheme="minorHAnsi" w:cstheme="minorHAnsi"/>
          <w:color w:val="2B2B2B"/>
          <w:sz w:val="10"/>
          <w:szCs w:val="10"/>
          <w:u w:val="single"/>
        </w:rPr>
        <w:t xml:space="preserve">nearly </w:t>
      </w:r>
      <w:r w:rsidRPr="00157DE2">
        <w:rPr>
          <w:rFonts w:asciiTheme="minorHAnsi" w:eastAsia="Times New Roman" w:hAnsiTheme="minorHAnsi" w:cstheme="minorHAnsi"/>
          <w:color w:val="2B2B2B"/>
          <w:sz w:val="18"/>
          <w:szCs w:val="18"/>
          <w:highlight w:val="cyan"/>
          <w:u w:val="single"/>
        </w:rPr>
        <w:t>5,000 pages of stories in the Maliseet language.</w:t>
      </w:r>
      <w:r w:rsidRPr="0041347C">
        <w:rPr>
          <w:rFonts w:asciiTheme="minorHAnsi" w:eastAsia="Times New Roman" w:hAnsiTheme="minorHAnsi" w:cstheme="minorHAnsi"/>
          <w:color w:val="2B2B2B"/>
          <w:sz w:val="18"/>
          <w:szCs w:val="18"/>
          <w:u w:val="single"/>
        </w:rPr>
        <w:t xml:space="preserve">¶ </w:t>
      </w:r>
      <w:r w:rsidRPr="00A8166F">
        <w:rPr>
          <w:rFonts w:asciiTheme="minorHAnsi" w:eastAsia="Times New Roman" w:hAnsiTheme="minorHAnsi" w:cstheme="minorHAnsi"/>
          <w:color w:val="2B2B2B"/>
          <w:sz w:val="18"/>
          <w:szCs w:val="18"/>
          <w:u w:val="single"/>
        </w:rPr>
        <w:t xml:space="preserve">In 2000, St. Thomas University and three Maliseet communities paid the collector for his set of nearly 40 large reel-to-reel tapes, </w:t>
      </w:r>
      <w:r w:rsidRPr="00157DE2">
        <w:rPr>
          <w:rFonts w:asciiTheme="minorHAnsi" w:eastAsia="Times New Roman" w:hAnsiTheme="minorHAnsi" w:cstheme="minorHAnsi"/>
          <w:color w:val="2B2B2B"/>
          <w:sz w:val="18"/>
          <w:szCs w:val="18"/>
          <w:highlight w:val="cyan"/>
          <w:u w:val="single"/>
        </w:rPr>
        <w:t>on condition that copyright would be conveyed to the families.</w:t>
      </w:r>
      <w:r w:rsidRPr="00A8166F">
        <w:rPr>
          <w:rFonts w:asciiTheme="minorHAnsi" w:eastAsia="Times New Roman" w:hAnsiTheme="minorHAnsi" w:cstheme="minorHAnsi"/>
          <w:color w:val="2B2B2B"/>
          <w:sz w:val="18"/>
          <w:szCs w:val="18"/>
          <w:u w:val="single"/>
        </w:rPr>
        <w:t xml:space="preserve"> This condition </w:t>
      </w:r>
      <w:r w:rsidRPr="00A8166F">
        <w:rPr>
          <w:rFonts w:asciiTheme="minorHAnsi" w:eastAsia="Times New Roman" w:hAnsiTheme="minorHAnsi" w:cstheme="minorHAnsi"/>
          <w:color w:val="2B2B2B"/>
          <w:sz w:val="10"/>
          <w:szCs w:val="10"/>
          <w:u w:val="single"/>
        </w:rPr>
        <w:t>was</w:t>
      </w:r>
      <w:r w:rsidRPr="00A8166F">
        <w:rPr>
          <w:rFonts w:asciiTheme="minorHAnsi" w:eastAsia="Times New Roman" w:hAnsiTheme="minorHAnsi" w:cstheme="minorHAnsi"/>
          <w:color w:val="2B2B2B"/>
          <w:sz w:val="10"/>
          <w:szCs w:val="10"/>
        </w:rPr>
        <w:t xml:space="preserve"> necessary since patently unjust Canadian laws invest copyright in anyone who records or transcribes a story, rather than in the teller of a story (or his or her people) as originators of the intellectual content. According to</w:t>
      </w:r>
      <w:r w:rsidRPr="0041347C">
        <w:rPr>
          <w:rFonts w:asciiTheme="minorHAnsi" w:eastAsia="Times New Roman" w:hAnsiTheme="minorHAnsi" w:cstheme="minorHAnsi"/>
          <w:color w:val="2B2B2B"/>
          <w:sz w:val="10"/>
          <w:szCs w:val="10"/>
        </w:rPr>
        <w:t xml:space="preserve"> </w:t>
      </w:r>
      <w:hyperlink r:id="rId27" w:history="1">
        <w:r w:rsidRPr="00A8166F">
          <w:rPr>
            <w:rFonts w:asciiTheme="minorHAnsi" w:eastAsia="Times New Roman" w:hAnsiTheme="minorHAnsi" w:cstheme="minorHAnsi"/>
            <w:color w:val="C4122F"/>
            <w:sz w:val="10"/>
            <w:szCs w:val="10"/>
            <w:u w:val="single"/>
          </w:rPr>
          <w:t>Robin Vose</w:t>
        </w:r>
      </w:hyperlink>
      <w:r w:rsidRPr="00A8166F">
        <w:rPr>
          <w:rFonts w:asciiTheme="minorHAnsi" w:eastAsia="Times New Roman" w:hAnsiTheme="minorHAnsi" w:cstheme="minorHAnsi"/>
          <w:color w:val="2B2B2B"/>
          <w:sz w:val="10"/>
          <w:szCs w:val="10"/>
        </w:rPr>
        <w:t xml:space="preserve">, the former president of CAUT, the situation exemplifies a “fundamental tension between law and justice.” It also exemplifies a mind-boggling contradiction between law and common sense. Even the elders who translated the stories for the collector acquired no rights to the translations, because it was the collector who transcribed </w:t>
      </w:r>
      <w:r w:rsidRPr="00A8166F">
        <w:rPr>
          <w:rFonts w:asciiTheme="minorHAnsi" w:eastAsia="Times New Roman" w:hAnsiTheme="minorHAnsi" w:cstheme="minorHAnsi"/>
          <w:color w:val="2B2B2B"/>
          <w:sz w:val="10"/>
          <w:szCs w:val="10"/>
          <w:u w:val="single"/>
        </w:rPr>
        <w:t>them.</w:t>
      </w:r>
      <w:r w:rsidRPr="0041347C">
        <w:rPr>
          <w:rFonts w:asciiTheme="minorHAnsi" w:eastAsia="Times New Roman" w:hAnsiTheme="minorHAnsi" w:cstheme="minorHAnsi"/>
          <w:color w:val="2B2B2B"/>
          <w:sz w:val="10"/>
          <w:szCs w:val="10"/>
          <w:u w:val="single"/>
        </w:rPr>
        <w:t>¶</w:t>
      </w:r>
      <w:r w:rsidRPr="0041347C">
        <w:rPr>
          <w:rFonts w:asciiTheme="minorHAnsi" w:eastAsia="Times New Roman" w:hAnsiTheme="minorHAnsi" w:cstheme="minorHAnsi"/>
          <w:color w:val="2B2B2B"/>
          <w:sz w:val="18"/>
          <w:szCs w:val="18"/>
          <w:u w:val="single"/>
        </w:rPr>
        <w:t xml:space="preserve"> </w:t>
      </w:r>
      <w:r w:rsidRPr="00157DE2">
        <w:rPr>
          <w:rFonts w:asciiTheme="minorHAnsi" w:eastAsia="Times New Roman" w:hAnsiTheme="minorHAnsi" w:cstheme="minorHAnsi"/>
          <w:color w:val="2B2B2B"/>
          <w:sz w:val="18"/>
          <w:szCs w:val="18"/>
          <w:highlight w:val="cyan"/>
          <w:u w:val="single"/>
        </w:rPr>
        <w:t>After the collector received his fee for the tapes in 2000, he delayed conveying copyright to the families until 2004, when he finally refused to honour his agreement.</w:t>
      </w:r>
      <w:r w:rsidRPr="00A8166F">
        <w:rPr>
          <w:rFonts w:asciiTheme="minorHAnsi" w:eastAsia="Times New Roman" w:hAnsiTheme="minorHAnsi" w:cstheme="minorHAnsi"/>
          <w:color w:val="2B2B2B"/>
          <w:sz w:val="18"/>
          <w:szCs w:val="18"/>
          <w:u w:val="single"/>
        </w:rPr>
        <w:t xml:space="preserve"> From 2004 to 2007, the lawyer for the families negotiated with the lawyer for the collector, and even though </w:t>
      </w:r>
      <w:r w:rsidRPr="00A8166F">
        <w:rPr>
          <w:rFonts w:asciiTheme="minorHAnsi" w:eastAsia="Times New Roman" w:hAnsiTheme="minorHAnsi" w:cstheme="minorHAnsi"/>
          <w:color w:val="2B2B2B"/>
          <w:sz w:val="10"/>
          <w:szCs w:val="10"/>
          <w:u w:val="single"/>
        </w:rPr>
        <w:t>the families eventually offered to share copyright with the collector, he refused that compromise too.</w:t>
      </w:r>
      <w:r w:rsidRPr="0041347C">
        <w:rPr>
          <w:rFonts w:asciiTheme="minorHAnsi" w:eastAsia="Times New Roman" w:hAnsiTheme="minorHAnsi" w:cstheme="minorHAnsi"/>
          <w:color w:val="2B2B2B"/>
          <w:sz w:val="10"/>
          <w:szCs w:val="10"/>
          <w:u w:val="single"/>
        </w:rPr>
        <w:t xml:space="preserve">¶ </w:t>
      </w:r>
      <w:r w:rsidRPr="00A8166F">
        <w:rPr>
          <w:rFonts w:asciiTheme="minorHAnsi" w:eastAsia="Times New Roman" w:hAnsiTheme="minorHAnsi" w:cstheme="minorHAnsi"/>
          <w:color w:val="2B2B2B"/>
          <w:sz w:val="10"/>
          <w:szCs w:val="10"/>
          <w:u w:val="single"/>
        </w:rPr>
        <w:t>In the e</w:t>
      </w:r>
      <w:r w:rsidRPr="00A8166F">
        <w:rPr>
          <w:rFonts w:asciiTheme="minorHAnsi" w:eastAsia="Times New Roman" w:hAnsiTheme="minorHAnsi" w:cstheme="minorHAnsi"/>
          <w:color w:val="2B2B2B"/>
          <w:sz w:val="10"/>
          <w:szCs w:val="10"/>
        </w:rPr>
        <w:t>nd, the families of the storytellers were unwilling to have the books published under the collector’s copyright, primarily because to do so would have constituted consent to what was effectively the theft of their stories. Since they had also been advised that they could be sued if they published the stories without acknowledging the collector’s claim to copyright, they decided that they could not take that risk. This meant that they would never be able to legally make copies of the tapes they had bought, not even for the children of the storytellers, nor could they allow them to be used in Maliseet language classes. The families were also legally constrained from reproducing the written texts for any purpose. Under current law this also meant that they could not do anything with the stories until 2057, when they would fall into the public domain, 50 years after the death of the collector.</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In the decade since negotiations with the copyright holder, the Maliseet language has dropped two categories in UNESCO’s scale of language endangerment — from “definitely endangered” to “severely endangered,” and now to “critically endangered.” Unless something radically different is done soon, our language will drop to the next category, “extinct,” in the next decade. This is a result not simply of copyright laws but also of the failure of other laws to treat Indigenous linguistic rights in Canada as equal to those of the French and the English. The inequality is most obvious in the failure of the state to fund education for Indigenous children in the medium of their mother tongue. Clearly copyright laws have not only reflected that inequality but also aided and abetted it.</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With CAUT’s generous assistance, the first book of Maliseet stories was finally published in 2015, without attributing copyright to the collector. So far, no action has been taken against CAUT, the families or me by the collector’s estate, but that could still happen under Canadian law, whether or not the law is changed after the upcoming review.</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b/>
          <w:bCs/>
          <w:color w:val="2B2B2B"/>
          <w:sz w:val="10"/>
          <w:szCs w:val="10"/>
        </w:rPr>
        <w:t>Righting the wrongs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Canada must take appropriate steps to adopt and implement UNDRIP according to its commitment of a year ago. Giving effect to article 11 will require at the very least that Canada take the following actions</w:t>
      </w:r>
      <w:r w:rsidRPr="00A8166F">
        <w:rPr>
          <w:rFonts w:asciiTheme="minorHAnsi" w:eastAsia="Times New Roman" w:hAnsiTheme="minorHAnsi" w:cstheme="minorHAnsi"/>
          <w:color w:val="2B2B2B"/>
          <w:sz w:val="10"/>
          <w:szCs w:val="10"/>
          <w:u w:val="single"/>
        </w:rPr>
        <w:t>:</w:t>
      </w:r>
      <w:r w:rsidRPr="0041347C">
        <w:rPr>
          <w:rFonts w:asciiTheme="minorHAnsi" w:eastAsia="Times New Roman" w:hAnsiTheme="minorHAnsi" w:cstheme="minorHAnsi"/>
          <w:color w:val="2B2B2B"/>
          <w:sz w:val="10"/>
          <w:szCs w:val="10"/>
          <w:u w:val="single"/>
        </w:rPr>
        <w:t xml:space="preserve">¶ </w:t>
      </w:r>
      <w:r w:rsidRPr="00157DE2">
        <w:rPr>
          <w:rFonts w:asciiTheme="minorHAnsi" w:eastAsia="Times New Roman" w:hAnsiTheme="minorHAnsi" w:cstheme="minorHAnsi"/>
          <w:color w:val="2B2B2B"/>
          <w:sz w:val="18"/>
          <w:szCs w:val="18"/>
          <w:highlight w:val="cyan"/>
          <w:u w:val="single"/>
        </w:rPr>
        <w:t>Abolish all copyright laws that legalize the theft of Indigenous cultural and intellectual property</w:t>
      </w:r>
      <w:r w:rsidRPr="0041347C">
        <w:rPr>
          <w:rFonts w:asciiTheme="minorHAnsi" w:eastAsia="Times New Roman" w:hAnsiTheme="minorHAnsi" w:cstheme="minorHAnsi"/>
          <w:color w:val="2B2B2B"/>
          <w:sz w:val="18"/>
          <w:szCs w:val="18"/>
          <w:u w:val="single"/>
        </w:rPr>
        <w:t>¶</w:t>
      </w:r>
      <w:r w:rsidRPr="0041347C">
        <w:rPr>
          <w:rFonts w:asciiTheme="minorHAnsi" w:eastAsia="Times New Roman" w:hAnsiTheme="minorHAnsi" w:cstheme="minorHAnsi"/>
          <w:color w:val="2B2B2B"/>
          <w:sz w:val="18"/>
          <w:szCs w:val="18"/>
        </w:rPr>
        <w:t xml:space="preserve"> </w:t>
      </w:r>
      <w:r w:rsidRPr="00A8166F">
        <w:rPr>
          <w:rFonts w:asciiTheme="minorHAnsi" w:eastAsia="Times New Roman" w:hAnsiTheme="minorHAnsi" w:cstheme="minorHAnsi"/>
          <w:color w:val="2B2B2B"/>
          <w:sz w:val="18"/>
          <w:szCs w:val="18"/>
        </w:rPr>
        <w:t xml:space="preserve">Provide redress for damage done to Indigenous peoples, languages and </w:t>
      </w:r>
      <w:r w:rsidRPr="00A8166F">
        <w:rPr>
          <w:rFonts w:asciiTheme="minorHAnsi" w:eastAsia="Times New Roman" w:hAnsiTheme="minorHAnsi" w:cstheme="minorHAnsi"/>
          <w:color w:val="2B2B2B"/>
          <w:sz w:val="10"/>
          <w:szCs w:val="10"/>
        </w:rPr>
        <w:t>cultures as a result of laws that have legalized this theft</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Provide restitution so that all Indigenous peoples will have the means not only “to practise and revitalize their cultural traditions and customs” but also “to maintain, protect and develop the past, present and future manifestations of their cultures”</w:t>
      </w:r>
      <w:r w:rsidRPr="0041347C">
        <w:rPr>
          <w:rFonts w:asciiTheme="minorHAnsi" w:eastAsia="Times New Roman" w:hAnsiTheme="minorHAnsi" w:cstheme="minorHAnsi"/>
          <w:color w:val="2B2B2B"/>
          <w:sz w:val="10"/>
          <w:szCs w:val="10"/>
        </w:rPr>
        <w:t xml:space="preserve">¶ </w:t>
      </w:r>
      <w:r w:rsidRPr="00A8166F">
        <w:rPr>
          <w:rFonts w:asciiTheme="minorHAnsi" w:eastAsia="Times New Roman" w:hAnsiTheme="minorHAnsi" w:cstheme="minorHAnsi"/>
          <w:color w:val="2B2B2B"/>
          <w:sz w:val="10"/>
          <w:szCs w:val="10"/>
        </w:rPr>
        <w:t xml:space="preserve">Once implemented, Article 11 could ensure equal access for Indigenous peoples to state-funded education in the medium of their mother tongue, the means to develop this form of education and the right to use as curriculum all manifestations of their cultures, including those stolen from them in the past. </w:t>
      </w:r>
      <w:r w:rsidRPr="00A8166F">
        <w:rPr>
          <w:rFonts w:asciiTheme="minorHAnsi" w:eastAsia="Times New Roman" w:hAnsiTheme="minorHAnsi" w:cstheme="minorHAnsi"/>
          <w:color w:val="2B2B2B"/>
          <w:sz w:val="10"/>
          <w:szCs w:val="10"/>
          <w:u w:val="single"/>
        </w:rPr>
        <w:t xml:space="preserve">It </w:t>
      </w:r>
      <w:r w:rsidRPr="00157DE2">
        <w:rPr>
          <w:rFonts w:asciiTheme="minorHAnsi" w:eastAsia="Times New Roman" w:hAnsiTheme="minorHAnsi" w:cstheme="minorHAnsi"/>
          <w:color w:val="2B2B2B"/>
          <w:sz w:val="18"/>
          <w:szCs w:val="18"/>
          <w:highlight w:val="cyan"/>
          <w:u w:val="single"/>
        </w:rPr>
        <w:t>could mean the difference between life and death for Indigenous languages and cultures</w:t>
      </w:r>
      <w:r w:rsidRPr="00A8166F">
        <w:rPr>
          <w:rFonts w:asciiTheme="minorHAnsi" w:eastAsia="Times New Roman" w:hAnsiTheme="minorHAnsi" w:cstheme="minorHAnsi"/>
          <w:color w:val="2B2B2B"/>
          <w:sz w:val="18"/>
          <w:szCs w:val="18"/>
          <w:u w:val="single"/>
        </w:rPr>
        <w:t xml:space="preserve"> in Canada.</w:t>
      </w:r>
    </w:p>
    <w:p w14:paraId="7C4FA08B" w14:textId="77777777" w:rsidR="00533A47" w:rsidRDefault="00533A47" w:rsidP="00533A47">
      <w:pPr>
        <w:pStyle w:val="Heading4"/>
      </w:pPr>
      <w:r>
        <w:t xml:space="preserve">Banning IP solves biopiracy </w:t>
      </w:r>
    </w:p>
    <w:p w14:paraId="15CEF9E0" w14:textId="77777777" w:rsidR="00533A47" w:rsidRPr="00D02BE4" w:rsidRDefault="00533A47" w:rsidP="00533A47">
      <w:pPr>
        <w:pStyle w:val="Heading4"/>
        <w:rPr>
          <w:rFonts w:ascii="Times New Roman" w:hAnsi="Times New Roman" w:cs="Times New Roman"/>
          <w:b w:val="0"/>
          <w:bCs/>
          <w:sz w:val="22"/>
        </w:rPr>
      </w:pPr>
      <w:r>
        <w:t xml:space="preserve">Imran 21 </w:t>
      </w:r>
      <w:r w:rsidRPr="00D02BE4">
        <w:rPr>
          <w:b w:val="0"/>
          <w:bCs/>
          <w:sz w:val="22"/>
        </w:rPr>
        <w:t xml:space="preserve">[“Biopiracy: Abolish Corporate Hijacking of Indigenous Medicinal Entities.” </w:t>
      </w:r>
      <w:r w:rsidRPr="00D02BE4">
        <w:rPr>
          <w:b w:val="0"/>
          <w:bCs/>
          <w:i/>
          <w:sz w:val="22"/>
        </w:rPr>
        <w:t>The Scientific World Journal</w:t>
      </w:r>
      <w:r w:rsidRPr="00D02BE4">
        <w:rPr>
          <w:b w:val="0"/>
          <w:bCs/>
          <w:sz w:val="22"/>
        </w:rPr>
        <w:t>, vol. 2021, no. 11, 19 Feb. 2021, p. e8898842, www.hindawi.com/journals/tswj/2021/8898842/#B10, https://doi.org/10.1155/2021/8898842.]</w:t>
      </w:r>
    </w:p>
    <w:p w14:paraId="160BF8D1" w14:textId="7FE1CA97" w:rsidR="00533A47" w:rsidRPr="00533A47" w:rsidRDefault="00533A47" w:rsidP="00533A47">
      <w:pPr>
        <w:pStyle w:val="NormalWeb"/>
        <w:shd w:val="clear" w:color="auto" w:fill="FFFFFF"/>
        <w:spacing w:before="400" w:beforeAutospacing="0" w:after="400" w:afterAutospacing="0"/>
        <w:rPr>
          <w:rFonts w:asciiTheme="minorHAnsi" w:hAnsiTheme="minorHAnsi" w:cstheme="minorHAnsi"/>
          <w:color w:val="212121"/>
          <w:sz w:val="22"/>
          <w:szCs w:val="22"/>
        </w:rPr>
      </w:pPr>
      <w:r w:rsidRPr="00157DE2">
        <w:rPr>
          <w:rFonts w:asciiTheme="minorHAnsi" w:hAnsiTheme="minorHAnsi" w:cstheme="minorHAnsi"/>
          <w:color w:val="212121"/>
          <w:sz w:val="22"/>
          <w:szCs w:val="22"/>
          <w:highlight w:val="cyan"/>
          <w:u w:val="single"/>
          <w:lang w:val="en"/>
        </w:rPr>
        <w:t>Biopiracy</w:t>
      </w:r>
      <w:r w:rsidRPr="00D02BE4">
        <w:rPr>
          <w:rFonts w:asciiTheme="minorHAnsi" w:hAnsiTheme="minorHAnsi" w:cstheme="minorHAnsi"/>
          <w:color w:val="212121"/>
          <w:sz w:val="22"/>
          <w:szCs w:val="22"/>
          <w:u w:val="single"/>
          <w:lang w:val="en"/>
        </w:rPr>
        <w:t xml:space="preserve"> as “</w:t>
      </w:r>
      <w:r w:rsidRPr="00157DE2">
        <w:rPr>
          <w:rFonts w:asciiTheme="minorHAnsi" w:hAnsiTheme="minorHAnsi" w:cstheme="minorHAnsi"/>
          <w:color w:val="212121"/>
          <w:sz w:val="22"/>
          <w:szCs w:val="22"/>
          <w:highlight w:val="cyan"/>
          <w:u w:val="single"/>
          <w:lang w:val="en"/>
        </w:rPr>
        <w:t>a silent disease</w:t>
      </w:r>
      <w:r w:rsidRPr="00D02BE4">
        <w:rPr>
          <w:rFonts w:asciiTheme="minorHAnsi" w:hAnsiTheme="minorHAnsi" w:cstheme="minorHAnsi"/>
          <w:color w:val="212121"/>
          <w:sz w:val="22"/>
          <w:szCs w:val="22"/>
          <w:u w:val="single"/>
          <w:lang w:val="en"/>
        </w:rPr>
        <w:t xml:space="preserve">” is hardly detectable because </w:t>
      </w:r>
      <w:r w:rsidRPr="00157DE2">
        <w:rPr>
          <w:rFonts w:asciiTheme="minorHAnsi" w:hAnsiTheme="minorHAnsi" w:cstheme="minorHAnsi"/>
          <w:color w:val="212121"/>
          <w:sz w:val="22"/>
          <w:szCs w:val="22"/>
          <w:highlight w:val="cyan"/>
          <w:u w:val="single"/>
          <w:lang w:val="en"/>
        </w:rPr>
        <w:t>it does not leave traces frequently</w:t>
      </w:r>
      <w:r w:rsidRPr="00D02BE4">
        <w:rPr>
          <w:rFonts w:asciiTheme="minorHAnsi" w:hAnsiTheme="minorHAnsi" w:cstheme="minorHAnsi"/>
          <w:color w:val="212121"/>
          <w:sz w:val="22"/>
          <w:szCs w:val="22"/>
          <w:u w:val="single"/>
          <w:lang w:val="en"/>
        </w:rPr>
        <w:t xml:space="preserve">. The </w:t>
      </w:r>
      <w:r w:rsidRPr="00157DE2">
        <w:rPr>
          <w:rFonts w:asciiTheme="minorHAnsi" w:hAnsiTheme="minorHAnsi" w:cstheme="minorHAnsi"/>
          <w:color w:val="212121"/>
          <w:sz w:val="22"/>
          <w:szCs w:val="22"/>
          <w:highlight w:val="cyan"/>
          <w:u w:val="single"/>
          <w:lang w:val="en"/>
        </w:rPr>
        <w:t>corporate hijacking of food</w:t>
      </w:r>
      <w:r w:rsidRPr="00D02BE4">
        <w:rPr>
          <w:rFonts w:asciiTheme="minorHAnsi" w:hAnsiTheme="minorHAnsi" w:cstheme="minorHAnsi"/>
          <w:color w:val="212121"/>
          <w:sz w:val="22"/>
          <w:szCs w:val="22"/>
          <w:u w:val="single"/>
          <w:lang w:val="en"/>
        </w:rPr>
        <w:t xml:space="preserve"> is the most important health hazard in this era; giant commercial enterprises are </w:t>
      </w:r>
      <w:r w:rsidRPr="00157DE2">
        <w:rPr>
          <w:rFonts w:asciiTheme="minorHAnsi" w:hAnsiTheme="minorHAnsi" w:cstheme="minorHAnsi"/>
          <w:color w:val="212121"/>
          <w:sz w:val="22"/>
          <w:szCs w:val="22"/>
          <w:highlight w:val="cyan"/>
          <w:u w:val="single"/>
          <w:lang w:val="en"/>
        </w:rPr>
        <w:t>using intellectual property rights to patent indigenous medicinal plants, seeds, genetic resources, and traditional medicines. The new era of biotechnology relies on the genes of living organisms as raw materials. The “Gene Rush” has thus become similar to that of the old “Gold Rush.” Sri Lanka has been spotted in the top 34 biodiversity hotspots globally.</w:t>
      </w:r>
      <w:r w:rsidRPr="00D02BE4">
        <w:rPr>
          <w:rFonts w:asciiTheme="minorHAnsi" w:hAnsiTheme="minorHAnsi" w:cstheme="minorHAnsi"/>
          <w:color w:val="212121"/>
          <w:sz w:val="22"/>
          <w:szCs w:val="22"/>
          <w:u w:val="single"/>
          <w:lang w:val="en"/>
        </w:rPr>
        <w:t xml:space="preserve"> Moreover, localized in the tropics, human generations in Sri Lanka have utilized the array of plant species</w:t>
      </w:r>
      <w:r w:rsidRPr="00D02BE4">
        <w:rPr>
          <w:rFonts w:asciiTheme="minorHAnsi" w:hAnsiTheme="minorHAnsi" w:cstheme="minorHAnsi"/>
          <w:color w:val="212121"/>
          <w:sz w:val="22"/>
          <w:szCs w:val="22"/>
          <w:lang w:val="en"/>
        </w:rPr>
        <w:t xml:space="preserve"> for herbal treatments and treatment of diseases. Sri Lanka after its 30-year civil war is moving towards a solid growth and conservation of the environment which is a major component in a sustainable development where the conservation of biodiversity plays a significant role. </w:t>
      </w:r>
    </w:p>
    <w:p w14:paraId="06554E4A" w14:textId="77777777" w:rsidR="000B6F17" w:rsidRDefault="000B6F17" w:rsidP="000B6F17">
      <w:pPr>
        <w:pStyle w:val="Heading4"/>
        <w:spacing w:before="30" w:line="278" w:lineRule="atLeast"/>
        <w:rPr>
          <w:rFonts w:cs="Calibri"/>
          <w:color w:val="000000"/>
          <w:szCs w:val="26"/>
        </w:rPr>
      </w:pPr>
      <w:r>
        <w:rPr>
          <w:rFonts w:cs="Calibri"/>
          <w:color w:val="000000"/>
          <w:szCs w:val="26"/>
        </w:rPr>
        <w:t>Specifically, the U.S. patent system props up Biopiracy with no recourse for indigenous people or governments</w:t>
      </w:r>
    </w:p>
    <w:p w14:paraId="11A90FE1" w14:textId="77777777" w:rsidR="000B6F17" w:rsidRDefault="000B6F17" w:rsidP="000B6F17">
      <w:pPr>
        <w:spacing w:after="120" w:line="235" w:lineRule="atLeast"/>
        <w:rPr>
          <w:color w:val="000000"/>
        </w:rPr>
      </w:pPr>
      <w:r>
        <w:rPr>
          <w:b/>
          <w:bCs/>
          <w:color w:val="000000"/>
          <w:sz w:val="26"/>
          <w:szCs w:val="26"/>
        </w:rPr>
        <w:t>Kumar 19</w:t>
      </w:r>
      <w:r>
        <w:rPr>
          <w:color w:val="000000"/>
        </w:rPr>
        <w:t> [Daanyaal R. Kumar “United States Patents, Biopiracy, and Cultural Imperialism: The Theft of India's Traditional Knowledge” Published: Inquiries, Vol. 11, No. 10, 2019] [http://www.inquiriesjournal.com/articles/1769/united-states-patents-biopiracy-and-cultural-imperialism-the-theft-of-indias-traditional-knowledge] [Kumar: Bachelors in Molecular Biology from UCLA] || SM</w:t>
      </w:r>
    </w:p>
    <w:p w14:paraId="1DD2D78C" w14:textId="77777777" w:rsidR="000B6F17" w:rsidRDefault="000B6F17" w:rsidP="000B6F17">
      <w:pPr>
        <w:spacing w:line="235" w:lineRule="atLeast"/>
        <w:rPr>
          <w:color w:val="000000"/>
        </w:rPr>
      </w:pPr>
      <w:r>
        <w:rPr>
          <w:color w:val="000000"/>
          <w:u w:val="single"/>
        </w:rPr>
        <w:t>U.S. PhRMA owes traditional knowledge much of their profits since many commercial products have been derived from traditional knowledge</w:t>
      </w:r>
      <w:r>
        <w:rPr>
          <w:color w:val="000000"/>
        </w:rPr>
        <w:t>. Due to a push towards more natural medicines in the U.S., pharmaceutical companies began looking towards India’s natural remedies as potential sources for alternative medicines for those who could not afford allopathic medicine (Patwardhan &amp; Vaidya &amp; Chorgadhe, 2004, p. 791). U.S. PhRMA would send researchers to live in indigenous communities in an attempt to try to further research therapeutic plants with healing potential that indigenous people used. Also, these researchers would then do their own research on those plants in order to create and patent drugs based off of it (Patwardhan &amp; Vaidya &amp; Chorgadhe, 2004, p. 792). </w:t>
      </w:r>
      <w:r>
        <w:rPr>
          <w:b/>
          <w:bCs/>
          <w:color w:val="000000"/>
          <w:u w:val="single"/>
          <w:shd w:val="clear" w:color="auto" w:fill="FFFF00"/>
        </w:rPr>
        <w:t>As a result of stealing</w:t>
      </w:r>
      <w:r>
        <w:rPr>
          <w:color w:val="000000"/>
        </w:rPr>
        <w:t> </w:t>
      </w:r>
      <w:r>
        <w:rPr>
          <w:b/>
          <w:bCs/>
          <w:color w:val="000000"/>
          <w:u w:val="single"/>
          <w:shd w:val="clear" w:color="auto" w:fill="FFFF00"/>
        </w:rPr>
        <w:t>t</w:t>
      </w:r>
      <w:r>
        <w:rPr>
          <w:b/>
          <w:bCs/>
          <w:color w:val="000000"/>
          <w:u w:val="single"/>
        </w:rPr>
        <w:t>raditional</w:t>
      </w:r>
      <w:r>
        <w:rPr>
          <w:color w:val="000000"/>
        </w:rPr>
        <w:t> </w:t>
      </w:r>
      <w:r>
        <w:rPr>
          <w:b/>
          <w:bCs/>
          <w:color w:val="000000"/>
          <w:u w:val="single"/>
          <w:shd w:val="clear" w:color="auto" w:fill="FFFF00"/>
        </w:rPr>
        <w:t>k</w:t>
      </w:r>
      <w:r>
        <w:rPr>
          <w:b/>
          <w:bCs/>
          <w:color w:val="000000"/>
          <w:u w:val="single"/>
        </w:rPr>
        <w:t>nowledge</w:t>
      </w:r>
      <w:r>
        <w:rPr>
          <w:color w:val="000000"/>
        </w:rPr>
        <w:t>, </w:t>
      </w:r>
      <w:r>
        <w:rPr>
          <w:b/>
          <w:bCs/>
          <w:color w:val="000000"/>
          <w:u w:val="single"/>
          <w:shd w:val="clear" w:color="auto" w:fill="FFFF00"/>
        </w:rPr>
        <w:t>U.S PhRMA has profited</w:t>
      </w:r>
      <w:r>
        <w:rPr>
          <w:color w:val="000000"/>
        </w:rPr>
        <w:t> </w:t>
      </w:r>
      <w:r>
        <w:rPr>
          <w:b/>
          <w:bCs/>
          <w:color w:val="000000"/>
          <w:u w:val="single"/>
        </w:rPr>
        <w:t>an upwards of</w:t>
      </w:r>
      <w:r>
        <w:rPr>
          <w:color w:val="000000"/>
        </w:rPr>
        <w:t> </w:t>
      </w:r>
      <w:r>
        <w:rPr>
          <w:b/>
          <w:bCs/>
          <w:color w:val="000000"/>
          <w:u w:val="single"/>
          <w:shd w:val="clear" w:color="auto" w:fill="FFFF00"/>
        </w:rPr>
        <w:t>14 billion dollars</w:t>
      </w:r>
      <w:r>
        <w:rPr>
          <w:color w:val="000000"/>
        </w:rPr>
        <w:t> </w:t>
      </w:r>
      <w:r>
        <w:rPr>
          <w:b/>
          <w:bCs/>
          <w:color w:val="000000"/>
          <w:u w:val="single"/>
          <w:shd w:val="clear" w:color="auto" w:fill="FFFF00"/>
        </w:rPr>
        <w:t>annually</w:t>
      </w:r>
      <w:r>
        <w:rPr>
          <w:color w:val="000000"/>
        </w:rPr>
        <w:t>. Also, research to create drugs and medicines have been based on traditional Indian Ayurvedic medicine (Patwardhan &amp; Vaidya &amp; Chorgadhe, 2004, p. 793). This, again, is stealing of traditional knowledge, but the U.S. believed they were not stealing because the traditional knowledge was not patented to begin with (Subbiah, 2004, p. 530). The United States is more concerned with earning large economic profits and justify their actions through cultural superiority</w:t>
      </w:r>
    </w:p>
    <w:p w14:paraId="3CA3E12A" w14:textId="77777777" w:rsidR="000B6F17" w:rsidRDefault="000B6F17" w:rsidP="000B6F17">
      <w:pPr>
        <w:spacing w:line="235" w:lineRule="atLeast"/>
        <w:rPr>
          <w:color w:val="000000"/>
        </w:rPr>
      </w:pPr>
      <w:r>
        <w:rPr>
          <w:color w:val="000000"/>
          <w:u w:val="single"/>
          <w:shd w:val="clear" w:color="auto" w:fill="FFFF00"/>
        </w:rPr>
        <w:t>U.S. patent law disregards</w:t>
      </w:r>
      <w:r>
        <w:rPr>
          <w:color w:val="000000"/>
        </w:rPr>
        <w:t> </w:t>
      </w:r>
      <w:r>
        <w:rPr>
          <w:color w:val="000000"/>
          <w:u w:val="single"/>
          <w:shd w:val="clear" w:color="auto" w:fill="FFFF00"/>
        </w:rPr>
        <w:t>t</w:t>
      </w:r>
      <w:r>
        <w:rPr>
          <w:color w:val="000000"/>
          <w:u w:val="single"/>
        </w:rPr>
        <w:t>raditional</w:t>
      </w:r>
      <w:r>
        <w:rPr>
          <w:color w:val="000000"/>
        </w:rPr>
        <w:t> </w:t>
      </w:r>
      <w:r>
        <w:rPr>
          <w:color w:val="000000"/>
          <w:u w:val="single"/>
          <w:shd w:val="clear" w:color="auto" w:fill="FFFF00"/>
        </w:rPr>
        <w:t>k</w:t>
      </w:r>
      <w:r>
        <w:rPr>
          <w:color w:val="000000"/>
          <w:u w:val="single"/>
        </w:rPr>
        <w:t>nowledge</w:t>
      </w:r>
      <w:r>
        <w:rPr>
          <w:color w:val="000000"/>
        </w:rPr>
        <w:t> </w:t>
      </w:r>
      <w:r>
        <w:rPr>
          <w:color w:val="000000"/>
          <w:u w:val="single"/>
          <w:shd w:val="clear" w:color="auto" w:fill="FFFF00"/>
        </w:rPr>
        <w:t>and does not</w:t>
      </w:r>
      <w:r>
        <w:rPr>
          <w:color w:val="000000"/>
        </w:rPr>
        <w:t> </w:t>
      </w:r>
      <w:r>
        <w:rPr>
          <w:color w:val="000000"/>
          <w:u w:val="single"/>
        </w:rPr>
        <w:t>make an attempt</w:t>
      </w:r>
      <w:r>
        <w:rPr>
          <w:color w:val="000000"/>
        </w:rPr>
        <w:t> </w:t>
      </w:r>
      <w:r>
        <w:rPr>
          <w:color w:val="000000"/>
          <w:u w:val="single"/>
        </w:rPr>
        <w:t>to</w:t>
      </w:r>
      <w:r>
        <w:rPr>
          <w:color w:val="000000"/>
        </w:rPr>
        <w:t> </w:t>
      </w:r>
      <w:r>
        <w:rPr>
          <w:color w:val="000000"/>
          <w:u w:val="single"/>
          <w:shd w:val="clear" w:color="auto" w:fill="FFFF00"/>
        </w:rPr>
        <w:t>ensure</w:t>
      </w:r>
      <w:r>
        <w:rPr>
          <w:color w:val="000000"/>
        </w:rPr>
        <w:t> </w:t>
      </w:r>
      <w:r>
        <w:rPr>
          <w:color w:val="000000"/>
          <w:u w:val="single"/>
          <w:shd w:val="clear" w:color="auto" w:fill="FFFF00"/>
        </w:rPr>
        <w:t>t</w:t>
      </w:r>
      <w:r>
        <w:rPr>
          <w:color w:val="000000"/>
          <w:u w:val="single"/>
        </w:rPr>
        <w:t>raditional</w:t>
      </w:r>
      <w:r>
        <w:rPr>
          <w:color w:val="000000"/>
        </w:rPr>
        <w:t> </w:t>
      </w:r>
      <w:r>
        <w:rPr>
          <w:color w:val="000000"/>
          <w:u w:val="single"/>
          <w:shd w:val="clear" w:color="auto" w:fill="FFFF00"/>
        </w:rPr>
        <w:t>k</w:t>
      </w:r>
      <w:r>
        <w:rPr>
          <w:color w:val="000000"/>
          <w:u w:val="single"/>
        </w:rPr>
        <w:t>nowledge</w:t>
      </w:r>
      <w:r>
        <w:rPr>
          <w:color w:val="000000"/>
        </w:rPr>
        <w:t> </w:t>
      </w:r>
      <w:r>
        <w:rPr>
          <w:color w:val="000000"/>
          <w:u w:val="single"/>
          <w:shd w:val="clear" w:color="auto" w:fill="FFFF00"/>
        </w:rPr>
        <w:t>is not stolen</w:t>
      </w:r>
      <w:r>
        <w:rPr>
          <w:color w:val="000000"/>
        </w:rPr>
        <w:t> </w:t>
      </w:r>
      <w:r>
        <w:rPr>
          <w:color w:val="000000"/>
          <w:u w:val="single"/>
        </w:rPr>
        <w:t>or protected</w:t>
      </w:r>
      <w:r>
        <w:rPr>
          <w:color w:val="000000"/>
        </w:rPr>
        <w:t>. </w:t>
      </w:r>
      <w:r>
        <w:rPr>
          <w:color w:val="000000"/>
          <w:u w:val="single"/>
        </w:rPr>
        <w:t>This can be seen in the novelty requirement of U.S. patent law</w:t>
      </w:r>
      <w:r>
        <w:rPr>
          <w:color w:val="000000"/>
        </w:rPr>
        <w:t>, 35 U.S.C. section 102 (a), which states that “the invention was known or used by others in this country, or patented or described in a printed publication in this or a foreign country, before the invention thereof by the applicant for a patent” (Pre-AIA, 2013). This </w:t>
      </w:r>
      <w:r>
        <w:rPr>
          <w:color w:val="000000"/>
          <w:u w:val="single"/>
          <w:shd w:val="clear" w:color="auto" w:fill="FFFF00"/>
        </w:rPr>
        <w:t>definition of “novel” for a patent</w:t>
      </w:r>
      <w:r>
        <w:rPr>
          <w:color w:val="000000"/>
        </w:rPr>
        <w:t>, </w:t>
      </w:r>
      <w:r>
        <w:rPr>
          <w:b/>
          <w:bCs/>
          <w:color w:val="000000"/>
          <w:u w:val="single"/>
          <w:shd w:val="clear" w:color="auto" w:fill="FFFF00"/>
        </w:rPr>
        <w:t>does not</w:t>
      </w:r>
      <w:r>
        <w:rPr>
          <w:color w:val="000000"/>
        </w:rPr>
        <w:t> </w:t>
      </w:r>
      <w:r>
        <w:rPr>
          <w:b/>
          <w:bCs/>
          <w:color w:val="000000"/>
          <w:u w:val="single"/>
          <w:shd w:val="clear" w:color="auto" w:fill="FFFF00"/>
        </w:rPr>
        <w:t>take into account</w:t>
      </w:r>
      <w:r>
        <w:rPr>
          <w:color w:val="000000"/>
        </w:rPr>
        <w:t> </w:t>
      </w:r>
      <w:r>
        <w:rPr>
          <w:b/>
          <w:bCs/>
          <w:color w:val="000000"/>
          <w:u w:val="single"/>
        </w:rPr>
        <w:t>the</w:t>
      </w:r>
      <w:r>
        <w:rPr>
          <w:color w:val="000000"/>
        </w:rPr>
        <w:t> </w:t>
      </w:r>
      <w:r>
        <w:rPr>
          <w:b/>
          <w:bCs/>
          <w:color w:val="000000"/>
          <w:u w:val="single"/>
          <w:shd w:val="clear" w:color="auto" w:fill="FFFF00"/>
        </w:rPr>
        <w:t>oral history</w:t>
      </w:r>
      <w:r>
        <w:rPr>
          <w:color w:val="000000"/>
        </w:rPr>
        <w:t> </w:t>
      </w:r>
      <w:r>
        <w:rPr>
          <w:b/>
          <w:bCs/>
          <w:color w:val="000000"/>
          <w:u w:val="single"/>
          <w:shd w:val="clear" w:color="auto" w:fill="FFFF00"/>
        </w:rPr>
        <w:t>that makes up</w:t>
      </w:r>
      <w:r>
        <w:rPr>
          <w:color w:val="000000"/>
        </w:rPr>
        <w:t> a vast amount of </w:t>
      </w:r>
      <w:r>
        <w:rPr>
          <w:b/>
          <w:bCs/>
          <w:color w:val="000000"/>
          <w:u w:val="single"/>
          <w:shd w:val="clear" w:color="auto" w:fill="FFFF00"/>
        </w:rPr>
        <w:t>t</w:t>
      </w:r>
      <w:r>
        <w:rPr>
          <w:b/>
          <w:bCs/>
          <w:color w:val="000000"/>
          <w:u w:val="single"/>
        </w:rPr>
        <w:t>raditional</w:t>
      </w:r>
      <w:r>
        <w:rPr>
          <w:color w:val="000000"/>
        </w:rPr>
        <w:t> </w:t>
      </w:r>
      <w:r>
        <w:rPr>
          <w:b/>
          <w:bCs/>
          <w:color w:val="000000"/>
          <w:u w:val="single"/>
          <w:shd w:val="clear" w:color="auto" w:fill="FFFF00"/>
        </w:rPr>
        <w:t>k</w:t>
      </w:r>
      <w:r>
        <w:rPr>
          <w:b/>
          <w:bCs/>
          <w:color w:val="000000"/>
          <w:u w:val="single"/>
        </w:rPr>
        <w:t>nowledge</w:t>
      </w:r>
      <w:r>
        <w:rPr>
          <w:color w:val="000000"/>
        </w:rPr>
        <w:t>, </w:t>
      </w:r>
      <w:r>
        <w:rPr>
          <w:color w:val="000000"/>
          <w:u w:val="single"/>
          <w:shd w:val="clear" w:color="auto" w:fill="FFFF00"/>
        </w:rPr>
        <w:t>or recorded but scientifically unpublished</w:t>
      </w:r>
      <w:r>
        <w:rPr>
          <w:color w:val="000000"/>
        </w:rPr>
        <w:t> </w:t>
      </w:r>
      <w:r>
        <w:rPr>
          <w:color w:val="000000"/>
          <w:u w:val="single"/>
        </w:rPr>
        <w:t>traditional</w:t>
      </w:r>
      <w:r>
        <w:rPr>
          <w:color w:val="000000"/>
        </w:rPr>
        <w:t> </w:t>
      </w:r>
      <w:r>
        <w:rPr>
          <w:color w:val="000000"/>
          <w:u w:val="single"/>
          <w:shd w:val="clear" w:color="auto" w:fill="FFFF00"/>
        </w:rPr>
        <w:t>knowledge</w:t>
      </w:r>
      <w:r>
        <w:rPr>
          <w:color w:val="000000"/>
        </w:rPr>
        <w:t>.</w:t>
      </w:r>
    </w:p>
    <w:p w14:paraId="7601D0C9" w14:textId="77777777" w:rsidR="000B6F17" w:rsidRDefault="000B6F17" w:rsidP="000B6F17">
      <w:pPr>
        <w:spacing w:line="235" w:lineRule="atLeast"/>
        <w:rPr>
          <w:color w:val="000000"/>
        </w:rPr>
      </w:pPr>
      <w:r>
        <w:rPr>
          <w:color w:val="000000"/>
        </w:rPr>
        <w:t>To further this argument, </w:t>
      </w:r>
      <w:r>
        <w:rPr>
          <w:color w:val="000000"/>
          <w:u w:val="single"/>
        </w:rPr>
        <w:t>the</w:t>
      </w:r>
      <w:r>
        <w:rPr>
          <w:color w:val="000000"/>
        </w:rPr>
        <w:t> 1994 U.S. </w:t>
      </w:r>
      <w:r>
        <w:rPr>
          <w:color w:val="000000"/>
          <w:u w:val="single"/>
        </w:rPr>
        <w:t>patent filed for a</w:t>
      </w:r>
      <w:r>
        <w:rPr>
          <w:color w:val="000000"/>
        </w:rPr>
        <w:t> </w:t>
      </w:r>
      <w:r>
        <w:rPr>
          <w:color w:val="000000"/>
          <w:u w:val="single"/>
          <w:shd w:val="clear" w:color="auto" w:fill="FFFF00"/>
        </w:rPr>
        <w:t>Neem tree oil pesticide</w:t>
      </w:r>
      <w:r>
        <w:rPr>
          <w:color w:val="000000"/>
        </w:rPr>
        <w:t> can be referenced. The Neem tree has oils that are natural pesticides, and U.S scientists slightly modified it and patented it. </w:t>
      </w:r>
      <w:r>
        <w:rPr>
          <w:color w:val="000000"/>
          <w:u w:val="single"/>
        </w:rPr>
        <w:t>Although this</w:t>
      </w:r>
      <w:r>
        <w:rPr>
          <w:color w:val="000000"/>
        </w:rPr>
        <w:t> </w:t>
      </w:r>
      <w:r>
        <w:rPr>
          <w:color w:val="000000"/>
          <w:u w:val="single"/>
          <w:shd w:val="clear" w:color="auto" w:fill="FFFF00"/>
        </w:rPr>
        <w:t>should not be patentable</w:t>
      </w:r>
      <w:r>
        <w:rPr>
          <w:color w:val="000000"/>
        </w:rPr>
        <w:t> </w:t>
      </w:r>
      <w:r>
        <w:rPr>
          <w:color w:val="000000"/>
          <w:u w:val="single"/>
          <w:shd w:val="clear" w:color="auto" w:fill="FFFF00"/>
        </w:rPr>
        <w:t>because</w:t>
      </w:r>
      <w:r>
        <w:rPr>
          <w:color w:val="000000"/>
        </w:rPr>
        <w:t> the </w:t>
      </w:r>
      <w:r>
        <w:rPr>
          <w:color w:val="000000"/>
          <w:u w:val="single"/>
          <w:shd w:val="clear" w:color="auto" w:fill="FFFF00"/>
        </w:rPr>
        <w:t>neem oil</w:t>
      </w:r>
      <w:r>
        <w:rPr>
          <w:color w:val="000000"/>
        </w:rPr>
        <w:t> </w:t>
      </w:r>
      <w:r>
        <w:rPr>
          <w:color w:val="000000"/>
          <w:u w:val="single"/>
          <w:shd w:val="clear" w:color="auto" w:fill="FFFF00"/>
        </w:rPr>
        <w:t>has always been used in India as a pesticide</w:t>
      </w:r>
      <w:r>
        <w:rPr>
          <w:color w:val="000000"/>
        </w:rPr>
        <w:t>, India does not have patents for it as Indian patent law did not allow for patenting of agricultural inventions prior to the TRIPS agreement (Kadidal, 1997, p. 29). Due to this, </w:t>
      </w:r>
      <w:r>
        <w:rPr>
          <w:color w:val="000000"/>
          <w:u w:val="single"/>
          <w:shd w:val="clear" w:color="auto" w:fill="FFFF00"/>
        </w:rPr>
        <w:t>the U.S did not recognize</w:t>
      </w:r>
      <w:r>
        <w:rPr>
          <w:color w:val="000000"/>
        </w:rPr>
        <w:t> </w:t>
      </w:r>
      <w:r>
        <w:rPr>
          <w:color w:val="000000"/>
          <w:u w:val="single"/>
        </w:rPr>
        <w:t>the</w:t>
      </w:r>
      <w:r>
        <w:rPr>
          <w:color w:val="000000"/>
        </w:rPr>
        <w:t> </w:t>
      </w:r>
      <w:r>
        <w:rPr>
          <w:color w:val="000000"/>
          <w:u w:val="single"/>
          <w:shd w:val="clear" w:color="auto" w:fill="FFFF00"/>
        </w:rPr>
        <w:t>t</w:t>
      </w:r>
      <w:r>
        <w:rPr>
          <w:color w:val="000000"/>
          <w:u w:val="single"/>
        </w:rPr>
        <w:t>raditional</w:t>
      </w:r>
      <w:r>
        <w:rPr>
          <w:color w:val="000000"/>
        </w:rPr>
        <w:t> </w:t>
      </w:r>
      <w:r>
        <w:rPr>
          <w:color w:val="000000"/>
          <w:u w:val="single"/>
          <w:shd w:val="clear" w:color="auto" w:fill="FFFF00"/>
        </w:rPr>
        <w:t>k</w:t>
      </w:r>
      <w:r>
        <w:rPr>
          <w:color w:val="000000"/>
          <w:u w:val="single"/>
        </w:rPr>
        <w:t>nowledge since it was not a “printed publication,”</w:t>
      </w:r>
      <w:r>
        <w:rPr>
          <w:color w:val="000000"/>
        </w:rPr>
        <w:t> </w:t>
      </w:r>
      <w:r>
        <w:rPr>
          <w:color w:val="000000"/>
          <w:u w:val="single"/>
          <w:shd w:val="clear" w:color="auto" w:fill="FFFF00"/>
        </w:rPr>
        <w:t>and allowed the patent to be approved</w:t>
      </w:r>
      <w:r>
        <w:rPr>
          <w:color w:val="000000"/>
        </w:rPr>
        <w:t>. </w:t>
      </w:r>
      <w:r>
        <w:rPr>
          <w:color w:val="000000"/>
          <w:u w:val="single"/>
        </w:rPr>
        <w:t>Instead of recognizing the traditional use of Neem tree oil that has been historically recorded in unpublished accounts</w:t>
      </w:r>
      <w:r>
        <w:rPr>
          <w:color w:val="000000"/>
        </w:rPr>
        <w:t>, </w:t>
      </w:r>
      <w:r>
        <w:rPr>
          <w:color w:val="000000"/>
          <w:u w:val="single"/>
        </w:rPr>
        <w:t>the U.S. approved the patent</w:t>
      </w:r>
      <w:r>
        <w:rPr>
          <w:color w:val="000000"/>
        </w:rPr>
        <w:t> (Kadidal, 1997, p. 31). </w:t>
      </w:r>
      <w:r>
        <w:rPr>
          <w:b/>
          <w:bCs/>
          <w:color w:val="000000"/>
          <w:u w:val="single"/>
        </w:rPr>
        <w:t>This</w:t>
      </w:r>
      <w:r>
        <w:rPr>
          <w:color w:val="000000"/>
        </w:rPr>
        <w:t> </w:t>
      </w:r>
      <w:r>
        <w:rPr>
          <w:b/>
          <w:bCs/>
          <w:color w:val="000000"/>
          <w:u w:val="single"/>
          <w:shd w:val="clear" w:color="auto" w:fill="FFFF00"/>
        </w:rPr>
        <w:t>allows t</w:t>
      </w:r>
      <w:r>
        <w:rPr>
          <w:b/>
          <w:bCs/>
          <w:color w:val="000000"/>
          <w:u w:val="single"/>
        </w:rPr>
        <w:t>raditional</w:t>
      </w:r>
      <w:r>
        <w:rPr>
          <w:color w:val="000000"/>
        </w:rPr>
        <w:t> </w:t>
      </w:r>
      <w:r>
        <w:rPr>
          <w:b/>
          <w:bCs/>
          <w:color w:val="000000"/>
          <w:u w:val="single"/>
          <w:shd w:val="clear" w:color="auto" w:fill="FFFF00"/>
        </w:rPr>
        <w:t>k</w:t>
      </w:r>
      <w:r>
        <w:rPr>
          <w:b/>
          <w:bCs/>
          <w:color w:val="000000"/>
          <w:u w:val="single"/>
        </w:rPr>
        <w:t>nowledge</w:t>
      </w:r>
      <w:r>
        <w:rPr>
          <w:color w:val="000000"/>
        </w:rPr>
        <w:t> </w:t>
      </w:r>
      <w:r>
        <w:rPr>
          <w:b/>
          <w:bCs/>
          <w:color w:val="000000"/>
          <w:u w:val="single"/>
          <w:shd w:val="clear" w:color="auto" w:fill="FFFF00"/>
        </w:rPr>
        <w:t>to be stolen</w:t>
      </w:r>
      <w:r>
        <w:rPr>
          <w:color w:val="000000"/>
        </w:rPr>
        <w:t> </w:t>
      </w:r>
      <w:r>
        <w:rPr>
          <w:b/>
          <w:bCs/>
          <w:color w:val="000000"/>
          <w:u w:val="single"/>
        </w:rPr>
        <w:t>and placed at a higher economic value</w:t>
      </w:r>
      <w:r>
        <w:rPr>
          <w:color w:val="000000"/>
        </w:rPr>
        <w:t> </w:t>
      </w:r>
      <w:r>
        <w:rPr>
          <w:b/>
          <w:bCs/>
          <w:color w:val="000000"/>
          <w:u w:val="single"/>
          <w:shd w:val="clear" w:color="auto" w:fill="FFFF00"/>
        </w:rPr>
        <w:t>to benefit the economy of the U</w:t>
      </w:r>
      <w:r>
        <w:rPr>
          <w:b/>
          <w:bCs/>
          <w:color w:val="000000"/>
          <w:u w:val="single"/>
        </w:rPr>
        <w:t>nited</w:t>
      </w:r>
      <w:r>
        <w:rPr>
          <w:color w:val="000000"/>
        </w:rPr>
        <w:t> </w:t>
      </w:r>
      <w:r>
        <w:rPr>
          <w:b/>
          <w:bCs/>
          <w:color w:val="000000"/>
          <w:u w:val="single"/>
          <w:shd w:val="clear" w:color="auto" w:fill="FFFF00"/>
        </w:rPr>
        <w:t>S</w:t>
      </w:r>
      <w:r>
        <w:rPr>
          <w:b/>
          <w:bCs/>
          <w:color w:val="000000"/>
          <w:u w:val="single"/>
        </w:rPr>
        <w:t>tates</w:t>
      </w:r>
      <w:r>
        <w:rPr>
          <w:color w:val="000000"/>
        </w:rPr>
        <w:t> at the expense of India.</w:t>
      </w:r>
    </w:p>
    <w:p w14:paraId="3EB3A8A1" w14:textId="77777777" w:rsidR="000B6F17" w:rsidRDefault="000B6F17" w:rsidP="000B6F17">
      <w:pPr>
        <w:spacing w:line="235" w:lineRule="atLeast"/>
        <w:rPr>
          <w:color w:val="000000"/>
        </w:rPr>
      </w:pPr>
      <w:r>
        <w:rPr>
          <w:color w:val="000000"/>
        </w:rPr>
        <w:t>Another blatant case of misconduct from the U.S Patent and Trademark Office (PTO) arose from the turmeric patent that was granted to the University of Missouri in 1995 for wound healing. The patent application stated that turmeric has been used in India for wound healing for many years, but this product is novel due to recent “scientific credibility” from the scientific research done (Jaenchiang, 1996, p. 1). It was revoked after the Council of Scientific and Industrial Research of India filed for the patent to be reevaluated. Evidence to support traditional knowledge cited that turmeric has been used for wound healing as early as the 1950s by Indian researchers with some of those texts even cited in the initial turmeric patent application itself (Jaenchiang, 1996, p. 1) Considering that the patent application made direct reference to traditional knowledge by including citations from Indian researchers, the U.S PTO should have rejected it immediately. The approval of the patent shows the lack of protection being given to traditional knowledge in U.S. patent law, and how western research is valued more than previously published indigenous research or traditional knowledge. Also, this patent law case demonstrates how the U.S. PTO does not include historical records of traditional knowledge as “printed publications” causing many patents to be wrongly approved on the basis of being novel.</w:t>
      </w:r>
    </w:p>
    <w:p w14:paraId="230FD5D7" w14:textId="7E321B43" w:rsidR="000B6F17" w:rsidRDefault="000B6F17" w:rsidP="000B6F17">
      <w:pPr>
        <w:spacing w:line="235" w:lineRule="atLeast"/>
        <w:rPr>
          <w:color w:val="000000"/>
        </w:rPr>
      </w:pPr>
      <w:r>
        <w:rPr>
          <w:color w:val="000000"/>
        </w:rPr>
        <w:t>Lastly, I will discuss the 1994 </w:t>
      </w:r>
      <w:r>
        <w:rPr>
          <w:color w:val="000000"/>
          <w:u w:val="single"/>
          <w:shd w:val="clear" w:color="auto" w:fill="FFFF00"/>
        </w:rPr>
        <w:t>patent law case on Basmati rice</w:t>
      </w:r>
      <w:r>
        <w:rPr>
          <w:color w:val="000000"/>
        </w:rPr>
        <w:t> where a Texas based company, RiceTec, patented a hybrid strain of rice that was made to be similar to Basmati rice. </w:t>
      </w:r>
      <w:r>
        <w:rPr>
          <w:color w:val="000000"/>
          <w:u w:val="single"/>
        </w:rPr>
        <w:t>The RiceTec patent was called “Basmati Rice Lines and Grains”</w:t>
      </w:r>
      <w:r>
        <w:rPr>
          <w:color w:val="000000"/>
        </w:rPr>
        <w:t> (Subbahi, 2004, p. 550). For two decades before they filed this patent, RiceTec sold this rice under different names like “Kasmati” or “Texmati” as the American version of Basmati rice, indicating that profits from Basmati rice were made even before the patent was issued. </w:t>
      </w:r>
      <w:r>
        <w:rPr>
          <w:color w:val="000000"/>
          <w:u w:val="single"/>
          <w:shd w:val="clear" w:color="auto" w:fill="FFFF00"/>
        </w:rPr>
        <w:t>The U.S. PTO passed the patent allowing RiceTec to sell “basmati rice” that is the same product as Indian</w:t>
      </w:r>
      <w:r>
        <w:rPr>
          <w:color w:val="000000"/>
        </w:rPr>
        <w:t> </w:t>
      </w:r>
      <w:r>
        <w:rPr>
          <w:color w:val="000000"/>
          <w:u w:val="single"/>
          <w:shd w:val="clear" w:color="auto" w:fill="FFFF00"/>
        </w:rPr>
        <w:t>basmati rice</w:t>
      </w:r>
      <w:r>
        <w:rPr>
          <w:color w:val="000000"/>
        </w:rPr>
        <w:t>. It did not block Indian basmati rice from being sold in U.S. markets, but now provided direct competition and a loss of profit for Indian business. Four years later, </w:t>
      </w:r>
      <w:r>
        <w:rPr>
          <w:color w:val="000000"/>
          <w:u w:val="single"/>
        </w:rPr>
        <w:t>the Indian government took action to fight the patent saying it was threatening the livelihood of India’s farmers</w:t>
      </w:r>
      <w:r>
        <w:rPr>
          <w:color w:val="000000"/>
        </w:rPr>
        <w:t>. To do so, India had to prove that all of the farming techniques used by RiceTec were techniques already used in India and, therefore, were not novel. </w:t>
      </w:r>
      <w:r>
        <w:rPr>
          <w:color w:val="000000"/>
          <w:u w:val="single"/>
        </w:rPr>
        <w:t>When the U.S. PTO reinvestigated the patent</w:t>
      </w:r>
      <w:r>
        <w:rPr>
          <w:color w:val="000000"/>
        </w:rPr>
        <w:t>, </w:t>
      </w:r>
      <w:r>
        <w:rPr>
          <w:color w:val="000000"/>
          <w:u w:val="single"/>
        </w:rPr>
        <w:t>they only rejected parts of it</w:t>
      </w:r>
      <w:r>
        <w:rPr>
          <w:color w:val="000000"/>
        </w:rPr>
        <w:t>, allowing RiceTec to still have multiple lines of their rice on the market (Subbahi, 2004, p. 553). This case shows how </w:t>
      </w:r>
      <w:r>
        <w:rPr>
          <w:color w:val="000000"/>
          <w:u w:val="single"/>
          <w:shd w:val="clear" w:color="auto" w:fill="FFFF00"/>
        </w:rPr>
        <w:t>even after India tried to fight a case of stolen t</w:t>
      </w:r>
      <w:r>
        <w:rPr>
          <w:color w:val="000000"/>
          <w:u w:val="single"/>
        </w:rPr>
        <w:t>raditional</w:t>
      </w:r>
      <w:r>
        <w:rPr>
          <w:color w:val="000000"/>
        </w:rPr>
        <w:t> </w:t>
      </w:r>
      <w:r>
        <w:rPr>
          <w:color w:val="000000"/>
          <w:u w:val="single"/>
          <w:shd w:val="clear" w:color="auto" w:fill="FFFF00"/>
        </w:rPr>
        <w:t>k</w:t>
      </w:r>
      <w:r>
        <w:rPr>
          <w:color w:val="000000"/>
          <w:u w:val="single"/>
        </w:rPr>
        <w:t>nowledge</w:t>
      </w:r>
      <w:r>
        <w:rPr>
          <w:color w:val="000000"/>
        </w:rPr>
        <w:t>, </w:t>
      </w:r>
      <w:r>
        <w:rPr>
          <w:b/>
          <w:bCs/>
          <w:color w:val="000000"/>
          <w:u w:val="single"/>
          <w:shd w:val="clear" w:color="auto" w:fill="FFFF00"/>
        </w:rPr>
        <w:t>the U</w:t>
      </w:r>
      <w:r>
        <w:rPr>
          <w:b/>
          <w:bCs/>
          <w:color w:val="000000"/>
          <w:u w:val="single"/>
        </w:rPr>
        <w:t>nited</w:t>
      </w:r>
      <w:r>
        <w:rPr>
          <w:color w:val="000000"/>
        </w:rPr>
        <w:t> </w:t>
      </w:r>
      <w:r>
        <w:rPr>
          <w:b/>
          <w:bCs/>
          <w:color w:val="000000"/>
          <w:u w:val="single"/>
          <w:shd w:val="clear" w:color="auto" w:fill="FFFF00"/>
        </w:rPr>
        <w:t>S</w:t>
      </w:r>
      <w:r>
        <w:rPr>
          <w:b/>
          <w:bCs/>
          <w:color w:val="000000"/>
          <w:u w:val="single"/>
        </w:rPr>
        <w:t>tates</w:t>
      </w:r>
      <w:r>
        <w:rPr>
          <w:color w:val="000000"/>
        </w:rPr>
        <w:t> </w:t>
      </w:r>
      <w:r>
        <w:rPr>
          <w:b/>
          <w:bCs/>
          <w:color w:val="000000"/>
          <w:u w:val="single"/>
          <w:shd w:val="clear" w:color="auto" w:fill="FFFF00"/>
        </w:rPr>
        <w:t>did not fully recognize it</w:t>
      </w:r>
      <w:r>
        <w:rPr>
          <w:color w:val="000000"/>
        </w:rPr>
        <w:t> </w:t>
      </w:r>
      <w:r>
        <w:rPr>
          <w:b/>
          <w:bCs/>
          <w:color w:val="000000"/>
          <w:u w:val="single"/>
        </w:rPr>
        <w:t>and allowed the patent to still be maintained</w:t>
      </w:r>
      <w:r>
        <w:rPr>
          <w:color w:val="000000"/>
        </w:rPr>
        <w:t> </w:t>
      </w:r>
      <w:r>
        <w:rPr>
          <w:b/>
          <w:bCs/>
          <w:color w:val="000000"/>
          <w:u w:val="single"/>
          <w:shd w:val="clear" w:color="auto" w:fill="FFFF00"/>
        </w:rPr>
        <w:t>at the economic cost of Indian farmers</w:t>
      </w:r>
      <w:r>
        <w:rPr>
          <w:color w:val="000000"/>
        </w:rPr>
        <w:t>. Also, this patent law case demonstrates how the United States values the economic power of patents more so than the value of novel patents. Moreover, the case shows that </w:t>
      </w:r>
      <w:r>
        <w:rPr>
          <w:color w:val="000000"/>
          <w:u w:val="single"/>
        </w:rPr>
        <w:t>even with pressure from the Indian government</w:t>
      </w:r>
      <w:r>
        <w:rPr>
          <w:color w:val="000000"/>
        </w:rPr>
        <w:t>, </w:t>
      </w:r>
      <w:r>
        <w:rPr>
          <w:b/>
          <w:bCs/>
          <w:color w:val="000000"/>
          <w:u w:val="single"/>
          <w:shd w:val="clear" w:color="auto" w:fill="FFFF00"/>
        </w:rPr>
        <w:t>U.S</w:t>
      </w:r>
      <w:r>
        <w:rPr>
          <w:b/>
          <w:bCs/>
          <w:color w:val="000000"/>
          <w:u w:val="single"/>
        </w:rPr>
        <w:t>, power and</w:t>
      </w:r>
      <w:r>
        <w:rPr>
          <w:color w:val="000000"/>
        </w:rPr>
        <w:t> </w:t>
      </w:r>
      <w:r>
        <w:rPr>
          <w:b/>
          <w:bCs/>
          <w:color w:val="000000"/>
          <w:u w:val="single"/>
        </w:rPr>
        <w:t>cultural</w:t>
      </w:r>
      <w:r>
        <w:rPr>
          <w:color w:val="000000"/>
        </w:rPr>
        <w:t> </w:t>
      </w:r>
      <w:r>
        <w:rPr>
          <w:b/>
          <w:bCs/>
          <w:color w:val="000000"/>
          <w:u w:val="single"/>
          <w:shd w:val="clear" w:color="auto" w:fill="FFFF00"/>
        </w:rPr>
        <w:t>heg</w:t>
      </w:r>
      <w:r>
        <w:rPr>
          <w:b/>
          <w:bCs/>
          <w:color w:val="000000"/>
          <w:u w:val="single"/>
        </w:rPr>
        <w:t>emony</w:t>
      </w:r>
      <w:r>
        <w:rPr>
          <w:color w:val="000000"/>
        </w:rPr>
        <w:t> </w:t>
      </w:r>
      <w:r>
        <w:rPr>
          <w:b/>
          <w:bCs/>
          <w:color w:val="000000"/>
          <w:u w:val="single"/>
          <w:shd w:val="clear" w:color="auto" w:fill="FFFF00"/>
        </w:rPr>
        <w:t>lead</w:t>
      </w:r>
      <w:r>
        <w:rPr>
          <w:color w:val="000000"/>
        </w:rPr>
        <w:t> </w:t>
      </w:r>
      <w:r>
        <w:rPr>
          <w:b/>
          <w:bCs/>
          <w:color w:val="000000"/>
          <w:u w:val="single"/>
          <w:shd w:val="clear" w:color="auto" w:fill="FFFF00"/>
        </w:rPr>
        <w:t>to</w:t>
      </w:r>
      <w:r>
        <w:rPr>
          <w:color w:val="000000"/>
        </w:rPr>
        <w:t> </w:t>
      </w:r>
      <w:r>
        <w:rPr>
          <w:b/>
          <w:bCs/>
          <w:color w:val="000000"/>
          <w:u w:val="single"/>
        </w:rPr>
        <w:t>little</w:t>
      </w:r>
      <w:r>
        <w:rPr>
          <w:color w:val="000000"/>
        </w:rPr>
        <w:t> </w:t>
      </w:r>
      <w:r>
        <w:rPr>
          <w:b/>
          <w:bCs/>
          <w:color w:val="000000"/>
          <w:u w:val="single"/>
        </w:rPr>
        <w:t>to</w:t>
      </w:r>
      <w:r>
        <w:rPr>
          <w:color w:val="000000"/>
        </w:rPr>
        <w:t> </w:t>
      </w:r>
      <w:r>
        <w:rPr>
          <w:b/>
          <w:bCs/>
          <w:color w:val="000000"/>
          <w:u w:val="single"/>
          <w:shd w:val="clear" w:color="auto" w:fill="FFFF00"/>
        </w:rPr>
        <w:t>no qualms about India</w:t>
      </w:r>
      <w:r>
        <w:rPr>
          <w:b/>
          <w:bCs/>
          <w:color w:val="000000"/>
          <w:u w:val="single"/>
        </w:rPr>
        <w:t>’s</w:t>
      </w:r>
      <w:r>
        <w:rPr>
          <w:color w:val="000000"/>
        </w:rPr>
        <w:t> </w:t>
      </w:r>
      <w:r>
        <w:rPr>
          <w:b/>
          <w:bCs/>
          <w:color w:val="000000"/>
          <w:u w:val="single"/>
          <w:shd w:val="clear" w:color="auto" w:fill="FFFF00"/>
        </w:rPr>
        <w:t>retal</w:t>
      </w:r>
      <w:r>
        <w:rPr>
          <w:b/>
          <w:bCs/>
          <w:color w:val="000000"/>
          <w:u w:val="single"/>
        </w:rPr>
        <w:t>iation</w:t>
      </w:r>
      <w:r>
        <w:rPr>
          <w:color w:val="000000"/>
        </w:rPr>
        <w:t> after the outcome of the case was finalized. The U.S knows they are powerful and uses their cultural hegemony to maintain dominance over India.</w:t>
      </w:r>
    </w:p>
    <w:p w14:paraId="13DEC801" w14:textId="77777777" w:rsidR="00E1028F" w:rsidRDefault="00E1028F" w:rsidP="00E1028F">
      <w:pPr>
        <w:pStyle w:val="Heading4"/>
      </w:pPr>
      <w:r>
        <w:t xml:space="preserve">New IPR protections increase costs and prevent companies from curing diseases. Protections fail – </w:t>
      </w:r>
      <w:r w:rsidRPr="007E0F12">
        <w:rPr>
          <w:u w:val="single"/>
        </w:rPr>
        <w:t>6 warrants</w:t>
      </w:r>
    </w:p>
    <w:p w14:paraId="64AB8D9A" w14:textId="77777777" w:rsidR="00E1028F" w:rsidRDefault="00E1028F" w:rsidP="00E1028F">
      <w:r w:rsidRPr="005F1E3A">
        <w:rPr>
          <w:rStyle w:val="Style13ptBold"/>
        </w:rPr>
        <w:t>Heald 2003</w:t>
      </w:r>
      <w:r w:rsidRPr="005F1E3A">
        <w:t xml:space="preserve">, (Paul J. Heald is an American novelist and law professor, best known for his murder mysteries and his empirical studies of the public domain in copyright law.) Cardozo International &amp; Comparative Law Review. “SYMPOSIUM:TRADITIONAL KNOWLEDGE, INTELLECTUAL PROPERTY, AND INDIGENOUSCULTURE:ARTICLE:THE RHETORIC OF BIOPIRACY, 11 Cardozo Int'l Comp. Pol'y &amp; Ethics L. 519” Lexis Nexis Available at SSRN: </w:t>
      </w:r>
      <w:hyperlink r:id="rId28" w:history="1">
        <w:r w:rsidRPr="005F1E3A">
          <w:rPr>
            <w:rStyle w:val="Hyperlink"/>
          </w:rPr>
          <w:t>https://advance-lexis-com.proxy.lib.umich.edu/document/?pdmfid=1516831&amp;crid=6431cae8-a7af-484d-b8de-c8a58847006a&amp;pddocfullpath=%2Fshared%2Fdocument%2Fanalytical-materials%2Furn%3AcontentItem%3A4962-M0V0-00CW-F1JM-00000-00&amp;pdcontentcomponentid=166568&amp;pdteaserkey=sr4&amp;pditab=allpods&amp;ecomp=h6yyk&amp;earg=sr4&amp;prid=b0189791-ae0d-4947-bd2b-0f3da1ed4a27./)</w:t>
        </w:r>
      </w:hyperlink>
      <w:r>
        <w:t xml:space="preserve"> ak</w:t>
      </w:r>
    </w:p>
    <w:p w14:paraId="021FAA8E" w14:textId="2FE48ACA" w:rsidR="00E1028F" w:rsidRDefault="00E1028F" w:rsidP="00E1028F">
      <w:pPr>
        <w:rPr>
          <w:sz w:val="10"/>
          <w:szCs w:val="10"/>
        </w:rPr>
      </w:pPr>
      <w:r w:rsidRPr="0025370B">
        <w:rPr>
          <w:sz w:val="10"/>
          <w:szCs w:val="10"/>
        </w:rPr>
        <w:t xml:space="preserve">[*529]  Those seeking philosophical justifications for the protection of plant genetic resources have a harder time than those seeking protection for tribal art works. First of all, most plants and knowledge about plants develop from the need to satisfy dietary or medicinal needs as opposed to the need for self-expression. Admittedly, some plants and their uses may be closely tied to group identity, even to the point that use of the resource by an outsider would be considered offensive. 39 Hegelian personhood theory, however, contains an important limitation: rights to protect personhood should not unreasonably infringe on the rights of others in the community. 40 Policing this limitation creates a legitimate role for the State in Hegel, and it is easy to see how a balancing of individual rights within the polity becomes necessary. In the context of the biopiracy debate, </w:t>
      </w:r>
      <w:r w:rsidRPr="00BF17D9">
        <w:rPr>
          <w:rStyle w:val="StyleUnderline"/>
        </w:rPr>
        <w:t xml:space="preserve">the </w:t>
      </w:r>
      <w:r w:rsidRPr="00157DE2">
        <w:rPr>
          <w:rStyle w:val="StyleUnderline"/>
          <w:highlight w:val="cyan"/>
        </w:rPr>
        <w:t>problem</w:t>
      </w:r>
      <w:r w:rsidRPr="00BF17D9">
        <w:rPr>
          <w:rStyle w:val="StyleUnderline"/>
        </w:rPr>
        <w:t xml:space="preserve"> is </w:t>
      </w:r>
      <w:r w:rsidRPr="00157DE2">
        <w:rPr>
          <w:rStyle w:val="StyleUnderline"/>
          <w:highlight w:val="cyan"/>
        </w:rPr>
        <w:t>justifying</w:t>
      </w:r>
      <w:r w:rsidRPr="00BF17D9">
        <w:rPr>
          <w:rStyle w:val="StyleUnderline"/>
        </w:rPr>
        <w:t xml:space="preserve"> the </w:t>
      </w:r>
      <w:r w:rsidRPr="00157DE2">
        <w:rPr>
          <w:rStyle w:val="StyleUnderline"/>
          <w:highlight w:val="cyan"/>
        </w:rPr>
        <w:t>privilege of one group's interests in cultural expression over another's interest in good health and nutrition</w:t>
      </w:r>
      <w:r w:rsidRPr="0025370B">
        <w:rPr>
          <w:sz w:val="10"/>
          <w:szCs w:val="10"/>
        </w:rPr>
        <w:t xml:space="preserve">. Imagine a long-term occupant community that uses Plant X to cure severe asthma only in the context of a religious ceremony. Uses outside the ceremonial context would offend the group. Given the choice between the group's interest in self-expression and the interest of world-wide asthma sufferers in gaining relief from their disability, Hegelian philosophy provides little compelling reason to privilege the claims of the group. </w:t>
      </w:r>
      <w:r w:rsidRPr="00157DE2">
        <w:rPr>
          <w:rStyle w:val="StyleUnderline"/>
          <w:highlight w:val="cyan"/>
        </w:rPr>
        <w:t>Even</w:t>
      </w:r>
      <w:r w:rsidRPr="000A3372">
        <w:rPr>
          <w:rStyle w:val="StyleUnderline"/>
        </w:rPr>
        <w:t xml:space="preserve"> post-modern </w:t>
      </w:r>
      <w:r w:rsidRPr="00157DE2">
        <w:rPr>
          <w:rStyle w:val="StyleUnderline"/>
          <w:highlight w:val="cyan"/>
        </w:rPr>
        <w:t>philosophy</w:t>
      </w:r>
      <w:r w:rsidRPr="000A3372">
        <w:rPr>
          <w:rStyle w:val="StyleUnderline"/>
        </w:rPr>
        <w:t>,</w:t>
      </w:r>
      <w:r w:rsidRPr="000A3372">
        <w:rPr>
          <w:sz w:val="10"/>
          <w:szCs w:val="10"/>
        </w:rPr>
        <w:t xml:space="preserve"> usually very sympathetic</w:t>
      </w:r>
      <w:r w:rsidRPr="0025370B">
        <w:rPr>
          <w:sz w:val="10"/>
          <w:szCs w:val="10"/>
        </w:rPr>
        <w:t xml:space="preserve"> to claims made by the victims of colonial oppression</w:t>
      </w:r>
      <w:r w:rsidRPr="00BF17D9">
        <w:rPr>
          <w:rStyle w:val="StyleUnderline"/>
        </w:rPr>
        <w:t xml:space="preserve">, </w:t>
      </w:r>
      <w:r w:rsidRPr="00157DE2">
        <w:rPr>
          <w:rStyle w:val="StyleUnderline"/>
          <w:highlight w:val="cyan"/>
        </w:rPr>
        <w:t>provides</w:t>
      </w:r>
      <w:r w:rsidRPr="00BF17D9">
        <w:rPr>
          <w:rStyle w:val="StyleUnderline"/>
        </w:rPr>
        <w:t xml:space="preserve"> only </w:t>
      </w:r>
      <w:r w:rsidRPr="00157DE2">
        <w:rPr>
          <w:rStyle w:val="StyleUnderline"/>
          <w:highlight w:val="cyan"/>
        </w:rPr>
        <w:t>mixed support</w:t>
      </w:r>
      <w:r w:rsidRPr="00BF17D9">
        <w:rPr>
          <w:rStyle w:val="StyleUnderline"/>
        </w:rPr>
        <w:t xml:space="preserve"> </w:t>
      </w:r>
      <w:r w:rsidRPr="00157DE2">
        <w:rPr>
          <w:rStyle w:val="StyleUnderline"/>
          <w:highlight w:val="cyan"/>
        </w:rPr>
        <w:t>for</w:t>
      </w:r>
      <w:r w:rsidRPr="00BF17D9">
        <w:rPr>
          <w:rStyle w:val="StyleUnderline"/>
        </w:rPr>
        <w:t xml:space="preserve"> a </w:t>
      </w:r>
      <w:r w:rsidRPr="00157DE2">
        <w:rPr>
          <w:rStyle w:val="StyleUnderline"/>
          <w:highlight w:val="cyan"/>
        </w:rPr>
        <w:t>property rights approach to biopiracy</w:t>
      </w:r>
      <w:r w:rsidRPr="00BF17D9">
        <w:rPr>
          <w:rStyle w:val="StyleUnderline"/>
        </w:rPr>
        <w:t>.</w:t>
      </w:r>
      <w:r w:rsidRPr="0025370B">
        <w:rPr>
          <w:sz w:val="10"/>
          <w:szCs w:val="10"/>
        </w:rPr>
        <w:t xml:space="preserve"> Rosemary Coombe and Vandana Shiva, for example, wonder whether imposing Western (Northern?) notions of property on long-term occupant communities best serves their interests. </w:t>
      </w:r>
      <w:r w:rsidRPr="000A3372">
        <w:rPr>
          <w:sz w:val="10"/>
          <w:szCs w:val="10"/>
        </w:rPr>
        <w:t>41 Might not</w:t>
      </w:r>
      <w:r w:rsidRPr="000A3372">
        <w:rPr>
          <w:rStyle w:val="StyleUnderline"/>
        </w:rPr>
        <w:t xml:space="preserve"> </w:t>
      </w:r>
      <w:r w:rsidRPr="00157DE2">
        <w:rPr>
          <w:rStyle w:val="StyleUnderline"/>
          <w:highlight w:val="cyan"/>
        </w:rPr>
        <w:t>imposing a regime of i</w:t>
      </w:r>
      <w:r w:rsidRPr="00BF17D9">
        <w:rPr>
          <w:rStyle w:val="StyleUnderline"/>
        </w:rPr>
        <w:t xml:space="preserve">ntellectual </w:t>
      </w:r>
      <w:r w:rsidRPr="00157DE2">
        <w:rPr>
          <w:rStyle w:val="StyleUnderline"/>
          <w:highlight w:val="cyan"/>
        </w:rPr>
        <w:t>p</w:t>
      </w:r>
      <w:r w:rsidRPr="00BF17D9">
        <w:rPr>
          <w:rStyle w:val="StyleUnderline"/>
        </w:rPr>
        <w:t xml:space="preserve">roperty </w:t>
      </w:r>
      <w:r w:rsidRPr="00157DE2">
        <w:rPr>
          <w:rStyle w:val="StyleUnderline"/>
          <w:highlight w:val="cyan"/>
        </w:rPr>
        <w:t>rights in the rain forest be a form of neo-colonialism</w:t>
      </w:r>
      <w:r w:rsidRPr="0025370B">
        <w:rPr>
          <w:sz w:val="10"/>
          <w:szCs w:val="10"/>
        </w:rPr>
        <w:t xml:space="preserve">? Creating </w:t>
      </w:r>
      <w:r w:rsidRPr="00157DE2">
        <w:rPr>
          <w:rStyle w:val="StyleUnderline"/>
          <w:highlight w:val="cyan"/>
        </w:rPr>
        <w:t>new property rights</w:t>
      </w:r>
      <w:r w:rsidRPr="000A3372">
        <w:rPr>
          <w:rStyle w:val="StyleUnderline"/>
        </w:rPr>
        <w:t xml:space="preserve"> is, in fact, </w:t>
      </w:r>
      <w:r w:rsidRPr="00157DE2">
        <w:rPr>
          <w:rStyle w:val="StyleUnderline"/>
          <w:highlight w:val="cyan"/>
        </w:rPr>
        <w:t>a rather Western form of problem solving</w:t>
      </w:r>
      <w:r w:rsidRPr="0025370B">
        <w:rPr>
          <w:sz w:val="10"/>
          <w:szCs w:val="10"/>
        </w:rPr>
        <w:t xml:space="preserve">. 42 [*530]  It should be noted that it is not impossible to invoke Locke, Hegel and other philosophers in support of creating new intellectual property rights. In fact, one sometimes hears their vocabulary invoked by those who have obtained increased rights. In particular, </w:t>
      </w:r>
      <w:r w:rsidRPr="00BF17D9">
        <w:rPr>
          <w:rStyle w:val="StyleUnderline"/>
        </w:rPr>
        <w:t xml:space="preserve">politically powerful </w:t>
      </w:r>
      <w:r w:rsidRPr="00157DE2">
        <w:rPr>
          <w:rStyle w:val="StyleUnderline"/>
          <w:highlight w:val="cyan"/>
        </w:rPr>
        <w:t xml:space="preserve">constituencies have </w:t>
      </w:r>
      <w:r w:rsidRPr="000A3372">
        <w:rPr>
          <w:rStyle w:val="StyleUnderline"/>
        </w:rPr>
        <w:t xml:space="preserve">sometimes </w:t>
      </w:r>
      <w:r w:rsidRPr="00157DE2">
        <w:rPr>
          <w:rStyle w:val="StyleUnderline"/>
          <w:highlight w:val="cyan"/>
        </w:rPr>
        <w:t>offered arguments about morality and free-riding as a</w:t>
      </w:r>
      <w:r w:rsidRPr="00BF17D9">
        <w:rPr>
          <w:rStyle w:val="StyleUnderline"/>
        </w:rPr>
        <w:t xml:space="preserve">n effective </w:t>
      </w:r>
      <w:r w:rsidRPr="00157DE2">
        <w:rPr>
          <w:rStyle w:val="StyleUnderline"/>
          <w:highlight w:val="cyan"/>
        </w:rPr>
        <w:t>smokescreen for</w:t>
      </w:r>
      <w:r w:rsidRPr="00BF17D9">
        <w:rPr>
          <w:rStyle w:val="StyleUnderline"/>
        </w:rPr>
        <w:t xml:space="preserve"> the expansion of </w:t>
      </w:r>
      <w:r w:rsidRPr="00157DE2">
        <w:rPr>
          <w:rStyle w:val="StyleUnderline"/>
          <w:highlight w:val="cyan"/>
        </w:rPr>
        <w:t>i</w:t>
      </w:r>
      <w:r w:rsidRPr="000A3372">
        <w:rPr>
          <w:rStyle w:val="StyleUnderline"/>
        </w:rPr>
        <w:t>n</w:t>
      </w:r>
      <w:r w:rsidRPr="00BF17D9">
        <w:rPr>
          <w:rStyle w:val="StyleUnderline"/>
        </w:rPr>
        <w:t xml:space="preserve">tellectual </w:t>
      </w:r>
      <w:r w:rsidRPr="00157DE2">
        <w:rPr>
          <w:rStyle w:val="StyleUnderline"/>
          <w:highlight w:val="cyan"/>
        </w:rPr>
        <w:t>p</w:t>
      </w:r>
      <w:r w:rsidRPr="00BF17D9">
        <w:rPr>
          <w:rStyle w:val="StyleUnderline"/>
        </w:rPr>
        <w:t xml:space="preserve">roperty </w:t>
      </w:r>
      <w:r w:rsidRPr="00157DE2">
        <w:rPr>
          <w:rStyle w:val="StyleUnderline"/>
          <w:highlight w:val="cyan"/>
        </w:rPr>
        <w:t>rights</w:t>
      </w:r>
      <w:r w:rsidRPr="00BF17D9">
        <w:rPr>
          <w:rStyle w:val="StyleUnderline"/>
        </w:rPr>
        <w:t>.</w:t>
      </w:r>
      <w:r w:rsidRPr="0025370B">
        <w:rPr>
          <w:sz w:val="10"/>
          <w:szCs w:val="10"/>
        </w:rPr>
        <w:t xml:space="preserve"> For example, the music publishing industry trots out the heirs of famous composers whenever it seeks an extension of the copyright term. Those who observe the legislative process closely, however, understand that the congressional motivation for extending monopoly rights is not based on pity for the grandchildren of long-dead artists. Free-riding and unjust enrichment rhetoric is offered to hide acts of corporate welfare and has traditionally been most useful to groups with vast political clout. For political underdogs, like LTOC Advocates, the rhetoric of moral philosophy, like the rhetoric of economics and history, is not effective against biopirates.C. Mega-Corp: The Anthropologist's Natural Rhetorical AllyOne powerful group has consistently argued for expanding intellectual property rights. Despite the best efforts of public interest groups and academics, large multi-national corporations engaged in pharmaceutical, agribusiness and biotechnical research have succeeded in significantly broadening protection for a wide variety of works in the last decade. 43 </w:t>
      </w:r>
      <w:r w:rsidRPr="00BF17D9">
        <w:rPr>
          <w:rStyle w:val="StyleUnderline"/>
        </w:rPr>
        <w:t xml:space="preserve">The success of corporate lobbyists even includes instances of sui generis protection. 44 Unfortunately, </w:t>
      </w:r>
      <w:r w:rsidRPr="000A3372">
        <w:rPr>
          <w:rStyle w:val="StyleUnderline"/>
        </w:rPr>
        <w:t xml:space="preserve">large </w:t>
      </w:r>
      <w:r w:rsidRPr="00157DE2">
        <w:rPr>
          <w:rStyle w:val="StyleUnderline"/>
          <w:highlight w:val="cyan"/>
        </w:rPr>
        <w:t>multi-nationals</w:t>
      </w:r>
      <w:r w:rsidRPr="00BF17D9">
        <w:rPr>
          <w:rStyle w:val="StyleUnderline"/>
        </w:rPr>
        <w:t xml:space="preserve"> are </w:t>
      </w:r>
      <w:r w:rsidRPr="00157DE2">
        <w:rPr>
          <w:rStyle w:val="StyleUnderline"/>
          <w:highlight w:val="cyan"/>
        </w:rPr>
        <w:t>unlikely to argue in favor of increased rights</w:t>
      </w:r>
      <w:r w:rsidRPr="00BF17D9">
        <w:rPr>
          <w:rStyle w:val="StyleUnderline"/>
        </w:rPr>
        <w:t xml:space="preserve"> for long-term occupant communities because having to purchase licenses from them would </w:t>
      </w:r>
      <w:r w:rsidRPr="00157DE2">
        <w:rPr>
          <w:rStyle w:val="StyleUnderline"/>
          <w:highlight w:val="cyan"/>
        </w:rPr>
        <w:t>raise</w:t>
      </w:r>
      <w:r w:rsidRPr="00BF17D9">
        <w:rPr>
          <w:rStyle w:val="StyleUnderline"/>
        </w:rPr>
        <w:t xml:space="preserve"> their research </w:t>
      </w:r>
      <w:r w:rsidRPr="00157DE2">
        <w:rPr>
          <w:rStyle w:val="StyleUnderline"/>
          <w:highlight w:val="cyan"/>
        </w:rPr>
        <w:t>costs</w:t>
      </w:r>
      <w:r w:rsidRPr="0025370B">
        <w:rPr>
          <w:rStyle w:val="StyleUnderline"/>
          <w:sz w:val="10"/>
          <w:szCs w:val="10"/>
        </w:rPr>
        <w:t>.</w:t>
      </w:r>
      <w:r w:rsidRPr="0025370B">
        <w:rPr>
          <w:sz w:val="10"/>
          <w:szCs w:val="10"/>
        </w:rPr>
        <w:t xml:space="preserve"> </w:t>
      </w:r>
      <w:r w:rsidRPr="00BF17D9">
        <w:rPr>
          <w:sz w:val="10"/>
          <w:szCs w:val="10"/>
        </w:rPr>
        <w:t>Part III of this paper</w:t>
      </w:r>
      <w:r w:rsidRPr="0025370B">
        <w:rPr>
          <w:sz w:val="10"/>
          <w:szCs w:val="10"/>
        </w:rPr>
        <w:t xml:space="preserve"> will explore how the power of these multinationals might be co-opted by long-term occupant communities. Indeed, their success may depend on finding a way to set sail with the biopirates. [*531] </w:t>
      </w:r>
      <w:r w:rsidRPr="00CE6312">
        <w:rPr>
          <w:sz w:val="10"/>
          <w:szCs w:val="10"/>
        </w:rPr>
        <w:t>II. Normative Arguments Against New Property RightsThe preceding section of this essay describes the scarcity of rhetorical tools available to advance the pro-property strategy of LTOC Advocates. It is not always necessary, however, to marshal arguments palatable to the intellectual community. As the two initial hypotheticals suggest, there is a strong emotional appeal that can be employed on behalf of long-term occupant communities. 45 Perhaps policymakers, unlike academics, can be swayed by the seductive vocabulary of justice and moral entitlement. I offer two normative arguments below to demonstrate why even policymakers with a natural sympathy for long-term occupant communities will be unlikely to heed the call for new intellectual property rights.A. Don't We Want a Cure for Cancer?</w:t>
      </w:r>
      <w:r>
        <w:rPr>
          <w:sz w:val="10"/>
          <w:szCs w:val="10"/>
        </w:rPr>
        <w:t xml:space="preserve"> </w:t>
      </w:r>
      <w:r w:rsidRPr="00BF17D9">
        <w:rPr>
          <w:rStyle w:val="StyleUnderline"/>
        </w:rPr>
        <w:t xml:space="preserve">Corporate interests and anthropologists agree on the vast potential of the world's rapidly disappearing plant genetic resources. 46 </w:t>
      </w:r>
      <w:r w:rsidRPr="00157DE2">
        <w:rPr>
          <w:rStyle w:val="StyleUnderline"/>
          <w:highlight w:val="cyan"/>
        </w:rPr>
        <w:t>Hundreds of important and efficacious drugs have already been developed from plants found in developing countries</w:t>
      </w:r>
      <w:r w:rsidRPr="00CE6312">
        <w:rPr>
          <w:sz w:val="10"/>
          <w:szCs w:val="10"/>
        </w:rPr>
        <w:t xml:space="preserve">. 47 In fact, four-fifths of all drugs have their basis in natural plant resources. 48 The world's biodiversity is also an important source of new agricultural products, for instance, crops that produce more per acre and are more resistant to disease than previous strains. 49 Considering the overall well-being of the human population, some would suggest that the two hypotheticals presented at the beginning of this essay represent success stories. </w:t>
      </w:r>
      <w:r w:rsidRPr="00157DE2">
        <w:rPr>
          <w:rStyle w:val="Emphasis"/>
          <w:highlight w:val="cyan"/>
        </w:rPr>
        <w:t>A cure for cancer may well be found in the rain forest</w:t>
      </w:r>
      <w:r w:rsidRPr="00BF17D9">
        <w:rPr>
          <w:rStyle w:val="Emphasis"/>
        </w:rPr>
        <w:t>,</w:t>
      </w:r>
      <w:r w:rsidRPr="00CE6312">
        <w:rPr>
          <w:sz w:val="10"/>
          <w:szCs w:val="10"/>
        </w:rPr>
        <w:t xml:space="preserve"> and we certainly hope someone will find it. </w:t>
      </w:r>
      <w:r w:rsidRPr="00157DE2">
        <w:rPr>
          <w:rStyle w:val="Emphasis"/>
          <w:highlight w:val="cyan"/>
        </w:rPr>
        <w:t>New property rights for long-term occupant communities would raise the cost of bio-prospecting and therefore the cost of developing new drugs and crops from existing plant genetic resources.</w:t>
      </w:r>
      <w:r w:rsidRPr="00CE6312">
        <w:rPr>
          <w:sz w:val="10"/>
          <w:szCs w:val="10"/>
        </w:rPr>
        <w:t xml:space="preserve"> Pharmaceutical companies, agribusiness and bio-tech firms would be forced to buy information and germplasm from  [*532]  rights holders and might well encounter refusals to deal. Although principles of unjust enrichment suggest that the biopirates should pay, and principles of group autonomy militate in favor of respecting the cultural and religious practices of disempowered groups, policymakers will weigh the cost to the sick and hungry against privileging these principles. A strong normative argument will </w:t>
      </w:r>
      <w:r w:rsidRPr="005E554B">
        <w:rPr>
          <w:rStyle w:val="StyleUnderline"/>
        </w:rPr>
        <w:t xml:space="preserve">be offered that the </w:t>
      </w:r>
      <w:r w:rsidRPr="00157DE2">
        <w:rPr>
          <w:rStyle w:val="StyleUnderline"/>
          <w:highlight w:val="cyan"/>
        </w:rPr>
        <w:t>interest of the world community is not well served by the creation of new property rights</w:t>
      </w:r>
      <w:r w:rsidRPr="005E554B">
        <w:rPr>
          <w:rStyle w:val="StyleUnderline"/>
        </w:rPr>
        <w:t xml:space="preserve">, especially when the practice of </w:t>
      </w:r>
      <w:r w:rsidRPr="00157DE2">
        <w:rPr>
          <w:rStyle w:val="StyleUnderline"/>
          <w:highlight w:val="cyan"/>
        </w:rPr>
        <w:t>biopiracy does not entail depriving long-term occupant communities of their traditional medicines or food</w:t>
      </w:r>
      <w:r w:rsidRPr="00CE6312">
        <w:rPr>
          <w:sz w:val="10"/>
          <w:szCs w:val="10"/>
        </w:rPr>
        <w:t xml:space="preserve">. With biopirates providing medicine and food to much of the world, policymakers may well demand an especially compelling argument as to why they should be economically sanctioned.B. Preserving BiodiversityThe loggers are winning. Despite efforts by environmentalists and LTOC Advocates, the world's biodiversity is disappearing at an alarming rate. 50 This environmental disaster implicates not only forest dwellers, but those who wish to be cured and fed by products made with plant genetic resources. It also threatens the future profits of the pharmaceutical, agribusiness, and bio-tech firms who would like to make and sell new medicines and food. Biopirates, in other words, are the natural enemies of those who would log the existing primeval forests to extinction. 51 While this essay is not the place to settle the debate over whether market forces alone can save the rain forests, it is clear that biopirates lose potential income  [*533]  as rain forest disappears. This insight has implications for the creation of new intellectual property rights for long-term occupant communities. Do environmentalists and anthropologists (not to mention those who consume new medicines and food products) really want to make the rain forest a less attractive source of profits for the natural enemies of logging interests?A recent article in the Journal of Political Economy concluded that "numerical simulation results suggest that, </w:t>
      </w:r>
      <w:r w:rsidRPr="005E554B">
        <w:rPr>
          <w:rStyle w:val="StyleUnderline"/>
        </w:rPr>
        <w:t>under plausible conditions, the bioprospecting value of certain genetic resources could be large enough to support market-based conservation of biodiversity</w:t>
      </w:r>
      <w:r w:rsidRPr="00CE6312">
        <w:rPr>
          <w:sz w:val="10"/>
          <w:szCs w:val="10"/>
        </w:rPr>
        <w:t xml:space="preserve">." 52 The key to Rausser and Small's finding, that pharmaceutical </w:t>
      </w:r>
      <w:r w:rsidRPr="005E554B">
        <w:rPr>
          <w:rStyle w:val="StyleUnderline"/>
        </w:rPr>
        <w:t>companies may have a financial incentive to engage in conservation efforts</w:t>
      </w:r>
      <w:r w:rsidRPr="00CE6312">
        <w:rPr>
          <w:sz w:val="10"/>
          <w:szCs w:val="10"/>
        </w:rPr>
        <w:t xml:space="preserve">, is the notion that "research leads" significantly diminish the cost of bio-prospecting. If firms were to test plants randomly in the hope of identifying valuable germ plasm, the cost of bio-prospecting would be so significant that expending resources on conservation would not be feasible. 53 In practice, Rausser and Small note, bio-prospecting is not random, but rather driven by "research leads" that significantly reduce the cost of searching. 54 </w:t>
      </w:r>
      <w:r w:rsidRPr="00157DE2">
        <w:rPr>
          <w:rStyle w:val="StyleUnderline"/>
          <w:highlight w:val="cyan"/>
        </w:rPr>
        <w:t>If research leads</w:t>
      </w:r>
      <w:r w:rsidRPr="005E554B">
        <w:rPr>
          <w:rStyle w:val="StyleUnderline"/>
        </w:rPr>
        <w:t xml:space="preserve"> provided by long-term occupant communities </w:t>
      </w:r>
      <w:r w:rsidRPr="00157DE2">
        <w:rPr>
          <w:rStyle w:val="StyleUnderline"/>
          <w:highlight w:val="cyan"/>
        </w:rPr>
        <w:t>are key to bio-prospecting success and</w:t>
      </w:r>
      <w:r w:rsidRPr="005E554B">
        <w:rPr>
          <w:rStyle w:val="StyleUnderline"/>
        </w:rPr>
        <w:t xml:space="preserve"> the </w:t>
      </w:r>
      <w:r w:rsidRPr="00157DE2">
        <w:rPr>
          <w:rStyle w:val="StyleUnderline"/>
          <w:highlight w:val="cyan"/>
        </w:rPr>
        <w:t>success</w:t>
      </w:r>
      <w:r w:rsidRPr="005E554B">
        <w:rPr>
          <w:rStyle w:val="StyleUnderline"/>
        </w:rPr>
        <w:t xml:space="preserve"> of bio-prospectors </w:t>
      </w:r>
      <w:r w:rsidRPr="00157DE2">
        <w:rPr>
          <w:rStyle w:val="StyleUnderline"/>
          <w:highlight w:val="cyan"/>
        </w:rPr>
        <w:t>is</w:t>
      </w:r>
      <w:r w:rsidRPr="005E554B">
        <w:rPr>
          <w:rStyle w:val="StyleUnderline"/>
        </w:rPr>
        <w:t xml:space="preserve"> directly </w:t>
      </w:r>
      <w:r w:rsidRPr="00157DE2">
        <w:rPr>
          <w:rStyle w:val="StyleUnderline"/>
          <w:highlight w:val="cyan"/>
        </w:rPr>
        <w:t>related to preserving habitats, do we really want to establish new property rights in that information</w:t>
      </w:r>
      <w:r w:rsidRPr="00CE6312">
        <w:rPr>
          <w:sz w:val="10"/>
          <w:szCs w:val="10"/>
        </w:rPr>
        <w:t xml:space="preserve">? Policymakers must consider the argument that bio-prospecting in  [*534]  threatened areas should be made cheaper, rather than more expensive.C. Natural Allies ReduxLoss of biodiversity and the logging of virgin forests are threats to long-term occupant communities and multi-national pharmaceutical, agribusiness and bio-tech firms alike. An effective strategy to fight logging interests and preserve biodiversity would draw these two allies closer together rather </w:t>
      </w:r>
      <w:r w:rsidRPr="005E554B">
        <w:rPr>
          <w:rStyle w:val="StyleUnderline"/>
        </w:rPr>
        <w:t>than driving a wedge between them by adopting the rhetoric of property rights</w:t>
      </w:r>
      <w:r w:rsidRPr="00CE6312">
        <w:rPr>
          <w:sz w:val="10"/>
          <w:szCs w:val="10"/>
        </w:rPr>
        <w:t xml:space="preserve">. 55 In the fight against those who destroy their homeland and their botanical resources, long-term occupant communities need the international clout of the biopirates on their side. </w:t>
      </w:r>
      <w:r w:rsidRPr="005E554B">
        <w:rPr>
          <w:rStyle w:val="StyleUnderline"/>
        </w:rPr>
        <w:t xml:space="preserve">The </w:t>
      </w:r>
      <w:r w:rsidRPr="00157DE2">
        <w:rPr>
          <w:rStyle w:val="StyleUnderline"/>
          <w:highlight w:val="cyan"/>
        </w:rPr>
        <w:t>language and vocabulary of property rights</w:t>
      </w:r>
      <w:r w:rsidRPr="005E554B">
        <w:rPr>
          <w:rStyle w:val="StyleUnderline"/>
        </w:rPr>
        <w:t xml:space="preserve"> is </w:t>
      </w:r>
      <w:r w:rsidRPr="00157DE2">
        <w:rPr>
          <w:rStyle w:val="StyleUnderline"/>
          <w:highlight w:val="cyan"/>
        </w:rPr>
        <w:t>not likely to co-opt them</w:t>
      </w:r>
      <w:r w:rsidRPr="005E554B">
        <w:rPr>
          <w:rStyle w:val="StyleUnderline"/>
        </w:rPr>
        <w:t xml:space="preserve"> and therefore may be detrimental to biodiversity and the long-term interests of local communities</w:t>
      </w:r>
      <w:r w:rsidRPr="00CE6312">
        <w:rPr>
          <w:sz w:val="10"/>
          <w:szCs w:val="10"/>
        </w:rPr>
        <w:t>.III. Market Failure and the Possibility of Effective Rhetoric</w:t>
      </w:r>
      <w:r>
        <w:rPr>
          <w:sz w:val="10"/>
          <w:szCs w:val="10"/>
        </w:rPr>
        <w:t xml:space="preserve"> </w:t>
      </w:r>
      <w:r w:rsidRPr="00CE6312">
        <w:rPr>
          <w:sz w:val="10"/>
          <w:szCs w:val="10"/>
        </w:rPr>
        <w:t xml:space="preserve">If pharmaceutical companies are the natural enemies of loggers, then why have they not purchased and preserved huge tracts of rain forest? Why has the market not facilitated a close working relationship between long-term occupant communities and those who want to exploit their knowledge? Given that </w:t>
      </w:r>
      <w:r w:rsidRPr="005E554B">
        <w:rPr>
          <w:sz w:val="10"/>
          <w:szCs w:val="10"/>
        </w:rPr>
        <w:t>one potential ally possesses vast financial and political resources while the other possesses priceless information and plant genetic resources, why haven't the two joined forces to slow habitat destruction?</w:t>
      </w:r>
      <w:r w:rsidRPr="00CE6312">
        <w:rPr>
          <w:sz w:val="10"/>
          <w:szCs w:val="10"/>
        </w:rPr>
        <w:t xml:space="preserve"> If Rausser and Small are right about economic incentives, then we appear to be faced with significant market failure. A wide variety of commentators agree that intervention is needed to preserve the  [*535]  earth's biodiversity (and with it the cultural diversity of the inhabitants of biologically rich areas). 56Although long-term occupant communities and the large corporations who would like to exploit their knowledge are theoretically natural allies, the market has failed to bring them together efficiently. Having made the argument that </w:t>
      </w:r>
      <w:r w:rsidRPr="005E554B">
        <w:rPr>
          <w:rStyle w:val="StyleUnderline"/>
        </w:rPr>
        <w:t xml:space="preserve">market </w:t>
      </w:r>
      <w:r w:rsidRPr="00157DE2">
        <w:rPr>
          <w:rStyle w:val="StyleUnderline"/>
          <w:highlight w:val="cyan"/>
        </w:rPr>
        <w:t>intervention in the form of new</w:t>
      </w:r>
      <w:r w:rsidRPr="005E554B">
        <w:rPr>
          <w:rStyle w:val="StyleUnderline"/>
        </w:rPr>
        <w:t xml:space="preserve"> </w:t>
      </w:r>
      <w:r w:rsidRPr="00157DE2">
        <w:rPr>
          <w:rStyle w:val="StyleUnderline"/>
          <w:highlight w:val="cyan"/>
        </w:rPr>
        <w:t>i</w:t>
      </w:r>
      <w:r w:rsidRPr="005E554B">
        <w:rPr>
          <w:rStyle w:val="StyleUnderline"/>
        </w:rPr>
        <w:t xml:space="preserve">ntellectual </w:t>
      </w:r>
      <w:r w:rsidRPr="00157DE2">
        <w:rPr>
          <w:rStyle w:val="StyleUnderline"/>
          <w:highlight w:val="cyan"/>
        </w:rPr>
        <w:t>p</w:t>
      </w:r>
      <w:r w:rsidRPr="005E554B">
        <w:rPr>
          <w:rStyle w:val="StyleUnderline"/>
        </w:rPr>
        <w:t xml:space="preserve">roperty </w:t>
      </w:r>
      <w:r w:rsidRPr="00157DE2">
        <w:rPr>
          <w:rStyle w:val="StyleUnderline"/>
          <w:highlight w:val="cyan"/>
        </w:rPr>
        <w:t>rights</w:t>
      </w:r>
      <w:r w:rsidRPr="005E554B">
        <w:rPr>
          <w:rStyle w:val="StyleUnderline"/>
        </w:rPr>
        <w:t xml:space="preserve"> for long-term occupant communities </w:t>
      </w:r>
      <w:r w:rsidRPr="00157DE2">
        <w:rPr>
          <w:rStyle w:val="StyleUnderline"/>
          <w:highlight w:val="cyan"/>
        </w:rPr>
        <w:t>is</w:t>
      </w:r>
      <w:r w:rsidRPr="005E554B">
        <w:rPr>
          <w:rStyle w:val="StyleUnderline"/>
        </w:rPr>
        <w:t xml:space="preserve"> both rhetorically </w:t>
      </w:r>
      <w:r w:rsidRPr="00157DE2">
        <w:rPr>
          <w:rStyle w:val="Emphasis"/>
          <w:highlight w:val="cyan"/>
        </w:rPr>
        <w:t>impossible</w:t>
      </w:r>
      <w:r w:rsidRPr="00157DE2">
        <w:rPr>
          <w:rStyle w:val="StyleUnderline"/>
          <w:highlight w:val="cyan"/>
        </w:rPr>
        <w:t xml:space="preserve"> and</w:t>
      </w:r>
      <w:r w:rsidRPr="005E554B">
        <w:rPr>
          <w:rStyle w:val="StyleUnderline"/>
        </w:rPr>
        <w:t xml:space="preserve"> normatively </w:t>
      </w:r>
      <w:r w:rsidRPr="00157DE2">
        <w:rPr>
          <w:rStyle w:val="Emphasis"/>
          <w:highlight w:val="cyan"/>
        </w:rPr>
        <w:t>problematic</w:t>
      </w:r>
      <w:r w:rsidRPr="00CE6312">
        <w:rPr>
          <w:sz w:val="10"/>
          <w:szCs w:val="10"/>
        </w:rPr>
        <w:t xml:space="preserve">, this essay will </w:t>
      </w:r>
      <w:r w:rsidRPr="000A3372">
        <w:rPr>
          <w:sz w:val="10"/>
          <w:szCs w:val="10"/>
        </w:rPr>
        <w:t xml:space="preserve">identify </w:t>
      </w:r>
      <w:r w:rsidRPr="00157DE2">
        <w:rPr>
          <w:rStyle w:val="StyleUnderline"/>
          <w:highlight w:val="cyan"/>
        </w:rPr>
        <w:t>six factors</w:t>
      </w:r>
      <w:r w:rsidRPr="005E554B">
        <w:rPr>
          <w:rStyle w:val="StyleUnderline"/>
        </w:rPr>
        <w:t xml:space="preserve"> that have </w:t>
      </w:r>
      <w:r w:rsidRPr="00157DE2">
        <w:rPr>
          <w:rStyle w:val="StyleUnderline"/>
          <w:highlight w:val="cyan"/>
        </w:rPr>
        <w:t>stymied</w:t>
      </w:r>
      <w:r w:rsidRPr="005E554B">
        <w:rPr>
          <w:rStyle w:val="StyleUnderline"/>
        </w:rPr>
        <w:t xml:space="preserve"> concerted </w:t>
      </w:r>
      <w:r w:rsidRPr="00157DE2">
        <w:rPr>
          <w:rStyle w:val="StyleUnderline"/>
          <w:highlight w:val="cyan"/>
        </w:rPr>
        <w:t>action</w:t>
      </w:r>
      <w:r w:rsidRPr="00CE6312">
        <w:rPr>
          <w:sz w:val="10"/>
          <w:szCs w:val="10"/>
        </w:rPr>
        <w:t xml:space="preserve"> by these two groups interested in the preservation of plant genetic resources. The discussion suggests that the most effective rhetoric for co-opting the political might of the biopirates against the forces of habitat destruction is the rhetoric of the market rather than the rhetoric of principle.A. </w:t>
      </w:r>
      <w:r w:rsidRPr="00157DE2">
        <w:rPr>
          <w:rStyle w:val="StyleUnderline"/>
          <w:highlight w:val="cyan"/>
        </w:rPr>
        <w:t>High Transactions Costs</w:t>
      </w:r>
      <w:r>
        <w:rPr>
          <w:sz w:val="10"/>
          <w:szCs w:val="10"/>
        </w:rPr>
        <w:t xml:space="preserve"> </w:t>
      </w:r>
      <w:r w:rsidRPr="00CE6312">
        <w:rPr>
          <w:sz w:val="10"/>
          <w:szCs w:val="10"/>
        </w:rPr>
        <w:t xml:space="preserve">If a biopirate wants to establish a long-term working relationship in a biologically rich area, with whom should he establish it? It is often unclear who, if anyone, within a long-term occupant community is authorized to sell knowledge. In addition, frequently more than one group possesses the same knowledge. Pharmaceutical companies trying to act in good faith and provide compensation have run into difficulty in identifying precisely who deserves to be compensated. 57 One solution may be to contract with a national organization instead, as Merck did in its agreement with INBIO in Costa Rica. In the developing world, however, where most plant genetic resources are found, national governments often do not speak for long-term occupant communities. 58 In fact, the two are often antagonists. 59 The sheer cost of transacting over plant genetic resources stands in the way of a functioning market. [*536] B. </w:t>
      </w:r>
      <w:r w:rsidRPr="00157DE2">
        <w:rPr>
          <w:rStyle w:val="StyleUnderline"/>
          <w:highlight w:val="cyan"/>
        </w:rPr>
        <w:t>Corrupt Governments</w:t>
      </w:r>
      <w:r>
        <w:rPr>
          <w:sz w:val="10"/>
          <w:szCs w:val="10"/>
        </w:rPr>
        <w:t xml:space="preserve"> </w:t>
      </w:r>
      <w:r w:rsidRPr="00CE6312">
        <w:rPr>
          <w:sz w:val="10"/>
          <w:szCs w:val="10"/>
        </w:rPr>
        <w:t xml:space="preserve">The problem with creating markets for knowledge of plant genetic resources is especially acute when corrupt local and national governments are unwilling to facilitate transactions with their least powerful constituents. In the developing world, we see a pattern of dislocation, destruction of homeland, and a preference for logging and commercial farming interests that threaten both biodiversity and the very existence of long-term occupant communities. Governmental antagonism to these communities complicates transactions with them. Even where official policy is benign, institutionalized bribery and the lack of a reliable judiciary make establishing a flourishing market difficult. Bureaucratic impediments to bio-prospecting may make it entirely unprofitable.C. </w:t>
      </w:r>
      <w:r w:rsidRPr="00157DE2">
        <w:rPr>
          <w:rStyle w:val="StyleUnderline"/>
          <w:highlight w:val="cyan"/>
        </w:rPr>
        <w:t>End-Term Problems</w:t>
      </w:r>
      <w:r>
        <w:rPr>
          <w:sz w:val="10"/>
          <w:szCs w:val="10"/>
        </w:rPr>
        <w:t xml:space="preserve"> </w:t>
      </w:r>
      <w:r w:rsidRPr="00CE6312">
        <w:rPr>
          <w:sz w:val="10"/>
          <w:szCs w:val="10"/>
        </w:rPr>
        <w:t xml:space="preserve">The lack of government support for long-term occupant communities, combined with government support for logging interests may contribute to a sense that the world's remaining biologically rich environments are doomed. In end-term situations, perverse incentives exist for both sellers and buyers. As commercial lawyers well know, in the period before bankruptcy, all bets are off. Consider the history of a large extinct sea bird, the Great Auk. It inhabited the cold waters of the northern hemisphere in great numbers until hunting, to supply food for the crews of sailing ships, brought it to the verge of extinction. One last colony existed on Eldey Island, Iceland. In 1844, naturalists and collectors came to the island in order to harvest the last of the birds before they became extinct. 60 The birds of the last colony ended up in natural history museums around the world. If the world's strongholds of plant genetic resources are rapidly disappearing, along with the peoples who have information about their properties, then we are likely to see a mad rush instead of the sort of stable market that would facilitate long-term alliances between local communities and corporate biopirates.D. </w:t>
      </w:r>
      <w:r w:rsidRPr="00157DE2">
        <w:rPr>
          <w:rStyle w:val="StyleUnderline"/>
          <w:highlight w:val="cyan"/>
        </w:rPr>
        <w:t>Information Asymmetry</w:t>
      </w:r>
      <w:r>
        <w:rPr>
          <w:sz w:val="10"/>
          <w:szCs w:val="10"/>
        </w:rPr>
        <w:t xml:space="preserve"> </w:t>
      </w:r>
      <w:r w:rsidRPr="00CE6312">
        <w:rPr>
          <w:sz w:val="10"/>
          <w:szCs w:val="10"/>
        </w:rPr>
        <w:t xml:space="preserve">Even where a national government is interested in facilitating commercial exchanges, a long-term occupant community's ignorance  [*537]  of the market value of its plant knowledge makes it difficult to establish a reliable market with those who wish to exploit the information. Initial transactions may be highly one-sided, leading to a lack of interest on the part of sellers to transact in the future. If initial deals are perceived to be exploitative, trust will erode. An Amazonian tribe may understand that tea made from a particular bark will relax muscles without making the drinker drowsy, but it has little information about the international market for muscle relaxants without dangerous side affects. Price setting is difficult in this context, especially when the seller is not sophisticated enough to consider (or desire) transactions involving deferred payments, royalties, or other contingency arrangements. In addition, the buyer often lacks important information about the value of plant knowledge held by long-term occupant communities. It is difficult for a firm to price information it does not have yet.E. </w:t>
      </w:r>
      <w:r w:rsidRPr="00157DE2">
        <w:rPr>
          <w:rStyle w:val="StyleUnderline"/>
          <w:highlight w:val="cyan"/>
        </w:rPr>
        <w:t>Lack of Trust Markets</w:t>
      </w:r>
      <w:r w:rsidRPr="00CE6312">
        <w:rPr>
          <w:sz w:val="10"/>
          <w:szCs w:val="10"/>
        </w:rPr>
        <w:t xml:space="preserve"> do not function efficiently when the parties to a potential transaction do not trust each other. Long-term occupant communities, already suspicious of destructive outside influences, are understandably reluctant to transact with biopirates who have not respected their culture and have been unwilling to share the fruits of their bio-prospecting. No efficient market will coalesce until long-term occupant communities have good reason to trust those who wish to exploit their knowledge.F. </w:t>
      </w:r>
      <w:r w:rsidRPr="00157DE2">
        <w:rPr>
          <w:rStyle w:val="StyleUnderline"/>
          <w:highlight w:val="cyan"/>
        </w:rPr>
        <w:t>Threats to Cultural Integrity</w:t>
      </w:r>
      <w:r>
        <w:rPr>
          <w:sz w:val="10"/>
          <w:szCs w:val="10"/>
        </w:rPr>
        <w:t xml:space="preserve"> </w:t>
      </w:r>
      <w:r w:rsidRPr="00CE6312">
        <w:rPr>
          <w:sz w:val="10"/>
          <w:szCs w:val="10"/>
        </w:rPr>
        <w:t xml:space="preserve">The development of a robust market between biopirates and long-term occupant communities would have some disadvantages for the holders of valuable information. To the extent that some information is considered sacred, only a strong new property rights regime would enable long-term occupant communities to deny outsiders all access. In addition, a robust market would almost certainly reduce the cultural isolation of many groups. Although transacting can present threats, those who argue for an absolute right of cultural integrity must consider whether the strategy of arguing for new intellectual property rights can really help them achieve that goal. They may have to consider the possibility that the choice may be between a second-best world for long-term occupant communities or no world at all. [*538] IV."Your Friend in the Rain Forest": Lawyers and the Failure of ImaginationThe rhetoric of justice and the insistence on moral principles has not stopped the ongoing destruction of the world's remaining biologically rich ecosystems and the communities who live there. It is time to reexamine the rhetorical strategy of those who argue that justice and fairness require the creation of new intellectual property rights for long-term occupant communities. Given that one sure solution to the preservation problem would be to set aside vast tracts of wilderness (a real property answer, not an intellectual property answer), 61 it may be time to set sail with the biopirates and attempt to co-opt their wealth and political clout. Preservation is in the direct financial interest of some of the most powerful private institutions on the earth - international pharmaceutical, agribusiness and bio-tech firms - and it is worth convincing them to support the </w:t>
      </w:r>
      <w:r w:rsidRPr="007E0F12">
        <w:rPr>
          <w:sz w:val="10"/>
          <w:szCs w:val="10"/>
        </w:rPr>
        <w:t xml:space="preserve">effort. 62 To do so, it may be necessary to abandon the rhetoric of intellectual property rights. This final section provides two brief points about future dialogue. First, abandoning the rhetoric of morality and justice (the rhetoric of intellectual property rights for long-term occupant communities) does not mean the abandonment of just and moral ends. Second, lawyers must exercise significant imagination in the face of the natural question that the biopirates will ask: Why should I pay for what I can get for free?A. Market TalkOne alternate rhetorical strategy emphasizes the consequences of the market failure described above. Virginia Nazarea has eloquently documented the fragility of plant knowledge systems, emphasizing the need to create and maintain records of what people know about the properties, characteristics and uses of plant resources. 63 Merely conserving plant genetic resources in "seed banks" is not enough to preserve biodiversity. Human knowledge must be preserved also. Unfortunately, this knowledge, the same  [*539]  knowledge that biopirates currently plunder, is rapidly disappearing. Multi-national pharmaceutical, agribusiness and bio-tech firms must be made to see that it is in their best interest to prevent this from happening. Creative </w:t>
      </w:r>
      <w:r w:rsidRPr="007E0F12">
        <w:rPr>
          <w:rStyle w:val="Emphasis"/>
        </w:rPr>
        <w:t>non</w:t>
      </w:r>
      <w:r w:rsidRPr="007E0F12">
        <w:rPr>
          <w:rStyle w:val="StyleUnderline"/>
        </w:rPr>
        <w:t>-intellectual property solutions have already been suggested</w:t>
      </w:r>
      <w:r w:rsidRPr="007E0F12">
        <w:rPr>
          <w:sz w:val="10"/>
          <w:szCs w:val="10"/>
        </w:rPr>
        <w:t xml:space="preserve">. Professor Peter Drahos has proposed the creation of a global bio-collecting society. 64 He notes that the "life science industry wants in this field freedom of contract, low search and transaction costs, and certainty of use." 65 He </w:t>
      </w:r>
      <w:r w:rsidRPr="007E0F12">
        <w:rPr>
          <w:rStyle w:val="StyleUnderline"/>
        </w:rPr>
        <w:t>offers an institution that would serve as a central repository of traditional knowledge and arbiter of disputes between donors and those who wish to exploit plant genetic resources.</w:t>
      </w:r>
      <w:r w:rsidRPr="007E0F12">
        <w:rPr>
          <w:sz w:val="10"/>
          <w:szCs w:val="10"/>
        </w:rPr>
        <w:t xml:space="preserve"> What might pharmaceutical companies be willing to pay for the right to make withdraws from a vast knowledge bank? Although Drahos suggests a complex mechanism for compensating those who make contributions to the</w:t>
      </w:r>
      <w:r w:rsidRPr="00CE6312">
        <w:rPr>
          <w:sz w:val="10"/>
          <w:szCs w:val="10"/>
        </w:rPr>
        <w:t xml:space="preserve"> bio-collecting society, a simpler and more efficacious arrangement might require former biopirates to secure large tracts of land for donor communities in return for the right to make withdrawals. 66 Creative forms of compensation would more efficiently preserve both biodiversity and community.Jonathon Carlson points out that there is a potential role for the World Bank here. 67 Although the World Bank is not generally known as a friend of the environment, it is one of the few institutions that has the power to influence national governments. To the extent that corruption or bureaucracy stand in the way of a more efficient market for plant genetic resources, the World Bank might be able to help. If former biopirates wished to purchase or quiet title to land in favor of long-term occupant communities, the cooperation of the World Bank would be invaluable. Carlson notes that "Bank support for projects that clarify property rights by granting clear land title to impoverished groups have often resulted in increased  [*540]  investment in conservation measures." 68 But the project need not be sold on humanitarian grounds only - the express motivation for approaching the bank would be to facilitate the creation of an efficient and durable market in plant genetic resources.Other writers have spoken convincingly in market terms, suggesting the need to explore contractual solutions 69 and emphasizing the need to make habitat preservation part of the exchange for knowledge. Even if creating a functioning market is not feasible, Jim Chen's suggestion of tax responses to market failure may be attractive. 70 A surcharge on products created by the exploitation of plant genetic resources might be directed to habitat preservation. Regardless of the particularities of the arguments offered, a form marketplace rhetoric clearly offers advantages over the rhetoric of justice.If LTOC Advocates cannot adopt a new rhetoric, they may soon lose their chance to grab the initiative. A new draft treaty, the International Treaty of Plant Genetic Resources for Food and Agriculture, represents a growing trend to focus on the rights of sovereign states, rather than the rights of local occupant communities. It has already been signed by eight nations and requires signatories to "recognize the sovereign rights of States over their own plant genetic resources for food and agriculture." 71 Although it provides for benefit sharing with "farmers" 72 (an undefined term) and for "protection of traditional knowledge," 73 it requires that signatories "agree to take the necessary legal or other appropriate measures to provide … access to plant genetic resources." 74 The International Bureau of WIPO is also exploring a nation-to-nation approach to the exploitation of plant genetic resources. 75 While  [*541]  LTOC Advocates have been busy asserting the need for new intellectual property rights, national governments have been seizing the international policy initiative. As a practical matter, LTOC Advocates may be forced to choose between partnering with multinational corporations or trusting national governments that have a poor track record of conservation and a history of mistreatment of local communities.B."Your Friend in the Rain Forest"Luckily for the aspirations of long-term occupant communities, most large multinational pharmaceutical companies have serious image problems. They have an unparalleled reputation for greed, and their lobbyists are well-known for pressing Congress to ignore the public interest in favor of their own bottom line. The high prices they charge for patented drugs mean the poor often go without adequate medicine. 76 An imaginative lawyer might point out to them that a fix for their reputational problems might be found in the rain forest. Picture the advertising campaign that could follow the purchase of vast tracts of rain forest by biopirates (or should we call them "bio-friends"?):Last January, with help from the World Bank and the Brazilian government, we at Pfizer-ADM-Genentech helped set aside 500 million acres of land in the Amazon basin to be kept forever free from logging and industrial development. Was it merely to help a local community maintain its way of life? [insert footage of thriving village] Not entirely. Was it to help insure that the "lungs of the world" would forever keep producing oxygen? Only in part. Was it to help reduce global warming? We're glad to help, of course, but we really had just one goal in mind: Discovering a cure for little Mary's cancer [insert footage of brave, sick child]. Phizer-ADM-Genentech: Your Friend in the Rain Forest.Commercial advertising revitalized the modern Olympic movement, and there's no reason why it cannot play a role in conserving the world's biodiversity. The point, however, is not that publicity holds the key to environmental preservation, but rather that in a world that will not be saved by sui generis intellectual property rights, lawerly imagination becomes a critical resource. [*542] C. A Final Word About JusticeAlthough the rhetoric of justice is unlikely to convince international policymakers to grant long-term occupant communities new intellectual property rights, it has other clearly effective uses, especially in arguing against strict enforcement of the TRIPS Agreement against developing countries. Consider the words of Vandana Shiva:The US has accused countries of the Third World as engaging in 'unfair trading practice' if they fail to adopt US Patent Laws which allow monopoly rights in life forms. Yet, it is the US which has engaged in unfair practices related to the use of Third World genetic resources. It has freely taken the biological diversity of the Third World to spin millions of dollars of profits, none of which has been shared with Third World countries, the original owners of the germ plasm. 77It is precisely this sort of rhetoric that has led to the agriculture industry's decision not to market seeds with so-called "terminator genes" that would prevent farmers in developing countries from saving seeds. A similar rhetoric of justice and fairness recently resulted in the willingness of international pharmaceutical companies to be flexible with the pricing and distribution of AIDS drugs in South Africa. 78 The rhetoric of justice may also be effective in stimulating (sometimes perhaps through shame or guilt) the willingness to engage in the sort of creative thinking that this essay advocates.ConclusionI have not offered a program to save the rain forests. It will take a powerful coalition of different groups to take on that daunting task. My point is a simple one. Advocating new intellectual property rights for long-term occupant communities is a poor rhetorical strategy for maintaining the world's biodiversity and helping the disempowered groups that hold so much critical knowledge  [*543]  about plant genetic resources. My positive suggestions for a new rhetoric are decidedly pragmatic and stand in sharp contrast to the "goals of today's romantic social critics, among whom cultural anthropologists stand out in disproportionate numbers." 79 I agree with Alan Wolfe and Michael Brown that "romantic criticism … simply fails to persuade a large public audience." 80 The current rhetoric of biopiracy may gratify our "sense of moral worth but can offer only 'utopian longings that ultimately have no critical edge.'" 81 This essay suggests engaging multi-national corporations on pragmatic terms, using language that is less threatening to their interests and more likely to achieve concrete results. It represents "a return to a realist perspective that approaches social problems in all their ambiguity and nuance, confronting squarely the tragic contradictions that inevitably arise in the everyday life of pluralist societies." 82 Finally, this perspective demonstrates that imagination is the most critical commodity needed by advocates for long-term occupant communities if they are going to find a rhetoric that will take them where they want to go.</w:t>
      </w:r>
    </w:p>
    <w:p w14:paraId="2E132E03" w14:textId="59568426" w:rsidR="00566F0F" w:rsidRDefault="00566F0F" w:rsidP="00566F0F">
      <w:pPr>
        <w:pStyle w:val="Heading3"/>
      </w:pPr>
      <w:r>
        <w:t>AT – Sovereignty</w:t>
      </w:r>
    </w:p>
    <w:p w14:paraId="671886FC" w14:textId="77777777" w:rsidR="00566F0F" w:rsidRDefault="00566F0F" w:rsidP="00566F0F">
      <w:pPr>
        <w:pStyle w:val="Heading4"/>
      </w:pPr>
      <w:r>
        <w:t>Differences between Indigenous and Western definitions of ‘sovereignty’ mean the state can’t solve</w:t>
      </w:r>
    </w:p>
    <w:p w14:paraId="32FF61F1" w14:textId="77777777" w:rsidR="00566F0F" w:rsidRPr="00C76BA5" w:rsidRDefault="00566F0F" w:rsidP="00566F0F">
      <w:pPr>
        <w:rPr>
          <w:sz w:val="12"/>
        </w:rPr>
      </w:pPr>
      <w:r w:rsidRPr="00C76BA5">
        <w:rPr>
          <w:b/>
          <w:bCs/>
          <w:sz w:val="12"/>
          <w:szCs w:val="24"/>
        </w:rPr>
        <w:t xml:space="preserve">McCue 07 </w:t>
      </w:r>
      <w:r w:rsidRPr="00C76BA5">
        <w:rPr>
          <w:sz w:val="12"/>
        </w:rPr>
        <w:t>[June McCue is Assistant Professor, Faculty of Law, University of British Columbia; 2007; SOVEREIGNTY AND SUSTAINABLE DEVELOPMENT OF INDIGENOUS PEOPLES; SEVENTH TRIBAL SOVEREIGNTY SYMPOSIUM; JANUARY 27, 2006: NEW MODALITIES OF SOVEREIGNTY: AN INDIGENOUS PERSPECTIVE, 2 Intercultural Hum. Rts. L. Rev. 19; NexisUni; cpsw-ib]</w:t>
      </w:r>
    </w:p>
    <w:p w14:paraId="19E135F0" w14:textId="76477BD0" w:rsidR="00566F0F" w:rsidRDefault="00566F0F" w:rsidP="00566F0F">
      <w:pPr>
        <w:rPr>
          <w:sz w:val="12"/>
        </w:rPr>
      </w:pPr>
      <w:r w:rsidRPr="00C76BA5">
        <w:rPr>
          <w:sz w:val="12"/>
        </w:rPr>
        <w:t xml:space="preserve">Good afternoon, everyone. I want to thank the organizers of the symposium, to acknowledge the traditional peoples of the homeland here for allowing me to speak in their territory, and I also would like to acknowledge the panelists that I am speaking with today. Thank you to Siegfried and to Valerie Phillips for inviting me down here to speak on sovereignty or new modalities of sovereignty. My people are the Ned'u'ten. We have a language that is Athabascan or Dene in origin. Our </w:t>
      </w:r>
      <w:r w:rsidRPr="0005626A">
        <w:rPr>
          <w:rStyle w:val="StyleUnderline"/>
        </w:rPr>
        <w:t>creation stories are one of our sources of sovereignty</w:t>
      </w:r>
      <w:r w:rsidRPr="00C76BA5">
        <w:rPr>
          <w:sz w:val="12"/>
        </w:rPr>
        <w:t xml:space="preserve">. We are located in mountains, rivers and lakes in Northern British Columbia. I am a member of the Grizzly Bear Clan and hold a hereditary title. It is through our mother's line that we are connected to our territories, although we do have mechanisms such as adoptions and transfers to our father's line to ensure clan membership and populations are continuous. </w:t>
      </w:r>
      <w:r w:rsidRPr="0064620B">
        <w:rPr>
          <w:rStyle w:val="StyleUnderline"/>
        </w:rPr>
        <w:t xml:space="preserve">Engaging with the </w:t>
      </w:r>
      <w:r w:rsidRPr="00157DE2">
        <w:rPr>
          <w:rStyle w:val="Emphasis"/>
          <w:highlight w:val="cyan"/>
        </w:rPr>
        <w:t>term</w:t>
      </w:r>
      <w:r w:rsidRPr="00C01241">
        <w:rPr>
          <w:rStyle w:val="Emphasis"/>
        </w:rPr>
        <w:t xml:space="preserve"> "</w:t>
      </w:r>
      <w:r w:rsidRPr="00157DE2">
        <w:rPr>
          <w:rStyle w:val="Emphasis"/>
          <w:highlight w:val="cyan"/>
        </w:rPr>
        <w:t>sovereignty</w:t>
      </w:r>
      <w:r w:rsidRPr="00C01241">
        <w:rPr>
          <w:rStyle w:val="Emphasis"/>
        </w:rPr>
        <w:t>"</w:t>
      </w:r>
      <w:r w:rsidRPr="0064620B">
        <w:rPr>
          <w:rStyle w:val="StyleUnderline"/>
        </w:rPr>
        <w:t xml:space="preserve"> as one of the descriptors for the power Indigenous peoples inherently </w:t>
      </w:r>
      <w:r w:rsidRPr="00C01241">
        <w:rPr>
          <w:rStyle w:val="Emphasis"/>
        </w:rPr>
        <w:t xml:space="preserve">possess, </w:t>
      </w:r>
      <w:r w:rsidRPr="00157DE2">
        <w:rPr>
          <w:rStyle w:val="Emphasis"/>
          <w:highlight w:val="cyan"/>
        </w:rPr>
        <w:t>is problematic</w:t>
      </w:r>
      <w:r w:rsidRPr="00C01241">
        <w:rPr>
          <w:rStyle w:val="Emphasis"/>
        </w:rPr>
        <w:t xml:space="preserve">, 1 </w:t>
      </w:r>
      <w:r w:rsidRPr="00157DE2">
        <w:rPr>
          <w:rStyle w:val="Emphasis"/>
          <w:highlight w:val="cyan"/>
        </w:rPr>
        <w:t>confusing</w:t>
      </w:r>
      <w:r w:rsidRPr="00C01241">
        <w:rPr>
          <w:rStyle w:val="Emphasis"/>
        </w:rPr>
        <w:t xml:space="preserve">, 2 </w:t>
      </w:r>
      <w:r w:rsidRPr="00157DE2">
        <w:rPr>
          <w:rStyle w:val="Emphasis"/>
          <w:highlight w:val="cyan"/>
        </w:rPr>
        <w:t>and</w:t>
      </w:r>
      <w:r w:rsidRPr="00C01241">
        <w:rPr>
          <w:rStyle w:val="Emphasis"/>
        </w:rPr>
        <w:t xml:space="preserve"> an </w:t>
      </w:r>
      <w:r w:rsidRPr="00157DE2">
        <w:rPr>
          <w:rStyle w:val="Emphasis"/>
          <w:highlight w:val="cyan"/>
        </w:rPr>
        <w:t>emotionally charged</w:t>
      </w:r>
      <w:r w:rsidRPr="00C01241">
        <w:rPr>
          <w:rStyle w:val="Emphasis"/>
        </w:rPr>
        <w:t xml:space="preserve"> 3 endeavor</w:t>
      </w:r>
      <w:r w:rsidRPr="00C76BA5">
        <w:rPr>
          <w:sz w:val="12"/>
        </w:rPr>
        <w:t xml:space="preserve">. The </w:t>
      </w:r>
      <w:r w:rsidRPr="00DC6105">
        <w:rPr>
          <w:rStyle w:val="StyleUnderline"/>
        </w:rPr>
        <w:t>meaning of "sovereignty" has yet to undergo significant Indigenous and political treatment, definition and elaboration, especially with respect to its coordinate relationship to the right to</w:t>
      </w:r>
      <w:r>
        <w:rPr>
          <w:rStyle w:val="StyleUnderline"/>
        </w:rPr>
        <w:t xml:space="preserve"> </w:t>
      </w:r>
      <w:r w:rsidRPr="00DC6105">
        <w:rPr>
          <w:rStyle w:val="StyleUnderline"/>
        </w:rPr>
        <w:t>[*20]</w:t>
      </w:r>
      <w:r>
        <w:rPr>
          <w:rStyle w:val="StyleUnderline"/>
        </w:rPr>
        <w:t xml:space="preserve"> </w:t>
      </w:r>
      <w:r w:rsidRPr="00DC6105">
        <w:rPr>
          <w:rStyle w:val="StyleUnderline"/>
        </w:rPr>
        <w:t>self-determination and Indigenous world views</w:t>
      </w:r>
      <w:r w:rsidRPr="00C76BA5">
        <w:rPr>
          <w:sz w:val="12"/>
        </w:rPr>
        <w:t xml:space="preserve">. 4 Perhaps it is all a matter of good timing and being strategic about what language can best portray what sovereignty means. It </w:t>
      </w:r>
      <w:r w:rsidRPr="00DC6105">
        <w:rPr>
          <w:rStyle w:val="StyleUnderline"/>
        </w:rPr>
        <w:t>depends whether there is an open, safe, and positive environment for such discussion to take place</w:t>
      </w:r>
      <w:r w:rsidRPr="00C76BA5">
        <w:rPr>
          <w:sz w:val="12"/>
        </w:rPr>
        <w:t xml:space="preserve">. Sacred dimensions of Indigenous sovereignty may never be discussed. Yet, we are seeing </w:t>
      </w:r>
      <w:r w:rsidRPr="00157DE2">
        <w:rPr>
          <w:rStyle w:val="Emphasis"/>
          <w:highlight w:val="cyan"/>
        </w:rPr>
        <w:t>Indigenous scholarship</w:t>
      </w:r>
      <w:r w:rsidRPr="00C01241">
        <w:rPr>
          <w:rStyle w:val="Emphasis"/>
        </w:rPr>
        <w:t xml:space="preserve"> in its embryonic stage </w:t>
      </w:r>
      <w:r w:rsidRPr="00157DE2">
        <w:rPr>
          <w:rStyle w:val="Emphasis"/>
          <w:highlight w:val="cyan"/>
        </w:rPr>
        <w:t>begin to engage the "S" word</w:t>
      </w:r>
      <w:r w:rsidRPr="00C76BA5">
        <w:rPr>
          <w:sz w:val="12"/>
        </w:rPr>
        <w:t xml:space="preserve">. 5 </w:t>
      </w:r>
      <w:r w:rsidRPr="00157DE2">
        <w:rPr>
          <w:rStyle w:val="StyleUnderline"/>
          <w:highlight w:val="cyan"/>
        </w:rPr>
        <w:t>If</w:t>
      </w:r>
      <w:r w:rsidRPr="001C1B77">
        <w:rPr>
          <w:rStyle w:val="StyleUnderline"/>
        </w:rPr>
        <w:t xml:space="preserve"> that </w:t>
      </w:r>
      <w:r w:rsidRPr="00157DE2">
        <w:rPr>
          <w:rStyle w:val="StyleUnderline"/>
          <w:highlight w:val="cyan"/>
        </w:rPr>
        <w:t>opportunity</w:t>
      </w:r>
      <w:r w:rsidRPr="001C1B77">
        <w:rPr>
          <w:rStyle w:val="StyleUnderline"/>
        </w:rPr>
        <w:t xml:space="preserve">, is </w:t>
      </w:r>
      <w:r w:rsidRPr="00157DE2">
        <w:rPr>
          <w:rStyle w:val="StyleUnderline"/>
          <w:highlight w:val="cyan"/>
        </w:rPr>
        <w:t>not seized now</w:t>
      </w:r>
      <w:r w:rsidRPr="00C76BA5">
        <w:rPr>
          <w:sz w:val="12"/>
        </w:rPr>
        <w:t xml:space="preserve"> because Indigenous peoples feel it would threaten their cultures, land base or lead to further human rights violations, in my view </w:t>
      </w:r>
      <w:r w:rsidRPr="001C1B77">
        <w:rPr>
          <w:rStyle w:val="StyleUnderline"/>
        </w:rPr>
        <w:t xml:space="preserve">the </w:t>
      </w:r>
      <w:r w:rsidRPr="00157DE2">
        <w:rPr>
          <w:rStyle w:val="StyleUnderline"/>
          <w:highlight w:val="cyan"/>
        </w:rPr>
        <w:t xml:space="preserve">opportunity to do so </w:t>
      </w:r>
      <w:r w:rsidRPr="00157DE2">
        <w:rPr>
          <w:rStyle w:val="Emphasis"/>
          <w:highlight w:val="cyan"/>
        </w:rPr>
        <w:t>will come</w:t>
      </w:r>
      <w:r w:rsidRPr="00C01241">
        <w:rPr>
          <w:rStyle w:val="Emphasis"/>
        </w:rPr>
        <w:t xml:space="preserve"> around </w:t>
      </w:r>
      <w:r w:rsidRPr="00157DE2">
        <w:rPr>
          <w:rStyle w:val="Emphasis"/>
          <w:highlight w:val="cyan"/>
        </w:rPr>
        <w:t>in</w:t>
      </w:r>
      <w:r w:rsidRPr="00C01241">
        <w:rPr>
          <w:rStyle w:val="Emphasis"/>
        </w:rPr>
        <w:t xml:space="preserve"> the </w:t>
      </w:r>
      <w:r w:rsidRPr="00157DE2">
        <w:rPr>
          <w:rStyle w:val="Emphasis"/>
          <w:highlight w:val="cyan"/>
        </w:rPr>
        <w:t>future</w:t>
      </w:r>
      <w:r w:rsidRPr="00C76BA5">
        <w:rPr>
          <w:sz w:val="12"/>
        </w:rPr>
        <w:t xml:space="preserve">. In the colonial context, Robert Yazzie describes sovereignty as nothing more than "the ability of a group of people to make their own decisions and control their own lives." 6 </w:t>
      </w:r>
      <w:r w:rsidRPr="001C1B77">
        <w:rPr>
          <w:rStyle w:val="StyleUnderline"/>
        </w:rPr>
        <w:t>All aspects of Indigenous notions of sovereignty cannot be treated as the same.</w:t>
      </w:r>
      <w:r w:rsidRPr="00C76BA5">
        <w:rPr>
          <w:sz w:val="12"/>
        </w:rPr>
        <w:t xml:space="preserve"> But relations to land, experiences of being colonized and oppressed, and the outright state denial that Indigenous peoples have the confidence to possess jurisdiction and land on an equal level of state actors remains a fact that can be essentialized. In 2006, we can chart how this backdrop of state-Indigenous peoples relations will lead to liberating dimensions of sovereignty that can include decolonization precepts and the birthing or rebirthing of responsibilities that can foster how Indigenous peoples can freely authorize their future destinies and relations to their land and polity. These current modalities of sovereignty formulations must be relevant, animate, and experiential to Indigenous peoples. In my view, </w:t>
      </w:r>
      <w:r w:rsidRPr="00157DE2">
        <w:rPr>
          <w:rStyle w:val="Emphasis"/>
          <w:highlight w:val="cyan"/>
        </w:rPr>
        <w:t>Indigenous understandings of sovereignty are best articulated</w:t>
      </w:r>
      <w:r w:rsidRPr="00C01241">
        <w:rPr>
          <w:rStyle w:val="Emphasis"/>
        </w:rPr>
        <w:t xml:space="preserve"> and transmitted </w:t>
      </w:r>
      <w:r w:rsidRPr="00157DE2">
        <w:rPr>
          <w:rStyle w:val="Emphasis"/>
          <w:highlight w:val="cyan"/>
        </w:rPr>
        <w:t xml:space="preserve">in the languages of </w:t>
      </w:r>
      <w:r w:rsidRPr="00CF1DC3">
        <w:rPr>
          <w:rStyle w:val="Emphasis"/>
        </w:rPr>
        <w:t xml:space="preserve">the </w:t>
      </w:r>
      <w:r w:rsidRPr="00157DE2">
        <w:rPr>
          <w:rStyle w:val="Emphasis"/>
          <w:highlight w:val="cyan"/>
        </w:rPr>
        <w:t>Indigenous</w:t>
      </w:r>
      <w:r>
        <w:rPr>
          <w:rStyle w:val="StyleUnderline"/>
        </w:rPr>
        <w:t xml:space="preserve"> </w:t>
      </w:r>
      <w:r w:rsidRPr="00E53FCA">
        <w:rPr>
          <w:rStyle w:val="StyleUnderline"/>
        </w:rPr>
        <w:t>[*21]</w:t>
      </w:r>
      <w:r>
        <w:rPr>
          <w:rStyle w:val="StyleUnderline"/>
        </w:rPr>
        <w:t xml:space="preserve"> </w:t>
      </w:r>
      <w:r w:rsidRPr="00157DE2">
        <w:rPr>
          <w:rStyle w:val="Emphasis"/>
          <w:highlight w:val="cyan"/>
        </w:rPr>
        <w:t>peoples</w:t>
      </w:r>
      <w:r w:rsidRPr="00C76BA5">
        <w:rPr>
          <w:sz w:val="12"/>
        </w:rPr>
        <w:t xml:space="preserve">. </w:t>
      </w:r>
      <w:r w:rsidRPr="00157DE2">
        <w:rPr>
          <w:rStyle w:val="StyleUnderline"/>
          <w:highlight w:val="cyan"/>
        </w:rPr>
        <w:t>While some</w:t>
      </w:r>
      <w:r w:rsidRPr="0084671F">
        <w:rPr>
          <w:rStyle w:val="StyleUnderline"/>
        </w:rPr>
        <w:t xml:space="preserve"> Indigenous peoples </w:t>
      </w:r>
      <w:r w:rsidRPr="00157DE2">
        <w:rPr>
          <w:rStyle w:val="StyleUnderline"/>
          <w:highlight w:val="cyan"/>
        </w:rPr>
        <w:t>have latched on to "sovereignty</w:t>
      </w:r>
      <w:r w:rsidRPr="0084671F">
        <w:rPr>
          <w:rStyle w:val="StyleUnderline"/>
        </w:rPr>
        <w:t xml:space="preserve">" to restore control of their lives and to use it to convey an option to restore Indigenous cultures and found relations with states, </w:t>
      </w:r>
      <w:r w:rsidRPr="00157DE2">
        <w:rPr>
          <w:rStyle w:val="StyleUnderline"/>
          <w:highlight w:val="cyan"/>
        </w:rPr>
        <w:t xml:space="preserve">others have found </w:t>
      </w:r>
      <w:r w:rsidRPr="00157DE2">
        <w:rPr>
          <w:rStyle w:val="Emphasis"/>
          <w:highlight w:val="cyan"/>
        </w:rPr>
        <w:t>its strict Western conceptualization confining</w:t>
      </w:r>
      <w:r w:rsidRPr="00157DE2">
        <w:rPr>
          <w:sz w:val="12"/>
          <w:highlight w:val="cyan"/>
        </w:rPr>
        <w:t>.</w:t>
      </w:r>
      <w:r w:rsidRPr="00C76BA5">
        <w:rPr>
          <w:sz w:val="12"/>
        </w:rPr>
        <w:t xml:space="preserve"> 7 Taiaiake Alfred argues that one of the main obstacles to achieving peaceful co-existence between peoples is the uncritical acceptance of the classic notion of sovereignty. In his critical analysis of sovereignty or what he calls "de-thinking" sovereignty, he states: Unlike the earth, social and political institutions were created by men and women. In many indigenous traditions, the fact that social and political institutions were designed and chartered by human beings means that people have the power and responsibility to change them. Where the human-earth relationship is structured by the larger forces in nature outside human prerogative for change, the human-institution relationship entails an active responsibility for human beings to use their own powers of creation to achieve balance and harmony. … </w:t>
      </w:r>
      <w:r w:rsidRPr="00157DE2">
        <w:rPr>
          <w:rStyle w:val="StyleUnderline"/>
          <w:highlight w:val="cyan"/>
        </w:rPr>
        <w:t>Sovereignty</w:t>
      </w:r>
      <w:r w:rsidRPr="00704CB6">
        <w:rPr>
          <w:rStyle w:val="StyleUnderline"/>
        </w:rPr>
        <w:t xml:space="preserve">, then, </w:t>
      </w:r>
      <w:r w:rsidRPr="00157DE2">
        <w:rPr>
          <w:rStyle w:val="StyleUnderline"/>
          <w:highlight w:val="cyan"/>
        </w:rPr>
        <w:t>is a social creation</w:t>
      </w:r>
      <w:r w:rsidRPr="00C76BA5">
        <w:rPr>
          <w:sz w:val="12"/>
        </w:rPr>
        <w:t xml:space="preserve">. It is </w:t>
      </w:r>
      <w:r w:rsidRPr="00157DE2">
        <w:rPr>
          <w:rStyle w:val="StyleUnderline"/>
          <w:highlight w:val="cyan"/>
        </w:rPr>
        <w:t>not</w:t>
      </w:r>
      <w:r w:rsidRPr="00704CB6">
        <w:rPr>
          <w:rStyle w:val="StyleUnderline"/>
        </w:rPr>
        <w:t xml:space="preserve"> an </w:t>
      </w:r>
      <w:r w:rsidRPr="00157DE2">
        <w:rPr>
          <w:rStyle w:val="StyleUnderline"/>
          <w:highlight w:val="cyan"/>
        </w:rPr>
        <w:t>objective or natural</w:t>
      </w:r>
      <w:r w:rsidRPr="00704CB6">
        <w:rPr>
          <w:rStyle w:val="StyleUnderline"/>
        </w:rPr>
        <w:t xml:space="preserve"> phenomenon</w:t>
      </w:r>
      <w:r w:rsidRPr="00C76BA5">
        <w:rPr>
          <w:sz w:val="12"/>
        </w:rPr>
        <w:t xml:space="preserve">, but the result of choices made by men and women, indicative of a mindset located in, rather than a natural force creative of, a social and political order. </w:t>
      </w:r>
      <w:r w:rsidRPr="007E4EE2">
        <w:rPr>
          <w:rStyle w:val="StyleUnderline"/>
        </w:rPr>
        <w:t xml:space="preserve">The reification of </w:t>
      </w:r>
      <w:r w:rsidRPr="00157DE2">
        <w:rPr>
          <w:rStyle w:val="StyleUnderline"/>
          <w:highlight w:val="cyan"/>
        </w:rPr>
        <w:t>sovereignty</w:t>
      </w:r>
      <w:r w:rsidRPr="007E4EE2">
        <w:rPr>
          <w:rStyle w:val="StyleUnderline"/>
        </w:rPr>
        <w:t xml:space="preserve"> in politics </w:t>
      </w:r>
      <w:r w:rsidRPr="00157DE2">
        <w:rPr>
          <w:rStyle w:val="StyleUnderline"/>
          <w:highlight w:val="cyan"/>
        </w:rPr>
        <w:t>today is</w:t>
      </w:r>
      <w:r w:rsidRPr="007E4EE2">
        <w:rPr>
          <w:rStyle w:val="StyleUnderline"/>
        </w:rPr>
        <w:t xml:space="preserve"> the result of </w:t>
      </w:r>
      <w:r w:rsidRPr="00157DE2">
        <w:rPr>
          <w:rStyle w:val="StyleUnderline"/>
          <w:highlight w:val="cyan"/>
        </w:rPr>
        <w:t>a triumph of a</w:t>
      </w:r>
      <w:r w:rsidRPr="007E4EE2">
        <w:rPr>
          <w:rStyle w:val="StyleUnderline"/>
        </w:rPr>
        <w:t xml:space="preserve"> particular </w:t>
      </w:r>
      <w:r w:rsidRPr="00157DE2">
        <w:rPr>
          <w:rStyle w:val="StyleUnderline"/>
          <w:highlight w:val="cyan"/>
        </w:rPr>
        <w:t>set of ideas over others</w:t>
      </w:r>
      <w:r w:rsidRPr="007E4EE2">
        <w:rPr>
          <w:rStyle w:val="StyleUnderline"/>
        </w:rPr>
        <w:t xml:space="preserve"> - no more natural to the world than any other man-made project.</w:t>
      </w:r>
      <w:r>
        <w:rPr>
          <w:rStyle w:val="StyleUnderline"/>
        </w:rPr>
        <w:t xml:space="preserve"> </w:t>
      </w:r>
      <w:r w:rsidRPr="00157DE2">
        <w:rPr>
          <w:rStyle w:val="StyleUnderline"/>
          <w:highlight w:val="cyan"/>
        </w:rPr>
        <w:t>Indigenous perspectives o</w:t>
      </w:r>
      <w:r w:rsidRPr="00157DE2">
        <w:rPr>
          <w:rStyle w:val="Emphasis"/>
          <w:highlight w:val="cyan"/>
        </w:rPr>
        <w:t>ffer alternatives, beginning with</w:t>
      </w:r>
      <w:r w:rsidRPr="00816752">
        <w:rPr>
          <w:rStyle w:val="Emphasis"/>
        </w:rPr>
        <w:t xml:space="preserve"> the </w:t>
      </w:r>
      <w:r w:rsidRPr="00157DE2">
        <w:rPr>
          <w:rStyle w:val="Emphasis"/>
          <w:highlight w:val="cyan"/>
        </w:rPr>
        <w:t>restoration of</w:t>
      </w:r>
      <w:r w:rsidRPr="00816752">
        <w:rPr>
          <w:rStyle w:val="Emphasis"/>
        </w:rPr>
        <w:t xml:space="preserve"> a regime of </w:t>
      </w:r>
      <w:r w:rsidRPr="00157DE2">
        <w:rPr>
          <w:rStyle w:val="Emphasis"/>
          <w:highlight w:val="cyan"/>
        </w:rPr>
        <w:t>respect</w:t>
      </w:r>
      <w:r w:rsidRPr="007E4EE2">
        <w:rPr>
          <w:rStyle w:val="StyleUnderline"/>
        </w:rPr>
        <w:t xml:space="preserve">. </w:t>
      </w:r>
      <w:r w:rsidRPr="00C76BA5">
        <w:rPr>
          <w:sz w:val="12"/>
        </w:rPr>
        <w:t xml:space="preserve">This ideal contrasts with the statist solution, still rooted in a classical notion of sovereignty that mandates a distributive rearrangement but with a basic maintenance of the superior posture of the state. </w:t>
      </w:r>
      <w:r w:rsidRPr="00157DE2">
        <w:rPr>
          <w:rStyle w:val="StyleUnderline"/>
          <w:highlight w:val="cyan"/>
        </w:rPr>
        <w:t xml:space="preserve">True indigenous formulations are </w:t>
      </w:r>
      <w:r w:rsidRPr="00157DE2">
        <w:rPr>
          <w:rStyle w:val="Emphasis"/>
          <w:highlight w:val="cyan"/>
        </w:rPr>
        <w:t>non-intrusive</w:t>
      </w:r>
      <w:r w:rsidRPr="00157DE2">
        <w:rPr>
          <w:rStyle w:val="StyleUnderline"/>
          <w:highlight w:val="cyan"/>
        </w:rPr>
        <w:t xml:space="preserve"> and</w:t>
      </w:r>
      <w:r>
        <w:rPr>
          <w:rStyle w:val="StyleUnderline"/>
        </w:rPr>
        <w:t xml:space="preserve"> </w:t>
      </w:r>
      <w:r w:rsidRPr="00546989">
        <w:rPr>
          <w:rStyle w:val="StyleUnderline"/>
        </w:rPr>
        <w:t>[*22]</w:t>
      </w:r>
      <w:r>
        <w:rPr>
          <w:rStyle w:val="StyleUnderline"/>
        </w:rPr>
        <w:t xml:space="preserve"> </w:t>
      </w:r>
      <w:r w:rsidRPr="00546989">
        <w:rPr>
          <w:rStyle w:val="StyleUnderline"/>
        </w:rPr>
        <w:t xml:space="preserve">build frameworks of </w:t>
      </w:r>
      <w:r w:rsidRPr="00157DE2">
        <w:rPr>
          <w:rStyle w:val="Emphasis"/>
          <w:highlight w:val="cyan"/>
        </w:rPr>
        <w:t>respect</w:t>
      </w:r>
      <w:r w:rsidRPr="00816752">
        <w:rPr>
          <w:rStyle w:val="Emphasis"/>
        </w:rPr>
        <w:t xml:space="preserve">ful </w:t>
      </w:r>
      <w:r w:rsidRPr="00157DE2">
        <w:rPr>
          <w:rStyle w:val="Emphasis"/>
          <w:highlight w:val="cyan"/>
        </w:rPr>
        <w:t>coexistence</w:t>
      </w:r>
      <w:r w:rsidRPr="00546989">
        <w:rPr>
          <w:rStyle w:val="StyleUnderline"/>
        </w:rPr>
        <w:t xml:space="preserve"> by acknowledging the integrity and autonomy of the various constituent elements of the relationship</w:t>
      </w:r>
      <w:r w:rsidRPr="00C76BA5">
        <w:rPr>
          <w:sz w:val="12"/>
        </w:rPr>
        <w:t xml:space="preserve">. </w:t>
      </w:r>
      <w:r w:rsidRPr="00157DE2">
        <w:rPr>
          <w:rStyle w:val="StyleUnderline"/>
          <w:highlight w:val="cyan"/>
        </w:rPr>
        <w:t xml:space="preserve">They </w:t>
      </w:r>
      <w:r w:rsidRPr="00157DE2">
        <w:rPr>
          <w:rStyle w:val="Emphasis"/>
          <w:highlight w:val="cyan"/>
        </w:rPr>
        <w:t>go</w:t>
      </w:r>
      <w:r w:rsidRPr="00816752">
        <w:rPr>
          <w:rStyle w:val="Emphasis"/>
        </w:rPr>
        <w:t xml:space="preserve"> far </w:t>
      </w:r>
      <w:r w:rsidRPr="00157DE2">
        <w:rPr>
          <w:rStyle w:val="Emphasis"/>
          <w:highlight w:val="cyan"/>
        </w:rPr>
        <w:t>beyond</w:t>
      </w:r>
      <w:r w:rsidRPr="00816752">
        <w:rPr>
          <w:rStyle w:val="Emphasis"/>
        </w:rPr>
        <w:t xml:space="preserve"> even the most liberal </w:t>
      </w:r>
      <w:r w:rsidRPr="00157DE2">
        <w:rPr>
          <w:rStyle w:val="Emphasis"/>
          <w:highlight w:val="cyan"/>
        </w:rPr>
        <w:t>Western conceptions of justice</w:t>
      </w:r>
      <w:r w:rsidRPr="00C76BA5">
        <w:rPr>
          <w:sz w:val="12"/>
        </w:rPr>
        <w:t xml:space="preserve"> in promoting the achievement of peace, because they </w:t>
      </w:r>
      <w:r w:rsidRPr="00546989">
        <w:rPr>
          <w:rStyle w:val="StyleUnderline"/>
        </w:rPr>
        <w:t>explicitly allow for difference while mandating the construction of sound relationships among autonomously powered elements</w:t>
      </w:r>
      <w:r w:rsidRPr="00C76BA5">
        <w:rPr>
          <w:sz w:val="12"/>
        </w:rPr>
        <w:t xml:space="preserve">. 8 Alfred's views on sovereignty are insightful. </w:t>
      </w:r>
      <w:r w:rsidRPr="00546989">
        <w:rPr>
          <w:rStyle w:val="StyleUnderline"/>
        </w:rPr>
        <w:t>In its traditional Western legal context, classical sovereignty meant divine authority from God and absolute power over territory</w:t>
      </w:r>
      <w:r w:rsidRPr="00C76BA5">
        <w:rPr>
          <w:sz w:val="12"/>
        </w:rPr>
        <w:t xml:space="preserve">. It evolved in Europe as an expression of political relations between state institutions and individuals. </w:t>
      </w:r>
      <w:r w:rsidRPr="004438E9">
        <w:rPr>
          <w:rStyle w:val="StyleUnderline"/>
        </w:rPr>
        <w:t>Today, sovereignty</w:t>
      </w:r>
      <w:r w:rsidRPr="00C76BA5">
        <w:rPr>
          <w:sz w:val="12"/>
        </w:rPr>
        <w:t xml:space="preserve"> includes more populist dimensions and has come to </w:t>
      </w:r>
      <w:r w:rsidRPr="004438E9">
        <w:rPr>
          <w:rStyle w:val="StyleUnderline"/>
        </w:rPr>
        <w:t>mean the legal competence of states or the legal personality of statehood, which includes the general power of government administration and disposition of territory.</w:t>
      </w:r>
      <w:r w:rsidRPr="00C76BA5">
        <w:rPr>
          <w:sz w:val="12"/>
        </w:rPr>
        <w:t xml:space="preserve"> 9 In the Canadian context, the constitution is the expression of the sovereignty of the people of Canada which transforms imperial Crown and written parliamentary sovereignty over colonies into something exercised from the people rather than over them. 10 The European notion of sovereignty represents the inherent authority of a nation, the ability to protect rights justifying assertions of power. It has been classically cast as a whole or absolute term of power. </w:t>
      </w:r>
      <w:r w:rsidRPr="00E84783">
        <w:rPr>
          <w:rStyle w:val="StyleUnderline"/>
        </w:rPr>
        <w:t>It has also come to mean the power of a particular nation to exercise governing authority over a particular territory</w:t>
      </w:r>
      <w:r w:rsidRPr="00C76BA5">
        <w:rPr>
          <w:sz w:val="12"/>
        </w:rPr>
        <w:t xml:space="preserve">. 11 At international law, the concept of sovereignty has evolved from the state having absolute power to manage or control its own internal affairs, which no other nation could interfere with. It has now become a sovereignty that now can be limited by human rights [*23] law and the self-determination of peoples. 12 It also includes an increasing connection between nations and the decline of territorial sovereignty in the advent of new commerce, communications, and technological practices. 13 Today, sovereignty is used by nationalists to prevent erosion of state authority. 14 From my perspective, </w:t>
      </w:r>
      <w:r w:rsidRPr="00816752">
        <w:rPr>
          <w:rStyle w:val="Emphasis"/>
        </w:rPr>
        <w:t xml:space="preserve">the </w:t>
      </w:r>
      <w:r w:rsidRPr="00157DE2">
        <w:rPr>
          <w:rStyle w:val="Emphasis"/>
          <w:highlight w:val="cyan"/>
        </w:rPr>
        <w:t>Western</w:t>
      </w:r>
      <w:r w:rsidRPr="00816752">
        <w:rPr>
          <w:rStyle w:val="Emphasis"/>
        </w:rPr>
        <w:t xml:space="preserve"> </w:t>
      </w:r>
      <w:r w:rsidRPr="00157DE2">
        <w:rPr>
          <w:rStyle w:val="Emphasis"/>
          <w:highlight w:val="cyan"/>
        </w:rPr>
        <w:t>notion of sovereignty has evolved in</w:t>
      </w:r>
      <w:r w:rsidRPr="00816752">
        <w:rPr>
          <w:rStyle w:val="Emphasis"/>
        </w:rPr>
        <w:t xml:space="preserve"> direct </w:t>
      </w:r>
      <w:r w:rsidRPr="00157DE2">
        <w:rPr>
          <w:rStyle w:val="Emphasis"/>
          <w:highlight w:val="cyan"/>
        </w:rPr>
        <w:t>proportion to Europeans'</w:t>
      </w:r>
      <w:r w:rsidRPr="00816752">
        <w:rPr>
          <w:rStyle w:val="Emphasis"/>
        </w:rPr>
        <w:t xml:space="preserve"> ongoing </w:t>
      </w:r>
      <w:r w:rsidRPr="00157DE2">
        <w:rPr>
          <w:rStyle w:val="Emphasis"/>
          <w:highlight w:val="cyan"/>
        </w:rPr>
        <w:t>contact with Indigenous peoples</w:t>
      </w:r>
      <w:r w:rsidRPr="00816752">
        <w:rPr>
          <w:rStyle w:val="Emphasis"/>
        </w:rPr>
        <w:t>.</w:t>
      </w:r>
      <w:r>
        <w:rPr>
          <w:rStyle w:val="StyleUnderline"/>
        </w:rPr>
        <w:t xml:space="preserve"> </w:t>
      </w:r>
      <w:r w:rsidRPr="00C76BA5">
        <w:rPr>
          <w:sz w:val="12"/>
        </w:rPr>
        <w:t xml:space="preserve">Joanne Barker says that the meaning of sovereignty is situated within the historical and cultural relationships in which it is articulated; it is given meaning through the social conditions of the people; and it is dependent upon the political subjects that define relationships with one another, their political agendas, strategies for decolonization, and social justice. She further states that: </w:t>
      </w:r>
      <w:r w:rsidRPr="00157DE2">
        <w:rPr>
          <w:rStyle w:val="Emphasis"/>
          <w:highlight w:val="cyan"/>
        </w:rPr>
        <w:t>Sovereignty carries the horrible stench of colonialism</w:t>
      </w:r>
      <w:r w:rsidRPr="00B615C3">
        <w:rPr>
          <w:rStyle w:val="StyleUnderline"/>
        </w:rPr>
        <w:t xml:space="preserve">. </w:t>
      </w:r>
      <w:r w:rsidRPr="00157DE2">
        <w:rPr>
          <w:rStyle w:val="StyleUnderline"/>
          <w:highlight w:val="cyan"/>
        </w:rPr>
        <w:t xml:space="preserve">It is </w:t>
      </w:r>
      <w:r w:rsidRPr="00157DE2">
        <w:rPr>
          <w:rStyle w:val="Emphasis"/>
          <w:highlight w:val="cyan"/>
        </w:rPr>
        <w:t>incomplete, inaccurate and trouble</w:t>
      </w:r>
      <w:r w:rsidRPr="00157DE2">
        <w:rPr>
          <w:rStyle w:val="StyleUnderline"/>
          <w:highlight w:val="cyan"/>
        </w:rPr>
        <w:t>d</w:t>
      </w:r>
      <w:r w:rsidRPr="00C76BA5">
        <w:rPr>
          <w:sz w:val="12"/>
        </w:rPr>
        <w:t xml:space="preserve">. But it </w:t>
      </w:r>
      <w:r w:rsidRPr="009C6E75">
        <w:rPr>
          <w:rStyle w:val="StyleUnderline"/>
        </w:rPr>
        <w:t>has also been rearticulated to mean altogether different things by indigenous peoples</w:t>
      </w:r>
      <w:r w:rsidRPr="00C76BA5">
        <w:rPr>
          <w:sz w:val="12"/>
        </w:rPr>
        <w:t xml:space="preserve">. In its link to concepts of self-determination and self-government, it insists on the recognition of inherent rights to the respect for political affiliations that are historical and located and for the unique cultural identities that continue to find meaning in those histories and relations. 15 Quechua scholar Sandy Grande understands </w:t>
      </w:r>
      <w:r w:rsidRPr="00EE337E">
        <w:rPr>
          <w:rStyle w:val="StyleUnderline"/>
        </w:rPr>
        <w:t>"red pedagogy" as a manifestation of sovereignty</w:t>
      </w:r>
      <w:r w:rsidRPr="00C76BA5">
        <w:rPr>
          <w:sz w:val="12"/>
        </w:rPr>
        <w:t xml:space="preserve">. When educators use indigenous frameworks of nationhood, she states, "sovereignty becomes a project organized to defend and sustain the basic right of indigenous peoples to exist in 'wholeness' and to thrive in their relations with other peoples. Local (tribal) and global aims come together in [*24] solidarity around the shared goal of decolonization." 16 I can connect sovereignty and self-determination within the distinct context of my people by making an analogy to the trees on my Clan or house territory. The roots, trunk, and bark of the trees represent sovereignty to me. The special sap, food, medicines and seedlings that come from our trees are symbiotic with the life force or energy of my people and the land, united in a consciousness and connected through the web of life. To me, this is like self-determination or the exercise of sovereignty. The specific species of the trees represents the sovereignty and self-determination inherently and uniquely intertwined within the culture of my people. We have traditional methods to keep our trees strong, healthy, productive and secure. Like trees, we have continued to stand despite clear-cut logging and other unsustainable natural resource practices by state and industry, insect infestations, and diseases brought about through contact and climate change. We have also survived the fact that states have tried to attempt to change the way we use, regulate, and connect to our territories. Despite colonization, our sovereignty, self-determination, and cultures live. </w:t>
      </w:r>
      <w:r w:rsidRPr="00157DE2">
        <w:rPr>
          <w:rStyle w:val="StyleUnderline"/>
          <w:highlight w:val="cyan"/>
        </w:rPr>
        <w:t>Indigenous conceptions of sovereignty are found in</w:t>
      </w:r>
      <w:r w:rsidRPr="00981485">
        <w:rPr>
          <w:rStyle w:val="StyleUnderline"/>
        </w:rPr>
        <w:t xml:space="preserve"> the respective </w:t>
      </w:r>
      <w:r w:rsidRPr="00157DE2">
        <w:rPr>
          <w:rStyle w:val="StyleUnderline"/>
          <w:highlight w:val="cyan"/>
        </w:rPr>
        <w:t>traditions</w:t>
      </w:r>
      <w:r w:rsidRPr="00981485">
        <w:rPr>
          <w:rStyle w:val="StyleUnderline"/>
        </w:rPr>
        <w:t xml:space="preserve"> of Indigenous peoples </w:t>
      </w:r>
      <w:r w:rsidRPr="00157DE2">
        <w:rPr>
          <w:rStyle w:val="StyleUnderline"/>
          <w:highlight w:val="cyan"/>
        </w:rPr>
        <w:t>and their relationships with</w:t>
      </w:r>
      <w:r w:rsidRPr="00981485">
        <w:rPr>
          <w:rStyle w:val="StyleUnderline"/>
        </w:rPr>
        <w:t xml:space="preserve"> their </w:t>
      </w:r>
      <w:r w:rsidRPr="00157DE2">
        <w:rPr>
          <w:rStyle w:val="StyleUnderline"/>
          <w:highlight w:val="cyan"/>
        </w:rPr>
        <w:t>territories</w:t>
      </w:r>
      <w:r w:rsidRPr="00C76BA5">
        <w:rPr>
          <w:sz w:val="12"/>
        </w:rPr>
        <w:t xml:space="preserve">. The power to exercise sovereignty flows from their laws, customs, and governing systems and their interconnectedness with the Earth. When I use the </w:t>
      </w:r>
      <w:r w:rsidRPr="00EE3C5F">
        <w:rPr>
          <w:rStyle w:val="StyleUnderline"/>
        </w:rPr>
        <w:t>term sovereignty, I mean the way that my people governs itself in accordance with our clan/potlatch system regardless of past, ongoing, and future colonizing state conduct</w:t>
      </w:r>
      <w:r w:rsidRPr="00C76BA5">
        <w:rPr>
          <w:sz w:val="12"/>
        </w:rPr>
        <w:t xml:space="preserve">. The continuous exercise of sovereign jurisdiction of my people, the Ned'u'ten, is exercised and renewed: . within our potlatch system, our clan and house structures as units of polities/territories; . when our hereditary leaders fulfill their responsibilities and obligations; and . when there is a transmission of oral histories and traditions, principles, customs and ceremonies from one [*25] generation to the next. My people's power is sourced or rooted in our creation stories, our spirituality and our organic and peaceful institutions. </w:t>
      </w:r>
      <w:r w:rsidRPr="00157DE2">
        <w:rPr>
          <w:rStyle w:val="StyleUnderline"/>
          <w:highlight w:val="cyan"/>
        </w:rPr>
        <w:t>Sovereignty</w:t>
      </w:r>
      <w:r w:rsidRPr="00EE3C5F">
        <w:rPr>
          <w:rStyle w:val="StyleUnderline"/>
        </w:rPr>
        <w:t xml:space="preserve"> requires the energy of the land and the people and </w:t>
      </w:r>
      <w:r w:rsidRPr="00157DE2">
        <w:rPr>
          <w:rStyle w:val="StyleUnderline"/>
          <w:highlight w:val="cyan"/>
        </w:rPr>
        <w:t xml:space="preserve">is </w:t>
      </w:r>
      <w:r w:rsidRPr="00157DE2">
        <w:rPr>
          <w:rStyle w:val="Emphasis"/>
          <w:highlight w:val="cyan"/>
        </w:rPr>
        <w:t>distinct about locality</w:t>
      </w:r>
      <w:r w:rsidRPr="00EE3C5F">
        <w:rPr>
          <w:rStyle w:val="StyleUnderline"/>
        </w:rPr>
        <w:t xml:space="preserve">. It is </w:t>
      </w:r>
      <w:r w:rsidRPr="00157DE2">
        <w:rPr>
          <w:rStyle w:val="StyleUnderline"/>
          <w:highlight w:val="cyan"/>
        </w:rPr>
        <w:t xml:space="preserve">this </w:t>
      </w:r>
      <w:r w:rsidRPr="00157DE2">
        <w:rPr>
          <w:rStyle w:val="Emphasis"/>
          <w:highlight w:val="cyan"/>
        </w:rPr>
        <w:t>fundamental difference</w:t>
      </w:r>
      <w:r w:rsidRPr="00157DE2">
        <w:rPr>
          <w:rStyle w:val="StyleUnderline"/>
          <w:highlight w:val="cyan"/>
        </w:rPr>
        <w:t xml:space="preserve"> from Western notions</w:t>
      </w:r>
      <w:r w:rsidRPr="00EE3C5F">
        <w:rPr>
          <w:rStyle w:val="StyleUnderline"/>
        </w:rPr>
        <w:t xml:space="preserve"> of sovereignty that represents new modalities of Indigenous sovereignty.</w:t>
      </w:r>
      <w:r>
        <w:rPr>
          <w:rStyle w:val="StyleUnderline"/>
        </w:rPr>
        <w:t xml:space="preserve"> </w:t>
      </w:r>
      <w:r w:rsidRPr="00C76BA5">
        <w:rPr>
          <w:sz w:val="12"/>
        </w:rPr>
        <w:t xml:space="preserve">From an Indigenous prospective, </w:t>
      </w:r>
      <w:r w:rsidRPr="00157DE2">
        <w:rPr>
          <w:rStyle w:val="Emphasis"/>
          <w:highlight w:val="cyan"/>
        </w:rPr>
        <w:t>sovereignty is not</w:t>
      </w:r>
      <w:r w:rsidRPr="001B1216">
        <w:rPr>
          <w:rStyle w:val="Emphasis"/>
        </w:rPr>
        <w:t xml:space="preserve"> just </w:t>
      </w:r>
      <w:r w:rsidRPr="00157DE2">
        <w:rPr>
          <w:rStyle w:val="Emphasis"/>
          <w:highlight w:val="cyan"/>
        </w:rPr>
        <w:t>human-centered and hierarchical</w:t>
      </w:r>
      <w:r w:rsidRPr="00C76BA5">
        <w:rPr>
          <w:sz w:val="12"/>
        </w:rPr>
        <w:t xml:space="preserve">; it is not solely born or sustained through brute force. </w:t>
      </w:r>
      <w:r w:rsidRPr="00EE3C5F">
        <w:rPr>
          <w:rStyle w:val="StyleUnderline"/>
        </w:rPr>
        <w:t>Indigenous sovereignty must be birthed through a genuine effort to establish peace, respect, and balance in this world.</w:t>
      </w:r>
      <w:r w:rsidRPr="00C76BA5">
        <w:rPr>
          <w:sz w:val="12"/>
        </w:rPr>
        <w:t xml:space="preserve"> Indigenous sovereignty is interconnected with self-determination. </w:t>
      </w:r>
      <w:r w:rsidRPr="00157DE2">
        <w:rPr>
          <w:rStyle w:val="Emphasis"/>
          <w:highlight w:val="cyan"/>
        </w:rPr>
        <w:t>Non-Indigenous</w:t>
      </w:r>
      <w:r w:rsidRPr="001B1216">
        <w:rPr>
          <w:rStyle w:val="Emphasis"/>
        </w:rPr>
        <w:t xml:space="preserve"> formulations of </w:t>
      </w:r>
      <w:r w:rsidRPr="00157DE2">
        <w:rPr>
          <w:rStyle w:val="Emphasis"/>
          <w:highlight w:val="cyan"/>
        </w:rPr>
        <w:t>sovereignty treat states as artificial entities</w:t>
      </w:r>
      <w:r w:rsidRPr="001B1216">
        <w:rPr>
          <w:rStyle w:val="Emphasis"/>
        </w:rPr>
        <w:t xml:space="preserve"> that hold sovereign rights such as territorial integrity or sovereign equality.</w:t>
      </w:r>
      <w:r w:rsidRPr="00C76BA5">
        <w:rPr>
          <w:sz w:val="12"/>
        </w:rPr>
        <w:t xml:space="preserve"> Self-determination is severed as a right possessed by peoples which can limit state powers. Finally, </w:t>
      </w:r>
      <w:r w:rsidRPr="00157DE2">
        <w:rPr>
          <w:rStyle w:val="Emphasis"/>
          <w:highlight w:val="cyan"/>
        </w:rPr>
        <w:t>Indigenous</w:t>
      </w:r>
      <w:r w:rsidRPr="001B1216">
        <w:rPr>
          <w:rStyle w:val="Emphasis"/>
        </w:rPr>
        <w:t xml:space="preserve"> </w:t>
      </w:r>
      <w:r w:rsidRPr="00157DE2">
        <w:rPr>
          <w:rStyle w:val="Emphasis"/>
          <w:highlight w:val="cyan"/>
        </w:rPr>
        <w:t>sovereignty is sacred</w:t>
      </w:r>
      <w:r w:rsidRPr="00C76BA5">
        <w:rPr>
          <w:sz w:val="12"/>
        </w:rPr>
        <w:t xml:space="preserve"> and renewed with ceremonies that are rooted in the land. Clan members and hereditary chiefs are guided by the attributes of peace, respect, generosity, balance, harmony, compassion, sharing, gifting, and discipline in their relations with all that is alive, all that is gone before, and all that has yet to come. These attributes are inalienable, inherent, and sacred. My people's way of life is tied to the land and waters in our traditional territories and to past and future generations. The power that vests in the chiefs, clans and houses is adaptable to the changing needs of the people and their relationship to their lands. It is not static and can only be limited temporarily by a deliberate self-interest intent to reject or violate such attributes. This happens when accountability and dispute resolution mechanisms are not used or enforced to address such a deviation. In this sense, sovereignty can be seen as the frame that houses the life force or energy that can flow at high or low levels depending on how the people are living at any given particular moment in their territories. Such </w:t>
      </w:r>
      <w:r w:rsidRPr="00192837">
        <w:rPr>
          <w:rStyle w:val="StyleUnderline"/>
        </w:rPr>
        <w:t>sovereign attributes are renewed each and every time we use our potlatch system and when clan members choose to fulfill their roles and responsibilities to each other and to their</w:t>
      </w:r>
      <w:r>
        <w:rPr>
          <w:rStyle w:val="StyleUnderline"/>
        </w:rPr>
        <w:t xml:space="preserve"> </w:t>
      </w:r>
      <w:r w:rsidRPr="00192837">
        <w:rPr>
          <w:rStyle w:val="StyleUnderline"/>
        </w:rPr>
        <w:t>[*26]</w:t>
      </w:r>
      <w:r>
        <w:rPr>
          <w:rStyle w:val="StyleUnderline"/>
        </w:rPr>
        <w:t xml:space="preserve"> </w:t>
      </w:r>
      <w:r w:rsidRPr="00192837">
        <w:rPr>
          <w:rStyle w:val="StyleUnderline"/>
        </w:rPr>
        <w:t>neighbors</w:t>
      </w:r>
      <w:r w:rsidRPr="00C76BA5">
        <w:rPr>
          <w:sz w:val="12"/>
        </w:rPr>
        <w:t xml:space="preserve">. These attributes are renewed when we act as stewards for our ecological spaces. These sovereign attributes do not negate the fact that my people also exercise attributes of sovereignty similar to those upon which Western societies found their state systems - such as protecting and defending territorial boundaries, and engaging in external foreign relations with trade and commerce. I would add peacemaking, possessing governing institutions for the people, a citizenry or permanent population with a language, and powers of wealth and resource redistribution amongst our clans. The comparative inquiry is rather one of the priorities and whether or not conduct or behaviors of the people are coordinate with our principles of living a good life and maintaining and securing peaceful good relations. </w:t>
      </w:r>
      <w:r w:rsidRPr="002A6DBB">
        <w:rPr>
          <w:rStyle w:val="StyleUnderline"/>
        </w:rPr>
        <w:t>I also view sovereignty as having a dimension of decolonization</w:t>
      </w:r>
      <w:r w:rsidRPr="00C76BA5">
        <w:rPr>
          <w:sz w:val="12"/>
        </w:rPr>
        <w:t xml:space="preserve">. Indigenous sovereignty gives legitimacy to the exercise of jurisdiction by our chiefs to take back control over our colonized lands and reenergize our traditional governing systems. These systems have been subordinated by colonial systems such as the Indian Band Council System and Canadian federal, provincial or municipal governments. It is important for Indigenous peoples to understand how states unilaterally exercise sovereignty and maintain monopolies of power over Indigenous territories and peoples. Currently, Indigenous peoples use sovereignty in both offensive and defensive advocacy. Rob Porter argues that rather than protecting state authority from foreign intrusions, Indigenous peoples can use sovereignty to achieve consensual authority as a way to prevent unilateral assertions of state authority. 17 For example, states such as Canada have asserted that they alone hold the sovereign attribute to defend the boundaries and territories of the country. This monopoly of security power is confirmed in policies and laws created by the legislatures and judiciary and through the executive. How does this exercise of state sovereignty impact Indigenous peoples and Indigenous lands? Self-determination on its own may offer rights for Indigenous peoples to limit the negative impacts of the exercise of state power in the security context. However, the exercise of [*27] </w:t>
      </w:r>
      <w:r w:rsidRPr="008D244B">
        <w:rPr>
          <w:rStyle w:val="StyleUnderline"/>
        </w:rPr>
        <w:t>sovereignty, as understood by Indigenous peoples, could lead to relations where the state could no longer unilaterally exercise jurisdiction over security matters that impact Indigenous peoples over lands, territories, and resources</w:t>
      </w:r>
      <w:r w:rsidRPr="00C76BA5">
        <w:rPr>
          <w:sz w:val="12"/>
        </w:rPr>
        <w:t xml:space="preserve">. The operation of the principle of free, prior informed consent of the people as an expression of their will is essential to sovereignty's decolonizing dimension. Restoring Indigenous peoples' sovereign, self-determining rights to security over their peoples and lands is, in my view, one of the first steps we need to take to bring Indigenous peoples' visions of peace to the world. Constitutional reform, the development of new conventions, and </w:t>
      </w:r>
      <w:r w:rsidRPr="00E610D5">
        <w:rPr>
          <w:rStyle w:val="StyleUnderline"/>
        </w:rPr>
        <w:t>progressively developing both international and domestic law to make space for Indigenous sovereignty and self-determination is necessary for peace between Indigenous peoples and states</w:t>
      </w:r>
      <w:r w:rsidRPr="00C76BA5">
        <w:rPr>
          <w:sz w:val="12"/>
        </w:rPr>
        <w:t xml:space="preserve">. It is also necessary for fashioning respectful security relations. In this first step, Indigenous peoples and states need to go through simultaneous but independent transformations, too. Now, if I were to take that language and apply it to how respect and peace are the key attributes of my people's sovereignty, how would we talk about that law of respect? In my culture, we have </w:t>
      </w:r>
      <w:r w:rsidRPr="00E610D5">
        <w:rPr>
          <w:rStyle w:val="StyleUnderline"/>
        </w:rPr>
        <w:t>two different dimensions of the word "respect</w:t>
      </w:r>
      <w:r w:rsidRPr="00C76BA5">
        <w:rPr>
          <w:sz w:val="12"/>
        </w:rPr>
        <w:t xml:space="preserve">." There is </w:t>
      </w:r>
      <w:r w:rsidRPr="00E610D5">
        <w:rPr>
          <w:rStyle w:val="StyleUnderline"/>
        </w:rPr>
        <w:t>respect that is authorized and</w:t>
      </w:r>
      <w:r w:rsidRPr="00C76BA5">
        <w:rPr>
          <w:sz w:val="12"/>
        </w:rPr>
        <w:t xml:space="preserve"> used by hereditary chiefs. That respect takes place within the potlatch system. It carries with it duties and responsibilities to ensure that offices are held in a good way. That respect is also exercised on their particular clan territory and house territory. We also have another dimension </w:t>
      </w:r>
      <w:r w:rsidRPr="00E610D5">
        <w:rPr>
          <w:rStyle w:val="StyleUnderline"/>
        </w:rPr>
        <w:t>of respect that operates between one another on an everyday basis in business transactions, in family relations, in ceremonial events, etc.</w:t>
      </w:r>
      <w:r w:rsidRPr="00C76BA5">
        <w:rPr>
          <w:sz w:val="12"/>
        </w:rPr>
        <w:t xml:space="preserve"> Talking about security and securing my land and my people and talking about respect with one another, we have a principle of protecting everyone's heart, and </w:t>
      </w:r>
      <w:r w:rsidRPr="00157DE2">
        <w:rPr>
          <w:rStyle w:val="StyleUnderline"/>
          <w:highlight w:val="cyan"/>
        </w:rPr>
        <w:t>when you protect everyone's heart</w:t>
      </w:r>
      <w:r w:rsidRPr="009A64D7">
        <w:rPr>
          <w:rStyle w:val="StyleUnderline"/>
        </w:rPr>
        <w:t xml:space="preserve"> and that heart is happy, then </w:t>
      </w:r>
      <w:r w:rsidRPr="00157DE2">
        <w:rPr>
          <w:rStyle w:val="StyleUnderline"/>
          <w:highlight w:val="cyan"/>
        </w:rPr>
        <w:t>you're fulfilling your sovereignty</w:t>
      </w:r>
      <w:r w:rsidRPr="00157DE2">
        <w:rPr>
          <w:sz w:val="12"/>
          <w:highlight w:val="cyan"/>
        </w:rPr>
        <w:t>.</w:t>
      </w:r>
      <w:r w:rsidRPr="00C76BA5">
        <w:rPr>
          <w:sz w:val="12"/>
        </w:rPr>
        <w:t xml:space="preserve"> For example, if I were to go and talk to my mom, and I have a very pressing issue that is a matter in relation to my clan or relating to the land, I have to first ask her how her heart is doing in her language, and if her heart is not doing well, then I have to wait until she finds a solution to whatever is troubling her in her heart, mind and spirit. It may be at that time that I have to help her work through whatever [*28] she's going through until I can actually get some communication back on what I'm concerned about. So, securing the heart of people is part of our responsibility. It is embedded in our sovereignty</w:t>
      </w:r>
      <w:r w:rsidRPr="009A64D7">
        <w:rPr>
          <w:rStyle w:val="StyleUnderline"/>
        </w:rPr>
        <w:t xml:space="preserve">. If you look to </w:t>
      </w:r>
      <w:r w:rsidRPr="00157DE2">
        <w:rPr>
          <w:rStyle w:val="StyleUnderline"/>
          <w:highlight w:val="cyan"/>
        </w:rPr>
        <w:t>Western notions</w:t>
      </w:r>
      <w:r w:rsidRPr="009A64D7">
        <w:rPr>
          <w:rStyle w:val="StyleUnderline"/>
        </w:rPr>
        <w:t xml:space="preserve"> of sovereignty, where you're looking at a </w:t>
      </w:r>
      <w:r w:rsidRPr="00157DE2">
        <w:rPr>
          <w:rStyle w:val="StyleUnderline"/>
          <w:highlight w:val="cyan"/>
        </w:rPr>
        <w:t>state-individual relationship</w:t>
      </w:r>
      <w:r w:rsidRPr="009A64D7">
        <w:rPr>
          <w:rStyle w:val="StyleUnderline"/>
        </w:rPr>
        <w:t xml:space="preserve">, the </w:t>
      </w:r>
      <w:r w:rsidRPr="00157DE2">
        <w:rPr>
          <w:rStyle w:val="StyleUnderline"/>
          <w:highlight w:val="cyan"/>
        </w:rPr>
        <w:t>individual is relating with</w:t>
      </w:r>
      <w:r w:rsidRPr="009A64D7">
        <w:rPr>
          <w:rStyle w:val="StyleUnderline"/>
        </w:rPr>
        <w:t xml:space="preserve"> the </w:t>
      </w:r>
      <w:r w:rsidRPr="00157DE2">
        <w:rPr>
          <w:rStyle w:val="StyleUnderline"/>
          <w:highlight w:val="cyan"/>
        </w:rPr>
        <w:t>state</w:t>
      </w:r>
      <w:r w:rsidRPr="009A64D7">
        <w:rPr>
          <w:rStyle w:val="StyleUnderline"/>
        </w:rPr>
        <w:t xml:space="preserve">, they're </w:t>
      </w:r>
      <w:r w:rsidRPr="00157DE2">
        <w:rPr>
          <w:rStyle w:val="StyleUnderline"/>
          <w:highlight w:val="cyan"/>
        </w:rPr>
        <w:t>not</w:t>
      </w:r>
      <w:r w:rsidRPr="009A64D7">
        <w:rPr>
          <w:rStyle w:val="StyleUnderline"/>
        </w:rPr>
        <w:t xml:space="preserve"> relating with </w:t>
      </w:r>
      <w:r w:rsidRPr="00157DE2">
        <w:rPr>
          <w:rStyle w:val="StyleUnderline"/>
          <w:highlight w:val="cyan"/>
        </w:rPr>
        <w:t>one another</w:t>
      </w:r>
      <w:r w:rsidRPr="009A64D7">
        <w:rPr>
          <w:rStyle w:val="StyleUnderline"/>
        </w:rPr>
        <w:t xml:space="preserve">. </w:t>
      </w:r>
      <w:r w:rsidRPr="00C76BA5">
        <w:rPr>
          <w:sz w:val="12"/>
        </w:rPr>
        <w:t xml:space="preserve">This is a </w:t>
      </w:r>
      <w:r w:rsidRPr="00157DE2">
        <w:rPr>
          <w:rStyle w:val="Emphasis"/>
          <w:highlight w:val="cyan"/>
        </w:rPr>
        <w:t>critical difference</w:t>
      </w:r>
      <w:r w:rsidRPr="005D6965">
        <w:rPr>
          <w:rStyle w:val="Emphasis"/>
        </w:rPr>
        <w:t xml:space="preserve"> between Indigenous notions of sovereignty and Western notions of sovereignty</w:t>
      </w:r>
      <w:r w:rsidRPr="009A64D7">
        <w:rPr>
          <w:rStyle w:val="StyleUnderline"/>
        </w:rPr>
        <w:t>.</w:t>
      </w:r>
      <w:r w:rsidRPr="00C76BA5">
        <w:rPr>
          <w:sz w:val="12"/>
        </w:rPr>
        <w:t xml:space="preserve"> We also have a concept of working together with one another, critical for sovereignty to be effective. If I were to look at how </w:t>
      </w:r>
      <w:r w:rsidRPr="00F26A9A">
        <w:rPr>
          <w:rStyle w:val="StyleUnderline"/>
        </w:rPr>
        <w:t>sovereignty is exercised between my people and our neighbors</w:t>
      </w:r>
      <w:r w:rsidRPr="00C76BA5">
        <w:rPr>
          <w:sz w:val="12"/>
        </w:rPr>
        <w:t xml:space="preserve">, the Gitksan and Wet'suwet'en, we have similar clan structure systems, similar potlatches. We relate not so much as nations with one another but on a clan level. We have, through the centuries, </w:t>
      </w:r>
      <w:r w:rsidRPr="00F26A9A">
        <w:rPr>
          <w:rStyle w:val="StyleUnderline"/>
        </w:rPr>
        <w:t>been able to create a braided framework around our territories that is marked by intermarriages and feasting with one another.</w:t>
      </w:r>
      <w:r w:rsidRPr="00C76BA5">
        <w:rPr>
          <w:sz w:val="12"/>
        </w:rPr>
        <w:t xml:space="preserve"> This is kept strong by our respect - a key principle for our expressions of sovereignty. 18 </w:t>
      </w:r>
      <w:r w:rsidRPr="00F26A9A">
        <w:rPr>
          <w:rStyle w:val="StyleUnderline"/>
        </w:rPr>
        <w:t>These different dimensions of sovereignty, or the ways we secure our land and our territories, are different from Western notions of sovereignty.</w:t>
      </w:r>
      <w:r>
        <w:rPr>
          <w:rStyle w:val="StyleUnderline"/>
        </w:rPr>
        <w:t xml:space="preserve"> </w:t>
      </w:r>
      <w:r w:rsidRPr="00C76BA5">
        <w:rPr>
          <w:sz w:val="12"/>
        </w:rPr>
        <w:t xml:space="preserve">This generation of Indigenous peoples has responsibilities to meet, and this includes the exercise of their peoples or nations' self-determination and sovereignty. By re-energizing Indigenous world views of ways of relating to the Earth and others, Indigenous peoples can contribute to peace and harmony. I'm not worried about getting caught up in the semantics over power and controlling one's land and destiny. What concerns me is the acceptance by Indigenous peoples "of the colonized state of being," where sovereignty is exercisable only by non-Indigenous entities such as states at the expense of human and ecological diversity. My hope for the future is that Indigenous peoples bring forth and unearth their modalities of sovereignty at the right times so that the development of humanity takes place holistically, respectfully, and with peace. In Canada, </w:t>
      </w:r>
      <w:r w:rsidRPr="00334699">
        <w:rPr>
          <w:rStyle w:val="Emphasis"/>
        </w:rPr>
        <w:t xml:space="preserve">the </w:t>
      </w:r>
      <w:r w:rsidRPr="00157DE2">
        <w:rPr>
          <w:rStyle w:val="Emphasis"/>
          <w:highlight w:val="cyan"/>
        </w:rPr>
        <w:t>notion of</w:t>
      </w:r>
      <w:r w:rsidRPr="00334699">
        <w:rPr>
          <w:rStyle w:val="Emphasis"/>
        </w:rPr>
        <w:t xml:space="preserve"> </w:t>
      </w:r>
      <w:r w:rsidRPr="00157DE2">
        <w:rPr>
          <w:rStyle w:val="Emphasis"/>
          <w:highlight w:val="cyan"/>
        </w:rPr>
        <w:t>sovereignty is set within a federation</w:t>
      </w:r>
      <w:r>
        <w:rPr>
          <w:rStyle w:val="StyleUnderline"/>
        </w:rPr>
        <w:t xml:space="preserve"> </w:t>
      </w:r>
      <w:r w:rsidRPr="002C7C96">
        <w:rPr>
          <w:rStyle w:val="StyleUnderline"/>
        </w:rPr>
        <w:t>[*29]</w:t>
      </w:r>
      <w:r>
        <w:rPr>
          <w:rStyle w:val="StyleUnderline"/>
        </w:rPr>
        <w:t xml:space="preserve"> </w:t>
      </w:r>
      <w:r w:rsidRPr="00157DE2">
        <w:rPr>
          <w:rStyle w:val="Emphasis"/>
          <w:highlight w:val="cyan"/>
        </w:rPr>
        <w:t>framework</w:t>
      </w:r>
      <w:r w:rsidRPr="00C76BA5">
        <w:rPr>
          <w:sz w:val="12"/>
        </w:rPr>
        <w:t xml:space="preserve">. Traditionally, the federation, in its Western classical sense, was looked at when you only had one identity of people. If there were other identities of people, they weren't recognized. Even if there were dual identities of people, they weren't recognized. What we're seeing now with federalism evolving in Canada are efforts to make room for a multi-national federalism. For example, Quebec representatives lobby for more power as a province within Canada. The Inuit people up North have been able to express their identity within the Canadian federal system. For me, what would be challenging is for states like Canada to recognize sovereignty as exercised in the way that my people developed their governing systems. Sovereignty, to me, is not focused on economic exploitation; but rather establishing peaceful relations. In order for this world to have a different structure other than just states, there has to be a respect for the diversity of how Indigenous peoples structure their relations with one another and the Earth. That is my future work. </w:t>
      </w:r>
      <w:r w:rsidRPr="00157DE2">
        <w:rPr>
          <w:rStyle w:val="StyleUnderline"/>
          <w:highlight w:val="cyan"/>
        </w:rPr>
        <w:t>If my people are forced to accept</w:t>
      </w:r>
      <w:r w:rsidRPr="00C76BA5">
        <w:rPr>
          <w:sz w:val="12"/>
        </w:rPr>
        <w:t xml:space="preserve"> </w:t>
      </w:r>
      <w:r w:rsidRPr="00C76BA5">
        <w:rPr>
          <w:sz w:val="12"/>
          <w:szCs w:val="16"/>
        </w:rPr>
        <w:t>Canada's</w:t>
      </w:r>
      <w:r w:rsidRPr="00334699">
        <w:rPr>
          <w:rStyle w:val="StyleUnderline"/>
          <w:sz w:val="16"/>
          <w:szCs w:val="16"/>
        </w:rPr>
        <w:t xml:space="preserve"> </w:t>
      </w:r>
      <w:r w:rsidRPr="00157DE2">
        <w:rPr>
          <w:rStyle w:val="StyleUnderline"/>
          <w:highlight w:val="cyan"/>
        </w:rPr>
        <w:t>federal notion of sovereignty</w:t>
      </w:r>
      <w:r w:rsidRPr="000C30EA">
        <w:rPr>
          <w:rStyle w:val="StyleUnderline"/>
        </w:rPr>
        <w:t xml:space="preserve">, </w:t>
      </w:r>
      <w:r w:rsidRPr="00157DE2">
        <w:rPr>
          <w:rStyle w:val="StyleUnderline"/>
          <w:highlight w:val="cyan"/>
        </w:rPr>
        <w:t>then our cultures and</w:t>
      </w:r>
      <w:r w:rsidRPr="000C30EA">
        <w:rPr>
          <w:rStyle w:val="StyleUnderline"/>
        </w:rPr>
        <w:t xml:space="preserve"> our </w:t>
      </w:r>
      <w:r w:rsidRPr="00157DE2">
        <w:rPr>
          <w:rStyle w:val="StyleUnderline"/>
          <w:highlight w:val="cyan"/>
        </w:rPr>
        <w:t>ways of life</w:t>
      </w:r>
      <w:r w:rsidRPr="000C30EA">
        <w:rPr>
          <w:rStyle w:val="StyleUnderline"/>
        </w:rPr>
        <w:t xml:space="preserve"> and our linkages to the land </w:t>
      </w:r>
      <w:r w:rsidRPr="00157DE2">
        <w:rPr>
          <w:rStyle w:val="StyleUnderline"/>
          <w:highlight w:val="cyan"/>
        </w:rPr>
        <w:t>are in jeopardy</w:t>
      </w:r>
      <w:r w:rsidRPr="00C76BA5">
        <w:rPr>
          <w:sz w:val="12"/>
        </w:rPr>
        <w:t xml:space="preserve">. </w:t>
      </w:r>
      <w:r w:rsidRPr="000C30EA">
        <w:rPr>
          <w:rStyle w:val="StyleUnderline"/>
        </w:rPr>
        <w:t>We will require a remedy internationally because domestic laws currently do not provide that remedy</w:t>
      </w:r>
      <w:r w:rsidRPr="00C76BA5">
        <w:rPr>
          <w:sz w:val="12"/>
        </w:rPr>
        <w:t xml:space="preserve">. Therefore, we have to also work at the international level to develop relationships with other peoples, other states and NGOs. Again, my hope for the future is that Indigenous peoples bring forth and unearth their modalities of sovereignty at the right times so that the development of humanity is holistic, respectful, and with peace. All my relations. </w:t>
      </w:r>
    </w:p>
    <w:p w14:paraId="26A57FA5" w14:textId="63DE5EFE" w:rsidR="00566F0F" w:rsidRDefault="00566F0F" w:rsidP="00566F0F">
      <w:pPr>
        <w:pStyle w:val="Heading3"/>
      </w:pPr>
      <w:r>
        <w:t>AT – ilaw</w:t>
      </w:r>
    </w:p>
    <w:p w14:paraId="33F24262" w14:textId="77777777" w:rsidR="008E16D7" w:rsidRPr="001D1770" w:rsidRDefault="008E16D7" w:rsidP="008E16D7">
      <w:pPr>
        <w:spacing w:before="30"/>
        <w:outlineLvl w:val="3"/>
        <w:rPr>
          <w:b/>
          <w:bCs/>
          <w:color w:val="000000"/>
          <w:sz w:val="26"/>
          <w:szCs w:val="26"/>
        </w:rPr>
      </w:pPr>
      <w:r w:rsidRPr="001D1770">
        <w:rPr>
          <w:b/>
          <w:bCs/>
          <w:color w:val="000000"/>
          <w:sz w:val="28"/>
          <w:szCs w:val="28"/>
        </w:rPr>
        <w:t xml:space="preserve">Effective </w:t>
      </w:r>
      <w:r w:rsidRPr="00E64F8E">
        <w:rPr>
          <w:b/>
          <w:bCs/>
          <w:color w:val="000000"/>
          <w:sz w:val="28"/>
          <w:szCs w:val="28"/>
        </w:rPr>
        <w:t>I</w:t>
      </w:r>
      <w:r w:rsidRPr="001D1770">
        <w:rPr>
          <w:b/>
          <w:bCs/>
          <w:color w:val="000000"/>
          <w:sz w:val="28"/>
          <w:szCs w:val="28"/>
        </w:rPr>
        <w:t xml:space="preserve">nternational </w:t>
      </w:r>
      <w:r w:rsidRPr="00E64F8E">
        <w:rPr>
          <w:b/>
          <w:bCs/>
          <w:color w:val="000000"/>
          <w:sz w:val="28"/>
          <w:szCs w:val="28"/>
        </w:rPr>
        <w:t>L</w:t>
      </w:r>
      <w:r w:rsidRPr="001D1770">
        <w:rPr>
          <w:b/>
          <w:bCs/>
          <w:color w:val="000000"/>
          <w:sz w:val="28"/>
          <w:szCs w:val="28"/>
        </w:rPr>
        <w:t xml:space="preserve">aw </w:t>
      </w:r>
      <w:r w:rsidRPr="00E64F8E">
        <w:rPr>
          <w:b/>
          <w:bCs/>
          <w:color w:val="000000"/>
          <w:sz w:val="28"/>
          <w:szCs w:val="28"/>
        </w:rPr>
        <w:t>Prevents Conflict</w:t>
      </w:r>
      <w:r w:rsidRPr="00E64F8E">
        <w:rPr>
          <w:b/>
          <w:bCs/>
          <w:color w:val="000000"/>
          <w:sz w:val="26"/>
          <w:szCs w:val="26"/>
        </w:rPr>
        <w:t xml:space="preserve">. </w:t>
      </w:r>
    </w:p>
    <w:p w14:paraId="6FE97042" w14:textId="77777777" w:rsidR="008E16D7" w:rsidRPr="001D1770" w:rsidRDefault="008E16D7" w:rsidP="008E16D7">
      <w:pPr>
        <w:spacing w:after="120"/>
        <w:rPr>
          <w:color w:val="000000"/>
        </w:rPr>
      </w:pPr>
      <w:r w:rsidRPr="001D1770">
        <w:rPr>
          <w:color w:val="000000"/>
        </w:rPr>
        <w:t>Heath</w:t>
      </w:r>
      <w:r w:rsidRPr="00E64F8E">
        <w:rPr>
          <w:b/>
          <w:bCs/>
          <w:color w:val="000000"/>
          <w:sz w:val="26"/>
          <w:szCs w:val="26"/>
        </w:rPr>
        <w:t xml:space="preserve"> </w:t>
      </w:r>
      <w:r w:rsidRPr="001D1770">
        <w:rPr>
          <w:b/>
          <w:bCs/>
          <w:color w:val="000000"/>
          <w:sz w:val="26"/>
          <w:szCs w:val="26"/>
        </w:rPr>
        <w:t>Pickering 2014</w:t>
      </w:r>
      <w:r w:rsidRPr="001D1770">
        <w:rPr>
          <w:color w:val="000000"/>
        </w:rPr>
        <w:t xml:space="preserve">  Pickering, MA, International Relations, Melbourne School of Government, , “Why Do States Mostly Obey International </w:t>
      </w:r>
      <w:r w:rsidRPr="00E64F8E">
        <w:rPr>
          <w:color w:val="000000"/>
        </w:rPr>
        <w:t>Law?, The University of Melbourne 2-4-14</w:t>
      </w:r>
      <w:r w:rsidRPr="001D1770">
        <w:rPr>
          <w:color w:val="000000"/>
        </w:rPr>
        <w:t>” http://www.e-ir.info/2014/02/04/why-do-states-mostly-obey-international-law</w:t>
      </w:r>
    </w:p>
    <w:p w14:paraId="698478D4" w14:textId="77777777" w:rsidR="008E16D7" w:rsidRPr="001D1770" w:rsidRDefault="008E16D7" w:rsidP="008E16D7">
      <w:pPr>
        <w:spacing w:line="235" w:lineRule="atLeast"/>
        <w:rPr>
          <w:color w:val="000000"/>
        </w:rPr>
      </w:pPr>
      <w:r w:rsidRPr="001D1770">
        <w:rPr>
          <w:rStyle w:val="StyleUnderline"/>
        </w:rPr>
        <w:t>All states in the contemporary world, including great powers, are compelled to justify their behaviour according to legal rules and accepted norms.</w:t>
      </w:r>
      <w:r w:rsidRPr="001D1770">
        <w:rPr>
          <w:color w:val="000000"/>
        </w:rPr>
        <w:t xml:space="preserve"> </w:t>
      </w:r>
      <w:r w:rsidRPr="001D1770">
        <w:rPr>
          <w:color w:val="000000"/>
          <w:sz w:val="16"/>
        </w:rPr>
        <w:t>This essay will analyse the extent to which states comply and the reasons for their compliance. Essentially, the extent to which states follow their international obligations has developed over the past 400 years. From a historical perspective, international obligations and accepted norms were founded following two key developments in European history. In 1648, the Treaty of Westphalia ended the Thirty Years’ War by acknowledging the sovereign 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as a result of modern technology, communication, transport, and more, the evolving process of </w:t>
      </w:r>
      <w:r w:rsidRPr="001D1770">
        <w:rPr>
          <w:color w:val="000000"/>
          <w:u w:val="single"/>
        </w:rPr>
        <w:t>Globalisation</w:t>
      </w:r>
      <w:r w:rsidRPr="001D1770">
        <w:rPr>
          <w:color w:val="000000"/>
          <w:sz w:val="16"/>
        </w:rPr>
        <w:t>, “The internationalization of the world”,[3] </w:t>
      </w:r>
      <w:r w:rsidRPr="001D1770">
        <w:rPr>
          <w:color w:val="000000"/>
          <w:u w:val="single"/>
        </w:rPr>
        <w:t>has provided an opportunity for</w:t>
      </w:r>
      <w:r w:rsidRPr="001D1770">
        <w:rPr>
          <w:color w:val="000000"/>
        </w:rPr>
        <w:t> </w:t>
      </w:r>
      <w:r w:rsidRPr="001D1770">
        <w:rPr>
          <w:color w:val="000000"/>
          <w:u w:val="single"/>
        </w:rPr>
        <w:t>international law and accepted norms to reach every corner of the globe</w:t>
      </w:r>
      <w:r w:rsidRPr="001D1770">
        <w:rPr>
          <w:color w:val="000000"/>
        </w:rPr>
        <w:t>. However, the development of international law and accepted norms has not compelled states to comply all the time. Instead, the trend over the past 400 years has shown that </w:t>
      </w:r>
      <w:r w:rsidRPr="001D1770">
        <w:rPr>
          <w:color w:val="000000"/>
          <w:u w:val="single"/>
        </w:rPr>
        <w:t>states have been mostly compelled to justify their behavior according to legal rules and accepted norms</w:t>
      </w:r>
      <w:r w:rsidRPr="001D1770">
        <w:rPr>
          <w:color w:val="000000"/>
        </w:rPr>
        <w:t xml:space="preserve">. The emphasis on mostly should be stressed. Even though the UN Charter does not permit violating sovereignty through the use of aggression, the extent to which states follow their international obligations varies. Louis Henkin’s book, How Nations Behave, articulates the extent of compliance.[4] </w:t>
      </w:r>
      <w:r w:rsidRPr="001D1770">
        <w:rPr>
          <w:rStyle w:val="StyleUnderline"/>
        </w:rPr>
        <w:t>He said</w:t>
      </w:r>
      <w:r w:rsidRPr="001D1770">
        <w:t>, “</w:t>
      </w:r>
      <w:r w:rsidRPr="001D1770">
        <w:rPr>
          <w:rStyle w:val="StyleUnderline"/>
        </w:rPr>
        <w:t>Almost all nations observe almost all principles of international law and almost all of their obligations</w:t>
      </w:r>
      <w:r w:rsidRPr="001D1770">
        <w:t xml:space="preserve"> </w:t>
      </w:r>
      <w:r w:rsidRPr="001D1770">
        <w:rPr>
          <w:rStyle w:val="StyleUnderline"/>
        </w:rPr>
        <w:t>almost all the time”.[5] As such, the trend in contemporary international relations is that war remains possible</w:t>
      </w:r>
      <w:r w:rsidRPr="001D1770">
        <w:t>,</w:t>
      </w:r>
      <w:r w:rsidRPr="001D1770">
        <w:rPr>
          <w:rStyle w:val="StyleUnderline"/>
        </w:rPr>
        <w:t> but it is </w:t>
      </w:r>
      <w:r w:rsidRPr="001D1770">
        <w:t xml:space="preserve">much </w:t>
      </w:r>
      <w:r w:rsidRPr="001D1770">
        <w:rPr>
          <w:rStyle w:val="StyleUnderline"/>
        </w:rPr>
        <w:t>less</w:t>
      </w:r>
      <w:r w:rsidRPr="001D1770">
        <w:t xml:space="preserve"> acce</w:t>
      </w:r>
      <w:r w:rsidRPr="001D1770">
        <w:rPr>
          <w:rStyle w:val="StyleUnderline"/>
        </w:rPr>
        <w:t>ptable </w:t>
      </w:r>
      <w:r w:rsidRPr="001D1770">
        <w:t>no</w:t>
      </w:r>
      <w:r w:rsidRPr="001D1770">
        <w:rPr>
          <w:rStyle w:val="StyleUnderline"/>
        </w:rPr>
        <w:t xml:space="preserve">w than it was a century or even half a century ago.[6] The benefit of the trend is that almost </w:t>
      </w:r>
      <w:r w:rsidRPr="001D1770">
        <w:t>f</w:t>
      </w:r>
      <w:r w:rsidRPr="001D1770">
        <w:rPr>
          <w:rStyle w:val="StyleUnderline"/>
        </w:rPr>
        <w:t>ull</w:t>
      </w:r>
      <w:r w:rsidRPr="001D1770">
        <w:t> </w:t>
      </w:r>
      <w:r w:rsidRPr="001D1770">
        <w:rPr>
          <w:rStyle w:val="StyleUnderline"/>
        </w:rPr>
        <w:t>com</w:t>
      </w:r>
      <w:r w:rsidRPr="001D1770">
        <w:t>p</w:t>
      </w:r>
      <w:r w:rsidRPr="001D1770">
        <w:rPr>
          <w:rStyle w:val="StyleUnderline"/>
        </w:rPr>
        <w:t>liance</w:t>
      </w:r>
      <w:r w:rsidRPr="001D1770">
        <w:t> </w:t>
      </w:r>
      <w:r w:rsidRPr="001D1770">
        <w:rPr>
          <w:rStyle w:val="StyleUnderline"/>
        </w:rPr>
        <w:t>is</w:t>
      </w:r>
      <w:r w:rsidRPr="001D1770">
        <w:t xml:space="preserve"> </w:t>
      </w:r>
      <w:r w:rsidRPr="001D1770">
        <w:rPr>
          <w:rStyle w:val="StyleUnderline"/>
        </w:rPr>
        <w:t>said</w:t>
      </w:r>
      <w:r w:rsidRPr="001D1770">
        <w:t xml:space="preserve"> </w:t>
      </w:r>
      <w:r w:rsidRPr="001D1770">
        <w:rPr>
          <w:rStyle w:val="StyleUnderline"/>
        </w:rPr>
        <w:t>to lead</w:t>
      </w:r>
      <w:r w:rsidRPr="001D1770">
        <w:t xml:space="preserve"> </w:t>
      </w:r>
      <w:r w:rsidRPr="001D1770">
        <w:rPr>
          <w:rStyle w:val="StyleUnderline"/>
        </w:rPr>
        <w:t>states into</w:t>
      </w:r>
      <w:r w:rsidRPr="001D1770">
        <w:t> </w:t>
      </w:r>
      <w:r w:rsidRPr="001D1770">
        <w:rPr>
          <w:rStyle w:val="StyleUnderline"/>
        </w:rPr>
        <w:t>a</w:t>
      </w:r>
      <w:r w:rsidRPr="001D1770">
        <w:t xml:space="preserve"> </w:t>
      </w:r>
      <w:r w:rsidRPr="001D1770">
        <w:rPr>
          <w:rStyle w:val="StyleUnderline"/>
        </w:rPr>
        <w:t>pattern</w:t>
      </w:r>
      <w:r w:rsidRPr="001D1770">
        <w:t xml:space="preserve"> </w:t>
      </w:r>
      <w:r w:rsidRPr="001D1770">
        <w:rPr>
          <w:color w:val="000000"/>
          <w:u w:val="single"/>
        </w:rPr>
        <w:t>of obedience and</w:t>
      </w:r>
      <w:r w:rsidRPr="001D1770">
        <w:rPr>
          <w:color w:val="000000"/>
        </w:rPr>
        <w:t> </w:t>
      </w:r>
      <w:r w:rsidRPr="001D1770">
        <w:t>p</w:t>
      </w:r>
      <w:r w:rsidRPr="001D1770">
        <w:rPr>
          <w:rStyle w:val="StyleUnderline"/>
        </w:rPr>
        <w:t>redictable behaviour</w:t>
      </w:r>
      <w:r w:rsidRPr="001D1770">
        <w:t>.[7</w:t>
      </w:r>
      <w:r w:rsidRPr="001D1770">
        <w:rPr>
          <w:rStyle w:val="StyleUnderline"/>
        </w:rPr>
        <w:t>] </w:t>
      </w:r>
      <w:r w:rsidRPr="001D1770">
        <w:t>T</w:t>
      </w:r>
      <w:r w:rsidRPr="001D1770">
        <w:rPr>
          <w:rStyle w:val="StyleUnderline"/>
        </w:rPr>
        <w:t>h</w:t>
      </w:r>
      <w:r w:rsidRPr="001D1770">
        <w:t>e</w:t>
      </w:r>
      <w:r w:rsidRPr="001D1770">
        <w:rPr>
          <w:rStyle w:val="StyleUnderline"/>
        </w:rPr>
        <w:t>refore,</w:t>
      </w:r>
      <w:r w:rsidRPr="001D1770">
        <w:t xml:space="preserve"> conflict only </w:t>
      </w:r>
      <w:r w:rsidRPr="001D1770">
        <w:rPr>
          <w:rStyle w:val="StyleUnderline"/>
        </w:rPr>
        <w:t>arises</w:t>
      </w:r>
      <w:r w:rsidRPr="001D1770">
        <w:t xml:space="preserve"> when countri</w:t>
      </w:r>
      <w:r w:rsidRPr="001D1770">
        <w:rPr>
          <w:rStyle w:val="StyleUnderline"/>
        </w:rPr>
        <w:t xml:space="preserve">es </w:t>
      </w:r>
      <w:r w:rsidRPr="001D1770">
        <w:t>fai</w:t>
      </w:r>
      <w:r w:rsidRPr="001D1770">
        <w:rPr>
          <w:rStyle w:val="StyleUnderline"/>
        </w:rPr>
        <w:t>l to</w:t>
      </w:r>
      <w:r w:rsidRPr="001D1770">
        <w:t xml:space="preserve"> com</w:t>
      </w:r>
      <w:r w:rsidRPr="001D1770">
        <w:rPr>
          <w:rStyle w:val="StyleUnderline"/>
        </w:rPr>
        <w:t>ply. States attempt to manage the friction with ongoing compliance through the principle of</w:t>
      </w:r>
      <w:r w:rsidRPr="001D1770">
        <w:t xml:space="preserve"> </w:t>
      </w:r>
      <w:r w:rsidRPr="001D1770">
        <w:rPr>
          <w:rStyle w:val="StyleUnderline"/>
        </w:rPr>
        <w:t xml:space="preserve">pacta </w:t>
      </w:r>
      <w:r w:rsidRPr="001D1770">
        <w:rPr>
          <w:color w:val="000000"/>
        </w:rPr>
        <w:t>sunt servanda – the </w:t>
      </w:r>
      <w:r w:rsidRPr="001D1770">
        <w:rPr>
          <w:rStyle w:val="StyleUnderline"/>
        </w:rPr>
        <w:t>adherence to agreements.[</w:t>
      </w:r>
      <w:r w:rsidRPr="001D1770">
        <w:rPr>
          <w:color w:val="000000"/>
        </w:rPr>
        <w:t>8] Over time, </w:t>
      </w:r>
      <w:r w:rsidRPr="001D1770">
        <w:rPr>
          <w:color w:val="000000"/>
          <w:u w:val="single"/>
        </w:rPr>
        <w:t>such</w:t>
      </w:r>
      <w:r w:rsidRPr="001D1770">
        <w:rPr>
          <w:color w:val="000000"/>
        </w:rPr>
        <w:t> </w:t>
      </w:r>
      <w:r w:rsidRPr="001D1770">
        <w:rPr>
          <w:rStyle w:val="StyleUnderline"/>
        </w:rPr>
        <w:t>agreements to norms</w:t>
      </w:r>
      <w:r w:rsidRPr="001D1770">
        <w:rPr>
          <w:color w:val="000000"/>
        </w:rPr>
        <w:t> </w:t>
      </w:r>
      <w:r w:rsidRPr="001D1770">
        <w:t>a</w:t>
      </w:r>
      <w:r w:rsidRPr="001D1770">
        <w:rPr>
          <w:rStyle w:val="StyleUnderline"/>
        </w:rPr>
        <w:t>n</w:t>
      </w:r>
      <w:r w:rsidRPr="001D1770">
        <w:rPr>
          <w:color w:val="000000"/>
        </w:rPr>
        <w:t>d treaties have diminished sovereignty, increased international institutions, given rise to no</w:t>
      </w:r>
      <w:r w:rsidRPr="001D1770">
        <w:rPr>
          <w:rStyle w:val="StyleUnderline"/>
        </w:rPr>
        <w:t xml:space="preserve">n-state actors, and rapidly developed the contemporary customary and treaty based rules system.[9] </w:t>
      </w:r>
      <w:r w:rsidRPr="001D1770">
        <w:t>The evolution of the dispute-settlement procedures of the World Trade Organisation (WTO</w:t>
      </w:r>
      <w:r w:rsidRPr="001D1770">
        <w:rPr>
          <w:rStyle w:val="StyleUnderline"/>
        </w:rPr>
        <w:t>)</w:t>
      </w:r>
      <w:r w:rsidRPr="001D1770">
        <w:t>, the establish</w:t>
      </w:r>
      <w:r w:rsidRPr="001D1770">
        <w:rPr>
          <w:rStyle w:val="StyleUnderline"/>
        </w:rPr>
        <w:t>ment</w:t>
      </w:r>
      <w:r w:rsidRPr="001D1770">
        <w:rPr>
          <w:color w:val="000000"/>
        </w:rPr>
        <w:t xml:space="preserve"> of the International Criminal Court (ICC), and the establishment of numerous global treaties illustrate states agreeing voluntarily to give up a portion of their sovereignty.</w:t>
      </w:r>
    </w:p>
    <w:p w14:paraId="1A1C4997" w14:textId="77777777" w:rsidR="008E16D7" w:rsidRPr="00E64F8E" w:rsidRDefault="008E16D7" w:rsidP="008E16D7">
      <w:pPr>
        <w:pStyle w:val="Heading4"/>
        <w:rPr>
          <w:rFonts w:cs="Calibri"/>
        </w:rPr>
      </w:pPr>
      <w:r w:rsidRPr="00E64F8E">
        <w:rPr>
          <w:rFonts w:cs="Calibri"/>
        </w:rPr>
        <w:t>US Domestic Policy Strongly Overwhelms International Law.</w:t>
      </w:r>
    </w:p>
    <w:p w14:paraId="4A3FE0E6" w14:textId="77777777" w:rsidR="008E16D7" w:rsidRPr="00E64F8E" w:rsidRDefault="008E16D7" w:rsidP="008E16D7">
      <w:r w:rsidRPr="00E64F8E">
        <w:t xml:space="preserve">Emma </w:t>
      </w:r>
      <w:r w:rsidRPr="00E64F8E">
        <w:rPr>
          <w:rStyle w:val="Style13ptBold"/>
        </w:rPr>
        <w:t>Ashford 21</w:t>
      </w:r>
      <w:r w:rsidRPr="00E64F8E">
        <w:t xml:space="preserve">, senior fellow at the Atlantic Council’s Scowcroft Center for Strategy and Security 1-7-2021, "America Can’t Promote Democracy Abroad. It Can’t Even Protect It at Home.", Foreign Policy, </w:t>
      </w:r>
      <w:hyperlink r:id="rId29" w:history="1">
        <w:r w:rsidRPr="00E64F8E">
          <w:rPr>
            <w:rStyle w:val="Hyperlink"/>
          </w:rPr>
          <w:t>https://foreignpolicy.com/2021/01/07/america-cant-promote-protect-democracy-abroad/</w:t>
        </w:r>
      </w:hyperlink>
    </w:p>
    <w:p w14:paraId="0FA3B67E" w14:textId="77777777" w:rsidR="008E16D7" w:rsidRPr="00E64F8E" w:rsidRDefault="008E16D7" w:rsidP="008E16D7"/>
    <w:p w14:paraId="169CB892" w14:textId="77777777" w:rsidR="008E16D7" w:rsidRPr="00E64F8E" w:rsidRDefault="008E16D7" w:rsidP="008E16D7">
      <w:pPr>
        <w:rPr>
          <w:rStyle w:val="StyleUnderline"/>
        </w:rPr>
      </w:pPr>
      <w:r w:rsidRPr="00E64F8E">
        <w:t>“</w:t>
      </w:r>
      <w:r w:rsidRPr="00E64F8E">
        <w:rPr>
          <w:rStyle w:val="StyleUnderline"/>
        </w:rPr>
        <w:t>What if journalists wrote about U.S. politics the way they wrote about other countries</w:t>
      </w:r>
      <w:r w:rsidRPr="00E64F8E">
        <w:t>?” asked a dozen tongue-in-cheek articles since 2016. Twitter users joked about the embattled president of a former British colony, huddling in his palace, refusing to concede the election. But all of that ended Wednesday afternoon, when</w:t>
      </w:r>
      <w:r w:rsidRPr="00E64F8E">
        <w:rPr>
          <w:rStyle w:val="StyleUnderline"/>
        </w:rPr>
        <w:t xml:space="preserve"> a violent mob rushed past U.S. Capitol Police and invaded Congress, forcing the evacuation of lawmakers and ending with tear gas, gunfire, and at least four deaths</w:t>
      </w:r>
      <w:r w:rsidRPr="00E64F8E">
        <w:t xml:space="preserve">. The pictures called to mind Boris Yeltsin on top of a tank, the Arab Spring, or the streets of Venezuela. </w:t>
      </w:r>
      <w:r w:rsidRPr="00E64F8E">
        <w:rPr>
          <w:rStyle w:val="StyleUnderline"/>
        </w:rPr>
        <w:t xml:space="preserve">For those watching around the world, the United States had become what American leaders so often decried: </w:t>
      </w:r>
      <w:r w:rsidRPr="00E64F8E">
        <w:rPr>
          <w:rStyle w:val="Emphasis"/>
        </w:rPr>
        <w:t>a weak democracy</w:t>
      </w:r>
      <w:r w:rsidRPr="00E64F8E">
        <w:rPr>
          <w:rStyle w:val="StyleUnderline"/>
        </w:rPr>
        <w:t xml:space="preserve"> unable to prevent </w:t>
      </w:r>
      <w:r w:rsidRPr="00E64F8E">
        <w:rPr>
          <w:rStyle w:val="Emphasis"/>
        </w:rPr>
        <w:t>violence and bloodshed</w:t>
      </w:r>
      <w:r w:rsidRPr="00E64F8E">
        <w:rPr>
          <w:rStyle w:val="StyleUnderline"/>
        </w:rPr>
        <w:t xml:space="preserve"> from </w:t>
      </w:r>
      <w:r w:rsidRPr="00E64F8E">
        <w:rPr>
          <w:rStyle w:val="Emphasis"/>
        </w:rPr>
        <w:t>marring the transition of power</w:t>
      </w:r>
      <w:r w:rsidRPr="00E64F8E">
        <w:rPr>
          <w:rStyle w:val="StyleUnderline"/>
        </w:rPr>
        <w:t xml:space="preserve"> from one leader to the next.</w:t>
      </w:r>
    </w:p>
    <w:p w14:paraId="156186BE" w14:textId="77777777" w:rsidR="008E16D7" w:rsidRPr="00E64F8E" w:rsidRDefault="008E16D7" w:rsidP="008E16D7">
      <w:pPr>
        <w:rPr>
          <w:rStyle w:val="StyleUnderline"/>
        </w:rPr>
      </w:pPr>
      <w:r w:rsidRPr="00E64F8E">
        <w:rPr>
          <w:rStyle w:val="StyleUnderline"/>
        </w:rPr>
        <w:t xml:space="preserve">It’s a sign of how broken U.S. foreign-policy debates are that the primary reaction from many commentators was to worry about </w:t>
      </w:r>
      <w:r w:rsidRPr="00E64F8E">
        <w:rPr>
          <w:rStyle w:val="Emphasis"/>
        </w:rPr>
        <w:t>America’s moral authority and global leadership</w:t>
      </w:r>
      <w:r w:rsidRPr="00E64F8E">
        <w:t xml:space="preserve">. </w:t>
      </w:r>
      <w:r w:rsidRPr="00E64F8E">
        <w:rPr>
          <w:rStyle w:val="StyleUnderline"/>
        </w:rPr>
        <w:t>There were comments about how happy China’s Xi Jinping must be and worries that this would undermine U.S. democracy promotion abroad</w:t>
      </w:r>
      <w:r w:rsidRPr="00E64F8E">
        <w:t xml:space="preserve">. Michael McFaul, a former Obama-era ambassador to Moscow, tweeted that “Trump today delivered his latest, but hopefully his last gift to Putin.” </w:t>
      </w:r>
      <w:r w:rsidRPr="00E64F8E">
        <w:rPr>
          <w:rStyle w:val="StyleUnderline"/>
        </w:rPr>
        <w:t>Meanwhile, a group of NGOs, including the National Endowment for Democracy, issued a statement reaffirming its “commitment to stand in solidarity with all those around the world who share democratic values.”</w:t>
      </w:r>
      <w:r w:rsidRPr="00E64F8E">
        <w:t xml:space="preserve"> In short: </w:t>
      </w:r>
      <w:r w:rsidRPr="00E64F8E">
        <w:rPr>
          <w:rStyle w:val="StyleUnderline"/>
        </w:rPr>
        <w:t xml:space="preserve">in the middle of </w:t>
      </w:r>
      <w:r w:rsidRPr="00E64F8E">
        <w:rPr>
          <w:rStyle w:val="Emphasis"/>
        </w:rPr>
        <w:t>a literal coup attempt</w:t>
      </w:r>
      <w:r w:rsidRPr="00E64F8E">
        <w:rPr>
          <w:rStyle w:val="StyleUnderline"/>
        </w:rPr>
        <w:t xml:space="preserve"> aimed at halting the certification of a democratic election</w:t>
      </w:r>
      <w:r w:rsidRPr="00E64F8E">
        <w:t xml:space="preserve">, with insurrectionists storming the Capitol, many </w:t>
      </w:r>
      <w:r w:rsidRPr="00E64F8E">
        <w:rPr>
          <w:rStyle w:val="StyleUnderline"/>
        </w:rPr>
        <w:t xml:space="preserve">foreign-policy hands were fretting about whether the United States </w:t>
      </w:r>
      <w:r w:rsidRPr="00E64F8E">
        <w:rPr>
          <w:rStyle w:val="Emphasis"/>
        </w:rPr>
        <w:t>could continue to spread democracy and human rights</w:t>
      </w:r>
      <w:r w:rsidRPr="00E64F8E">
        <w:rPr>
          <w:rStyle w:val="StyleUnderline"/>
        </w:rPr>
        <w:t xml:space="preserve"> abroad</w:t>
      </w:r>
      <w:r w:rsidRPr="00E64F8E">
        <w:t xml:space="preserve"> </w:t>
      </w:r>
      <w:r w:rsidRPr="00E64F8E">
        <w:rPr>
          <w:rStyle w:val="StyleUnderline"/>
        </w:rPr>
        <w:t>and whether it might impact America’s ability to engage in great-power competition with China.</w:t>
      </w:r>
    </w:p>
    <w:p w14:paraId="597AE85C" w14:textId="77777777" w:rsidR="008E16D7" w:rsidRPr="00E64F8E" w:rsidRDefault="008E16D7" w:rsidP="008E16D7">
      <w:r w:rsidRPr="00E64F8E">
        <w:rPr>
          <w:rStyle w:val="StyleUnderline"/>
        </w:rPr>
        <w:t xml:space="preserve">To call these reactions </w:t>
      </w:r>
      <w:r w:rsidRPr="00E64F8E">
        <w:rPr>
          <w:rStyle w:val="Emphasis"/>
        </w:rPr>
        <w:t>out of touch</w:t>
      </w:r>
      <w:r w:rsidRPr="00E64F8E">
        <w:rPr>
          <w:rStyle w:val="StyleUnderline"/>
        </w:rPr>
        <w:t xml:space="preserve"> would be an </w:t>
      </w:r>
      <w:r w:rsidRPr="00E64F8E">
        <w:rPr>
          <w:rStyle w:val="Emphasis"/>
        </w:rPr>
        <w:t>understatement</w:t>
      </w:r>
      <w:r w:rsidRPr="00E64F8E">
        <w:t xml:space="preserve">. At this point, </w:t>
      </w:r>
      <w:r w:rsidRPr="00E64F8E">
        <w:rPr>
          <w:rStyle w:val="StyleUnderline"/>
        </w:rPr>
        <w:t xml:space="preserve">the United States has </w:t>
      </w:r>
      <w:r w:rsidRPr="00E64F8E">
        <w:rPr>
          <w:rStyle w:val="Emphasis"/>
        </w:rPr>
        <w:t>bigger problems</w:t>
      </w:r>
      <w:r w:rsidRPr="00E64F8E">
        <w:rPr>
          <w:rStyle w:val="StyleUnderline"/>
        </w:rPr>
        <w:t xml:space="preserve"> than an inability to promote democracy around the world or worrying about an ambitious global competition with China</w:t>
      </w:r>
      <w:r w:rsidRPr="00E64F8E">
        <w:t xml:space="preserve">. U.S. </w:t>
      </w:r>
      <w:r w:rsidRPr="00E64F8E">
        <w:rPr>
          <w:rStyle w:val="StyleUnderline"/>
        </w:rPr>
        <w:t xml:space="preserve">domestic politics are staggering under the weight of decades of partisan abuse, and while most institutions have so far proved resilient, there is no guarantee they’ll stand up to the </w:t>
      </w:r>
      <w:r w:rsidRPr="00E64F8E">
        <w:rPr>
          <w:rStyle w:val="Emphasis"/>
        </w:rPr>
        <w:t>next autocratic wannabe</w:t>
      </w:r>
      <w:r w:rsidRPr="00E64F8E">
        <w:t>. Almost the only institution that retains the trust of the American people is the military, a distinction that carries its own worrying implications.</w:t>
      </w:r>
    </w:p>
    <w:p w14:paraId="5B30FA3F" w14:textId="77777777" w:rsidR="008E16D7" w:rsidRPr="00E64F8E" w:rsidRDefault="008E16D7" w:rsidP="008E16D7"/>
    <w:p w14:paraId="00FD2127" w14:textId="77777777" w:rsidR="008E16D7" w:rsidRPr="00E64F8E" w:rsidRDefault="008E16D7" w:rsidP="008E16D7">
      <w:pPr>
        <w:pStyle w:val="Heading4"/>
        <w:rPr>
          <w:rFonts w:cs="Calibri"/>
        </w:rPr>
      </w:pPr>
      <w:r w:rsidRPr="00E64F8E">
        <w:rPr>
          <w:rFonts w:cs="Calibri"/>
        </w:rPr>
        <w:t>I-Law Fails --- Nations will Only Abide by I-Law if there is an “enforcer” of the law – plan doesn’t “enforce” I-Law</w:t>
      </w:r>
    </w:p>
    <w:p w14:paraId="09ED759E" w14:textId="77777777" w:rsidR="008E16D7" w:rsidRPr="00E64F8E" w:rsidRDefault="008E16D7" w:rsidP="008E16D7">
      <w:pPr>
        <w:spacing w:after="120" w:line="235" w:lineRule="atLeast"/>
        <w:rPr>
          <w:color w:val="000000"/>
        </w:rPr>
      </w:pPr>
      <w:r w:rsidRPr="00E64F8E">
        <w:rPr>
          <w:color w:val="000000"/>
        </w:rPr>
        <w:t>Patrick </w:t>
      </w:r>
      <w:r w:rsidRPr="00E64F8E">
        <w:rPr>
          <w:b/>
          <w:bCs/>
          <w:color w:val="000000"/>
          <w:sz w:val="26"/>
          <w:szCs w:val="26"/>
        </w:rPr>
        <w:t>Porter 16</w:t>
      </w:r>
      <w:r w:rsidRPr="00E64F8E">
        <w:rPr>
          <w:color w:val="000000"/>
        </w:rPr>
        <w:t>, academic director of the Strategy and Security Institute at the University of Exeter., "Sorry, Folks. There Is No Rules-Based World Order.," 8-28-2016 National Interest, https://nationalinterest.org/blog/the-skeptics/sorry-folks-there-no-rules-based-world-order-17497?page=0%2C2</w:t>
      </w:r>
    </w:p>
    <w:p w14:paraId="75C5D476" w14:textId="77777777" w:rsidR="008E16D7" w:rsidRPr="00E64F8E" w:rsidRDefault="008E16D7" w:rsidP="008E16D7">
      <w:pPr>
        <w:spacing w:line="235" w:lineRule="atLeast"/>
        <w:rPr>
          <w:color w:val="000000"/>
        </w:rPr>
      </w:pPr>
      <w:r w:rsidRPr="00E64F8E">
        <w:rPr>
          <w:color w:val="000000"/>
          <w:u w:val="single"/>
        </w:rPr>
        <w:t>It would be one thing if the “rules-based” cliché were harmless. It is not harmless. It suffers from three defects.</w:t>
      </w:r>
      <w:r w:rsidRPr="00E64F8E">
        <w:rPr>
          <w:color w:val="000000"/>
        </w:rPr>
        <w:t> Firstly, </w:t>
      </w:r>
      <w:r w:rsidRPr="00E64F8E">
        <w:rPr>
          <w:b/>
          <w:bCs/>
          <w:color w:val="000000"/>
          <w:u w:val="single"/>
        </w:rPr>
        <w:t>its claims about “how things are” is untrue, historically and today</w:t>
      </w:r>
      <w:r w:rsidRPr="00E64F8E">
        <w:rPr>
          <w:color w:val="000000"/>
        </w:rPr>
        <w:t>. </w:t>
      </w:r>
      <w:r w:rsidRPr="00E64F8E">
        <w:rPr>
          <w:color w:val="000000"/>
          <w:u w:val="single"/>
        </w:rPr>
        <w:t>Contrary to those nostalgic for a rule-based liberal order that the United States bound itself to after World War II</w:t>
      </w:r>
      <w:r w:rsidRPr="00E64F8E">
        <w:rPr>
          <w:color w:val="000000"/>
        </w:rPr>
        <w:t>, </w:t>
      </w:r>
      <w:r w:rsidRPr="00E64F8E">
        <w:rPr>
          <w:b/>
          <w:bCs/>
          <w:u w:val="single"/>
        </w:rPr>
        <w:t>there was never a golden era of rule adherence</w:t>
      </w:r>
      <w:r w:rsidRPr="00E64F8E">
        <w:rPr>
          <w:color w:val="000000"/>
        </w:rPr>
        <w:t> </w:t>
      </w:r>
      <w:r w:rsidRPr="00E64F8E">
        <w:rPr>
          <w:b/>
          <w:bCs/>
          <w:color w:val="000000"/>
          <w:u w:val="single"/>
        </w:rPr>
        <w:t>to which we can return.</w:t>
      </w:r>
      <w:r w:rsidRPr="00E64F8E">
        <w:rPr>
          <w:color w:val="000000"/>
        </w:rPr>
        <w:t> </w:t>
      </w:r>
      <w:r w:rsidRPr="00E64F8E">
        <w:rPr>
          <w:color w:val="000000"/>
          <w:u w:val="single"/>
        </w:rPr>
        <w:t>As Stephen Walt observed, historically “we mostly made up the rules, and chucked them or ignored them when they got in our way. . . there are rules, but we don't define the system in this way</w:t>
      </w:r>
      <w:r w:rsidRPr="00E64F8E">
        <w:rPr>
          <w:color w:val="000000"/>
        </w:rPr>
        <w:t>. For starters, </w:t>
      </w:r>
      <w:r w:rsidRPr="00E64F8E">
        <w:rPr>
          <w:b/>
          <w:bCs/>
          <w:color w:val="000000"/>
          <w:u w:val="single"/>
        </w:rPr>
        <w:t>defining the system as ‘rule-based’ doesn’t make much sense if the</w:t>
      </w:r>
      <w:r w:rsidRPr="00E64F8E">
        <w:rPr>
          <w:color w:val="000000"/>
        </w:rPr>
        <w:t> </w:t>
      </w:r>
      <w:r w:rsidRPr="00E64F8E">
        <w:rPr>
          <w:b/>
          <w:bCs/>
          <w:u w:val="single"/>
        </w:rPr>
        <w:t>leading state(s) can ignore the rules whenever they want to</w:t>
      </w:r>
      <w:r w:rsidRPr="00E64F8E">
        <w:rPr>
          <w:b/>
          <w:bCs/>
          <w:color w:val="000000"/>
          <w:u w:val="single"/>
        </w:rPr>
        <w:t>.”</w:t>
      </w:r>
      <w:r w:rsidRPr="00E64F8E">
        <w:rPr>
          <w:color w:val="000000"/>
        </w:rPr>
        <w:t> </w:t>
      </w:r>
      <w:r w:rsidRPr="00E64F8E">
        <w:rPr>
          <w:u w:val="single"/>
        </w:rPr>
        <w:t>The United States was not an umpire above the fray. Umpires don’t overthrow governments, assassinate rulers or blockade countries. Every major power</w:t>
      </w:r>
      <w:r w:rsidRPr="00E64F8E">
        <w:rPr>
          <w:color w:val="000000"/>
          <w:u w:val="single"/>
        </w:rPr>
        <w:t>, past and present, including every permanent member of the Security Council,</w:t>
      </w:r>
      <w:r w:rsidRPr="00E64F8E">
        <w:rPr>
          <w:color w:val="000000"/>
        </w:rPr>
        <w:t> </w:t>
      </w:r>
      <w:r w:rsidRPr="00E64F8E">
        <w:rPr>
          <w:u w:val="single"/>
        </w:rPr>
        <w:t>has on occasion significantly violated</w:t>
      </w:r>
      <w:r w:rsidRPr="00E64F8E">
        <w:rPr>
          <w:b/>
          <w:bCs/>
          <w:color w:val="000000"/>
          <w:u w:val="single"/>
          <w:shd w:val="clear" w:color="auto" w:fill="00FFFF"/>
        </w:rPr>
        <w:t xml:space="preserve"> </w:t>
      </w:r>
      <w:r w:rsidRPr="00E64F8E">
        <w:rPr>
          <w:b/>
          <w:bCs/>
          <w:u w:val="single"/>
        </w:rPr>
        <w:t>international law</w:t>
      </w:r>
      <w:r w:rsidRPr="00E64F8E">
        <w:rPr>
          <w:b/>
          <w:bCs/>
          <w:color w:val="000000"/>
          <w:u w:val="single"/>
        </w:rPr>
        <w:t>, or rejected the rulings of international courts, or even denied their authority.</w:t>
      </w:r>
      <w:r w:rsidRPr="00E64F8E">
        <w:rPr>
          <w:color w:val="000000"/>
        </w:rPr>
        <w:t> Jacques Chirac’s France, like Gerhard Schroeder’s Germany, opposed the invasion of Iraq on the grounds of opposing “unilateralism” and upholding the Security Council’s authority. Yet </w:t>
      </w:r>
      <w:r w:rsidRPr="00E64F8E">
        <w:t>France itself flouted the same rule, participating in NATO’s unauthorized and illegal bombing of Serbia in 1999 to rescue Kosovo Albanians from genocide. As an American hawk observed, “if there ever was an international order of the kind they describe, then Europe undermined it in 1999, too</w:t>
      </w:r>
      <w:r w:rsidRPr="00E64F8E">
        <w:rPr>
          <w:sz w:val="16"/>
        </w:rPr>
        <w:t>.” In 1985, France sank the Greenpeace ship Rainbow Warrior , agreeing to arbitration but refusing to submit to the International Court of Justice. The United States has not even ratified the international Law of the Sea that it urges China to observe. In the 1980s, when Nicaragua successfully sued America before the International Court of Justice over the mining of its harbors, Washington refused to pay reparations and refused to recognise the authority of the court. America’s UN ambassador Jeane Kirkpatrick’s rationalization was inflammatory, and true</w:t>
      </w:r>
      <w:r w:rsidRPr="00E64F8E">
        <w:rPr>
          <w:b/>
          <w:bCs/>
          <w:u w:val="single"/>
        </w:rPr>
        <w:t>: the ICJ, she claimed, is a “semi-legal” body that “nations sometimes accept and sometimes don’t.” Secondly, the “rules-based” ideal cannot be realized in future, because of the tragic nature of international life. </w:t>
      </w:r>
      <w:r w:rsidRPr="00E64F8E">
        <w:rPr>
          <w:b/>
          <w:bCs/>
          <w:sz w:val="26"/>
          <w:szCs w:val="26"/>
          <w:u w:val="single"/>
        </w:rPr>
        <w:t>There is no transcendental impartial authority that can enforce rules in a disinterested and consistent way.</w:t>
      </w:r>
      <w:r w:rsidRPr="00E64F8E">
        <w:rPr>
          <w:b/>
          <w:bCs/>
          <w:u w:val="single"/>
        </w:rPr>
        <w:t xml:space="preserve"> There may be global governance, but there is no global government, and when states feel enough pressure they will rely on themselves</w:t>
      </w:r>
      <w:r w:rsidRPr="00E64F8E">
        <w:rPr>
          <w:color w:val="000000"/>
        </w:rPr>
        <w:t> </w:t>
      </w:r>
      <w:r w:rsidRPr="00E64F8E">
        <w:rPr>
          <w:b/>
          <w:bCs/>
          <w:color w:val="000000"/>
          <w:u w:val="single"/>
        </w:rPr>
        <w:t>if they can.</w:t>
      </w:r>
      <w:r w:rsidRPr="00E64F8E">
        <w:rPr>
          <w:color w:val="000000"/>
        </w:rPr>
        <w:t> </w:t>
      </w:r>
      <w:r w:rsidRPr="00E64F8E">
        <w:rPr>
          <w:color w:val="000000"/>
          <w:u w:val="single"/>
        </w:rPr>
        <w:t>Rules themselves, like norms, can conflict</w:t>
      </w:r>
      <w:r w:rsidRPr="00E64F8E">
        <w:rPr>
          <w:color w:val="000000"/>
        </w:rPr>
        <w:t>. </w:t>
      </w:r>
      <w:r w:rsidRPr="00E64F8E">
        <w:rPr>
          <w:color w:val="000000"/>
          <w:u w:val="single"/>
        </w:rPr>
        <w:t>We have already noted a case in point: the collision between the authority of the Security Council and international humanitarian law against the targeting of civilians</w:t>
      </w:r>
      <w:r w:rsidRPr="00E64F8E">
        <w:rPr>
          <w:color w:val="000000"/>
        </w:rPr>
        <w:t>. Consider a provocative suggestion: sometimes states are right to act illegally. Our own Western states violate international law from time to time, and with justification. Though our preference is for international authorization, we have compelling interests that at times will be threatened, so compelling that we won’t hold them hostage to the cause of international consensus. Indeed, </w:t>
      </w:r>
      <w:r w:rsidRPr="00E64F8E">
        <w:rPr>
          <w:color w:val="000000"/>
          <w:u w:val="single"/>
        </w:rPr>
        <w:t>we may believe, with good conscience, that the welfare of world order itself obliges the occasional breaking of rules.</w:t>
      </w:r>
      <w:r w:rsidRPr="00E64F8E">
        <w:rPr>
          <w:color w:val="000000"/>
          <w:sz w:val="16"/>
        </w:rPr>
        <w:t> The same President Obama who invokes the “rules-based order” carries out extrajudicial assassinations of Islamists, and not always with the prior consent of host countries or the Security Council, thus infringing both sovereignty and due process. In principle, he is right to do so. American citizens are not entitled to decamp to remote countries and, unmolested, urge their compatriots to slaughter other Americans. Armed Islamists from other countries, likewise, are not entitled to prepare aggression against American civilians without disruption. The states where they find sanctuary may be either too weak, or too passive, to apprehend them. In such circumstances, it is reasonable for America to treat armed adversaries as armed adversaries, without relying on others’ permission. “Rules-based,” however, is a stretch. The issue came into sharp focus for Britain’s former prime minister, David Cameron, who had urged China to buy in to the “rules-based world.” Confronted by the outrage of Syria’s use of chemical weapons against civilians, Cameron in the autumn of 2013 discovered powerful reasons to set formal rules aside. Making the case for punitive airstrikes against the regime, to punish and deter future WMD atrocities, Cameron insisted, “if we’re saying there can only be a response if the UN Security Council votes positively, we are in fact contracting out our foreign policy, our morality, to the potential of a Russian veto. Now I think that is a very misguided approach.” For a government that talks so often about the rule of law, all of a sudden morality and rules were distinct, and Britain could reject rules for the sake of other valued things. Neither is this apparent doctrine an isolated case. Unless we are claiming an Anglo-American privilege, if one major power can selectively refuse to submit to the Security Council or courts, why can’t others? </w:t>
      </w:r>
      <w:r w:rsidRPr="00E64F8E">
        <w:rPr>
          <w:u w:val="single"/>
        </w:rPr>
        <w:t>Major states will invoke rules, and at their discretion, will break them. Theirs is a great-power privilege. This is the world we live in</w:t>
      </w:r>
      <w:r w:rsidRPr="00E64F8E">
        <w:rPr>
          <w:color w:val="000000"/>
        </w:rPr>
        <w:t>. </w:t>
      </w:r>
      <w:r w:rsidRPr="00E64F8E">
        <w:rPr>
          <w:color w:val="000000"/>
          <w:u w:val="single"/>
        </w:rPr>
        <w:t>Thirdly, attempting to bring about a world of consistent rules, enforced by an international authority, will harm the West’s ability to navigate its way ahead</w:t>
      </w:r>
      <w:r w:rsidRPr="00E64F8E">
        <w:rPr>
          <w:color w:val="000000"/>
        </w:rPr>
        <w:t>. </w:t>
      </w:r>
      <w:r w:rsidRPr="00E64F8E">
        <w:rPr>
          <w:u w:val="single"/>
        </w:rPr>
        <w:t>It is not the case, as some argue , that better rules or reformed institutions will adequately address the problem. The problem is more intractable. The world is a tragic place, where not all good things go together, and cannot offer dilemma-free clarity and consistency.</w:t>
      </w:r>
      <w:r w:rsidRPr="00E64F8E">
        <w:rPr>
          <w:color w:val="000000"/>
        </w:rPr>
        <w:t xml:space="preserve"> </w:t>
      </w:r>
      <w:r w:rsidRPr="00E64F8E">
        <w:rPr>
          <w:color w:val="000000"/>
          <w:sz w:val="16"/>
        </w:rPr>
        <w:t>Even doing good or principled things may require accommodation with oppressive regimes. Recall the celebrated case of Chile’s dictator Augusto Pinochet, who was put under house arrest in London in 1999. Prime Minister Margaret Thatcher was widely condemned for her unyielding support for Pinochet. As her critics fail to note, when Thatcher’s Britain fought to recapture the Falkland Islands from Argentina in 1982, it relied on Chile’s covert assistance , in particular early warnings of air attacks on British naval forces, warnings provided by long-range radar. On the one day the radar were switched off for maintenance, two British transports were sunk. Pinochet played a vital role in Britain’s victory, and took grave risks to do so. Were we to take legalists’ advice, and commit to arresting and trying the leaders of oppressive regimes, how confident could we be of their help in future? At the dawn of the postwar era, Hans Morgenthau identified the legalist vision, that conceived of the world in absolute terms of peace, law and crime. This would make “compromise, the virtue of the old diplomacy, the treason of the new.” As Morgenthau’s critique implied, “rules” and “order” are distinct and conflicting concepts, just as “illegal” and “immoral” are concepts wrongly conflated. “Rules” suggest strictness, nonnegotiability and clarity, and above all a supreme umpire empowered to enforce the rules</w:t>
      </w:r>
      <w:r w:rsidRPr="00E64F8E">
        <w:rPr>
          <w:color w:val="000000"/>
        </w:rPr>
        <w:t>. </w:t>
      </w:r>
      <w:r w:rsidRPr="00E64F8E">
        <w:rPr>
          <w:color w:val="000000"/>
          <w:u w:val="single"/>
        </w:rPr>
        <w:t>Order, though, depends on compromise, negotiation and trade-offs, in the absence of a referee</w:t>
      </w:r>
      <w:r w:rsidRPr="00E64F8E">
        <w:rPr>
          <w:color w:val="000000"/>
        </w:rPr>
        <w:t>. </w:t>
      </w:r>
      <w:r w:rsidRPr="00E64F8E">
        <w:rPr>
          <w:color w:val="000000"/>
          <w:u w:val="single"/>
        </w:rPr>
        <w:t>Many of these require hard value judgements,</w:t>
      </w:r>
      <w:r w:rsidRPr="00E64F8E">
        <w:rPr>
          <w:color w:val="000000"/>
        </w:rPr>
        <w:t> </w:t>
      </w:r>
      <w:r w:rsidRPr="00E64F8E">
        <w:rPr>
          <w:b/>
          <w:bCs/>
          <w:color w:val="000000"/>
          <w:u w:val="single"/>
        </w:rPr>
        <w:t>in a world so messy that rules themselves can collide</w:t>
      </w:r>
      <w:r w:rsidRPr="00E64F8E">
        <w:rPr>
          <w:color w:val="000000"/>
          <w:u w:val="single"/>
        </w:rPr>
        <w:t>.</w:t>
      </w:r>
      <w:r w:rsidRPr="00E64F8E">
        <w:rPr>
          <w:color w:val="000000"/>
        </w:rPr>
        <w:t> My own experience is that, </w:t>
      </w:r>
      <w:r w:rsidRPr="00E64F8E">
        <w:rPr>
          <w:b/>
          <w:bCs/>
          <w:color w:val="000000"/>
          <w:u w:val="single"/>
        </w:rPr>
        <w:t>off the record, government officials agree that their master concept is a charade</w:t>
      </w:r>
      <w:r w:rsidRPr="00E64F8E">
        <w:rPr>
          <w:color w:val="000000"/>
          <w:u w:val="single"/>
        </w:rPr>
        <w:t>. Yet, they reason, it is still worth pursuing</w:t>
      </w:r>
      <w:r w:rsidRPr="00E64F8E">
        <w:rPr>
          <w:color w:val="000000"/>
        </w:rPr>
        <w:t>. </w:t>
      </w:r>
      <w:r w:rsidRPr="00E64F8E">
        <w:rPr>
          <w:u w:val="single"/>
        </w:rPr>
        <w:t>Is it, though, </w:t>
      </w:r>
      <w:r w:rsidRPr="00E64F8E">
        <w:rPr>
          <w:b/>
          <w:bCs/>
          <w:u w:val="single"/>
        </w:rPr>
        <w:t>wise to pursue the impossible? There is no value pretending the world is anything other than it manifestly is</w:t>
      </w:r>
      <w:r w:rsidRPr="00E64F8E">
        <w:rPr>
          <w:u w:val="single"/>
        </w:rPr>
        <w:t>. Instead of wishfully invoking a fictitious order that even our own states are likely to reject at critical junctures, our decisionmakers should consider how to negotiate a rougher world</w:t>
      </w:r>
      <w:r w:rsidRPr="00E64F8E">
        <w:rPr>
          <w:color w:val="000000"/>
          <w:u w:val="single"/>
        </w:rPr>
        <w:t>,</w:t>
      </w:r>
      <w:r w:rsidRPr="00E64F8E">
        <w:rPr>
          <w:color w:val="000000"/>
        </w:rPr>
        <w:t> </w:t>
      </w:r>
      <w:r w:rsidRPr="00E64F8E">
        <w:rPr>
          <w:color w:val="000000"/>
          <w:u w:val="single"/>
        </w:rPr>
        <w:t>the compromises they are willing to make, the violations they will tolerate, the principles they will need to stretch</w:t>
      </w:r>
      <w:r w:rsidRPr="00E64F8E">
        <w:rPr>
          <w:color w:val="000000"/>
        </w:rPr>
        <w:t>. </w:t>
      </w:r>
      <w:r w:rsidRPr="00E64F8E">
        <w:rPr>
          <w:b/>
          <w:bCs/>
          <w:color w:val="000000"/>
          <w:u w:val="single"/>
        </w:rPr>
        <w:t>If there is a pathway to peace, it is not the competitive</w:t>
      </w:r>
      <w:r w:rsidRPr="00E64F8E">
        <w:rPr>
          <w:color w:val="000000"/>
        </w:rPr>
        <w:t> </w:t>
      </w:r>
      <w:r w:rsidRPr="00E64F8E">
        <w:rPr>
          <w:b/>
          <w:bCs/>
          <w:u w:val="single"/>
        </w:rPr>
        <w:t>invocation of rules, or the lawyerizing of foreign policy. Neither can solve the inherent dilemmas of power</w:t>
      </w:r>
      <w:r w:rsidRPr="00E64F8E">
        <w:rPr>
          <w:color w:val="000000"/>
        </w:rPr>
        <w:t> </w:t>
      </w:r>
      <w:r w:rsidRPr="00E64F8E">
        <w:rPr>
          <w:b/>
          <w:bCs/>
          <w:color w:val="000000"/>
          <w:u w:val="single"/>
        </w:rPr>
        <w:t>and order.</w:t>
      </w:r>
      <w:r w:rsidRPr="00E64F8E">
        <w:rPr>
          <w:color w:val="000000"/>
        </w:rPr>
        <w:t> The alternative need not be “mere anarchy.” </w:t>
      </w:r>
      <w:r w:rsidRPr="00E64F8E">
        <w:rPr>
          <w:color w:val="000000"/>
          <w:u w:val="single"/>
        </w:rPr>
        <w:t>If there is a workable world order to be forged, it will be made primarily by diplomats who go beyond reading international documents.</w:t>
      </w:r>
      <w:r w:rsidRPr="00E64F8E">
        <w:rPr>
          <w:color w:val="000000"/>
        </w:rPr>
        <w:t> </w:t>
      </w:r>
      <w:r w:rsidRPr="00E64F8E">
        <w:rPr>
          <w:color w:val="000000"/>
          <w:u w:val="single"/>
        </w:rPr>
        <w:t>It will rely on compromise, adjustment, mutual concessions and a continually negotiated universe, backed by deterrence and material strength</w:t>
      </w:r>
      <w:r w:rsidRPr="00E64F8E">
        <w:rPr>
          <w:color w:val="000000"/>
        </w:rPr>
        <w:t>. </w:t>
      </w:r>
      <w:r w:rsidRPr="00E64F8E">
        <w:rPr>
          <w:color w:val="000000"/>
          <w:u w:val="single"/>
        </w:rPr>
        <w:t>That may not be an attractive world</w:t>
      </w:r>
      <w:r w:rsidRPr="00E64F8E">
        <w:rPr>
          <w:color w:val="000000"/>
        </w:rPr>
        <w:t>. </w:t>
      </w:r>
      <w:r w:rsidRPr="00E64F8E">
        <w:rPr>
          <w:b/>
          <w:bCs/>
          <w:color w:val="000000"/>
          <w:u w:val="single"/>
        </w:rPr>
        <w:t>It is at least a realistic one, in which prudent diplomacy has sometimes succeeded. It is also the only world we can have. It’s sad that it needs repeating, but we can’t have it all.</w:t>
      </w:r>
    </w:p>
    <w:p w14:paraId="4174A2B3" w14:textId="77777777" w:rsidR="008E16D7" w:rsidRPr="00E64F8E" w:rsidRDefault="008E16D7" w:rsidP="008E16D7">
      <w:pPr>
        <w:rPr>
          <w:color w:val="000000"/>
          <w:sz w:val="27"/>
          <w:szCs w:val="27"/>
        </w:rPr>
      </w:pPr>
    </w:p>
    <w:p w14:paraId="3292776F" w14:textId="77777777" w:rsidR="008E16D7" w:rsidRPr="00E64F8E" w:rsidRDefault="008E16D7" w:rsidP="008E16D7">
      <w:pPr>
        <w:pStyle w:val="Heading4"/>
        <w:spacing w:before="30" w:line="278" w:lineRule="atLeast"/>
        <w:rPr>
          <w:rFonts w:cs="Calibri"/>
          <w:color w:val="000000"/>
          <w:szCs w:val="26"/>
        </w:rPr>
      </w:pPr>
      <w:r w:rsidRPr="00E64F8E">
        <w:rPr>
          <w:rFonts w:cs="Calibri"/>
          <w:color w:val="000000"/>
          <w:szCs w:val="26"/>
        </w:rPr>
        <w:t>International law will Collapse</w:t>
      </w:r>
    </w:p>
    <w:p w14:paraId="37FC9EF6" w14:textId="77777777" w:rsidR="008E16D7" w:rsidRPr="00E64F8E" w:rsidRDefault="008E16D7" w:rsidP="008E16D7">
      <w:pPr>
        <w:spacing w:after="120" w:line="235" w:lineRule="atLeast"/>
        <w:rPr>
          <w:color w:val="000000"/>
        </w:rPr>
      </w:pPr>
      <w:r w:rsidRPr="00E64F8E">
        <w:rPr>
          <w:color w:val="000000"/>
        </w:rPr>
        <w:t>Jack </w:t>
      </w:r>
      <w:r w:rsidRPr="00E64F8E">
        <w:rPr>
          <w:b/>
          <w:bCs/>
          <w:color w:val="000000"/>
          <w:sz w:val="26"/>
          <w:szCs w:val="26"/>
        </w:rPr>
        <w:t>Goldsmith &amp;</w:t>
      </w:r>
      <w:r w:rsidRPr="00E64F8E">
        <w:rPr>
          <w:color w:val="000000"/>
        </w:rPr>
        <w:t> Eric A. </w:t>
      </w:r>
      <w:r w:rsidRPr="00E64F8E">
        <w:rPr>
          <w:b/>
          <w:bCs/>
          <w:color w:val="000000"/>
          <w:sz w:val="26"/>
          <w:szCs w:val="26"/>
        </w:rPr>
        <w:t>Posner 21</w:t>
      </w:r>
      <w:r w:rsidRPr="00E64F8E">
        <w:rPr>
          <w:color w:val="000000"/>
        </w:rPr>
        <w:t>, Learned Hand Professor at Harvard Law School, J.D. from Yale Law School, M.A. from Oxford University; Kirkland &amp; Ellis Distinguished Service Professor of Law and the Arthur and Esther Kane Research Chair at the University of Chicago Law School, J.D. from Harvard Law School, M.A. from Yale University, “The Limits of International Law Fifteen Years Later,” Harvard Public Law Working Paper, No. 21-12, 03-15-2021, https://dx.doi.org/10.2139/ssrn.3803696</w:t>
      </w:r>
    </w:p>
    <w:p w14:paraId="716B21B3" w14:textId="77777777" w:rsidR="008E16D7" w:rsidRPr="00E64F8E" w:rsidRDefault="008E16D7" w:rsidP="008E16D7">
      <w:pPr>
        <w:spacing w:line="235" w:lineRule="atLeast"/>
        <w:rPr>
          <w:color w:val="000000"/>
        </w:rPr>
      </w:pPr>
      <w:r w:rsidRPr="00E64F8E">
        <w:rPr>
          <w:color w:val="000000"/>
        </w:rPr>
        <w:t>In fact, </w:t>
      </w:r>
      <w:r w:rsidRPr="00E64F8E">
        <w:rPr>
          <w:b/>
          <w:bCs/>
          <w:u w:val="single"/>
        </w:rPr>
        <w:t>international law moves unpredictably</w:t>
      </w:r>
      <w:r w:rsidRPr="00E64F8E">
        <w:rPr>
          <w:color w:val="000000"/>
        </w:rPr>
        <w:t> or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enthusiasm for international law has now collapsed as well.</w:t>
      </w:r>
    </w:p>
    <w:p w14:paraId="35F8C42B" w14:textId="77777777" w:rsidR="008E16D7" w:rsidRPr="00E64F8E" w:rsidRDefault="008E16D7" w:rsidP="008E16D7">
      <w:pPr>
        <w:spacing w:line="235" w:lineRule="atLeast"/>
        <w:rPr>
          <w:color w:val="000000"/>
        </w:rPr>
      </w:pPr>
      <w:r w:rsidRPr="00E64F8E">
        <w:rPr>
          <w:color w:val="000000"/>
        </w:rPr>
        <w:t>This </w:t>
      </w:r>
      <w:r w:rsidRPr="00E64F8E">
        <w:rPr>
          <w:color w:val="000000"/>
          <w:u w:val="single"/>
        </w:rPr>
        <w:t>collapse can be traced through</w:t>
      </w:r>
      <w:r w:rsidRPr="00E64F8E">
        <w:rPr>
          <w:color w:val="000000"/>
        </w:rPr>
        <w:t> a series of crises that began twenty years ago, and that are now wearisomely familiar: the </w:t>
      </w:r>
      <w:r w:rsidRPr="00E64F8E">
        <w:rPr>
          <w:u w:val="single"/>
        </w:rPr>
        <w:t>9/11</w:t>
      </w:r>
      <w:r w:rsidRPr="00E64F8E">
        <w:rPr>
          <w:color w:val="000000"/>
        </w:rPr>
        <w:t> terrorist attack, </w:t>
      </w:r>
      <w:r w:rsidRPr="00E64F8E">
        <w:rPr>
          <w:color w:val="000000"/>
          <w:u w:val="single"/>
        </w:rPr>
        <w:t>which flowered into</w:t>
      </w:r>
      <w:r w:rsidRPr="00E64F8E">
        <w:rPr>
          <w:color w:val="000000"/>
        </w:rPr>
        <w:t> an </w:t>
      </w:r>
      <w:r w:rsidRPr="00E64F8E">
        <w:rPr>
          <w:color w:val="000000"/>
          <w:u w:val="single"/>
        </w:rPr>
        <w:t>ongoing conflict</w:t>
      </w:r>
      <w:r w:rsidRPr="00E64F8E">
        <w:rPr>
          <w:color w:val="000000"/>
        </w:rPr>
        <w:t> between the west and Al Qaeda and other violent Islamic organizations, and a war in Afghanistan that has not yet ended; the Iraq War that began in 2003, </w:t>
      </w:r>
      <w:r w:rsidRPr="00E64F8E">
        <w:rPr>
          <w:color w:val="000000"/>
          <w:u w:val="single"/>
        </w:rPr>
        <w:t>that</w:t>
      </w:r>
      <w:r w:rsidRPr="00E64F8E">
        <w:rPr>
          <w:color w:val="000000"/>
        </w:rPr>
        <w:t> has also not really ended, but rather </w:t>
      </w:r>
      <w:r w:rsidRPr="00E64F8E">
        <w:rPr>
          <w:u w:val="single"/>
        </w:rPr>
        <w:t>extends in various ways to Syria and Iran; the financial crises that began in 2008; the ensuing global recession; the European debt crisis from 2009 to 2015; the Arab Spring</w:t>
      </w:r>
      <w:r w:rsidRPr="00E64F8E">
        <w:rPr>
          <w:color w:val="000000"/>
        </w:rPr>
        <w:t> and its collapse from 2010 to 2012; a </w:t>
      </w:r>
      <w:r w:rsidRPr="00E64F8E">
        <w:rPr>
          <w:color w:val="000000"/>
          <w:u w:val="single"/>
        </w:rPr>
        <w:t>refugee crisis</w:t>
      </w:r>
      <w:r w:rsidRPr="00E64F8E">
        <w:rPr>
          <w:color w:val="000000"/>
        </w:rPr>
        <w:t> that began around 2015; </w:t>
      </w:r>
      <w:r w:rsidRPr="00E64F8E">
        <w:rPr>
          <w:color w:val="000000"/>
          <w:u w:val="single"/>
        </w:rPr>
        <w:t>Brexit</w:t>
      </w:r>
      <w:r w:rsidRPr="00E64F8E">
        <w:rPr>
          <w:color w:val="000000"/>
        </w:rPr>
        <w:t>, which threw the European Union in turmoil in 2016; </w:t>
      </w:r>
      <w:r w:rsidRPr="00E64F8E">
        <w:rPr>
          <w:color w:val="000000"/>
          <w:u w:val="single"/>
        </w:rPr>
        <w:t>and the global pandemic</w:t>
      </w:r>
      <w:r w:rsidRPr="00E64F8E">
        <w:rPr>
          <w:color w:val="000000"/>
        </w:rPr>
        <w:t> and recession of 2020. </w:t>
      </w:r>
      <w:r w:rsidRPr="00E64F8E">
        <w:rPr>
          <w:color w:val="000000"/>
          <w:u w:val="single"/>
        </w:rPr>
        <w:t>These crises accompanied and</w:t>
      </w:r>
      <w:r w:rsidRPr="00E64F8E">
        <w:rPr>
          <w:color w:val="000000"/>
        </w:rPr>
        <w:t> </w:t>
      </w:r>
      <w:r w:rsidRPr="00E64F8E">
        <w:rPr>
          <w:u w:val="single"/>
        </w:rPr>
        <w:t>contributed to deepening popular unhappiness with globalization and </w:t>
      </w:r>
      <w:r w:rsidRPr="00E64F8E">
        <w:rPr>
          <w:b/>
          <w:bCs/>
          <w:u w:val="single"/>
        </w:rPr>
        <w:t>international governance, which in turn generated domestic political upheavals</w:t>
      </w:r>
      <w:r w:rsidRPr="00E64F8E">
        <w:rPr>
          <w:u w:val="single"/>
        </w:rPr>
        <w:t xml:space="preserve"> as nationalist, nativist, and populist movements made inroads </w:t>
      </w:r>
      <w:r w:rsidRPr="00E64F8E">
        <w:rPr>
          <w:color w:val="000000"/>
          <w:u w:val="single"/>
        </w:rPr>
        <w:t>on popular opinion</w:t>
      </w:r>
      <w:r w:rsidRPr="00E64F8E">
        <w:rPr>
          <w:color w:val="000000"/>
        </w:rPr>
        <w:t>. These movements took place both in entrenched liberal democracies like the United States, the United Kingdom, France, Germany, the Netherlands, and Italy, as well as in developing countries, like China, India, Brazil, and the Philippines, where the commitment to liberal democracy is shakier or non-existent.</w:t>
      </w:r>
    </w:p>
    <w:p w14:paraId="238A6DEE" w14:textId="77777777" w:rsidR="008E16D7" w:rsidRPr="00E64F8E" w:rsidRDefault="008E16D7" w:rsidP="008E16D7">
      <w:pPr>
        <w:spacing w:line="235" w:lineRule="atLeast"/>
        <w:rPr>
          <w:color w:val="000000"/>
        </w:rPr>
      </w:pPr>
      <w:r w:rsidRPr="00E64F8E">
        <w:rPr>
          <w:color w:val="000000"/>
        </w:rPr>
        <w:t>Meanwhile, </w:t>
      </w:r>
      <w:r w:rsidRPr="00E64F8E">
        <w:rPr>
          <w:color w:val="000000"/>
          <w:u w:val="single"/>
        </w:rPr>
        <w:t>the American-led</w:t>
      </w:r>
      <w:r w:rsidRPr="00E64F8E">
        <w:rPr>
          <w:color w:val="000000"/>
        </w:rPr>
        <w:t> </w:t>
      </w:r>
      <w:r w:rsidRPr="00E64F8E">
        <w:rPr>
          <w:u w:val="single"/>
        </w:rPr>
        <w:t>international order has faced challenges from</w:t>
      </w:r>
      <w:r w:rsidRPr="00E64F8E">
        <w:rPr>
          <w:color w:val="000000"/>
        </w:rPr>
        <w:t> a rising </w:t>
      </w:r>
      <w:r w:rsidRPr="00E64F8E">
        <w:rPr>
          <w:u w:val="single"/>
        </w:rPr>
        <w:t>China and a newly aggressive Russia. Under the leadership of Xi Jinping, China has suppressed democracy in Hong Kong, ratcheted up pressure on Taiwan and in the South China Sea, increased domestic repression, committed horrific abuses against millions of Uighurs in particular, and used its economic might to</w:t>
      </w:r>
      <w:r w:rsidRPr="00E64F8E">
        <w:t xml:space="preserve"> </w:t>
      </w:r>
      <w:r w:rsidRPr="00E64F8E">
        <w:rPr>
          <w:u w:val="single"/>
        </w:rPr>
        <w:t>expan</w:t>
      </w:r>
      <w:r w:rsidRPr="00E64F8E">
        <w:t>d</w:t>
      </w:r>
      <w:r w:rsidRPr="00E64F8E">
        <w:rPr>
          <w:color w:val="000000"/>
        </w:rPr>
        <w:t> its influence in East Asia, Central Asia, Europe, and Africa through the Belt and Road infrastructure initiative. </w:t>
      </w:r>
      <w:r w:rsidRPr="00E64F8E">
        <w:rPr>
          <w:u w:val="single"/>
        </w:rPr>
        <w:t>Russia under Vladimir Putin has also increased domestic repression, and put pressure on its neighboring countries by going to war, in Georgia and Ukraine, and using covert operations to interfere with elections</w:t>
      </w:r>
      <w:r w:rsidRPr="00E64F8E">
        <w:rPr>
          <w:color w:val="000000"/>
        </w:rPr>
        <w:t> and government operations in the United States and other countries.</w:t>
      </w:r>
    </w:p>
    <w:p w14:paraId="10A801CE" w14:textId="77777777" w:rsidR="008E16D7" w:rsidRPr="00E64F8E" w:rsidRDefault="008E16D7" w:rsidP="008E16D7">
      <w:pPr>
        <w:spacing w:line="235" w:lineRule="atLeast"/>
        <w:rPr>
          <w:color w:val="000000"/>
        </w:rPr>
      </w:pPr>
      <w:r w:rsidRPr="00E64F8E">
        <w:rPr>
          <w:u w:val="single"/>
        </w:rPr>
        <w:t xml:space="preserve">These upheavals have had an impact on international law. The United States under Trump upended the WTO by gutting the </w:t>
      </w:r>
      <w:r w:rsidRPr="00E64F8E">
        <w:rPr>
          <w:b/>
          <w:bCs/>
          <w:u w:val="single"/>
        </w:rPr>
        <w:t xml:space="preserve">appellate body and sparking a global </w:t>
      </w:r>
      <w:r w:rsidRPr="00E64F8E">
        <w:rPr>
          <w:u w:val="single"/>
        </w:rPr>
        <w:t>trade war</w:t>
      </w:r>
      <w:r w:rsidRPr="00E64F8E">
        <w:t>.</w:t>
      </w:r>
      <w:r w:rsidRPr="00E64F8E">
        <w:rPr>
          <w:color w:val="000000"/>
        </w:rPr>
        <w:t xml:space="preserve"> It remains unclear which of these moves violate the WTO and which simply exploit its loopholes, but either way, </w:t>
      </w:r>
      <w:r w:rsidRPr="00E64F8E">
        <w:rPr>
          <w:color w:val="000000"/>
          <w:u w:val="single"/>
        </w:rPr>
        <w:t>the</w:t>
      </w:r>
      <w:r w:rsidRPr="00E64F8E">
        <w:rPr>
          <w:color w:val="000000"/>
        </w:rPr>
        <w:t> </w:t>
      </w:r>
      <w:r w:rsidRPr="00E64F8E">
        <w:rPr>
          <w:b/>
          <w:bCs/>
          <w:color w:val="000000"/>
          <w:u w:val="single"/>
        </w:rPr>
        <w:t>weakness of the regime has been revealed</w:t>
      </w:r>
      <w:r w:rsidRPr="00E64F8E">
        <w:rPr>
          <w:color w:val="000000"/>
        </w:rPr>
        <w:t>. Also revealed is the extent to which powerful nations will retreat from global trade rules that no longer serve their interests. It is noteworthy in this regard that the </w:t>
      </w:r>
      <w:r w:rsidRPr="00E64F8E">
        <w:rPr>
          <w:u w:val="single"/>
        </w:rPr>
        <w:t>Biden administration has accepted Trump administration’s basic critique</w:t>
      </w:r>
      <w:r w:rsidRPr="00E64F8E">
        <w:rPr>
          <w:color w:val="000000"/>
        </w:rPr>
        <w:t> </w:t>
      </w:r>
      <w:r w:rsidRPr="00E64F8E">
        <w:rPr>
          <w:color w:val="000000"/>
          <w:u w:val="single"/>
        </w:rPr>
        <w:t>of global trade rules</w:t>
      </w:r>
      <w:r w:rsidRPr="00E64F8E">
        <w:rPr>
          <w:color w:val="000000"/>
        </w:rPr>
        <w:t>, and has announced that it will take a “different” approach to “free trade agreements” that will focus sharply on the interests of “American job[s]” and the “interests of all American workers.”40</w:t>
      </w:r>
    </w:p>
    <w:p w14:paraId="1859F41C" w14:textId="77777777" w:rsidR="008E16D7" w:rsidRPr="00E64F8E" w:rsidRDefault="008E16D7" w:rsidP="008E16D7">
      <w:pPr>
        <w:spacing w:line="235" w:lineRule="atLeast"/>
        <w:rPr>
          <w:color w:val="000000"/>
        </w:rPr>
      </w:pPr>
      <w:r w:rsidRPr="00E64F8E">
        <w:rPr>
          <w:color w:val="000000"/>
        </w:rPr>
        <w:t>Whether conceived in terms of violations of international human rights treaties or the ostensible customary international law of human rights, </w:t>
      </w:r>
      <w:r w:rsidRPr="00E64F8E">
        <w:rPr>
          <w:color w:val="000000"/>
          <w:u w:val="single"/>
        </w:rPr>
        <w:t>the</w:t>
      </w:r>
      <w:r w:rsidRPr="00E64F8E">
        <w:rPr>
          <w:color w:val="000000"/>
        </w:rPr>
        <w:t> </w:t>
      </w:r>
      <w:r w:rsidRPr="00E64F8E">
        <w:rPr>
          <w:u w:val="single"/>
        </w:rPr>
        <w:t>last fifteen years have witnessed a similarly broad retreat in respect for human rights. The supposedly developing international law right to democracy that was touted in the 1990s and early 2000s has been replaced since 2006 with</w:t>
      </w:r>
      <w:r w:rsidRPr="00E64F8E">
        <w:rPr>
          <w:color w:val="000000"/>
        </w:rPr>
        <w:t> </w:t>
      </w:r>
      <w:r w:rsidRPr="00E64F8E">
        <w:rPr>
          <w:b/>
          <w:bCs/>
          <w:color w:val="000000"/>
          <w:u w:val="single"/>
        </w:rPr>
        <w:t>fifteen straight years of</w:t>
      </w:r>
      <w:r w:rsidRPr="00E64F8E">
        <w:rPr>
          <w:color w:val="000000"/>
        </w:rPr>
        <w:t> </w:t>
      </w:r>
      <w:r w:rsidRPr="00E64F8E">
        <w:rPr>
          <w:b/>
          <w:bCs/>
          <w:u w:val="single"/>
        </w:rPr>
        <w:t>decline in democratic freedoms</w:t>
      </w:r>
      <w:r w:rsidRPr="00E64F8E">
        <w:rPr>
          <w:color w:val="000000"/>
        </w:rPr>
        <w:t>.41 According to Freedom House, countries experiencing deterioration in democracy in 2020 “outnumbered those with improvements by the largest margin recorded since the negative trend began in 2006.” Freedom House concludes that “The long democratic recession is deepening.”42</w:t>
      </w:r>
    </w:p>
    <w:p w14:paraId="20E2B2CE" w14:textId="79F73A69" w:rsidR="008E16D7" w:rsidRPr="008E16D7" w:rsidRDefault="008E16D7" w:rsidP="008E16D7">
      <w:pPr>
        <w:spacing w:line="235" w:lineRule="atLeast"/>
        <w:rPr>
          <w:color w:val="000000"/>
        </w:rPr>
      </w:pPr>
      <w:r w:rsidRPr="00E64F8E">
        <w:rPr>
          <w:color w:val="000000"/>
        </w:rPr>
        <w:t>The </w:t>
      </w:r>
      <w:r w:rsidRPr="00E64F8E">
        <w:rPr>
          <w:u w:val="single"/>
        </w:rPr>
        <w:t>U.N. Charter’s injunction to states to “refrain in their international relations from the threat or use of force against the territorial integrity</w:t>
      </w:r>
      <w:r w:rsidRPr="00E64F8E">
        <w:rPr>
          <w:color w:val="000000"/>
        </w:rPr>
        <w:t> or political independence of any state” </w:t>
      </w:r>
      <w:r w:rsidRPr="00E64F8E">
        <w:rPr>
          <w:color w:val="000000"/>
          <w:u w:val="single"/>
        </w:rPr>
        <w:t>has</w:t>
      </w:r>
      <w:r w:rsidRPr="00E64F8E">
        <w:rPr>
          <w:color w:val="000000"/>
        </w:rPr>
        <w:t> also </w:t>
      </w:r>
      <w:r w:rsidRPr="00E64F8E">
        <w:rPr>
          <w:u w:val="single"/>
        </w:rPr>
        <w:t>taken a beating</w:t>
      </w:r>
      <w:r w:rsidRPr="00E64F8E">
        <w:rPr>
          <w:color w:val="000000"/>
        </w:rPr>
        <w:t>. To take only the most obvious examples: </w:t>
      </w:r>
      <w:r w:rsidRPr="00E64F8E">
        <w:rPr>
          <w:color w:val="000000"/>
          <w:u w:val="single"/>
        </w:rPr>
        <w:t>Russia invaded Georgia, annexed Crimea, committed</w:t>
      </w:r>
      <w:r w:rsidRPr="00E64F8E">
        <w:rPr>
          <w:color w:val="000000"/>
        </w:rPr>
        <w:t> a number of </w:t>
      </w:r>
      <w:r w:rsidRPr="00E64F8E">
        <w:rPr>
          <w:color w:val="000000"/>
          <w:u w:val="single"/>
        </w:rPr>
        <w:t>assassinations in the West</w:t>
      </w:r>
      <w:r w:rsidRPr="00E64F8E">
        <w:rPr>
          <w:color w:val="000000"/>
        </w:rPr>
        <w:t>. </w:t>
      </w:r>
      <w:r w:rsidRPr="00E64F8E">
        <w:rPr>
          <w:color w:val="000000"/>
          <w:u w:val="single"/>
        </w:rPr>
        <w:t>China ceaselessly threatens Taiwan and asserts its territorial will in the</w:t>
      </w:r>
      <w:r w:rsidRPr="00E64F8E">
        <w:rPr>
          <w:color w:val="000000"/>
        </w:rPr>
        <w:t> </w:t>
      </w:r>
      <w:r w:rsidRPr="00E64F8E">
        <w:rPr>
          <w:b/>
          <w:bCs/>
          <w:color w:val="000000"/>
          <w:u w:val="single"/>
        </w:rPr>
        <w:t>S</w:t>
      </w:r>
      <w:r w:rsidRPr="00E64F8E">
        <w:rPr>
          <w:color w:val="000000"/>
          <w:u w:val="single"/>
        </w:rPr>
        <w:t>outh</w:t>
      </w:r>
      <w:r w:rsidRPr="00E64F8E">
        <w:rPr>
          <w:color w:val="000000"/>
        </w:rPr>
        <w:t> </w:t>
      </w:r>
      <w:r w:rsidRPr="00E64F8E">
        <w:rPr>
          <w:b/>
          <w:bCs/>
          <w:color w:val="000000"/>
          <w:u w:val="single"/>
        </w:rPr>
        <w:t>C</w:t>
      </w:r>
      <w:r w:rsidRPr="00E64F8E">
        <w:rPr>
          <w:color w:val="000000"/>
          <w:u w:val="single"/>
        </w:rPr>
        <w:t>hina</w:t>
      </w:r>
      <w:r w:rsidRPr="00E64F8E">
        <w:rPr>
          <w:color w:val="000000"/>
        </w:rPr>
        <w:t> </w:t>
      </w:r>
      <w:r w:rsidRPr="00E64F8E">
        <w:rPr>
          <w:b/>
          <w:bCs/>
          <w:color w:val="000000"/>
          <w:u w:val="single"/>
        </w:rPr>
        <w:t>S</w:t>
      </w:r>
      <w:r w:rsidRPr="00E64F8E">
        <w:rPr>
          <w:color w:val="000000"/>
          <w:u w:val="single"/>
        </w:rPr>
        <w:t>ea</w:t>
      </w:r>
      <w:r w:rsidRPr="00E64F8E">
        <w:rPr>
          <w:color w:val="000000"/>
        </w:rPr>
        <w:t xml:space="preserve"> (in part </w:t>
      </w:r>
      <w:r w:rsidRPr="00E64F8E">
        <w:rPr>
          <w:u w:val="single"/>
        </w:rPr>
        <w:t>through ignoring a ruling by a tribunal constituted under the Law of the Sea treaty). The territorial integrity and political independence of many Middle Eastern nations—most notably Yemen and Syria—are regularly violated. Other examples include the great power fight for control of the U.N.-sanctioned destruction of Libya</w:t>
      </w:r>
      <w:r w:rsidRPr="00E64F8E">
        <w:rPr>
          <w:color w:val="000000"/>
          <w:u w:val="single"/>
        </w:rPr>
        <w:t>,</w:t>
      </w:r>
      <w:r w:rsidRPr="00E64F8E">
        <w:rPr>
          <w:color w:val="000000"/>
        </w:rPr>
        <w:t> </w:t>
      </w:r>
      <w:r w:rsidRPr="00E64F8E">
        <w:rPr>
          <w:u w:val="single"/>
        </w:rPr>
        <w:t>the war between Ethiopia and Azerbaijan in Tigray and Nagorno-Karabakh, and clashes between Armenia and Azerbaijan</w:t>
      </w:r>
      <w:r w:rsidRPr="00E64F8E">
        <w:rPr>
          <w:color w:val="000000"/>
        </w:rPr>
        <w:t>. There have been dozens of other cross-border conflicts in the last fifteen years.43 And perhaps most significantly, </w:t>
      </w:r>
      <w:r w:rsidRPr="00E64F8E">
        <w:rPr>
          <w:color w:val="000000"/>
          <w:u w:val="single"/>
        </w:rPr>
        <w:t>the</w:t>
      </w:r>
      <w:r w:rsidRPr="00E64F8E">
        <w:rPr>
          <w:color w:val="000000"/>
        </w:rPr>
        <w:t> </w:t>
      </w:r>
      <w:r w:rsidRPr="00E64F8E">
        <w:rPr>
          <w:u w:val="single"/>
        </w:rPr>
        <w:t>United States has so broadly expanded the “self-defense” exception to the prohibition on the use of force in the last fifteen years that it now swallows the “rule</w:t>
      </w:r>
      <w:r w:rsidRPr="00E64F8E">
        <w:rPr>
          <w:color w:val="000000"/>
          <w:u w:val="single"/>
        </w:rPr>
        <w:t>.”</w:t>
      </w:r>
      <w:r w:rsidRPr="00E64F8E">
        <w:rPr>
          <w:color w:val="000000"/>
        </w:rPr>
        <w:t> 44</w:t>
      </w:r>
    </w:p>
    <w:p w14:paraId="237A1CD7" w14:textId="77777777" w:rsidR="008E16D7" w:rsidRPr="00706EB7" w:rsidRDefault="008E16D7" w:rsidP="008E16D7">
      <w:pPr>
        <w:spacing w:before="30" w:line="278" w:lineRule="atLeast"/>
        <w:outlineLvl w:val="3"/>
        <w:rPr>
          <w:b/>
          <w:bCs/>
          <w:color w:val="000000"/>
          <w:sz w:val="26"/>
          <w:szCs w:val="26"/>
        </w:rPr>
      </w:pPr>
      <w:r w:rsidRPr="00706EB7">
        <w:rPr>
          <w:b/>
          <w:bCs/>
          <w:color w:val="000000"/>
          <w:sz w:val="26"/>
          <w:szCs w:val="26"/>
        </w:rPr>
        <w:t>I</w:t>
      </w:r>
      <w:r w:rsidRPr="00E64F8E">
        <w:rPr>
          <w:b/>
          <w:bCs/>
          <w:color w:val="000000"/>
          <w:sz w:val="26"/>
          <w:szCs w:val="26"/>
        </w:rPr>
        <w:t>-Law is irrelevant</w:t>
      </w:r>
      <w:r w:rsidRPr="00706EB7">
        <w:rPr>
          <w:b/>
          <w:bCs/>
          <w:color w:val="000000"/>
          <w:sz w:val="26"/>
          <w:szCs w:val="26"/>
        </w:rPr>
        <w:t xml:space="preserve"> — </w:t>
      </w:r>
      <w:r w:rsidRPr="00E64F8E">
        <w:rPr>
          <w:b/>
          <w:bCs/>
          <w:color w:val="000000"/>
          <w:sz w:val="26"/>
          <w:szCs w:val="26"/>
        </w:rPr>
        <w:t>C</w:t>
      </w:r>
      <w:r w:rsidRPr="00706EB7">
        <w:rPr>
          <w:b/>
          <w:bCs/>
          <w:color w:val="000000"/>
          <w:sz w:val="26"/>
          <w:szCs w:val="26"/>
        </w:rPr>
        <w:t xml:space="preserve">ountries don’t </w:t>
      </w:r>
      <w:r w:rsidRPr="00E64F8E">
        <w:rPr>
          <w:b/>
          <w:bCs/>
          <w:color w:val="000000"/>
          <w:sz w:val="26"/>
          <w:szCs w:val="26"/>
        </w:rPr>
        <w:t>F</w:t>
      </w:r>
      <w:r w:rsidRPr="00706EB7">
        <w:rPr>
          <w:b/>
          <w:bCs/>
          <w:color w:val="000000"/>
          <w:sz w:val="26"/>
          <w:szCs w:val="26"/>
        </w:rPr>
        <w:t>ollow it</w:t>
      </w:r>
      <w:r w:rsidRPr="00E64F8E">
        <w:rPr>
          <w:b/>
          <w:bCs/>
          <w:color w:val="000000"/>
          <w:sz w:val="26"/>
          <w:szCs w:val="26"/>
        </w:rPr>
        <w:t xml:space="preserve"> and T</w:t>
      </w:r>
      <w:r w:rsidRPr="00706EB7">
        <w:rPr>
          <w:b/>
          <w:bCs/>
          <w:color w:val="000000"/>
          <w:sz w:val="26"/>
          <w:szCs w:val="26"/>
        </w:rPr>
        <w:t xml:space="preserve">here’s </w:t>
      </w:r>
      <w:r w:rsidRPr="00E64F8E">
        <w:rPr>
          <w:b/>
          <w:bCs/>
          <w:color w:val="000000"/>
          <w:sz w:val="26"/>
          <w:szCs w:val="26"/>
        </w:rPr>
        <w:t>N</w:t>
      </w:r>
      <w:r w:rsidRPr="00706EB7">
        <w:rPr>
          <w:b/>
          <w:bCs/>
          <w:color w:val="000000"/>
          <w:sz w:val="26"/>
          <w:szCs w:val="26"/>
        </w:rPr>
        <w:t xml:space="preserve">o </w:t>
      </w:r>
      <w:r w:rsidRPr="00E64F8E">
        <w:rPr>
          <w:b/>
          <w:bCs/>
          <w:color w:val="000000"/>
          <w:sz w:val="26"/>
          <w:szCs w:val="26"/>
        </w:rPr>
        <w:t>E</w:t>
      </w:r>
      <w:r w:rsidRPr="00706EB7">
        <w:rPr>
          <w:b/>
          <w:bCs/>
          <w:color w:val="000000"/>
          <w:sz w:val="26"/>
          <w:szCs w:val="26"/>
        </w:rPr>
        <w:t>nforcement</w:t>
      </w:r>
      <w:r w:rsidRPr="00E64F8E">
        <w:rPr>
          <w:b/>
          <w:bCs/>
          <w:color w:val="000000"/>
          <w:sz w:val="26"/>
          <w:szCs w:val="26"/>
        </w:rPr>
        <w:t>.</w:t>
      </w:r>
    </w:p>
    <w:p w14:paraId="1EB12C30" w14:textId="77777777" w:rsidR="008E16D7" w:rsidRPr="00706EB7" w:rsidRDefault="008E16D7" w:rsidP="008E16D7">
      <w:pPr>
        <w:spacing w:after="120" w:line="235" w:lineRule="atLeast"/>
      </w:pPr>
      <w:r w:rsidRPr="00706EB7">
        <w:rPr>
          <w:color w:val="000000"/>
        </w:rPr>
        <w:t>Monica</w:t>
      </w:r>
      <w:r w:rsidRPr="00E64F8E">
        <w:rPr>
          <w:b/>
          <w:bCs/>
          <w:color w:val="000000"/>
          <w:sz w:val="26"/>
          <w:szCs w:val="26"/>
        </w:rPr>
        <w:t xml:space="preserve"> </w:t>
      </w:r>
      <w:r w:rsidRPr="00706EB7">
        <w:rPr>
          <w:b/>
          <w:bCs/>
          <w:color w:val="000000"/>
          <w:sz w:val="26"/>
          <w:szCs w:val="26"/>
        </w:rPr>
        <w:t xml:space="preserve">Hakimi </w:t>
      </w:r>
      <w:r w:rsidRPr="00E64F8E">
        <w:rPr>
          <w:b/>
          <w:bCs/>
          <w:color w:val="000000"/>
          <w:sz w:val="26"/>
          <w:szCs w:val="26"/>
        </w:rPr>
        <w:t>20</w:t>
      </w:r>
      <w:r w:rsidRPr="00E64F8E">
        <w:rPr>
          <w:color w:val="000000"/>
        </w:rPr>
        <w:t xml:space="preserve"> Monica</w:t>
      </w:r>
      <w:r w:rsidRPr="00706EB7">
        <w:rPr>
          <w:color w:val="000000"/>
        </w:rPr>
        <w:t xml:space="preserve"> Hakimi, Assistant Professor of Law specializing in international law at the University of Michigan Law School, J.D. from Yale Law School, 2020 “Why Should We Care About </w:t>
      </w:r>
      <w:r w:rsidRPr="00706EB7">
        <w:t xml:space="preserve">International </w:t>
      </w:r>
      <w:r w:rsidRPr="00E64F8E">
        <w:t>Law?</w:t>
      </w:r>
      <w:r w:rsidRPr="00706EB7">
        <w:t>” Michigan Law Review</w:t>
      </w:r>
      <w:r w:rsidRPr="00E64F8E">
        <w:t xml:space="preserve"> https://repository.law.umich.edu/cgi/viewcontent.cgi?article=5828&amp;context=mlr</w:t>
      </w:r>
    </w:p>
    <w:p w14:paraId="0DF8FD3D" w14:textId="77777777" w:rsidR="008E16D7" w:rsidRPr="00706EB7" w:rsidRDefault="008E16D7" w:rsidP="008E16D7">
      <w:pPr>
        <w:spacing w:line="235" w:lineRule="atLeast"/>
        <w:rPr>
          <w:color w:val="000000"/>
        </w:rPr>
      </w:pPr>
      <w:r w:rsidRPr="00706EB7">
        <w:rPr>
          <w:color w:val="000000"/>
          <w:u w:val="single"/>
        </w:rPr>
        <w:t>International lawyers are used to having their discipline dismissed</w:t>
      </w:r>
      <w:r w:rsidRPr="00706EB7">
        <w:rPr>
          <w:color w:val="000000"/>
        </w:rPr>
        <w:t>. A conspicuous strand of thought in U.S. foreign policy circles—known as realist—posits that </w:t>
      </w:r>
      <w:r w:rsidRPr="00706EB7">
        <w:rPr>
          <w:b/>
          <w:bCs/>
          <w:color w:val="000000"/>
          <w:u w:val="single"/>
        </w:rPr>
        <w:t>international law does not matter</w:t>
      </w:r>
      <w:r w:rsidRPr="00706EB7">
        <w:rPr>
          <w:color w:val="000000"/>
        </w:rPr>
        <w:t>. Realists of course recognize that </w:t>
      </w:r>
      <w:r w:rsidRPr="00706EB7">
        <w:rPr>
          <w:color w:val="000000"/>
          <w:u w:val="single"/>
        </w:rPr>
        <w:t>states and other global actors speak the language of</w:t>
      </w:r>
      <w:r w:rsidRPr="00706EB7">
        <w:rPr>
          <w:color w:val="000000"/>
        </w:rPr>
        <w:t> </w:t>
      </w:r>
      <w:r w:rsidRPr="00706EB7">
        <w:rPr>
          <w:color w:val="000000"/>
          <w:u w:val="single"/>
        </w:rPr>
        <w:t>international law. But they view this discourse as cheap talk or epiphenomenal.</w:t>
      </w:r>
      <w:r w:rsidRPr="00706EB7">
        <w:rPr>
          <w:color w:val="000000"/>
        </w:rPr>
        <w:t> They contend that </w:t>
      </w:r>
      <w:r w:rsidRPr="00706EB7">
        <w:rPr>
          <w:color w:val="000000"/>
          <w:u w:val="single"/>
        </w:rPr>
        <w:t>state decisions on the international plane are animated not by the dictates of international law but by material interests and power. States act consistently with international law insofar as they have independent reasons for acting that wa</w:t>
      </w:r>
      <w:r w:rsidRPr="00706EB7">
        <w:rPr>
          <w:color w:val="000000"/>
        </w:rPr>
        <w:t>y. </w:t>
      </w:r>
      <w:r w:rsidRPr="00706EB7">
        <w:rPr>
          <w:color w:val="000000"/>
          <w:u w:val="single"/>
        </w:rPr>
        <w:t>If those reasons dry up, states, especially powerful states, can just violate the law; because the international legal system</w:t>
      </w:r>
      <w:r w:rsidRPr="00706EB7">
        <w:rPr>
          <w:color w:val="000000"/>
        </w:rPr>
        <w:t> </w:t>
      </w:r>
      <w:r w:rsidRPr="00706EB7">
        <w:rPr>
          <w:b/>
          <w:bCs/>
          <w:color w:val="000000"/>
          <w:u w:val="single"/>
        </w:rPr>
        <w:t>lacks centralized enforcement agents</w:t>
      </w:r>
      <w:r w:rsidRPr="00706EB7">
        <w:rPr>
          <w:color w:val="000000"/>
          <w:u w:val="single"/>
        </w:rPr>
        <w:t>, any repercussions for the violation will be determined not by law but by the participants’ own interests and power relations.</w:t>
      </w:r>
      <w:r w:rsidRPr="00706EB7">
        <w:rPr>
          <w:color w:val="000000"/>
        </w:rPr>
        <w:t> </w:t>
      </w:r>
      <w:r w:rsidRPr="00706EB7">
        <w:rPr>
          <w:b/>
          <w:bCs/>
          <w:color w:val="000000"/>
          <w:u w:val="single"/>
        </w:rPr>
        <w:t>International law is again irrelevant</w:t>
      </w:r>
      <w:r w:rsidRPr="00706EB7">
        <w:rPr>
          <w:color w:val="000000"/>
        </w:rPr>
        <w:t>.</w:t>
      </w:r>
    </w:p>
    <w:p w14:paraId="2417D1CC" w14:textId="77777777" w:rsidR="008E16D7" w:rsidRPr="00706EB7" w:rsidRDefault="008E16D7" w:rsidP="008E16D7">
      <w:pPr>
        <w:rPr>
          <w:color w:val="000000"/>
          <w:sz w:val="27"/>
          <w:szCs w:val="27"/>
        </w:rPr>
      </w:pPr>
    </w:p>
    <w:p w14:paraId="40D84145" w14:textId="77777777" w:rsidR="008E16D7" w:rsidRPr="00D828B3" w:rsidRDefault="008E16D7" w:rsidP="008E16D7">
      <w:pPr>
        <w:pStyle w:val="Heading4"/>
      </w:pPr>
      <w:r w:rsidRPr="00D828B3">
        <w:t>Human rights can’t undermine international law – they’ve cherrypicked maximalist conjecture</w:t>
      </w:r>
    </w:p>
    <w:p w14:paraId="434CDCD1" w14:textId="77777777" w:rsidR="008E16D7" w:rsidRPr="00D828B3" w:rsidRDefault="008E16D7" w:rsidP="008E16D7">
      <w:r w:rsidRPr="00D828B3">
        <w:rPr>
          <w:rStyle w:val="Style13ptBold"/>
        </w:rPr>
        <w:t>Megret 19</w:t>
      </w:r>
      <w:r w:rsidRPr="00D828B3">
        <w:t xml:space="preserve"> (Frederic Megret, Associate Professor and Dawson Scholar, Faculty of Law, McGill University, "Having It Both Ways," Texas Law Review, Volume 96, 2019, Online Edition, https://texaslawreview.org/having-it-both-ways/, ssl)</w:t>
      </w:r>
    </w:p>
    <w:p w14:paraId="316FA783" w14:textId="76848478" w:rsidR="008E16D7" w:rsidRPr="008E16D7" w:rsidRDefault="008E16D7" w:rsidP="008E16D7">
      <w:pPr>
        <w:rPr>
          <w:sz w:val="16"/>
        </w:rPr>
      </w:pPr>
      <w:r w:rsidRPr="00D828B3">
        <w:rPr>
          <w:sz w:val="16"/>
        </w:rPr>
        <w:t xml:space="preserve">C. THE VICTORY OF THE MILDLY REFORMIST STRAND OF INTERNATIONAL HUMAN RIGHTS LAW </w:t>
      </w:r>
      <w:r w:rsidRPr="00D828B3">
        <w:rPr>
          <w:rStyle w:val="StyleUnderline"/>
        </w:rPr>
        <w:t xml:space="preserve">It is difficult, then, to argue both that human rights are in decline and that they are still—even in their mildly defeated form—that problematic. A better view might be to see them instead to be part of a </w:t>
      </w:r>
      <w:r w:rsidRPr="00D828B3">
        <w:rPr>
          <w:rStyle w:val="Emphasis"/>
        </w:rPr>
        <w:t>moderate and dialectic process of reform</w:t>
      </w:r>
      <w:r w:rsidRPr="00D828B3">
        <w:rPr>
          <w:rStyle w:val="StyleUnderline"/>
        </w:rPr>
        <w:t xml:space="preserve"> of international law, one that has slightly shifted its center of gravity without fundamentally undermining it.</w:t>
      </w:r>
      <w:r w:rsidRPr="00D828B3">
        <w:rPr>
          <w:sz w:val="16"/>
        </w:rPr>
        <w:t xml:space="preserve"> It seems unfair to the human rights movement to simultaneously accuse it of being less forceful than it could be as a result of having lost some of the battles it waged, blame it for having lost these battles, and blame it for having dared to challenge and possibly continue to unsuccessfully fully challenge international law. It also seems uncharitable to add that the punishment for failing to do all of these things should be that human rights should cease to claim that they are part of international law, having not done enough to deserve that label. One could of course argue that even the moderate encroachments of human rights on international law that have occurred are a step too far. There are certainly some states—Venezuela, Zimbabwe, Cuba—that have strongly argued for even less interference with sovereign affairs; some foreign service lawyers are concerned that former heads of states might lose their immunities for international crimes. But I doubt Professor Wuerth is arguing that we should roll back even those modest challenges as unduly upsetting the delicate balance of international law, and I would be curious as to how she would propose to do so given their by now unmistakable international legal status. If all we are left with are very minor victories, then, I think it would be unfair to deny the international human rights movement, even those. </w:t>
      </w:r>
      <w:r w:rsidRPr="00D828B3">
        <w:rPr>
          <w:rStyle w:val="StyleUnderline"/>
        </w:rPr>
        <w:t xml:space="preserve">One intriguing possibility is that the international human rights law movement has itself all along been </w:t>
      </w:r>
      <w:r w:rsidRPr="00D828B3">
        <w:rPr>
          <w:rStyle w:val="Emphasis"/>
        </w:rPr>
        <w:t>substantially about international law</w:t>
      </w:r>
      <w:r w:rsidRPr="00D828B3">
        <w:rPr>
          <w:rStyle w:val="StyleUnderline"/>
        </w:rPr>
        <w:t>, rather than just about human rights</w:t>
      </w:r>
      <w:r w:rsidRPr="00D828B3">
        <w:rPr>
          <w:sz w:val="16"/>
        </w:rPr>
        <w:t>. What is interesting in that light is how its mainstream, at least, has been very cautious to not upset the Westphalian system</w:t>
      </w:r>
      <w:r w:rsidRPr="00D828B3">
        <w:rPr>
          <w:rStyle w:val="StyleUnderline"/>
        </w:rPr>
        <w:t xml:space="preserve">. Indeed, perhaps what is revealing is </w:t>
      </w:r>
      <w:r w:rsidRPr="00D828B3">
        <w:rPr>
          <w:rStyle w:val="Emphasis"/>
        </w:rPr>
        <w:t>not that human rights</w:t>
      </w:r>
      <w:r w:rsidRPr="00D828B3">
        <w:rPr>
          <w:rStyle w:val="StyleUnderline"/>
        </w:rPr>
        <w:t xml:space="preserve"> concepts have </w:t>
      </w:r>
      <w:r w:rsidRPr="00D828B3">
        <w:rPr>
          <w:rStyle w:val="Emphasis"/>
        </w:rPr>
        <w:t>fundamentally interfered</w:t>
      </w:r>
      <w:r w:rsidRPr="00D828B3">
        <w:rPr>
          <w:rStyle w:val="StyleUnderline"/>
        </w:rPr>
        <w:t xml:space="preserve"> with the proper order of international law but that, as others and myself have argued, </w:t>
      </w:r>
      <w:r w:rsidRPr="00D828B3">
        <w:rPr>
          <w:rStyle w:val="Emphasis"/>
        </w:rPr>
        <w:t>they have quite relentlessly comforted</w:t>
      </w:r>
      <w:r w:rsidRPr="00D828B3">
        <w:rPr>
          <w:rStyle w:val="StyleUnderline"/>
        </w:rPr>
        <w:t xml:space="preserve"> its broad contours</w:t>
      </w:r>
      <w:r w:rsidRPr="00D828B3">
        <w:rPr>
          <w:sz w:val="16"/>
        </w:rPr>
        <w:t xml:space="preserve">. </w:t>
      </w:r>
      <w:r w:rsidRPr="00D828B3">
        <w:rPr>
          <w:rStyle w:val="StyleUnderline"/>
        </w:rPr>
        <w:t>Not all interpretations of human rights are maximalist and corrosive of sovereignty, therefore, and some could be faulted for not being</w:t>
      </w:r>
      <w:r w:rsidRPr="00D828B3">
        <w:rPr>
          <w:sz w:val="16"/>
        </w:rPr>
        <w:t xml:space="preserve"> at all. As Professor Wuerth points out, it is scholars of remedial secession who seem to define the rights restrictively in the hope of making it palatable to the international legal order. </w:t>
      </w:r>
      <w:r w:rsidRPr="00D828B3">
        <w:rPr>
          <w:rStyle w:val="StyleUnderline"/>
        </w:rPr>
        <w:t>In other words, far from setting out to upset the international legal order, many international human rights lawyers and thinkers seem bent on an agenda of suppleness and docility. It is ironic, then, that even that seems too much and that international human rights law is asked to, essentially, make itself disappear.</w:t>
      </w:r>
    </w:p>
    <w:p w14:paraId="64EF20D2" w14:textId="77777777" w:rsidR="00566F0F" w:rsidRPr="00314FC3" w:rsidRDefault="00566F0F" w:rsidP="00566F0F">
      <w:pPr>
        <w:pStyle w:val="Heading4"/>
      </w:pPr>
      <w:r>
        <w:t>International Law is a Joke – the big power leaders are constantly violating it with no consequences</w:t>
      </w:r>
    </w:p>
    <w:p w14:paraId="44CAFD5E" w14:textId="77777777" w:rsidR="00566F0F" w:rsidRPr="00050B63" w:rsidRDefault="00566F0F" w:rsidP="00566F0F">
      <w:pPr>
        <w:rPr>
          <w:rStyle w:val="Style13ptBold"/>
        </w:rPr>
      </w:pPr>
      <w:r>
        <w:rPr>
          <w:rStyle w:val="Style13ptBold"/>
        </w:rPr>
        <w:t xml:space="preserve">Hiken and Hiken ’12 </w:t>
      </w:r>
      <w:r w:rsidRPr="00050B63">
        <w:t>Marti Hiken is the director of Progressive Avenues. She is the former Associate Director of the Institute for Public Accuracy and former chair of the National Lawyers Guild Military Law Task Force. Luke Hiken is an attorney who has engaged in the practice of criminal, military, immigration, and appellate law.</w:t>
      </w:r>
      <w:r>
        <w:t xml:space="preserve"> (“The Impotence of International Law”, </w:t>
      </w:r>
      <w:r>
        <w:rPr>
          <w:i/>
          <w:iCs/>
        </w:rPr>
        <w:t xml:space="preserve">Foreign Policy in Focus, </w:t>
      </w:r>
      <w:r>
        <w:t xml:space="preserve">7-17-12, </w:t>
      </w:r>
      <w:hyperlink r:id="rId30" w:history="1">
        <w:r w:rsidRPr="00806AE0">
          <w:rPr>
            <w:rStyle w:val="Hyperlink"/>
          </w:rPr>
          <w:t>https://fpif.org/the_impotence_of_international_law/</w:t>
        </w:r>
      </w:hyperlink>
      <w:r>
        <w:t xml:space="preserve">, DOA: 7/6/24)//LFS – LMH </w:t>
      </w:r>
    </w:p>
    <w:p w14:paraId="3A66DA43" w14:textId="77777777" w:rsidR="00566F0F" w:rsidRDefault="00566F0F" w:rsidP="00566F0F">
      <w:r w:rsidRPr="00157DE2">
        <w:rPr>
          <w:highlight w:val="cyan"/>
          <w:u w:val="single"/>
        </w:rPr>
        <w:t>When</w:t>
      </w:r>
      <w:r w:rsidRPr="007554C7">
        <w:rPr>
          <w:u w:val="single"/>
        </w:rPr>
        <w:t xml:space="preserve">ever </w:t>
      </w:r>
      <w:r w:rsidRPr="00157DE2">
        <w:rPr>
          <w:highlight w:val="cyan"/>
          <w:u w:val="single"/>
        </w:rPr>
        <w:t>a lawyer</w:t>
      </w:r>
      <w:r w:rsidRPr="007554C7">
        <w:rPr>
          <w:u w:val="single"/>
        </w:rPr>
        <w:t xml:space="preserve"> or historian </w:t>
      </w:r>
      <w:r w:rsidRPr="00157DE2">
        <w:rPr>
          <w:highlight w:val="cyan"/>
          <w:u w:val="single"/>
        </w:rPr>
        <w:t>describes how a</w:t>
      </w:r>
      <w:r w:rsidRPr="007554C7">
        <w:rPr>
          <w:u w:val="single"/>
        </w:rPr>
        <w:t xml:space="preserve"> particular </w:t>
      </w:r>
      <w:r w:rsidRPr="00157DE2">
        <w:rPr>
          <w:highlight w:val="cyan"/>
          <w:u w:val="single"/>
        </w:rPr>
        <w:t>action</w:t>
      </w:r>
      <w:r w:rsidRPr="007554C7">
        <w:rPr>
          <w:u w:val="single"/>
        </w:rPr>
        <w:t xml:space="preserve"> “</w:t>
      </w:r>
      <w:r w:rsidRPr="00157DE2">
        <w:rPr>
          <w:highlight w:val="cyan"/>
          <w:u w:val="single"/>
        </w:rPr>
        <w:t>violates international law”</w:t>
      </w:r>
      <w:r w:rsidRPr="007554C7">
        <w:rPr>
          <w:u w:val="single"/>
        </w:rPr>
        <w:t xml:space="preserve"> many </w:t>
      </w:r>
      <w:r w:rsidRPr="00157DE2">
        <w:rPr>
          <w:highlight w:val="cyan"/>
          <w:u w:val="single"/>
        </w:rPr>
        <w:t>people stop listening</w:t>
      </w:r>
      <w:r w:rsidRPr="007554C7">
        <w:rPr>
          <w:u w:val="single"/>
        </w:rPr>
        <w:t xml:space="preserve"> or reading further.</w:t>
      </w:r>
      <w:r w:rsidRPr="00050B63">
        <w:t xml:space="preserve"> </w:t>
      </w:r>
      <w:r w:rsidRPr="00157DE2">
        <w:rPr>
          <w:highlight w:val="cyan"/>
          <w:u w:val="single"/>
        </w:rPr>
        <w:t>It is</w:t>
      </w:r>
      <w:r w:rsidRPr="00314FC3">
        <w:rPr>
          <w:u w:val="single"/>
        </w:rPr>
        <w:t xml:space="preserve"> a bit </w:t>
      </w:r>
      <w:r w:rsidRPr="00157DE2">
        <w:rPr>
          <w:highlight w:val="cyan"/>
          <w:u w:val="single"/>
        </w:rPr>
        <w:t>alienating</w:t>
      </w:r>
      <w:r w:rsidRPr="00314FC3">
        <w:rPr>
          <w:u w:val="single"/>
        </w:rPr>
        <w:t xml:space="preserve"> </w:t>
      </w:r>
      <w:r w:rsidRPr="00157DE2">
        <w:rPr>
          <w:highlight w:val="cyan"/>
          <w:u w:val="single"/>
        </w:rPr>
        <w:t>to hear</w:t>
      </w:r>
      <w:r w:rsidRPr="00314FC3">
        <w:rPr>
          <w:u w:val="single"/>
        </w:rPr>
        <w:t xml:space="preserve"> the words </w:t>
      </w:r>
      <w:r w:rsidRPr="00157DE2">
        <w:rPr>
          <w:highlight w:val="cyan"/>
          <w:u w:val="single"/>
        </w:rPr>
        <w:t>“this action constitutes a violation of international law” time and time again</w:t>
      </w:r>
      <w:r w:rsidRPr="00050B63">
        <w:t xml:space="preserve"> – and especially at the end of a debate when a speaker has no other arguments available. The statement is inevitably followed by: “…and it is a war crime and it denies people their human rights.” </w:t>
      </w:r>
      <w:r w:rsidRPr="00157DE2">
        <w:rPr>
          <w:highlight w:val="cyan"/>
          <w:u w:val="single"/>
        </w:rPr>
        <w:t>A plethora of international law violations are perpetrated by every major power in the world each day,</w:t>
      </w:r>
      <w:r w:rsidRPr="00314FC3">
        <w:rPr>
          <w:u w:val="single"/>
        </w:rPr>
        <w:t xml:space="preserve"> and thus, the empty invocation of international law does nothing but reinforce our own sense of impotence and helplessness in the face of international lawlessness. </w:t>
      </w:r>
      <w:r w:rsidRPr="00157DE2">
        <w:rPr>
          <w:highlight w:val="cyan"/>
          <w:u w:val="single"/>
        </w:rPr>
        <w:t>The United States, alone</w:t>
      </w:r>
      <w:r w:rsidRPr="00314FC3">
        <w:rPr>
          <w:u w:val="single"/>
        </w:rPr>
        <w:t xml:space="preserve">, and on a daily basis </w:t>
      </w:r>
      <w:r w:rsidRPr="00157DE2">
        <w:rPr>
          <w:highlight w:val="cyan"/>
          <w:u w:val="single"/>
        </w:rPr>
        <w:t>violates every principle of international law ever envisioned: unprovoked wars</w:t>
      </w:r>
      <w:r w:rsidRPr="00314FC3">
        <w:rPr>
          <w:u w:val="single"/>
        </w:rPr>
        <w:t xml:space="preserve"> of aggression; </w:t>
      </w:r>
      <w:r w:rsidRPr="00157DE2">
        <w:rPr>
          <w:highlight w:val="cyan"/>
          <w:u w:val="single"/>
        </w:rPr>
        <w:t>unmanned drone attacks</w:t>
      </w:r>
      <w:r w:rsidRPr="00314FC3">
        <w:rPr>
          <w:u w:val="single"/>
        </w:rPr>
        <w:t xml:space="preserve">; </w:t>
      </w:r>
      <w:r w:rsidRPr="00157DE2">
        <w:rPr>
          <w:highlight w:val="cyan"/>
          <w:u w:val="single"/>
        </w:rPr>
        <w:t>tortures</w:t>
      </w:r>
      <w:r w:rsidRPr="00314FC3">
        <w:rPr>
          <w:u w:val="single"/>
        </w:rPr>
        <w:t xml:space="preserve"> and renditions; </w:t>
      </w:r>
      <w:r w:rsidRPr="00157DE2">
        <w:rPr>
          <w:highlight w:val="cyan"/>
          <w:u w:val="single"/>
        </w:rPr>
        <w:t>assassinations</w:t>
      </w:r>
      <w:r w:rsidRPr="00314FC3">
        <w:rPr>
          <w:u w:val="single"/>
        </w:rPr>
        <w:t xml:space="preserve"> of our alleged “enemies”; </w:t>
      </w:r>
      <w:r w:rsidRPr="00157DE2">
        <w:rPr>
          <w:highlight w:val="cyan"/>
          <w:u w:val="single"/>
        </w:rPr>
        <w:t>sales of nuclear weapons; destabilization of</w:t>
      </w:r>
      <w:r w:rsidRPr="00314FC3">
        <w:rPr>
          <w:u w:val="single"/>
        </w:rPr>
        <w:t xml:space="preserve"> unfriendly </w:t>
      </w:r>
      <w:r w:rsidRPr="00157DE2">
        <w:rPr>
          <w:highlight w:val="cyan"/>
          <w:u w:val="single"/>
        </w:rPr>
        <w:t>governments</w:t>
      </w:r>
      <w:r w:rsidRPr="00314FC3">
        <w:rPr>
          <w:u w:val="single"/>
        </w:rPr>
        <w:t xml:space="preserve">; creating </w:t>
      </w:r>
      <w:r w:rsidRPr="00157DE2">
        <w:rPr>
          <w:highlight w:val="cyan"/>
          <w:u w:val="single"/>
        </w:rPr>
        <w:t>the largest prison population</w:t>
      </w:r>
      <w:r w:rsidRPr="00314FC3">
        <w:rPr>
          <w:u w:val="single"/>
        </w:rPr>
        <w:t xml:space="preserve"> in the world – the list is virtually endless.</w:t>
      </w:r>
      <w:r>
        <w:t xml:space="preserve"> </w:t>
      </w:r>
      <w:r w:rsidRPr="00050B63">
        <w:t xml:space="preserve">Obviously one would wish that there existed a body of international law that could put an end to these abuses, </w:t>
      </w:r>
      <w:r w:rsidRPr="00314FC3">
        <w:rPr>
          <w:u w:val="single"/>
        </w:rPr>
        <w:t xml:space="preserve">but </w:t>
      </w:r>
      <w:r w:rsidRPr="00157DE2">
        <w:rPr>
          <w:highlight w:val="cyan"/>
          <w:u w:val="single"/>
        </w:rPr>
        <w:t>such laws exist in theory</w:t>
      </w:r>
      <w:r w:rsidRPr="00314FC3">
        <w:rPr>
          <w:u w:val="single"/>
        </w:rPr>
        <w:t>, not in practice.</w:t>
      </w:r>
      <w:r w:rsidRPr="00050B63">
        <w:t xml:space="preserve"> Each time a legal scholar points out the particular treaties being ignored by the superpowers (and everyone else) the only appropriate response is “so what!” or “they always say that</w:t>
      </w:r>
      <w:r w:rsidRPr="00314FC3">
        <w:rPr>
          <w:u w:val="single"/>
        </w:rPr>
        <w:t xml:space="preserve">.” </w:t>
      </w:r>
      <w:r w:rsidRPr="00157DE2">
        <w:rPr>
          <w:highlight w:val="cyan"/>
          <w:u w:val="single"/>
        </w:rPr>
        <w:t>If there is no enforcement mechanism</w:t>
      </w:r>
      <w:r w:rsidRPr="00314FC3">
        <w:rPr>
          <w:u w:val="single"/>
        </w:rPr>
        <w:t xml:space="preserve"> to prevent the violations, and no military force with the power to intervene on behalf of those victimized by the violations, </w:t>
      </w:r>
      <w:r w:rsidRPr="00157DE2">
        <w:rPr>
          <w:highlight w:val="cyan"/>
          <w:u w:val="single"/>
        </w:rPr>
        <w:t>what possible good does it do to invoke principles</w:t>
      </w:r>
      <w:r w:rsidRPr="00314FC3">
        <w:rPr>
          <w:u w:val="single"/>
        </w:rPr>
        <w:t xml:space="preserve"> of “truth and justice” that border on fantasy</w:t>
      </w:r>
      <w:r w:rsidRPr="00050B63">
        <w:t>?</w:t>
      </w:r>
      <w:r>
        <w:t xml:space="preserve"> </w:t>
      </w:r>
      <w:r w:rsidRPr="00050B63">
        <w:t xml:space="preserve">The assumption is that by invoking human rights principles, legal scholars hope to reinforce the importance of and need for such a body of law. Yet, </w:t>
      </w:r>
      <w:r w:rsidRPr="00314FC3">
        <w:rPr>
          <w:u w:val="single"/>
        </w:rPr>
        <w:t xml:space="preserve">in reality, </w:t>
      </w:r>
      <w:r w:rsidRPr="00157DE2">
        <w:rPr>
          <w:highlight w:val="cyan"/>
          <w:u w:val="single"/>
        </w:rPr>
        <w:t>the invocation means nothing at the present time,</w:t>
      </w:r>
      <w:r w:rsidRPr="00314FC3">
        <w:rPr>
          <w:u w:val="single"/>
        </w:rPr>
        <w:t xml:space="preserve"> </w:t>
      </w:r>
      <w:r w:rsidRPr="00157DE2">
        <w:rPr>
          <w:highlight w:val="cyan"/>
          <w:u w:val="single"/>
        </w:rPr>
        <w:t>and goes nowhere</w:t>
      </w:r>
      <w:r w:rsidRPr="00314FC3">
        <w:rPr>
          <w:u w:val="single"/>
        </w:rPr>
        <w:t xml:space="preserve">. In the real world, it would be nice to focus on suggestions that are enforceable, and have some potential to prevent the atrocities taking place around the globe. </w:t>
      </w:r>
      <w:r w:rsidRPr="00050B63">
        <w:t>Scholars who invoke international law principles would do well to add to their analysis, some form of action or conduct at the present time that might prevent such violations from happening. Alternatively, praying for rain sounds as effective and rational as citing international legal principles to a lawless president, and his ruthless military.</w:t>
      </w:r>
    </w:p>
    <w:p w14:paraId="16D01163" w14:textId="77777777" w:rsidR="00566F0F" w:rsidRDefault="00566F0F" w:rsidP="00566F0F">
      <w:pPr>
        <w:pStyle w:val="Heading4"/>
      </w:pPr>
      <w:r>
        <w:t>The United States ignores international law – the affirmative touting “international law” as the fundamental root of all things to be fixed doesn’t matter when we will just violate whatever laws anyways</w:t>
      </w:r>
    </w:p>
    <w:p w14:paraId="4737BCA9" w14:textId="77777777" w:rsidR="00566F0F" w:rsidRPr="00050B63" w:rsidRDefault="00566F0F" w:rsidP="00566F0F">
      <w:r>
        <w:rPr>
          <w:rStyle w:val="Style13ptBold"/>
        </w:rPr>
        <w:t xml:space="preserve">Noh 22 </w:t>
      </w:r>
      <w:r w:rsidRPr="00050B63">
        <w:t>Noh is a journalist, political analyst, writer and teacher specializing in the geopolitics of the Asia-Pacific region.</w:t>
      </w:r>
      <w:r>
        <w:t xml:space="preserve"> (K.J., “The U.S. Makes a Mockery of Treaties and International Law”, </w:t>
      </w:r>
      <w:r>
        <w:rPr>
          <w:i/>
          <w:iCs/>
        </w:rPr>
        <w:t xml:space="preserve">Globetrotter, </w:t>
      </w:r>
      <w:r>
        <w:t xml:space="preserve">1-11-2022, </w:t>
      </w:r>
      <w:hyperlink r:id="rId31" w:history="1">
        <w:r w:rsidRPr="00806AE0">
          <w:rPr>
            <w:rStyle w:val="Hyperlink"/>
          </w:rPr>
          <w:t>https://towardfreedom.org/story/archives/americas/the-u-s-makes-a-mockery-of-treaties-and-international-law/</w:t>
        </w:r>
      </w:hyperlink>
      <w:r>
        <w:t xml:space="preserve">, DOA: 7/6/24)//LFS – LMH </w:t>
      </w:r>
    </w:p>
    <w:p w14:paraId="404D73FD" w14:textId="77777777" w:rsidR="00566F0F" w:rsidRPr="00050B63" w:rsidRDefault="00566F0F" w:rsidP="00566F0F">
      <w:r w:rsidRPr="00314FC3">
        <w:rPr>
          <w:u w:val="single"/>
        </w:rPr>
        <w:t xml:space="preserve">U.S. Secretary of State Antony Blinken and other </w:t>
      </w:r>
      <w:r w:rsidRPr="00157DE2">
        <w:rPr>
          <w:highlight w:val="cyan"/>
          <w:u w:val="single"/>
        </w:rPr>
        <w:t xml:space="preserve">members of the Biden Cabinet are </w:t>
      </w:r>
      <w:hyperlink r:id="rId32" w:history="1">
        <w:r w:rsidRPr="00157DE2">
          <w:rPr>
            <w:rStyle w:val="Hyperlink"/>
            <w:highlight w:val="cyan"/>
          </w:rPr>
          <w:t>fond of proclaiming</w:t>
        </w:r>
      </w:hyperlink>
      <w:r w:rsidRPr="00157DE2">
        <w:rPr>
          <w:highlight w:val="cyan"/>
          <w:u w:val="single"/>
        </w:rPr>
        <w:t xml:space="preserve"> the “rules-based international order</w:t>
      </w:r>
      <w:r w:rsidRPr="00157DE2">
        <w:rPr>
          <w:highlight w:val="cyan"/>
        </w:rPr>
        <w:t>”</w:t>
      </w:r>
      <w:r w:rsidRPr="00050B63">
        <w:t xml:space="preserve"> (RBIO) or “</w:t>
      </w:r>
      <w:hyperlink r:id="rId33" w:anchor=":~:text=attacks%20against%20the-,rules-based%20order,-are%20intensifying.%C2%A0%20Now" w:history="1">
        <w:r w:rsidRPr="00050B63">
          <w:rPr>
            <w:rStyle w:val="Hyperlink"/>
          </w:rPr>
          <w:t>rules-based order</w:t>
        </w:r>
      </w:hyperlink>
      <w:r w:rsidRPr="00050B63">
        <w:t xml:space="preserve">” every chance they get: in press conferences, on interviews, in articles, at </w:t>
      </w:r>
      <w:hyperlink r:id="rId34" w:history="1">
        <w:r w:rsidRPr="00050B63">
          <w:rPr>
            <w:rStyle w:val="Hyperlink"/>
          </w:rPr>
          <w:t>international fora</w:t>
        </w:r>
      </w:hyperlink>
      <w:r w:rsidRPr="00050B63">
        <w:t xml:space="preserve">, for breakfast, lunch, dinner, and cocktails. Along with the terms “human rights” and “democracy,” </w:t>
      </w:r>
      <w:r w:rsidRPr="00314FC3">
        <w:rPr>
          <w:u w:val="single"/>
        </w:rPr>
        <w:t xml:space="preserve">the </w:t>
      </w:r>
      <w:r w:rsidRPr="00157DE2">
        <w:rPr>
          <w:highlight w:val="cyan"/>
          <w:u w:val="single"/>
        </w:rPr>
        <w:t>RBIO</w:t>
      </w:r>
      <w:r w:rsidRPr="00314FC3">
        <w:rPr>
          <w:u w:val="single"/>
        </w:rPr>
        <w:t xml:space="preserve"> </w:t>
      </w:r>
      <w:r w:rsidRPr="00157DE2">
        <w:rPr>
          <w:highlight w:val="cyan"/>
          <w:u w:val="single"/>
        </w:rPr>
        <w:t>is</w:t>
      </w:r>
      <w:r w:rsidRPr="00314FC3">
        <w:rPr>
          <w:u w:val="single"/>
        </w:rPr>
        <w:t xml:space="preserve"> routinely </w:t>
      </w:r>
      <w:r w:rsidRPr="00157DE2">
        <w:rPr>
          <w:highlight w:val="cyan"/>
          <w:u w:val="single"/>
        </w:rPr>
        <w:t>used to claim a moral high ground</w:t>
      </w:r>
      <w:r w:rsidRPr="00314FC3">
        <w:rPr>
          <w:u w:val="single"/>
        </w:rPr>
        <w:t xml:space="preserve"> against countries that they accuse of not following this RBIO, and </w:t>
      </w:r>
      <w:r w:rsidRPr="00157DE2">
        <w:rPr>
          <w:highlight w:val="cyan"/>
          <w:u w:val="single"/>
        </w:rPr>
        <w:t>wielded as a cudgel to attack, criticize, accuse, and delegitimate countries in their crosshairs</w:t>
      </w:r>
      <w:r w:rsidRPr="00314FC3">
        <w:rPr>
          <w:u w:val="single"/>
        </w:rPr>
        <w:t xml:space="preserve"> as rogue outliers to an international order. </w:t>
      </w:r>
      <w:r w:rsidRPr="00050B63">
        <w:t xml:space="preserve">This cudgel is now </w:t>
      </w:r>
      <w:r w:rsidRPr="00314FC3">
        <w:rPr>
          <w:u w:val="single"/>
        </w:rPr>
        <w:t xml:space="preserve">used most </w:t>
      </w:r>
      <w:r w:rsidRPr="00157DE2">
        <w:rPr>
          <w:highlight w:val="cyan"/>
          <w:u w:val="single"/>
        </w:rPr>
        <w:t>commonly against China and Russia</w:t>
      </w:r>
      <w:r w:rsidRPr="00314FC3">
        <w:rPr>
          <w:u w:val="single"/>
        </w:rPr>
        <w:t>.</w:t>
      </w:r>
      <w:r w:rsidRPr="00050B63">
        <w:t xml:space="preserve"> Oddly enough, </w:t>
      </w:r>
      <w:r w:rsidRPr="00314FC3">
        <w:rPr>
          <w:u w:val="single"/>
        </w:rPr>
        <w:t>whenever the United States asserts this “rules-based order” that China (and other “</w:t>
      </w:r>
      <w:hyperlink r:id="rId35" w:history="1">
        <w:r w:rsidRPr="00314FC3">
          <w:rPr>
            <w:rStyle w:val="Hyperlink"/>
          </w:rPr>
          <w:t>revisionist powers</w:t>
        </w:r>
      </w:hyperlink>
      <w:r w:rsidRPr="00314FC3">
        <w:rPr>
          <w:u w:val="single"/>
        </w:rPr>
        <w:t xml:space="preserve">”/enemy states) are violating, </w:t>
      </w:r>
      <w:r w:rsidRPr="00157DE2">
        <w:rPr>
          <w:highlight w:val="cyan"/>
          <w:u w:val="single"/>
        </w:rPr>
        <w:t xml:space="preserve">the United States </w:t>
      </w:r>
      <w:hyperlink r:id="rId36" w:history="1">
        <w:r w:rsidRPr="00157DE2">
          <w:rPr>
            <w:rStyle w:val="Hyperlink"/>
            <w:highlight w:val="cyan"/>
          </w:rPr>
          <w:t>never seems to clarify</w:t>
        </w:r>
      </w:hyperlink>
      <w:r w:rsidRPr="00157DE2">
        <w:rPr>
          <w:highlight w:val="cyan"/>
          <w:u w:val="single"/>
        </w:rPr>
        <w:t xml:space="preserve"> which “rules” are </w:t>
      </w:r>
      <w:r w:rsidRPr="009222CD">
        <w:rPr>
          <w:u w:val="single"/>
        </w:rPr>
        <w:t xml:space="preserve">being </w:t>
      </w:r>
      <w:r w:rsidRPr="00157DE2">
        <w:rPr>
          <w:highlight w:val="cyan"/>
          <w:u w:val="single"/>
        </w:rPr>
        <w:t xml:space="preserve">violated, but simply releases a miasma of </w:t>
      </w:r>
      <w:hyperlink r:id="rId37" w:history="1">
        <w:r w:rsidRPr="00157DE2">
          <w:rPr>
            <w:rStyle w:val="Hyperlink"/>
            <w:highlight w:val="cyan"/>
          </w:rPr>
          <w:t>generic accusation</w:t>
        </w:r>
      </w:hyperlink>
      <w:r w:rsidRPr="00157DE2">
        <w:rPr>
          <w:highlight w:val="cyan"/>
          <w:u w:val="single"/>
        </w:rPr>
        <w:t>, leaving the stench of racism and xenophobia to do the rest</w:t>
      </w:r>
      <w:r w:rsidRPr="00314FC3">
        <w:rPr>
          <w:u w:val="single"/>
        </w:rPr>
        <w:t>.</w:t>
      </w:r>
      <w:r w:rsidRPr="00050B63">
        <w:t xml:space="preserve"> This is because there is a fundamental contradiction at the heart of the RBIO. The RBIO isn’t “rules-based,” it isn’t “international,” and it confounds any sense of “order,” let alone justice. </w:t>
      </w:r>
      <w:r w:rsidRPr="00157DE2">
        <w:rPr>
          <w:highlight w:val="cyan"/>
          <w:u w:val="single"/>
        </w:rPr>
        <w:t>It</w:t>
      </w:r>
      <w:r w:rsidRPr="00314FC3">
        <w:rPr>
          <w:u w:val="single"/>
        </w:rPr>
        <w:t xml:space="preserve"> </w:t>
      </w:r>
      <w:r w:rsidRPr="00157DE2">
        <w:rPr>
          <w:highlight w:val="cyan"/>
          <w:u w:val="single"/>
        </w:rPr>
        <w:t>is</w:t>
      </w:r>
      <w:r w:rsidRPr="00314FC3">
        <w:rPr>
          <w:u w:val="single"/>
        </w:rPr>
        <w:t>,</w:t>
      </w:r>
      <w:r w:rsidRPr="00050B63">
        <w:t xml:space="preserve"> at bottom</w:t>
      </w:r>
      <w:r w:rsidRPr="00314FC3">
        <w:rPr>
          <w:u w:val="single"/>
        </w:rPr>
        <w:t xml:space="preserve">, </w:t>
      </w:r>
      <w:r w:rsidRPr="00157DE2">
        <w:rPr>
          <w:highlight w:val="cyan"/>
          <w:u w:val="single"/>
        </w:rPr>
        <w:t>the naked exercise of U.S. imperial power</w:t>
      </w:r>
      <w:r w:rsidRPr="00314FC3">
        <w:rPr>
          <w:u w:val="single"/>
        </w:rPr>
        <w:t xml:space="preserve"> and supremacy, dressed up in the invisible finery of an embroidered fiction</w:t>
      </w:r>
      <w:r w:rsidRPr="00050B63">
        <w:t xml:space="preserve">. The RBIO is a fraudulent impersonation of international law and justice. There are many layers to this misnomer, to be deconstructed piece by piece. ‘RBIO’ in Contrast With ‘International Law’ </w:t>
      </w:r>
      <w:r w:rsidRPr="00314FC3">
        <w:rPr>
          <w:u w:val="single"/>
        </w:rPr>
        <w:t xml:space="preserve">First, the </w:t>
      </w:r>
      <w:r w:rsidRPr="00157DE2">
        <w:rPr>
          <w:highlight w:val="cyan"/>
          <w:u w:val="single"/>
        </w:rPr>
        <w:t>RBIO is not “international”</w:t>
      </w:r>
      <w:r w:rsidRPr="00314FC3">
        <w:rPr>
          <w:u w:val="single"/>
        </w:rPr>
        <w:t xml:space="preserve"> in any sense of the word. There actually is a consensual rules-based international order, a compendium of agreed-upon rules and treaties that the international community has negotiated, agreed to, and signed up for. </w:t>
      </w:r>
      <w:r w:rsidRPr="00157DE2">
        <w:rPr>
          <w:highlight w:val="cyan"/>
          <w:u w:val="single"/>
        </w:rPr>
        <w:t>It’s called simply “international law.”</w:t>
      </w:r>
      <w:r w:rsidRPr="00050B63">
        <w:t xml:space="preserve"> This refers to the body of decisions, precedents, agreements, and multilateral treaties held together under the umbrella of the </w:t>
      </w:r>
      <w:hyperlink r:id="rId38" w:history="1">
        <w:r w:rsidRPr="00050B63">
          <w:rPr>
            <w:rStyle w:val="Hyperlink"/>
          </w:rPr>
          <w:t>Charter of the United Nations</w:t>
        </w:r>
      </w:hyperlink>
      <w:r w:rsidRPr="00050B63">
        <w:t xml:space="preserve"> and the multiple institutions, policies, and protocols attached to it. Although imperfect, incomplete, evolving, it still constitutes the legal foundation of the body of international order and the orderly laws that underpin it: this is what constitutes international law. The basic foundation of the UN Charter is national sovereignty—that states have a right to exist, and are equal in relations. This is not what the United States is referring to. </w:t>
      </w:r>
      <w:r w:rsidRPr="00157DE2">
        <w:rPr>
          <w:highlight w:val="cyan"/>
          <w:u w:val="single"/>
        </w:rPr>
        <w:t>When the United States uses the term RBIO</w:t>
      </w:r>
      <w:r w:rsidRPr="00314FC3">
        <w:rPr>
          <w:u w:val="single"/>
        </w:rPr>
        <w:t xml:space="preserve">, rather than the existing term “international law,” </w:t>
      </w:r>
      <w:r w:rsidRPr="00157DE2">
        <w:rPr>
          <w:highlight w:val="cyan"/>
          <w:u w:val="single"/>
        </w:rPr>
        <w:t>it does so because it wants to impersonate</w:t>
      </w:r>
      <w:r w:rsidRPr="00314FC3">
        <w:rPr>
          <w:u w:val="single"/>
        </w:rPr>
        <w:t xml:space="preserve"> international law </w:t>
      </w:r>
      <w:r w:rsidRPr="00157DE2">
        <w:rPr>
          <w:highlight w:val="cyan"/>
          <w:u w:val="single"/>
        </w:rPr>
        <w:t>while diverting to a unilateral</w:t>
      </w:r>
      <w:r w:rsidRPr="00314FC3">
        <w:rPr>
          <w:u w:val="single"/>
        </w:rPr>
        <w:t xml:space="preserve">, invented, </w:t>
      </w:r>
      <w:r w:rsidRPr="00157DE2">
        <w:rPr>
          <w:highlight w:val="cyan"/>
          <w:u w:val="single"/>
        </w:rPr>
        <w:t>fictitious</w:t>
      </w:r>
      <w:r w:rsidRPr="00314FC3">
        <w:rPr>
          <w:u w:val="single"/>
        </w:rPr>
        <w:t xml:space="preserve"> </w:t>
      </w:r>
      <w:r w:rsidRPr="00157DE2">
        <w:rPr>
          <w:highlight w:val="cyan"/>
          <w:u w:val="single"/>
        </w:rPr>
        <w:t>order</w:t>
      </w:r>
      <w:r w:rsidRPr="00314FC3">
        <w:rPr>
          <w:u w:val="single"/>
        </w:rPr>
        <w:t xml:space="preserve"> that it alone creates and decides—often </w:t>
      </w:r>
      <w:r w:rsidRPr="00157DE2">
        <w:rPr>
          <w:highlight w:val="cyan"/>
          <w:u w:val="single"/>
        </w:rPr>
        <w:t xml:space="preserve">with the </w:t>
      </w:r>
      <w:hyperlink r:id="rId39" w:history="1">
        <w:r w:rsidRPr="00157DE2">
          <w:rPr>
            <w:rStyle w:val="Hyperlink"/>
            <w:highlight w:val="cyan"/>
          </w:rPr>
          <w:t>complicity</w:t>
        </w:r>
      </w:hyperlink>
      <w:r w:rsidRPr="00157DE2">
        <w:rPr>
          <w:highlight w:val="cyan"/>
          <w:u w:val="single"/>
        </w:rPr>
        <w:t xml:space="preserve"> of other imperial, Western, and transatlantic states</w:t>
      </w:r>
      <w:r w:rsidRPr="00157DE2">
        <w:rPr>
          <w:highlight w:val="cyan"/>
        </w:rPr>
        <w:t>.</w:t>
      </w:r>
      <w:r w:rsidRPr="00050B63">
        <w:t xml:space="preserve"> It also does this because, quite simply, </w:t>
      </w:r>
      <w:r w:rsidRPr="00314FC3">
        <w:rPr>
          <w:u w:val="single"/>
        </w:rPr>
        <w:t xml:space="preserve">the </w:t>
      </w:r>
      <w:r w:rsidRPr="00157DE2">
        <w:rPr>
          <w:highlight w:val="cyan"/>
          <w:u w:val="single"/>
        </w:rPr>
        <w:t>United States does not want to be constrained by international law</w:t>
      </w:r>
      <w:r w:rsidRPr="00314FC3">
        <w:rPr>
          <w:u w:val="single"/>
        </w:rPr>
        <w:t xml:space="preserve"> </w:t>
      </w:r>
      <w:r w:rsidRPr="00050B63">
        <w:t xml:space="preserve">and actually is an international scofflaw in many cases. </w:t>
      </w:r>
      <w:r w:rsidRPr="00314FC3">
        <w:rPr>
          <w:u w:val="single"/>
        </w:rPr>
        <w:t xml:space="preserve">The </w:t>
      </w:r>
      <w:r w:rsidRPr="00157DE2">
        <w:rPr>
          <w:highlight w:val="cyan"/>
          <w:u w:val="single"/>
        </w:rPr>
        <w:t>United States as International Outlaw</w:t>
      </w:r>
      <w:r w:rsidRPr="00050B63">
        <w:t xml:space="preserve"> For example, the United States </w:t>
      </w:r>
      <w:r w:rsidRPr="00157DE2">
        <w:rPr>
          <w:highlight w:val="cyan"/>
          <w:u w:val="single"/>
        </w:rPr>
        <w:t>refuses</w:t>
      </w:r>
      <w:r w:rsidRPr="00314FC3">
        <w:rPr>
          <w:u w:val="single"/>
        </w:rPr>
        <w:t xml:space="preserve"> </w:t>
      </w:r>
      <w:r w:rsidRPr="00157DE2">
        <w:rPr>
          <w:highlight w:val="cyan"/>
          <w:u w:val="single"/>
        </w:rPr>
        <w:t>to</w:t>
      </w:r>
      <w:r w:rsidRPr="00314FC3">
        <w:rPr>
          <w:u w:val="single"/>
        </w:rPr>
        <w:t xml:space="preserve"> sign or to </w:t>
      </w:r>
      <w:r w:rsidRPr="00157DE2">
        <w:rPr>
          <w:highlight w:val="cyan"/>
          <w:u w:val="single"/>
        </w:rPr>
        <w:t>ratify</w:t>
      </w:r>
      <w:r w:rsidRPr="00314FC3">
        <w:rPr>
          <w:u w:val="single"/>
        </w:rPr>
        <w:t xml:space="preserve"> foundational international laws and treaties that the vast majority of countries in the world have signed, such as the Rome Statute of the International Criminal Court (</w:t>
      </w:r>
      <w:r w:rsidRPr="00157DE2">
        <w:rPr>
          <w:highlight w:val="cyan"/>
          <w:u w:val="single"/>
        </w:rPr>
        <w:t>ICC</w:t>
      </w:r>
      <w:r w:rsidRPr="00314FC3">
        <w:rPr>
          <w:u w:val="single"/>
        </w:rPr>
        <w:t xml:space="preserve">), </w:t>
      </w:r>
      <w:r w:rsidRPr="00157DE2">
        <w:rPr>
          <w:highlight w:val="cyan"/>
          <w:u w:val="single"/>
        </w:rPr>
        <w:t>CEDAW</w:t>
      </w:r>
      <w:r w:rsidRPr="00314FC3">
        <w:rPr>
          <w:u w:val="single"/>
        </w:rPr>
        <w:t xml:space="preserve"> (the Convention on the Elimination of All Forms of Discrimination Against Women), </w:t>
      </w:r>
      <w:r w:rsidRPr="00157DE2">
        <w:rPr>
          <w:highlight w:val="cyan"/>
          <w:u w:val="single"/>
        </w:rPr>
        <w:t>ICESCR</w:t>
      </w:r>
      <w:r w:rsidRPr="00314FC3">
        <w:rPr>
          <w:u w:val="single"/>
        </w:rPr>
        <w:t xml:space="preserve"> (the International Covenant on Economic, Social, and Cultural Rights), </w:t>
      </w:r>
      <w:r w:rsidRPr="00157DE2">
        <w:rPr>
          <w:highlight w:val="cyan"/>
          <w:u w:val="single"/>
        </w:rPr>
        <w:t>CRC</w:t>
      </w:r>
      <w:r w:rsidRPr="00314FC3">
        <w:rPr>
          <w:u w:val="single"/>
        </w:rPr>
        <w:t xml:space="preserve"> (the Convention on the Rights of the Child), </w:t>
      </w:r>
      <w:r w:rsidRPr="00157DE2">
        <w:rPr>
          <w:highlight w:val="cyan"/>
          <w:u w:val="single"/>
        </w:rPr>
        <w:t>ICRMW</w:t>
      </w:r>
      <w:r w:rsidRPr="00314FC3">
        <w:rPr>
          <w:u w:val="single"/>
        </w:rPr>
        <w:t xml:space="preserve"> (the International Convention on the Protection of the Rights of All Migrant Workers and Members of Their Families), </w:t>
      </w:r>
      <w:r w:rsidRPr="00157DE2">
        <w:rPr>
          <w:highlight w:val="cyan"/>
          <w:u w:val="single"/>
        </w:rPr>
        <w:t>UNCLOS</w:t>
      </w:r>
      <w:r w:rsidRPr="00314FC3">
        <w:rPr>
          <w:u w:val="single"/>
        </w:rPr>
        <w:t xml:space="preserve"> (the UN Convention on the Law of the Sea), </w:t>
      </w:r>
      <w:r w:rsidRPr="00157DE2">
        <w:rPr>
          <w:highlight w:val="cyan"/>
          <w:u w:val="single"/>
        </w:rPr>
        <w:t>PAROS</w:t>
      </w:r>
      <w:r w:rsidRPr="00314FC3">
        <w:rPr>
          <w:u w:val="single"/>
        </w:rPr>
        <w:t xml:space="preserve"> (the Prevention of an Arms Race in Outer Space), </w:t>
      </w:r>
      <w:r w:rsidRPr="00157DE2">
        <w:rPr>
          <w:highlight w:val="cyan"/>
          <w:u w:val="single"/>
        </w:rPr>
        <w:t>the Ottawa Treaty</w:t>
      </w:r>
      <w:r w:rsidRPr="00314FC3">
        <w:rPr>
          <w:u w:val="single"/>
        </w:rPr>
        <w:t xml:space="preserve"> (the Anti-Personnel Landmines Convention), </w:t>
      </w:r>
      <w:r w:rsidRPr="00157DE2">
        <w:rPr>
          <w:highlight w:val="cyan"/>
          <w:u w:val="single"/>
        </w:rPr>
        <w:t xml:space="preserve">and the </w:t>
      </w:r>
      <w:hyperlink r:id="rId40" w:history="1">
        <w:r w:rsidRPr="00157DE2">
          <w:rPr>
            <w:rStyle w:val="Hyperlink"/>
            <w:highlight w:val="cyan"/>
          </w:rPr>
          <w:t>majority of labor conventions</w:t>
        </w:r>
      </w:hyperlink>
      <w:r w:rsidRPr="00157DE2">
        <w:rPr>
          <w:highlight w:val="cyan"/>
          <w:u w:val="single"/>
        </w:rPr>
        <w:t xml:space="preserve"> of the ILO</w:t>
      </w:r>
      <w:r w:rsidRPr="00314FC3">
        <w:rPr>
          <w:u w:val="single"/>
        </w:rPr>
        <w:t xml:space="preserve"> (International Labor Organization). </w:t>
      </w:r>
      <w:r w:rsidRPr="00050B63">
        <w:t xml:space="preserve">In fact, the United States harbors sweatshops, legalizes </w:t>
      </w:r>
      <w:hyperlink r:id="rId41" w:history="1">
        <w:r w:rsidRPr="00050B63">
          <w:rPr>
            <w:rStyle w:val="Hyperlink"/>
          </w:rPr>
          <w:t>child labor</w:t>
        </w:r>
      </w:hyperlink>
      <w:r w:rsidRPr="00050B63">
        <w:t xml:space="preserve"> (for example, in migrant farm labor), and engages in slave labor (in </w:t>
      </w:r>
      <w:hyperlink r:id="rId42" w:anchor=":~:text=poorly%20compensated%20labor%20in%20the%20country%E2%80%99s%20prisons" w:history="1">
        <w:r w:rsidRPr="00050B63">
          <w:rPr>
            <w:rStyle w:val="Hyperlink"/>
          </w:rPr>
          <w:t>prisons</w:t>
        </w:r>
      </w:hyperlink>
      <w:r w:rsidRPr="00050B63">
        <w:t xml:space="preserve"> and </w:t>
      </w:r>
      <w:hyperlink r:id="rId43" w:history="1">
        <w:r w:rsidRPr="00050B63">
          <w:rPr>
            <w:rStyle w:val="Hyperlink"/>
          </w:rPr>
          <w:t>immigration detention centers</w:t>
        </w:r>
      </w:hyperlink>
      <w:r w:rsidRPr="00050B63">
        <w:t xml:space="preserve">). Even the U.S. State Department’s own 2021 </w:t>
      </w:r>
      <w:hyperlink r:id="rId44" w:history="1">
        <w:r w:rsidRPr="00050B63">
          <w:rPr>
            <w:rStyle w:val="Hyperlink"/>
          </w:rPr>
          <w:t>Trafficking in Persons Report</w:t>
        </w:r>
      </w:hyperlink>
      <w:r w:rsidRPr="00050B63">
        <w:t xml:space="preserve"> acknowledges </w:t>
      </w:r>
      <w:hyperlink r:id="rId45" w:history="1">
        <w:r w:rsidRPr="00050B63">
          <w:rPr>
            <w:rStyle w:val="Hyperlink"/>
          </w:rPr>
          <w:t>severe problems in the U.S.</w:t>
        </w:r>
      </w:hyperlink>
      <w:r w:rsidRPr="00050B63">
        <w:t xml:space="preserve"> of trafficking and forced labor in agriculture, food service, manufacture, domestic service, sex work, and hospitality, with U.S. government officials and </w:t>
      </w:r>
      <w:hyperlink r:id="rId46" w:history="1">
        <w:r w:rsidRPr="00050B63">
          <w:rPr>
            <w:rStyle w:val="Hyperlink"/>
          </w:rPr>
          <w:t>military</w:t>
        </w:r>
      </w:hyperlink>
      <w:r w:rsidRPr="00050B63">
        <w:t xml:space="preserve"> involved in the trafficking of persons </w:t>
      </w:r>
      <w:hyperlink r:id="rId47" w:history="1">
        <w:r w:rsidRPr="00050B63">
          <w:rPr>
            <w:rStyle w:val="Hyperlink"/>
          </w:rPr>
          <w:t>domestically</w:t>
        </w:r>
      </w:hyperlink>
      <w:r w:rsidRPr="00050B63">
        <w:t xml:space="preserve"> and </w:t>
      </w:r>
      <w:hyperlink r:id="rId48" w:history="1">
        <w:r w:rsidRPr="00050B63">
          <w:rPr>
            <w:rStyle w:val="Hyperlink"/>
          </w:rPr>
          <w:t>abroad</w:t>
        </w:r>
      </w:hyperlink>
      <w:r w:rsidRPr="00050B63">
        <w:t xml:space="preserve">. Ironically, the United States tries to hold other countries accountable to laws that it itself refuses to ratify. For example, the United States </w:t>
      </w:r>
      <w:hyperlink r:id="rId49" w:history="1">
        <w:r w:rsidRPr="00050B63">
          <w:rPr>
            <w:rStyle w:val="Hyperlink"/>
          </w:rPr>
          <w:t>tries to assert</w:t>
        </w:r>
      </w:hyperlink>
      <w:r w:rsidRPr="00050B63">
        <w:t xml:space="preserve"> UNCLOS in the South China Sea while refusing—for decades—to ratify it and ignoring its rules, precedents, and conclusions in its own territorial waters. </w:t>
      </w:r>
      <w:r w:rsidRPr="00314FC3">
        <w:rPr>
          <w:u w:val="single"/>
        </w:rPr>
        <w:t xml:space="preserve">There are </w:t>
      </w:r>
      <w:r w:rsidRPr="00157DE2">
        <w:rPr>
          <w:highlight w:val="cyan"/>
          <w:u w:val="single"/>
        </w:rPr>
        <w:t>also a slew of international treaties</w:t>
      </w:r>
      <w:r w:rsidRPr="00314FC3">
        <w:rPr>
          <w:u w:val="single"/>
        </w:rPr>
        <w:t xml:space="preserve"> </w:t>
      </w:r>
      <w:r w:rsidRPr="00157DE2">
        <w:rPr>
          <w:highlight w:val="cyan"/>
          <w:u w:val="single"/>
        </w:rPr>
        <w:t>the United States</w:t>
      </w:r>
      <w:r w:rsidRPr="00314FC3">
        <w:rPr>
          <w:u w:val="single"/>
        </w:rPr>
        <w:t xml:space="preserve"> has signed, but </w:t>
      </w:r>
      <w:r w:rsidRPr="00157DE2">
        <w:rPr>
          <w:highlight w:val="cyan"/>
          <w:u w:val="single"/>
        </w:rPr>
        <w:t>simply violates anyway:</w:t>
      </w:r>
      <w:r w:rsidRPr="00314FC3">
        <w:rPr>
          <w:u w:val="single"/>
        </w:rPr>
        <w:t xml:space="preserve"> examples include </w:t>
      </w:r>
      <w:r w:rsidRPr="00157DE2">
        <w:rPr>
          <w:highlight w:val="cyan"/>
          <w:u w:val="single"/>
        </w:rPr>
        <w:t xml:space="preserve">the </w:t>
      </w:r>
      <w:hyperlink r:id="rId50" w:anchor=":~:text=convention%20on%20the%20prohibition%20of%20the%20development%2C%20production%2C%20stockpiling%20and%20use%20of%20chemical%20weapons%20and%20on%20their%20destruction" w:history="1">
        <w:r w:rsidRPr="00157DE2">
          <w:rPr>
            <w:rStyle w:val="Hyperlink"/>
            <w:highlight w:val="cyan"/>
          </w:rPr>
          <w:t>Chemical Weapons Convention</w:t>
        </w:r>
      </w:hyperlink>
      <w:r w:rsidRPr="00157DE2">
        <w:rPr>
          <w:highlight w:val="cyan"/>
          <w:u w:val="single"/>
        </w:rPr>
        <w:t>,</w:t>
      </w:r>
      <w:r w:rsidRPr="00314FC3">
        <w:rPr>
          <w:u w:val="single"/>
        </w:rPr>
        <w:t xml:space="preserve"> the </w:t>
      </w:r>
      <w:hyperlink r:id="rId51" w:anchor=":~:text=The%20Biological%20Weapons%20Convention%20(BWC,of%20mass%20destruction%20(WMD)." w:history="1">
        <w:r w:rsidRPr="00157DE2">
          <w:rPr>
            <w:rStyle w:val="Hyperlink"/>
            <w:highlight w:val="cyan"/>
          </w:rPr>
          <w:t>Biological Weapons Convention</w:t>
        </w:r>
      </w:hyperlink>
      <w:r w:rsidRPr="00157DE2">
        <w:rPr>
          <w:highlight w:val="cyan"/>
          <w:u w:val="single"/>
        </w:rPr>
        <w:t xml:space="preserve">, UN treaties prohibiting </w:t>
      </w:r>
      <w:hyperlink r:id="rId52" w:history="1">
        <w:r w:rsidRPr="00157DE2">
          <w:rPr>
            <w:rStyle w:val="Hyperlink"/>
            <w:highlight w:val="cyan"/>
          </w:rPr>
          <w:t>torture</w:t>
        </w:r>
      </w:hyperlink>
      <w:r w:rsidRPr="00157DE2">
        <w:rPr>
          <w:highlight w:val="cyan"/>
          <w:u w:val="single"/>
        </w:rPr>
        <w:t xml:space="preserve">, </w:t>
      </w:r>
      <w:hyperlink r:id="rId53" w:history="1">
        <w:r w:rsidRPr="00157DE2">
          <w:rPr>
            <w:rStyle w:val="Hyperlink"/>
            <w:highlight w:val="cyan"/>
          </w:rPr>
          <w:t>rendition</w:t>
        </w:r>
      </w:hyperlink>
      <w:r w:rsidRPr="00157DE2">
        <w:rPr>
          <w:highlight w:val="cyan"/>
          <w:u w:val="single"/>
        </w:rPr>
        <w:t xml:space="preserve">, and </w:t>
      </w:r>
      <w:hyperlink r:id="rId54" w:history="1">
        <w:r w:rsidRPr="00157DE2">
          <w:rPr>
            <w:rStyle w:val="Hyperlink"/>
            <w:highlight w:val="cyan"/>
          </w:rPr>
          <w:t>kidnapping</w:t>
        </w:r>
      </w:hyperlink>
      <w:r w:rsidRPr="00157DE2">
        <w:rPr>
          <w:highlight w:val="cyan"/>
          <w:u w:val="single"/>
        </w:rPr>
        <w:t xml:space="preserve">, and of course, </w:t>
      </w:r>
      <w:hyperlink r:id="rId55" w:history="1">
        <w:r w:rsidRPr="00157DE2">
          <w:rPr>
            <w:rStyle w:val="Hyperlink"/>
            <w:highlight w:val="cyan"/>
          </w:rPr>
          <w:t>war of aggression</w:t>
        </w:r>
      </w:hyperlink>
      <w:r w:rsidRPr="00314FC3">
        <w:rPr>
          <w:u w:val="single"/>
        </w:rPr>
        <w:t xml:space="preserve">, </w:t>
      </w:r>
      <w:hyperlink r:id="rId56" w:anchor="common" w:history="1">
        <w:r w:rsidRPr="00314FC3">
          <w:rPr>
            <w:rStyle w:val="Hyperlink"/>
          </w:rPr>
          <w:t>considered</w:t>
        </w:r>
      </w:hyperlink>
      <w:r w:rsidRPr="00314FC3">
        <w:rPr>
          <w:u w:val="single"/>
        </w:rPr>
        <w:t xml:space="preserve"> “the supreme international crime”—a crime that the United States engages in routinely at least once a decade, </w:t>
      </w:r>
      <w:r w:rsidRPr="00157DE2">
        <w:rPr>
          <w:highlight w:val="cyan"/>
          <w:u w:val="single"/>
        </w:rPr>
        <w:t>not to mention routine drone attacks</w:t>
      </w:r>
      <w:r w:rsidRPr="00314FC3">
        <w:rPr>
          <w:u w:val="single"/>
        </w:rPr>
        <w:t>, which are in violation of international law.</w:t>
      </w:r>
      <w:r w:rsidRPr="00050B63">
        <w:t xml:space="preserve"> </w:t>
      </w:r>
      <w:r w:rsidRPr="009222CD">
        <w:rPr>
          <w:sz w:val="12"/>
          <w:szCs w:val="12"/>
        </w:rPr>
        <w:t xml:space="preserve">Most recently, the </w:t>
      </w:r>
      <w:hyperlink r:id="rId57" w:history="1">
        <w:r w:rsidRPr="009222CD">
          <w:rPr>
            <w:rStyle w:val="Hyperlink"/>
            <w:sz w:val="12"/>
            <w:szCs w:val="12"/>
          </w:rPr>
          <w:t>AUKUS agreement</w:t>
        </w:r>
      </w:hyperlink>
      <w:r w:rsidRPr="009222CD">
        <w:rPr>
          <w:sz w:val="12"/>
          <w:szCs w:val="12"/>
        </w:rPr>
        <w:t xml:space="preserve"> signed between the United States and Australia violates the Nuclear Non-Proliferation Treaty (NPT) by exploiting a blind spot of the </w:t>
      </w:r>
      <w:hyperlink r:id="rId58" w:history="1">
        <w:r w:rsidRPr="009222CD">
          <w:rPr>
            <w:rStyle w:val="Hyperlink"/>
            <w:sz w:val="12"/>
            <w:szCs w:val="12"/>
          </w:rPr>
          <w:t>International Atomic Energy Agency</w:t>
        </w:r>
      </w:hyperlink>
      <w:r w:rsidRPr="009222CD">
        <w:rPr>
          <w:sz w:val="12"/>
          <w:szCs w:val="12"/>
        </w:rPr>
        <w:t xml:space="preserve"> (IAEA). There are also a multitude of treaties that the United States has signed but then arbitrarily withdrawn from anyway. These include the Joint Comprehensive Plan of Action (JCPOA) with Iran, the </w:t>
      </w:r>
      <w:hyperlink r:id="rId59" w:history="1">
        <w:r w:rsidRPr="009222CD">
          <w:rPr>
            <w:rStyle w:val="Hyperlink"/>
            <w:sz w:val="12"/>
            <w:szCs w:val="12"/>
          </w:rPr>
          <w:t>Agreed Framework</w:t>
        </w:r>
      </w:hyperlink>
      <w:r w:rsidRPr="009222CD">
        <w:rPr>
          <w:sz w:val="12"/>
          <w:szCs w:val="12"/>
        </w:rPr>
        <w:t xml:space="preserve"> and the </w:t>
      </w:r>
      <w:hyperlink r:id="rId60" w:history="1">
        <w:r w:rsidRPr="009222CD">
          <w:rPr>
            <w:rStyle w:val="Hyperlink"/>
            <w:sz w:val="12"/>
            <w:szCs w:val="12"/>
          </w:rPr>
          <w:t>Six-Party Talks</w:t>
        </w:r>
      </w:hyperlink>
      <w:r w:rsidRPr="009222CD">
        <w:rPr>
          <w:sz w:val="12"/>
          <w:szCs w:val="12"/>
        </w:rPr>
        <w:t xml:space="preserve"> with North Korea, the Geneva Conventions, the </w:t>
      </w:r>
      <w:hyperlink r:id="rId61" w:history="1">
        <w:r w:rsidRPr="009222CD">
          <w:rPr>
            <w:rStyle w:val="Hyperlink"/>
            <w:sz w:val="12"/>
            <w:szCs w:val="12"/>
          </w:rPr>
          <w:t>Intermediate-Range Nuclear Forces (INF) Treaty</w:t>
        </w:r>
      </w:hyperlink>
      <w:r w:rsidRPr="009222CD">
        <w:rPr>
          <w:sz w:val="12"/>
          <w:szCs w:val="12"/>
        </w:rPr>
        <w:t xml:space="preserve">, and many others. There are also approximately 368 treaties signed between the Indigenous nations and the U.S. government; every single one of them has been </w:t>
      </w:r>
      <w:hyperlink r:id="rId62" w:history="1">
        <w:r w:rsidRPr="009222CD">
          <w:rPr>
            <w:rStyle w:val="Hyperlink"/>
            <w:sz w:val="12"/>
            <w:szCs w:val="12"/>
          </w:rPr>
          <w:t>violated or ignored</w:t>
        </w:r>
      </w:hyperlink>
      <w:r w:rsidRPr="009222CD">
        <w:rPr>
          <w:sz w:val="12"/>
          <w:szCs w:val="12"/>
        </w:rPr>
        <w:t>. There are also unilateral fictions that the United States has created, such as “Freedom of Navigation Operations” (FONOPs): this is gunboat diplomacy, a military show of force, masquerading as an easement claim. FONOPs are a concept with no basis in international law—“</w:t>
      </w:r>
      <w:hyperlink r:id="rId63" w:history="1">
        <w:r w:rsidRPr="009222CD">
          <w:rPr>
            <w:rStyle w:val="Hyperlink"/>
            <w:sz w:val="12"/>
            <w:szCs w:val="12"/>
          </w:rPr>
          <w:t>innocent passage</w:t>
        </w:r>
      </w:hyperlink>
      <w:r w:rsidRPr="009222CD">
        <w:rPr>
          <w:sz w:val="12"/>
          <w:szCs w:val="12"/>
        </w:rPr>
        <w:t xml:space="preserve">” is the accepted law under UNCLOS—and it is the United States and its allies who are violating international laws when they exercise these FONOPs. Air Defense Identification Zones (ADIZs) are likewise notions that have no recognition in international law—the accepted concept is “sovereign airspace”—but the United States routinely </w:t>
      </w:r>
      <w:hyperlink r:id="rId64" w:history="1">
        <w:r w:rsidRPr="009222CD">
          <w:rPr>
            <w:rStyle w:val="Hyperlink"/>
            <w:sz w:val="12"/>
            <w:szCs w:val="12"/>
          </w:rPr>
          <w:t>claims</w:t>
        </w:r>
      </w:hyperlink>
      <w:r w:rsidRPr="009222CD">
        <w:rPr>
          <w:sz w:val="12"/>
          <w:szCs w:val="12"/>
        </w:rPr>
        <w:t xml:space="preserve"> that China is </w:t>
      </w:r>
      <w:hyperlink r:id="rId65" w:history="1">
        <w:r w:rsidRPr="009222CD">
          <w:rPr>
            <w:rStyle w:val="Hyperlink"/>
            <w:sz w:val="12"/>
            <w:szCs w:val="12"/>
          </w:rPr>
          <w:t>violating</w:t>
        </w:r>
      </w:hyperlink>
      <w:r w:rsidRPr="009222CD">
        <w:rPr>
          <w:sz w:val="12"/>
          <w:szCs w:val="12"/>
        </w:rPr>
        <w:t xml:space="preserve"> Taiwan’s ADIZ or airspace—which covers </w:t>
      </w:r>
      <w:hyperlink r:id="rId66" w:history="1">
        <w:r w:rsidRPr="009222CD">
          <w:rPr>
            <w:rStyle w:val="Hyperlink"/>
            <w:sz w:val="12"/>
            <w:szCs w:val="12"/>
          </w:rPr>
          <w:t>three provinces</w:t>
        </w:r>
      </w:hyperlink>
      <w:r w:rsidRPr="009222CD">
        <w:rPr>
          <w:sz w:val="12"/>
          <w:szCs w:val="12"/>
        </w:rPr>
        <w:t xml:space="preserve"> of mainland China. These are some examples of the absurd fictions that the United States invents to assert that enemy states like China are violating the RBIO. This is weaponized fiction. The United States also takes great pains to undermine international structures and institutions; for example, not liking the decisions of the World Trade Organization (WTO), it has </w:t>
      </w:r>
      <w:hyperlink r:id="rId67" w:history="1">
        <w:r w:rsidRPr="009222CD">
          <w:rPr>
            <w:rStyle w:val="Hyperlink"/>
            <w:sz w:val="12"/>
            <w:szCs w:val="12"/>
          </w:rPr>
          <w:t>disabled</w:t>
        </w:r>
      </w:hyperlink>
      <w:r w:rsidRPr="009222CD">
        <w:rPr>
          <w:sz w:val="12"/>
          <w:szCs w:val="12"/>
        </w:rPr>
        <w:t xml:space="preserve"> the WTO’s Investor-State Dispute Settlement (ISDS) mechanism; it has undermined—and threatened—the ICC (by passing the American Servicemembers Protection Act [ASPA], also known as the </w:t>
      </w:r>
      <w:hyperlink r:id="rId68" w:history="1">
        <w:r w:rsidRPr="009222CD">
          <w:rPr>
            <w:rStyle w:val="Hyperlink"/>
            <w:sz w:val="12"/>
            <w:szCs w:val="12"/>
          </w:rPr>
          <w:t>Hague Invasion Act</w:t>
        </w:r>
      </w:hyperlink>
      <w:r w:rsidRPr="009222CD">
        <w:rPr>
          <w:sz w:val="12"/>
          <w:szCs w:val="12"/>
        </w:rPr>
        <w:t xml:space="preserve">), and more recently, </w:t>
      </w:r>
      <w:hyperlink r:id="rId69" w:history="1">
        <w:r w:rsidRPr="009222CD">
          <w:rPr>
            <w:rStyle w:val="Hyperlink"/>
            <w:sz w:val="12"/>
            <w:szCs w:val="12"/>
          </w:rPr>
          <w:t>sanctioned</w:t>
        </w:r>
      </w:hyperlink>
      <w:r w:rsidRPr="009222CD">
        <w:rPr>
          <w:sz w:val="12"/>
          <w:szCs w:val="12"/>
        </w:rPr>
        <w:t xml:space="preserve"> the ICC prosecutor and her family members; it thumbs its nose at the </w:t>
      </w:r>
      <w:hyperlink r:id="rId70" w:history="1">
        <w:r w:rsidRPr="009222CD">
          <w:rPr>
            <w:rStyle w:val="Hyperlink"/>
            <w:sz w:val="12"/>
            <w:szCs w:val="12"/>
          </w:rPr>
          <w:t>International Court of Justice (ICJ)</w:t>
        </w:r>
      </w:hyperlink>
      <w:r w:rsidRPr="009222CD">
        <w:rPr>
          <w:sz w:val="12"/>
          <w:szCs w:val="12"/>
        </w:rPr>
        <w:t xml:space="preserve"> and its decisions, and generally is opposed to any international institution that restricts its unbridled, unilateral exercise of power. Former U.S. Ambassador to the UN John Bolton, in blunt candor, </w:t>
      </w:r>
      <w:hyperlink r:id="rId71" w:history="1">
        <w:r w:rsidRPr="009222CD">
          <w:rPr>
            <w:rStyle w:val="Hyperlink"/>
            <w:sz w:val="12"/>
            <w:szCs w:val="12"/>
          </w:rPr>
          <w:t>asserted</w:t>
        </w:r>
      </w:hyperlink>
      <w:r w:rsidRPr="009222CD">
        <w:rPr>
          <w:sz w:val="12"/>
          <w:szCs w:val="12"/>
        </w:rPr>
        <w:t xml:space="preserve"> that there is “</w:t>
      </w:r>
      <w:hyperlink r:id="rId72" w:history="1">
        <w:r w:rsidRPr="009222CD">
          <w:rPr>
            <w:rStyle w:val="Hyperlink"/>
            <w:sz w:val="12"/>
            <w:szCs w:val="12"/>
          </w:rPr>
          <w:t>no such thing as the United Nations</w:t>
        </w:r>
      </w:hyperlink>
      <w:r w:rsidRPr="009222CD">
        <w:rPr>
          <w:sz w:val="12"/>
          <w:szCs w:val="12"/>
        </w:rPr>
        <w:t xml:space="preserve">,” but this unhinged ideology is quietly manifested in the day-to-day actions of the United States throughout successive U.S. administrations. Whose Rules? The United States Applies Its Laws Internationally </w:t>
      </w:r>
      <w:r w:rsidRPr="00157DE2">
        <w:rPr>
          <w:highlight w:val="cyan"/>
          <w:u w:val="single"/>
        </w:rPr>
        <w:t>On the flip side</w:t>
      </w:r>
      <w:r w:rsidRPr="009222CD">
        <w:rPr>
          <w:u w:val="single"/>
        </w:rPr>
        <w:t xml:space="preserve"> of this disdain for agreed-upon international law and institutions is </w:t>
      </w:r>
      <w:r w:rsidRPr="00157DE2">
        <w:rPr>
          <w:highlight w:val="cyan"/>
          <w:u w:val="single"/>
        </w:rPr>
        <w:t>the United States’ belief that its own laws should have universal jurisdiction.</w:t>
      </w:r>
      <w:r w:rsidRPr="009222CD">
        <w:rPr>
          <w:u w:val="single"/>
        </w:rPr>
        <w:t xml:space="preserve"> The United States considers laws passed by its corrupt, plutocratic legislature—hardly international or democratic by any stretch of the imagination—to apply to the rest of the world. </w:t>
      </w:r>
      <w:r w:rsidRPr="00050B63">
        <w:t xml:space="preserve">These include unilateral sanctions against numerous countries (approximately one-third of the world’s population is impacted by </w:t>
      </w:r>
      <w:hyperlink r:id="rId73" w:history="1">
        <w:r w:rsidRPr="00050B63">
          <w:rPr>
            <w:rStyle w:val="Hyperlink"/>
          </w:rPr>
          <w:t>U.S. sanctions</w:t>
        </w:r>
      </w:hyperlink>
      <w:r w:rsidRPr="00050B63">
        <w:t>), using the instruments of the Office of Foreign Assets Control (</w:t>
      </w:r>
      <w:hyperlink r:id="rId74" w:history="1">
        <w:r w:rsidRPr="00050B63">
          <w:rPr>
            <w:rStyle w:val="Hyperlink"/>
          </w:rPr>
          <w:t>OFAC</w:t>
        </w:r>
      </w:hyperlink>
      <w:r w:rsidRPr="00050B63">
        <w:t>), the U.S. legislature and courts, as well as currency and exchange systems (SWIFT). These unilateral sanctions are a violation of international law and humanitarian law, as well as perversions of common sense and decency—</w:t>
      </w:r>
      <w:hyperlink r:id="rId75" w:history="1">
        <w:r w:rsidRPr="00050B63">
          <w:rPr>
            <w:rStyle w:val="Hyperlink"/>
          </w:rPr>
          <w:t>millions</w:t>
        </w:r>
      </w:hyperlink>
      <w:r w:rsidRPr="00050B63">
        <w:t xml:space="preserve"> have </w:t>
      </w:r>
      <w:hyperlink r:id="rId76" w:history="1">
        <w:r w:rsidRPr="00050B63">
          <w:rPr>
            <w:rStyle w:val="Hyperlink"/>
          </w:rPr>
          <w:t>perished</w:t>
        </w:r>
      </w:hyperlink>
      <w:r w:rsidRPr="00050B63">
        <w:t xml:space="preserve"> under these </w:t>
      </w:r>
      <w:hyperlink r:id="rId77" w:history="1">
        <w:r w:rsidRPr="00050B63">
          <w:rPr>
            <w:rStyle w:val="Hyperlink"/>
          </w:rPr>
          <w:t>illegal</w:t>
        </w:r>
      </w:hyperlink>
      <w:r w:rsidRPr="00050B63">
        <w:t xml:space="preserve"> sanctions. To add insult to injury, the United States routinely bullies other countries to comply with these unilateral sanctions, threatening secondary sanctions against countries and corporations that do not follow these U.S.-imposed illegal sanctions.</w:t>
      </w:r>
      <w:r w:rsidRPr="009222CD">
        <w:rPr>
          <w:u w:val="single"/>
        </w:rPr>
        <w:t xml:space="preserve"> </w:t>
      </w:r>
      <w:r w:rsidRPr="00157DE2">
        <w:rPr>
          <w:highlight w:val="cyan"/>
          <w:u w:val="single"/>
        </w:rPr>
        <w:t>This is part of the general pattern of the exercise</w:t>
      </w:r>
      <w:r w:rsidRPr="009222CD">
        <w:rPr>
          <w:u w:val="single"/>
        </w:rPr>
        <w:t xml:space="preserve"> of U.S. long-arm jurisdiction; examples abound: </w:t>
      </w:r>
      <w:r w:rsidRPr="00157DE2">
        <w:rPr>
          <w:highlight w:val="cyan"/>
          <w:u w:val="single"/>
        </w:rPr>
        <w:t xml:space="preserve">the depraved arrest, imprisonment, and </w:t>
      </w:r>
      <w:hyperlink r:id="rId78" w:history="1">
        <w:r w:rsidRPr="00157DE2">
          <w:rPr>
            <w:rStyle w:val="Hyperlink"/>
            <w:highlight w:val="cyan"/>
          </w:rPr>
          <w:t>torture</w:t>
        </w:r>
      </w:hyperlink>
      <w:r w:rsidRPr="00157DE2">
        <w:rPr>
          <w:highlight w:val="cyan"/>
          <w:u w:val="single"/>
        </w:rPr>
        <w:t xml:space="preserve"> of journalist and WikiLeaks publisher Julian Assange</w:t>
      </w:r>
      <w:r w:rsidRPr="009222CD">
        <w:rPr>
          <w:u w:val="single"/>
        </w:rPr>
        <w:t>—</w:t>
      </w:r>
      <w:r w:rsidRPr="00157DE2">
        <w:rPr>
          <w:highlight w:val="cyan"/>
          <w:u w:val="single"/>
        </w:rPr>
        <w:t>an Australian national—for violating U.S. espionage laws</w:t>
      </w:r>
      <w:r w:rsidRPr="009222CD">
        <w:rPr>
          <w:u w:val="single"/>
        </w:rPr>
        <w:t xml:space="preserve">; the absurd kidnapping of Huawei executive </w:t>
      </w:r>
      <w:hyperlink r:id="rId79" w:history="1">
        <w:r w:rsidRPr="009222CD">
          <w:rPr>
            <w:rStyle w:val="Hyperlink"/>
          </w:rPr>
          <w:t>Meng Wanzhou</w:t>
        </w:r>
      </w:hyperlink>
      <w:r w:rsidRPr="009222CD">
        <w:rPr>
          <w:u w:val="single"/>
        </w:rPr>
        <w:t xml:space="preserve"> (a Chinese national) on Canadian soil, for violating illegal U.S. sanctions on Iran (which Canada does not itself uphold); and many other examples, too many to enumerate. </w:t>
      </w:r>
      <w:r w:rsidRPr="009222CD">
        <w:rPr>
          <w:sz w:val="18"/>
          <w:szCs w:val="18"/>
        </w:rPr>
        <w:t xml:space="preserve">This long-arm bullying is often exercised through a network of kangaroo courts within the United States, which arrogate to themselves unitary, plenipotentiary international powers to police the citizens of other countries. Not surprisingly, the United States also applies its own laws in a similarly corrupt way within its own borders, with its own gulag system fed through these kangaroo courts. The most dramatic examples of the corruption of these courts can be noted in the routine exoneration of police-inflicted murders of civilians, except under the most extreme protest and activism; and absurd judgments, such as the prosecution of Steven Donziger by a </w:t>
      </w:r>
      <w:hyperlink r:id="rId80" w:history="1">
        <w:r w:rsidRPr="009222CD">
          <w:rPr>
            <w:rStyle w:val="Hyperlink"/>
            <w:sz w:val="18"/>
            <w:szCs w:val="18"/>
          </w:rPr>
          <w:t>Chevron-linked corporate law firm</w:t>
        </w:r>
      </w:hyperlink>
      <w:r w:rsidRPr="009222CD">
        <w:rPr>
          <w:sz w:val="18"/>
          <w:szCs w:val="18"/>
        </w:rPr>
        <w:t xml:space="preserve">; or the exoneration of Kyle Rittenhouse by a judge allowing the accused to run the juror lottery. Note, however, the system itself is set up for conviction: over </w:t>
      </w:r>
      <w:hyperlink r:id="rId81" w:history="1">
        <w:r w:rsidRPr="009222CD">
          <w:rPr>
            <w:rStyle w:val="Hyperlink"/>
            <w:sz w:val="18"/>
            <w:szCs w:val="18"/>
          </w:rPr>
          <w:t>99 percent</w:t>
        </w:r>
      </w:hyperlink>
      <w:r w:rsidRPr="009222CD">
        <w:rPr>
          <w:sz w:val="18"/>
          <w:szCs w:val="18"/>
        </w:rPr>
        <w:t xml:space="preserve"> of federal cases that go to court result in conviction; most do not even go to trial: </w:t>
      </w:r>
      <w:hyperlink r:id="rId82" w:history="1">
        <w:r w:rsidRPr="009222CD">
          <w:rPr>
            <w:rStyle w:val="Hyperlink"/>
            <w:sz w:val="18"/>
            <w:szCs w:val="18"/>
          </w:rPr>
          <w:t>90 percent</w:t>
        </w:r>
      </w:hyperlink>
      <w:r w:rsidRPr="009222CD">
        <w:rPr>
          <w:sz w:val="18"/>
          <w:szCs w:val="18"/>
        </w:rPr>
        <w:t xml:space="preserve"> of U.S. federal indictments are settled by defendants pleading “guilty” or “no contest” to charges filed against them. The idea that there is any impartial notion of justice is belied by the fact that fair and adequate legal representation is </w:t>
      </w:r>
      <w:hyperlink r:id="rId83" w:history="1">
        <w:r w:rsidRPr="009222CD">
          <w:rPr>
            <w:rStyle w:val="Hyperlink"/>
            <w:sz w:val="18"/>
            <w:szCs w:val="18"/>
          </w:rPr>
          <w:t>unaffordable</w:t>
        </w:r>
      </w:hyperlink>
      <w:r w:rsidRPr="009222CD">
        <w:rPr>
          <w:sz w:val="18"/>
          <w:szCs w:val="18"/>
        </w:rPr>
        <w:t xml:space="preserve"> for most defendants; that appointed public defenders are so overstretched that they often spend </w:t>
      </w:r>
      <w:hyperlink r:id="rId84" w:history="1">
        <w:r w:rsidRPr="009222CD">
          <w:rPr>
            <w:rStyle w:val="Hyperlink"/>
            <w:sz w:val="18"/>
            <w:szCs w:val="18"/>
          </w:rPr>
          <w:t>literally minutes</w:t>
        </w:r>
      </w:hyperlink>
      <w:r w:rsidRPr="009222CD">
        <w:rPr>
          <w:sz w:val="18"/>
          <w:szCs w:val="18"/>
        </w:rPr>
        <w:t xml:space="preserve"> on each case, simply counseling defendants to plead guilty—which most do—and individuals, in the rare cases where they do win, are often bankrupted and psychically destroyed by a system that has unlimited resources and finances to beat down its victims. This corrupt system of oppression, despite its obvious injustices and iniquities, is exacerbated within vast gray areas of the justice system where even counsel, appeal, scrutiny, or oversight does not apply, and where a single individual may be judge, jury, and executioner. These include, for example, certain parole and probation systems, review boards within prisons, debt collection systems, immigration proceedings, asset forfeiture systems, and many other quasi-judicial systems of oppression</w:t>
      </w:r>
      <w:r w:rsidRPr="009222CD">
        <w:rPr>
          <w:sz w:val="18"/>
          <w:szCs w:val="18"/>
          <w:u w:val="single"/>
        </w:rPr>
        <w:t>.</w:t>
      </w:r>
      <w:r w:rsidRPr="009222CD">
        <w:rPr>
          <w:u w:val="single"/>
        </w:rPr>
        <w:t xml:space="preserve"> Generally, </w:t>
      </w:r>
      <w:r w:rsidRPr="00157DE2">
        <w:rPr>
          <w:highlight w:val="cyan"/>
          <w:u w:val="single"/>
        </w:rPr>
        <w:t>these violations and injustices are excused or erased by the international and national media,</w:t>
      </w:r>
      <w:r w:rsidRPr="009222CD">
        <w:rPr>
          <w:u w:val="single"/>
        </w:rPr>
        <w:t xml:space="preserve"> which are complicit in maintaining an illusion of impartial, high-standards justice in the United States. This is an illusion without substance: the U.S. legal system, like the U.S. health care system or the U.S. educational system, is essentially a failed system that is designed to work only for the rich and powerful.</w:t>
      </w:r>
      <w:r w:rsidRPr="00050B63">
        <w:t xml:space="preserve"> </w:t>
      </w:r>
      <w:r w:rsidRPr="009222CD">
        <w:rPr>
          <w:sz w:val="18"/>
          <w:szCs w:val="18"/>
        </w:rPr>
        <w:t xml:space="preserve">It delivers substandard, so-called care, if not outright abuse, harm, violence, and death, to the vast majority of people who have the misfortune to enter its sausage-making chambers. Routine Exemptions, Deadly Disorder Nevertheless, from time to time, dramatic incidents of the United States flaunting the international “rules-based order”—i.e., international law by the United States—occasionally make headlines (before being rapidly silenced). One type of recurring violation is the abuse of diplomatic immunity. This type of case is mundane and repetitious: a U.S. (or Western-allied) government employee kills or harms native citizens; the United States immediately claims diplomatic immunity. Sometimes the perpetrator is drunk, out of control, or paranoid; often they are spies or contractors. For example, according to recent </w:t>
      </w:r>
      <w:hyperlink r:id="rId85" w:history="1">
        <w:r w:rsidRPr="009222CD">
          <w:rPr>
            <w:rStyle w:val="Hyperlink"/>
            <w:sz w:val="18"/>
            <w:szCs w:val="18"/>
          </w:rPr>
          <w:t>reports</w:t>
        </w:r>
      </w:hyperlink>
      <w:r w:rsidRPr="009222CD">
        <w:rPr>
          <w:sz w:val="18"/>
          <w:szCs w:val="18"/>
        </w:rPr>
        <w:t xml:space="preserve">, </w:t>
      </w:r>
      <w:hyperlink r:id="rId86" w:history="1">
        <w:r w:rsidRPr="009222CD">
          <w:rPr>
            <w:rStyle w:val="Hyperlink"/>
            <w:sz w:val="18"/>
            <w:szCs w:val="18"/>
          </w:rPr>
          <w:t>Anne Sacoolas</w:t>
        </w:r>
      </w:hyperlink>
      <w:r w:rsidRPr="009222CD">
        <w:rPr>
          <w:sz w:val="18"/>
          <w:szCs w:val="18"/>
        </w:rPr>
        <w:t xml:space="preserve"> seems to have been a drunk U.S. spy who killed a British teenager in 2019. She was spirited away immediately as a </w:t>
      </w:r>
      <w:hyperlink r:id="rId87" w:history="1">
        <w:r w:rsidRPr="009222CD">
          <w:rPr>
            <w:rStyle w:val="Hyperlink"/>
            <w:sz w:val="18"/>
            <w:szCs w:val="18"/>
          </w:rPr>
          <w:t>diplomat</w:t>
        </w:r>
      </w:hyperlink>
      <w:r w:rsidRPr="009222CD">
        <w:rPr>
          <w:sz w:val="18"/>
          <w:szCs w:val="18"/>
        </w:rPr>
        <w:t xml:space="preserve">. Raymond Allen Davis was a </w:t>
      </w:r>
      <w:hyperlink r:id="rId88" w:history="1">
        <w:r w:rsidRPr="009222CD">
          <w:rPr>
            <w:rStyle w:val="Hyperlink"/>
            <w:sz w:val="18"/>
            <w:szCs w:val="18"/>
          </w:rPr>
          <w:t>U.S. contractor</w:t>
        </w:r>
      </w:hyperlink>
      <w:r w:rsidRPr="009222CD">
        <w:rPr>
          <w:sz w:val="18"/>
          <w:szCs w:val="18"/>
        </w:rPr>
        <w:t xml:space="preserve">, possibly </w:t>
      </w:r>
      <w:hyperlink r:id="rId89" w:history="1">
        <w:r w:rsidRPr="009222CD">
          <w:rPr>
            <w:rStyle w:val="Hyperlink"/>
            <w:sz w:val="18"/>
            <w:szCs w:val="18"/>
          </w:rPr>
          <w:t>acting CIA station chief</w:t>
        </w:r>
      </w:hyperlink>
      <w:r w:rsidRPr="009222CD">
        <w:rPr>
          <w:sz w:val="18"/>
          <w:szCs w:val="18"/>
        </w:rPr>
        <w:t>, who shot dead two people in the street in Pakistan. Another person was killed by a vehicle picking up Davis to take him away from the crime scene. Davis was spirited out of the country, no explanations were given, and the murders were erased from media consciousness. This mindset of exceptionalism and impunity is not anecdotal, but manifests on a general, structural scale in the</w:t>
      </w:r>
      <w:r w:rsidRPr="00050B63">
        <w:t xml:space="preserve"> </w:t>
      </w:r>
      <w:r w:rsidRPr="009222CD">
        <w:rPr>
          <w:u w:val="single"/>
        </w:rPr>
        <w:t>numerous one-sided U.S. status of forces agreements (</w:t>
      </w:r>
      <w:r w:rsidRPr="00157DE2">
        <w:rPr>
          <w:highlight w:val="cyan"/>
          <w:u w:val="single"/>
        </w:rPr>
        <w:t>SOFAs) in the countries</w:t>
      </w:r>
      <w:r w:rsidRPr="009222CD">
        <w:rPr>
          <w:u w:val="single"/>
        </w:rPr>
        <w:t xml:space="preserve"> where the United States has troops stationed. These </w:t>
      </w:r>
      <w:r w:rsidRPr="00157DE2">
        <w:rPr>
          <w:highlight w:val="cyan"/>
          <w:u w:val="single"/>
        </w:rPr>
        <w:t xml:space="preserve">give a </w:t>
      </w:r>
      <w:hyperlink r:id="rId90" w:history="1">
        <w:r w:rsidRPr="00157DE2">
          <w:rPr>
            <w:rStyle w:val="Hyperlink"/>
            <w:highlight w:val="cyan"/>
          </w:rPr>
          <w:t>blanket immunity</w:t>
        </w:r>
      </w:hyperlink>
      <w:r w:rsidRPr="00157DE2">
        <w:rPr>
          <w:highlight w:val="cyan"/>
          <w:u w:val="single"/>
        </w:rPr>
        <w:t xml:space="preserve"> similar to diplomatic immunity:</w:t>
      </w:r>
      <w:r w:rsidRPr="009222CD">
        <w:rPr>
          <w:u w:val="single"/>
        </w:rPr>
        <w:t xml:space="preserve"> the violating U.S. soldier or contractor cannot be arrested and rendered to domestic courts unless the United States chooses to waive immunity; U.S. extraterritorial exemption/</w:t>
      </w:r>
      <w:r w:rsidRPr="00157DE2">
        <w:rPr>
          <w:highlight w:val="cyan"/>
          <w:u w:val="single"/>
        </w:rPr>
        <w:t>immunity can be applied despite cases of</w:t>
      </w:r>
      <w:r w:rsidRPr="009222CD">
        <w:rPr>
          <w:u w:val="single"/>
        </w:rPr>
        <w:t xml:space="preserve"> murder, mayhem, violence, torture, rape, theft, sexual trafficking, and a host of other </w:t>
      </w:r>
      <w:r w:rsidRPr="00157DE2">
        <w:rPr>
          <w:highlight w:val="cyan"/>
          <w:u w:val="single"/>
        </w:rPr>
        <w:t>sins</w:t>
      </w:r>
      <w:r w:rsidRPr="009222CD">
        <w:rPr>
          <w:u w:val="single"/>
        </w:rPr>
        <w:t xml:space="preserve">. </w:t>
      </w:r>
      <w:r w:rsidRPr="00050B63">
        <w:t xml:space="preserve">This type of exceptionalism also applies to national health policies and international health regulations. </w:t>
      </w:r>
      <w:r w:rsidRPr="009222CD">
        <w:rPr>
          <w:u w:val="single"/>
        </w:rPr>
        <w:t xml:space="preserve">For example, multiple </w:t>
      </w:r>
      <w:r w:rsidRPr="00157DE2">
        <w:rPr>
          <w:highlight w:val="cyan"/>
          <w:u w:val="single"/>
        </w:rPr>
        <w:t>COVID-19 outbreaks have been traced to U.S. violations of domestic public health measures</w:t>
      </w:r>
      <w:r w:rsidRPr="009222CD">
        <w:rPr>
          <w:u w:val="single"/>
        </w:rPr>
        <w:t xml:space="preserve">—screening, testing, contract tracing, and isolation—in many territories or countries (especially island regions) </w:t>
      </w:r>
      <w:r w:rsidRPr="00157DE2">
        <w:rPr>
          <w:highlight w:val="cyan"/>
          <w:u w:val="single"/>
        </w:rPr>
        <w:t>where the United States has military bases</w:t>
      </w:r>
      <w:r w:rsidRPr="009222CD">
        <w:rPr>
          <w:u w:val="single"/>
        </w:rPr>
        <w:t>.</w:t>
      </w:r>
      <w:r w:rsidRPr="00050B63">
        <w:t xml:space="preserve"> For example, several major COVID outbreaks in </w:t>
      </w:r>
      <w:hyperlink r:id="rId91" w:history="1">
        <w:r w:rsidRPr="00050B63">
          <w:rPr>
            <w:rStyle w:val="Hyperlink"/>
          </w:rPr>
          <w:t>Okinawa</w:t>
        </w:r>
      </w:hyperlink>
      <w:r w:rsidRPr="00050B63">
        <w:t xml:space="preserve"> have been traced to U.S. troops entering the island without following local health protocols. The United States takes the cake for hypocrisy, however, when, in several COVID lawsuits, it accused China—without evidence—of violating UN/World Health Organization (WHO) </w:t>
      </w:r>
      <w:hyperlink r:id="rId92" w:history="1">
        <w:r w:rsidRPr="00050B63">
          <w:rPr>
            <w:rStyle w:val="Hyperlink"/>
          </w:rPr>
          <w:t>International Health Regulations</w:t>
        </w:r>
      </w:hyperlink>
      <w:r w:rsidRPr="00050B63">
        <w:t xml:space="preserve"> by failing to notify the United States and the rest of the world in a timely manner about the outbreak of COVID-19. This is entirely refuted by the facts and the well-established </w:t>
      </w:r>
      <w:hyperlink r:id="rId93" w:history="1">
        <w:r w:rsidRPr="00050B63">
          <w:rPr>
            <w:rStyle w:val="Hyperlink"/>
          </w:rPr>
          <w:t>timelines</w:t>
        </w:r>
      </w:hyperlink>
      <w:r w:rsidRPr="00050B63">
        <w:t xml:space="preserve">: no other country has worked as assiduously and as rapidly in investigating, ascertaining, and then notifying the world of the initial outbreak, as well as sharing necessary information to control it. </w:t>
      </w:r>
      <w:r w:rsidRPr="00157DE2">
        <w:rPr>
          <w:highlight w:val="cyan"/>
          <w:u w:val="single"/>
        </w:rPr>
        <w:t>The United States,</w:t>
      </w:r>
      <w:r w:rsidRPr="009222CD">
        <w:rPr>
          <w:u w:val="single"/>
        </w:rPr>
        <w:t xml:space="preserve"> however, has </w:t>
      </w:r>
      <w:r w:rsidRPr="00157DE2">
        <w:rPr>
          <w:highlight w:val="cyan"/>
          <w:u w:val="single"/>
        </w:rPr>
        <w:t>carved</w:t>
      </w:r>
      <w:r w:rsidRPr="009222CD">
        <w:rPr>
          <w:u w:val="single"/>
        </w:rPr>
        <w:t xml:space="preserve"> </w:t>
      </w:r>
      <w:r w:rsidRPr="00157DE2">
        <w:rPr>
          <w:highlight w:val="cyan"/>
          <w:u w:val="single"/>
        </w:rPr>
        <w:t>out a pandemic-sized exemption</w:t>
      </w:r>
      <w:r w:rsidRPr="009222CD">
        <w:rPr>
          <w:u w:val="single"/>
        </w:rPr>
        <w:t xml:space="preserve"> from reporting any infectious diseases to the WHO if it deems it necessary for its national security interests. </w:t>
      </w:r>
      <w:r w:rsidRPr="00050B63">
        <w:t xml:space="preserve">Ironically, this exemption is carved out for the single institution </w:t>
      </w:r>
      <w:hyperlink r:id="rId94" w:history="1">
        <w:r w:rsidRPr="00050B63">
          <w:rPr>
            <w:rStyle w:val="Hyperlink"/>
          </w:rPr>
          <w:t>most likely</w:t>
        </w:r>
      </w:hyperlink>
      <w:r w:rsidRPr="00050B63">
        <w:t xml:space="preserve"> to propagate it—</w:t>
      </w:r>
      <w:hyperlink r:id="rId95" w:anchor=":~:text=any%20notification%20that%20would%20undermine%20the%20ability%20of%20the%20u.s.%20armed%20forces%20to%20operate%20effectively%20in%20pursuit%20of%20u.s.%20national%20security%20interests%20would%20not%20be%20considered%20practical" w:history="1">
        <w:r w:rsidRPr="00050B63">
          <w:rPr>
            <w:rStyle w:val="Hyperlink"/>
          </w:rPr>
          <w:t>the U.S. military</w:t>
        </w:r>
      </w:hyperlink>
      <w:r w:rsidRPr="00050B63">
        <w:t xml:space="preserve">: “any notification that would undermine the ability of the U.S. Armed Forces to operate effectively in pursuit of U.S. national security interests would not be considered practical.” </w:t>
      </w:r>
      <w:r w:rsidRPr="00157DE2">
        <w:rPr>
          <w:highlight w:val="cyan"/>
          <w:u w:val="single"/>
        </w:rPr>
        <w:t>When</w:t>
      </w:r>
      <w:r w:rsidRPr="009222CD">
        <w:rPr>
          <w:u w:val="single"/>
        </w:rPr>
        <w:t xml:space="preserve"> </w:t>
      </w:r>
      <w:r w:rsidRPr="00157DE2">
        <w:rPr>
          <w:highlight w:val="cyan"/>
          <w:u w:val="single"/>
        </w:rPr>
        <w:t>the</w:t>
      </w:r>
      <w:r w:rsidRPr="009222CD">
        <w:rPr>
          <w:u w:val="single"/>
        </w:rPr>
        <w:t xml:space="preserve"> </w:t>
      </w:r>
      <w:r w:rsidRPr="00157DE2">
        <w:rPr>
          <w:highlight w:val="cyan"/>
          <w:u w:val="single"/>
        </w:rPr>
        <w:t>United States</w:t>
      </w:r>
      <w:r w:rsidRPr="009222CD">
        <w:rPr>
          <w:u w:val="single"/>
        </w:rPr>
        <w:t xml:space="preserve"> disingenuously </w:t>
      </w:r>
      <w:r w:rsidRPr="00157DE2">
        <w:rPr>
          <w:highlight w:val="cyan"/>
          <w:u w:val="single"/>
        </w:rPr>
        <w:t>uses</w:t>
      </w:r>
      <w:r w:rsidRPr="009222CD">
        <w:rPr>
          <w:u w:val="single"/>
        </w:rPr>
        <w:t xml:space="preserve"> the term </w:t>
      </w:r>
      <w:r w:rsidRPr="00157DE2">
        <w:rPr>
          <w:highlight w:val="cyan"/>
          <w:u w:val="single"/>
        </w:rPr>
        <w:t>RBIO</w:t>
      </w:r>
      <w:r w:rsidRPr="009222CD">
        <w:rPr>
          <w:u w:val="single"/>
        </w:rPr>
        <w:t>, or rules-based international order</w:t>
      </w:r>
      <w:r w:rsidRPr="00157DE2">
        <w:rPr>
          <w:highlight w:val="cyan"/>
          <w:u w:val="single"/>
        </w:rPr>
        <w:t>, it may be playing at international law,</w:t>
      </w:r>
      <w:r w:rsidRPr="009222CD">
        <w:rPr>
          <w:u w:val="single"/>
        </w:rPr>
        <w:t xml:space="preserve"> </w:t>
      </w:r>
      <w:r w:rsidRPr="00157DE2">
        <w:rPr>
          <w:highlight w:val="cyan"/>
          <w:u w:val="single"/>
        </w:rPr>
        <w:t>but</w:t>
      </w:r>
      <w:r w:rsidRPr="009222CD">
        <w:rPr>
          <w:u w:val="single"/>
        </w:rPr>
        <w:t xml:space="preserve"> once its applications are unpacked and defused, </w:t>
      </w:r>
      <w:r w:rsidRPr="00157DE2">
        <w:rPr>
          <w:highlight w:val="cyan"/>
          <w:u w:val="single"/>
        </w:rPr>
        <w:t>it becomes clear that it is a weaponized fiction</w:t>
      </w:r>
      <w:r w:rsidRPr="009222CD">
        <w:rPr>
          <w:u w:val="single"/>
        </w:rPr>
        <w:t xml:space="preserve"> that the United States uses to attack its enemies and competitors.</w:t>
      </w:r>
      <w:r w:rsidRPr="00050B63">
        <w:t xml:space="preserve"> </w:t>
      </w:r>
      <w:r w:rsidRPr="009222CD">
        <w:rPr>
          <w:u w:val="single"/>
        </w:rPr>
        <w:t>If “</w:t>
      </w:r>
      <w:hyperlink r:id="rId96" w:history="1">
        <w:r w:rsidRPr="009222CD">
          <w:rPr>
            <w:rStyle w:val="Hyperlink"/>
          </w:rPr>
          <w:t>hypocrisy is a tribute that vice pays to virtue</w:t>
        </w:r>
      </w:hyperlink>
      <w:r w:rsidRPr="009222CD">
        <w:rPr>
          <w:u w:val="single"/>
        </w:rPr>
        <w:t>,” the RBIO is the vicious first tribute that the United States sends to its law-abiding opponents to undermine international order, no less dangerous for its falsehood.</w:t>
      </w:r>
    </w:p>
    <w:p w14:paraId="76678D85" w14:textId="77777777" w:rsidR="00566F0F" w:rsidRDefault="00566F0F" w:rsidP="00566F0F">
      <w:pPr>
        <w:pStyle w:val="Heading4"/>
      </w:pPr>
      <w:r>
        <w:t>Its history 101 – international law and treaties are worthless</w:t>
      </w:r>
    </w:p>
    <w:p w14:paraId="7DAD14A2" w14:textId="77777777" w:rsidR="00566F0F" w:rsidRPr="0023738B" w:rsidRDefault="00566F0F" w:rsidP="00566F0F">
      <w:pPr>
        <w:rPr>
          <w:rStyle w:val="Style13ptBold"/>
        </w:rPr>
      </w:pPr>
      <w:r>
        <w:rPr>
          <w:rStyle w:val="Style13ptBold"/>
        </w:rPr>
        <w:t xml:space="preserve">Boyle 80 </w:t>
      </w:r>
      <w:r>
        <w:t xml:space="preserve">Assistant Professor of Law, University of Illinois at Urbana-Champaign. A.B., 1971, University of Chicago; J.D., 1976, Harvard Law School; A.M., 1978, Harvard University. This article is part of a dissertation entitled "Realism, Positivism, Functionalism and International Law" to be submitted for the degree of Doctor of Philosophy in Political Science at Harvard University. (Francis A., “THE IRRELEVANCE OF INTERNATIONAL LAW: THE SCHISM BETWEEN INTERNATIONAL LAW AND INTERNATIONAL POLITICS”, </w:t>
      </w:r>
      <w:r>
        <w:rPr>
          <w:i/>
          <w:iCs/>
        </w:rPr>
        <w:t xml:space="preserve">CWSL Scholarly Commons, </w:t>
      </w:r>
      <w:r>
        <w:t xml:space="preserve">1980, </w:t>
      </w:r>
      <w:hyperlink r:id="rId97" w:history="1">
        <w:r w:rsidRPr="00806AE0">
          <w:rPr>
            <w:rStyle w:val="Hyperlink"/>
          </w:rPr>
          <w:t>https://scholarlycommons.law.cwsl.edu/cgi/viewcontent.cgi?article=1749&amp;context=cwilj</w:t>
        </w:r>
      </w:hyperlink>
      <w:r>
        <w:t xml:space="preserve">, DOA: 7/6/24)// LFS – LMH </w:t>
      </w:r>
    </w:p>
    <w:p w14:paraId="73FD8BA7" w14:textId="77777777" w:rsidR="00566F0F" w:rsidRPr="00B66A47" w:rsidRDefault="00566F0F" w:rsidP="00566F0F">
      <w:pPr>
        <w:rPr>
          <w:u w:val="single"/>
        </w:rPr>
      </w:pPr>
      <w:r w:rsidRPr="00157DE2">
        <w:rPr>
          <w:highlight w:val="cyan"/>
          <w:u w:val="single"/>
        </w:rPr>
        <w:t>If the victors of Versailles intended to keep their ill-gotten gains, they had to be willing to employ military force</w:t>
      </w:r>
      <w:r w:rsidRPr="00B66A47">
        <w:rPr>
          <w:u w:val="single"/>
        </w:rPr>
        <w:t xml:space="preserve"> against a revanchist Germany</w:t>
      </w:r>
      <w:r>
        <w:t xml:space="preserve"> whenever the latter attempted to effectuate resistance to the terms of the so-called peace. </w:t>
      </w:r>
      <w:r w:rsidRPr="00B66A47">
        <w:rPr>
          <w:u w:val="single"/>
        </w:rPr>
        <w:t xml:space="preserve">The Western </w:t>
      </w:r>
      <w:r w:rsidRPr="00157DE2">
        <w:rPr>
          <w:highlight w:val="cyan"/>
          <w:u w:val="single"/>
        </w:rPr>
        <w:t>democracies</w:t>
      </w:r>
      <w:r w:rsidRPr="00B66A47">
        <w:rPr>
          <w:u w:val="single"/>
        </w:rPr>
        <w:t xml:space="preserve">, </w:t>
      </w:r>
      <w:r w:rsidRPr="00157DE2">
        <w:rPr>
          <w:highlight w:val="cyan"/>
          <w:u w:val="single"/>
        </w:rPr>
        <w:t>however, lacked the requisite will</w:t>
      </w:r>
      <w:r w:rsidRPr="00B66A47">
        <w:rPr>
          <w:u w:val="single"/>
        </w:rPr>
        <w:t xml:space="preserve">; instead of fighting to preserve their hegemony, </w:t>
      </w:r>
      <w:r w:rsidRPr="00157DE2">
        <w:rPr>
          <w:highlight w:val="cyan"/>
          <w:u w:val="single"/>
        </w:rPr>
        <w:t>they preferred to trust in their</w:t>
      </w:r>
      <w:r w:rsidRPr="00B66A47">
        <w:rPr>
          <w:u w:val="single"/>
        </w:rPr>
        <w:t xml:space="preserve"> own </w:t>
      </w:r>
      <w:r w:rsidRPr="00157DE2">
        <w:rPr>
          <w:highlight w:val="cyan"/>
          <w:u w:val="single"/>
        </w:rPr>
        <w:t>illusions</w:t>
      </w:r>
      <w:r w:rsidRPr="00B66A47">
        <w:rPr>
          <w:u w:val="single"/>
        </w:rPr>
        <w:t>.</w:t>
      </w:r>
      <w:r>
        <w:t xml:space="preserve"> </w:t>
      </w:r>
      <w:r w:rsidRPr="00B66A47">
        <w:rPr>
          <w:u w:val="single"/>
        </w:rPr>
        <w:t xml:space="preserve">They </w:t>
      </w:r>
      <w:r w:rsidRPr="00157DE2">
        <w:rPr>
          <w:highlight w:val="cyan"/>
          <w:u w:val="single"/>
        </w:rPr>
        <w:t>put their faith into such meaningless pronouncements</w:t>
      </w:r>
      <w:r w:rsidRPr="00B66A47">
        <w:rPr>
          <w:u w:val="single"/>
        </w:rPr>
        <w:t xml:space="preserve"> as </w:t>
      </w:r>
      <w:r w:rsidRPr="00157DE2">
        <w:rPr>
          <w:highlight w:val="cyan"/>
          <w:u w:val="single"/>
        </w:rPr>
        <w:t>Wilson's Fourteen Points</w:t>
      </w:r>
      <w:r w:rsidRPr="00B66A47">
        <w:rPr>
          <w:u w:val="single"/>
        </w:rPr>
        <w:t xml:space="preserve">,2' </w:t>
      </w:r>
      <w:r w:rsidRPr="00157DE2">
        <w:rPr>
          <w:highlight w:val="cyan"/>
          <w:u w:val="single"/>
        </w:rPr>
        <w:t>the Pact of Paris</w:t>
      </w:r>
      <w:r w:rsidRPr="00B66A47">
        <w:rPr>
          <w:u w:val="single"/>
        </w:rPr>
        <w:t xml:space="preserve">,22 and its corollary the </w:t>
      </w:r>
      <w:r w:rsidRPr="00157DE2">
        <w:rPr>
          <w:highlight w:val="cyan"/>
          <w:u w:val="single"/>
        </w:rPr>
        <w:t>Stimson Doctrine</w:t>
      </w:r>
      <w:r w:rsidRPr="00B66A47">
        <w:rPr>
          <w:u w:val="single"/>
        </w:rPr>
        <w:t>;23 into the ineffectual organs of the League of Nations</w:t>
      </w:r>
      <w:r>
        <w:t xml:space="preserve"> - the Council, the Assembly, and the Permanent Court of International Justice; into vapid and useless legalist-moralist doctrines like neutrality, disarmament, and arbitration; and into the codification of international law and the formulation of a definition of aggression. </w:t>
      </w:r>
      <w:r w:rsidRPr="00B66A47">
        <w:rPr>
          <w:u w:val="single"/>
        </w:rPr>
        <w:t xml:space="preserve">Finally, and perhaps most egregiously of all, </w:t>
      </w:r>
      <w:r w:rsidRPr="00157DE2">
        <w:rPr>
          <w:highlight w:val="cyan"/>
          <w:u w:val="single"/>
        </w:rPr>
        <w:t>they actually believed in the existence of a beneficent world public opinion that would will the world on its path towards peace</w:t>
      </w:r>
      <w:r w:rsidRPr="00B66A47">
        <w:rPr>
          <w:u w:val="single"/>
        </w:rPr>
        <w:t>.</w:t>
      </w:r>
      <w:r>
        <w:t xml:space="preserve"> These chimera were exploded when a powerful and resurgent Germany, under the leadership of a demonic yet brilliant tyrant, together with like-minded allies in Italy and Japan, challenged the status quo of Versailles with the might of their armies. </w:t>
      </w:r>
      <w:r w:rsidRPr="00157DE2">
        <w:rPr>
          <w:highlight w:val="cyan"/>
        </w:rPr>
        <w:t xml:space="preserve">24 </w:t>
      </w:r>
      <w:r w:rsidRPr="00157DE2">
        <w:rPr>
          <w:highlight w:val="cyan"/>
          <w:u w:val="single"/>
        </w:rPr>
        <w:t>Inter national law was a farcical joke to the Axis</w:t>
      </w:r>
      <w:r w:rsidRPr="00B66A47">
        <w:rPr>
          <w:u w:val="single"/>
        </w:rPr>
        <w:t xml:space="preserve"> powers</w:t>
      </w:r>
      <w:r>
        <w:t xml:space="preserve">. </w:t>
      </w:r>
      <w:r w:rsidRPr="00B66A47">
        <w:rPr>
          <w:u w:val="single"/>
        </w:rPr>
        <w:t xml:space="preserve">The </w:t>
      </w:r>
      <w:r w:rsidRPr="00157DE2">
        <w:rPr>
          <w:highlight w:val="cyan"/>
          <w:u w:val="single"/>
        </w:rPr>
        <w:t>only way to stop them was through the exercise of that lone medium they understood</w:t>
      </w:r>
      <w:r w:rsidRPr="00B66A47">
        <w:rPr>
          <w:u w:val="single"/>
        </w:rPr>
        <w:t xml:space="preserve"> and appreciated most - sheer, naked, </w:t>
      </w:r>
      <w:r w:rsidRPr="00157DE2">
        <w:rPr>
          <w:highlight w:val="cyan"/>
          <w:u w:val="single"/>
        </w:rPr>
        <w:t>brutal</w:t>
      </w:r>
      <w:r w:rsidRPr="00B66A47">
        <w:rPr>
          <w:u w:val="single"/>
        </w:rPr>
        <w:t xml:space="preserve"> </w:t>
      </w:r>
      <w:r w:rsidRPr="00157DE2">
        <w:rPr>
          <w:highlight w:val="cyan"/>
          <w:u w:val="single"/>
        </w:rPr>
        <w:t>force</w:t>
      </w:r>
      <w:r w:rsidRPr="00B66A47">
        <w:rPr>
          <w:u w:val="single"/>
        </w:rPr>
        <w:t>, stripped of all pretensions to anything but outright conquest.</w:t>
      </w:r>
      <w:r>
        <w:t xml:space="preserve"> Hence the need for their unconditional defeat and the demand for their unconditional surrender. </w:t>
      </w:r>
      <w:r w:rsidRPr="00B66A47">
        <w:rPr>
          <w:u w:val="single"/>
        </w:rPr>
        <w:t xml:space="preserve">It </w:t>
      </w:r>
      <w:r w:rsidRPr="00157DE2">
        <w:rPr>
          <w:highlight w:val="cyan"/>
          <w:u w:val="single"/>
        </w:rPr>
        <w:t>was unfortunate for the lives of millions of people that the Allied enamor for international law meant they had to learn this lesson the hard way</w:t>
      </w:r>
      <w:r w:rsidRPr="00B66A47">
        <w:rPr>
          <w:u w:val="single"/>
        </w:rPr>
        <w:t>,</w:t>
      </w:r>
      <w:r>
        <w:t xml:space="preserve"> after the mistakes of Manchuria, Ethiopia, the Rhineland, Spain, Austria, Czechoslovakia, and Poland</w:t>
      </w:r>
      <w:r w:rsidRPr="00157DE2">
        <w:rPr>
          <w:highlight w:val="cyan"/>
        </w:rPr>
        <w:t xml:space="preserve">. </w:t>
      </w:r>
      <w:r w:rsidRPr="00157DE2">
        <w:rPr>
          <w:highlight w:val="cyan"/>
          <w:u w:val="single"/>
        </w:rPr>
        <w:t>If Western statesmen had been attentive to the historical imperatives of power politics,</w:t>
      </w:r>
      <w:r w:rsidRPr="00B66A47">
        <w:rPr>
          <w:u w:val="single"/>
        </w:rPr>
        <w:t xml:space="preserve"> and not fascinated by the seductive allurements of international law</w:t>
      </w:r>
      <w:r w:rsidRPr="00157DE2">
        <w:rPr>
          <w:highlight w:val="cyan"/>
          <w:u w:val="single"/>
        </w:rPr>
        <w:t>, the Second World War might never have happened</w:t>
      </w:r>
      <w:r>
        <w:t xml:space="preserve"> - or else it would have occurred in the middle 1930s when the devastation would have been minor in comparison to that which it was in actuality. They could have fought the war on their own terms and at the time of their own choice, not those of their adversaries. </w:t>
      </w:r>
      <w:r w:rsidRPr="00B66A47">
        <w:rPr>
          <w:u w:val="single"/>
        </w:rPr>
        <w:t xml:space="preserve">The </w:t>
      </w:r>
      <w:r w:rsidRPr="00157DE2">
        <w:rPr>
          <w:highlight w:val="cyan"/>
          <w:u w:val="single"/>
        </w:rPr>
        <w:t>Western democracies had only themselves to blame</w:t>
      </w:r>
      <w:r w:rsidRPr="00B66A47">
        <w:rPr>
          <w:u w:val="single"/>
        </w:rPr>
        <w:t xml:space="preserve"> for the Second World War.</w:t>
      </w:r>
      <w:r w:rsidRPr="0023738B">
        <w:t xml:space="preserve"> </w:t>
      </w:r>
      <w:r>
        <w:t>Political realists delight in bandying about that famous quotation from George Santayana: "Those who cannot remember the past are condemned to repeat it."25 Faced with a Communist threat in the aftermath of the Second World War, they set out to ensure that the United States and other Western democracies did not, in their confrontation with the Soviet Union, repeat the same grievous errors they had allegedly committed in their confrontation with fascism - reliance upon the fictitious and fatuous strength of international law and international organizations</w:t>
      </w:r>
      <w:r w:rsidRPr="00B66A47">
        <w:rPr>
          <w:u w:val="single"/>
        </w:rPr>
        <w:t>. In the political milieu of the Cold War</w:t>
      </w:r>
      <w:r w:rsidRPr="00157DE2">
        <w:rPr>
          <w:highlight w:val="cyan"/>
          <w:u w:val="single"/>
        </w:rPr>
        <w:t>, the West must not repeat the same near fatal mistake</w:t>
      </w:r>
      <w:r w:rsidRPr="00B66A47">
        <w:rPr>
          <w:u w:val="single"/>
        </w:rPr>
        <w:t xml:space="preserve"> it had made after termination of the First World War if it wished to avoid a suicidal Third World War.26 Hence the justification for the necessity of the Truman Doctrine, the Marshall Plan, the policy of containment, the Berlin airlift, the intervention in Korea, and the creation of the North Atlantic Treaty Organization (NATO). These elements of postwar American foreign policy were quite properly founded upon pure calculations of national interest and power politics.</w:t>
      </w:r>
    </w:p>
    <w:p w14:paraId="60E368CC" w14:textId="77777777" w:rsidR="00566F0F" w:rsidRPr="00B66A47" w:rsidRDefault="00566F0F" w:rsidP="00566F0F">
      <w:pPr>
        <w:pStyle w:val="Heading4"/>
      </w:pPr>
      <w:r>
        <w:t>Trump has deleted any US international PC</w:t>
      </w:r>
    </w:p>
    <w:p w14:paraId="0F383FF1" w14:textId="77777777" w:rsidR="00566F0F" w:rsidRPr="001035CD" w:rsidRDefault="00566F0F" w:rsidP="00566F0F">
      <w:pPr>
        <w:rPr>
          <w:rStyle w:val="Style13ptBold"/>
        </w:rPr>
      </w:pPr>
      <w:r>
        <w:rPr>
          <w:rStyle w:val="Style13ptBold"/>
        </w:rPr>
        <w:t xml:space="preserve">Hathaway 20 </w:t>
      </w:r>
      <w:r w:rsidRPr="001035CD">
        <w:t>Hathaway is Executive Editor at Just Security.  She is also the Gerard C. and Bernice Latrobe Smith Professor of International Law at Yale Law School, Professor of International Law and Area Studies at the Yale University MacMillan Center, Professor of the Yale University Department of Political Science, Director of the Yale Law School Center for Global Legal Challenges, and Counselor to the Dean at Yale Law School.  She has been a member of the Advisory Committee on International Law for the Legal Adviser at the United States Department of State since 2005. In 2014-15, she took leave to serve as Special Counsel to the General Counsel at the U.S. Department of Defense, where she was awarded the Office of the Secretary of Defense Award for Excellence. She is the Director of the annual Yale Cyber Leadership Forum. She has published more than forty law review articles, and The Internationalists: How a Radical Plan to Outlaw War Remade the World (with Scott Shapiro, 2017). (</w:t>
      </w:r>
      <w:r>
        <w:t xml:space="preserve">Oona A., “Reengaging on Treaties and Other International Agreements (Part I): President Donald Trump’s Rejection of International Law”, </w:t>
      </w:r>
      <w:r>
        <w:rPr>
          <w:i/>
          <w:iCs/>
        </w:rPr>
        <w:t xml:space="preserve"> Just Security, </w:t>
      </w:r>
      <w:r>
        <w:t xml:space="preserve">10-2-2020, </w:t>
      </w:r>
      <w:hyperlink r:id="rId98" w:history="1">
        <w:r w:rsidRPr="00806AE0">
          <w:rPr>
            <w:rStyle w:val="Hyperlink"/>
          </w:rPr>
          <w:t>https://www.justsecurity.org/72656/reengaging-on-treaties-and-other-international-agreements-part-i-president-donald-trumps-rejection-of-international-law/</w:t>
        </w:r>
      </w:hyperlink>
      <w:r>
        <w:t>, DOA: 7/6/24)//LFS – LMH [yes, there are some grammatical errors at the end that were in the article]</w:t>
      </w:r>
    </w:p>
    <w:p w14:paraId="7BF9AE41" w14:textId="77777777" w:rsidR="00566F0F" w:rsidRPr="00B66A47" w:rsidRDefault="00566F0F" w:rsidP="00566F0F">
      <w:pPr>
        <w:rPr>
          <w:u w:val="single"/>
        </w:rPr>
      </w:pPr>
      <w:r w:rsidRPr="001035CD">
        <w:t>Trump Administration Withdrawals</w:t>
      </w:r>
      <w:r>
        <w:t xml:space="preserve"> </w:t>
      </w:r>
      <w:r w:rsidRPr="001035CD">
        <w:t>As noted above</w:t>
      </w:r>
      <w:r w:rsidRPr="00157DE2">
        <w:rPr>
          <w:highlight w:val="cyan"/>
        </w:rPr>
        <w:t xml:space="preserve">, </w:t>
      </w:r>
      <w:r w:rsidRPr="00157DE2">
        <w:rPr>
          <w:highlight w:val="cyan"/>
          <w:u w:val="single"/>
        </w:rPr>
        <w:t>the Trump administration</w:t>
      </w:r>
      <w:r w:rsidRPr="00B66A47">
        <w:rPr>
          <w:u w:val="single"/>
        </w:rPr>
        <w:t xml:space="preserve"> has not just stalled new commitments to international agreements, it </w:t>
      </w:r>
      <w:r w:rsidRPr="00157DE2">
        <w:rPr>
          <w:highlight w:val="cyan"/>
          <w:u w:val="single"/>
        </w:rPr>
        <w:t>has actively withdrawn from a number of treaties</w:t>
      </w:r>
      <w:r w:rsidRPr="00B66A47">
        <w:rPr>
          <w:u w:val="single"/>
        </w:rPr>
        <w:t xml:space="preserve">. The accounting offered below breaks the agreements into three categories: (1) </w:t>
      </w:r>
      <w:r w:rsidRPr="00157DE2">
        <w:rPr>
          <w:highlight w:val="cyan"/>
          <w:u w:val="single"/>
        </w:rPr>
        <w:t>nonbinding arrangements</w:t>
      </w:r>
      <w:r w:rsidRPr="00B66A47">
        <w:rPr>
          <w:u w:val="single"/>
        </w:rPr>
        <w:t xml:space="preserve"> and international organizations, (2) </w:t>
      </w:r>
      <w:r w:rsidRPr="00157DE2">
        <w:rPr>
          <w:highlight w:val="cyan"/>
          <w:u w:val="single"/>
        </w:rPr>
        <w:t>executive agreements</w:t>
      </w:r>
      <w:r w:rsidRPr="00B66A47">
        <w:rPr>
          <w:u w:val="single"/>
        </w:rPr>
        <w:t xml:space="preserve">, and (3) </w:t>
      </w:r>
      <w:r w:rsidRPr="00157DE2">
        <w:rPr>
          <w:highlight w:val="cyan"/>
          <w:u w:val="single"/>
        </w:rPr>
        <w:t>Article II treaties</w:t>
      </w:r>
      <w:r w:rsidRPr="00B66A47">
        <w:rPr>
          <w:u w:val="single"/>
        </w:rPr>
        <w:t>.</w:t>
      </w:r>
      <w:r w:rsidRPr="001035CD">
        <w:t xml:space="preserve"> As explained in Part II, rejoining each type of arrangement requires different procedures and poses different legal and political challenges.</w:t>
      </w:r>
      <w:r>
        <w:t xml:space="preserve"> </w:t>
      </w:r>
      <w:r w:rsidRPr="00157DE2">
        <w:rPr>
          <w:highlight w:val="cyan"/>
          <w:u w:val="single"/>
        </w:rPr>
        <w:t>Nonbinding Arrangements &amp; International Organizations</w:t>
      </w:r>
      <w:r>
        <w:t xml:space="preserve"> </w:t>
      </w:r>
      <w:r w:rsidRPr="001035CD">
        <w:t>First are</w:t>
      </w:r>
      <w:r>
        <w:t xml:space="preserve"> </w:t>
      </w:r>
      <w:r w:rsidRPr="001035CD">
        <w:t>nonbinding arrangements</w:t>
      </w:r>
      <w:r>
        <w:t xml:space="preserve"> </w:t>
      </w:r>
      <w:r w:rsidRPr="001035CD">
        <w:t>and international arrangements. Nonbinding arrangements are just what they sound like—they do not create binding commitments. But they can nonetheless be extraordinarily important. They are used in a wide array of contexts to establish diplomatic commitments and they even mimic in some instances many of the features of a binding international arraignment, so much so that the State Department has issued</w:t>
      </w:r>
      <w:r>
        <w:t xml:space="preserve"> </w:t>
      </w:r>
      <w:hyperlink r:id="rId99" w:history="1">
        <w:r w:rsidRPr="001035CD">
          <w:rPr>
            <w:rStyle w:val="Hyperlink"/>
          </w:rPr>
          <w:t>guidance</w:t>
        </w:r>
      </w:hyperlink>
      <w:r>
        <w:t xml:space="preserve"> </w:t>
      </w:r>
      <w:r w:rsidRPr="001035CD">
        <w:t xml:space="preserve">on how to try to avoid confusion about the nature of an agreement. The nonbinding arrangements and international organizations that the </w:t>
      </w:r>
      <w:r w:rsidRPr="00B66A47">
        <w:rPr>
          <w:u w:val="single"/>
        </w:rPr>
        <w:t xml:space="preserve">Trump administration withdrew from </w:t>
      </w:r>
      <w:r w:rsidRPr="00157DE2">
        <w:rPr>
          <w:highlight w:val="cyan"/>
          <w:u w:val="single"/>
        </w:rPr>
        <w:t>include</w:t>
      </w:r>
      <w:r w:rsidRPr="00B66A47">
        <w:rPr>
          <w:u w:val="single"/>
        </w:rPr>
        <w:t xml:space="preserve">: </w:t>
      </w:r>
      <w:hyperlink r:id="rId100" w:history="1">
        <w:r w:rsidRPr="00B66A47">
          <w:rPr>
            <w:rStyle w:val="Hyperlink"/>
          </w:rPr>
          <w:t>Joint Comprehensive Plan of Action with the P5+1 and Iran</w:t>
        </w:r>
      </w:hyperlink>
      <w:r w:rsidRPr="00B66A47">
        <w:rPr>
          <w:u w:val="single"/>
        </w:rPr>
        <w:t xml:space="preserve">: The </w:t>
      </w:r>
      <w:r w:rsidRPr="00157DE2">
        <w:rPr>
          <w:highlight w:val="cyan"/>
          <w:u w:val="single"/>
        </w:rPr>
        <w:t>JCPOA</w:t>
      </w:r>
      <w:r w:rsidRPr="00B66A47">
        <w:rPr>
          <w:u w:val="single"/>
        </w:rPr>
        <w:t xml:space="preserve"> is a </w:t>
      </w:r>
      <w:hyperlink r:id="rId101" w:history="1">
        <w:r w:rsidRPr="00B66A47">
          <w:rPr>
            <w:rStyle w:val="Hyperlink"/>
          </w:rPr>
          <w:t>non-binding</w:t>
        </w:r>
      </w:hyperlink>
      <w:r w:rsidRPr="00B66A47">
        <w:rPr>
          <w:u w:val="single"/>
        </w:rPr>
        <w:t xml:space="preserve"> arrangement (or set of “political commitments”). Trump withdrew the United States from the JCPOA in May 2018. </w:t>
      </w:r>
      <w:hyperlink r:id="rId102" w:history="1">
        <w:r w:rsidRPr="00B66A47">
          <w:rPr>
            <w:rStyle w:val="Hyperlink"/>
          </w:rPr>
          <w:t>N. Human Rights Council</w:t>
        </w:r>
      </w:hyperlink>
      <w:r w:rsidRPr="00B66A47">
        <w:rPr>
          <w:u w:val="single"/>
        </w:rPr>
        <w:t xml:space="preserve"> (</w:t>
      </w:r>
      <w:r w:rsidRPr="00157DE2">
        <w:rPr>
          <w:highlight w:val="cyan"/>
          <w:u w:val="single"/>
        </w:rPr>
        <w:t>UNHRC</w:t>
      </w:r>
      <w:r w:rsidRPr="00B66A47">
        <w:rPr>
          <w:u w:val="single"/>
        </w:rPr>
        <w:t xml:space="preserve">): The Human Rights Council was created by the U.N. General Assembly in 2006. During the </w:t>
      </w:r>
      <w:r w:rsidRPr="00157DE2">
        <w:rPr>
          <w:highlight w:val="cyan"/>
          <w:u w:val="single"/>
        </w:rPr>
        <w:t>Obama</w:t>
      </w:r>
      <w:r w:rsidRPr="00B66A47">
        <w:rPr>
          <w:u w:val="single"/>
        </w:rPr>
        <w:t xml:space="preserve"> administration, the United States </w:t>
      </w:r>
      <w:r w:rsidRPr="00157DE2">
        <w:rPr>
          <w:highlight w:val="cyan"/>
          <w:u w:val="single"/>
        </w:rPr>
        <w:t>won</w:t>
      </w:r>
      <w:r w:rsidRPr="00B66A47">
        <w:rPr>
          <w:u w:val="single"/>
        </w:rPr>
        <w:t xml:space="preserve"> </w:t>
      </w:r>
      <w:r w:rsidRPr="00157DE2">
        <w:rPr>
          <w:highlight w:val="cyan"/>
          <w:u w:val="single"/>
        </w:rPr>
        <w:t>one of the 47</w:t>
      </w:r>
      <w:r w:rsidRPr="00B66A47">
        <w:rPr>
          <w:u w:val="single"/>
        </w:rPr>
        <w:t xml:space="preserve"> </w:t>
      </w:r>
      <w:r w:rsidRPr="00157DE2">
        <w:rPr>
          <w:highlight w:val="cyan"/>
          <w:u w:val="single"/>
        </w:rPr>
        <w:t>seats</w:t>
      </w:r>
      <w:r w:rsidRPr="00B66A47">
        <w:rPr>
          <w:u w:val="single"/>
        </w:rPr>
        <w:t xml:space="preserve"> on the Council and actively participated in its work. </w:t>
      </w:r>
      <w:r w:rsidRPr="00157DE2">
        <w:rPr>
          <w:highlight w:val="cyan"/>
          <w:u w:val="single"/>
        </w:rPr>
        <w:t xml:space="preserve">The Trump administration </w:t>
      </w:r>
      <w:hyperlink r:id="rId103" w:history="1">
        <w:r w:rsidRPr="00157DE2">
          <w:rPr>
            <w:rStyle w:val="Hyperlink"/>
            <w:highlight w:val="cyan"/>
          </w:rPr>
          <w:t>withdrew</w:t>
        </w:r>
      </w:hyperlink>
      <w:r w:rsidRPr="00B66A47">
        <w:rPr>
          <w:u w:val="single"/>
        </w:rPr>
        <w:t xml:space="preserve"> from the UNHRC in June 2018, apparently in protest of the Council’s criticism of Israel’s treatment of Palestinians. </w:t>
      </w:r>
      <w:hyperlink r:id="rId104" w:history="1">
        <w:r w:rsidRPr="00B66A47">
          <w:rPr>
            <w:rStyle w:val="Hyperlink"/>
          </w:rPr>
          <w:t>Global Compact for Safe, Orderly and Regular Migration</w:t>
        </w:r>
      </w:hyperlink>
      <w:r w:rsidRPr="00B66A47">
        <w:rPr>
          <w:u w:val="single"/>
        </w:rPr>
        <w:t xml:space="preserve">: The Trump administration </w:t>
      </w:r>
      <w:hyperlink r:id="rId105" w:history="1">
        <w:r w:rsidRPr="00B66A47">
          <w:rPr>
            <w:rStyle w:val="Hyperlink"/>
          </w:rPr>
          <w:t>withdrew</w:t>
        </w:r>
      </w:hyperlink>
      <w:r w:rsidRPr="00B66A47">
        <w:rPr>
          <w:u w:val="single"/>
        </w:rPr>
        <w:t xml:space="preserve"> from participation in this non-legally binding process in December 2017</w:t>
      </w:r>
      <w:r w:rsidRPr="00157DE2">
        <w:rPr>
          <w:highlight w:val="cyan"/>
          <w:u w:val="single"/>
        </w:rPr>
        <w:t xml:space="preserve">. </w:t>
      </w:r>
      <w:hyperlink r:id="rId106" w:history="1">
        <w:r w:rsidRPr="00157DE2">
          <w:rPr>
            <w:rStyle w:val="Hyperlink"/>
            <w:highlight w:val="cyan"/>
          </w:rPr>
          <w:t>Global Compact on Refugees</w:t>
        </w:r>
      </w:hyperlink>
      <w:r w:rsidRPr="00157DE2">
        <w:rPr>
          <w:highlight w:val="cyan"/>
          <w:u w:val="single"/>
        </w:rPr>
        <w:t>:</w:t>
      </w:r>
      <w:r w:rsidRPr="00B66A47">
        <w:rPr>
          <w:u w:val="single"/>
        </w:rPr>
        <w:t xml:space="preserve"> The Trump administration </w:t>
      </w:r>
      <w:hyperlink r:id="rId107" w:history="1">
        <w:r w:rsidRPr="00B66A47">
          <w:rPr>
            <w:rStyle w:val="Hyperlink"/>
          </w:rPr>
          <w:t>withdrew</w:t>
        </w:r>
      </w:hyperlink>
      <w:r w:rsidRPr="00B66A47">
        <w:rPr>
          <w:u w:val="single"/>
        </w:rPr>
        <w:t xml:space="preserve"> from this non-legally binding process in November 2018. </w:t>
      </w:r>
      <w:hyperlink r:id="rId108" w:history="1">
        <w:r w:rsidRPr="00B66A47">
          <w:rPr>
            <w:rStyle w:val="Hyperlink"/>
          </w:rPr>
          <w:t>UN Relief and Works Agency</w:t>
        </w:r>
      </w:hyperlink>
      <w:r w:rsidRPr="00B66A47">
        <w:rPr>
          <w:u w:val="single"/>
        </w:rPr>
        <w:t xml:space="preserve"> (</w:t>
      </w:r>
      <w:r w:rsidRPr="00157DE2">
        <w:rPr>
          <w:highlight w:val="cyan"/>
          <w:u w:val="single"/>
        </w:rPr>
        <w:t>UNRWA</w:t>
      </w:r>
      <w:r w:rsidRPr="00B66A47">
        <w:rPr>
          <w:u w:val="single"/>
        </w:rPr>
        <w:t xml:space="preserve">): </w:t>
      </w:r>
      <w:r w:rsidRPr="00B66A47">
        <w:rPr>
          <w:sz w:val="12"/>
          <w:szCs w:val="12"/>
        </w:rPr>
        <w:t xml:space="preserve">Established pursuant to U.N. General Assembly Resolution 194 (1948). The United States made voluntary funding donations to the UNRWA out of general humanitarian funds provided by the State Department’s Bureau of Population, Refugees, and Migration, but </w:t>
      </w:r>
      <w:hyperlink r:id="rId109" w:history="1">
        <w:r w:rsidRPr="00B66A47">
          <w:rPr>
            <w:rStyle w:val="Hyperlink"/>
            <w:sz w:val="12"/>
            <w:szCs w:val="12"/>
          </w:rPr>
          <w:t>announced</w:t>
        </w:r>
      </w:hyperlink>
      <w:r w:rsidRPr="00B66A47">
        <w:rPr>
          <w:sz w:val="12"/>
          <w:szCs w:val="12"/>
        </w:rPr>
        <w:t xml:space="preserve"> that it would cease doing so as of August 31, 2018. </w:t>
      </w:r>
      <w:r w:rsidRPr="00B66A47">
        <w:rPr>
          <w:sz w:val="12"/>
          <w:szCs w:val="12"/>
          <w:u w:val="single"/>
        </w:rPr>
        <w:t>Executive Agreements</w:t>
      </w:r>
      <w:r w:rsidRPr="00B66A47">
        <w:rPr>
          <w:sz w:val="12"/>
          <w:szCs w:val="12"/>
        </w:rPr>
        <w:t xml:space="preserve"> Executive agreements, which create binding legal obligations on the United States under international law, are commonly grouped into one of three categories based on the type of authorization that supports the agreement. (1) A “sole executive agreement” is concluded by the president on his or her own constitutional authority without any express congressional authorization or approval. (2) An “ex ante congressional-executive agreement” is authorized in advance by statute, treaty, or agreement and concluded by the president without subsequent congressional review or approval. (3) An “ex post congressional-executive agreement” is approved by a majority of Congress after it is negotiated by the president, usually through the passage of ordinary legislation. (Some argue there is an additional category that is referred to as “</w:t>
      </w:r>
      <w:hyperlink r:id="rId110" w:history="1">
        <w:r w:rsidRPr="00B66A47">
          <w:rPr>
            <w:rStyle w:val="Hyperlink"/>
            <w:sz w:val="12"/>
            <w:szCs w:val="12"/>
          </w:rPr>
          <w:t>Executive Agreements+</w:t>
        </w:r>
      </w:hyperlink>
      <w:r w:rsidRPr="00B66A47">
        <w:rPr>
          <w:sz w:val="12"/>
          <w:szCs w:val="12"/>
        </w:rPr>
        <w:t>”: an agreement made by the executive branch that neither relies on an independent presidential power nor is specifically authorized by Congress. Its legal justification, instead, is that it “complements” or is “consistent with” existing federal law, and thus requires no additional congressional action. For these purposes, such agreements would mirror the sole executive agreement category.) Trump has withdrawn from three prominent executive agreements</w:t>
      </w:r>
      <w:r w:rsidRPr="00B66A47">
        <w:rPr>
          <w:u w:val="single"/>
        </w:rPr>
        <w:t xml:space="preserve">: </w:t>
      </w:r>
      <w:hyperlink r:id="rId111" w:history="1">
        <w:r w:rsidRPr="00157DE2">
          <w:rPr>
            <w:rStyle w:val="Hyperlink"/>
            <w:highlight w:val="cyan"/>
          </w:rPr>
          <w:t>The Paris Agreement</w:t>
        </w:r>
      </w:hyperlink>
      <w:r w:rsidRPr="00157DE2">
        <w:rPr>
          <w:highlight w:val="cyan"/>
          <w:u w:val="single"/>
        </w:rPr>
        <w:t>: T</w:t>
      </w:r>
      <w:r w:rsidRPr="00B66A47">
        <w:rPr>
          <w:u w:val="single"/>
        </w:rPr>
        <w:t xml:space="preserve">his agreement was concluded as an executive agreement pursuant to the 1992 Framework Convention (an Article II treaty); many provisions are non-binding. The United States submitted its formal intention to </w:t>
      </w:r>
      <w:hyperlink r:id="rId112" w:history="1">
        <w:r w:rsidRPr="00B66A47">
          <w:rPr>
            <w:rStyle w:val="Hyperlink"/>
          </w:rPr>
          <w:t>withdraw</w:t>
        </w:r>
      </w:hyperlink>
      <w:r w:rsidRPr="00B66A47">
        <w:rPr>
          <w:u w:val="single"/>
        </w:rPr>
        <w:t xml:space="preserve"> on November 4, 2019, which will go into effect on November 4, 2020. </w:t>
      </w:r>
      <w:hyperlink r:id="rId113" w:history="1">
        <w:r w:rsidRPr="00B66A47">
          <w:rPr>
            <w:rStyle w:val="Hyperlink"/>
          </w:rPr>
          <w:t>World Health Organization</w:t>
        </w:r>
      </w:hyperlink>
      <w:r w:rsidRPr="00B66A47">
        <w:rPr>
          <w:u w:val="single"/>
        </w:rPr>
        <w:t xml:space="preserve"> (</w:t>
      </w:r>
      <w:r w:rsidRPr="00157DE2">
        <w:rPr>
          <w:highlight w:val="cyan"/>
          <w:u w:val="single"/>
        </w:rPr>
        <w:t>WHO</w:t>
      </w:r>
      <w:r w:rsidRPr="00B66A47">
        <w:rPr>
          <w:u w:val="single"/>
        </w:rPr>
        <w:t xml:space="preserve">) Constitution: The United States joined the Constitution of the World Health Organization with an </w:t>
      </w:r>
      <w:hyperlink r:id="rId114" w:history="1">
        <w:r w:rsidRPr="00B66A47">
          <w:rPr>
            <w:rStyle w:val="Hyperlink"/>
          </w:rPr>
          <w:t>understanding</w:t>
        </w:r>
      </w:hyperlink>
      <w:r w:rsidRPr="00B66A47">
        <w:rPr>
          <w:u w:val="single"/>
        </w:rPr>
        <w:t xml:space="preserve"> that it could withdraw by providing one year’s notice and after meeting its financial obligations to the organization. On July 6, 2020, the United States </w:t>
      </w:r>
      <w:hyperlink r:id="rId115" w:history="1">
        <w:r w:rsidRPr="00B66A47">
          <w:rPr>
            <w:rStyle w:val="Hyperlink"/>
          </w:rPr>
          <w:t>delivered</w:t>
        </w:r>
      </w:hyperlink>
      <w:r w:rsidRPr="00B66A47">
        <w:rPr>
          <w:u w:val="single"/>
        </w:rPr>
        <w:t xml:space="preserve"> its formal intent to withdraw effective July 6, 2021. </w:t>
      </w:r>
      <w:hyperlink r:id="rId116" w:history="1">
        <w:r w:rsidRPr="00B66A47">
          <w:rPr>
            <w:rStyle w:val="Hyperlink"/>
          </w:rPr>
          <w:t>United Nations Educational Scientific and Cultural Organization</w:t>
        </w:r>
      </w:hyperlink>
      <w:r w:rsidRPr="00B66A47">
        <w:rPr>
          <w:u w:val="single"/>
        </w:rPr>
        <w:t xml:space="preserve"> (</w:t>
      </w:r>
      <w:r w:rsidRPr="00157DE2">
        <w:rPr>
          <w:highlight w:val="cyan"/>
          <w:u w:val="single"/>
        </w:rPr>
        <w:t>UNESCO</w:t>
      </w:r>
      <w:r w:rsidRPr="00B66A47">
        <w:rPr>
          <w:u w:val="single"/>
        </w:rPr>
        <w:t xml:space="preserve">) Constitution: </w:t>
      </w:r>
      <w:r w:rsidRPr="00B66A47">
        <w:rPr>
          <w:sz w:val="12"/>
          <w:szCs w:val="12"/>
        </w:rPr>
        <w:t xml:space="preserve">The United States joined through domestic legislation passed in 1946. The United States officially withdrew from UNESCO on December 31, 2018, after </w:t>
      </w:r>
      <w:hyperlink r:id="rId117" w:history="1">
        <w:r w:rsidRPr="00B66A47">
          <w:rPr>
            <w:rStyle w:val="Hyperlink"/>
            <w:sz w:val="12"/>
            <w:szCs w:val="12"/>
          </w:rPr>
          <w:t>announcing</w:t>
        </w:r>
      </w:hyperlink>
      <w:r w:rsidRPr="00B66A47">
        <w:rPr>
          <w:sz w:val="12"/>
          <w:szCs w:val="12"/>
        </w:rPr>
        <w:t xml:space="preserve"> its plan to withdraw in October 2017. The withdrawal occurred pursuant to Article II(6) of the UNESCO Constitution. When the United States previously withdrew from UNESCO in 1984 and then </w:t>
      </w:r>
      <w:hyperlink r:id="rId118" w:history="1">
        <w:r w:rsidRPr="00B66A47">
          <w:rPr>
            <w:rStyle w:val="Hyperlink"/>
            <w:sz w:val="12"/>
            <w:szCs w:val="12"/>
          </w:rPr>
          <w:t>rejoined</w:t>
        </w:r>
      </w:hyperlink>
      <w:r w:rsidRPr="00B66A47">
        <w:rPr>
          <w:sz w:val="12"/>
          <w:szCs w:val="12"/>
        </w:rPr>
        <w:t xml:space="preserve"> 18 years later, it did not seek new congressional authorization instead </w:t>
      </w:r>
      <w:hyperlink r:id="rId119" w:history="1">
        <w:r w:rsidRPr="00B66A47">
          <w:rPr>
            <w:rStyle w:val="Hyperlink"/>
            <w:sz w:val="12"/>
            <w:szCs w:val="12"/>
          </w:rPr>
          <w:t>relying</w:t>
        </w:r>
      </w:hyperlink>
      <w:r w:rsidRPr="00B66A47">
        <w:rPr>
          <w:sz w:val="12"/>
          <w:szCs w:val="12"/>
        </w:rPr>
        <w:t xml:space="preserve"> on the statutory authorization that had allowed the initial U.S. entry into UNESCO in 1946. </w:t>
      </w:r>
      <w:r w:rsidRPr="00B66A47">
        <w:rPr>
          <w:sz w:val="12"/>
          <w:szCs w:val="12"/>
          <w:u w:val="single"/>
        </w:rPr>
        <w:t>Article II Treaties</w:t>
      </w:r>
      <w:r w:rsidRPr="00B66A47">
        <w:rPr>
          <w:sz w:val="12"/>
          <w:szCs w:val="12"/>
        </w:rPr>
        <w:t xml:space="preserve"> Article II treaties are treaties negotiated by the president and then submitted to the Senate for its “advice and consent,” as specified in Article II of the Constitution. Such agreements are by far the most difficult to make. In the past there has been substantial disagreement about the power of the president to unilaterally withdraw from agreements that takes two branches to make. Whether there are actions Congress might take to </w:t>
      </w:r>
      <w:hyperlink r:id="rId120" w:history="1">
        <w:r w:rsidRPr="00B66A47">
          <w:rPr>
            <w:rStyle w:val="Hyperlink"/>
            <w:sz w:val="12"/>
            <w:szCs w:val="12"/>
          </w:rPr>
          <w:t>constrain</w:t>
        </w:r>
      </w:hyperlink>
      <w:r w:rsidRPr="00B66A47">
        <w:rPr>
          <w:sz w:val="12"/>
          <w:szCs w:val="12"/>
        </w:rPr>
        <w:t xml:space="preserve"> or respond to withdrawals is a matter of ongoing debate. The fact remains, however, that presidents have successfully withdrawn from such treaties on their own. Never before Trump, however, has a president withdrawn from Article II treaties in such numbers</w:t>
      </w:r>
      <w:r w:rsidRPr="001035CD">
        <w:t xml:space="preserve">. </w:t>
      </w:r>
      <w:r w:rsidRPr="00B66A47">
        <w:rPr>
          <w:u w:val="single"/>
        </w:rPr>
        <w:t xml:space="preserve">Specifically, </w:t>
      </w:r>
      <w:r w:rsidRPr="00157DE2">
        <w:rPr>
          <w:highlight w:val="cyan"/>
          <w:u w:val="single"/>
        </w:rPr>
        <w:t>Trump has withdrawn from an unprecedented five Article II</w:t>
      </w:r>
      <w:r w:rsidRPr="00B66A47">
        <w:rPr>
          <w:u w:val="single"/>
        </w:rPr>
        <w:t xml:space="preserve"> treaties in three years</w:t>
      </w:r>
      <w:r w:rsidRPr="00157DE2">
        <w:rPr>
          <w:highlight w:val="cyan"/>
          <w:u w:val="single"/>
        </w:rPr>
        <w:t xml:space="preserve">: </w:t>
      </w:r>
      <w:hyperlink r:id="rId121" w:history="1">
        <w:r w:rsidRPr="00157DE2">
          <w:rPr>
            <w:rStyle w:val="Hyperlink"/>
            <w:highlight w:val="cyan"/>
          </w:rPr>
          <w:t>Intermediate-Range Nuclear Forces Treaty</w:t>
        </w:r>
      </w:hyperlink>
      <w:r w:rsidRPr="00157DE2">
        <w:rPr>
          <w:highlight w:val="cyan"/>
          <w:u w:val="single"/>
        </w:rPr>
        <w:t>: T</w:t>
      </w:r>
      <w:r w:rsidRPr="00B66A47">
        <w:rPr>
          <w:u w:val="single"/>
        </w:rPr>
        <w:t xml:space="preserve">he United States signed in December 1987 and ratified in June 1988. The Trump administration </w:t>
      </w:r>
      <w:hyperlink r:id="rId122" w:anchor=":~:text=On%20February%202%2C%202019%2C%20the,continuing%20violation%20of%20the%20treaty.&amp;text=Russia%20is%20solely%20responsible%20for%20the%20treaty's%20demise" w:history="1">
        <w:r w:rsidRPr="00B66A47">
          <w:rPr>
            <w:rStyle w:val="Hyperlink"/>
          </w:rPr>
          <w:t>announced</w:t>
        </w:r>
      </w:hyperlink>
      <w:r w:rsidRPr="00B66A47">
        <w:rPr>
          <w:u w:val="single"/>
        </w:rPr>
        <w:t xml:space="preserve"> its intent to withdraw in October 2018. The United States formally withdrew in August 2019, pursuant to Article XV of the treaty, after providing six months’ notice. </w:t>
      </w:r>
      <w:hyperlink r:id="rId123" w:history="1">
        <w:r w:rsidRPr="00157DE2">
          <w:rPr>
            <w:rStyle w:val="Hyperlink"/>
            <w:highlight w:val="cyan"/>
          </w:rPr>
          <w:t>Treaty on Open Skies</w:t>
        </w:r>
      </w:hyperlink>
      <w:r w:rsidRPr="00157DE2">
        <w:rPr>
          <w:highlight w:val="cyan"/>
          <w:u w:val="single"/>
        </w:rPr>
        <w:t>:</w:t>
      </w:r>
      <w:r w:rsidRPr="00B66A47">
        <w:rPr>
          <w:u w:val="single"/>
        </w:rPr>
        <w:t xml:space="preserve"> The United States signed in March 1992 and ratified in November 1993; the Treaty did not enter into force until 2002, 60 days after the deposit of the 20</w:t>
      </w:r>
      <w:r w:rsidRPr="00F150A4">
        <w:rPr>
          <w:u w:val="single"/>
          <w:vertAlign w:val="superscript"/>
        </w:rPr>
        <w:t>th</w:t>
      </w:r>
      <w:r>
        <w:rPr>
          <w:u w:val="single"/>
        </w:rPr>
        <w:t xml:space="preserve"> </w:t>
      </w:r>
      <w:r w:rsidRPr="00B66A47">
        <w:rPr>
          <w:u w:val="single"/>
        </w:rPr>
        <w:t xml:space="preserve">instrument of ratification. The Trump administration </w:t>
      </w:r>
      <w:hyperlink r:id="rId124" w:history="1">
        <w:r w:rsidRPr="00B66A47">
          <w:rPr>
            <w:rStyle w:val="Hyperlink"/>
          </w:rPr>
          <w:t>filed</w:t>
        </w:r>
      </w:hyperlink>
      <w:r w:rsidRPr="00B66A47">
        <w:rPr>
          <w:u w:val="single"/>
        </w:rPr>
        <w:t xml:space="preserve"> formal notice of withdrawal on May 22, 2020. The withdrawal will become effective six months from that date (November 22, 2020</w:t>
      </w:r>
      <w:r w:rsidRPr="00157DE2">
        <w:rPr>
          <w:highlight w:val="cyan"/>
          <w:u w:val="single"/>
        </w:rPr>
        <w:t xml:space="preserve">). </w:t>
      </w:r>
      <w:hyperlink r:id="rId125" w:history="1">
        <w:r w:rsidRPr="00157DE2">
          <w:rPr>
            <w:rStyle w:val="Hyperlink"/>
            <w:highlight w:val="cyan"/>
          </w:rPr>
          <w:t>Optional Protocol of the Vienna Convention on Diplomatic Relations</w:t>
        </w:r>
      </w:hyperlink>
      <w:r w:rsidRPr="00B66A47">
        <w:rPr>
          <w:u w:val="single"/>
        </w:rPr>
        <w:t xml:space="preserve">: The United States signed in June 1961 and ratified in November 1972. The Trump administration </w:t>
      </w:r>
      <w:hyperlink r:id="rId126" w:history="1">
        <w:r w:rsidRPr="00B66A47">
          <w:rPr>
            <w:rStyle w:val="Hyperlink"/>
          </w:rPr>
          <w:t>announced</w:t>
        </w:r>
      </w:hyperlink>
      <w:r w:rsidRPr="00B66A47">
        <w:rPr>
          <w:u w:val="single"/>
        </w:rPr>
        <w:t xml:space="preserve"> its intention to withdraw from the Protocol in October 2018. The Protocol does not explicitly state rules for withdrawal. The United States has stated that this means that withdrawal is immediate, whereas the </w:t>
      </w:r>
      <w:hyperlink r:id="rId127" w:history="1">
        <w:r w:rsidRPr="00157DE2">
          <w:rPr>
            <w:rStyle w:val="Hyperlink"/>
            <w:highlight w:val="cyan"/>
          </w:rPr>
          <w:t>Vienna Convention on the Law of Treaties</w:t>
        </w:r>
      </w:hyperlink>
      <w:r w:rsidRPr="00B66A47">
        <w:rPr>
          <w:u w:val="single"/>
        </w:rPr>
        <w:t xml:space="preserve"> (VCLT) (to which the United States is not a party, but which is considered indicative of customary international law) provides that withdrawal would only be allowed if the treaty by its nature implies that withdrawal is permitted or the parties intended it. The VCLT also provides that in such cases, parties must give at least 12 months’ notice of intention to withdraw. </w:t>
      </w:r>
      <w:hyperlink r:id="rId128" w:history="1">
        <w:r w:rsidRPr="00157DE2">
          <w:rPr>
            <w:rStyle w:val="Hyperlink"/>
            <w:highlight w:val="cyan"/>
          </w:rPr>
          <w:t>Treaty of Amity, Economic Relations, and Consular Rights with Iran</w:t>
        </w:r>
      </w:hyperlink>
      <w:r w:rsidRPr="00157DE2">
        <w:rPr>
          <w:highlight w:val="cyan"/>
          <w:u w:val="single"/>
        </w:rPr>
        <w:t>:</w:t>
      </w:r>
      <w:r w:rsidRPr="00B66A47">
        <w:rPr>
          <w:u w:val="single"/>
        </w:rPr>
        <w:t xml:space="preserve"> </w:t>
      </w:r>
      <w:r w:rsidRPr="001035CD">
        <w:t>The United States signed in August 1955 and ratified in September 1956. The Trump administration</w:t>
      </w:r>
      <w:r>
        <w:t xml:space="preserve"> </w:t>
      </w:r>
      <w:hyperlink r:id="rId129" w:history="1">
        <w:r w:rsidRPr="001035CD">
          <w:rPr>
            <w:rStyle w:val="Hyperlink"/>
          </w:rPr>
          <w:t>announced</w:t>
        </w:r>
      </w:hyperlink>
      <w:r>
        <w:t xml:space="preserve">S. </w:t>
      </w:r>
      <w:r w:rsidRPr="001035CD">
        <w:t xml:space="preserve">withdrawal in October 2018, following a decision by the International Court of Justice that the United States had violated the treaty. Withdrawal was effective October 3, 2019, because there was a one-year period for the treaty to end following written notice under Article </w:t>
      </w:r>
      <w:r w:rsidRPr="00B66A47">
        <w:rPr>
          <w:u w:val="single"/>
        </w:rPr>
        <w:t>XXIII</w:t>
      </w:r>
      <w:r w:rsidRPr="00157DE2">
        <w:rPr>
          <w:highlight w:val="cyan"/>
          <w:u w:val="single"/>
        </w:rPr>
        <w:t xml:space="preserve">. </w:t>
      </w:r>
      <w:hyperlink r:id="rId130" w:history="1">
        <w:r w:rsidRPr="00157DE2">
          <w:rPr>
            <w:rStyle w:val="Hyperlink"/>
            <w:highlight w:val="cyan"/>
          </w:rPr>
          <w:t>New START</w:t>
        </w:r>
      </w:hyperlink>
      <w:r w:rsidRPr="00B66A47">
        <w:rPr>
          <w:u w:val="single"/>
        </w:rPr>
        <w:t>: The United States signed in April 2010 and ratified in February 2011</w:t>
      </w:r>
      <w:r w:rsidRPr="00157DE2">
        <w:rPr>
          <w:highlight w:val="cyan"/>
          <w:u w:val="single"/>
        </w:rPr>
        <w:t xml:space="preserve">; the treaty is up for extension </w:t>
      </w:r>
      <w:r w:rsidRPr="00F150A4">
        <w:rPr>
          <w:u w:val="single"/>
        </w:rPr>
        <w:t>on</w:t>
      </w:r>
      <w:r w:rsidRPr="00B66A47">
        <w:rPr>
          <w:u w:val="single"/>
        </w:rPr>
        <w:t xml:space="preserve"> February 5, 2021</w:t>
      </w:r>
      <w:r w:rsidRPr="00B66A47">
        <w:t>. The Trump administration has signaled that it does not intend to extend the treaty, but it has not yet withdrawn.</w:t>
      </w:r>
      <w:r>
        <w:t xml:space="preserve"> </w:t>
      </w:r>
      <w:r w:rsidRPr="001035CD">
        <w:t xml:space="preserve">In addition to the withdrawals outlined above, the </w:t>
      </w:r>
      <w:r w:rsidRPr="00157DE2">
        <w:rPr>
          <w:highlight w:val="cyan"/>
          <w:u w:val="single"/>
        </w:rPr>
        <w:t>Trump</w:t>
      </w:r>
      <w:r w:rsidRPr="00B66A47">
        <w:rPr>
          <w:u w:val="single"/>
        </w:rPr>
        <w:t xml:space="preserve"> </w:t>
      </w:r>
      <w:r w:rsidRPr="00157DE2">
        <w:rPr>
          <w:highlight w:val="cyan"/>
          <w:u w:val="single"/>
        </w:rPr>
        <w:t>administration</w:t>
      </w:r>
      <w:r w:rsidRPr="00B66A47">
        <w:rPr>
          <w:u w:val="single"/>
        </w:rPr>
        <w:t xml:space="preserve"> has </w:t>
      </w:r>
      <w:r w:rsidRPr="00157DE2">
        <w:rPr>
          <w:highlight w:val="cyan"/>
          <w:u w:val="single"/>
        </w:rPr>
        <w:t>threatened</w:t>
      </w:r>
      <w:r w:rsidRPr="00B66A47">
        <w:rPr>
          <w:u w:val="single"/>
        </w:rPr>
        <w:t xml:space="preserve"> </w:t>
      </w:r>
      <w:r w:rsidRPr="00157DE2">
        <w:rPr>
          <w:highlight w:val="cyan"/>
          <w:u w:val="single"/>
        </w:rPr>
        <w:t>withdrawal</w:t>
      </w:r>
      <w:r w:rsidRPr="00B66A47">
        <w:rPr>
          <w:u w:val="single"/>
        </w:rPr>
        <w:t xml:space="preserve"> but not (yet) made good on the threat for a number of agreements. </w:t>
      </w:r>
      <w:r w:rsidRPr="00157DE2">
        <w:rPr>
          <w:highlight w:val="cyan"/>
          <w:u w:val="single"/>
        </w:rPr>
        <w:t>In</w:t>
      </w:r>
      <w:r w:rsidRPr="00B66A47">
        <w:rPr>
          <w:u w:val="single"/>
        </w:rPr>
        <w:t xml:space="preserve"> two cases—</w:t>
      </w:r>
      <w:r w:rsidRPr="00157DE2">
        <w:rPr>
          <w:highlight w:val="cyan"/>
          <w:u w:val="single"/>
        </w:rPr>
        <w:t>the</w:t>
      </w:r>
      <w:r w:rsidRPr="00B66A47">
        <w:rPr>
          <w:u w:val="single"/>
        </w:rPr>
        <w:t xml:space="preserve"> </w:t>
      </w:r>
      <w:hyperlink r:id="rId131" w:history="1">
        <w:r w:rsidRPr="00157DE2">
          <w:rPr>
            <w:rStyle w:val="Hyperlink"/>
            <w:highlight w:val="cyan"/>
          </w:rPr>
          <w:t>Universal Postal Union</w:t>
        </w:r>
      </w:hyperlink>
      <w:r w:rsidRPr="00157DE2">
        <w:rPr>
          <w:highlight w:val="cyan"/>
          <w:u w:val="single"/>
        </w:rPr>
        <w:t>,</w:t>
      </w:r>
      <w:r w:rsidRPr="00B66A47">
        <w:rPr>
          <w:u w:val="single"/>
        </w:rPr>
        <w:t xml:space="preserve"> one of the longest-standing and most successful international organizations the world has known, </w:t>
      </w:r>
      <w:r w:rsidRPr="00157DE2">
        <w:rPr>
          <w:highlight w:val="cyan"/>
          <w:u w:val="single"/>
        </w:rPr>
        <w:t xml:space="preserve">and the </w:t>
      </w:r>
      <w:hyperlink r:id="rId132" w:history="1">
        <w:r w:rsidRPr="00157DE2">
          <w:rPr>
            <w:rStyle w:val="Hyperlink"/>
            <w:highlight w:val="cyan"/>
          </w:rPr>
          <w:t>Korea-United States Free Trade Agreement</w:t>
        </w:r>
      </w:hyperlink>
      <w:r w:rsidRPr="00B66A47">
        <w:rPr>
          <w:u w:val="single"/>
        </w:rPr>
        <w:t xml:space="preserve">—he threatened withdrawal, but dropped plans to withdraw after claiming a concession had been made. The president has also </w:t>
      </w:r>
      <w:r w:rsidRPr="00157DE2">
        <w:rPr>
          <w:highlight w:val="cyan"/>
          <w:u w:val="single"/>
        </w:rPr>
        <w:t xml:space="preserve">threatened to withdraw from the </w:t>
      </w:r>
      <w:hyperlink r:id="rId133" w:history="1">
        <w:r w:rsidRPr="00157DE2">
          <w:rPr>
            <w:rStyle w:val="Hyperlink"/>
            <w:highlight w:val="cyan"/>
          </w:rPr>
          <w:t>World Trade Organization</w:t>
        </w:r>
      </w:hyperlink>
      <w:r w:rsidRPr="00B66A47">
        <w:rPr>
          <w:u w:val="single"/>
        </w:rPr>
        <w:t xml:space="preserve"> (WTO) </w:t>
      </w:r>
      <w:r w:rsidRPr="00157DE2">
        <w:rPr>
          <w:highlight w:val="cyan"/>
          <w:u w:val="single"/>
        </w:rPr>
        <w:t>and</w:t>
      </w:r>
      <w:r w:rsidRPr="00B66A47">
        <w:rPr>
          <w:u w:val="single"/>
        </w:rPr>
        <w:t xml:space="preserve"> the </w:t>
      </w:r>
      <w:hyperlink r:id="rId134" w:history="1">
        <w:r w:rsidRPr="00157DE2">
          <w:rPr>
            <w:rStyle w:val="Hyperlink"/>
            <w:highlight w:val="cyan"/>
          </w:rPr>
          <w:t>North American Treaty Organization</w:t>
        </w:r>
      </w:hyperlink>
      <w:r w:rsidRPr="00157DE2">
        <w:rPr>
          <w:highlight w:val="cyan"/>
          <w:u w:val="single"/>
        </w:rPr>
        <w:t>,</w:t>
      </w:r>
      <w:r w:rsidRPr="001035CD">
        <w:t xml:space="preserve"> but has not taken concrete steps to carry out those threats. In the case of the WTO, however, the administration has</w:t>
      </w:r>
      <w:r>
        <w:t xml:space="preserve"> </w:t>
      </w:r>
      <w:hyperlink r:id="rId135" w:history="1">
        <w:r w:rsidRPr="001035CD">
          <w:rPr>
            <w:rStyle w:val="Hyperlink"/>
          </w:rPr>
          <w:t>vetoed</w:t>
        </w:r>
      </w:hyperlink>
      <w:r>
        <w:t xml:space="preserve"> </w:t>
      </w:r>
      <w:r w:rsidRPr="001035CD">
        <w:t>new members of the WTO Dispute Settlement Appellate Body, thus rendering it unable to hear any appeals. While this does not constitute withdrawal from the organization, it does threaten the ability of the organization to function as intended. Canada and the European Union forged a</w:t>
      </w:r>
      <w:r>
        <w:t xml:space="preserve"> </w:t>
      </w:r>
      <w:hyperlink r:id="rId136" w:history="1">
        <w:r w:rsidRPr="001035CD">
          <w:rPr>
            <w:rStyle w:val="Hyperlink"/>
          </w:rPr>
          <w:t>work-around</w:t>
        </w:r>
      </w:hyperlink>
      <w:r>
        <w:t xml:space="preserve"> </w:t>
      </w:r>
      <w:r w:rsidRPr="001035CD">
        <w:t>deal to avoid the block and save the WTO dispute settlement process from complete collapse, but the organization remains hobbled by U.S. intransigence.</w:t>
      </w:r>
      <w:r>
        <w:t xml:space="preserve"> </w:t>
      </w:r>
      <w:r w:rsidRPr="00157DE2">
        <w:rPr>
          <w:highlight w:val="cyan"/>
          <w:u w:val="single"/>
        </w:rPr>
        <w:t>There are</w:t>
      </w:r>
      <w:r w:rsidRPr="00B66A47">
        <w:rPr>
          <w:u w:val="single"/>
        </w:rPr>
        <w:t xml:space="preserve">, moreover, </w:t>
      </w:r>
      <w:r w:rsidRPr="00157DE2">
        <w:rPr>
          <w:highlight w:val="cyan"/>
          <w:u w:val="single"/>
        </w:rPr>
        <w:t>a number of agreements</w:t>
      </w:r>
      <w:r w:rsidRPr="00B66A47">
        <w:rPr>
          <w:u w:val="single"/>
        </w:rPr>
        <w:t xml:space="preserve"> </w:t>
      </w:r>
      <w:r w:rsidRPr="00157DE2">
        <w:rPr>
          <w:highlight w:val="cyan"/>
          <w:u w:val="single"/>
        </w:rPr>
        <w:t>the United States had not yet ratified</w:t>
      </w:r>
      <w:r w:rsidRPr="00B66A47">
        <w:rPr>
          <w:u w:val="single"/>
        </w:rPr>
        <w:t xml:space="preserve">, which the United States has “unsigned” or otherwise signaled intent to withdraw from under Trump, </w:t>
      </w:r>
      <w:r w:rsidRPr="00157DE2">
        <w:rPr>
          <w:highlight w:val="cyan"/>
          <w:u w:val="single"/>
        </w:rPr>
        <w:t xml:space="preserve">including the </w:t>
      </w:r>
      <w:hyperlink r:id="rId137" w:history="1">
        <w:r w:rsidRPr="00157DE2">
          <w:rPr>
            <w:rStyle w:val="Hyperlink"/>
            <w:highlight w:val="cyan"/>
          </w:rPr>
          <w:t>Arms Trade Treaty</w:t>
        </w:r>
      </w:hyperlink>
      <w:r w:rsidRPr="00B66A47">
        <w:rPr>
          <w:u w:val="single"/>
        </w:rPr>
        <w:t xml:space="preserve"> (signed in September 2013, not ratified; Trump announced signature “withdrawal</w:t>
      </w:r>
      <w:r w:rsidRPr="00157DE2">
        <w:rPr>
          <w:highlight w:val="cyan"/>
          <w:u w:val="single"/>
        </w:rPr>
        <w:t xml:space="preserve">”); </w:t>
      </w:r>
      <w:hyperlink r:id="rId138" w:history="1">
        <w:r w:rsidRPr="00157DE2">
          <w:rPr>
            <w:rStyle w:val="Hyperlink"/>
            <w:highlight w:val="cyan"/>
          </w:rPr>
          <w:t>Trans-Pacific Partnership</w:t>
        </w:r>
      </w:hyperlink>
      <w:r w:rsidRPr="00B66A47">
        <w:rPr>
          <w:u w:val="single"/>
        </w:rPr>
        <w:t xml:space="preserve"> (signed in February 2016, not ratified; Trump “withdrew signature” in January 2017; consensus of the remaining parties would be required for the United States to rejoin); </w:t>
      </w:r>
      <w:r w:rsidRPr="00157DE2">
        <w:rPr>
          <w:highlight w:val="cyan"/>
          <w:u w:val="single"/>
        </w:rPr>
        <w:t xml:space="preserve">and the </w:t>
      </w:r>
      <w:hyperlink r:id="rId139" w:history="1">
        <w:r w:rsidRPr="00157DE2">
          <w:rPr>
            <w:rStyle w:val="Hyperlink"/>
            <w:highlight w:val="cyan"/>
          </w:rPr>
          <w:t>Transatlantic Trade and Investment Partnership</w:t>
        </w:r>
      </w:hyperlink>
      <w:r w:rsidRPr="00B66A47">
        <w:rPr>
          <w:u w:val="single"/>
        </w:rPr>
        <w:t xml:space="preserve"> (TTIP) (negotiations abandoned).</w:t>
      </w:r>
    </w:p>
    <w:p w14:paraId="349EEC2D" w14:textId="77777777" w:rsidR="00566F0F" w:rsidRPr="005D26A7" w:rsidRDefault="00566F0F" w:rsidP="00566F0F">
      <w:pPr>
        <w:pStyle w:val="Heading4"/>
        <w:rPr>
          <w:b w:val="0"/>
          <w:bCs/>
          <w:sz w:val="22"/>
        </w:rPr>
      </w:pPr>
      <w:r>
        <w:t>The old order is dead – this new unique sphere we now inhabit is prone for conflict because of failures of i law (oh also the LIO is dead lmao)</w:t>
      </w:r>
      <w:r>
        <w:br/>
      </w:r>
      <w:r w:rsidRPr="005D26A7">
        <w:t xml:space="preserve">Lantham 22 </w:t>
      </w:r>
      <w:r w:rsidRPr="005D26A7">
        <w:rPr>
          <w:b w:val="0"/>
          <w:bCs/>
          <w:sz w:val="22"/>
        </w:rPr>
        <w:t xml:space="preserve">Latham is a professor of international relations at Macalester College in Saint Paul, Minn., and a non-resident fellow at Defense Priorities in Washington, D.C. (Andrew, “The liberal international order is over. What will replace it?” The Hill, 05-05-2022, </w:t>
      </w:r>
      <w:hyperlink r:id="rId140" w:history="1">
        <w:r w:rsidRPr="005D26A7">
          <w:rPr>
            <w:b w:val="0"/>
            <w:bCs/>
            <w:sz w:val="22"/>
          </w:rPr>
          <w:t>https://thehill.com/opinion/international/3478080-the-liberal-international-order-is-over-what-will-replace-it/</w:t>
        </w:r>
      </w:hyperlink>
      <w:r w:rsidRPr="005D26A7">
        <w:rPr>
          <w:b w:val="0"/>
          <w:bCs/>
          <w:sz w:val="22"/>
        </w:rPr>
        <w:t>, DOA: 7/6/24)//LFS – LMH  </w:t>
      </w:r>
    </w:p>
    <w:p w14:paraId="4FD737DD" w14:textId="77777777" w:rsidR="00566F0F" w:rsidRPr="005D26A7" w:rsidRDefault="00566F0F" w:rsidP="00566F0F">
      <w:pPr>
        <w:rPr>
          <w:sz w:val="16"/>
          <w:szCs w:val="16"/>
        </w:rPr>
      </w:pPr>
      <w:r w:rsidRPr="00157DE2">
        <w:rPr>
          <w:highlight w:val="cyan"/>
          <w:u w:val="single"/>
        </w:rPr>
        <w:t>We now inhabit an international order that is neither bipolar nor unipolar</w:t>
      </w:r>
      <w:r w:rsidRPr="005D26A7">
        <w:rPr>
          <w:u w:val="single"/>
        </w:rPr>
        <w:t>, an order that is perhaps best described as multipolar but with strong undertones of bipolarity and hints of unipolarity on the finish</w:t>
      </w:r>
      <w:r>
        <w:t xml:space="preserve">. </w:t>
      </w:r>
      <w:r w:rsidRPr="005D26A7">
        <w:rPr>
          <w:sz w:val="16"/>
          <w:szCs w:val="16"/>
        </w:rPr>
        <w:t>It is an international order that is as different from its predecessors as they were from each other. And it is an international order that is generating its own distinctive field of geopolitical forces — that is pressuring states to act in certain ways while powerfully disincentivizing them from acting in others.</w:t>
      </w:r>
    </w:p>
    <w:p w14:paraId="0E86F7FF" w14:textId="77777777" w:rsidR="00566F0F" w:rsidRPr="005D26A7" w:rsidRDefault="00566F0F" w:rsidP="00566F0F">
      <w:pPr>
        <w:rPr>
          <w:u w:val="single"/>
        </w:rPr>
      </w:pPr>
      <w:r w:rsidRPr="005D26A7">
        <w:rPr>
          <w:u w:val="single"/>
        </w:rPr>
        <w:t xml:space="preserve">But </w:t>
      </w:r>
      <w:r w:rsidRPr="00157DE2">
        <w:rPr>
          <w:highlight w:val="cyan"/>
          <w:u w:val="single"/>
        </w:rPr>
        <w:t>if the new</w:t>
      </w:r>
      <w:r w:rsidRPr="005D26A7">
        <w:rPr>
          <w:u w:val="single"/>
        </w:rPr>
        <w:t xml:space="preserve"> geopolitical </w:t>
      </w:r>
      <w:r w:rsidRPr="00157DE2">
        <w:rPr>
          <w:highlight w:val="cyan"/>
          <w:u w:val="single"/>
        </w:rPr>
        <w:t>realities ought to be self-evident, they are not</w:t>
      </w:r>
      <w:r w:rsidRPr="005D26A7">
        <w:rPr>
          <w:u w:val="single"/>
        </w:rPr>
        <w:t>.</w:t>
      </w:r>
    </w:p>
    <w:p w14:paraId="6AE4BBE3" w14:textId="77777777" w:rsidR="00566F0F" w:rsidRPr="005D26A7" w:rsidRDefault="00566F0F" w:rsidP="00566F0F">
      <w:pPr>
        <w:rPr>
          <w:u w:val="single"/>
        </w:rPr>
      </w:pPr>
      <w:r w:rsidRPr="00157DE2">
        <w:rPr>
          <w:highlight w:val="cyan"/>
          <w:u w:val="single"/>
        </w:rPr>
        <w:t>The contours</w:t>
      </w:r>
      <w:r w:rsidRPr="005D26A7">
        <w:rPr>
          <w:u w:val="single"/>
        </w:rPr>
        <w:t xml:space="preserve"> </w:t>
      </w:r>
      <w:r w:rsidRPr="00157DE2">
        <w:rPr>
          <w:highlight w:val="cyan"/>
          <w:u w:val="single"/>
        </w:rPr>
        <w:t>of</w:t>
      </w:r>
      <w:r w:rsidRPr="005D26A7">
        <w:rPr>
          <w:u w:val="single"/>
        </w:rPr>
        <w:t xml:space="preserve"> </w:t>
      </w:r>
      <w:r w:rsidRPr="00157DE2">
        <w:rPr>
          <w:highlight w:val="cyan"/>
          <w:u w:val="single"/>
        </w:rPr>
        <w:t>this</w:t>
      </w:r>
      <w:r w:rsidRPr="005D26A7">
        <w:rPr>
          <w:u w:val="single"/>
        </w:rPr>
        <w:t xml:space="preserve"> new and historically </w:t>
      </w:r>
      <w:r w:rsidRPr="00157DE2">
        <w:rPr>
          <w:highlight w:val="cyan"/>
          <w:u w:val="single"/>
        </w:rPr>
        <w:t>unique geopolitical order remain only vaguely perceived</w:t>
      </w:r>
      <w:r w:rsidRPr="005D26A7">
        <w:rPr>
          <w:u w:val="single"/>
        </w:rPr>
        <w:t xml:space="preserve">, obscured by a veil of concepts, frames and imaginaries that were formed in the geopolitical contexts of yesteryear but that remain firmly in place today. </w:t>
      </w:r>
      <w:r w:rsidRPr="00157DE2">
        <w:rPr>
          <w:highlight w:val="cyan"/>
          <w:u w:val="single"/>
        </w:rPr>
        <w:t>Precisely</w:t>
      </w:r>
      <w:r w:rsidRPr="005D26A7">
        <w:rPr>
          <w:u w:val="single"/>
        </w:rPr>
        <w:t xml:space="preserve"> </w:t>
      </w:r>
      <w:r w:rsidRPr="00157DE2">
        <w:rPr>
          <w:highlight w:val="cyan"/>
          <w:u w:val="single"/>
        </w:rPr>
        <w:t>why this should be is something of a mystery</w:t>
      </w:r>
      <w:r w:rsidRPr="005D26A7">
        <w:rPr>
          <w:u w:val="single"/>
        </w:rPr>
        <w:t xml:space="preserve"> — </w:t>
      </w:r>
      <w:r w:rsidRPr="00157DE2">
        <w:rPr>
          <w:highlight w:val="cyan"/>
          <w:u w:val="single"/>
        </w:rPr>
        <w:t>though the usual suspects</w:t>
      </w:r>
      <w:r w:rsidRPr="005D26A7">
        <w:rPr>
          <w:u w:val="single"/>
        </w:rPr>
        <w:t xml:space="preserve"> of nostalgia, anchor bias, willful ignorance and failure of imagination </w:t>
      </w:r>
      <w:r w:rsidRPr="00157DE2">
        <w:rPr>
          <w:highlight w:val="cyan"/>
          <w:u w:val="single"/>
        </w:rPr>
        <w:t>are all likely to play their part.</w:t>
      </w:r>
    </w:p>
    <w:p w14:paraId="6408F3E4" w14:textId="77777777" w:rsidR="00566F0F" w:rsidRPr="00FA4AD4" w:rsidRDefault="00566F0F" w:rsidP="00566F0F">
      <w:pPr>
        <w:rPr>
          <w:sz w:val="16"/>
          <w:szCs w:val="16"/>
        </w:rPr>
      </w:pPr>
      <w:r w:rsidRPr="00FA4AD4">
        <w:rPr>
          <w:sz w:val="16"/>
          <w:szCs w:val="16"/>
        </w:rPr>
        <w:t>But it cannot be denied that there is a widespread failure to grasp the existing geopolitical realities of the current moment. Simply listen to all those in positions of political power and intellectual influence as they invoke the memes and metaphors of the Cold War, or the liberal international order, or even the appeasement tropes of “Munich” and 1938, and you will be left with little doubt that the overlapping mental maps of the bipolar and unipolar moments continue to be treated as reliable strategic guides, even though they no longer bear any relationship to the topography we are now forced to navigate.</w:t>
      </w:r>
    </w:p>
    <w:p w14:paraId="46815868" w14:textId="77777777" w:rsidR="00566F0F" w:rsidRPr="00FA4AD4" w:rsidRDefault="00566F0F" w:rsidP="00566F0F">
      <w:pPr>
        <w:rPr>
          <w:sz w:val="16"/>
          <w:szCs w:val="16"/>
        </w:rPr>
      </w:pPr>
      <w:r w:rsidRPr="00FA4AD4">
        <w:rPr>
          <w:sz w:val="16"/>
          <w:szCs w:val="16"/>
        </w:rPr>
        <w:t>And this is a problem — a very serious problem.</w:t>
      </w:r>
    </w:p>
    <w:p w14:paraId="6B295ACE" w14:textId="77777777" w:rsidR="00566F0F" w:rsidRDefault="00566F0F" w:rsidP="00566F0F">
      <w:r>
        <w:t>As the British historian and international relations theorist E.H. Carr argued long ago</w:t>
      </w:r>
      <w:r w:rsidRPr="00157DE2">
        <w:rPr>
          <w:highlight w:val="cyan"/>
        </w:rPr>
        <w:t xml:space="preserve">, </w:t>
      </w:r>
      <w:r w:rsidRPr="00157DE2">
        <w:rPr>
          <w:highlight w:val="cyan"/>
          <w:u w:val="single"/>
        </w:rPr>
        <w:t>one of the principal causes of World War II was</w:t>
      </w:r>
      <w:r w:rsidRPr="005D26A7">
        <w:rPr>
          <w:u w:val="single"/>
        </w:rPr>
        <w:t xml:space="preserve"> just such </w:t>
      </w:r>
      <w:r w:rsidRPr="00157DE2">
        <w:rPr>
          <w:highlight w:val="cyan"/>
          <w:u w:val="single"/>
        </w:rPr>
        <w:t>a failure to recognize that the geopolitical realities</w:t>
      </w:r>
      <w:r w:rsidRPr="005D26A7">
        <w:rPr>
          <w:u w:val="single"/>
        </w:rPr>
        <w:t xml:space="preserve"> (and utopian fantasies) of the 19th century </w:t>
      </w:r>
      <w:r w:rsidRPr="00157DE2">
        <w:rPr>
          <w:highlight w:val="cyan"/>
          <w:u w:val="single"/>
        </w:rPr>
        <w:t>had given way to a different geopolitical field</w:t>
      </w:r>
      <w:r w:rsidRPr="005D26A7">
        <w:rPr>
          <w:u w:val="single"/>
        </w:rPr>
        <w:t xml:space="preserve"> of forces in the 20</w:t>
      </w:r>
      <w:r w:rsidRPr="005D26A7">
        <w:rPr>
          <w:u w:val="single"/>
          <w:vertAlign w:val="superscript"/>
        </w:rPr>
        <w:t>th</w:t>
      </w:r>
      <w:r>
        <w:t xml:space="preserve">. It was the inability to </w:t>
      </w:r>
      <w:r w:rsidRPr="00707639">
        <w:t>grasp this hard truth, and the reflexive attempt to address the challenges of the interwar period on the basis of assumptions that were by then superannuated relics of a bygone era, that led first to what he called the </w:t>
      </w:r>
      <w:hyperlink r:id="rId141" w:tgtFrame="_blank" w:history="1">
        <w:r w:rsidRPr="00707639">
          <w:rPr>
            <w:rStyle w:val="Hyperlink"/>
          </w:rPr>
          <w:t>“twenty years’ crisis”</w:t>
        </w:r>
      </w:hyperlink>
      <w:r w:rsidRPr="00707639">
        <w:t> and ultimately</w:t>
      </w:r>
      <w:r>
        <w:t xml:space="preserve"> to global conflagration.</w:t>
      </w:r>
    </w:p>
    <w:p w14:paraId="2C8D868D" w14:textId="77777777" w:rsidR="00566F0F" w:rsidRPr="005D26A7" w:rsidRDefault="00566F0F" w:rsidP="00566F0F">
      <w:pPr>
        <w:rPr>
          <w:rFonts w:eastAsia="Times New Roman"/>
          <w:u w:val="single"/>
        </w:rPr>
      </w:pPr>
      <w:r w:rsidRPr="00707639">
        <w:rPr>
          <w:rFonts w:eastAsia="Times New Roman"/>
        </w:rPr>
        <w:t xml:space="preserve">Assuming, as I do, </w:t>
      </w:r>
      <w:r w:rsidRPr="005D26A7">
        <w:rPr>
          <w:rFonts w:eastAsia="Times New Roman"/>
          <w:u w:val="single"/>
        </w:rPr>
        <w:t xml:space="preserve">that </w:t>
      </w:r>
      <w:r w:rsidRPr="00157DE2">
        <w:rPr>
          <w:rFonts w:eastAsia="Times New Roman"/>
          <w:highlight w:val="cyan"/>
          <w:u w:val="single"/>
        </w:rPr>
        <w:t>another 20 years’ crisis and subsequent world war is undesirable</w:t>
      </w:r>
      <w:r w:rsidRPr="005D26A7">
        <w:rPr>
          <w:rFonts w:eastAsia="Times New Roman"/>
          <w:u w:val="single"/>
        </w:rPr>
        <w:t xml:space="preserve">, this would seem to suggest that </w:t>
      </w:r>
      <w:r w:rsidRPr="00157DE2">
        <w:rPr>
          <w:rFonts w:eastAsia="Times New Roman"/>
          <w:highlight w:val="cyan"/>
          <w:u w:val="single"/>
        </w:rPr>
        <w:t>we get over our nostalgia for world orders past and come to grips with the unique realties of the present world order.</w:t>
      </w:r>
    </w:p>
    <w:p w14:paraId="4C6F907C" w14:textId="77777777" w:rsidR="00566F0F" w:rsidRPr="00FA4AD4" w:rsidRDefault="00566F0F" w:rsidP="00566F0F">
      <w:pPr>
        <w:rPr>
          <w:rFonts w:eastAsia="Times New Roman"/>
          <w:u w:val="single"/>
        </w:rPr>
      </w:pPr>
      <w:r w:rsidRPr="00707639">
        <w:rPr>
          <w:rFonts w:eastAsia="Times New Roman"/>
        </w:rPr>
        <w:t xml:space="preserve">And what are these realities? Well, the first and most fundamental is </w:t>
      </w:r>
      <w:r w:rsidRPr="00157DE2">
        <w:rPr>
          <w:rFonts w:eastAsia="Times New Roman"/>
          <w:highlight w:val="cyan"/>
        </w:rPr>
        <w:t xml:space="preserve">that </w:t>
      </w:r>
      <w:r w:rsidRPr="00157DE2">
        <w:rPr>
          <w:rFonts w:eastAsia="Times New Roman"/>
          <w:highlight w:val="cyan"/>
          <w:u w:val="single"/>
        </w:rPr>
        <w:t>we no longer live in a unipolar world.</w:t>
      </w:r>
      <w:r w:rsidRPr="00FA4AD4">
        <w:rPr>
          <w:rFonts w:eastAsia="Times New Roman"/>
          <w:u w:val="single"/>
        </w:rPr>
        <w:t xml:space="preserve"> The post-Cold War era of </w:t>
      </w:r>
      <w:r w:rsidRPr="00157DE2">
        <w:rPr>
          <w:rFonts w:eastAsia="Times New Roman"/>
          <w:highlight w:val="cyan"/>
          <w:u w:val="single"/>
        </w:rPr>
        <w:t>American hegemony has passed</w:t>
      </w:r>
      <w:r w:rsidRPr="00FA4AD4">
        <w:rPr>
          <w:rFonts w:eastAsia="Times New Roman"/>
          <w:u w:val="single"/>
        </w:rPr>
        <w:t xml:space="preserve"> from the historical scene</w:t>
      </w:r>
      <w:r w:rsidRPr="00157DE2">
        <w:rPr>
          <w:rFonts w:eastAsia="Times New Roman"/>
          <w:highlight w:val="cyan"/>
          <w:u w:val="single"/>
        </w:rPr>
        <w:t>, superseded by a new era defined by the institutional residues of U.S. dominance, China’s emergence</w:t>
      </w:r>
      <w:r w:rsidRPr="00FA4AD4">
        <w:rPr>
          <w:rFonts w:eastAsia="Times New Roman"/>
          <w:u w:val="single"/>
        </w:rPr>
        <w:t xml:space="preserve"> as a second indispensable power, </w:t>
      </w:r>
      <w:r w:rsidRPr="00157DE2">
        <w:rPr>
          <w:rFonts w:eastAsia="Times New Roman"/>
          <w:highlight w:val="cyan"/>
          <w:u w:val="single"/>
        </w:rPr>
        <w:t xml:space="preserve">Russia’s persistence </w:t>
      </w:r>
      <w:r w:rsidRPr="00FA4AD4">
        <w:rPr>
          <w:rFonts w:eastAsia="Times New Roman"/>
          <w:u w:val="single"/>
        </w:rPr>
        <w:t xml:space="preserve">as a diminished great power </w:t>
      </w:r>
      <w:r w:rsidRPr="00157DE2">
        <w:rPr>
          <w:rFonts w:eastAsia="Times New Roman"/>
          <w:highlight w:val="cyan"/>
          <w:u w:val="single"/>
        </w:rPr>
        <w:t>and the emergence of other powers</w:t>
      </w:r>
      <w:r w:rsidRPr="00FA4AD4">
        <w:rPr>
          <w:rFonts w:eastAsia="Times New Roman"/>
          <w:u w:val="single"/>
        </w:rPr>
        <w:t xml:space="preserve"> (including India) that are not only dominant players in their home regions but countries that will shape global politics more broadly.</w:t>
      </w:r>
    </w:p>
    <w:p w14:paraId="6F06C6E7" w14:textId="77777777" w:rsidR="00566F0F" w:rsidRPr="00FA4AD4" w:rsidRDefault="00566F0F" w:rsidP="00566F0F">
      <w:pPr>
        <w:rPr>
          <w:rFonts w:eastAsia="Times New Roman"/>
          <w:u w:val="single"/>
        </w:rPr>
      </w:pPr>
      <w:r w:rsidRPr="00707639">
        <w:rPr>
          <w:rFonts w:eastAsia="Times New Roman"/>
        </w:rPr>
        <w:t>Second</w:t>
      </w:r>
      <w:r w:rsidRPr="00157DE2">
        <w:rPr>
          <w:rFonts w:eastAsia="Times New Roman"/>
          <w:highlight w:val="cyan"/>
        </w:rPr>
        <w:t xml:space="preserve">, </w:t>
      </w:r>
      <w:r w:rsidRPr="00157DE2">
        <w:rPr>
          <w:rFonts w:eastAsia="Times New Roman"/>
          <w:highlight w:val="cyan"/>
          <w:u w:val="single"/>
        </w:rPr>
        <w:t>we no longer live in a world defined by the norms, rules and institutions of the liberal international order</w:t>
      </w:r>
      <w:r w:rsidRPr="00707639">
        <w:rPr>
          <w:rFonts w:eastAsia="Times New Roman"/>
        </w:rPr>
        <w:t xml:space="preserve"> (recently rebranded as the “rules-based international order” in partial recognition of the seismic changes that have taken place). </w:t>
      </w:r>
      <w:r w:rsidRPr="00FA4AD4">
        <w:rPr>
          <w:rFonts w:eastAsia="Times New Roman"/>
          <w:u w:val="single"/>
        </w:rPr>
        <w:t xml:space="preserve">We have grown very accustomed to thinking and talking as if the planet were governed through a single operating system, one structured around essentially liberal rules of democracy, free markets, human rights, peaceful resolution of disputes. But </w:t>
      </w:r>
      <w:r w:rsidRPr="00157DE2">
        <w:rPr>
          <w:rFonts w:eastAsia="Times New Roman"/>
          <w:highlight w:val="cyan"/>
          <w:u w:val="single"/>
        </w:rPr>
        <w:t>that operating system, built by the U.S. in 1945 and coming fully into its own with the demise of the Soviet Union in 1991, is giving way to something new and qualitatively different.</w:t>
      </w:r>
    </w:p>
    <w:p w14:paraId="72096E4C" w14:textId="77777777" w:rsidR="00566F0F" w:rsidRPr="005D26A7" w:rsidRDefault="00566F0F" w:rsidP="00566F0F">
      <w:pPr>
        <w:pStyle w:val="Heading4"/>
        <w:rPr>
          <w:rStyle w:val="Style13ptBold"/>
          <w:b/>
          <w:bCs w:val="0"/>
        </w:rPr>
      </w:pPr>
      <w:r>
        <w:rPr>
          <w:rStyle w:val="Style13ptBold"/>
          <w:b/>
          <w:bCs w:val="0"/>
        </w:rPr>
        <w:t>The invasion of ukraine is redefining and testing revisionist powers in the status quo – the liberal international order pre-ukraine is dead</w:t>
      </w:r>
    </w:p>
    <w:p w14:paraId="6ED9467A" w14:textId="77777777" w:rsidR="00566F0F" w:rsidRPr="00C3621D" w:rsidRDefault="00566F0F" w:rsidP="00566F0F">
      <w:pPr>
        <w:rPr>
          <w:rStyle w:val="Style13ptBold"/>
          <w:rFonts w:ascii="Times New Roman" w:hAnsi="Times New Roman"/>
          <w:b w:val="0"/>
          <w:bCs w:val="0"/>
          <w:sz w:val="24"/>
          <w:szCs w:val="24"/>
        </w:rPr>
      </w:pPr>
      <w:r>
        <w:rPr>
          <w:rStyle w:val="Style13ptBold"/>
        </w:rPr>
        <w:t xml:space="preserve">Barabanov 22 </w:t>
      </w:r>
      <w:r w:rsidRPr="00C3621D">
        <w:rPr>
          <w:shd w:val="clear" w:color="auto" w:fill="FFFFFF"/>
        </w:rPr>
        <w:t>As a programme director of the Valdai Discussion Club (since 2015), he is сoordinating the professional programmes on Global Commons, Global Alternatives; Academic Director of the European Studies Institute at MGIMO University (since 2015); Professor of the Russian Academy of Sciences (since 2015). Ph.D. in political science (1997). Graduate of the Faculty of History of the Lomonosov Moscow State University (1993).</w:t>
      </w:r>
      <w:r>
        <w:t xml:space="preserve"> </w:t>
      </w:r>
      <w:r w:rsidRPr="00C3621D">
        <w:rPr>
          <w:shd w:val="clear" w:color="auto" w:fill="FFFFFF"/>
        </w:rPr>
        <w:t>Lecturer, Faculty of History of the Lomonosov Moscow State University (1994–1996); Senior Research Fellow, Russian Institute for Strategic Studies (1997–2004); Associate Professor, Professor at MGIMO University (since 2000); Head of Directorate for Research Policy at MGIMO University (2005–2008); Head of Department of EU Politics at the European Studies Institute at MGIMO University (2007–2014); Professor at the Faculty of World Economics and Global Politics at the Higher School of Economics, Moscow (2009-2019).</w:t>
      </w:r>
      <w:r>
        <w:t xml:space="preserve"> </w:t>
      </w:r>
      <w:r w:rsidRPr="00C3621D">
        <w:rPr>
          <w:shd w:val="clear" w:color="auto" w:fill="FFFFFF"/>
        </w:rPr>
        <w:t>Co-author of the Valdai Discussion Club publications on global right-wing and left-wing protests, on creating Greater Eurasia, on relations between Russia, China and the US, and on the “nuclear fears” following the Ukrainian сrisis. </w:t>
      </w:r>
      <w:r w:rsidRPr="00C3621D">
        <w:t>Mr. Barabanov is the author of six research monographs.</w:t>
      </w:r>
      <w:r>
        <w:t xml:space="preserve"> (Oleg, “World Order: The Limits to Revisionism” </w:t>
      </w:r>
      <w:r>
        <w:rPr>
          <w:i/>
          <w:iCs/>
        </w:rPr>
        <w:t xml:space="preserve">Valdai, </w:t>
      </w:r>
      <w:r>
        <w:t xml:space="preserve">04-22-2022, </w:t>
      </w:r>
      <w:r w:rsidRPr="00C3621D">
        <w:t>https://valdaiclub.com/a/highlights/world-order-the-limits-to-revisionism/</w:t>
      </w:r>
      <w:r>
        <w:t xml:space="preserve"> , DOA: 7/6/24)//LFS – LMH </w:t>
      </w:r>
    </w:p>
    <w:p w14:paraId="2071B3AD" w14:textId="77777777" w:rsidR="00566F0F" w:rsidRDefault="00566F0F" w:rsidP="00566F0F">
      <w:pPr>
        <w:rPr>
          <w:rFonts w:cs="Times New Roman"/>
        </w:rPr>
      </w:pPr>
      <w:r w:rsidRPr="00157DE2">
        <w:rPr>
          <w:highlight w:val="cyan"/>
          <w:u w:val="single"/>
        </w:rPr>
        <w:t>Events in Russia</w:t>
      </w:r>
      <w:r w:rsidRPr="00F150A4">
        <w:rPr>
          <w:u w:val="single"/>
        </w:rPr>
        <w:t xml:space="preserve"> and the world after February 24 </w:t>
      </w:r>
      <w:r w:rsidRPr="00157DE2">
        <w:rPr>
          <w:highlight w:val="cyan"/>
          <w:u w:val="single"/>
        </w:rPr>
        <w:t>are developing at a great speed</w:t>
      </w:r>
      <w:r w:rsidRPr="00F150A4">
        <w:rPr>
          <w:u w:val="single"/>
        </w:rPr>
        <w:t xml:space="preserve">. </w:t>
      </w:r>
      <w:r w:rsidRPr="00157DE2">
        <w:rPr>
          <w:highlight w:val="cyan"/>
          <w:u w:val="single"/>
        </w:rPr>
        <w:t>They qualitatively change the entire system of international relations and</w:t>
      </w:r>
      <w:r w:rsidRPr="005D26A7">
        <w:rPr>
          <w:u w:val="single"/>
        </w:rPr>
        <w:t xml:space="preserve"> international </w:t>
      </w:r>
      <w:r w:rsidRPr="00157DE2">
        <w:rPr>
          <w:highlight w:val="cyan"/>
          <w:u w:val="single"/>
        </w:rPr>
        <w:t>law.</w:t>
      </w:r>
      <w:r w:rsidRPr="00F150A4">
        <w:rPr>
          <w:u w:val="single"/>
        </w:rPr>
        <w:t xml:space="preserve"> </w:t>
      </w:r>
      <w:r w:rsidRPr="00157DE2">
        <w:rPr>
          <w:highlight w:val="cyan"/>
          <w:u w:val="single"/>
        </w:rPr>
        <w:t>The world order that somehow emerged after the end of the Cold War no longer exists.</w:t>
      </w:r>
      <w:r>
        <w:t xml:space="preserve"> And it will hardly be possible to return to it later, even if the Russian-Ukrainian negotiations lead to a compromise.</w:t>
      </w:r>
    </w:p>
    <w:p w14:paraId="4506C957" w14:textId="77777777" w:rsidR="00566F0F" w:rsidRDefault="00566F0F" w:rsidP="00566F0F">
      <w:r w:rsidRPr="00F150A4">
        <w:rPr>
          <w:u w:val="single"/>
        </w:rPr>
        <w:t>One of the characteristic features of this “</w:t>
      </w:r>
      <w:r w:rsidRPr="00157DE2">
        <w:rPr>
          <w:highlight w:val="cyan"/>
          <w:u w:val="single"/>
        </w:rPr>
        <w:t>pre-February” world order was the dialectical struggle between the Western</w:t>
      </w:r>
      <w:r w:rsidRPr="00F150A4">
        <w:rPr>
          <w:u w:val="single"/>
        </w:rPr>
        <w:t xml:space="preserve"> </w:t>
      </w:r>
      <w:r w:rsidRPr="00157DE2">
        <w:rPr>
          <w:highlight w:val="cyan"/>
          <w:u w:val="single"/>
        </w:rPr>
        <w:t>centre</w:t>
      </w:r>
      <w:r w:rsidRPr="00F150A4">
        <w:rPr>
          <w:u w:val="single"/>
        </w:rPr>
        <w:t xml:space="preserve"> of power (power understood in every sense — military, economic, value) </w:t>
      </w:r>
      <w:r w:rsidRPr="00157DE2">
        <w:rPr>
          <w:highlight w:val="cyan"/>
          <w:u w:val="single"/>
        </w:rPr>
        <w:t>and the largest non-Western powers</w:t>
      </w:r>
      <w:r w:rsidRPr="00F150A4">
        <w:rPr>
          <w:u w:val="single"/>
        </w:rPr>
        <w:t xml:space="preserve"> that sought to challenge it.</w:t>
      </w:r>
      <w:r>
        <w:t xml:space="preserve"> This dynamic state of affairs was </w:t>
      </w:r>
      <w:r w:rsidRPr="00157DE2">
        <w:rPr>
          <w:highlight w:val="cyan"/>
          <w:u w:val="single"/>
        </w:rPr>
        <w:t>theoretically defined either through</w:t>
      </w:r>
      <w:r w:rsidRPr="00F150A4">
        <w:rPr>
          <w:u w:val="single"/>
        </w:rPr>
        <w:t xml:space="preserve"> the concept of a </w:t>
      </w:r>
      <w:r w:rsidRPr="00157DE2">
        <w:rPr>
          <w:highlight w:val="cyan"/>
          <w:u w:val="single"/>
        </w:rPr>
        <w:t>multipolar</w:t>
      </w:r>
      <w:r w:rsidRPr="00F150A4">
        <w:rPr>
          <w:u w:val="single"/>
        </w:rPr>
        <w:t xml:space="preserve"> </w:t>
      </w:r>
      <w:r w:rsidRPr="00157DE2">
        <w:rPr>
          <w:highlight w:val="cyan"/>
          <w:u w:val="single"/>
        </w:rPr>
        <w:t>world</w:t>
      </w:r>
      <w:r w:rsidRPr="00F150A4">
        <w:rPr>
          <w:u w:val="single"/>
        </w:rPr>
        <w:t xml:space="preserve"> </w:t>
      </w:r>
      <w:r w:rsidRPr="00157DE2">
        <w:rPr>
          <w:highlight w:val="cyan"/>
          <w:u w:val="single"/>
        </w:rPr>
        <w:t>or</w:t>
      </w:r>
      <w:r w:rsidRPr="00F150A4">
        <w:rPr>
          <w:u w:val="single"/>
        </w:rPr>
        <w:t> through the concept of </w:t>
      </w:r>
      <w:r w:rsidRPr="00157DE2">
        <w:rPr>
          <w:highlight w:val="cyan"/>
          <w:u w:val="single"/>
        </w:rPr>
        <w:t>revisionism</w:t>
      </w:r>
      <w:r>
        <w:t xml:space="preserve"> in world politics. From our point of view</w:t>
      </w:r>
      <w:r w:rsidRPr="00F150A4">
        <w:rPr>
          <w:u w:val="single"/>
        </w:rPr>
        <w:t>, a multipolar world is unlikely to work in the current situation.</w:t>
      </w:r>
      <w:r>
        <w:t xml:space="preserve"> </w:t>
      </w:r>
      <w:r w:rsidRPr="005D26A7">
        <w:rPr>
          <w:sz w:val="16"/>
          <w:szCs w:val="16"/>
        </w:rPr>
        <w:t>At least from the non-Western poles (except for Russia itself, of course), now only cautious phrases are heard in the spirit of “for all that is good and against all that is bad”. It is clear that everyone is waiting and trying to predict the consequences. And against this background, it is, in our opinion, the theory of revisionism that can most accurately characterise the unfolding developments.</w:t>
      </w:r>
    </w:p>
    <w:p w14:paraId="3066F21D" w14:textId="77777777" w:rsidR="00566F0F" w:rsidRDefault="00566F0F" w:rsidP="00566F0F">
      <w:r>
        <w:t xml:space="preserve">At the same time, </w:t>
      </w:r>
      <w:r w:rsidRPr="00157DE2">
        <w:rPr>
          <w:highlight w:val="cyan"/>
          <w:u w:val="single"/>
        </w:rPr>
        <w:t>the Russian case has become an important example of the limits of revisionism</w:t>
      </w:r>
      <w:r w:rsidRPr="00F150A4">
        <w:rPr>
          <w:u w:val="single"/>
        </w:rPr>
        <w:t xml:space="preserve">. </w:t>
      </w:r>
      <w:r w:rsidRPr="00157DE2">
        <w:rPr>
          <w:highlight w:val="cyan"/>
          <w:u w:val="single"/>
        </w:rPr>
        <w:t>Do they even exist?</w:t>
      </w:r>
      <w:r w:rsidRPr="00F150A4">
        <w:rPr>
          <w:u w:val="single"/>
        </w:rPr>
        <w:t xml:space="preserve"> </w:t>
      </w:r>
      <w:r w:rsidRPr="00157DE2">
        <w:rPr>
          <w:highlight w:val="cyan"/>
          <w:u w:val="single"/>
        </w:rPr>
        <w:t>What</w:t>
      </w:r>
      <w:r w:rsidRPr="00F150A4">
        <w:rPr>
          <w:u w:val="single"/>
        </w:rPr>
        <w:t xml:space="preserve"> </w:t>
      </w:r>
      <w:r w:rsidRPr="00157DE2">
        <w:rPr>
          <w:highlight w:val="cyan"/>
          <w:u w:val="single"/>
        </w:rPr>
        <w:t>will be</w:t>
      </w:r>
      <w:r w:rsidRPr="00F150A4">
        <w:rPr>
          <w:u w:val="single"/>
        </w:rPr>
        <w:t xml:space="preserve"> the </w:t>
      </w:r>
      <w:r w:rsidRPr="00157DE2">
        <w:rPr>
          <w:highlight w:val="cyan"/>
          <w:u w:val="single"/>
        </w:rPr>
        <w:t>consequences of transferring political revisionism to the military</w:t>
      </w:r>
      <w:r w:rsidRPr="00F150A4">
        <w:rPr>
          <w:u w:val="single"/>
        </w:rPr>
        <w:t xml:space="preserve"> level</w:t>
      </w:r>
      <w:r w:rsidRPr="00157DE2">
        <w:rPr>
          <w:highlight w:val="cyan"/>
          <w:u w:val="single"/>
        </w:rPr>
        <w:t>?</w:t>
      </w:r>
      <w:r w:rsidRPr="00F150A4">
        <w:rPr>
          <w:u w:val="single"/>
        </w:rPr>
        <w:t xml:space="preserve"> </w:t>
      </w:r>
      <w:r w:rsidRPr="00157DE2">
        <w:rPr>
          <w:highlight w:val="cyan"/>
          <w:u w:val="single"/>
        </w:rPr>
        <w:t>Will revisionist Russia survive</w:t>
      </w:r>
      <w:r w:rsidRPr="00F150A4">
        <w:rPr>
          <w:u w:val="single"/>
        </w:rPr>
        <w:t xml:space="preserve"> this</w:t>
      </w:r>
      <w:r w:rsidRPr="00157DE2">
        <w:rPr>
          <w:highlight w:val="cyan"/>
          <w:u w:val="single"/>
        </w:rPr>
        <w:t>?</w:t>
      </w:r>
      <w:r>
        <w:t xml:space="preserve"> </w:t>
      </w:r>
      <w:r w:rsidRPr="005D26A7">
        <w:rPr>
          <w:sz w:val="16"/>
          <w:szCs w:val="16"/>
        </w:rPr>
        <w:t>How acceptable will the socio-economic consequences of sanctions be for Western society itself? And, perhaps most importantly, in the Russian example, all other non-Western countries with revisionist political ambitions are now asking themselves the question: should they follow the path of Russia in order to achieve their goals? Or choose other ways to advance their ambitions? Or is it better to abandon them altogether, and instead become a “normal country” in the Western sense, as George W. Bush once spoke about.</w:t>
      </w:r>
    </w:p>
    <w:p w14:paraId="7862FE66" w14:textId="77777777" w:rsidR="00566F0F" w:rsidRPr="00F150A4" w:rsidRDefault="00566F0F" w:rsidP="00566F0F">
      <w:pPr>
        <w:rPr>
          <w:u w:val="single"/>
        </w:rPr>
      </w:pPr>
      <w:r w:rsidRPr="00F150A4">
        <w:rPr>
          <w:u w:val="single"/>
        </w:rPr>
        <w:t xml:space="preserve">Naturally, </w:t>
      </w:r>
      <w:r w:rsidRPr="00157DE2">
        <w:rPr>
          <w:highlight w:val="cyan"/>
          <w:u w:val="single"/>
        </w:rPr>
        <w:t>in</w:t>
      </w:r>
      <w:r w:rsidRPr="00F150A4">
        <w:rPr>
          <w:u w:val="single"/>
        </w:rPr>
        <w:t> </w:t>
      </w:r>
      <w:r w:rsidRPr="00157DE2">
        <w:rPr>
          <w:highlight w:val="cyan"/>
          <w:u w:val="single"/>
        </w:rPr>
        <w:t>analysing</w:t>
      </w:r>
      <w:r w:rsidRPr="00F150A4">
        <w:rPr>
          <w:u w:val="single"/>
        </w:rPr>
        <w:t xml:space="preserve"> possible </w:t>
      </w:r>
      <w:r w:rsidRPr="00157DE2">
        <w:rPr>
          <w:highlight w:val="cyan"/>
          <w:u w:val="single"/>
        </w:rPr>
        <w:t>answers</w:t>
      </w:r>
      <w:r w:rsidRPr="00F150A4">
        <w:rPr>
          <w:u w:val="single"/>
        </w:rPr>
        <w:t xml:space="preserve"> to these questions, the </w:t>
      </w:r>
      <w:r w:rsidRPr="00157DE2">
        <w:rPr>
          <w:highlight w:val="cyan"/>
          <w:u w:val="single"/>
        </w:rPr>
        <w:t>key factor</w:t>
      </w:r>
      <w:r w:rsidRPr="00F150A4">
        <w:rPr>
          <w:u w:val="single"/>
        </w:rPr>
        <w:t xml:space="preserve"> for all other revisionist observers </w:t>
      </w:r>
      <w:r w:rsidRPr="00157DE2">
        <w:rPr>
          <w:highlight w:val="cyan"/>
          <w:u w:val="single"/>
        </w:rPr>
        <w:t>will be</w:t>
      </w:r>
      <w:r w:rsidRPr="00F150A4">
        <w:rPr>
          <w:u w:val="single"/>
        </w:rPr>
        <w:t xml:space="preserve"> their </w:t>
      </w:r>
      <w:r w:rsidRPr="00157DE2">
        <w:rPr>
          <w:highlight w:val="cyan"/>
          <w:u w:val="single"/>
        </w:rPr>
        <w:t>assessment of Russia’s success</w:t>
      </w:r>
      <w:r w:rsidRPr="00F150A4">
        <w:rPr>
          <w:u w:val="single"/>
        </w:rPr>
        <w:t xml:space="preserve"> in the current conflict</w:t>
      </w:r>
      <w:r>
        <w:t xml:space="preserve">. </w:t>
      </w:r>
      <w:r w:rsidRPr="005D26A7">
        <w:rPr>
          <w:sz w:val="16"/>
          <w:szCs w:val="16"/>
        </w:rPr>
        <w:t>Both directly in military terms, and in the ability to withstand sanctions and maintain the local potential for development. As for purely military assessments, it is probably too early to draw any unambiguous conclusions. But at the same time, we can’t help but cite one remark by the thoughtful Chinese expert Wang Wen, published </w:t>
      </w:r>
      <w:hyperlink r:id="rId142" w:history="1">
        <w:r w:rsidRPr="005D26A7">
          <w:rPr>
            <w:rStyle w:val="Hyperlink"/>
            <w:sz w:val="16"/>
            <w:szCs w:val="16"/>
          </w:rPr>
          <w:t>in his article</w:t>
        </w:r>
      </w:hyperlink>
      <w:r w:rsidRPr="005D26A7">
        <w:rPr>
          <w:sz w:val="16"/>
          <w:szCs w:val="16"/>
        </w:rPr>
        <w:t> on the Valdai Club portal a couple of weeks ago: “</w:t>
      </w:r>
      <w:r w:rsidRPr="00F150A4">
        <w:rPr>
          <w:u w:val="single"/>
        </w:rPr>
        <w:t xml:space="preserve">More importantly, </w:t>
      </w:r>
      <w:r w:rsidRPr="00157DE2">
        <w:rPr>
          <w:highlight w:val="cyan"/>
          <w:u w:val="single"/>
        </w:rPr>
        <w:t>most Chinese do not understand why Russia did not win a final victory</w:t>
      </w:r>
      <w:r w:rsidRPr="00F150A4">
        <w:rPr>
          <w:u w:val="single"/>
        </w:rPr>
        <w:t xml:space="preserve"> over Ukraine in more than half a month?</w:t>
      </w:r>
    </w:p>
    <w:p w14:paraId="08C69448" w14:textId="77777777" w:rsidR="00566F0F" w:rsidRDefault="00566F0F" w:rsidP="00566F0F">
      <w:r w:rsidRPr="00C3621D">
        <w:t xml:space="preserve">This phrase, in our opinion, is very revealing. </w:t>
      </w:r>
      <w:r w:rsidRPr="00157DE2">
        <w:rPr>
          <w:highlight w:val="cyan"/>
          <w:u w:val="single"/>
        </w:rPr>
        <w:t>This feeling of the apparent absence of a “quick victory” has not gone unnoticed,</w:t>
      </w:r>
      <w:r w:rsidRPr="005D26A7">
        <w:rPr>
          <w:sz w:val="16"/>
          <w:szCs w:val="16"/>
        </w:rPr>
        <w:t xml:space="preserve"> both among the Russian public opinion and foreign observers. However, we note in this connection the regular statements of the Russian leadership that everything is proceeding strictly according to plan. In any case, for other revisionists, this is one of the forks in assessing the situation and, accordingly, in calculating their own potential strategy for the future. </w:t>
      </w:r>
      <w:r w:rsidRPr="00157DE2">
        <w:rPr>
          <w:highlight w:val="cyan"/>
          <w:u w:val="single"/>
        </w:rPr>
        <w:t>Does this</w:t>
      </w:r>
      <w:r w:rsidRPr="00F150A4">
        <w:rPr>
          <w:u w:val="single"/>
        </w:rPr>
        <w:t xml:space="preserve"> apparent absence of a “quick victory” </w:t>
      </w:r>
      <w:r w:rsidRPr="00157DE2">
        <w:rPr>
          <w:highlight w:val="cyan"/>
          <w:u w:val="single"/>
        </w:rPr>
        <w:t>mean</w:t>
      </w:r>
      <w:r w:rsidRPr="00F150A4">
        <w:rPr>
          <w:u w:val="single"/>
        </w:rPr>
        <w:t xml:space="preserve"> a universal rule: that </w:t>
      </w:r>
      <w:r w:rsidRPr="00157DE2">
        <w:rPr>
          <w:highlight w:val="cyan"/>
          <w:u w:val="single"/>
        </w:rPr>
        <w:t>if</w:t>
      </w:r>
      <w:r w:rsidRPr="00F150A4">
        <w:rPr>
          <w:u w:val="single"/>
        </w:rPr>
        <w:t> </w:t>
      </w:r>
      <w:r w:rsidRPr="00157DE2">
        <w:rPr>
          <w:highlight w:val="cyan"/>
          <w:u w:val="single"/>
        </w:rPr>
        <w:t>any</w:t>
      </w:r>
      <w:r w:rsidRPr="00F150A4">
        <w:rPr>
          <w:u w:val="single"/>
        </w:rPr>
        <w:t xml:space="preserve"> other </w:t>
      </w:r>
      <w:r w:rsidRPr="00157DE2">
        <w:rPr>
          <w:highlight w:val="cyan"/>
          <w:u w:val="single"/>
        </w:rPr>
        <w:t>revisionist power decides to cross the red line</w:t>
      </w:r>
      <w:r w:rsidRPr="00F150A4">
        <w:rPr>
          <w:u w:val="single"/>
        </w:rPr>
        <w:t xml:space="preserve"> and transfer the confrontation to the military plane, </w:t>
      </w:r>
      <w:r w:rsidRPr="00157DE2">
        <w:rPr>
          <w:highlight w:val="cyan"/>
          <w:u w:val="single"/>
        </w:rPr>
        <w:t>then it too will not be able to achieve such a  “quick victory”</w:t>
      </w:r>
      <w:r w:rsidRPr="00F150A4">
        <w:rPr>
          <w:u w:val="single"/>
        </w:rPr>
        <w:t xml:space="preserve">, even over a militarily weaker adversary? </w:t>
      </w:r>
      <w:r>
        <w:t xml:space="preserve">Because of large-scale assistance to him from the West? Or, in this case, are we talking only about purely Russian specifics? </w:t>
      </w:r>
      <w:r w:rsidRPr="00157DE2">
        <w:rPr>
          <w:highlight w:val="cyan"/>
          <w:u w:val="single"/>
        </w:rPr>
        <w:t>A</w:t>
      </w:r>
      <w:r w:rsidRPr="00F150A4">
        <w:rPr>
          <w:u w:val="single"/>
        </w:rPr>
        <w:t xml:space="preserve"> foreign revisionist </w:t>
      </w:r>
      <w:r w:rsidRPr="00157DE2">
        <w:rPr>
          <w:highlight w:val="cyan"/>
          <w:u w:val="single"/>
        </w:rPr>
        <w:t>observer can conclude that it was only the Russian army</w:t>
      </w:r>
      <w:r w:rsidRPr="00F150A4">
        <w:rPr>
          <w:u w:val="single"/>
        </w:rPr>
        <w:t xml:space="preserve"> which turned out to be “not as strong” in reality as was thought.</w:t>
      </w:r>
      <w:r>
        <w:t xml:space="preserve"> </w:t>
      </w:r>
      <w:r w:rsidRPr="005D26A7">
        <w:rPr>
          <w:sz w:val="16"/>
          <w:szCs w:val="16"/>
        </w:rPr>
        <w:t xml:space="preserve">And that in a conventional conflict with humanitarian constraints, its power is not particularly overwhelming. Whether this is actually so is not important for the purposes of our article. The important thing is that the choice of an answer to this question will serve as the basis for the entire future strategy for other revisionist powers. If it is recognised that this is “only Russian specificity”, and “we are stronger”, then, when studying the eventual Russian experience, such a revisionist power may also retain military ambitions to revise a status quo that does not suit it. If they decide that “it’s not about Russia”, but a principle of modern conflict, then </w:t>
      </w:r>
      <w:r w:rsidRPr="00157DE2">
        <w:rPr>
          <w:highlight w:val="cyan"/>
          <w:u w:val="single"/>
        </w:rPr>
        <w:t xml:space="preserve">the strategies of direct military revisionism will </w:t>
      </w:r>
      <w:r w:rsidRPr="005D26A7">
        <w:rPr>
          <w:u w:val="single"/>
        </w:rPr>
        <w:t xml:space="preserve">definitely </w:t>
      </w:r>
      <w:r w:rsidRPr="00157DE2">
        <w:rPr>
          <w:highlight w:val="cyan"/>
          <w:u w:val="single"/>
        </w:rPr>
        <w:t>be put on pause.</w:t>
      </w:r>
    </w:p>
    <w:p w14:paraId="45333FFC" w14:textId="77777777" w:rsidR="00566F0F" w:rsidRDefault="00566F0F" w:rsidP="00566F0F">
      <w:r>
        <w:t xml:space="preserve">The second equally important question that the other </w:t>
      </w:r>
      <w:r w:rsidRPr="00157DE2">
        <w:rPr>
          <w:highlight w:val="cyan"/>
          <w:u w:val="single"/>
        </w:rPr>
        <w:t>revisionist</w:t>
      </w:r>
      <w:r w:rsidRPr="00F150A4">
        <w:rPr>
          <w:u w:val="single"/>
        </w:rPr>
        <w:t xml:space="preserve"> </w:t>
      </w:r>
      <w:r w:rsidRPr="00157DE2">
        <w:rPr>
          <w:highlight w:val="cyan"/>
          <w:u w:val="single"/>
        </w:rPr>
        <w:t>powers</w:t>
      </w:r>
      <w:r w:rsidRPr="00F150A4">
        <w:rPr>
          <w:u w:val="single"/>
        </w:rPr>
        <w:t xml:space="preserve"> </w:t>
      </w:r>
      <w:r w:rsidRPr="00157DE2">
        <w:rPr>
          <w:highlight w:val="cyan"/>
          <w:u w:val="single"/>
        </w:rPr>
        <w:t>will have to answer for themselves</w:t>
      </w:r>
      <w:r w:rsidRPr="00F150A4">
        <w:rPr>
          <w:u w:val="single"/>
        </w:rPr>
        <w:t xml:space="preserve"> is the economic consequences</w:t>
      </w:r>
      <w:r>
        <w:t xml:space="preserve"> of such a direct transition to breaking the status quo. Here again, the example of </w:t>
      </w:r>
      <w:r w:rsidRPr="00157DE2">
        <w:rPr>
          <w:highlight w:val="cyan"/>
          <w:u w:val="single"/>
        </w:rPr>
        <w:t>Russia will be decisive</w:t>
      </w:r>
      <w:r w:rsidRPr="00F150A4">
        <w:rPr>
          <w:u w:val="single"/>
        </w:rPr>
        <w:t>.</w:t>
      </w:r>
      <w:r>
        <w:t xml:space="preserve"> Despite the severity of the sanctions imposed on Russia, it is too early to give an assessment here. It will be possible to understand whether Russia survives only in the medium term. But even now, for a thoughtful revisionist observer, quite definite conclusions can be drawn. </w:t>
      </w:r>
      <w:r w:rsidRPr="005D26A7">
        <w:rPr>
          <w:u w:val="single"/>
        </w:rPr>
        <w:t xml:space="preserve">The first is that </w:t>
      </w:r>
      <w:r w:rsidRPr="00157DE2">
        <w:rPr>
          <w:highlight w:val="cyan"/>
          <w:u w:val="single"/>
        </w:rPr>
        <w:t>military-political revisionism cannot but rely on the economic self-sufficiency of the country</w:t>
      </w:r>
      <w:r w:rsidRPr="005D26A7">
        <w:rPr>
          <w:u w:val="single"/>
        </w:rPr>
        <w:t>, on its developed manufacturing industry across the entire spectrum of industries, including primarily in the high-tech sector. The second is </w:t>
      </w:r>
      <w:r w:rsidRPr="00157DE2">
        <w:rPr>
          <w:highlight w:val="cyan"/>
          <w:u w:val="single"/>
        </w:rPr>
        <w:t>the self-sufficiency of the country’s financial system</w:t>
      </w:r>
      <w:r w:rsidRPr="005D26A7">
        <w:rPr>
          <w:u w:val="single"/>
        </w:rPr>
        <w:t xml:space="preserve">, the strength </w:t>
      </w:r>
      <w:r w:rsidRPr="00157DE2">
        <w:rPr>
          <w:highlight w:val="cyan"/>
          <w:u w:val="single"/>
        </w:rPr>
        <w:t>of its national currency and its use in making</w:t>
      </w:r>
      <w:r w:rsidRPr="005D26A7">
        <w:rPr>
          <w:u w:val="single"/>
        </w:rPr>
        <w:t xml:space="preserve"> international </w:t>
      </w:r>
      <w:r w:rsidRPr="00157DE2">
        <w:rPr>
          <w:highlight w:val="cyan"/>
          <w:u w:val="single"/>
        </w:rPr>
        <w:t>payments</w:t>
      </w:r>
      <w:r w:rsidRPr="005D26A7">
        <w:rPr>
          <w:u w:val="single"/>
        </w:rPr>
        <w:t xml:space="preserve">; the </w:t>
      </w:r>
      <w:r w:rsidRPr="00157DE2">
        <w:rPr>
          <w:highlight w:val="cyan"/>
          <w:u w:val="single"/>
        </w:rPr>
        <w:t>absence</w:t>
      </w:r>
      <w:r w:rsidRPr="005D26A7">
        <w:rPr>
          <w:u w:val="single"/>
        </w:rPr>
        <w:t xml:space="preserve"> </w:t>
      </w:r>
      <w:r w:rsidRPr="00157DE2">
        <w:rPr>
          <w:highlight w:val="cyan"/>
          <w:u w:val="single"/>
        </w:rPr>
        <w:t>of dependence</w:t>
      </w:r>
      <w:r w:rsidRPr="005D26A7">
        <w:rPr>
          <w:u w:val="single"/>
        </w:rPr>
        <w:t xml:space="preserve"> of national reserves </w:t>
      </w:r>
      <w:r w:rsidRPr="00157DE2">
        <w:rPr>
          <w:highlight w:val="cyan"/>
          <w:u w:val="single"/>
        </w:rPr>
        <w:t>on</w:t>
      </w:r>
      <w:r w:rsidRPr="005D26A7">
        <w:rPr>
          <w:u w:val="single"/>
        </w:rPr>
        <w:t> </w:t>
      </w:r>
      <w:r w:rsidRPr="00157DE2">
        <w:rPr>
          <w:highlight w:val="cyan"/>
          <w:u w:val="single"/>
        </w:rPr>
        <w:t>Western</w:t>
      </w:r>
      <w:r w:rsidRPr="005D26A7">
        <w:rPr>
          <w:u w:val="single"/>
        </w:rPr>
        <w:t xml:space="preserve"> </w:t>
      </w:r>
      <w:r w:rsidRPr="00157DE2">
        <w:rPr>
          <w:highlight w:val="cyan"/>
          <w:u w:val="single"/>
        </w:rPr>
        <w:t>financial</w:t>
      </w:r>
      <w:r w:rsidRPr="005D26A7">
        <w:rPr>
          <w:u w:val="single"/>
        </w:rPr>
        <w:t xml:space="preserve"> instruments and </w:t>
      </w:r>
      <w:r w:rsidRPr="00157DE2">
        <w:rPr>
          <w:highlight w:val="cyan"/>
          <w:u w:val="single"/>
        </w:rPr>
        <w:t>currencies</w:t>
      </w:r>
      <w:r>
        <w:t xml:space="preserve">. </w:t>
      </w:r>
      <w:r w:rsidRPr="005D26A7">
        <w:rPr>
          <w:sz w:val="16"/>
          <w:szCs w:val="16"/>
        </w:rPr>
        <w:t>The old Marxist idea that the economy is the basis and politics is the superstructure may well once again prove its truth in the eyes of such a revisionist observer. He may well come to the conclusion that moving forward, having the military-political superstructure without the appropriate economic substrate is perhaps not the most effective solution. But, in any case, here other revisionist powers can conclude that this is also merely a Russian specificity, and “we are stronger”. In addition, the negative consequences of the imposed sanctions for the West itself are already quite visible in the Russian example (both in terms of rising prices, and, most importantly, in terms of the trend towards de-dollarisation). If the West itself depends much more on the economy of another revisionist power than on Russia’s, is it possible to conclude that in the event of a direct conflict, Western countries will beware of imposing equally comprehensive sanctions against it as in the case of Russia?</w:t>
      </w:r>
    </w:p>
    <w:p w14:paraId="5A2A785E" w14:textId="77777777" w:rsidR="00566F0F" w:rsidRDefault="00566F0F" w:rsidP="00566F0F">
      <w:r>
        <w:t xml:space="preserve">The third theme is the media-image implications for the Russian-style revisionist strategy. </w:t>
      </w:r>
      <w:r w:rsidRPr="00157DE2">
        <w:rPr>
          <w:highlight w:val="cyan"/>
          <w:u w:val="single"/>
        </w:rPr>
        <w:t>The total ban</w:t>
      </w:r>
      <w:r w:rsidRPr="00F150A4">
        <w:rPr>
          <w:u w:val="single"/>
        </w:rPr>
        <w:t xml:space="preserve"> and collective responsibility of Russia </w:t>
      </w:r>
      <w:r w:rsidRPr="00157DE2">
        <w:rPr>
          <w:highlight w:val="cyan"/>
          <w:u w:val="single"/>
        </w:rPr>
        <w:t>in the Western information</w:t>
      </w:r>
      <w:r w:rsidRPr="00F150A4">
        <w:rPr>
          <w:u w:val="single"/>
        </w:rPr>
        <w:t xml:space="preserve"> space, in culture, in sports, and in social relations — </w:t>
      </w:r>
      <w:r w:rsidRPr="00157DE2">
        <w:rPr>
          <w:highlight w:val="cyan"/>
          <w:u w:val="single"/>
        </w:rPr>
        <w:t>is this acceptable for other revisionist powers?</w:t>
      </w:r>
      <w:r w:rsidRPr="00F150A4">
        <w:rPr>
          <w:u w:val="single"/>
        </w:rPr>
        <w:t xml:space="preserve"> Or is all this not so important for them due to the specifics of their political system and public life?</w:t>
      </w:r>
      <w:r>
        <w:t xml:space="preserve"> In any case, preparing your society for the possibility of such a total ban and developing strategies to counter it should also be an important task for other powers that now decide to maintain their revisionist ambitions. It is clear that it is better to do this in advance, and not after the fait accompli.</w:t>
      </w:r>
    </w:p>
    <w:p w14:paraId="2A58957A" w14:textId="77777777" w:rsidR="00566F0F" w:rsidRPr="00F150A4" w:rsidRDefault="00566F0F" w:rsidP="00566F0F">
      <w:pPr>
        <w:rPr>
          <w:sz w:val="16"/>
          <w:szCs w:val="16"/>
        </w:rPr>
      </w:pPr>
      <w:r w:rsidRPr="00F150A4">
        <w:rPr>
          <w:sz w:val="16"/>
          <w:szCs w:val="16"/>
        </w:rPr>
        <w:t>The fourth issue is the perception of the conflict, sanctions and collective responsibility in one’s own society. Here, too, it is too early to give an assessment of the Russian case. Over the past weeks, it was possible to see the elements of delimitation, including the demonstrative departure abroad of many architects of the West-dependent economic system that was created in Russia. On the other hand, the well-known sociological regularity that under conditions of severe external pressure, society rallies in its opposition to it, works in Russia as well; this can be seen both in opinion polls and in everyday behaviour. All this Russian experience can also be studied in other revisionist powers. The inclusive social policies and the nationalisation of the elites are two possible conclusions that such revisionist observers might draw.</w:t>
      </w:r>
    </w:p>
    <w:p w14:paraId="236B2F4E" w14:textId="77777777" w:rsidR="00566F0F" w:rsidRPr="00F150A4" w:rsidRDefault="00566F0F" w:rsidP="00566F0F">
      <w:pPr>
        <w:rPr>
          <w:sz w:val="16"/>
          <w:szCs w:val="16"/>
        </w:rPr>
      </w:pPr>
      <w:r w:rsidRPr="00F150A4">
        <w:rPr>
          <w:sz w:val="16"/>
          <w:szCs w:val="16"/>
        </w:rPr>
        <w:t>Finally, last but not least, the Russian example shows an extremely important aspect of problem personalisation. Both Joe Biden and Olaf Scholz said outright that relations with Russia could not be restored under the current president. Accordingly, such personalisation may occur in other similar cases, and other revisionists should be ready for it. This entails questions regarding the stability of the political system, as well as trust among the highest political elites.</w:t>
      </w:r>
    </w:p>
    <w:p w14:paraId="62028FD6" w14:textId="77777777" w:rsidR="00566F0F" w:rsidRDefault="00566F0F" w:rsidP="00566F0F">
      <w:r w:rsidRPr="00F150A4">
        <w:rPr>
          <w:u w:val="single"/>
        </w:rPr>
        <w:t xml:space="preserve">All in all, </w:t>
      </w:r>
      <w:r w:rsidRPr="00157DE2">
        <w:rPr>
          <w:highlight w:val="cyan"/>
          <w:u w:val="single"/>
        </w:rPr>
        <w:t>the current developments are an important practical test for the limits of political revisionism.</w:t>
      </w:r>
      <w:r w:rsidRPr="00F150A4">
        <w:rPr>
          <w:u w:val="single"/>
        </w:rPr>
        <w:t xml:space="preserve"> The </w:t>
      </w:r>
      <w:r w:rsidRPr="00157DE2">
        <w:rPr>
          <w:highlight w:val="cyan"/>
          <w:u w:val="single"/>
        </w:rPr>
        <w:t>Russian</w:t>
      </w:r>
      <w:r w:rsidRPr="00F150A4">
        <w:rPr>
          <w:u w:val="single"/>
        </w:rPr>
        <w:t xml:space="preserve"> </w:t>
      </w:r>
      <w:r w:rsidRPr="00157DE2">
        <w:rPr>
          <w:highlight w:val="cyan"/>
          <w:u w:val="single"/>
        </w:rPr>
        <w:t>case</w:t>
      </w:r>
      <w:r w:rsidRPr="00F150A4">
        <w:rPr>
          <w:u w:val="single"/>
        </w:rPr>
        <w:t xml:space="preserve"> </w:t>
      </w:r>
      <w:r w:rsidRPr="00157DE2">
        <w:rPr>
          <w:highlight w:val="cyan"/>
          <w:u w:val="single"/>
        </w:rPr>
        <w:t>will</w:t>
      </w:r>
      <w:r w:rsidRPr="00F150A4">
        <w:rPr>
          <w:u w:val="single"/>
        </w:rPr>
        <w:t xml:space="preserve"> undoubtedly </w:t>
      </w:r>
      <w:r w:rsidRPr="00157DE2">
        <w:rPr>
          <w:highlight w:val="cyan"/>
          <w:u w:val="single"/>
        </w:rPr>
        <w:t>become</w:t>
      </w:r>
      <w:r w:rsidRPr="00F150A4">
        <w:rPr>
          <w:u w:val="single"/>
        </w:rPr>
        <w:t xml:space="preserve"> </w:t>
      </w:r>
      <w:r w:rsidRPr="00157DE2">
        <w:rPr>
          <w:highlight w:val="cyan"/>
          <w:u w:val="single"/>
        </w:rPr>
        <w:t>a visual aid</w:t>
      </w:r>
      <w:r w:rsidRPr="00F150A4">
        <w:rPr>
          <w:u w:val="single"/>
        </w:rPr>
        <w:t xml:space="preserve"> for other revisionist powers.</w:t>
      </w:r>
      <w:r>
        <w:t xml:space="preserve"> The further prospects of political revisionism in the “post-February” world order will depend on what conclusions they come to.</w:t>
      </w:r>
    </w:p>
    <w:p w14:paraId="1754F00B" w14:textId="77777777" w:rsidR="00566F0F" w:rsidRPr="00FA4AD4" w:rsidRDefault="00566F0F" w:rsidP="00566F0F">
      <w:pPr>
        <w:pStyle w:val="Heading4"/>
        <w:rPr>
          <w:rStyle w:val="Style13ptBold"/>
          <w:b/>
          <w:bCs w:val="0"/>
        </w:rPr>
      </w:pPr>
      <w:r>
        <w:rPr>
          <w:rStyle w:val="Style13ptBold"/>
          <w:b/>
          <w:bCs w:val="0"/>
        </w:rPr>
        <w:t>Revisionist states are redefining power allocation across the globe – the old system of international law and affairs will not continue to work</w:t>
      </w:r>
    </w:p>
    <w:p w14:paraId="30898DAB" w14:textId="77777777" w:rsidR="00566F0F" w:rsidRPr="00C3621D" w:rsidRDefault="00566F0F" w:rsidP="00566F0F">
      <w:pPr>
        <w:rPr>
          <w:rStyle w:val="Style13ptBold"/>
          <w:b w:val="0"/>
          <w:bCs w:val="0"/>
          <w:sz w:val="22"/>
        </w:rPr>
      </w:pPr>
      <w:r>
        <w:rPr>
          <w:rStyle w:val="Style13ptBold"/>
        </w:rPr>
        <w:t xml:space="preserve">Gallo 18 </w:t>
      </w:r>
      <w:r w:rsidRPr="00C3621D">
        <w:t>Alex Gallo is the Executive Director of the Common Mission Project (CMP), a 501c3 non-profit that delivers the international Hacking for Defense® program, and a Senior Advisor with BMNT Inc., a defense innovation consultancy. He also serves as a Fellow with the National Security Institute at George Mason University’s Antonin Scalia School of Law and Fellow with the Combating Terrorism Center at West Point. Additionally, Alex is an adjunct Assistant Professor in the Security Studies Program at Georgetown University.</w:t>
      </w:r>
      <w:r>
        <w:t xml:space="preserve"> </w:t>
      </w:r>
      <w:r w:rsidRPr="00C3621D">
        <w:t>Prior to this role with CMP, Alex served as a Professional Staff Member with the House Armed Services Committee (HASC). His portfolio included U.S. policy in the Middle East, Africa, and Asia-Pacific regions. Alex wrote authorities, conducted oversight, and advised the Chairman of the committee within his portfolio area of responsibility for five National Defense Authorization Acts (NDAAs).</w:t>
      </w:r>
      <w:r>
        <w:t xml:space="preserve"> </w:t>
      </w:r>
      <w:r w:rsidRPr="00C3621D">
        <w:t>From 2008-2012, Alex served as an instructor in the Department of Social Sciences at West Point and the Deputy Director of the Combating Terrorism Center.</w:t>
      </w:r>
      <w:r>
        <w:t xml:space="preserve"> </w:t>
      </w:r>
      <w:r w:rsidRPr="00C3621D">
        <w:t>Alex began his career as a U.S. Army officer. His operational deployments included a peacekeeping deployment in Kosovo and a combat tour in Iraq.</w:t>
      </w:r>
      <w:r>
        <w:t xml:space="preserve"> </w:t>
      </w:r>
      <w:r w:rsidRPr="00C3621D">
        <w:t>Alex has also served as a non-resident Senior Associate with the Center for Strategic and International Studies (CSIS) in Washington DC. His work has been featured in The Hill, Foreign Affairs, The Economist, Modern War Institute, and CTC Sentinel.</w:t>
      </w:r>
      <w:r>
        <w:t xml:space="preserve"> </w:t>
      </w:r>
      <w:r w:rsidRPr="00C3621D">
        <w:t>Alex earned a B.S. from the United States Military Academy at West Point and a master’s degree in public policy from the Harvard Kennedy School. Currently, Alex is a PhD candidate at Leiden University’s School of Governance and Global Affairs at The Hague, Netherlands.</w:t>
      </w:r>
      <w:r>
        <w:t xml:space="preserve"> (“THE RISE OF THE REVISIONISTS: WHAT TO DO ABOUT RUSSIA, CHINA, NORTH KOREA, AND IRAN?”, </w:t>
      </w:r>
      <w:r>
        <w:rPr>
          <w:i/>
          <w:iCs/>
        </w:rPr>
        <w:t xml:space="preserve">Modern War Institute at West Point, </w:t>
      </w:r>
      <w:r>
        <w:t xml:space="preserve">1-18-18, </w:t>
      </w:r>
      <w:hyperlink r:id="rId143" w:history="1">
        <w:r w:rsidRPr="00806AE0">
          <w:rPr>
            <w:rStyle w:val="Hyperlink"/>
          </w:rPr>
          <w:t>https://mwi.westpoint.edu/rise-revisionists-russia-china-north-korea-iran/</w:t>
        </w:r>
      </w:hyperlink>
      <w:r>
        <w:t xml:space="preserve">, DOA: 7/6/24)//LFS – LMH </w:t>
      </w:r>
    </w:p>
    <w:p w14:paraId="280CB163" w14:textId="77777777" w:rsidR="00566F0F" w:rsidRPr="00FA4AD4" w:rsidRDefault="00566F0F" w:rsidP="00566F0F">
      <w:pPr>
        <w:rPr>
          <w:sz w:val="16"/>
          <w:szCs w:val="16"/>
        </w:rPr>
      </w:pPr>
      <w:r w:rsidRPr="00FA4AD4">
        <w:rPr>
          <w:sz w:val="16"/>
          <w:szCs w:val="16"/>
        </w:rPr>
        <w:t>As a rejoinder to Mead’s Foreign Affairs piece, John Ikenberry argued that these actors are not “</w:t>
      </w:r>
      <w:hyperlink r:id="rId144" w:history="1">
        <w:r w:rsidRPr="00FA4AD4">
          <w:rPr>
            <w:rStyle w:val="Hyperlink"/>
            <w:sz w:val="16"/>
            <w:szCs w:val="16"/>
          </w:rPr>
          <w:t>full-scale revisionist powers</w:t>
        </w:r>
      </w:hyperlink>
      <w:r w:rsidRPr="00FA4AD4">
        <w:rPr>
          <w:sz w:val="16"/>
          <w:szCs w:val="16"/>
        </w:rPr>
        <w:t>”—they are, at best, </w:t>
      </w:r>
      <w:hyperlink r:id="rId145" w:history="1">
        <w:r w:rsidRPr="00FA4AD4">
          <w:rPr>
            <w:rStyle w:val="Hyperlink"/>
            <w:sz w:val="16"/>
            <w:szCs w:val="16"/>
          </w:rPr>
          <w:t>“part-time spoilers.”</w:t>
        </w:r>
      </w:hyperlink>
      <w:r w:rsidRPr="00FA4AD4">
        <w:rPr>
          <w:sz w:val="16"/>
          <w:szCs w:val="16"/>
        </w:rPr>
        <w:t> In any case, we are just now beginning to see the effects of this challenge.</w:t>
      </w:r>
    </w:p>
    <w:p w14:paraId="09FDFBC2" w14:textId="77777777" w:rsidR="00566F0F" w:rsidRPr="00C3621D" w:rsidRDefault="00566F0F" w:rsidP="00566F0F">
      <w:r w:rsidRPr="00C3621D">
        <w:t xml:space="preserve">For example, </w:t>
      </w:r>
      <w:r w:rsidRPr="00157DE2">
        <w:rPr>
          <w:highlight w:val="cyan"/>
          <w:u w:val="single"/>
        </w:rPr>
        <w:t>China is</w:t>
      </w:r>
      <w:r w:rsidRPr="00FA4AD4">
        <w:rPr>
          <w:u w:val="single"/>
        </w:rPr>
        <w:t xml:space="preserve"> coercively </w:t>
      </w:r>
      <w:r w:rsidRPr="00157DE2">
        <w:rPr>
          <w:highlight w:val="cyan"/>
          <w:u w:val="single"/>
        </w:rPr>
        <w:t>presenting “new,” competing political and economic systems to actors</w:t>
      </w:r>
      <w:r w:rsidRPr="00FA4AD4">
        <w:rPr>
          <w:u w:val="single"/>
        </w:rPr>
        <w:t xml:space="preserve"> in their region, saying, essentially, “embrace the Chinese way,” or else</w:t>
      </w:r>
      <w:r w:rsidRPr="00157DE2">
        <w:rPr>
          <w:highlight w:val="cyan"/>
          <w:u w:val="single"/>
        </w:rPr>
        <w:t>. Russia has been engaged in a similar effort</w:t>
      </w:r>
      <w:r w:rsidRPr="00FA4AD4">
        <w:rPr>
          <w:u w:val="single"/>
        </w:rPr>
        <w:t xml:space="preserve"> for years, presenting a similar proposition to other states: “Do not turn towards Western institutions and systems,” or else. </w:t>
      </w:r>
      <w:r w:rsidRPr="00157DE2">
        <w:rPr>
          <w:highlight w:val="cyan"/>
          <w:u w:val="single"/>
        </w:rPr>
        <w:t>North Korea and Iran</w:t>
      </w:r>
      <w:r w:rsidRPr="00FA4AD4">
        <w:rPr>
          <w:u w:val="single"/>
        </w:rPr>
        <w:t xml:space="preserve">, for their part, </w:t>
      </w:r>
      <w:r w:rsidRPr="00157DE2">
        <w:rPr>
          <w:highlight w:val="cyan"/>
          <w:u w:val="single"/>
        </w:rPr>
        <w:t>have taken this regional, coercive approach to a whole new level</w:t>
      </w:r>
      <w:r w:rsidRPr="00C3621D">
        <w:t>—by holding population centers at risk through conventional weapon systems.</w:t>
      </w:r>
    </w:p>
    <w:p w14:paraId="6FAFFE51" w14:textId="77777777" w:rsidR="00566F0F" w:rsidRPr="00FA4AD4" w:rsidRDefault="00566F0F" w:rsidP="00566F0F">
      <w:pPr>
        <w:rPr>
          <w:u w:val="single"/>
        </w:rPr>
      </w:pPr>
      <w:r w:rsidRPr="00157DE2">
        <w:rPr>
          <w:highlight w:val="cyan"/>
          <w:u w:val="single"/>
        </w:rPr>
        <w:t>No</w:t>
      </w:r>
      <w:r w:rsidRPr="00FA4AD4">
        <w:rPr>
          <w:u w:val="single"/>
        </w:rPr>
        <w:t xml:space="preserve">rth </w:t>
      </w:r>
      <w:r w:rsidRPr="00157DE2">
        <w:rPr>
          <w:highlight w:val="cyan"/>
          <w:u w:val="single"/>
        </w:rPr>
        <w:t>Ko</w:t>
      </w:r>
      <w:r w:rsidRPr="00FA4AD4">
        <w:rPr>
          <w:u w:val="single"/>
        </w:rPr>
        <w:t xml:space="preserve">rea </w:t>
      </w:r>
      <w:r w:rsidRPr="00157DE2">
        <w:rPr>
          <w:highlight w:val="cyan"/>
          <w:u w:val="single"/>
        </w:rPr>
        <w:t>is doing this with a massive artillery capability</w:t>
      </w:r>
      <w:r w:rsidRPr="00C3621D">
        <w:t>, much of it near enough to the border with South Korea that the population in Seoul is well within range. The </w:t>
      </w:r>
      <w:hyperlink r:id="rId146" w:history="1">
        <w:r w:rsidRPr="00C3621D">
          <w:rPr>
            <w:rStyle w:val="Hyperlink"/>
          </w:rPr>
          <w:t>12,000 tube artillery guns and 2,300 pieces of multiple-launch rocket artillery</w:t>
        </w:r>
      </w:hyperlink>
      <w:r w:rsidRPr="00C3621D">
        <w:t> under the North Korean People’s Army Artillery Command could result in, </w:t>
      </w:r>
      <w:hyperlink r:id="rId147" w:history="1">
        <w:r w:rsidRPr="00C3621D">
          <w:rPr>
            <w:rStyle w:val="Hyperlink"/>
          </w:rPr>
          <w:t>according to a reported Pentagon estimate,</w:t>
        </w:r>
      </w:hyperlink>
      <w:r w:rsidRPr="00C3621D">
        <w:t xml:space="preserve"> 20,000 killed each day should war unfold on the Peninsula. </w:t>
      </w:r>
      <w:r w:rsidRPr="00157DE2">
        <w:rPr>
          <w:highlight w:val="cyan"/>
          <w:u w:val="single"/>
        </w:rPr>
        <w:t>No US military capability or system will be able to fundamentally change</w:t>
      </w:r>
      <w:r w:rsidRPr="00FA4AD4">
        <w:rPr>
          <w:u w:val="single"/>
        </w:rPr>
        <w:t xml:space="preserve"> </w:t>
      </w:r>
      <w:r w:rsidRPr="00157DE2">
        <w:rPr>
          <w:highlight w:val="cyan"/>
          <w:u w:val="single"/>
        </w:rPr>
        <w:t>the reality</w:t>
      </w:r>
      <w:r w:rsidRPr="00FA4AD4">
        <w:rPr>
          <w:u w:val="single"/>
        </w:rPr>
        <w:t xml:space="preserve"> of the potential death toll on the Korean Peninsula, at this point.</w:t>
      </w:r>
    </w:p>
    <w:p w14:paraId="4DBC5625" w14:textId="77777777" w:rsidR="00566F0F" w:rsidRPr="00C3621D" w:rsidRDefault="00566F0F" w:rsidP="00566F0F">
      <w:r w:rsidRPr="00C3621D">
        <w:t>In the Middle East</w:t>
      </w:r>
      <w:r w:rsidRPr="00157DE2">
        <w:rPr>
          <w:highlight w:val="cyan"/>
        </w:rPr>
        <w:t xml:space="preserve">, </w:t>
      </w:r>
      <w:r w:rsidRPr="00157DE2">
        <w:rPr>
          <w:highlight w:val="cyan"/>
          <w:u w:val="single"/>
        </w:rPr>
        <w:t>Iran’s </w:t>
      </w:r>
      <w:hyperlink r:id="rId148" w:history="1">
        <w:r w:rsidRPr="00157DE2">
          <w:rPr>
            <w:rStyle w:val="Hyperlink"/>
            <w:highlight w:val="cyan"/>
          </w:rPr>
          <w:t>ballistic missile capability</w:t>
        </w:r>
      </w:hyperlink>
      <w:r w:rsidRPr="00157DE2">
        <w:rPr>
          <w:highlight w:val="cyan"/>
          <w:u w:val="single"/>
        </w:rPr>
        <w:t> plays a similar role,</w:t>
      </w:r>
      <w:r w:rsidRPr="00FA4AD4">
        <w:rPr>
          <w:u w:val="single"/>
        </w:rPr>
        <w:t xml:space="preserve"> holding at risk key facilities and population centers in the UAE and other Gulf Cooperation Council countries.</w:t>
      </w:r>
    </w:p>
    <w:p w14:paraId="4D41B8DC" w14:textId="77777777" w:rsidR="00566F0F" w:rsidRPr="00FA4AD4" w:rsidRDefault="00566F0F" w:rsidP="00566F0F">
      <w:pPr>
        <w:rPr>
          <w:sz w:val="16"/>
          <w:szCs w:val="16"/>
        </w:rPr>
      </w:pPr>
      <w:r w:rsidRPr="00FA4AD4">
        <w:rPr>
          <w:sz w:val="16"/>
          <w:szCs w:val="16"/>
        </w:rPr>
        <w:t>Again, the net effect in both cases is to establish a regional context that enhances their interests by operating below our threshold for response—thereby deterring the United States from taking decisive action and degrading our relative influence in the process.</w:t>
      </w:r>
    </w:p>
    <w:p w14:paraId="6D5DAD94" w14:textId="77777777" w:rsidR="00566F0F" w:rsidRPr="00FA4AD4" w:rsidRDefault="00566F0F" w:rsidP="00566F0F">
      <w:pPr>
        <w:rPr>
          <w:u w:val="single"/>
        </w:rPr>
      </w:pPr>
      <w:r w:rsidRPr="00157DE2">
        <w:rPr>
          <w:highlight w:val="cyan"/>
          <w:u w:val="single"/>
        </w:rPr>
        <w:t>So, what to do</w:t>
      </w:r>
      <w:r w:rsidRPr="00FA4AD4">
        <w:rPr>
          <w:u w:val="single"/>
        </w:rPr>
        <w:t xml:space="preserve"> about all of this?</w:t>
      </w:r>
    </w:p>
    <w:p w14:paraId="3DD908EB" w14:textId="77777777" w:rsidR="00566F0F" w:rsidRPr="00FA4AD4" w:rsidRDefault="00566F0F" w:rsidP="00566F0F">
      <w:pPr>
        <w:rPr>
          <w:u w:val="single"/>
        </w:rPr>
      </w:pPr>
      <w:r w:rsidRPr="00157DE2">
        <w:rPr>
          <w:highlight w:val="cyan"/>
        </w:rPr>
        <w:t>T</w:t>
      </w:r>
      <w:r w:rsidRPr="00157DE2">
        <w:rPr>
          <w:highlight w:val="cyan"/>
          <w:u w:val="single"/>
        </w:rPr>
        <w:t>he United States should continue to build out our intelligence</w:t>
      </w:r>
      <w:r w:rsidRPr="00FA4AD4">
        <w:rPr>
          <w:u w:val="single"/>
        </w:rPr>
        <w:t xml:space="preserve"> picture, </w:t>
      </w:r>
      <w:r w:rsidRPr="00157DE2">
        <w:rPr>
          <w:highlight w:val="cyan"/>
          <w:u w:val="single"/>
        </w:rPr>
        <w:t>regional missile defense</w:t>
      </w:r>
      <w:r w:rsidRPr="00FA4AD4">
        <w:rPr>
          <w:u w:val="single"/>
        </w:rPr>
        <w:t xml:space="preserve">, </w:t>
      </w:r>
      <w:r w:rsidRPr="00157DE2">
        <w:rPr>
          <w:highlight w:val="cyan"/>
          <w:u w:val="single"/>
        </w:rPr>
        <w:t>and</w:t>
      </w:r>
      <w:r w:rsidRPr="00FA4AD4">
        <w:rPr>
          <w:u w:val="single"/>
        </w:rPr>
        <w:t xml:space="preserve"> our capabilities to hunt and destroy such conventional systems in these regions. But we should also </w:t>
      </w:r>
      <w:r w:rsidRPr="00157DE2">
        <w:rPr>
          <w:highlight w:val="cyan"/>
          <w:u w:val="single"/>
        </w:rPr>
        <w:t>contemplate new forms of deterrence against “below-threshold” approaches</w:t>
      </w:r>
      <w:r w:rsidRPr="00FA4AD4">
        <w:rPr>
          <w:u w:val="single"/>
        </w:rPr>
        <w:t xml:space="preserve"> of such regional actors.</w:t>
      </w:r>
    </w:p>
    <w:p w14:paraId="4A37E67A" w14:textId="77777777" w:rsidR="00566F0F" w:rsidRPr="00C3621D" w:rsidRDefault="00566F0F" w:rsidP="00566F0F">
      <w:r w:rsidRPr="00157DE2">
        <w:rPr>
          <w:highlight w:val="cyan"/>
          <w:u w:val="single"/>
        </w:rPr>
        <w:t>We can no longer exclusively rely on the retaliatory model</w:t>
      </w:r>
      <w:r w:rsidRPr="00FA4AD4">
        <w:rPr>
          <w:u w:val="single"/>
        </w:rPr>
        <w:t xml:space="preserve"> of deterrence because the threat of retaliation does not sufficiently thwart any of these actors from probing the frontiers of Western “defenses”</w:t>
      </w:r>
      <w:r w:rsidRPr="00FA4AD4">
        <w:rPr>
          <w:sz w:val="16"/>
          <w:szCs w:val="16"/>
        </w:rPr>
        <w:t xml:space="preserve"> and influence (Russia in Crimea), reclaiming land to prevent freedom of navigation (China in the South China Sea), or holding population centers and other key facilities at risk (North Korea and Iran). These actions continue to fall below our threshold for response.</w:t>
      </w:r>
    </w:p>
    <w:p w14:paraId="5D91BE9E" w14:textId="77777777" w:rsidR="00566F0F" w:rsidRPr="00FA4AD4" w:rsidRDefault="00566F0F" w:rsidP="00566F0F">
      <w:pPr>
        <w:rPr>
          <w:u w:val="single"/>
        </w:rPr>
      </w:pPr>
      <w:r w:rsidRPr="00C3621D">
        <w:t>The result</w:t>
      </w:r>
      <w:r w:rsidRPr="00157DE2">
        <w:rPr>
          <w:highlight w:val="cyan"/>
          <w:u w:val="single"/>
        </w:rPr>
        <w:t>: revisionist states are fundamentally redefining regional power dynamics across the globe that may ultimately rewrite international rules and norms in their favor</w:t>
      </w:r>
      <w:r w:rsidRPr="00FA4AD4">
        <w:rPr>
          <w:u w:val="single"/>
        </w:rPr>
        <w:t>—de facto, de jure, and through pure force.</w:t>
      </w:r>
    </w:p>
    <w:p w14:paraId="3B4AAD9B" w14:textId="77777777" w:rsidR="00566F0F" w:rsidRPr="00FA4AD4" w:rsidRDefault="00566F0F" w:rsidP="00566F0F">
      <w:pPr>
        <w:rPr>
          <w:sz w:val="16"/>
          <w:szCs w:val="16"/>
        </w:rPr>
      </w:pPr>
      <w:r w:rsidRPr="00FA4AD4">
        <w:rPr>
          <w:sz w:val="16"/>
          <w:szCs w:val="16"/>
        </w:rPr>
        <w:t>And so, as National Security Advisor Lt. Gen. H.R. McMaster </w:t>
      </w:r>
      <w:hyperlink r:id="rId149" w:history="1">
        <w:r w:rsidRPr="00FA4AD4">
          <w:rPr>
            <w:rStyle w:val="Hyperlink"/>
            <w:sz w:val="16"/>
            <w:szCs w:val="16"/>
          </w:rPr>
          <w:t>reportedly contemplates a so-called “bloody nose,” “limited” military response</w:t>
        </w:r>
      </w:hyperlink>
      <w:r w:rsidRPr="00FA4AD4">
        <w:rPr>
          <w:sz w:val="16"/>
          <w:szCs w:val="16"/>
        </w:rPr>
        <w:t> to provocations and recent actions by the North Korean regime, perhaps we are beginning to see a shift towards engaging more decisively within the regional contexts, standing up for US interests, and punishing our adversaries rather than an exclusive focus on avoiding military confrontation. This approach is clearly risky, but so is what we have been doing.</w:t>
      </w:r>
    </w:p>
    <w:p w14:paraId="5C62D8C3" w14:textId="15F92B8A" w:rsidR="00566F0F" w:rsidRDefault="00566F0F" w:rsidP="00566F0F">
      <w:pPr>
        <w:rPr>
          <w:u w:val="single"/>
        </w:rPr>
      </w:pPr>
      <w:r w:rsidRPr="00FA4AD4">
        <w:rPr>
          <w:u w:val="single"/>
        </w:rPr>
        <w:t xml:space="preserve">Because </w:t>
      </w:r>
      <w:r w:rsidRPr="00157DE2">
        <w:rPr>
          <w:highlight w:val="cyan"/>
          <w:u w:val="single"/>
        </w:rPr>
        <w:t>if not</w:t>
      </w:r>
      <w:r w:rsidRPr="00FA4AD4">
        <w:rPr>
          <w:u w:val="single"/>
        </w:rPr>
        <w:t>—if that State Department briefer was right and it’s not like we’re going to go to war to confront our adversaries’ activities early and below our current thresholds for response—</w:t>
      </w:r>
      <w:r w:rsidRPr="00157DE2">
        <w:rPr>
          <w:highlight w:val="cyan"/>
          <w:u w:val="single"/>
        </w:rPr>
        <w:t>then we must either ready ourselves for the inevitable, more costly war in the future or be prepared to accept a new world order.</w:t>
      </w:r>
    </w:p>
    <w:p w14:paraId="1C0342D7" w14:textId="77777777" w:rsidR="00F01C9A" w:rsidRDefault="00F01C9A" w:rsidP="00F01C9A">
      <w:pPr>
        <w:pStyle w:val="Heading4"/>
      </w:pPr>
      <w:r>
        <w:t>Internatial law is weak</w:t>
      </w:r>
    </w:p>
    <w:p w14:paraId="4427F5D7" w14:textId="77777777" w:rsidR="00F01C9A" w:rsidRPr="004C15C9" w:rsidRDefault="00F01C9A" w:rsidP="00F01C9A">
      <w:pPr>
        <w:shd w:val="clear" w:color="auto" w:fill="FFFFFF"/>
        <w:spacing w:after="0" w:line="240" w:lineRule="auto"/>
        <w:textAlignment w:val="baseline"/>
        <w:rPr>
          <w:color w:val="000000" w:themeColor="text1"/>
        </w:rPr>
      </w:pPr>
      <w:r w:rsidRPr="004C15C9">
        <w:rPr>
          <w:color w:val="000000" w:themeColor="text1"/>
          <w:sz w:val="20"/>
          <w:szCs w:val="20"/>
        </w:rPr>
        <w:t>Jack L.</w:t>
      </w:r>
      <w:r w:rsidRPr="00FA02F2">
        <w:rPr>
          <w:color w:val="000000" w:themeColor="text1"/>
        </w:rPr>
        <w:t> </w:t>
      </w:r>
      <w:r w:rsidRPr="00FA02F2">
        <w:rPr>
          <w:b/>
          <w:bCs/>
          <w:color w:val="000000" w:themeColor="text1"/>
          <w:sz w:val="26"/>
          <w:szCs w:val="26"/>
        </w:rPr>
        <w:t>Hiken</w:t>
      </w:r>
      <w:r>
        <w:rPr>
          <w:b/>
          <w:bCs/>
          <w:color w:val="000000" w:themeColor="text1"/>
          <w:sz w:val="26"/>
          <w:szCs w:val="26"/>
        </w:rPr>
        <w:t xml:space="preserve"> &amp; </w:t>
      </w:r>
      <w:r w:rsidRPr="004C15C9">
        <w:rPr>
          <w:color w:val="000000" w:themeColor="text1"/>
          <w:sz w:val="20"/>
          <w:szCs w:val="20"/>
        </w:rPr>
        <w:t>Eric A.</w:t>
      </w:r>
      <w:r>
        <w:rPr>
          <w:color w:val="000000" w:themeColor="text1"/>
        </w:rPr>
        <w:t xml:space="preserve"> </w:t>
      </w:r>
      <w:r w:rsidRPr="00A121FC">
        <w:rPr>
          <w:b/>
          <w:bCs/>
          <w:color w:val="000000" w:themeColor="text1"/>
          <w:sz w:val="26"/>
          <w:szCs w:val="26"/>
        </w:rPr>
        <w:t>Posner</w:t>
      </w:r>
      <w:r>
        <w:rPr>
          <w:b/>
          <w:bCs/>
          <w:color w:val="000000" w:themeColor="text1"/>
          <w:sz w:val="26"/>
          <w:szCs w:val="26"/>
        </w:rPr>
        <w:t xml:space="preserve"> 5</w:t>
      </w:r>
      <w:r w:rsidRPr="00FA02F2">
        <w:rPr>
          <w:color w:val="000000" w:themeColor="text1"/>
        </w:rPr>
        <w:t xml:space="preserve">, </w:t>
      </w:r>
      <w:r w:rsidRPr="004C15C9">
        <w:rPr>
          <w:color w:val="000000" w:themeColor="text1"/>
          <w:sz w:val="20"/>
          <w:szCs w:val="20"/>
        </w:rPr>
        <w:t>Jack Goldsmith is Learned Hand Professor of Law at Harvard University and served as Assistant Attorney General, Office of Legal Counsel, from October 2003 through July 2004, and Special Counsel to the General Counsel to the Department of Defense from September 2002 through June 2003. Goldsmith taught at the University of Chicago Law School from 1997-2002, and at the University of Virginia Law School from 1994-1997. He holds a J.D. from Yale Law School, a B.A. and M.A. from Oxford University, and a B.A. from Washington &amp; Lee University. He clerked for Supreme Court Justice Anthony M. Kennedy, Court of Appeals Judge J. Harvie Wilkinson, and Judge George Aldrich on the Iran-U.S. Claims Tribunal - Eric Posner is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4-x-2005, “</w:t>
      </w:r>
      <w:r w:rsidRPr="004C15C9">
        <w:rPr>
          <w:sz w:val="20"/>
          <w:szCs w:val="20"/>
        </w:rPr>
        <w:t>The Limits of International Law</w:t>
      </w:r>
      <w:r w:rsidRPr="004C15C9">
        <w:rPr>
          <w:color w:val="000000" w:themeColor="text1"/>
          <w:sz w:val="20"/>
          <w:szCs w:val="20"/>
        </w:rPr>
        <w:t xml:space="preserve">”, AEI, </w:t>
      </w:r>
      <w:hyperlink r:id="rId150" w:history="1">
        <w:r w:rsidRPr="004C15C9">
          <w:rPr>
            <w:rStyle w:val="Hyperlink"/>
            <w:sz w:val="20"/>
            <w:szCs w:val="20"/>
          </w:rPr>
          <w:t>https://www.angelfire.com/jazz/sugimoto/law.pdf</w:t>
        </w:r>
      </w:hyperlink>
      <w:r w:rsidRPr="004C15C9">
        <w:rPr>
          <w:color w:val="000000" w:themeColor="text1"/>
          <w:sz w:val="20"/>
          <w:szCs w:val="20"/>
        </w:rPr>
        <w:t xml:space="preserve"> // shaka</w:t>
      </w:r>
    </w:p>
    <w:p w14:paraId="7A819222" w14:textId="5C8E043D" w:rsidR="00F01C9A" w:rsidRPr="00F01C9A" w:rsidRDefault="00F01C9A" w:rsidP="00F01C9A">
      <w:pPr>
        <w:rPr>
          <w:b/>
          <w:bCs/>
          <w:u w:val="single"/>
        </w:rPr>
      </w:pPr>
      <w:r>
        <w:t xml:space="preserve">The role of </w:t>
      </w:r>
      <w:r w:rsidRPr="00157DE2">
        <w:rPr>
          <w:highlight w:val="cyan"/>
          <w:u w:val="single"/>
        </w:rPr>
        <w:t>international law</w:t>
      </w:r>
      <w:r w:rsidRPr="00A121FC">
        <w:rPr>
          <w:u w:val="single"/>
        </w:rPr>
        <w:t xml:space="preserve"> in international relations and American foreign policy </w:t>
      </w:r>
      <w:r w:rsidRPr="00157DE2">
        <w:rPr>
          <w:highlight w:val="cyan"/>
          <w:u w:val="single"/>
        </w:rPr>
        <w:t>has received</w:t>
      </w:r>
      <w:r w:rsidRPr="00A121FC">
        <w:rPr>
          <w:u w:val="single"/>
        </w:rPr>
        <w:t xml:space="preserve"> a great deal of </w:t>
      </w:r>
      <w:r w:rsidRPr="00157DE2">
        <w:rPr>
          <w:highlight w:val="cyan"/>
          <w:u w:val="single"/>
        </w:rPr>
        <w:t>attention since the end of the Cold War</w:t>
      </w:r>
      <w:r w:rsidRPr="00A121FC">
        <w:rPr>
          <w:u w:val="single"/>
        </w:rPr>
        <w:t xml:space="preserve">, and </w:t>
      </w:r>
      <w:r w:rsidRPr="005A5267">
        <w:rPr>
          <w:b/>
          <w:bCs/>
          <w:u w:val="single"/>
        </w:rPr>
        <w:t>even more attention since 9/11.</w:t>
      </w:r>
      <w:r w:rsidRPr="00A121FC">
        <w:rPr>
          <w:u w:val="single"/>
        </w:rPr>
        <w:t xml:space="preserve"> </w:t>
      </w:r>
      <w:r>
        <w:t xml:space="preserve">The end of the Cold War generated extraordinary optimism about the ability of international law to prevent war, preserve peace, and regulate economic and cultural relations among states. The UN Security Council became much more active and, notably, authorized the use of force against Iraq in the first Gulf War. Nations entered new, ambitious treaties governing the environment, human rights, and economic relations, including the creation of the World Trade Organization. These treaties created the first major international criminal tribunals since World War II, including tribunals to resolve cases arising out of civil war in Yugoslavia and the genocide in Rwanda; and, then, a permanent International Criminal Court with jurisdiction over a broad range of international crimes. Europe made great strides toward integration, thanks in part to the successful operation of its European Court of Justice. As the twentieth century ended, </w:t>
      </w:r>
      <w:r w:rsidRPr="00A121FC">
        <w:rPr>
          <w:u w:val="single"/>
        </w:rPr>
        <w:t>optimism about international law was as high as it had ever been</w:t>
      </w:r>
      <w:r>
        <w:t xml:space="preserve">—as high as it was at the end of World War I and World War II, for example. </w:t>
      </w:r>
      <w:r w:rsidRPr="00157DE2">
        <w:rPr>
          <w:highlight w:val="cyan"/>
          <w:u w:val="single"/>
        </w:rPr>
        <w:t>We can</w:t>
      </w:r>
      <w:r w:rsidRPr="00A121FC">
        <w:rPr>
          <w:u w:val="single"/>
        </w:rPr>
        <w:t xml:space="preserve"> conveniently </w:t>
      </w:r>
      <w:r w:rsidRPr="00157DE2">
        <w:rPr>
          <w:highlight w:val="cyan"/>
          <w:u w:val="single"/>
        </w:rPr>
        <w:t xml:space="preserve">use 9/11 as the date on which this </w:t>
      </w:r>
      <w:r w:rsidRPr="00157DE2">
        <w:rPr>
          <w:b/>
          <w:bCs/>
          <w:highlight w:val="cyan"/>
          <w:u w:val="single"/>
        </w:rPr>
        <w:t>optimism ende</w:t>
      </w:r>
      <w:r w:rsidRPr="00A121FC">
        <w:rPr>
          <w:b/>
          <w:bCs/>
          <w:u w:val="single"/>
        </w:rPr>
        <w:t>d</w:t>
      </w:r>
      <w:r>
        <w:t xml:space="preserve">, but there were undercurrents of pessimism even earlier. The UN played a relatively minor role in bringing the conflicts in the Balkans to the end. </w:t>
      </w:r>
      <w:r w:rsidRPr="00157DE2">
        <w:rPr>
          <w:highlight w:val="cyan"/>
          <w:u w:val="single"/>
        </w:rPr>
        <w:t>Members of the</w:t>
      </w:r>
      <w:r w:rsidRPr="00A121FC">
        <w:rPr>
          <w:u w:val="single"/>
        </w:rPr>
        <w:t xml:space="preserve"> </w:t>
      </w:r>
      <w:r w:rsidRPr="00157DE2">
        <w:rPr>
          <w:highlight w:val="cyan"/>
          <w:u w:val="single"/>
        </w:rPr>
        <w:t>S</w:t>
      </w:r>
      <w:r w:rsidRPr="00A121FC">
        <w:rPr>
          <w:u w:val="single"/>
        </w:rPr>
        <w:t xml:space="preserve">ecurity </w:t>
      </w:r>
      <w:r w:rsidRPr="00157DE2">
        <w:rPr>
          <w:highlight w:val="cyan"/>
          <w:u w:val="single"/>
        </w:rPr>
        <w:t>C</w:t>
      </w:r>
      <w:r w:rsidRPr="00A121FC">
        <w:rPr>
          <w:u w:val="single"/>
        </w:rPr>
        <w:t xml:space="preserve">ouncil </w:t>
      </w:r>
      <w:r w:rsidRPr="00157DE2">
        <w:rPr>
          <w:highlight w:val="cyan"/>
          <w:u w:val="single"/>
        </w:rPr>
        <w:t xml:space="preserve">could </w:t>
      </w:r>
      <w:r w:rsidRPr="00157DE2">
        <w:rPr>
          <w:b/>
          <w:bCs/>
          <w:highlight w:val="cyan"/>
          <w:u w:val="single"/>
        </w:rPr>
        <w:t>not agree</w:t>
      </w:r>
      <w:r w:rsidRPr="00157DE2">
        <w:rPr>
          <w:highlight w:val="cyan"/>
          <w:u w:val="single"/>
        </w:rPr>
        <w:t xml:space="preserve"> on the use of force in Kosovo</w:t>
      </w:r>
      <w:r w:rsidRPr="00A121FC">
        <w:rPr>
          <w:u w:val="single"/>
        </w:rPr>
        <w:t xml:space="preserve">, and the NATO </w:t>
      </w:r>
      <w:r w:rsidRPr="00157DE2">
        <w:rPr>
          <w:highlight w:val="cyan"/>
          <w:u w:val="single"/>
        </w:rPr>
        <w:t>intervention was thus a violation of international law.</w:t>
      </w:r>
      <w:r w:rsidRPr="00A121FC">
        <w:rPr>
          <w:u w:val="single"/>
        </w:rPr>
        <w:t xml:space="preserve"> The various international criminal tribunals turned out to be cumbersome and expensive institutions, they brought relatively few people to justice, and they stirred up the ethnic tensions they were meant to quell. </w:t>
      </w:r>
      <w:r w:rsidRPr="00157DE2">
        <w:rPr>
          <w:highlight w:val="cyan"/>
          <w:u w:val="single"/>
        </w:rPr>
        <w:t xml:space="preserve">Aggressive international trade integration produced a </w:t>
      </w:r>
      <w:r w:rsidRPr="00157DE2">
        <w:rPr>
          <w:b/>
          <w:bCs/>
          <w:highlight w:val="cyan"/>
          <w:u w:val="single"/>
        </w:rPr>
        <w:t>violent backlash</w:t>
      </w:r>
      <w:r w:rsidRPr="00157DE2">
        <w:rPr>
          <w:highlight w:val="cyan"/>
          <w:u w:val="single"/>
        </w:rPr>
        <w:t xml:space="preserve"> in many countries. Treaty mechanisms seemed too weak to solve the most serious global problems, including </w:t>
      </w:r>
      <w:r w:rsidRPr="00157DE2">
        <w:rPr>
          <w:b/>
          <w:bCs/>
          <w:highlight w:val="cyan"/>
          <w:u w:val="single"/>
        </w:rPr>
        <w:t>environmental degradation and human rights abuses.</w:t>
      </w:r>
    </w:p>
    <w:p w14:paraId="57D01B82" w14:textId="77777777" w:rsidR="00F01C9A" w:rsidRDefault="00F01C9A" w:rsidP="00F01C9A">
      <w:pPr>
        <w:pStyle w:val="Heading4"/>
      </w:pPr>
      <w:r>
        <w:t>International law is not resilient -- U.S. loopholes prove</w:t>
      </w:r>
    </w:p>
    <w:p w14:paraId="65BC3F7D" w14:textId="77777777" w:rsidR="00F01C9A" w:rsidRPr="004C15C9" w:rsidRDefault="00F01C9A" w:rsidP="00F01C9A">
      <w:pPr>
        <w:shd w:val="clear" w:color="auto" w:fill="FFFFFF"/>
        <w:spacing w:after="0" w:line="240" w:lineRule="auto"/>
        <w:textAlignment w:val="baseline"/>
        <w:rPr>
          <w:color w:val="000000" w:themeColor="text1"/>
        </w:rPr>
      </w:pPr>
      <w:r w:rsidRPr="004C15C9">
        <w:rPr>
          <w:color w:val="000000" w:themeColor="text1"/>
          <w:sz w:val="20"/>
          <w:szCs w:val="20"/>
        </w:rPr>
        <w:t>Jack L.</w:t>
      </w:r>
      <w:r w:rsidRPr="00FA02F2">
        <w:rPr>
          <w:color w:val="000000" w:themeColor="text1"/>
        </w:rPr>
        <w:t> </w:t>
      </w:r>
      <w:r w:rsidRPr="00FA02F2">
        <w:rPr>
          <w:b/>
          <w:bCs/>
          <w:color w:val="000000" w:themeColor="text1"/>
          <w:sz w:val="26"/>
          <w:szCs w:val="26"/>
        </w:rPr>
        <w:t>Hiken</w:t>
      </w:r>
      <w:r>
        <w:rPr>
          <w:b/>
          <w:bCs/>
          <w:color w:val="000000" w:themeColor="text1"/>
          <w:sz w:val="26"/>
          <w:szCs w:val="26"/>
        </w:rPr>
        <w:t xml:space="preserve"> &amp; </w:t>
      </w:r>
      <w:r w:rsidRPr="004C15C9">
        <w:rPr>
          <w:color w:val="000000" w:themeColor="text1"/>
          <w:sz w:val="20"/>
          <w:szCs w:val="20"/>
        </w:rPr>
        <w:t>Eric A.</w:t>
      </w:r>
      <w:r>
        <w:rPr>
          <w:color w:val="000000" w:themeColor="text1"/>
        </w:rPr>
        <w:t xml:space="preserve"> </w:t>
      </w:r>
      <w:r w:rsidRPr="00A121FC">
        <w:rPr>
          <w:b/>
          <w:bCs/>
          <w:color w:val="000000" w:themeColor="text1"/>
          <w:sz w:val="26"/>
          <w:szCs w:val="26"/>
        </w:rPr>
        <w:t>Posner</w:t>
      </w:r>
      <w:r>
        <w:rPr>
          <w:b/>
          <w:bCs/>
          <w:color w:val="000000" w:themeColor="text1"/>
          <w:sz w:val="26"/>
          <w:szCs w:val="26"/>
        </w:rPr>
        <w:t xml:space="preserve"> 5</w:t>
      </w:r>
      <w:r w:rsidRPr="00FA02F2">
        <w:rPr>
          <w:color w:val="000000" w:themeColor="text1"/>
        </w:rPr>
        <w:t xml:space="preserve">, </w:t>
      </w:r>
      <w:r w:rsidRPr="004C15C9">
        <w:rPr>
          <w:color w:val="000000" w:themeColor="text1"/>
          <w:sz w:val="20"/>
          <w:szCs w:val="20"/>
        </w:rPr>
        <w:t>Jack Goldsmith is Learned Hand Professor of Law at Harvard University and served as Assistant Attorney General, Office of Legal Counsel, from October 2003 through July 2004, and Special Counsel to the General Counsel to the Department of Defense from September 2002 through June 2003. Goldsmith taught at the University of Chicago Law School from 1997-2002, and at the University of Virginia Law School from 1994-1997. He holds a J.D. from Yale Law School, a B.A. and M.A. from Oxford University, and a B.A. from Washington &amp; Lee University. He clerked for Supreme Court Justice Anthony M. Kennedy, Court of Appeals Judge J. Harvie Wilkinson, and Judge George Aldrich on the Iran-U.S. Claims Tribunal - Eric Posner is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4-x-2005, “</w:t>
      </w:r>
      <w:r w:rsidRPr="004C15C9">
        <w:rPr>
          <w:sz w:val="20"/>
          <w:szCs w:val="20"/>
        </w:rPr>
        <w:t>The Limits of International Law</w:t>
      </w:r>
      <w:r w:rsidRPr="004C15C9">
        <w:rPr>
          <w:color w:val="000000" w:themeColor="text1"/>
          <w:sz w:val="20"/>
          <w:szCs w:val="20"/>
        </w:rPr>
        <w:t xml:space="preserve">”, AEI, </w:t>
      </w:r>
      <w:hyperlink r:id="rId151" w:history="1">
        <w:r w:rsidRPr="004C15C9">
          <w:rPr>
            <w:rStyle w:val="Hyperlink"/>
            <w:sz w:val="20"/>
            <w:szCs w:val="20"/>
          </w:rPr>
          <w:t>https://www.angelfire.com/jazz/sugimoto/law.pdf</w:t>
        </w:r>
      </w:hyperlink>
      <w:r w:rsidRPr="004C15C9">
        <w:rPr>
          <w:color w:val="000000" w:themeColor="text1"/>
          <w:sz w:val="20"/>
          <w:szCs w:val="20"/>
        </w:rPr>
        <w:t xml:space="preserve"> // shaka</w:t>
      </w:r>
    </w:p>
    <w:p w14:paraId="01DC8285" w14:textId="77777777" w:rsidR="00F01C9A" w:rsidRDefault="00F01C9A" w:rsidP="00F01C9A">
      <w:pPr>
        <w:rPr>
          <w:color w:val="000000" w:themeColor="text1"/>
        </w:rPr>
      </w:pPr>
      <w:r w:rsidRPr="005A5267">
        <w:rPr>
          <w:u w:val="single"/>
        </w:rPr>
        <w:t>The biggest problem, from the perspective of international law advocates, has been the United States.</w:t>
      </w:r>
      <w:r>
        <w:t xml:space="preserve"> Long the champion of international legalization and the richest and most powerful country, the United States was a laggard in the 1990s. During treaty negotiations, </w:t>
      </w:r>
      <w:r w:rsidRPr="00157DE2">
        <w:rPr>
          <w:highlight w:val="cyan"/>
        </w:rPr>
        <w:t>the U</w:t>
      </w:r>
      <w:r w:rsidRPr="004C15C9">
        <w:t>nited</w:t>
      </w:r>
      <w:r w:rsidRPr="00157DE2">
        <w:rPr>
          <w:highlight w:val="cyan"/>
        </w:rPr>
        <w:t xml:space="preserve"> S</w:t>
      </w:r>
      <w:r w:rsidRPr="004C15C9">
        <w:t>tates</w:t>
      </w:r>
      <w:r>
        <w:t xml:space="preserve"> consistently worked to weaken treaty language and create exceptions. </w:t>
      </w:r>
      <w:r w:rsidRPr="005A5267">
        <w:rPr>
          <w:u w:val="single"/>
        </w:rPr>
        <w:t xml:space="preserve">It </w:t>
      </w:r>
      <w:r w:rsidRPr="00157DE2">
        <w:rPr>
          <w:highlight w:val="cyan"/>
          <w:u w:val="single"/>
        </w:rPr>
        <w:t>ended up opposing the International Criminal Court</w:t>
      </w:r>
      <w:r w:rsidRPr="005A5267">
        <w:rPr>
          <w:u w:val="single"/>
        </w:rPr>
        <w:t xml:space="preserve"> and has cajoled dozens of countries into entering bilateral immunity agreements</w:t>
      </w:r>
      <w:r>
        <w:t>, which require them not to turn over Americans on their territory to the ICC</w:t>
      </w:r>
      <w:r w:rsidRPr="005A5267">
        <w:rPr>
          <w:u w:val="single"/>
        </w:rPr>
        <w:t xml:space="preserve">. </w:t>
      </w:r>
      <w:r w:rsidRPr="00157DE2">
        <w:rPr>
          <w:highlight w:val="cyan"/>
          <w:u w:val="single"/>
        </w:rPr>
        <w:t>It refused to enter the Kyoto Global Climate Change Treaty. It refused to enter a treaty that banned landmines. It has refused to enter several human rights treaties, and it has entered others only subject to reservations that ensure that they do not change American policy.</w:t>
      </w:r>
      <w:r w:rsidRPr="00157DE2">
        <w:rPr>
          <w:highlight w:val="cyan"/>
        </w:rPr>
        <w:t xml:space="preserve"> </w:t>
      </w:r>
      <w:r w:rsidRPr="004C15C9">
        <w:t>It led the illegal intervention in Kosovo.</w:t>
      </w:r>
      <w:r>
        <w:t xml:space="preserve"> </w:t>
      </w:r>
      <w:r w:rsidRPr="005A5267">
        <w:rPr>
          <w:u w:val="single"/>
        </w:rPr>
        <w:t xml:space="preserve">Although </w:t>
      </w:r>
      <w:r w:rsidRPr="00157DE2">
        <w:rPr>
          <w:highlight w:val="cyan"/>
          <w:u w:val="single"/>
        </w:rPr>
        <w:t>many other states have been</w:t>
      </w:r>
      <w:r w:rsidRPr="005A5267">
        <w:rPr>
          <w:u w:val="single"/>
        </w:rPr>
        <w:t xml:space="preserve"> recalcitrant about these and </w:t>
      </w:r>
      <w:r w:rsidRPr="00157DE2">
        <w:rPr>
          <w:highlight w:val="cyan"/>
          <w:u w:val="single"/>
        </w:rPr>
        <w:t>similar</w:t>
      </w:r>
      <w:r w:rsidRPr="005A5267">
        <w:rPr>
          <w:u w:val="single"/>
        </w:rPr>
        <w:t xml:space="preserve"> international institutions— </w:t>
      </w:r>
      <w:r w:rsidRPr="00157DE2">
        <w:rPr>
          <w:highlight w:val="cyan"/>
          <w:u w:val="single"/>
        </w:rPr>
        <w:t>including Russia, China, India</w:t>
      </w:r>
      <w:r w:rsidRPr="005A5267">
        <w:rPr>
          <w:u w:val="single"/>
        </w:rPr>
        <w:t xml:space="preserve">, and other major powers—it has come as a shock to many American internationalists that </w:t>
      </w:r>
      <w:r w:rsidRPr="00157DE2">
        <w:rPr>
          <w:highlight w:val="cyan"/>
          <w:u w:val="single"/>
        </w:rPr>
        <w:t>the U</w:t>
      </w:r>
      <w:r w:rsidRPr="005A5267">
        <w:rPr>
          <w:u w:val="single"/>
        </w:rPr>
        <w:t>nited</w:t>
      </w:r>
      <w:r w:rsidRPr="00157DE2">
        <w:rPr>
          <w:highlight w:val="cyan"/>
          <w:u w:val="single"/>
        </w:rPr>
        <w:t xml:space="preserve"> S</w:t>
      </w:r>
      <w:r w:rsidRPr="005A5267">
        <w:rPr>
          <w:u w:val="single"/>
        </w:rPr>
        <w:t xml:space="preserve">tates acts more like these countries than like western European countries. </w:t>
      </w:r>
      <w:r>
        <w:t xml:space="preserve">From their perspective, matters only became worse after 9/11. The American military </w:t>
      </w:r>
      <w:r w:rsidRPr="00157DE2">
        <w:rPr>
          <w:highlight w:val="cyan"/>
        </w:rPr>
        <w:t xml:space="preserve">response to the al Qaeda threat has raised </w:t>
      </w:r>
      <w:r w:rsidRPr="004C15C9">
        <w:t xml:space="preserve">grave </w:t>
      </w:r>
      <w:r w:rsidRPr="00157DE2">
        <w:rPr>
          <w:highlight w:val="cyan"/>
        </w:rPr>
        <w:t>questions of international law.</w:t>
      </w:r>
      <w:r>
        <w:t xml:space="preserve"> </w:t>
      </w:r>
      <w:r w:rsidRPr="005A5267">
        <w:rPr>
          <w:u w:val="single"/>
        </w:rPr>
        <w:t xml:space="preserve">So has both the invasion of Iraq—arguably, </w:t>
      </w:r>
      <w:r w:rsidRPr="00157DE2">
        <w:rPr>
          <w:highlight w:val="cyan"/>
          <w:u w:val="single"/>
        </w:rPr>
        <w:t>in violation of the UN Charter</w:t>
      </w:r>
      <w:r w:rsidRPr="005A5267">
        <w:rPr>
          <w:u w:val="single"/>
        </w:rPr>
        <w:t>—and the conduct of the war there.</w:t>
      </w:r>
      <w:r>
        <w:t xml:space="preserve"> The Bush administration also has forcefully reiterated American opposition to the ICC and to Kyoto, and withdrawn from the ABM treaty with Russia; and many of its officials have shown skepticism about the value of international law for American foreign policy. International law advocates now regard the United States as a rogue state but have no ideas about how to change American behavior. </w:t>
      </w:r>
      <w:r w:rsidRPr="005A5267">
        <w:rPr>
          <w:u w:val="single"/>
        </w:rPr>
        <w:t>Defenders of American foreign policy sometimes argue that nobody pays attention to international law, and so therefore the United States should not; and, at other times, they argue that weak states are using international law to prevent the United States from acting in its national interest. The partisan debate is hampered by lack of understanding about how international law really operates.</w:t>
      </w:r>
    </w:p>
    <w:p w14:paraId="0C24E227" w14:textId="77777777" w:rsidR="00F01C9A" w:rsidRPr="00FA02F2" w:rsidRDefault="00F01C9A" w:rsidP="00F01C9A">
      <w:pPr>
        <w:pStyle w:val="Heading4"/>
        <w:rPr>
          <w:color w:val="000000" w:themeColor="text1"/>
        </w:rPr>
      </w:pPr>
      <w:r w:rsidRPr="00FA02F2">
        <w:rPr>
          <w:color w:val="000000" w:themeColor="text1"/>
        </w:rPr>
        <w:t xml:space="preserve">No one is </w:t>
      </w:r>
      <w:r>
        <w:rPr>
          <w:color w:val="000000" w:themeColor="text1"/>
        </w:rPr>
        <w:t xml:space="preserve">held </w:t>
      </w:r>
      <w:r w:rsidRPr="00FA02F2">
        <w:rPr>
          <w:color w:val="000000" w:themeColor="text1"/>
        </w:rPr>
        <w:t xml:space="preserve">accountable – it is impossible to </w:t>
      </w:r>
      <w:r>
        <w:rPr>
          <w:color w:val="000000" w:themeColor="text1"/>
        </w:rPr>
        <w:t>enforce</w:t>
      </w:r>
      <w:r w:rsidRPr="00FA02F2">
        <w:rPr>
          <w:color w:val="000000" w:themeColor="text1"/>
        </w:rPr>
        <w:t xml:space="preserve"> I-Law violations</w:t>
      </w:r>
    </w:p>
    <w:p w14:paraId="7E0497A0" w14:textId="77777777" w:rsidR="00F01C9A" w:rsidRPr="005A5267" w:rsidRDefault="00F01C9A" w:rsidP="00F01C9A">
      <w:pPr>
        <w:rPr>
          <w:color w:val="000000" w:themeColor="text1"/>
          <w:sz w:val="20"/>
          <w:szCs w:val="20"/>
        </w:rPr>
      </w:pPr>
      <w:r w:rsidRPr="005A5267">
        <w:rPr>
          <w:color w:val="000000" w:themeColor="text1"/>
          <w:sz w:val="20"/>
          <w:szCs w:val="20"/>
        </w:rPr>
        <w:t>Ingrid</w:t>
      </w:r>
      <w:r w:rsidRPr="005A5267">
        <w:rPr>
          <w:color w:val="000000" w:themeColor="text1"/>
        </w:rPr>
        <w:t xml:space="preserve"> </w:t>
      </w:r>
      <w:r w:rsidRPr="005A5267">
        <w:rPr>
          <w:b/>
          <w:bCs/>
          <w:color w:val="000000" w:themeColor="text1"/>
          <w:sz w:val="26"/>
          <w:szCs w:val="26"/>
        </w:rPr>
        <w:t>Weuerth ‘17</w:t>
      </w:r>
      <w:r w:rsidRPr="005A5267">
        <w:rPr>
          <w:color w:val="000000" w:themeColor="text1"/>
        </w:rPr>
        <w:t xml:space="preserve">, </w:t>
      </w:r>
      <w:r w:rsidRPr="005A5267">
        <w:rPr>
          <w:color w:val="000000" w:themeColor="text1"/>
          <w:sz w:val="20"/>
          <w:szCs w:val="20"/>
        </w:rPr>
        <w:t xml:space="preserve">International Law Professor at Vanderbilt Law School, serves on the State Department's Advisory Committee on Public International Law, 4-10-2017, Does International Law Have a “Broken Windows” Problem?, Vanderbilt Law School, </w:t>
      </w:r>
      <w:hyperlink r:id="rId152" w:history="1">
        <w:r w:rsidRPr="005A5267">
          <w:rPr>
            <w:rStyle w:val="Hyperlink"/>
            <w:color w:val="000000" w:themeColor="text1"/>
            <w:sz w:val="20"/>
            <w:szCs w:val="20"/>
            <w:u w:val="none"/>
          </w:rPr>
          <w:t>https://www.lawfaremedia.org/article/does-international-law-have-broken-windows-problem //</w:t>
        </w:r>
      </w:hyperlink>
      <w:r w:rsidRPr="005A5267">
        <w:rPr>
          <w:color w:val="000000" w:themeColor="text1"/>
          <w:sz w:val="20"/>
          <w:szCs w:val="20"/>
        </w:rPr>
        <w:t xml:space="preserve"> shaka</w:t>
      </w:r>
    </w:p>
    <w:p w14:paraId="1139C6D0" w14:textId="77777777" w:rsidR="00F01C9A" w:rsidRPr="00FA02F2" w:rsidRDefault="00F01C9A" w:rsidP="00F01C9A">
      <w:pPr>
        <w:rPr>
          <w:color w:val="000000" w:themeColor="text1"/>
        </w:rPr>
      </w:pPr>
      <w:r w:rsidRPr="00157DE2">
        <w:rPr>
          <w:color w:val="000000" w:themeColor="text1"/>
          <w:highlight w:val="cyan"/>
          <w:u w:val="single"/>
        </w:rPr>
        <w:t>Many norms of international law</w:t>
      </w:r>
      <w:r w:rsidRPr="00FA02F2">
        <w:rPr>
          <w:color w:val="000000" w:themeColor="text1"/>
          <w:u w:val="single"/>
        </w:rPr>
        <w:t>, especially international human rights law, are widely violated.</w:t>
      </w:r>
      <w:r w:rsidRPr="00FA02F2">
        <w:rPr>
          <w:color w:val="000000" w:themeColor="text1"/>
        </w:rPr>
        <w:t xml:space="preserve"> The international legal system as a whole may suffer as result.</w:t>
      </w:r>
    </w:p>
    <w:p w14:paraId="708CDA39" w14:textId="77777777" w:rsidR="00F01C9A" w:rsidRPr="00FA02F2" w:rsidRDefault="00F01C9A" w:rsidP="00F01C9A">
      <w:pPr>
        <w:rPr>
          <w:color w:val="000000" w:themeColor="text1"/>
        </w:rPr>
      </w:pPr>
      <w:r w:rsidRPr="00FA02F2">
        <w:rPr>
          <w:color w:val="000000" w:themeColor="text1"/>
        </w:rPr>
        <w:t>International human rights law has changed international law. The two primary sources of international legal obligations—treaties and custom</w:t>
      </w:r>
      <w:r w:rsidRPr="00FA02F2">
        <w:rPr>
          <w:color w:val="000000" w:themeColor="text1"/>
          <w:u w:val="single"/>
        </w:rPr>
        <w:t>—</w:t>
      </w:r>
      <w:r w:rsidRPr="00157DE2">
        <w:rPr>
          <w:color w:val="000000" w:themeColor="text1"/>
          <w:highlight w:val="cyan"/>
          <w:u w:val="single"/>
        </w:rPr>
        <w:t xml:space="preserve">have become </w:t>
      </w:r>
      <w:r w:rsidRPr="00157DE2">
        <w:rPr>
          <w:b/>
          <w:bCs/>
          <w:color w:val="000000" w:themeColor="text1"/>
          <w:highlight w:val="cyan"/>
          <w:u w:val="single"/>
        </w:rPr>
        <w:t>more expansive and looser</w:t>
      </w:r>
      <w:r w:rsidRPr="00FA02F2">
        <w:rPr>
          <w:color w:val="000000" w:themeColor="text1"/>
          <w:u w:val="single"/>
        </w:rPr>
        <w:t xml:space="preserve"> so as to bring more human rights norms into the ambit of international law</w:t>
      </w:r>
      <w:r w:rsidRPr="00157DE2">
        <w:rPr>
          <w:color w:val="000000" w:themeColor="text1"/>
          <w:highlight w:val="cyan"/>
          <w:u w:val="single"/>
        </w:rPr>
        <w:t>, despite wide-spread non-compliance with those norms</w:t>
      </w:r>
      <w:r w:rsidRPr="00FA02F2">
        <w:rPr>
          <w:color w:val="000000" w:themeColor="text1"/>
          <w:u w:val="single"/>
        </w:rPr>
        <w:t>.</w:t>
      </w:r>
      <w:r w:rsidRPr="00FA02F2">
        <w:rPr>
          <w:color w:val="000000" w:themeColor="text1"/>
        </w:rPr>
        <w:t xml:space="preserve"> In one sense, the success of the effort is clear: international law now regulates a vast array of human-rights-related conduct. Whether the expansion is an effective way to promote human rights is widely-debated.</w:t>
      </w:r>
    </w:p>
    <w:p w14:paraId="669CB38B" w14:textId="77777777" w:rsidR="00F01C9A" w:rsidRPr="005A5267" w:rsidRDefault="00F01C9A" w:rsidP="00F01C9A">
      <w:pPr>
        <w:rPr>
          <w:color w:val="000000" w:themeColor="text1"/>
        </w:rPr>
      </w:pPr>
      <w:r w:rsidRPr="00FA02F2">
        <w:rPr>
          <w:color w:val="000000" w:themeColor="text1"/>
        </w:rPr>
        <w:t xml:space="preserve">The broader, unacknowledged problem, however, is the potential effect of the expansion on international law as a whole, as I discuss in detail here. Today, international law includes a broad range of human rights norms which are routinely violated, from the U.N. reporting requirements to gross violations of human dignity. </w:t>
      </w:r>
      <w:r w:rsidRPr="00FA02F2">
        <w:rPr>
          <w:b/>
          <w:bCs/>
          <w:color w:val="000000" w:themeColor="text1"/>
          <w:u w:val="single"/>
        </w:rPr>
        <w:t xml:space="preserve">Wide-spread </w:t>
      </w:r>
      <w:r w:rsidRPr="00157DE2">
        <w:rPr>
          <w:b/>
          <w:bCs/>
          <w:color w:val="000000" w:themeColor="text1"/>
          <w:highlight w:val="cyan"/>
          <w:u w:val="single"/>
        </w:rPr>
        <w:t>violations</w:t>
      </w:r>
      <w:r w:rsidRPr="00157DE2">
        <w:rPr>
          <w:color w:val="000000" w:themeColor="text1"/>
          <w:highlight w:val="cyan"/>
          <w:u w:val="single"/>
        </w:rPr>
        <w:t xml:space="preserve"> of some legal norms may, in turn, make it harder to enforce others. As a (very) imperfect analogy, consider the “</w:t>
      </w:r>
      <w:r w:rsidRPr="00157DE2">
        <w:rPr>
          <w:b/>
          <w:bCs/>
          <w:color w:val="000000" w:themeColor="text1"/>
          <w:highlight w:val="cyan"/>
          <w:u w:val="single"/>
        </w:rPr>
        <w:t>broken windows”</w:t>
      </w:r>
      <w:r w:rsidRPr="00157DE2">
        <w:rPr>
          <w:color w:val="000000" w:themeColor="text1"/>
          <w:highlight w:val="cyan"/>
          <w:u w:val="single"/>
        </w:rPr>
        <w:t xml:space="preserve"> theory of crime prevention: widespread violations of human rights law may be a symbol of unaccountability, a signal that no one cares about violations of international law and that </w:t>
      </w:r>
      <w:r w:rsidRPr="00157DE2">
        <w:rPr>
          <w:b/>
          <w:bCs/>
          <w:color w:val="000000" w:themeColor="text1"/>
          <w:highlight w:val="cyan"/>
          <w:u w:val="single"/>
        </w:rPr>
        <w:t>no one is in charge.</w:t>
      </w:r>
      <w:r w:rsidRPr="00FA02F2">
        <w:rPr>
          <w:color w:val="000000" w:themeColor="text1"/>
        </w:rPr>
        <w:t xml:space="preserve"> Accountability is a fundamental concern of public international law because the system lacks a centralized enforcement mechanism. Whatever the merits of the “broken windows” argument in the context of domestic law enforcement, behavior which signals a lack of accountability may be especially damaging to international law writ large.</w:t>
      </w:r>
    </w:p>
    <w:p w14:paraId="44D2307B" w14:textId="77777777" w:rsidR="00F01C9A" w:rsidRPr="00FA02F2" w:rsidRDefault="00F01C9A" w:rsidP="00F01C9A">
      <w:pPr>
        <w:pStyle w:val="Heading4"/>
        <w:rPr>
          <w:color w:val="000000" w:themeColor="text1"/>
        </w:rPr>
      </w:pPr>
      <w:r w:rsidRPr="00FA02F2">
        <w:rPr>
          <w:color w:val="000000" w:themeColor="text1"/>
        </w:rPr>
        <w:t>The U.S. has empirically violated I-Law and faced no repercussions</w:t>
      </w:r>
    </w:p>
    <w:p w14:paraId="4E9ACACE" w14:textId="77777777" w:rsidR="00F01C9A" w:rsidRPr="005A5267" w:rsidRDefault="00F01C9A" w:rsidP="00F01C9A">
      <w:pPr>
        <w:shd w:val="clear" w:color="auto" w:fill="FFFFFF"/>
        <w:spacing w:after="0" w:line="240" w:lineRule="auto"/>
        <w:textAlignment w:val="baseline"/>
        <w:rPr>
          <w:color w:val="000000" w:themeColor="text1"/>
        </w:rPr>
      </w:pPr>
      <w:r w:rsidRPr="004C15C9">
        <w:rPr>
          <w:color w:val="000000" w:themeColor="text1"/>
          <w:sz w:val="20"/>
          <w:szCs w:val="20"/>
        </w:rPr>
        <w:t>L</w:t>
      </w:r>
      <w:r w:rsidRPr="005A5267">
        <w:rPr>
          <w:color w:val="000000" w:themeColor="text1"/>
          <w:sz w:val="20"/>
          <w:szCs w:val="20"/>
        </w:rPr>
        <w:t>uke</w:t>
      </w:r>
      <w:r w:rsidRPr="005A5267">
        <w:rPr>
          <w:color w:val="000000" w:themeColor="text1"/>
        </w:rPr>
        <w:t> </w:t>
      </w:r>
      <w:r w:rsidRPr="005A5267">
        <w:rPr>
          <w:b/>
          <w:bCs/>
          <w:color w:val="000000" w:themeColor="text1"/>
          <w:sz w:val="26"/>
          <w:szCs w:val="26"/>
        </w:rPr>
        <w:t>Hiken 12</w:t>
      </w:r>
      <w:r w:rsidRPr="005A5267">
        <w:rPr>
          <w:color w:val="000000" w:themeColor="text1"/>
        </w:rPr>
        <w:t xml:space="preserve">, </w:t>
      </w:r>
      <w:r w:rsidRPr="005A5267">
        <w:rPr>
          <w:color w:val="000000" w:themeColor="text1"/>
          <w:sz w:val="20"/>
          <w:szCs w:val="20"/>
        </w:rPr>
        <w:t xml:space="preserve">JD, Attorney who engaged in the practice of Criminal, Military, Immigration, and Appellate Law, and Marti Hiken, Former Associate Director of the Institute for Public Accuracy and Former Chair of the National Lawyers Guild Military Law Task Force, 7/17/2012, “The Impotence of International Law”, Foreign Policy in Focus, </w:t>
      </w:r>
      <w:hyperlink r:id="rId153" w:history="1">
        <w:r w:rsidRPr="005A5267">
          <w:rPr>
            <w:rStyle w:val="Hyperlink"/>
            <w:color w:val="000000" w:themeColor="text1"/>
            <w:sz w:val="20"/>
            <w:szCs w:val="20"/>
            <w:u w:val="none"/>
          </w:rPr>
          <w:t>https://fpif.org/the_impotence_of_international_law/</w:t>
        </w:r>
      </w:hyperlink>
      <w:r w:rsidRPr="005A5267">
        <w:rPr>
          <w:color w:val="000000" w:themeColor="text1"/>
          <w:sz w:val="20"/>
          <w:szCs w:val="20"/>
        </w:rPr>
        <w:t xml:space="preserve"> // shaka</w:t>
      </w:r>
    </w:p>
    <w:p w14:paraId="23631ECC" w14:textId="77777777" w:rsidR="00F01C9A" w:rsidRPr="00FA02F2" w:rsidRDefault="00F01C9A" w:rsidP="00F01C9A">
      <w:pPr>
        <w:shd w:val="clear" w:color="auto" w:fill="FFFFFF"/>
        <w:spacing w:after="0" w:line="240" w:lineRule="auto"/>
        <w:textAlignment w:val="baseline"/>
        <w:rPr>
          <w:rFonts w:eastAsia="Times New Roman"/>
          <w:color w:val="000000" w:themeColor="text1"/>
          <w:sz w:val="26"/>
          <w:szCs w:val="26"/>
        </w:rPr>
      </w:pPr>
    </w:p>
    <w:p w14:paraId="2CA14968" w14:textId="77777777" w:rsidR="00F01C9A" w:rsidRPr="00A57DE1" w:rsidRDefault="00F01C9A" w:rsidP="00F01C9A">
      <w:pPr>
        <w:shd w:val="clear" w:color="auto" w:fill="FFFFFF"/>
        <w:spacing w:after="0" w:line="240" w:lineRule="auto"/>
        <w:textAlignment w:val="baseline"/>
        <w:rPr>
          <w:rFonts w:eastAsia="Times New Roman"/>
          <w:color w:val="000000" w:themeColor="text1"/>
          <w:u w:val="single"/>
        </w:rPr>
      </w:pPr>
      <w:r w:rsidRPr="00157DE2">
        <w:rPr>
          <w:rFonts w:eastAsia="Times New Roman"/>
          <w:color w:val="000000" w:themeColor="text1"/>
          <w:highlight w:val="cyan"/>
          <w:u w:val="single"/>
        </w:rPr>
        <w:t>The U</w:t>
      </w:r>
      <w:r w:rsidRPr="00A57DE1">
        <w:rPr>
          <w:rFonts w:eastAsia="Times New Roman"/>
          <w:color w:val="000000" w:themeColor="text1"/>
          <w:u w:val="single"/>
        </w:rPr>
        <w:t xml:space="preserve">nited </w:t>
      </w:r>
      <w:r w:rsidRPr="00157DE2">
        <w:rPr>
          <w:rFonts w:eastAsia="Times New Roman"/>
          <w:color w:val="000000" w:themeColor="text1"/>
          <w:highlight w:val="cyan"/>
          <w:u w:val="single"/>
        </w:rPr>
        <w:t>S</w:t>
      </w:r>
      <w:r w:rsidRPr="00A57DE1">
        <w:rPr>
          <w:rFonts w:eastAsia="Times New Roman"/>
          <w:color w:val="000000" w:themeColor="text1"/>
          <w:u w:val="single"/>
        </w:rPr>
        <w:t xml:space="preserve">tates, alone, and </w:t>
      </w:r>
      <w:r w:rsidRPr="00157DE2">
        <w:rPr>
          <w:rFonts w:eastAsia="Times New Roman"/>
          <w:color w:val="000000" w:themeColor="text1"/>
          <w:highlight w:val="cyan"/>
          <w:u w:val="single"/>
        </w:rPr>
        <w:t xml:space="preserve">on a daily basis </w:t>
      </w:r>
      <w:r w:rsidRPr="00157DE2">
        <w:rPr>
          <w:rFonts w:eastAsia="Times New Roman"/>
          <w:b/>
          <w:bCs/>
          <w:color w:val="000000" w:themeColor="text1"/>
          <w:highlight w:val="cyan"/>
          <w:u w:val="single"/>
        </w:rPr>
        <w:t>violates every principle of i</w:t>
      </w:r>
      <w:r w:rsidRPr="00A57DE1">
        <w:rPr>
          <w:rFonts w:eastAsia="Times New Roman"/>
          <w:b/>
          <w:bCs/>
          <w:color w:val="000000" w:themeColor="text1"/>
          <w:u w:val="single"/>
        </w:rPr>
        <w:t xml:space="preserve">nternational </w:t>
      </w:r>
      <w:r w:rsidRPr="00157DE2">
        <w:rPr>
          <w:rFonts w:eastAsia="Times New Roman"/>
          <w:b/>
          <w:bCs/>
          <w:color w:val="000000" w:themeColor="text1"/>
          <w:highlight w:val="cyan"/>
          <w:u w:val="single"/>
        </w:rPr>
        <w:t>law</w:t>
      </w:r>
      <w:r w:rsidRPr="00A57DE1">
        <w:rPr>
          <w:rFonts w:eastAsia="Times New Roman"/>
          <w:color w:val="000000" w:themeColor="text1"/>
          <w:u w:val="single"/>
        </w:rPr>
        <w:t xml:space="preserve"> </w:t>
      </w:r>
      <w:r w:rsidRPr="00157DE2">
        <w:rPr>
          <w:rFonts w:eastAsia="Times New Roman"/>
          <w:color w:val="000000" w:themeColor="text1"/>
          <w:highlight w:val="cyan"/>
          <w:u w:val="single"/>
        </w:rPr>
        <w:t xml:space="preserve">ever envisioned: unprovoked wars of aggression; unmanned drone attacks; tortures </w:t>
      </w:r>
      <w:r w:rsidRPr="00A57DE1">
        <w:rPr>
          <w:rFonts w:eastAsia="Times New Roman"/>
          <w:color w:val="000000" w:themeColor="text1"/>
          <w:u w:val="single"/>
        </w:rPr>
        <w:t xml:space="preserve">and renditions; assassinations of our alleged “enemies”; </w:t>
      </w:r>
      <w:r w:rsidRPr="00157DE2">
        <w:rPr>
          <w:rFonts w:eastAsia="Times New Roman"/>
          <w:color w:val="000000" w:themeColor="text1"/>
          <w:highlight w:val="cyan"/>
          <w:u w:val="single"/>
        </w:rPr>
        <w:t>sales of nuclear weapons; destabilization of unfriendly governments; creating the largest prison population in the world – the list is virtually endless.</w:t>
      </w:r>
    </w:p>
    <w:p w14:paraId="4289F7B1" w14:textId="77777777" w:rsidR="00F01C9A" w:rsidRPr="00A57DE1" w:rsidRDefault="00F01C9A" w:rsidP="00F01C9A">
      <w:pPr>
        <w:shd w:val="clear" w:color="auto" w:fill="FFFFFF"/>
        <w:spacing w:after="0" w:line="240" w:lineRule="auto"/>
        <w:textAlignment w:val="baseline"/>
        <w:rPr>
          <w:rFonts w:eastAsia="Times New Roman"/>
          <w:b/>
          <w:bCs/>
          <w:color w:val="000000" w:themeColor="text1"/>
          <w:u w:val="single"/>
        </w:rPr>
      </w:pPr>
      <w:r w:rsidRPr="00A57DE1">
        <w:rPr>
          <w:rFonts w:eastAsia="Times New Roman"/>
          <w:color w:val="000000" w:themeColor="text1"/>
        </w:rPr>
        <w:t xml:space="preserve">Obviously </w:t>
      </w:r>
      <w:r w:rsidRPr="00157DE2">
        <w:rPr>
          <w:rFonts w:eastAsia="Times New Roman"/>
          <w:color w:val="000000" w:themeColor="text1"/>
          <w:highlight w:val="cyan"/>
        </w:rPr>
        <w:t xml:space="preserve">one would </w:t>
      </w:r>
      <w:r w:rsidRPr="00157DE2">
        <w:rPr>
          <w:rFonts w:eastAsia="Times New Roman"/>
          <w:color w:val="000000" w:themeColor="text1"/>
          <w:highlight w:val="cyan"/>
          <w:u w:val="single"/>
        </w:rPr>
        <w:t xml:space="preserve">wish that there existed a body of international law that could </w:t>
      </w:r>
      <w:r w:rsidRPr="00157DE2">
        <w:rPr>
          <w:rFonts w:eastAsia="Times New Roman"/>
          <w:b/>
          <w:bCs/>
          <w:color w:val="000000" w:themeColor="text1"/>
          <w:highlight w:val="cyan"/>
          <w:u w:val="single"/>
        </w:rPr>
        <w:t>put an end</w:t>
      </w:r>
      <w:r w:rsidRPr="00157DE2">
        <w:rPr>
          <w:rFonts w:eastAsia="Times New Roman"/>
          <w:color w:val="000000" w:themeColor="text1"/>
          <w:highlight w:val="cyan"/>
          <w:u w:val="single"/>
        </w:rPr>
        <w:t xml:space="preserve"> to these abuses</w:t>
      </w:r>
      <w:r w:rsidRPr="00A57DE1">
        <w:rPr>
          <w:rFonts w:eastAsia="Times New Roman"/>
          <w:color w:val="000000" w:themeColor="text1"/>
        </w:rPr>
        <w:t>, but such laws exist in theory, not in practice. Each time a legal scholar points out the particular treaties being ignored by the superpowers (and everyone else) the only appropriate response is “so what!” or “they always say that</w:t>
      </w:r>
      <w:r w:rsidRPr="00A57DE1">
        <w:rPr>
          <w:rFonts w:eastAsia="Times New Roman"/>
          <w:color w:val="000000" w:themeColor="text1"/>
          <w:u w:val="single"/>
        </w:rPr>
        <w:t xml:space="preserve">.” If </w:t>
      </w:r>
      <w:r w:rsidRPr="00157DE2">
        <w:rPr>
          <w:rFonts w:eastAsia="Times New Roman"/>
          <w:color w:val="000000" w:themeColor="text1"/>
          <w:highlight w:val="cyan"/>
          <w:u w:val="single"/>
        </w:rPr>
        <w:t>there is no enforcement mechanism to prevent the violations</w:t>
      </w:r>
      <w:r w:rsidRPr="00A57DE1">
        <w:rPr>
          <w:rFonts w:eastAsia="Times New Roman"/>
          <w:color w:val="000000" w:themeColor="text1"/>
          <w:u w:val="single"/>
        </w:rPr>
        <w:t xml:space="preserve">, and no military force with the power to intervene on behalf of those victimized by the violations, </w:t>
      </w:r>
      <w:r w:rsidRPr="00A57DE1">
        <w:rPr>
          <w:rFonts w:eastAsia="Times New Roman"/>
          <w:b/>
          <w:bCs/>
          <w:color w:val="000000" w:themeColor="text1"/>
          <w:u w:val="single"/>
        </w:rPr>
        <w:t>what possible good does it do to invoke principles of “truth and justice” that border on fantasy?</w:t>
      </w:r>
    </w:p>
    <w:p w14:paraId="61785915" w14:textId="0E5E8E84" w:rsidR="00F01C9A" w:rsidRDefault="00F01C9A" w:rsidP="00F01C9A">
      <w:pPr>
        <w:shd w:val="clear" w:color="auto" w:fill="FFFFFF"/>
        <w:spacing w:after="0" w:line="240" w:lineRule="auto"/>
        <w:textAlignment w:val="baseline"/>
        <w:rPr>
          <w:rFonts w:eastAsia="Times New Roman"/>
          <w:color w:val="000000" w:themeColor="text1"/>
        </w:rPr>
      </w:pPr>
      <w:r w:rsidRPr="00A57DE1">
        <w:rPr>
          <w:rFonts w:eastAsia="Times New Roman"/>
          <w:color w:val="000000" w:themeColor="text1"/>
        </w:rPr>
        <w:t>The assumption is that by invoking human rights principles, legal scholars hope to reinforce the importance of and need for such a body of law. Yet</w:t>
      </w:r>
      <w:r w:rsidRPr="00A57DE1">
        <w:rPr>
          <w:rFonts w:eastAsia="Times New Roman"/>
          <w:color w:val="000000" w:themeColor="text1"/>
          <w:u w:val="single"/>
        </w:rPr>
        <w:t xml:space="preserve">, in reality, </w:t>
      </w:r>
      <w:r w:rsidRPr="00157DE2">
        <w:rPr>
          <w:rFonts w:eastAsia="Times New Roman"/>
          <w:color w:val="000000" w:themeColor="text1"/>
          <w:highlight w:val="cyan"/>
          <w:u w:val="single"/>
        </w:rPr>
        <w:t xml:space="preserve">the </w:t>
      </w:r>
      <w:r w:rsidRPr="00157DE2">
        <w:rPr>
          <w:rFonts w:eastAsia="Times New Roman"/>
          <w:b/>
          <w:bCs/>
          <w:color w:val="000000" w:themeColor="text1"/>
          <w:highlight w:val="cyan"/>
          <w:u w:val="single"/>
        </w:rPr>
        <w:t>invocation means nothing</w:t>
      </w:r>
      <w:r w:rsidRPr="00157DE2">
        <w:rPr>
          <w:rFonts w:eastAsia="Times New Roman"/>
          <w:color w:val="000000" w:themeColor="text1"/>
          <w:highlight w:val="cyan"/>
          <w:u w:val="single"/>
        </w:rPr>
        <w:t xml:space="preserve"> </w:t>
      </w:r>
      <w:r w:rsidRPr="00A57DE1">
        <w:rPr>
          <w:rFonts w:eastAsia="Times New Roman"/>
          <w:color w:val="000000" w:themeColor="text1"/>
          <w:u w:val="single"/>
        </w:rPr>
        <w:t xml:space="preserve">at the present time, </w:t>
      </w:r>
      <w:r w:rsidRPr="00157DE2">
        <w:rPr>
          <w:rFonts w:eastAsia="Times New Roman"/>
          <w:color w:val="000000" w:themeColor="text1"/>
          <w:highlight w:val="cyan"/>
          <w:u w:val="single"/>
        </w:rPr>
        <w:t xml:space="preserve">and </w:t>
      </w:r>
      <w:r w:rsidRPr="00157DE2">
        <w:rPr>
          <w:rFonts w:eastAsia="Times New Roman"/>
          <w:b/>
          <w:bCs/>
          <w:color w:val="000000" w:themeColor="text1"/>
          <w:highlight w:val="cyan"/>
          <w:u w:val="single"/>
        </w:rPr>
        <w:t>goes nowhere</w:t>
      </w:r>
      <w:r w:rsidRPr="00157DE2">
        <w:rPr>
          <w:rFonts w:eastAsia="Times New Roman"/>
          <w:color w:val="000000" w:themeColor="text1"/>
          <w:highlight w:val="cyan"/>
          <w:u w:val="single"/>
        </w:rPr>
        <w:t>.</w:t>
      </w:r>
      <w:r w:rsidRPr="00A57DE1">
        <w:rPr>
          <w:rFonts w:eastAsia="Times New Roman"/>
          <w:color w:val="000000" w:themeColor="text1"/>
        </w:rPr>
        <w:t xml:space="preserve"> In the real world, </w:t>
      </w:r>
      <w:r w:rsidRPr="00157DE2">
        <w:rPr>
          <w:rFonts w:eastAsia="Times New Roman"/>
          <w:color w:val="000000" w:themeColor="text1"/>
          <w:highlight w:val="cyan"/>
          <w:u w:val="single"/>
        </w:rPr>
        <w:t xml:space="preserve">it would be nice to focus on suggestions that are </w:t>
      </w:r>
      <w:r w:rsidRPr="00157DE2">
        <w:rPr>
          <w:rFonts w:eastAsia="Times New Roman"/>
          <w:b/>
          <w:bCs/>
          <w:color w:val="000000" w:themeColor="text1"/>
          <w:highlight w:val="cyan"/>
          <w:u w:val="single"/>
        </w:rPr>
        <w:t>enforceable</w:t>
      </w:r>
      <w:r w:rsidRPr="00157DE2">
        <w:rPr>
          <w:rFonts w:eastAsia="Times New Roman"/>
          <w:color w:val="000000" w:themeColor="text1"/>
          <w:highlight w:val="cyan"/>
          <w:u w:val="single"/>
        </w:rPr>
        <w:t>, and have some potential to prevent the atrocities taking place around the globe</w:t>
      </w:r>
      <w:r w:rsidRPr="00A57DE1">
        <w:rPr>
          <w:rFonts w:eastAsia="Times New Roman"/>
          <w:color w:val="000000" w:themeColor="text1"/>
          <w:u w:val="single"/>
        </w:rPr>
        <w:t>.</w:t>
      </w:r>
      <w:r w:rsidRPr="00A57DE1">
        <w:rPr>
          <w:rFonts w:eastAsia="Times New Roman"/>
          <w:color w:val="000000" w:themeColor="text1"/>
        </w:rPr>
        <w:t xml:space="preserve"> Scholars who invoke international law principles would do well to add to their analysis, some form of action or conduct at the present time that might prevent such violations from happening. Alternatively, praying for rain sounds as effective and rational as citing international legal principles to a lawless president, and his ruthless military.</w:t>
      </w:r>
    </w:p>
    <w:p w14:paraId="2C919A90" w14:textId="613BD9B8" w:rsidR="00621FA4" w:rsidRPr="00621FA4" w:rsidRDefault="00621FA4" w:rsidP="00621FA4">
      <w:pPr>
        <w:pStyle w:val="Heading1"/>
      </w:pPr>
      <w:r>
        <w:t>Off ---</w:t>
      </w:r>
    </w:p>
    <w:p w14:paraId="220C2813" w14:textId="0F866D75" w:rsidR="00F07A43" w:rsidRDefault="00621FA4" w:rsidP="00FE7E36">
      <w:pPr>
        <w:pStyle w:val="Heading2"/>
      </w:pPr>
      <w:r>
        <w:t>Cap</w:t>
      </w:r>
      <w:r w:rsidR="00BE3922">
        <w:t xml:space="preserve"> K</w:t>
      </w:r>
    </w:p>
    <w:p w14:paraId="1F14DE4B" w14:textId="144CBD04" w:rsidR="00F659CA" w:rsidRDefault="00F659CA" w:rsidP="00F659CA">
      <w:pPr>
        <w:pStyle w:val="Heading3"/>
      </w:pPr>
      <w:r>
        <w:t>Capitalism K – L – Generic</w:t>
      </w:r>
    </w:p>
    <w:p w14:paraId="26A29957" w14:textId="77777777" w:rsidR="00F659CA" w:rsidRDefault="00F659CA" w:rsidP="00F659CA">
      <w:pPr>
        <w:pStyle w:val="Heading4"/>
      </w:pPr>
      <w:r>
        <w:t>Intellectual property ignores fundamental notions of liberalism and free market capitalism while perpetuating long-existing systems of cap</w:t>
      </w:r>
    </w:p>
    <w:p w14:paraId="46E15634" w14:textId="77777777" w:rsidR="00F659CA" w:rsidRPr="008E44A4" w:rsidRDefault="00F659CA" w:rsidP="00F659CA">
      <w:r>
        <w:t>Lol this might be an aff argument that IP expansion gives property rights legitimacy.. idk this article is lwoeky bad don’t waste your time reading it</w:t>
      </w:r>
    </w:p>
    <w:p w14:paraId="4DB4DA30" w14:textId="77777777" w:rsidR="00F659CA" w:rsidRPr="008E44A4" w:rsidRDefault="00F659CA" w:rsidP="00F659CA">
      <w:r>
        <w:rPr>
          <w:rStyle w:val="Style13ptBold"/>
        </w:rPr>
        <w:t xml:space="preserve">Zukerfield 17 </w:t>
      </w:r>
      <w:r w:rsidRPr="008E44A4">
        <w:t>National Scientific and Technical Research Council (CONICET), Buenos Aires, Argentina and Science, Technology &amp; Society Center, Maimonides University, Buenos Aires, Argentina</w:t>
      </w:r>
      <w:r>
        <w:t xml:space="preserve"> (Mariano, “The tale of the snake and the elephant: Intellectual property expansion under informational capitalism”, </w:t>
      </w:r>
      <w:r w:rsidRPr="008E44A4">
        <w:rPr>
          <w:i/>
          <w:iCs/>
        </w:rPr>
        <w:t>The Information Society</w:t>
      </w:r>
      <w:r>
        <w:t>, 33:5, 243-260, 6-17-17, DOI: 10.1080/01972243.2017.1354107, DOA: 6/29/24)//LFS - LMH</w:t>
      </w:r>
    </w:p>
    <w:p w14:paraId="2E23405A" w14:textId="77777777" w:rsidR="00F659CA" w:rsidRDefault="00F659CA" w:rsidP="00F659CA">
      <w:pPr>
        <w:rPr>
          <w:u w:val="single"/>
        </w:rPr>
      </w:pPr>
      <w:r w:rsidRPr="00157DE2">
        <w:rPr>
          <w:highlight w:val="cyan"/>
          <w:u w:val="single"/>
        </w:rPr>
        <w:t>Liberalism was opposed</w:t>
      </w:r>
      <w:r w:rsidRPr="008E44A4">
        <w:rPr>
          <w:u w:val="single"/>
        </w:rPr>
        <w:t xml:space="preserve"> </w:t>
      </w:r>
      <w:r w:rsidRPr="00157DE2">
        <w:rPr>
          <w:highlight w:val="cyan"/>
          <w:u w:val="single"/>
        </w:rPr>
        <w:t>to</w:t>
      </w:r>
      <w:r w:rsidRPr="008E44A4">
        <w:rPr>
          <w:u w:val="single"/>
        </w:rPr>
        <w:t xml:space="preserve"> both </w:t>
      </w:r>
      <w:r w:rsidRPr="00157DE2">
        <w:rPr>
          <w:highlight w:val="cyan"/>
          <w:u w:val="single"/>
        </w:rPr>
        <w:t>monopolies</w:t>
      </w:r>
      <w:r w:rsidRPr="008E44A4">
        <w:rPr>
          <w:u w:val="single"/>
        </w:rPr>
        <w:t xml:space="preserve"> </w:t>
      </w:r>
      <w:r w:rsidRPr="00157DE2">
        <w:rPr>
          <w:highlight w:val="cyan"/>
          <w:u w:val="single"/>
        </w:rPr>
        <w:t>and</w:t>
      </w:r>
      <w:r w:rsidRPr="008E44A4">
        <w:rPr>
          <w:u w:val="single"/>
        </w:rPr>
        <w:t xml:space="preserve"> </w:t>
      </w:r>
      <w:r w:rsidRPr="00157DE2">
        <w:rPr>
          <w:highlight w:val="cyan"/>
          <w:u w:val="single"/>
        </w:rPr>
        <w:t>property</w:t>
      </w:r>
      <w:r w:rsidRPr="008E44A4">
        <w:rPr>
          <w:u w:val="single"/>
        </w:rPr>
        <w:t xml:space="preserve"> </w:t>
      </w:r>
      <w:r w:rsidRPr="00157DE2">
        <w:rPr>
          <w:highlight w:val="cyan"/>
          <w:u w:val="single"/>
        </w:rPr>
        <w:t>rights</w:t>
      </w:r>
      <w:r w:rsidRPr="008E44A4">
        <w:rPr>
          <w:u w:val="single"/>
        </w:rPr>
        <w:t xml:space="preserve"> </w:t>
      </w:r>
      <w:r w:rsidRPr="00157DE2">
        <w:rPr>
          <w:highlight w:val="cyan"/>
          <w:u w:val="single"/>
        </w:rPr>
        <w:t>for intellectual works</w:t>
      </w:r>
      <w:r w:rsidRPr="008E44A4">
        <w:rPr>
          <w:u w:val="single"/>
        </w:rPr>
        <w:t>. Monopolies were seen as obstacles to free markets, as the remnants of monarchical arbitrariness</w:t>
      </w:r>
      <w:r w:rsidRPr="00157DE2">
        <w:rPr>
          <w:highlight w:val="cyan"/>
          <w:u w:val="single"/>
        </w:rPr>
        <w:t>. Nevertheless</w:t>
      </w:r>
      <w:r w:rsidRPr="008E44A4">
        <w:rPr>
          <w:u w:val="single"/>
        </w:rPr>
        <w:t xml:space="preserve">, private </w:t>
      </w:r>
      <w:r w:rsidRPr="00157DE2">
        <w:rPr>
          <w:highlight w:val="cyan"/>
          <w:u w:val="single"/>
        </w:rPr>
        <w:t>monopolies</w:t>
      </w:r>
      <w:r w:rsidRPr="008E44A4">
        <w:rPr>
          <w:u w:val="single"/>
        </w:rPr>
        <w:t xml:space="preserve"> </w:t>
      </w:r>
      <w:r w:rsidRPr="00157DE2">
        <w:rPr>
          <w:highlight w:val="cyan"/>
          <w:u w:val="single"/>
        </w:rPr>
        <w:t>on knowledge for a limited period were accepted</w:t>
      </w:r>
      <w:r w:rsidRPr="008E44A4">
        <w:rPr>
          <w:u w:val="single"/>
        </w:rPr>
        <w:t>— often reluctantly—</w:t>
      </w:r>
      <w:r w:rsidRPr="00157DE2">
        <w:rPr>
          <w:highlight w:val="cyan"/>
          <w:u w:val="single"/>
        </w:rPr>
        <w:t>for the enrichment of the public domain</w:t>
      </w:r>
      <w:r w:rsidRPr="008E44A4">
        <w:rPr>
          <w:u w:val="single"/>
        </w:rPr>
        <w:t xml:space="preserve"> in the long run. </w:t>
      </w:r>
      <w:r>
        <w:t xml:space="preserve">But labeling copyright and patents as “property” was rejected. This rejection was grounded in a particular belief: that the essence of ideas was quite different from the essence of physical goods.14 </w:t>
      </w:r>
      <w:r w:rsidRPr="008E44A4">
        <w:rPr>
          <w:u w:val="single"/>
        </w:rPr>
        <w:t>Further, the opposition to property rights for intellectual works can be found in another kind of liberal argument, which has persisted to the present day</w:t>
      </w:r>
      <w:r w:rsidRPr="00157DE2">
        <w:rPr>
          <w:highlight w:val="cyan"/>
          <w:u w:val="single"/>
        </w:rPr>
        <w:t>: Intellectual property inhibits the full exercise of physical private property.</w:t>
      </w:r>
      <w:r w:rsidRPr="008E44A4">
        <w:rPr>
          <w:u w:val="single"/>
        </w:rPr>
        <w:t xml:space="preserve"> </w:t>
      </w:r>
      <w:r>
        <w:t>For instance, if a person buys a book, this owner would not be able to exert certain rights on the goods she</w:t>
      </w:r>
      <w:r w:rsidRPr="008E44A4">
        <w:t xml:space="preserve"> </w:t>
      </w:r>
      <w:r>
        <w:t xml:space="preserve">bought because of the copyright: She is not allowed to copy, translate, or base a movie on it. Thus, certain rights are retained by the seller herself, which turns the property into an incomplete property for the buyer.15 </w:t>
      </w:r>
      <w:r w:rsidRPr="008E44A4">
        <w:rPr>
          <w:u w:val="single"/>
        </w:rPr>
        <w:t xml:space="preserve">Summing up, </w:t>
      </w:r>
      <w:r w:rsidRPr="00157DE2">
        <w:rPr>
          <w:highlight w:val="cyan"/>
          <w:u w:val="single"/>
        </w:rPr>
        <w:t>at least five arguments show that copyright and patents have long been opposed to the liberal notion of property</w:t>
      </w:r>
      <w:r w:rsidRPr="008E44A4">
        <w:rPr>
          <w:u w:val="single"/>
        </w:rPr>
        <w:t xml:space="preserve">: (i) </w:t>
      </w:r>
      <w:r w:rsidRPr="00157DE2">
        <w:rPr>
          <w:highlight w:val="cyan"/>
          <w:u w:val="single"/>
        </w:rPr>
        <w:t>They were monopolies</w:t>
      </w:r>
      <w:r w:rsidRPr="008E44A4">
        <w:rPr>
          <w:u w:val="single"/>
        </w:rPr>
        <w:t xml:space="preserve">; (ii) their </w:t>
      </w:r>
      <w:r w:rsidRPr="00157DE2">
        <w:rPr>
          <w:highlight w:val="cyan"/>
          <w:u w:val="single"/>
        </w:rPr>
        <w:t>duration was limited</w:t>
      </w:r>
      <w:r w:rsidRPr="008E44A4">
        <w:rPr>
          <w:u w:val="single"/>
        </w:rPr>
        <w:t xml:space="preserve">; (iii) the </w:t>
      </w:r>
      <w:r w:rsidRPr="00157DE2">
        <w:rPr>
          <w:highlight w:val="cyan"/>
          <w:u w:val="single"/>
        </w:rPr>
        <w:t>rights were granted only to enlarge the public sphere of knowledge</w:t>
      </w:r>
      <w:r w:rsidRPr="008E44A4">
        <w:rPr>
          <w:u w:val="single"/>
        </w:rPr>
        <w:t>; (iv) entities subject to them (</w:t>
      </w:r>
      <w:r w:rsidRPr="00157DE2">
        <w:rPr>
          <w:highlight w:val="cyan"/>
          <w:u w:val="single"/>
        </w:rPr>
        <w:t>the ideas) had a different nature from those goods subject to property</w:t>
      </w:r>
      <w:r w:rsidRPr="008E44A4">
        <w:rPr>
          <w:u w:val="single"/>
        </w:rPr>
        <w:t>; and (v) arguably, exercising them precluded the full realization of private property.</w:t>
      </w:r>
      <w:r>
        <w:t xml:space="preserve"> If this is so, why have copyright, patents, and other related rights become property nowadays? In the transition from industrial to informational capitalism, a deep institutional change took place. The privileged position that once was occupied solely by physical property is now shared and even contested by a set of monopoly rights on knowledge. </w:t>
      </w:r>
      <w:r w:rsidRPr="00157DE2">
        <w:rPr>
          <w:highlight w:val="cyan"/>
          <w:u w:val="single"/>
        </w:rPr>
        <w:t>Labeling monopoly rights on knowledge as “property” gives these rights prestige and legitimacy</w:t>
      </w:r>
      <w:r w:rsidRPr="008E44A4">
        <w:rPr>
          <w:u w:val="single"/>
        </w:rPr>
        <w:t>. Moreover, this move makes the trappings of monopoly less salient.</w:t>
      </w:r>
    </w:p>
    <w:p w14:paraId="02EDC2EA" w14:textId="6A9E99F6" w:rsidR="00F659CA" w:rsidRPr="00F659CA" w:rsidRDefault="00F659CA" w:rsidP="00F659CA">
      <w:pPr>
        <w:pStyle w:val="Heading4"/>
        <w:rPr>
          <w:rStyle w:val="Style13ptBold"/>
          <w:b/>
          <w:bCs w:val="0"/>
        </w:rPr>
      </w:pPr>
      <w:r>
        <w:rPr>
          <w:rStyle w:val="Style13ptBold"/>
          <w:b/>
          <w:bCs w:val="0"/>
        </w:rPr>
        <w:t>Intellectual property rights are designed to help the individual authors and promote economic growth – not actually help the collective of knowledge</w:t>
      </w:r>
    </w:p>
    <w:p w14:paraId="3257BC41" w14:textId="50024A6B" w:rsidR="00F659CA" w:rsidRPr="00D125A0" w:rsidRDefault="00F659CA" w:rsidP="00F659CA">
      <w:pPr>
        <w:rPr>
          <w:b/>
          <w:bCs/>
          <w:sz w:val="26"/>
        </w:rPr>
      </w:pPr>
      <w:r>
        <w:rPr>
          <w:rStyle w:val="Style13ptBold"/>
        </w:rPr>
        <w:t>Price</w:t>
      </w:r>
      <w:r>
        <w:t xml:space="preserve"> </w:t>
      </w:r>
      <w:r>
        <w:rPr>
          <w:rStyle w:val="Style13ptBold"/>
        </w:rPr>
        <w:t xml:space="preserve">20 </w:t>
      </w:r>
      <w:r>
        <w:t>Price, J.D., is a 2020 graduate of Yale Law School</w:t>
      </w:r>
      <w:r>
        <w:rPr>
          <w:rStyle w:val="Style13ptBold"/>
        </w:rPr>
        <w:t xml:space="preserve"> </w:t>
      </w:r>
      <w:r w:rsidRPr="00D125A0">
        <w:t>(Shannon, “</w:t>
      </w:r>
      <w:r>
        <w:t xml:space="preserve">Living Heritage, Stolen Meaning: Protecting Intangible Native American Cultural Resources Through The Right Of Publicity”, </w:t>
      </w:r>
      <w:r>
        <w:rPr>
          <w:i/>
          <w:iCs/>
        </w:rPr>
        <w:t xml:space="preserve">UIC John Marshall Law School, </w:t>
      </w:r>
      <w:r>
        <w:t xml:space="preserve">20 UIC REV. INTELL. PROP. L. 31, </w:t>
      </w:r>
      <w:hyperlink r:id="rId154" w:history="1">
        <w:r w:rsidRPr="005076BD">
          <w:rPr>
            <w:rStyle w:val="Hyperlink"/>
          </w:rPr>
          <w:t>https://repository.law.uic.edu/cgi/viewcontent.cgi?article=1486&amp;context=ripl</w:t>
        </w:r>
      </w:hyperlink>
      <w:r>
        <w:t xml:space="preserve">, DOA: 6/29/24)//LFS – LMH </w:t>
      </w:r>
    </w:p>
    <w:p w14:paraId="6ADDE972" w14:textId="77777777" w:rsidR="00F659CA" w:rsidRDefault="00F659CA" w:rsidP="00F659CA">
      <w:r w:rsidRPr="00157DE2">
        <w:rPr>
          <w:highlight w:val="cyan"/>
          <w:u w:val="single"/>
        </w:rPr>
        <w:t>At their core, United States intellectual property regimes are “designed to help individual authors profit, not to help collective cultures survive and develop</w:t>
      </w:r>
      <w:r w:rsidRPr="00E06DC2">
        <w:rPr>
          <w:u w:val="single"/>
        </w:rPr>
        <w:t>.”</w:t>
      </w:r>
      <w:r>
        <w:t>72 Courts have been adamant in their “conviction that encouragement of individual effort by personal gain is the best way to advance public welfare through the talents of authors and inventors in ‘Science and useful Arts.’'”</w:t>
      </w:r>
      <w:r w:rsidRPr="00E06DC2">
        <w:rPr>
          <w:u w:val="single"/>
        </w:rPr>
        <w:t xml:space="preserve">73 </w:t>
      </w:r>
      <w:r w:rsidRPr="00157DE2">
        <w:rPr>
          <w:highlight w:val="cyan"/>
          <w:u w:val="single"/>
        </w:rPr>
        <w:t>In most cases, American IP law does not concern itself with the personality interests</w:t>
      </w:r>
      <w:r w:rsidRPr="00E06DC2">
        <w:rPr>
          <w:u w:val="single"/>
        </w:rPr>
        <w:t xml:space="preserve">, or “creative soul,” of an artist or work.74 </w:t>
      </w:r>
      <w:r w:rsidRPr="00157DE2">
        <w:rPr>
          <w:highlight w:val="cyan"/>
          <w:u w:val="single"/>
        </w:rPr>
        <w:t>Instead</w:t>
      </w:r>
      <w:r w:rsidRPr="00E06DC2">
        <w:rPr>
          <w:u w:val="single"/>
        </w:rPr>
        <w:t xml:space="preserve">, United States </w:t>
      </w:r>
      <w:r w:rsidRPr="00157DE2">
        <w:rPr>
          <w:highlight w:val="cyan"/>
          <w:u w:val="single"/>
        </w:rPr>
        <w:t>i</w:t>
      </w:r>
      <w:r w:rsidRPr="00E06DC2">
        <w:rPr>
          <w:u w:val="single"/>
        </w:rPr>
        <w:t xml:space="preserve">ntellectual </w:t>
      </w:r>
      <w:r w:rsidRPr="00157DE2">
        <w:rPr>
          <w:highlight w:val="cyan"/>
          <w:u w:val="single"/>
        </w:rPr>
        <w:t>p</w:t>
      </w:r>
      <w:r w:rsidRPr="00E06DC2">
        <w:rPr>
          <w:u w:val="single"/>
        </w:rPr>
        <w:t xml:space="preserve">roperty </w:t>
      </w:r>
      <w:r w:rsidRPr="00157DE2">
        <w:rPr>
          <w:highlight w:val="cyan"/>
          <w:u w:val="single"/>
        </w:rPr>
        <w:t>regimes are shaped and directed toward the ultimate end of providing economic “rewards commensurate with the services rendered.”</w:t>
      </w:r>
      <w:r>
        <w:t xml:space="preserve">75 A conflict immediately arises between the goals and assumptions of United States intellectual property law and the nature of the intangible resources that tribes often seek to protect. </w:t>
      </w:r>
      <w:r w:rsidRPr="00E06DC2">
        <w:rPr>
          <w:u w:val="single"/>
        </w:rPr>
        <w:t xml:space="preserve">Typical </w:t>
      </w:r>
      <w:r w:rsidRPr="00157DE2">
        <w:rPr>
          <w:highlight w:val="cyan"/>
          <w:u w:val="single"/>
        </w:rPr>
        <w:t>Western focus on “the lone originator</w:t>
      </w:r>
      <w:r w:rsidRPr="00E06DC2">
        <w:rPr>
          <w:u w:val="single"/>
        </w:rPr>
        <w:t xml:space="preserve">, the free agent, the creative genius often </w:t>
      </w:r>
      <w:r w:rsidRPr="00157DE2">
        <w:rPr>
          <w:highlight w:val="cyan"/>
          <w:u w:val="single"/>
        </w:rPr>
        <w:t>conflicts with the more communal focus of native peoples</w:t>
      </w:r>
      <w:r w:rsidRPr="00E06DC2">
        <w:rPr>
          <w:u w:val="single"/>
        </w:rPr>
        <w:t>, in which identity and rights derive from membership in clan, kinship and tribal networks.</w:t>
      </w:r>
      <w:r>
        <w:t>”</w:t>
      </w:r>
      <w:r w:rsidRPr="00E06DC2">
        <w:rPr>
          <w:sz w:val="18"/>
          <w:szCs w:val="18"/>
        </w:rPr>
        <w:t>76 Copyright law, for example, protects “original works of authorship fixed in any tangible medium of expression.”77 It envisions artistic expression as the product of a lone, profit-motivated creator and uses a limited-duration monopoly to incentivize creative production. American copyright law does not recognize the fact that “some forms of artistic expression may not be nor were ever intended to be set down in a fixed medium.”78 It does not distinguish between works that entered the public domain after purposeful commercial exploitation by their creators and works that were recorded, shared, or published without their creators’ consent.79 This reality is painfully apparent for indigenous artists such Ami elder Lifvon Guo, whose performance of the Ami Song of Joy was digitally incorporated into Enigma’s 1994 hit, Return to Innocence.80 Lifvon Guo’s performance of Song of Joy was recorded and incorporated in Return to Innocence entirely without his (or the Ami’s) knowledge, but the song itself is a communally created chant passed down by the Ami for generations.81 As a consequence, Guo and the Ami have no power “determine the fate of the recordings, reap the rewards of their own creation, or control resulting violations of tribal law and blatant distortions of their work.”8</w:t>
      </w:r>
      <w:r>
        <w:t xml:space="preserve">2 </w:t>
      </w:r>
      <w:r w:rsidRPr="00157DE2">
        <w:rPr>
          <w:highlight w:val="cyan"/>
          <w:u w:val="single"/>
        </w:rPr>
        <w:t>So far as indigenous cultural resources remain intangible, unfixed, or communally owned, no copyright protection is available.</w:t>
      </w:r>
      <w:r w:rsidRPr="00E06DC2">
        <w:rPr>
          <w:u w:val="single"/>
        </w:rPr>
        <w:t xml:space="preserve"> </w:t>
      </w:r>
      <w:r w:rsidRPr="00157DE2">
        <w:rPr>
          <w:highlight w:val="cyan"/>
          <w:u w:val="single"/>
        </w:rPr>
        <w:t>Patent and trademark protection for Native American cultural resources suffer a similar fate to copyright</w:t>
      </w:r>
      <w:r w:rsidRPr="00E06DC2">
        <w:rPr>
          <w:u w:val="single"/>
        </w:rPr>
        <w:t xml:space="preserve">. The </w:t>
      </w:r>
      <w:r w:rsidRPr="00157DE2">
        <w:rPr>
          <w:highlight w:val="cyan"/>
          <w:u w:val="single"/>
        </w:rPr>
        <w:t>novelty requirement</w:t>
      </w:r>
      <w:r w:rsidRPr="00E06DC2">
        <w:rPr>
          <w:u w:val="single"/>
        </w:rPr>
        <w:t xml:space="preserve"> in 35 U.S.C. § 102 </w:t>
      </w:r>
      <w:r w:rsidRPr="00157DE2">
        <w:rPr>
          <w:highlight w:val="cyan"/>
          <w:u w:val="single"/>
        </w:rPr>
        <w:t>means</w:t>
      </w:r>
      <w:r w:rsidRPr="00E06DC2">
        <w:rPr>
          <w:u w:val="single"/>
        </w:rPr>
        <w:t xml:space="preserve"> that “</w:t>
      </w:r>
      <w:r w:rsidRPr="00157DE2">
        <w:rPr>
          <w:highlight w:val="cyan"/>
          <w:u w:val="single"/>
        </w:rPr>
        <w:t>patenting [for] centuries-old cultural knowledge is unavailable</w:t>
      </w:r>
      <w:r w:rsidRPr="00E06DC2">
        <w:rPr>
          <w:u w:val="single"/>
        </w:rPr>
        <w:t>.”</w:t>
      </w:r>
      <w:r>
        <w:t xml:space="preserve">83 Time bars for public use deny patent protection to techniques and practices “considered new by the larger world, yet long used within the confines of" Native American communities.84 </w:t>
      </w:r>
      <w:r w:rsidRPr="00E06DC2">
        <w:rPr>
          <w:u w:val="single"/>
        </w:rPr>
        <w:t xml:space="preserve">The </w:t>
      </w:r>
      <w:r w:rsidRPr="00157DE2">
        <w:rPr>
          <w:highlight w:val="cyan"/>
          <w:u w:val="single"/>
        </w:rPr>
        <w:t>utility of trademark protection for tribes is likewise limited by “its commercial basis and focus.”</w:t>
      </w:r>
      <w:r>
        <w:t xml:space="preserve">85 To bring a trademark claim, “a party must be a competitor in the market.”86 </w:t>
      </w:r>
      <w:r w:rsidRPr="00E06DC2">
        <w:rPr>
          <w:u w:val="single"/>
        </w:rPr>
        <w:t xml:space="preserve">Native </w:t>
      </w:r>
      <w:r w:rsidRPr="00157DE2">
        <w:rPr>
          <w:highlight w:val="cyan"/>
          <w:u w:val="single"/>
        </w:rPr>
        <w:t>communities that wish to keep intangible cultural resources out of the market are left with self-contradictory claims:</w:t>
      </w:r>
      <w:r w:rsidRPr="00E06DC2">
        <w:rPr>
          <w:u w:val="single"/>
        </w:rPr>
        <w:t xml:space="preserve"> they are asked to demonstrate commercial harm when the real harm felt is commercialization itself.</w:t>
      </w:r>
      <w:r>
        <w:t xml:space="preserve"> Their primary remedy has been to petition the United States Patent and Trademark Office (USPTO), challenging the registrability of an appropriated mark rather than its actual use.87 Even when a tribe is victorious before the USPTO, however, an appropriator need not stop using the now-unprotected mark: the Washington Redskins, for example, continued to sell Redskins gear for years despite cancellation of their trademarks in 2014 as “disparaging to Native Americans.”88</w:t>
      </w:r>
    </w:p>
    <w:p w14:paraId="17426DA2" w14:textId="77777777" w:rsidR="00BF2EF3" w:rsidRPr="00B34A77" w:rsidRDefault="00BF2EF3" w:rsidP="00BF2EF3">
      <w:pPr>
        <w:pStyle w:val="Heading4"/>
      </w:pPr>
      <w:r>
        <w:t xml:space="preserve">Expanding IPR to indigenous groups is </w:t>
      </w:r>
      <w:r w:rsidRPr="00B34A77">
        <w:rPr>
          <w:u w:val="single"/>
        </w:rPr>
        <w:t xml:space="preserve">not </w:t>
      </w:r>
      <w:r>
        <w:t>the goldilocks solution – capitalism has functionally failed in the sphere of IP!</w:t>
      </w:r>
    </w:p>
    <w:p w14:paraId="6A74A54F" w14:textId="77777777" w:rsidR="00BF2EF3" w:rsidRPr="00B44F9C" w:rsidRDefault="00BF2EF3" w:rsidP="00BF2EF3">
      <w:pPr>
        <w:rPr>
          <w:rStyle w:val="Style13ptBold"/>
        </w:rPr>
      </w:pPr>
      <w:r>
        <w:rPr>
          <w:rStyle w:val="Style13ptBold"/>
        </w:rPr>
        <w:t xml:space="preserve">Brush 93 </w:t>
      </w:r>
      <w:r w:rsidRPr="00B44F9C">
        <w:t>Brush is Professor Emeritus of Human Ecology at the University of California, Davi</w:t>
      </w:r>
      <w:r>
        <w:t>s. (Stephen B., “</w:t>
      </w:r>
      <w:r w:rsidRPr="00B44F9C">
        <w:t>Indigenous Knowledge of Biological Resources and Intellectual Property Rights: The Role of Anthropology</w:t>
      </w:r>
      <w:r>
        <w:t xml:space="preserve">”, </w:t>
      </w:r>
      <w:r>
        <w:rPr>
          <w:i/>
          <w:iCs/>
        </w:rPr>
        <w:t xml:space="preserve">American Anthropologist, </w:t>
      </w:r>
      <w:r>
        <w:t xml:space="preserve">Volume 95, Issue 3, pp. 551-797, September 1993, Accessed via University of Michigan Library System, DOA: 6/29/24)//LFS – LMH </w:t>
      </w:r>
    </w:p>
    <w:p w14:paraId="7293481D" w14:textId="15641BD8" w:rsidR="00BF2EF3" w:rsidRDefault="00BF2EF3" w:rsidP="00F659CA">
      <w:pPr>
        <w:rPr>
          <w:u w:val="single"/>
        </w:rPr>
      </w:pPr>
      <w:r w:rsidRPr="00B44F9C">
        <w:rPr>
          <w:u w:val="single"/>
        </w:rPr>
        <w:t xml:space="preserve">However, </w:t>
      </w:r>
      <w:r w:rsidRPr="00157DE2">
        <w:rPr>
          <w:highlight w:val="cyan"/>
          <w:u w:val="single"/>
        </w:rPr>
        <w:t>creating</w:t>
      </w:r>
      <w:r w:rsidRPr="00B44F9C">
        <w:rPr>
          <w:u w:val="single"/>
        </w:rPr>
        <w:t xml:space="preserve"> </w:t>
      </w:r>
      <w:r w:rsidRPr="00157DE2">
        <w:rPr>
          <w:highlight w:val="cyan"/>
          <w:u w:val="single"/>
        </w:rPr>
        <w:t>i</w:t>
      </w:r>
      <w:r w:rsidRPr="00B44F9C">
        <w:rPr>
          <w:u w:val="single"/>
        </w:rPr>
        <w:t xml:space="preserve">ntellectual </w:t>
      </w:r>
      <w:r w:rsidRPr="00157DE2">
        <w:rPr>
          <w:highlight w:val="cyan"/>
          <w:u w:val="single"/>
        </w:rPr>
        <w:t>p</w:t>
      </w:r>
      <w:r w:rsidRPr="00B44F9C">
        <w:rPr>
          <w:u w:val="single"/>
        </w:rPr>
        <w:t xml:space="preserve">roperty </w:t>
      </w:r>
      <w:r w:rsidRPr="00157DE2">
        <w:rPr>
          <w:highlight w:val="cyan"/>
          <w:u w:val="single"/>
        </w:rPr>
        <w:t>r</w:t>
      </w:r>
      <w:r w:rsidRPr="00B44F9C">
        <w:rPr>
          <w:u w:val="single"/>
        </w:rPr>
        <w:t xml:space="preserve">ights </w:t>
      </w:r>
      <w:r w:rsidRPr="00157DE2">
        <w:rPr>
          <w:highlight w:val="cyan"/>
          <w:u w:val="single"/>
        </w:rPr>
        <w:t xml:space="preserve">for indigenous knowledge </w:t>
      </w:r>
      <w:r w:rsidRPr="00157DE2">
        <w:rPr>
          <w:b/>
          <w:bCs/>
          <w:highlight w:val="cyan"/>
          <w:u w:val="single"/>
        </w:rPr>
        <w:t xml:space="preserve">extends </w:t>
      </w:r>
      <w:r w:rsidRPr="00281481">
        <w:rPr>
          <w:b/>
          <w:bCs/>
          <w:u w:val="single"/>
        </w:rPr>
        <w:t xml:space="preserve">a device of </w:t>
      </w:r>
      <w:r w:rsidRPr="00157DE2">
        <w:rPr>
          <w:b/>
          <w:bCs/>
          <w:highlight w:val="cyan"/>
          <w:u w:val="single"/>
        </w:rPr>
        <w:t>early</w:t>
      </w:r>
      <w:r w:rsidRPr="00281481">
        <w:rPr>
          <w:b/>
          <w:bCs/>
          <w:u w:val="single"/>
        </w:rPr>
        <w:t xml:space="preserve"> European </w:t>
      </w:r>
      <w:r w:rsidRPr="00157DE2">
        <w:rPr>
          <w:b/>
          <w:bCs/>
          <w:highlight w:val="cyan"/>
          <w:u w:val="single"/>
        </w:rPr>
        <w:t>capitalism</w:t>
      </w:r>
      <w:r w:rsidRPr="00157DE2">
        <w:rPr>
          <w:highlight w:val="cyan"/>
          <w:u w:val="single"/>
        </w:rPr>
        <w:t xml:space="preserve"> to societies</w:t>
      </w:r>
      <w:r w:rsidRPr="00B44F9C">
        <w:rPr>
          <w:u w:val="single"/>
        </w:rPr>
        <w:t xml:space="preserve"> </w:t>
      </w:r>
      <w:r w:rsidRPr="00157DE2">
        <w:rPr>
          <w:highlight w:val="cyan"/>
          <w:u w:val="single"/>
        </w:rPr>
        <w:t>that are</w:t>
      </w:r>
      <w:r w:rsidRPr="00B44F9C">
        <w:rPr>
          <w:u w:val="single"/>
        </w:rPr>
        <w:t xml:space="preserve"> often in part </w:t>
      </w:r>
      <w:r w:rsidRPr="00157DE2">
        <w:rPr>
          <w:highlight w:val="cyan"/>
          <w:u w:val="single"/>
        </w:rPr>
        <w:t>precapitalist</w:t>
      </w:r>
      <w:r w:rsidRPr="00B44F9C">
        <w:rPr>
          <w:u w:val="single"/>
        </w:rPr>
        <w:t xml:space="preserve">. </w:t>
      </w:r>
      <w:r w:rsidRPr="00157DE2">
        <w:rPr>
          <w:highlight w:val="cyan"/>
          <w:u w:val="single"/>
        </w:rPr>
        <w:t>Ironically, proponents of these rights seek to address problems caused</w:t>
      </w:r>
      <w:r w:rsidRPr="00B44F9C">
        <w:rPr>
          <w:u w:val="single"/>
        </w:rPr>
        <w:t xml:space="preserve"> in part </w:t>
      </w:r>
      <w:r w:rsidRPr="00157DE2">
        <w:rPr>
          <w:highlight w:val="cyan"/>
          <w:u w:val="single"/>
        </w:rPr>
        <w:t>by</w:t>
      </w:r>
      <w:r w:rsidRPr="00B44F9C">
        <w:rPr>
          <w:u w:val="single"/>
        </w:rPr>
        <w:t xml:space="preserve"> the expansion of </w:t>
      </w:r>
      <w:r w:rsidRPr="00157DE2">
        <w:rPr>
          <w:highlight w:val="cyan"/>
          <w:u w:val="single"/>
        </w:rPr>
        <w:t>capitalism</w:t>
      </w:r>
      <w:r w:rsidRPr="00B44F9C">
        <w:rPr>
          <w:u w:val="single"/>
        </w:rPr>
        <w:t xml:space="preserve"> </w:t>
      </w:r>
      <w:r w:rsidRPr="00157DE2">
        <w:rPr>
          <w:highlight w:val="cyan"/>
          <w:u w:val="single"/>
        </w:rPr>
        <w:t>by</w:t>
      </w:r>
      <w:r w:rsidRPr="00B44F9C">
        <w:rPr>
          <w:u w:val="single"/>
        </w:rPr>
        <w:t xml:space="preserve"> </w:t>
      </w:r>
      <w:r w:rsidRPr="00157DE2">
        <w:rPr>
          <w:highlight w:val="cyan"/>
          <w:u w:val="single"/>
        </w:rPr>
        <w:t>employing</w:t>
      </w:r>
      <w:r w:rsidRPr="00B44F9C">
        <w:rPr>
          <w:u w:val="single"/>
        </w:rPr>
        <w:t xml:space="preserve"> a tool of </w:t>
      </w:r>
      <w:r w:rsidRPr="00157DE2">
        <w:rPr>
          <w:highlight w:val="cyan"/>
          <w:u w:val="single"/>
        </w:rPr>
        <w:t>capitalism</w:t>
      </w:r>
      <w:r w:rsidRPr="00B44F9C">
        <w:rPr>
          <w:u w:val="single"/>
        </w:rPr>
        <w:t xml:space="preserve">. The </w:t>
      </w:r>
      <w:r w:rsidRPr="00157DE2">
        <w:rPr>
          <w:highlight w:val="cyan"/>
          <w:u w:val="single"/>
        </w:rPr>
        <w:t>idea that more capitalism is needed</w:t>
      </w:r>
      <w:r w:rsidRPr="00B44F9C">
        <w:rPr>
          <w:u w:val="single"/>
        </w:rPr>
        <w:t xml:space="preserve"> </w:t>
      </w:r>
      <w:r w:rsidRPr="00157DE2">
        <w:rPr>
          <w:highlight w:val="cyan"/>
          <w:u w:val="single"/>
        </w:rPr>
        <w:t>to</w:t>
      </w:r>
      <w:r w:rsidRPr="00B44F9C">
        <w:rPr>
          <w:u w:val="single"/>
        </w:rPr>
        <w:t xml:space="preserve"> </w:t>
      </w:r>
      <w:r w:rsidRPr="00157DE2">
        <w:rPr>
          <w:highlight w:val="cyan"/>
          <w:u w:val="single"/>
        </w:rPr>
        <w:t>cure</w:t>
      </w:r>
      <w:r w:rsidRPr="00B44F9C">
        <w:rPr>
          <w:u w:val="single"/>
        </w:rPr>
        <w:t xml:space="preserve"> </w:t>
      </w:r>
      <w:r w:rsidRPr="00157DE2">
        <w:rPr>
          <w:highlight w:val="cyan"/>
          <w:u w:val="single"/>
        </w:rPr>
        <w:t>its own problems</w:t>
      </w:r>
      <w:r w:rsidRPr="00B44F9C">
        <w:rPr>
          <w:u w:val="single"/>
        </w:rPr>
        <w:t xml:space="preserve"> is certainly not novel, but it </w:t>
      </w:r>
      <w:r w:rsidRPr="00157DE2">
        <w:rPr>
          <w:highlight w:val="cyan"/>
          <w:u w:val="single"/>
        </w:rPr>
        <w:t>is</w:t>
      </w:r>
      <w:r w:rsidRPr="00B44F9C">
        <w:rPr>
          <w:u w:val="single"/>
        </w:rPr>
        <w:t xml:space="preserve"> </w:t>
      </w:r>
      <w:r w:rsidRPr="00157DE2">
        <w:rPr>
          <w:highlight w:val="cyan"/>
          <w:u w:val="single"/>
        </w:rPr>
        <w:t>one</w:t>
      </w:r>
      <w:r w:rsidRPr="00B44F9C">
        <w:rPr>
          <w:u w:val="single"/>
        </w:rPr>
        <w:t xml:space="preserve"> that anthropologists and </w:t>
      </w:r>
      <w:r w:rsidRPr="00157DE2">
        <w:rPr>
          <w:highlight w:val="cyan"/>
          <w:u w:val="single"/>
        </w:rPr>
        <w:t>indigenous people should approach with caution</w:t>
      </w:r>
      <w:r w:rsidRPr="00B44F9C">
        <w:rPr>
          <w:u w:val="single"/>
        </w:rPr>
        <w:t>.</w:t>
      </w:r>
      <w:r>
        <w:t xml:space="preserve"> </w:t>
      </w:r>
      <w:r w:rsidRPr="00E519FC">
        <w:t>The severity</w:t>
      </w:r>
      <w:r>
        <w:t xml:space="preserve"> </w:t>
      </w:r>
      <w:r w:rsidRPr="00E519FC">
        <w:t>of the obstacles to implementing intellectual property rights suggests two</w:t>
      </w:r>
      <w:r>
        <w:t xml:space="preserve"> </w:t>
      </w:r>
      <w:r w:rsidRPr="00E519FC">
        <w:t>conclusions. First, the direct route to using these rights, as outlined in the bottom-up</w:t>
      </w:r>
      <w:r>
        <w:t xml:space="preserve"> </w:t>
      </w:r>
      <w:r w:rsidRPr="00E519FC">
        <w:t>and middle-ground approaches, is less tenable than the more indirect top</w:t>
      </w:r>
      <w:r>
        <w:t>-</w:t>
      </w:r>
      <w:r w:rsidRPr="00E519FC">
        <w:t>down approach. This conclusion stems from the fact that intellectual property depends on state</w:t>
      </w:r>
      <w:r>
        <w:t xml:space="preserve"> </w:t>
      </w:r>
      <w:r w:rsidRPr="00E519FC">
        <w:t>support and intervention to achieve balance between the interests of scientists, industry,</w:t>
      </w:r>
      <w:r>
        <w:t xml:space="preserve"> </w:t>
      </w:r>
      <w:r w:rsidRPr="00E519FC">
        <w:t>consumers, groups who are recognized as having indigenous status, and groups who are</w:t>
      </w:r>
      <w:r>
        <w:t xml:space="preserve"> </w:t>
      </w:r>
      <w:r w:rsidRPr="00E519FC">
        <w:t>not.</w:t>
      </w:r>
      <w:r>
        <w:t xml:space="preserve"> </w:t>
      </w:r>
      <w:r w:rsidRPr="00E519FC">
        <w:t>Indirect compensation for indigenous rights appears to be palatable to states with</w:t>
      </w:r>
      <w:r>
        <w:t xml:space="preserve"> </w:t>
      </w:r>
      <w:r w:rsidRPr="00E519FC">
        <w:t xml:space="preserve">biological resources, as shown in the FA0 agreement on farmers’ rights. </w:t>
      </w:r>
      <w:r w:rsidRPr="00B34A77">
        <w:rPr>
          <w:u w:val="single"/>
        </w:rPr>
        <w:t xml:space="preserve">On the other hand, </w:t>
      </w:r>
      <w:r w:rsidRPr="00157DE2">
        <w:rPr>
          <w:highlight w:val="cyan"/>
          <w:u w:val="single"/>
        </w:rPr>
        <w:t>nation-states</w:t>
      </w:r>
      <w:r w:rsidRPr="00B34A77">
        <w:rPr>
          <w:u w:val="single"/>
        </w:rPr>
        <w:t xml:space="preserve"> are </w:t>
      </w:r>
      <w:r w:rsidRPr="00157DE2">
        <w:rPr>
          <w:highlight w:val="cyan"/>
          <w:u w:val="single"/>
        </w:rPr>
        <w:t>likely to be reluctant</w:t>
      </w:r>
      <w:r w:rsidRPr="00B34A77">
        <w:rPr>
          <w:u w:val="single"/>
        </w:rPr>
        <w:t xml:space="preserve"> </w:t>
      </w:r>
      <w:r w:rsidRPr="00157DE2">
        <w:rPr>
          <w:highlight w:val="cyan"/>
          <w:u w:val="single"/>
        </w:rPr>
        <w:t>to allow indigenous people to have a monopoly</w:t>
      </w:r>
      <w:r w:rsidRPr="00B34A77">
        <w:rPr>
          <w:u w:val="single"/>
        </w:rPr>
        <w:t xml:space="preserve"> </w:t>
      </w:r>
      <w:r w:rsidRPr="00157DE2">
        <w:rPr>
          <w:highlight w:val="cyan"/>
          <w:u w:val="single"/>
        </w:rPr>
        <w:t>on</w:t>
      </w:r>
      <w:r w:rsidRPr="00B34A77">
        <w:rPr>
          <w:u w:val="single"/>
        </w:rPr>
        <w:t xml:space="preserve"> rights to </w:t>
      </w:r>
      <w:r w:rsidRPr="00157DE2">
        <w:rPr>
          <w:highlight w:val="cyan"/>
          <w:u w:val="single"/>
        </w:rPr>
        <w:t>biological resources</w:t>
      </w:r>
      <w:r w:rsidRPr="00B34A77">
        <w:rPr>
          <w:u w:val="single"/>
        </w:rPr>
        <w:t xml:space="preserve">. </w:t>
      </w:r>
      <w:r w:rsidRPr="00157DE2">
        <w:rPr>
          <w:highlight w:val="cyan"/>
          <w:u w:val="single"/>
        </w:rPr>
        <w:t>Nations</w:t>
      </w:r>
      <w:r w:rsidRPr="00B34A77">
        <w:rPr>
          <w:u w:val="single"/>
        </w:rPr>
        <w:t xml:space="preserve"> that must enforce these rights </w:t>
      </w:r>
      <w:r w:rsidRPr="00157DE2">
        <w:rPr>
          <w:highlight w:val="cyan"/>
          <w:u w:val="single"/>
        </w:rPr>
        <w:t>will weigh</w:t>
      </w:r>
      <w:r w:rsidRPr="00B34A77">
        <w:rPr>
          <w:u w:val="single"/>
        </w:rPr>
        <w:t xml:space="preserve"> the </w:t>
      </w:r>
      <w:r w:rsidRPr="00157DE2">
        <w:rPr>
          <w:highlight w:val="cyan"/>
          <w:u w:val="single"/>
        </w:rPr>
        <w:t>increased cost of biological resources and more difficult access</w:t>
      </w:r>
      <w:r w:rsidRPr="00B34A77">
        <w:rPr>
          <w:u w:val="single"/>
        </w:rPr>
        <w:t xml:space="preserve"> to </w:t>
      </w:r>
      <w:r w:rsidRPr="00157DE2">
        <w:rPr>
          <w:highlight w:val="cyan"/>
          <w:u w:val="single"/>
        </w:rPr>
        <w:t>them against the needs of the majority</w:t>
      </w:r>
      <w:r w:rsidRPr="00B34A77">
        <w:rPr>
          <w:u w:val="single"/>
        </w:rPr>
        <w:t xml:space="preserve"> urban populations for cheap food and medicine. </w:t>
      </w:r>
      <w:r w:rsidRPr="00157DE2">
        <w:rPr>
          <w:highlight w:val="cyan"/>
          <w:u w:val="single"/>
        </w:rPr>
        <w:t>States are unlikely to accept either the goal of equity for indigenous interests or the burdens of managing direct compensation</w:t>
      </w:r>
      <w:r w:rsidRPr="00B34A77">
        <w:rPr>
          <w:u w:val="single"/>
        </w:rPr>
        <w:t>.</w:t>
      </w:r>
      <w:r w:rsidRPr="00E519FC">
        <w:t xml:space="preserve"> </w:t>
      </w:r>
      <w:r w:rsidRPr="00B34A77">
        <w:rPr>
          <w:sz w:val="18"/>
          <w:szCs w:val="18"/>
        </w:rPr>
        <w:t>The second conclusion is that a great deal of applied and basic anthropological research is needed in this area. Achieving the conservation and/or equity goals for indigenous knowledge will require the enlightenment of states and users of biological resources in industrial countries, and anthropologists can play a critical educational role. The basic research agenda is perhaps even more challenging. Any internationally sponsored effort to meet conservation or equity goals for indigenous people will require the transfer of funds from the industrial users of genetic resources (Barton and Christensen 1988). Such a transfer may be accepted by industrial users if it promises conservation and continued access to biological resources. However, these users and sponsoring agencies are likely to ask some hard questions that only better ethnobiological research can answer: 1. How are resources and knowledge distributed among indigenous people and others in a biologically diverse region? 2. How are biological resources managed by indigenous people and others, and how is management affected by social change? 3. How will the increased costs of implementing indigenous intellectual property rights benefit indigenous people and others? 4. What local means regulate access to knowledge and resources? Are these compatible with intellectual property? A large percentage of ethnobiological research has been descriptive and qualitative ,and analysis has emphasized the structure and evolution of folk knowledge as something isolated from the ecology and management of biological resources. More ecological and process-oriented ethnobiology faces the severe problem of lack of historical data. More quantitative data would be useful, but quantitative research methods for these ethnobiological questions are not readily available or applicable on a broad scale. Conventional ethnobiology has generally not taken advantage of new biochemical tools for describing the diversity and structure of plant populations.</w:t>
      </w:r>
      <w:r>
        <w:t xml:space="preserve"> </w:t>
      </w:r>
      <w:r w:rsidRPr="00157DE2">
        <w:rPr>
          <w:highlight w:val="cyan"/>
          <w:u w:val="single"/>
        </w:rPr>
        <w:t>The failure of</w:t>
      </w:r>
      <w:r w:rsidRPr="00B34A77">
        <w:rPr>
          <w:u w:val="single"/>
        </w:rPr>
        <w:t xml:space="preserve"> </w:t>
      </w:r>
      <w:r w:rsidRPr="00157DE2">
        <w:rPr>
          <w:highlight w:val="cyan"/>
          <w:u w:val="single"/>
        </w:rPr>
        <w:t>i</w:t>
      </w:r>
      <w:r w:rsidRPr="00B34A77">
        <w:rPr>
          <w:u w:val="single"/>
        </w:rPr>
        <w:t xml:space="preserve">ntellectual </w:t>
      </w:r>
      <w:r w:rsidRPr="00157DE2">
        <w:rPr>
          <w:highlight w:val="cyan"/>
          <w:u w:val="single"/>
        </w:rPr>
        <w:t>p</w:t>
      </w:r>
      <w:r w:rsidRPr="00B34A77">
        <w:rPr>
          <w:u w:val="single"/>
        </w:rPr>
        <w:t xml:space="preserve">roperty </w:t>
      </w:r>
      <w:r w:rsidRPr="00157DE2">
        <w:rPr>
          <w:highlight w:val="cyan"/>
          <w:u w:val="single"/>
        </w:rPr>
        <w:t>r</w:t>
      </w:r>
      <w:r w:rsidRPr="00B34A77">
        <w:rPr>
          <w:u w:val="single"/>
        </w:rPr>
        <w:t xml:space="preserve">ights </w:t>
      </w:r>
      <w:r w:rsidRPr="00157DE2">
        <w:rPr>
          <w:highlight w:val="cyan"/>
          <w:u w:val="single"/>
        </w:rPr>
        <w:t>to meet their economic goals in fully capitalist,</w:t>
      </w:r>
      <w:r w:rsidRPr="00B34A77">
        <w:rPr>
          <w:u w:val="single"/>
        </w:rPr>
        <w:t xml:space="preserve"> industrial </w:t>
      </w:r>
      <w:r w:rsidRPr="00157DE2">
        <w:rPr>
          <w:highlight w:val="cyan"/>
          <w:u w:val="single"/>
        </w:rPr>
        <w:t>societies invites skepticism about the ability</w:t>
      </w:r>
      <w:r w:rsidRPr="00B34A77">
        <w:rPr>
          <w:u w:val="single"/>
        </w:rPr>
        <w:t xml:space="preserve"> of these rights </w:t>
      </w:r>
      <w:r w:rsidRPr="00157DE2">
        <w:rPr>
          <w:highlight w:val="cyan"/>
          <w:u w:val="single"/>
        </w:rPr>
        <w:t>to achieve either conservation or equity goals</w:t>
      </w:r>
      <w:r w:rsidRPr="00B34A77">
        <w:rPr>
          <w:u w:val="single"/>
        </w:rPr>
        <w:t xml:space="preserve"> in less developed countries. </w:t>
      </w:r>
      <w:r w:rsidRPr="00E519FC">
        <w:t>This skepticism is</w:t>
      </w:r>
      <w:r>
        <w:t xml:space="preserve"> </w:t>
      </w:r>
      <w:r w:rsidRPr="00E519FC">
        <w:t>amplified by the four obstacles noted above. Intellectual property rights are but one</w:t>
      </w:r>
      <w:r>
        <w:t xml:space="preserve"> </w:t>
      </w:r>
      <w:r w:rsidRPr="00E519FC">
        <w:t>means of advancing the cause of indigenous interests. Intellectual property is attractive</w:t>
      </w:r>
      <w:r>
        <w:t xml:space="preserve"> </w:t>
      </w:r>
      <w:r w:rsidRPr="00E519FC">
        <w:t xml:space="preserve">because of its ubiquity in the expansion of world capitalism, but </w:t>
      </w:r>
      <w:r w:rsidRPr="00157DE2">
        <w:rPr>
          <w:highlight w:val="cyan"/>
          <w:u w:val="single"/>
        </w:rPr>
        <w:t>other ways of constituting rights</w:t>
      </w:r>
      <w:r w:rsidRPr="00B34A77">
        <w:rPr>
          <w:u w:val="single"/>
        </w:rPr>
        <w:t xml:space="preserve">, such as </w:t>
      </w:r>
      <w:r w:rsidRPr="00157DE2">
        <w:rPr>
          <w:highlight w:val="cyan"/>
          <w:u w:val="single"/>
        </w:rPr>
        <w:t>guaranteeing human, cultural, or land rights, might be more effective</w:t>
      </w:r>
      <w:r w:rsidRPr="00B34A77">
        <w:rPr>
          <w:u w:val="single"/>
        </w:rPr>
        <w:t xml:space="preserve"> </w:t>
      </w:r>
      <w:r w:rsidRPr="00157DE2">
        <w:rPr>
          <w:highlight w:val="cyan"/>
          <w:u w:val="single"/>
        </w:rPr>
        <w:t>in meeting</w:t>
      </w:r>
      <w:r w:rsidRPr="00B34A77">
        <w:rPr>
          <w:u w:val="single"/>
        </w:rPr>
        <w:t xml:space="preserve"> the </w:t>
      </w:r>
      <w:r w:rsidRPr="00157DE2">
        <w:rPr>
          <w:highlight w:val="cyan"/>
          <w:u w:val="single"/>
        </w:rPr>
        <w:t>goals</w:t>
      </w:r>
      <w:r w:rsidRPr="00B34A77">
        <w:rPr>
          <w:u w:val="single"/>
        </w:rPr>
        <w:t xml:space="preserve"> of conserving indigenous knowledge </w:t>
      </w:r>
      <w:r w:rsidRPr="00157DE2">
        <w:rPr>
          <w:highlight w:val="cyan"/>
          <w:u w:val="single"/>
        </w:rPr>
        <w:t>and providing more equitable treatment</w:t>
      </w:r>
      <w:r w:rsidRPr="00B34A77">
        <w:rPr>
          <w:u w:val="single"/>
        </w:rPr>
        <w:t xml:space="preserve"> for indigenous people who have been generous with their knowledge and resources.</w:t>
      </w:r>
    </w:p>
    <w:p w14:paraId="2D8247A3" w14:textId="77777777" w:rsidR="007C22F6" w:rsidRPr="00EC11BC" w:rsidRDefault="007C22F6" w:rsidP="007C22F6">
      <w:pPr>
        <w:pStyle w:val="Heading4"/>
      </w:pPr>
      <w:r>
        <w:t>The affirmative cements the colonization of native populations because it forces them to become capitalist – these groups being able to be non-assimilated at the fullest extent is what allows capitalism to not fully penetrate their hearts</w:t>
      </w:r>
    </w:p>
    <w:p w14:paraId="7A0310B4" w14:textId="77777777" w:rsidR="007C22F6" w:rsidRPr="00EC11BC" w:rsidRDefault="007C22F6" w:rsidP="007C22F6">
      <w:r>
        <w:rPr>
          <w:rStyle w:val="Style13ptBold"/>
        </w:rPr>
        <w:t xml:space="preserve">Nodorada 23 </w:t>
      </w:r>
      <w:r w:rsidRPr="00EC11BC">
        <w:t>Nodorada is an anonymous decolonial feminist communist</w:t>
      </w:r>
      <w:r>
        <w:t xml:space="preserve"> (“Karl Marx and Radical Indigenous Critiques of Capitalism”, </w:t>
      </w:r>
      <w:r>
        <w:rPr>
          <w:i/>
          <w:iCs/>
        </w:rPr>
        <w:t xml:space="preserve">Cosmonaut Magazine, </w:t>
      </w:r>
      <w:r>
        <w:t xml:space="preserve">2-10-2023, </w:t>
      </w:r>
      <w:hyperlink r:id="rId155" w:anchor="easy-footnote-bottom-17-7405" w:history="1">
        <w:r w:rsidRPr="005076BD">
          <w:rPr>
            <w:rStyle w:val="Hyperlink"/>
          </w:rPr>
          <w:t>https://cosmonautmag.com/2023/02/karl-marx-and-radical-indigenous-critiques-of-capitalism/#easy-footnote-bottom-17-7405</w:t>
        </w:r>
      </w:hyperlink>
      <w:r>
        <w:t>, DOA: 6/29/24)//LFS - LMH</w:t>
      </w:r>
    </w:p>
    <w:p w14:paraId="2E5FD52F" w14:textId="0769597A" w:rsidR="007C22F6" w:rsidRDefault="007C22F6" w:rsidP="00F659CA">
      <w:r w:rsidRPr="00EC11BC">
        <w:rPr>
          <w:u w:val="single"/>
        </w:rPr>
        <w:t xml:space="preserve">Leanne Betasamosake </w:t>
      </w:r>
      <w:r w:rsidRPr="00157DE2">
        <w:rPr>
          <w:highlight w:val="cyan"/>
          <w:u w:val="single"/>
        </w:rPr>
        <w:t>Simpson</w:t>
      </w:r>
      <w:r w:rsidRPr="00EC11BC">
        <w:rPr>
          <w:u w:val="single"/>
        </w:rPr>
        <w:t xml:space="preserve"> (Michi Saagiig Nishnaabeg) </w:t>
      </w:r>
      <w:r w:rsidRPr="00157DE2">
        <w:rPr>
          <w:highlight w:val="cyan"/>
          <w:u w:val="single"/>
        </w:rPr>
        <w:t>noted that her people traditionally</w:t>
      </w:r>
      <w:r w:rsidRPr="00EC11BC">
        <w:rPr>
          <w:u w:val="single"/>
        </w:rPr>
        <w:t>: […]</w:t>
      </w:r>
      <w:r w:rsidRPr="00157DE2">
        <w:rPr>
          <w:highlight w:val="cyan"/>
          <w:u w:val="single"/>
        </w:rPr>
        <w:t>have no such thing as capital. We have relatives</w:t>
      </w:r>
      <w:r w:rsidRPr="00EC11BC">
        <w:rPr>
          <w:u w:val="single"/>
        </w:rPr>
        <w:t xml:space="preserve">. We have </w:t>
      </w:r>
      <w:r w:rsidRPr="00157DE2">
        <w:rPr>
          <w:highlight w:val="cyan"/>
          <w:u w:val="single"/>
        </w:rPr>
        <w:t>clans</w:t>
      </w:r>
      <w:r w:rsidRPr="00EC11BC">
        <w:rPr>
          <w:u w:val="single"/>
        </w:rPr>
        <w:t xml:space="preserve">. We have </w:t>
      </w:r>
      <w:r w:rsidRPr="00157DE2">
        <w:rPr>
          <w:highlight w:val="cyan"/>
          <w:u w:val="single"/>
        </w:rPr>
        <w:t>treaty</w:t>
      </w:r>
      <w:r w:rsidRPr="00EC11BC">
        <w:rPr>
          <w:u w:val="single"/>
        </w:rPr>
        <w:t xml:space="preserve"> </w:t>
      </w:r>
      <w:r w:rsidRPr="00157DE2">
        <w:rPr>
          <w:highlight w:val="cyan"/>
          <w:u w:val="single"/>
        </w:rPr>
        <w:t>partners</w:t>
      </w:r>
      <w:r w:rsidRPr="00EC11BC">
        <w:rPr>
          <w:u w:val="single"/>
        </w:rPr>
        <w:t xml:space="preserve">[…] Resources and </w:t>
      </w:r>
      <w:r w:rsidRPr="00157DE2">
        <w:rPr>
          <w:highlight w:val="cyan"/>
          <w:u w:val="single"/>
        </w:rPr>
        <w:t>capital</w:t>
      </w:r>
      <w:r w:rsidRPr="00EC11BC">
        <w:rPr>
          <w:u w:val="single"/>
        </w:rPr>
        <w:t xml:space="preserve">, in fact, </w:t>
      </w:r>
      <w:r w:rsidRPr="00157DE2">
        <w:rPr>
          <w:highlight w:val="cyan"/>
          <w:u w:val="single"/>
        </w:rPr>
        <w:t>are fundamental mistakes</w:t>
      </w:r>
      <w:r w:rsidRPr="00EC11BC">
        <w:rPr>
          <w:u w:val="single"/>
        </w:rPr>
        <w:t xml:space="preserve"> within Nishnaabeg thought, as Glenna Beaucage points out, </w:t>
      </w:r>
      <w:r w:rsidRPr="00157DE2">
        <w:rPr>
          <w:highlight w:val="cyan"/>
          <w:u w:val="single"/>
        </w:rPr>
        <w:t>and ones that come with serious consequences</w:t>
      </w:r>
      <w:r w:rsidRPr="00EC11BC">
        <w:rPr>
          <w:u w:val="single"/>
        </w:rPr>
        <w:t xml:space="preserve"> — not in a colonial superstitious way but in the way we have already seen: </w:t>
      </w:r>
      <w:r w:rsidRPr="00157DE2">
        <w:rPr>
          <w:highlight w:val="cyan"/>
          <w:u w:val="single"/>
        </w:rPr>
        <w:t>the collapse of local ecosystems, the loss of prairies and wild rice, the loss of salmon, eels, caribou, the loss of our weather</w:t>
      </w:r>
      <w:r w:rsidRPr="00EC11BC">
        <w:rPr>
          <w:u w:val="single"/>
        </w:rPr>
        <w:t>.</w:t>
      </w:r>
      <w:hyperlink r:id="rId156" w:anchor="easy-footnote-bottom-11-7405" w:history="1">
        <w:r w:rsidRPr="00EC11BC">
          <w:rPr>
            <w:rStyle w:val="Hyperlink"/>
          </w:rPr>
          <w:t>11</w:t>
        </w:r>
      </w:hyperlink>
      <w:r>
        <w:t xml:space="preserve"> </w:t>
      </w:r>
      <w:r w:rsidRPr="00EC11BC">
        <w:t>This is of course not to say that exchange was or is alien to Indigenous traditionalism — </w:t>
      </w:r>
      <w:r w:rsidRPr="00EC11BC">
        <w:rPr>
          <w:u w:val="single"/>
        </w:rPr>
        <w:t>the pre-colonial continental Americas thrived with networks of exchange such that the Mississippian Mound Building peoples had items from coastal Mesoamerica.</w:t>
      </w:r>
      <w:hyperlink r:id="rId157" w:anchor="easy-footnote-bottom-12-7405" w:history="1">
        <w:r w:rsidRPr="00EC11BC">
          <w:rPr>
            <w:rStyle w:val="Hyperlink"/>
          </w:rPr>
          <w:t>12</w:t>
        </w:r>
      </w:hyperlink>
      <w:r w:rsidRPr="00EC11BC">
        <w:rPr>
          <w:u w:val="single"/>
        </w:rPr>
        <w:t xml:space="preserve"> Rather, </w:t>
      </w:r>
      <w:r w:rsidRPr="00157DE2">
        <w:rPr>
          <w:highlight w:val="cyan"/>
          <w:u w:val="single"/>
        </w:rPr>
        <w:t>exchange of equivalent values was not the heart of their societies</w:t>
      </w:r>
      <w:r w:rsidRPr="00EC11BC">
        <w:rPr>
          <w:u w:val="single"/>
        </w:rPr>
        <w:t>.</w:t>
      </w:r>
      <w:r w:rsidRPr="00EC11BC">
        <w:t xml:space="preserve"> Marx spoke of this distinction of communal ways of life from capitalism as one where the former puts humanity as the aim of production, while the latter makes production and the accumulation of capital as the aim of humanity.</w:t>
      </w:r>
      <w:hyperlink r:id="rId158" w:anchor="easy-footnote-bottom-13-7405" w:history="1">
        <w:r w:rsidRPr="00EC11BC">
          <w:rPr>
            <w:rStyle w:val="Hyperlink"/>
          </w:rPr>
          <w:t>13</w:t>
        </w:r>
      </w:hyperlink>
      <w:r>
        <w:t xml:space="preserve"> </w:t>
      </w:r>
      <w:r w:rsidRPr="00157DE2">
        <w:rPr>
          <w:highlight w:val="cyan"/>
          <w:u w:val="single"/>
        </w:rPr>
        <w:t>This</w:t>
      </w:r>
      <w:r w:rsidRPr="00EC11BC">
        <w:rPr>
          <w:u w:val="single"/>
        </w:rPr>
        <w:t xml:space="preserve"> humanist, or perhaps more accurately </w:t>
      </w:r>
      <w:r w:rsidRPr="00157DE2">
        <w:rPr>
          <w:highlight w:val="cyan"/>
          <w:u w:val="single"/>
        </w:rPr>
        <w:t xml:space="preserve">life-affirming, ethic remains at the heart of Indigenous communities and their identities as </w:t>
      </w:r>
      <w:r w:rsidRPr="00EC11BC">
        <w:rPr>
          <w:u w:val="single"/>
        </w:rPr>
        <w:t xml:space="preserve">specifically </w:t>
      </w:r>
      <w:r w:rsidRPr="00157DE2">
        <w:rPr>
          <w:highlight w:val="cyan"/>
          <w:u w:val="single"/>
        </w:rPr>
        <w:t>distinct from the mainstream of Western bourgeois society.</w:t>
      </w:r>
      <w:r w:rsidRPr="00EC11BC">
        <w:t xml:space="preserve"> They are not apart from it, as after all colonization was and is itself a capitalist encroachment and domination. The global system of our world is capitalism, this is a fact.</w:t>
      </w:r>
      <w:r>
        <w:t xml:space="preserve"> </w:t>
      </w:r>
      <w:r w:rsidRPr="00EC11BC">
        <w:t xml:space="preserve">Insofar as they are not assimilated — that is, </w:t>
      </w:r>
      <w:r w:rsidRPr="00157DE2">
        <w:rPr>
          <w:highlight w:val="cyan"/>
          <w:u w:val="single"/>
        </w:rPr>
        <w:t>insofar</w:t>
      </w:r>
      <w:r w:rsidRPr="00EC11BC">
        <w:rPr>
          <w:u w:val="single"/>
        </w:rPr>
        <w:t xml:space="preserve"> </w:t>
      </w:r>
      <w:r w:rsidRPr="00157DE2">
        <w:rPr>
          <w:highlight w:val="cyan"/>
          <w:u w:val="single"/>
        </w:rPr>
        <w:t>as they are Indigenous, as</w:t>
      </w:r>
      <w:r w:rsidRPr="00EC11BC">
        <w:rPr>
          <w:u w:val="single"/>
        </w:rPr>
        <w:t xml:space="preserve"> long as they remain in continuous ties with their ancestral relations and as distinct peoples, </w:t>
      </w:r>
      <w:r w:rsidRPr="00157DE2">
        <w:rPr>
          <w:highlight w:val="cyan"/>
          <w:u w:val="single"/>
        </w:rPr>
        <w:t>capital has not penetrated into and reconstructed their very hearts in its image</w:t>
      </w:r>
      <w:r w:rsidRPr="00EC11BC">
        <w:rPr>
          <w:u w:val="single"/>
        </w:rPr>
        <w:t xml:space="preserve">. </w:t>
      </w:r>
      <w:r w:rsidRPr="00157DE2">
        <w:rPr>
          <w:highlight w:val="cyan"/>
          <w:u w:val="single"/>
        </w:rPr>
        <w:t>Indigenous identities are community identity</w:t>
      </w:r>
      <w:r w:rsidRPr="00EC11BC">
        <w:rPr>
          <w:u w:val="single"/>
        </w:rPr>
        <w:t xml:space="preserve">, and their </w:t>
      </w:r>
      <w:r w:rsidRPr="00157DE2">
        <w:rPr>
          <w:highlight w:val="cyan"/>
          <w:u w:val="single"/>
        </w:rPr>
        <w:t>coherence depends on principles alien to that of capitalist identities</w:t>
      </w:r>
      <w:r w:rsidRPr="00EC11BC">
        <w:rPr>
          <w:u w:val="single"/>
        </w:rPr>
        <w:t xml:space="preserve">. Indigenous </w:t>
      </w:r>
      <w:r w:rsidRPr="00157DE2">
        <w:rPr>
          <w:highlight w:val="cyan"/>
          <w:u w:val="single"/>
        </w:rPr>
        <w:t>peoples have successfully resisted</w:t>
      </w:r>
      <w:r w:rsidRPr="00EC11BC">
        <w:rPr>
          <w:u w:val="single"/>
        </w:rPr>
        <w:t xml:space="preserve"> the debilitating capitalization of their subjectivities </w:t>
      </w:r>
      <w:r w:rsidRPr="00157DE2">
        <w:rPr>
          <w:highlight w:val="cyan"/>
          <w:u w:val="single"/>
        </w:rPr>
        <w:t>for 500 years</w:t>
      </w:r>
      <w:r w:rsidRPr="00EC11BC">
        <w:rPr>
          <w:u w:val="single"/>
        </w:rPr>
        <w:t xml:space="preserve"> and counting</w:t>
      </w:r>
      <w:r w:rsidRPr="00EC11BC">
        <w:t>. Simpson and other Indigenous critics of capital recognize that it represents a quasi-autonomous, impersonal power which corrodes all community-based ways of life in the name of its vampiric drives.</w:t>
      </w:r>
    </w:p>
    <w:p w14:paraId="4B2B1523" w14:textId="77777777" w:rsidR="00EC795F" w:rsidRPr="001F7260" w:rsidRDefault="00EC795F" w:rsidP="00EC795F">
      <w:pPr>
        <w:pStyle w:val="Heading4"/>
      </w:pPr>
      <w:r>
        <w:t>intellectual property is just the most recent form of commodification under capitalism – expansion only furthers this neoliberal mindset</w:t>
      </w:r>
    </w:p>
    <w:p w14:paraId="4ED6C491" w14:textId="77777777" w:rsidR="00EC795F" w:rsidRPr="00B601A7" w:rsidRDefault="00EC795F" w:rsidP="00EC795F">
      <w:r>
        <w:rPr>
          <w:rStyle w:val="Style13ptBold"/>
        </w:rPr>
        <w:t xml:space="preserve">Bracha 20 </w:t>
      </w:r>
      <w:r w:rsidRPr="00B601A7">
        <w:t>Oren Bracha is a professor of law at the University of Texas School of Law, Austin. He is one of the leading scholars of the history of Anglo-American intellectual property and has published extensively in the fields of intellectual property law and legal history. </w:t>
      </w:r>
      <w:r>
        <w:t xml:space="preserve">(“The History of Intellectual Property as The History of Capitalism” </w:t>
      </w:r>
      <w:r>
        <w:rPr>
          <w:i/>
          <w:iCs/>
        </w:rPr>
        <w:t xml:space="preserve">Case Western Reserve Law Review, </w:t>
      </w:r>
      <w:r>
        <w:t xml:space="preserve">Vol. 71 Issue 2 pp. 547-583, </w:t>
      </w:r>
      <w:hyperlink r:id="rId159" w:history="1">
        <w:r w:rsidRPr="005076BD">
          <w:rPr>
            <w:rStyle w:val="Hyperlink"/>
          </w:rPr>
          <w:t>https://scholarlycommons.law.case.edu/cgi/viewcontent.cgi?article=4906&amp;context=caselrev</w:t>
        </w:r>
      </w:hyperlink>
      <w:r>
        <w:t xml:space="preserve">, DOA: 6/27/24)//LFS – LMH </w:t>
      </w:r>
    </w:p>
    <w:p w14:paraId="203FDB40" w14:textId="77777777" w:rsidR="00EC795F" w:rsidRDefault="00EC795F" w:rsidP="00EC795F">
      <w:r w:rsidRPr="005E7B32">
        <w:rPr>
          <w:u w:val="single"/>
        </w:rPr>
        <w:t xml:space="preserve">Most fundamentally, </w:t>
      </w:r>
      <w:r w:rsidRPr="00157DE2">
        <w:rPr>
          <w:highlight w:val="cyan"/>
          <w:u w:val="single"/>
        </w:rPr>
        <w:t>the history of intellectual property should be understood as part of the process of commodification.</w:t>
      </w:r>
      <w:r>
        <w:t xml:space="preserve"> </w:t>
      </w:r>
      <w:r w:rsidRPr="005E7B32">
        <w:rPr>
          <w:u w:val="single"/>
        </w:rPr>
        <w:t>The appearance of the set of legal relations we call today intellectual property was, first and foremost, part of the relentless and all-encompassing process of expanding the commodity form, as applied to various kinds of infor– mation.</w:t>
      </w:r>
      <w:r>
        <w:t xml:space="preserve"> </w:t>
      </w:r>
      <w:r w:rsidRPr="005E7B32">
        <w:rPr>
          <w:sz w:val="12"/>
          <w:szCs w:val="12"/>
        </w:rPr>
        <w:t xml:space="preserve">This process happened on the ground in changing practices of increasingly subjecting information to general market exchange. But it also involved a conceptual change—a new specific way of understanding information. Both the practice and the concept had a distinctive structure consisting of three different conceptual elements. First, to become a commodity, information had to become a “thing” or an object. In premodern times, various kinds of information were understood in fluid terms as living human knowledge, a dynamic process, or even as an aspect of persons.139 Before information could become an object of market exchange, a thing to be bought and sold, this dynamic character had to be wrestled to the ground—it had to become an object. The first phase of creating intellectual property then was constructing the relevant informational objects. Second, these informational objects had to be “first transformed into bars in the head and in speech before they are exchanged for one another.”140 In other words, informational objects had to be understood as reducible to their abstract and commensurable exchange value and as produced in order to extract this value from any possible market. A third and last aspect was the question of drawing borders: what kinds of information were to be subjected to this form and what kinds had to be left outside it? The distinctive structure of commodified information gradually came to be embedded in the applicable legal forms. </w:t>
      </w:r>
      <w:r w:rsidRPr="00157DE2">
        <w:rPr>
          <w:highlight w:val="cyan"/>
          <w:u w:val="single"/>
        </w:rPr>
        <w:t xml:space="preserve">It is this embodiment of the commodity form as applied to information which distinguishes the </w:t>
      </w:r>
      <w:r w:rsidRPr="001F7260">
        <w:rPr>
          <w:u w:val="single"/>
        </w:rPr>
        <w:t>unique</w:t>
      </w:r>
      <w:r w:rsidRPr="00157DE2">
        <w:rPr>
          <w:highlight w:val="cyan"/>
          <w:u w:val="single"/>
        </w:rPr>
        <w:t xml:space="preserve"> phenomenon of i</w:t>
      </w:r>
      <w:r w:rsidRPr="005E7B32">
        <w:rPr>
          <w:u w:val="single"/>
        </w:rPr>
        <w:t xml:space="preserve">ntellectual </w:t>
      </w:r>
      <w:r w:rsidRPr="00157DE2">
        <w:rPr>
          <w:highlight w:val="cyan"/>
          <w:u w:val="single"/>
        </w:rPr>
        <w:t>p</w:t>
      </w:r>
      <w:r w:rsidRPr="005E7B32">
        <w:rPr>
          <w:u w:val="single"/>
        </w:rPr>
        <w:t xml:space="preserve">roperty. Information was far from completely unregulated prior to the appearance of intellectual property, as attested by many premodern institutional arrangements such as guild regulation of craft secrecy, restrictions on the immigration of skilled craftsmen, patronage, and censorship. </w:t>
      </w:r>
      <w:r>
        <w:t>141 What separates these and many other forms of regulating the production and dissemination of information from the later-coming intellectual property is exactly the commodity form.</w:t>
      </w:r>
      <w:r w:rsidRPr="00B601A7">
        <w:t xml:space="preserve"> </w:t>
      </w:r>
      <w:r w:rsidRPr="00157DE2">
        <w:rPr>
          <w:highlight w:val="cyan"/>
          <w:u w:val="single"/>
        </w:rPr>
        <w:t>Commodification,</w:t>
      </w:r>
      <w:r w:rsidRPr="005E7B32">
        <w:rPr>
          <w:u w:val="single"/>
        </w:rPr>
        <w:t xml:space="preserve"> then, </w:t>
      </w:r>
      <w:r w:rsidRPr="00157DE2">
        <w:rPr>
          <w:highlight w:val="cyan"/>
          <w:u w:val="single"/>
        </w:rPr>
        <w:t>is a powerful concept for understanding the development of the distinctly modern</w:t>
      </w:r>
      <w:r w:rsidRPr="005E7B32">
        <w:rPr>
          <w:u w:val="single"/>
        </w:rPr>
        <w:t xml:space="preserve"> phenomenon of </w:t>
      </w:r>
      <w:r w:rsidRPr="00157DE2">
        <w:rPr>
          <w:highlight w:val="cyan"/>
          <w:u w:val="single"/>
        </w:rPr>
        <w:t>i</w:t>
      </w:r>
      <w:r w:rsidRPr="005E7B32">
        <w:rPr>
          <w:u w:val="single"/>
        </w:rPr>
        <w:t xml:space="preserve">ntellectual </w:t>
      </w:r>
      <w:r w:rsidRPr="00157DE2">
        <w:rPr>
          <w:highlight w:val="cyan"/>
          <w:u w:val="single"/>
        </w:rPr>
        <w:t>p</w:t>
      </w:r>
      <w:r w:rsidRPr="005E7B32">
        <w:rPr>
          <w:u w:val="single"/>
        </w:rPr>
        <w:t xml:space="preserve">roperty. At the same time, commodification was neither a preordained uniform structure nor an unchanging, static one once appearing. </w:t>
      </w:r>
      <w:r w:rsidRPr="005E7B32">
        <w:rPr>
          <w:sz w:val="16"/>
          <w:szCs w:val="16"/>
        </w:rPr>
        <w:t>The process of development was rife with contestation and negotiation, rather than the progressive extension of a readymade structure. Each of the three conceptual dimensions of commodifying information gave rise to many puzzles such as what exactly was the object of exchange, how was its value to be measured, what exactly could be owned or bought and sold, and what constituted interference with property rights. There was also friction with deeply held ideological commit– ments, most prominently various forms of aversion to ownership of knowledge. And often there was resistance from various interested groups who resorted to both the conceptual loose ends and countervailing ideology. The result was specific and unique patterns of commodifying information, patterns that were not identical in all contexts or places and remained dynamic over time. This history accounts for both the conceptual unity and the internal diversity of the area of intellectual property: the field’s overarching principle is the commodification of information while its different subfields are marked by the different patterns of commodification as those developed historically (with further variation within each field).</w:t>
      </w:r>
      <w:r>
        <w:t xml:space="preserve"> </w:t>
      </w:r>
      <w:r w:rsidRPr="005E7B32">
        <w:rPr>
          <w:u w:val="single"/>
        </w:rPr>
        <w:t>The development of these patterns is a rich vein to be mined by historians. And the story to be told is threefold, encompassing the emergence of: the general, distinctively modern, framework of commodifying information, i.e., intellectual property; the carving out of the general sub-areas within it; and also the phenomenon of incomplete commodification. The latter refers to the fact that, in some contexts</w:t>
      </w:r>
      <w:r w:rsidRPr="00157DE2">
        <w:rPr>
          <w:highlight w:val="cyan"/>
          <w:u w:val="single"/>
        </w:rPr>
        <w:t>, ideological resistance and interest groups’ tussles produced incomplete commodification: the demarcation of certain kinds of information as residing outside the domain of commodification</w:t>
      </w:r>
      <w:r w:rsidRPr="005E7B32">
        <w:rPr>
          <w:u w:val="single"/>
        </w:rPr>
        <w:t xml:space="preserve">.142 Some examples of this include news,143 basic scientific research, 144 and what came to be known as “moral rights” that in the continental tradition emerged as extra-territorial islands deliberately designed to insulate certain human interests from market commodification. 145 </w:t>
      </w:r>
      <w:r w:rsidRPr="00157DE2">
        <w:rPr>
          <w:highlight w:val="cyan"/>
          <w:u w:val="single"/>
        </w:rPr>
        <w:t>Again, these different patterns of incomplete commodification,</w:t>
      </w:r>
      <w:r w:rsidRPr="005E7B32">
        <w:rPr>
          <w:u w:val="single"/>
        </w:rPr>
        <w:t xml:space="preserve"> their negotiation and dynamic shift over time, as well as their geographical migration and cross-influence, holds promising prospects for historical exploration.</w:t>
      </w:r>
    </w:p>
    <w:p w14:paraId="4CCAE14B" w14:textId="77777777" w:rsidR="00EC795F" w:rsidRDefault="00EC795F" w:rsidP="00EC795F">
      <w:pPr>
        <w:pStyle w:val="Heading4"/>
      </w:pPr>
      <w:r>
        <w:t>Intellectual property and capitalism go together like bread and butter – foundationally assisting the other in achieving the path of economic relations that is the squo</w:t>
      </w:r>
    </w:p>
    <w:p w14:paraId="1E31D92F" w14:textId="77777777" w:rsidR="00EC795F" w:rsidRDefault="00EC795F" w:rsidP="00EC795F">
      <w:r>
        <w:rPr>
          <w:rStyle w:val="Style13ptBold"/>
        </w:rPr>
        <w:t xml:space="preserve">Bracha 20 </w:t>
      </w:r>
      <w:r w:rsidRPr="00B601A7">
        <w:t>Oren Bracha is a professor of law at the University of Texas School of Law, Austin. He is one of the leading scholars of the history of Anglo-American intellectual property and has published extensively in the fields of intellectual property law and legal history. </w:t>
      </w:r>
      <w:r>
        <w:t xml:space="preserve">(“The History of Intellectual Property as The History of Capitalism” </w:t>
      </w:r>
      <w:r>
        <w:rPr>
          <w:i/>
          <w:iCs/>
        </w:rPr>
        <w:t xml:space="preserve">Case Western Reserve Law Review, </w:t>
      </w:r>
      <w:r>
        <w:t xml:space="preserve">Vol. 71 Issue 2 pp. 547-583, </w:t>
      </w:r>
      <w:hyperlink r:id="rId160" w:history="1">
        <w:r w:rsidRPr="005076BD">
          <w:rPr>
            <w:rStyle w:val="Hyperlink"/>
          </w:rPr>
          <w:t>https://scholarlycommons.law.case.edu/cgi/viewcontent.cgi?article=4906&amp;context=caselrev</w:t>
        </w:r>
      </w:hyperlink>
      <w:r>
        <w:t xml:space="preserve">, DOA: 6/27/24)//LFS – LMH </w:t>
      </w:r>
    </w:p>
    <w:p w14:paraId="796598DE" w14:textId="77777777" w:rsidR="00EC795F" w:rsidRDefault="00EC795F" w:rsidP="00EC795F">
      <w:r w:rsidRPr="005E7B32">
        <w:rPr>
          <w:u w:val="single"/>
        </w:rPr>
        <w:t xml:space="preserve">A second element of situating the history of </w:t>
      </w:r>
      <w:r w:rsidRPr="00157DE2">
        <w:rPr>
          <w:highlight w:val="cyan"/>
          <w:u w:val="single"/>
        </w:rPr>
        <w:t>i</w:t>
      </w:r>
      <w:r w:rsidRPr="005E7B32">
        <w:rPr>
          <w:u w:val="single"/>
        </w:rPr>
        <w:t xml:space="preserve">ntellectual </w:t>
      </w:r>
      <w:r w:rsidRPr="00157DE2">
        <w:rPr>
          <w:highlight w:val="cyan"/>
          <w:u w:val="single"/>
        </w:rPr>
        <w:t>p</w:t>
      </w:r>
      <w:r w:rsidRPr="005E7B32">
        <w:rPr>
          <w:u w:val="single"/>
        </w:rPr>
        <w:t xml:space="preserve">roperty </w:t>
      </w:r>
      <w:r w:rsidRPr="00157DE2">
        <w:rPr>
          <w:highlight w:val="cyan"/>
          <w:u w:val="single"/>
        </w:rPr>
        <w:t>within the history of capitalism is uncovering the development</w:t>
      </w:r>
      <w:r w:rsidRPr="005E7B32">
        <w:rPr>
          <w:u w:val="single"/>
        </w:rPr>
        <w:t xml:space="preserve"> </w:t>
      </w:r>
      <w:r w:rsidRPr="00157DE2">
        <w:rPr>
          <w:highlight w:val="cyan"/>
          <w:u w:val="single"/>
        </w:rPr>
        <w:t>of how</w:t>
      </w:r>
      <w:r w:rsidRPr="005E7B32">
        <w:rPr>
          <w:u w:val="single"/>
        </w:rPr>
        <w:t xml:space="preserve"> </w:t>
      </w:r>
      <w:r w:rsidRPr="00157DE2">
        <w:rPr>
          <w:highlight w:val="cyan"/>
          <w:u w:val="single"/>
        </w:rPr>
        <w:t>this</w:t>
      </w:r>
      <w:r w:rsidRPr="005E7B32">
        <w:rPr>
          <w:u w:val="single"/>
        </w:rPr>
        <w:t xml:space="preserve"> area </w:t>
      </w:r>
      <w:r w:rsidRPr="00157DE2">
        <w:rPr>
          <w:highlight w:val="cyan"/>
          <w:u w:val="single"/>
        </w:rPr>
        <w:t>came to play a constitutive role in</w:t>
      </w:r>
      <w:r w:rsidRPr="005E7B32">
        <w:rPr>
          <w:u w:val="single"/>
        </w:rPr>
        <w:t xml:space="preserve"> important junctures of the structure of </w:t>
      </w:r>
      <w:r w:rsidRPr="00157DE2">
        <w:rPr>
          <w:highlight w:val="cyan"/>
          <w:u w:val="single"/>
        </w:rPr>
        <w:t>modern economic relations</w:t>
      </w:r>
      <w:r w:rsidRPr="005E7B32">
        <w:rPr>
          <w:u w:val="single"/>
        </w:rPr>
        <w:t xml:space="preserve">. The </w:t>
      </w:r>
      <w:r w:rsidRPr="00157DE2">
        <w:rPr>
          <w:highlight w:val="cyan"/>
          <w:u w:val="single"/>
        </w:rPr>
        <w:t>rise of</w:t>
      </w:r>
      <w:r w:rsidRPr="005E7B32">
        <w:rPr>
          <w:u w:val="single"/>
        </w:rPr>
        <w:t xml:space="preserve"> </w:t>
      </w:r>
      <w:r w:rsidRPr="00157DE2">
        <w:rPr>
          <w:highlight w:val="cyan"/>
          <w:u w:val="single"/>
        </w:rPr>
        <w:t>i</w:t>
      </w:r>
      <w:r w:rsidRPr="005E7B32">
        <w:rPr>
          <w:u w:val="single"/>
        </w:rPr>
        <w:t xml:space="preserve">ntellectual </w:t>
      </w:r>
      <w:r w:rsidRPr="00157DE2">
        <w:rPr>
          <w:highlight w:val="cyan"/>
          <w:u w:val="single"/>
        </w:rPr>
        <w:t>p</w:t>
      </w:r>
      <w:r w:rsidRPr="005E7B32">
        <w:rPr>
          <w:u w:val="single"/>
        </w:rPr>
        <w:t xml:space="preserve">roperty </w:t>
      </w:r>
      <w:r w:rsidRPr="00157DE2">
        <w:rPr>
          <w:highlight w:val="cyan"/>
          <w:u w:val="single"/>
        </w:rPr>
        <w:t>was not limited to</w:t>
      </w:r>
      <w:r w:rsidRPr="005E7B32">
        <w:rPr>
          <w:u w:val="single"/>
        </w:rPr>
        <w:t xml:space="preserve"> the </w:t>
      </w:r>
      <w:r w:rsidRPr="00157DE2">
        <w:rPr>
          <w:highlight w:val="cyan"/>
          <w:u w:val="single"/>
        </w:rPr>
        <w:t>creation</w:t>
      </w:r>
      <w:r w:rsidRPr="005E7B32">
        <w:rPr>
          <w:u w:val="single"/>
        </w:rPr>
        <w:t xml:space="preserve"> of a mechanism for the market exchange of information </w:t>
      </w:r>
      <w:r w:rsidRPr="00157DE2">
        <w:rPr>
          <w:highlight w:val="cyan"/>
          <w:u w:val="single"/>
        </w:rPr>
        <w:t>as a consumer good</w:t>
      </w:r>
      <w:r w:rsidRPr="005E7B32">
        <w:rPr>
          <w:u w:val="single"/>
        </w:rPr>
        <w:t xml:space="preserve">. In various ways, intellectual property rights </w:t>
      </w:r>
      <w:r w:rsidRPr="00157DE2">
        <w:rPr>
          <w:highlight w:val="cyan"/>
          <w:u w:val="single"/>
        </w:rPr>
        <w:t>acquired a deeper structural role in the organization of economic</w:t>
      </w:r>
      <w:r w:rsidRPr="005E7B32">
        <w:rPr>
          <w:u w:val="single"/>
        </w:rPr>
        <w:t xml:space="preserve"> </w:t>
      </w:r>
      <w:r w:rsidRPr="00157DE2">
        <w:rPr>
          <w:highlight w:val="cyan"/>
          <w:u w:val="single"/>
        </w:rPr>
        <w:t>relations</w:t>
      </w:r>
      <w:r>
        <w:t>. As Michael Zakim observes: “</w:t>
      </w:r>
      <w:r w:rsidRPr="005E7B32">
        <w:rPr>
          <w:u w:val="single"/>
        </w:rPr>
        <w:t xml:space="preserve">The </w:t>
      </w:r>
      <w:r w:rsidRPr="00157DE2">
        <w:rPr>
          <w:highlight w:val="cyan"/>
          <w:u w:val="single"/>
        </w:rPr>
        <w:t>knowledge economy is not</w:t>
      </w:r>
      <w:r w:rsidRPr="005E7B32">
        <w:rPr>
          <w:u w:val="single"/>
        </w:rPr>
        <w:t xml:space="preserve"> . . . a ‘post-industrial,’ and certainly not a </w:t>
      </w:r>
      <w:r w:rsidRPr="00157DE2">
        <w:rPr>
          <w:highlight w:val="cyan"/>
          <w:u w:val="single"/>
        </w:rPr>
        <w:t>‘postcapitalist,’</w:t>
      </w:r>
      <w:r w:rsidRPr="005E7B32">
        <w:rPr>
          <w:u w:val="single"/>
        </w:rPr>
        <w:t xml:space="preserve"> development.”</w:t>
      </w:r>
      <w:r>
        <w:t xml:space="preserve"> 146 In other words, the growth and transformation of business in the nineteenth century was, in fact, the first information age with “the capital of mind” playing a major role in</w:t>
      </w:r>
      <w:r w:rsidRPr="00B601A7">
        <w:t xml:space="preserve"> </w:t>
      </w:r>
      <w:r>
        <w:t xml:space="preserve">it.147 </w:t>
      </w:r>
      <w:r w:rsidRPr="005E7B32">
        <w:rPr>
          <w:u w:val="single"/>
        </w:rPr>
        <w:t xml:space="preserve">This was </w:t>
      </w:r>
      <w:r w:rsidRPr="00157DE2">
        <w:rPr>
          <w:highlight w:val="cyan"/>
          <w:u w:val="single"/>
        </w:rPr>
        <w:t>true of applied knowledge pertaining to the material world that was the basis of the physical infrastructure of capitalism</w:t>
      </w:r>
      <w:r w:rsidRPr="005E7B32">
        <w:rPr>
          <w:u w:val="single"/>
        </w:rPr>
        <w:t>: everything from innovations such as railroads, telegraphy, and telephony that constituted the transportation and communication revolutions, to the designs of the new machines and chemical processes that powered factories</w:t>
      </w:r>
      <w:r>
        <w:t xml:space="preserve">.148 It was also true of new knowledge of manip– ulating the social and commercial spheres such as accounting and filing systems, business statistics, or financing schemes that constituted the business revolution.149 </w:t>
      </w:r>
      <w:r w:rsidRPr="00157DE2">
        <w:rPr>
          <w:highlight w:val="cyan"/>
          <w:u w:val="single"/>
        </w:rPr>
        <w:t>Ownership</w:t>
      </w:r>
      <w:r w:rsidRPr="005E7B32">
        <w:rPr>
          <w:u w:val="single"/>
        </w:rPr>
        <w:t xml:space="preserve"> </w:t>
      </w:r>
      <w:r w:rsidRPr="00157DE2">
        <w:rPr>
          <w:highlight w:val="cyan"/>
          <w:u w:val="single"/>
        </w:rPr>
        <w:t>under</w:t>
      </w:r>
      <w:r w:rsidRPr="005E7B32">
        <w:rPr>
          <w:u w:val="single"/>
        </w:rPr>
        <w:t xml:space="preserve"> </w:t>
      </w:r>
      <w:r w:rsidRPr="00157DE2">
        <w:rPr>
          <w:highlight w:val="cyan"/>
          <w:u w:val="single"/>
        </w:rPr>
        <w:t>i</w:t>
      </w:r>
      <w:r w:rsidRPr="005E7B32">
        <w:rPr>
          <w:u w:val="single"/>
        </w:rPr>
        <w:t xml:space="preserve">ntellectual </w:t>
      </w:r>
      <w:r w:rsidRPr="00157DE2">
        <w:rPr>
          <w:highlight w:val="cyan"/>
          <w:u w:val="single"/>
        </w:rPr>
        <w:t>p</w:t>
      </w:r>
      <w:r w:rsidRPr="005E7B32">
        <w:rPr>
          <w:u w:val="single"/>
        </w:rPr>
        <w:t xml:space="preserve">roperty </w:t>
      </w:r>
      <w:r w:rsidRPr="00157DE2">
        <w:rPr>
          <w:highlight w:val="cyan"/>
          <w:u w:val="single"/>
        </w:rPr>
        <w:t>ri</w:t>
      </w:r>
      <w:r w:rsidRPr="005E7B32">
        <w:rPr>
          <w:u w:val="single"/>
        </w:rPr>
        <w:t xml:space="preserve">ghts was potentially </w:t>
      </w:r>
      <w:r w:rsidRPr="00157DE2">
        <w:rPr>
          <w:highlight w:val="cyan"/>
          <w:u w:val="single"/>
        </w:rPr>
        <w:t>relevant</w:t>
      </w:r>
      <w:r w:rsidRPr="005E7B32">
        <w:rPr>
          <w:u w:val="single"/>
        </w:rPr>
        <w:t xml:space="preserve"> </w:t>
      </w:r>
      <w:r w:rsidRPr="00157DE2">
        <w:rPr>
          <w:highlight w:val="cyan"/>
          <w:u w:val="single"/>
        </w:rPr>
        <w:t>for</w:t>
      </w:r>
      <w:r w:rsidRPr="005E7B32">
        <w:rPr>
          <w:u w:val="single"/>
        </w:rPr>
        <w:t xml:space="preserve"> all of those </w:t>
      </w:r>
      <w:r w:rsidRPr="00157DE2">
        <w:rPr>
          <w:highlight w:val="cyan"/>
          <w:u w:val="single"/>
        </w:rPr>
        <w:t>infrastructural assets</w:t>
      </w:r>
      <w:r w:rsidRPr="005E7B32">
        <w:rPr>
          <w:u w:val="single"/>
        </w:rPr>
        <w:t>. In some cases, this meant straightforward extension of proprietary rights, most commonly patents and trade secrets.150 Other cases, such as business statistics 151 or accounting systems, 152 involved struggles, sometimes resulting in incomplete commodification. The point is that intellectual property rights came to play a structural role on this deeper level of the system’s knowledge infrastructure. Commodification of information unfolded not just with respect to consumer markets but also as a regulative principle of the system’s infrastructure</w:t>
      </w:r>
      <w:r w:rsidRPr="00157DE2">
        <w:rPr>
          <w:highlight w:val="cyan"/>
          <w:u w:val="single"/>
        </w:rPr>
        <w:t>. I</w:t>
      </w:r>
      <w:r w:rsidRPr="005E7B32">
        <w:rPr>
          <w:u w:val="single"/>
        </w:rPr>
        <w:t xml:space="preserve">ntellectual </w:t>
      </w:r>
      <w:r w:rsidRPr="00157DE2">
        <w:rPr>
          <w:highlight w:val="cyan"/>
          <w:u w:val="single"/>
        </w:rPr>
        <w:t>p</w:t>
      </w:r>
      <w:r w:rsidRPr="005E7B32">
        <w:rPr>
          <w:u w:val="single"/>
        </w:rPr>
        <w:t xml:space="preserve">roperty </w:t>
      </w:r>
      <w:r w:rsidRPr="00157DE2">
        <w:rPr>
          <w:highlight w:val="cyan"/>
          <w:u w:val="single"/>
        </w:rPr>
        <w:t>r</w:t>
      </w:r>
      <w:r w:rsidRPr="005E7B32">
        <w:rPr>
          <w:u w:val="single"/>
        </w:rPr>
        <w:t xml:space="preserve">ights also </w:t>
      </w:r>
      <w:r w:rsidRPr="00157DE2">
        <w:rPr>
          <w:highlight w:val="cyan"/>
          <w:u w:val="single"/>
        </w:rPr>
        <w:t>played a structural role with respect to business organization.</w:t>
      </w:r>
      <w:r w:rsidRPr="005E7B32">
        <w:rPr>
          <w:u w:val="single"/>
        </w:rPr>
        <w:t xml:space="preserve"> Until after the Civil War, assignment of patent shares played a major role in structuring business partnership around innovative technologies.</w:t>
      </w:r>
      <w:r>
        <w:t xml:space="preserve"> </w:t>
      </w:r>
      <w:r w:rsidRPr="005E7B32">
        <w:rPr>
          <w:sz w:val="14"/>
          <w:szCs w:val="14"/>
        </w:rPr>
        <w:t xml:space="preserve">153 In the absence of general incor– poration that became available only around the mid-century, assigning patent shares was the direct vehicle for molding business structure.154 Similarly, geographical licensing supplied the foundations for a form of territorial franchising in an age where nation-wide operation by a single business entity was rare.155 Somewhat later, patent pools that created schemes for licensing a multitude of rights necessary for particular technologies began to play a broader organizational role in shaping and regulating the operation of entire industries.156 Both share-assignments and pools, rather than limited to being mechanisms for overcoming transaction costs in transferring ownership or permissions from sellers to buyers, were more fundamental important instruments of structuring business. Around the turn of the twentieth century, business organization mushroomed dramatically in scope and scale with the corporate R&amp;D lab becoming a central mode of innovation.157 In this context, patents, which now were often held in portfolios, became instruments of corporate security.158 Firms used such portfolios to try to obtain predictability and “rationality,” draw the borderlines of their zones of operation and negotiate industry-wide arrangements.159 As a top official of an AT&amp;T subsidiary put it in 1926, referring to patent licensing arrangements: The regulation of the relationship between two such large interests as the American Telephone &amp; Telegraph Co. and the General Electric Co. and the prevention of invasion of their respective fields is accomplished by mutual adjustment within “no man’s land” where the offensive of the parties as related to these competitive activities is recognized as a natural defense against invasion of the major fields.160 </w:t>
      </w:r>
      <w:r w:rsidRPr="00157DE2">
        <w:rPr>
          <w:highlight w:val="cyan"/>
          <w:u w:val="single"/>
        </w:rPr>
        <w:t>In copyright, the structural role of rights in business organization was developed later. As relevant industries</w:t>
      </w:r>
      <w:r w:rsidRPr="005E7B32">
        <w:rPr>
          <w:u w:val="single"/>
        </w:rPr>
        <w:t xml:space="preserve"> as well as the </w:t>
      </w:r>
      <w:r w:rsidRPr="00157DE2">
        <w:rPr>
          <w:highlight w:val="cyan"/>
          <w:u w:val="single"/>
        </w:rPr>
        <w:t>applicable copyright framework grew more complex</w:t>
      </w:r>
      <w:r w:rsidRPr="005E7B32">
        <w:rPr>
          <w:u w:val="single"/>
        </w:rPr>
        <w:t xml:space="preserve">, this structural role </w:t>
      </w:r>
      <w:r w:rsidRPr="00157DE2">
        <w:rPr>
          <w:highlight w:val="cyan"/>
          <w:u w:val="single"/>
        </w:rPr>
        <w:t>became more significant</w:t>
      </w:r>
      <w:r w:rsidRPr="005E7B32">
        <w:rPr>
          <w:u w:val="single"/>
        </w:rPr>
        <w:t xml:space="preserve">. </w:t>
      </w:r>
      <w:r>
        <w:t>One early example is the music industry, where early in the twentieth century right portfolios were the vehicle of maneuvers to try to control the industry161 and where later organizational patterns of businesses and intermediaries came to revolve around the copyright framework.</w:t>
      </w:r>
    </w:p>
    <w:p w14:paraId="49A670B6" w14:textId="77777777" w:rsidR="00EC795F" w:rsidRDefault="00EC795F" w:rsidP="00EC795F">
      <w:pPr>
        <w:pStyle w:val="Heading4"/>
      </w:pPr>
      <w:r>
        <w:t xml:space="preserve">Trademark law effectively </w:t>
      </w:r>
      <w:r w:rsidRPr="007F29E0">
        <w:rPr>
          <w:u w:val="single"/>
        </w:rPr>
        <w:t>locks in</w:t>
      </w:r>
      <w:r>
        <w:t xml:space="preserve"> capitalism – commodification through trademark law puts human desires in a manufactured lens</w:t>
      </w:r>
    </w:p>
    <w:p w14:paraId="113EDDE5" w14:textId="77777777" w:rsidR="00EC795F" w:rsidRDefault="00EC795F" w:rsidP="00EC795F">
      <w:r>
        <w:rPr>
          <w:rStyle w:val="Style13ptBold"/>
        </w:rPr>
        <w:t xml:space="preserve">Bracha 20 </w:t>
      </w:r>
      <w:r w:rsidRPr="00B601A7">
        <w:t>Oren Bracha is a professor of law at the University of Texas School of Law, Austin. He is one of the leading scholars of the history of Anglo-American intellectual property and has published extensively in the fields of intellectual property law and legal history. </w:t>
      </w:r>
      <w:r>
        <w:t xml:space="preserve">(“The History of Intellectual Property as The History of Capitalism” </w:t>
      </w:r>
      <w:r>
        <w:rPr>
          <w:i/>
          <w:iCs/>
        </w:rPr>
        <w:t xml:space="preserve">Case Western Reserve Law Review, </w:t>
      </w:r>
      <w:r>
        <w:t xml:space="preserve">Vol. 71 Issue 2 pp. 547-583, </w:t>
      </w:r>
      <w:hyperlink r:id="rId161" w:history="1">
        <w:r w:rsidRPr="005076BD">
          <w:rPr>
            <w:rStyle w:val="Hyperlink"/>
          </w:rPr>
          <w:t>https://scholarlycommons.law.case.edu/cgi/viewcontent.cgi?article=4906&amp;context=caselrev</w:t>
        </w:r>
      </w:hyperlink>
      <w:r>
        <w:t xml:space="preserve">, DOA: 6/27/24)//LFS – LMH </w:t>
      </w:r>
    </w:p>
    <w:p w14:paraId="33D3639F" w14:textId="77777777" w:rsidR="00EC795F" w:rsidRPr="005E7B32" w:rsidRDefault="00EC795F" w:rsidP="00EC795F">
      <w:pPr>
        <w:rPr>
          <w:u w:val="single"/>
        </w:rPr>
      </w:pPr>
      <w:r w:rsidRPr="005E7B32">
        <w:rPr>
          <w:u w:val="single"/>
        </w:rPr>
        <w:t xml:space="preserve">One </w:t>
      </w:r>
      <w:r w:rsidRPr="00157DE2">
        <w:rPr>
          <w:highlight w:val="cyan"/>
          <w:u w:val="single"/>
        </w:rPr>
        <w:t>last structural role</w:t>
      </w:r>
      <w:r w:rsidRPr="005E7B32">
        <w:rPr>
          <w:u w:val="single"/>
        </w:rPr>
        <w:t xml:space="preserve"> of intellectual property worth mentioning here </w:t>
      </w:r>
      <w:r w:rsidRPr="00157DE2">
        <w:rPr>
          <w:highlight w:val="cyan"/>
          <w:u w:val="single"/>
        </w:rPr>
        <w:t>pertains to trademark law</w:t>
      </w:r>
      <w:r w:rsidRPr="005E7B32">
        <w:rPr>
          <w:u w:val="single"/>
        </w:rPr>
        <w:t xml:space="preserve">. In this area, the </w:t>
      </w:r>
      <w:r w:rsidRPr="00157DE2">
        <w:rPr>
          <w:highlight w:val="cyan"/>
          <w:u w:val="single"/>
        </w:rPr>
        <w:t>structural role with respect to general patterns of economic activity is</w:t>
      </w:r>
      <w:r w:rsidRPr="005E7B32">
        <w:rPr>
          <w:u w:val="single"/>
        </w:rPr>
        <w:t xml:space="preserve"> exactly </w:t>
      </w:r>
      <w:r w:rsidRPr="00157DE2">
        <w:rPr>
          <w:highlight w:val="cyan"/>
          <w:u w:val="single"/>
        </w:rPr>
        <w:t>the line dividing traditional trademark law</w:t>
      </w:r>
      <w:r w:rsidRPr="005E7B32">
        <w:rPr>
          <w:u w:val="single"/>
        </w:rPr>
        <w:t xml:space="preserve"> as a form of anti-fraud protection from its gradual propertization, meaning its becoming </w:t>
      </w:r>
      <w:r w:rsidRPr="00157DE2">
        <w:rPr>
          <w:highlight w:val="cyan"/>
          <w:u w:val="single"/>
        </w:rPr>
        <w:t>truly a branch of i</w:t>
      </w:r>
      <w:r w:rsidRPr="005E7B32">
        <w:rPr>
          <w:u w:val="single"/>
        </w:rPr>
        <w:t xml:space="preserve">ntellectual </w:t>
      </w:r>
      <w:r w:rsidRPr="00157DE2">
        <w:rPr>
          <w:highlight w:val="cyan"/>
          <w:u w:val="single"/>
        </w:rPr>
        <w:t>p</w:t>
      </w:r>
      <w:r w:rsidRPr="005E7B32">
        <w:rPr>
          <w:u w:val="single"/>
        </w:rPr>
        <w:t>roperty</w:t>
      </w:r>
      <w:r>
        <w:t xml:space="preserve"> (which is still contested even today). 162 Goodwill, that elusive asset that shrewd businessmen began to sell and license around the mid-nineteenth century,163 is a double abstraction. It is the commodification of business success. </w:t>
      </w:r>
      <w:r w:rsidRPr="00157DE2">
        <w:rPr>
          <w:highlight w:val="cyan"/>
          <w:u w:val="single"/>
        </w:rPr>
        <w:t>Commodification took here its usual two-step course:</w:t>
      </w:r>
      <w:r w:rsidRPr="005E7B32">
        <w:rPr>
          <w:u w:val="single"/>
        </w:rPr>
        <w:t xml:space="preserve"> </w:t>
      </w:r>
      <w:r w:rsidRPr="00157DE2">
        <w:rPr>
          <w:highlight w:val="cyan"/>
          <w:u w:val="single"/>
        </w:rPr>
        <w:t>first</w:t>
      </w:r>
      <w:r w:rsidRPr="005E7B32">
        <w:rPr>
          <w:u w:val="single"/>
        </w:rPr>
        <w:t xml:space="preserve">, </w:t>
      </w:r>
      <w:r w:rsidRPr="00157DE2">
        <w:rPr>
          <w:highlight w:val="cyan"/>
          <w:u w:val="single"/>
        </w:rPr>
        <w:t>reducing the dynamic</w:t>
      </w:r>
      <w:r w:rsidRPr="005E7B32">
        <w:rPr>
          <w:u w:val="single"/>
        </w:rPr>
        <w:t xml:space="preserve"> and evanescent </w:t>
      </w:r>
      <w:r w:rsidRPr="00157DE2">
        <w:rPr>
          <w:highlight w:val="cyan"/>
          <w:u w:val="single"/>
        </w:rPr>
        <w:t>character of everything that made a business successful into an object</w:t>
      </w:r>
      <w:r w:rsidRPr="005E7B32">
        <w:rPr>
          <w:u w:val="single"/>
        </w:rPr>
        <w:t xml:space="preserve">, securing it in place by mooring it to a symbol; </w:t>
      </w:r>
      <w:r w:rsidRPr="00157DE2">
        <w:rPr>
          <w:highlight w:val="cyan"/>
          <w:u w:val="single"/>
        </w:rPr>
        <w:t>then, making this new object the subject of market exchange</w:t>
      </w:r>
      <w:r w:rsidRPr="005E7B32">
        <w:rPr>
          <w:u w:val="single"/>
        </w:rPr>
        <w:t>.</w:t>
      </w:r>
      <w:r>
        <w:t xml:space="preserve"> Through the market exchange of a new object called goodwill, commodification came to be applied not only to informational consumer goods and various elements of capitalism’s infrastructure, but to business success itself. Trademark law built around goodwill supplied the constitutive legal forms. The somewhat younger cousin of goodwill—the brand—and its legal form further extended this process to encompass a particular key</w:t>
      </w:r>
      <w:r w:rsidRPr="00B601A7">
        <w:t xml:space="preserve"> </w:t>
      </w:r>
      <w:r>
        <w:t>feature of business success: the power to cultivate and channel human desire. To succeed, businesses needed to harness human desire to buy</w:t>
      </w:r>
      <w:r w:rsidRPr="00157DE2">
        <w:rPr>
          <w:highlight w:val="cyan"/>
        </w:rPr>
        <w:t xml:space="preserve">. </w:t>
      </w:r>
      <w:r w:rsidRPr="00157DE2">
        <w:rPr>
          <w:highlight w:val="cyan"/>
          <w:u w:val="single"/>
        </w:rPr>
        <w:t>A major development of capitalism</w:t>
      </w:r>
      <w:r w:rsidRPr="005E7B32">
        <w:rPr>
          <w:u w:val="single"/>
        </w:rPr>
        <w:t xml:space="preserve">, embodied in the rise of the adver– tisement industry, </w:t>
      </w:r>
      <w:r w:rsidRPr="00157DE2">
        <w:rPr>
          <w:highlight w:val="cyan"/>
          <w:u w:val="single"/>
        </w:rPr>
        <w:t>was erecting</w:t>
      </w:r>
      <w:r w:rsidRPr="005E7B32">
        <w:rPr>
          <w:u w:val="single"/>
        </w:rPr>
        <w:t xml:space="preserve"> a systematic mechanism for cultivating and channeling preferences or “</w:t>
      </w:r>
      <w:r w:rsidRPr="00157DE2">
        <w:rPr>
          <w:highlight w:val="cyan"/>
          <w:u w:val="single"/>
        </w:rPr>
        <w:t>needs</w:t>
      </w:r>
      <w:r w:rsidRPr="005E7B32">
        <w:rPr>
          <w:u w:val="single"/>
        </w:rPr>
        <w:t xml:space="preserve">.”164 Brands emerged as semiotic receptacles for the product of this mechanism: petrified crystals capturing and mooring down the dynamic process of channeling human desire. </w:t>
      </w:r>
      <w:r w:rsidRPr="00157DE2">
        <w:rPr>
          <w:highlight w:val="cyan"/>
          <w:u w:val="single"/>
        </w:rPr>
        <w:t>The</w:t>
      </w:r>
      <w:r w:rsidRPr="005E7B32">
        <w:rPr>
          <w:u w:val="single"/>
        </w:rPr>
        <w:t xml:space="preserve"> (incomplete) </w:t>
      </w:r>
      <w:r w:rsidRPr="00157DE2">
        <w:rPr>
          <w:highlight w:val="cyan"/>
          <w:u w:val="single"/>
        </w:rPr>
        <w:t>extension of trademark law to protect the value of brands and facilitate their market exchange was the process of commodifying the value of molded human desire as embodying selling power</w:t>
      </w:r>
      <w:r w:rsidRPr="005E7B32">
        <w:rPr>
          <w:u w:val="single"/>
        </w:rPr>
        <w:t>.165 Commodifying selling power as captured by semiotic commer– cial devices laid, in turn, the foundation for yet another business organization form heavily reliant on intellectual property: the modern franchise.166</w:t>
      </w:r>
    </w:p>
    <w:p w14:paraId="4FA1A4E6" w14:textId="77777777" w:rsidR="00EC795F" w:rsidRDefault="00EC795F" w:rsidP="00EC795F">
      <w:pPr>
        <w:pStyle w:val="Heading4"/>
      </w:pPr>
      <w:r>
        <w:t xml:space="preserve">Conceptual history of IPR and capitalism link together – however, IPR is different as it is not a ‘physical’ good, meaning attempts to confine it to such actually just entrench capitalism </w:t>
      </w:r>
    </w:p>
    <w:p w14:paraId="073FF91B" w14:textId="77777777" w:rsidR="00EC795F" w:rsidRDefault="00EC795F" w:rsidP="00EC795F">
      <w:r>
        <w:rPr>
          <w:rStyle w:val="Style13ptBold"/>
        </w:rPr>
        <w:t xml:space="preserve">Bracha 20 </w:t>
      </w:r>
      <w:r w:rsidRPr="00B601A7">
        <w:t>Oren Bracha is a professor of law at the University of Texas School of Law, Austin. He is one of the leading scholars of the history of Anglo-American intellectual property and has published extensively in the fields of intellectual property law and legal history. </w:t>
      </w:r>
      <w:r>
        <w:t xml:space="preserve">(“The History of Intellectual Property as The History of Capitalism” </w:t>
      </w:r>
      <w:r>
        <w:rPr>
          <w:i/>
          <w:iCs/>
        </w:rPr>
        <w:t xml:space="preserve">Case Western Reserve Law Review, </w:t>
      </w:r>
      <w:r>
        <w:t xml:space="preserve">Vol. 71 Issue 2 pp. 547-583, </w:t>
      </w:r>
      <w:hyperlink r:id="rId162" w:history="1">
        <w:r w:rsidRPr="005076BD">
          <w:rPr>
            <w:rStyle w:val="Hyperlink"/>
          </w:rPr>
          <w:t>https://scholarlycommons.law.case.edu/cgi/viewcontent.cgi?article=4906&amp;context=caselrev</w:t>
        </w:r>
      </w:hyperlink>
      <w:r>
        <w:t xml:space="preserve">, DOA: 6/27/24)//LFS – LMH </w:t>
      </w:r>
    </w:p>
    <w:p w14:paraId="3C44235A" w14:textId="77777777" w:rsidR="00EC795F" w:rsidRDefault="00EC795F" w:rsidP="00EC795F">
      <w:pPr>
        <w:rPr>
          <w:u w:val="single"/>
        </w:rPr>
      </w:pPr>
      <w:r w:rsidRPr="003016C1">
        <w:rPr>
          <w:u w:val="single"/>
        </w:rPr>
        <w:t xml:space="preserve">The </w:t>
      </w:r>
      <w:r w:rsidRPr="00157DE2">
        <w:rPr>
          <w:highlight w:val="cyan"/>
          <w:u w:val="single"/>
        </w:rPr>
        <w:t>third distinctive aspect</w:t>
      </w:r>
      <w:r w:rsidRPr="003016C1">
        <w:rPr>
          <w:u w:val="single"/>
        </w:rPr>
        <w:t xml:space="preserve"> </w:t>
      </w:r>
      <w:r w:rsidRPr="00157DE2">
        <w:rPr>
          <w:highlight w:val="cyan"/>
          <w:u w:val="single"/>
        </w:rPr>
        <w:t>of</w:t>
      </w:r>
      <w:r w:rsidRPr="003016C1">
        <w:rPr>
          <w:u w:val="single"/>
        </w:rPr>
        <w:t xml:space="preserve"> </w:t>
      </w:r>
      <w:r w:rsidRPr="00157DE2">
        <w:rPr>
          <w:highlight w:val="cyan"/>
          <w:u w:val="single"/>
        </w:rPr>
        <w:t>intellectual property</w:t>
      </w:r>
      <w:r w:rsidRPr="003016C1">
        <w:rPr>
          <w:u w:val="single"/>
        </w:rPr>
        <w:t xml:space="preserve"> studied as part of the history </w:t>
      </w:r>
      <w:r w:rsidRPr="00157DE2">
        <w:rPr>
          <w:highlight w:val="cyan"/>
          <w:u w:val="single"/>
        </w:rPr>
        <w:t>of</w:t>
      </w:r>
      <w:r w:rsidRPr="003016C1">
        <w:rPr>
          <w:u w:val="single"/>
        </w:rPr>
        <w:t xml:space="preserve"> </w:t>
      </w:r>
      <w:r w:rsidRPr="00157DE2">
        <w:rPr>
          <w:highlight w:val="cyan"/>
          <w:u w:val="single"/>
        </w:rPr>
        <w:t>capitalism is conceptual</w:t>
      </w:r>
      <w:r w:rsidRPr="003016C1">
        <w:rPr>
          <w:u w:val="single"/>
        </w:rPr>
        <w:t xml:space="preserve">. The </w:t>
      </w:r>
      <w:r w:rsidRPr="00157DE2">
        <w:rPr>
          <w:highlight w:val="cyan"/>
          <w:u w:val="single"/>
        </w:rPr>
        <w:t>context of ownership of information</w:t>
      </w:r>
      <w:r w:rsidRPr="003016C1">
        <w:rPr>
          <w:u w:val="single"/>
        </w:rPr>
        <w:t xml:space="preserve"> </w:t>
      </w:r>
      <w:r w:rsidRPr="00157DE2">
        <w:rPr>
          <w:highlight w:val="cyan"/>
          <w:u w:val="single"/>
        </w:rPr>
        <w:t>had been one where</w:t>
      </w:r>
      <w:r w:rsidRPr="003016C1">
        <w:rPr>
          <w:u w:val="single"/>
        </w:rPr>
        <w:t xml:space="preserve"> basic latent </w:t>
      </w:r>
      <w:r w:rsidRPr="00157DE2">
        <w:rPr>
          <w:highlight w:val="cyan"/>
          <w:u w:val="single"/>
        </w:rPr>
        <w:t>assumptions</w:t>
      </w:r>
      <w:r w:rsidRPr="003016C1">
        <w:rPr>
          <w:u w:val="single"/>
        </w:rPr>
        <w:t xml:space="preserve"> characteristic of a market society that usually remain silent </w:t>
      </w:r>
      <w:r w:rsidRPr="00157DE2">
        <w:rPr>
          <w:highlight w:val="cyan"/>
          <w:u w:val="single"/>
        </w:rPr>
        <w:t>were often challenged</w:t>
      </w:r>
      <w:r w:rsidRPr="003016C1">
        <w:rPr>
          <w:u w:val="single"/>
        </w:rPr>
        <w:t>, wrestled with, or at least momentarily forced to the surface. In other words, ownership of information is where naturalization tends to burst at the seams.</w:t>
      </w:r>
      <w:r>
        <w:t xml:space="preserve"> The reason for this is that ownership of intangibles destabilizes one widespread strategy of naturalization, meaning: physicalization. </w:t>
      </w:r>
      <w:r w:rsidRPr="00157DE2">
        <w:rPr>
          <w:highlight w:val="cyan"/>
          <w:u w:val="single"/>
        </w:rPr>
        <w:t>Physicalization is the representation of a social relation between people as a physical</w:t>
      </w:r>
      <w:r w:rsidRPr="003016C1">
        <w:rPr>
          <w:u w:val="single"/>
        </w:rPr>
        <w:t xml:space="preserve"> (and hence “natural”) </w:t>
      </w:r>
      <w:r w:rsidRPr="00157DE2">
        <w:rPr>
          <w:highlight w:val="cyan"/>
          <w:u w:val="single"/>
        </w:rPr>
        <w:t>relation</w:t>
      </w:r>
      <w:r w:rsidRPr="003016C1">
        <w:rPr>
          <w:u w:val="single"/>
        </w:rPr>
        <w:t xml:space="preserve"> between things or between things and people. 167 </w:t>
      </w:r>
      <w:r w:rsidRPr="00157DE2">
        <w:rPr>
          <w:highlight w:val="cyan"/>
          <w:u w:val="single"/>
        </w:rPr>
        <w:t>Property is an area where physicalization abounds</w:t>
      </w:r>
      <w:r w:rsidRPr="003016C1">
        <w:rPr>
          <w:u w:val="single"/>
        </w:rPr>
        <w:t xml:space="preserve">, where legal relations between people masquer– ade as physical relations between people and things.168 </w:t>
      </w:r>
      <w:r w:rsidRPr="00157DE2">
        <w:rPr>
          <w:highlight w:val="cyan"/>
          <w:u w:val="single"/>
        </w:rPr>
        <w:t>But this has never worked smoothly with i</w:t>
      </w:r>
      <w:r w:rsidRPr="003016C1">
        <w:rPr>
          <w:u w:val="single"/>
        </w:rPr>
        <w:t xml:space="preserve">ntellectual </w:t>
      </w:r>
      <w:r w:rsidRPr="00157DE2">
        <w:rPr>
          <w:highlight w:val="cyan"/>
          <w:u w:val="single"/>
        </w:rPr>
        <w:t>p</w:t>
      </w:r>
      <w:r w:rsidRPr="003016C1">
        <w:rPr>
          <w:u w:val="single"/>
        </w:rPr>
        <w:t xml:space="preserve">roperty. </w:t>
      </w:r>
      <w:r w:rsidRPr="00157DE2">
        <w:rPr>
          <w:highlight w:val="cyan"/>
          <w:u w:val="single"/>
        </w:rPr>
        <w:t>As the name implies</w:t>
      </w:r>
      <w:r w:rsidRPr="003016C1">
        <w:rPr>
          <w:u w:val="single"/>
        </w:rPr>
        <w:t xml:space="preserve">, </w:t>
      </w:r>
      <w:r w:rsidRPr="00157DE2">
        <w:rPr>
          <w:highlight w:val="cyan"/>
          <w:u w:val="single"/>
        </w:rPr>
        <w:t>i</w:t>
      </w:r>
      <w:r w:rsidRPr="003016C1">
        <w:rPr>
          <w:u w:val="single"/>
        </w:rPr>
        <w:t xml:space="preserve">ntellectual </w:t>
      </w:r>
      <w:r w:rsidRPr="00157DE2">
        <w:rPr>
          <w:highlight w:val="cyan"/>
          <w:u w:val="single"/>
        </w:rPr>
        <w:t>p</w:t>
      </w:r>
      <w:r w:rsidRPr="003016C1">
        <w:rPr>
          <w:u w:val="single"/>
        </w:rPr>
        <w:t xml:space="preserve">roperty, at least once understood as such, </w:t>
      </w:r>
      <w:r w:rsidRPr="00157DE2">
        <w:rPr>
          <w:highlight w:val="cyan"/>
          <w:u w:val="single"/>
        </w:rPr>
        <w:t>wears its nonphysicalism on its sleeve.</w:t>
      </w:r>
      <w:r>
        <w:t xml:space="preserve"> In the words of Justice Oliver Wendell Holmes Jr., these are rights “in vacuo” that create “a prohibition of conduct remote from the persons or tangibles of the party having the right.”169 And this obvious intangibility of the object of property tended to disrupt the disguise of the property relation as a physical one. The upshot of this dynamic was that in some moments intellectual property’s disruption of the physicalist naturalization extended to all property rights170 and indeed to all legal relations.171 </w:t>
      </w:r>
      <w:r w:rsidRPr="003016C1">
        <w:rPr>
          <w:u w:val="single"/>
        </w:rPr>
        <w:t xml:space="preserve">This is </w:t>
      </w:r>
      <w:r w:rsidRPr="00157DE2">
        <w:rPr>
          <w:highlight w:val="cyan"/>
          <w:u w:val="single"/>
        </w:rPr>
        <w:t>not to say that physicalization has ever been banished from the area of</w:t>
      </w:r>
      <w:r w:rsidRPr="003016C1">
        <w:rPr>
          <w:u w:val="single"/>
        </w:rPr>
        <w:t xml:space="preserve"> </w:t>
      </w:r>
      <w:r w:rsidRPr="00157DE2">
        <w:rPr>
          <w:highlight w:val="cyan"/>
          <w:u w:val="single"/>
        </w:rPr>
        <w:t>i</w:t>
      </w:r>
      <w:r w:rsidRPr="003016C1">
        <w:rPr>
          <w:u w:val="single"/>
        </w:rPr>
        <w:t xml:space="preserve">ntellectual </w:t>
      </w:r>
      <w:r w:rsidRPr="00157DE2">
        <w:rPr>
          <w:highlight w:val="cyan"/>
          <w:u w:val="single"/>
        </w:rPr>
        <w:t>p</w:t>
      </w:r>
      <w:r w:rsidRPr="003016C1">
        <w:rPr>
          <w:u w:val="single"/>
        </w:rPr>
        <w:t xml:space="preserve">roperty. </w:t>
      </w:r>
      <w:r w:rsidRPr="00157DE2">
        <w:rPr>
          <w:highlight w:val="cyan"/>
          <w:u w:val="single"/>
        </w:rPr>
        <w:t>Nevertheless, it is less stable and more prone for disruption in the context of ownership of information.</w:t>
      </w:r>
      <w:r w:rsidRPr="003016C1">
        <w:rPr>
          <w:u w:val="single"/>
        </w:rPr>
        <w:t xml:space="preserve"> Thus, intellectual property has been an area where occasionally a window had opened offering a view beyond at least some of the naturalizing assumptions of a market society and forcing participants to wrestle with the questions that then came into view. It is therefore an opportune area of study for the historian of capitalism.</w:t>
      </w:r>
    </w:p>
    <w:p w14:paraId="166A9B93" w14:textId="77777777" w:rsidR="00EC795F" w:rsidRPr="00DC4A86" w:rsidRDefault="00EC795F" w:rsidP="00EC795F"/>
    <w:p w14:paraId="1D0D036C" w14:textId="77777777" w:rsidR="00EC795F" w:rsidRDefault="00EC795F" w:rsidP="00EC795F">
      <w:pPr>
        <w:pStyle w:val="Heading3"/>
      </w:pPr>
      <w:r>
        <w:t xml:space="preserve">Capitalism K – L – Material Action </w:t>
      </w:r>
    </w:p>
    <w:p w14:paraId="1C2F7EBC" w14:textId="77777777" w:rsidR="000B6F17" w:rsidRDefault="000B6F17" w:rsidP="000B6F17">
      <w:pPr>
        <w:pStyle w:val="Heading4"/>
      </w:pPr>
      <w:r>
        <w:t>Forcing a Western IP regime onto Indigenous Communities leads to Commodification of traditions</w:t>
      </w:r>
    </w:p>
    <w:p w14:paraId="651DC2FE" w14:textId="77777777" w:rsidR="000B6F17" w:rsidRPr="003372E6" w:rsidRDefault="000B6F17" w:rsidP="000B6F17">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61A54406" w14:textId="688D6349" w:rsidR="000B6F17" w:rsidRPr="000B6F17" w:rsidRDefault="000B6F17" w:rsidP="000B6F17">
      <w:pPr>
        <w:rPr>
          <w:sz w:val="16"/>
        </w:rPr>
      </w:pPr>
      <w:r w:rsidRPr="00E10414">
        <w:rPr>
          <w:sz w:val="16"/>
        </w:rPr>
        <w:t xml:space="preserve">The </w:t>
      </w:r>
      <w:r w:rsidRPr="00660C6C">
        <w:rPr>
          <w:rStyle w:val="StyleUnderline"/>
        </w:rPr>
        <w:t xml:space="preserve">gap that exists </w:t>
      </w:r>
      <w:r w:rsidRPr="00E10414">
        <w:rPr>
          <w:sz w:val="16"/>
        </w:rPr>
        <w:t xml:space="preserve">between Western intellectual property regimes and traditional works reflects, in part, a </w:t>
      </w:r>
      <w:r w:rsidRPr="00157DE2">
        <w:rPr>
          <w:rStyle w:val="Emphasis"/>
          <w:highlight w:val="cyan"/>
        </w:rPr>
        <w:t>tension</w:t>
      </w:r>
      <w:r w:rsidRPr="00897D82">
        <w:rPr>
          <w:rStyle w:val="Emphasis"/>
        </w:rPr>
        <w:t xml:space="preserve"> </w:t>
      </w:r>
      <w:r w:rsidRPr="00157DE2">
        <w:rPr>
          <w:rStyle w:val="Emphasis"/>
          <w:highlight w:val="cyan"/>
        </w:rPr>
        <w:t>between a market culture and</w:t>
      </w:r>
      <w:r w:rsidRPr="00897D82">
        <w:rPr>
          <w:rStyle w:val="Emphasis"/>
        </w:rPr>
        <w:t xml:space="preserve"> a communitarian, </w:t>
      </w:r>
      <w:r w:rsidRPr="00157DE2">
        <w:rPr>
          <w:rStyle w:val="Emphasis"/>
          <w:highlight w:val="cyan"/>
        </w:rPr>
        <w:t>gift-based culture</w:t>
      </w:r>
      <w:r w:rsidRPr="00660C6C">
        <w:rPr>
          <w:rStyle w:val="StyleUnderline"/>
        </w:rPr>
        <w:t>.</w:t>
      </w:r>
      <w:r w:rsidRPr="00E10414">
        <w:rPr>
          <w:sz w:val="16"/>
        </w:rPr>
        <w:t xml:space="preserve"> 102 </w:t>
      </w:r>
      <w:r w:rsidRPr="00157DE2">
        <w:rPr>
          <w:rStyle w:val="StyleUnderline"/>
          <w:highlight w:val="cyan"/>
        </w:rPr>
        <w:t>Western</w:t>
      </w:r>
      <w:r w:rsidRPr="00660C6C">
        <w:rPr>
          <w:rStyle w:val="StyleUnderline"/>
        </w:rPr>
        <w:t xml:space="preserve"> intellectual property regimes incentivize creation for a market economy</w:t>
      </w:r>
      <w:r w:rsidRPr="00E10414">
        <w:rPr>
          <w:sz w:val="16"/>
        </w:rPr>
        <w:t xml:space="preserve">. 103 In the Western system, </w:t>
      </w:r>
      <w:r w:rsidRPr="00157DE2">
        <w:rPr>
          <w:rStyle w:val="StyleUnderline"/>
          <w:highlight w:val="cyan"/>
        </w:rPr>
        <w:t>i</w:t>
      </w:r>
      <w:r w:rsidRPr="00BB1765">
        <w:rPr>
          <w:rStyle w:val="StyleUnderline"/>
        </w:rPr>
        <w:t xml:space="preserve">ntellectual </w:t>
      </w:r>
      <w:r w:rsidRPr="00157DE2">
        <w:rPr>
          <w:rStyle w:val="StyleUnderline"/>
          <w:highlight w:val="cyan"/>
        </w:rPr>
        <w:t>p</w:t>
      </w:r>
      <w:r w:rsidRPr="00BB1765">
        <w:rPr>
          <w:rStyle w:val="StyleUnderline"/>
        </w:rPr>
        <w:t xml:space="preserve">roperty </w:t>
      </w:r>
      <w:r w:rsidRPr="00157DE2">
        <w:rPr>
          <w:rStyle w:val="StyleUnderline"/>
          <w:highlight w:val="cyan"/>
        </w:rPr>
        <w:t>r</w:t>
      </w:r>
      <w:r w:rsidRPr="00BB1765">
        <w:rPr>
          <w:rStyle w:val="StyleUnderline"/>
        </w:rPr>
        <w:t>ights "</w:t>
      </w:r>
      <w:r w:rsidRPr="00157DE2">
        <w:rPr>
          <w:rStyle w:val="StyleUnderline"/>
          <w:highlight w:val="cyan"/>
        </w:rPr>
        <w:t>connote that</w:t>
      </w:r>
      <w:r w:rsidRPr="00BB1765">
        <w:rPr>
          <w:rStyle w:val="StyleUnderline"/>
        </w:rPr>
        <w:t xml:space="preserve"> the </w:t>
      </w:r>
      <w:r w:rsidRPr="00157DE2">
        <w:rPr>
          <w:rStyle w:val="Emphasis"/>
          <w:highlight w:val="cyan"/>
        </w:rPr>
        <w:t>property has value</w:t>
      </w:r>
      <w:r w:rsidRPr="00897D82">
        <w:rPr>
          <w:rStyle w:val="Emphasis"/>
        </w:rPr>
        <w:t xml:space="preserve"> as a means </w:t>
      </w:r>
      <w:r w:rsidRPr="00157DE2">
        <w:rPr>
          <w:rStyle w:val="Emphasis"/>
          <w:highlight w:val="cyan"/>
        </w:rPr>
        <w:t>to accumulate more wealth</w:t>
      </w:r>
      <w:r w:rsidRPr="00897D82">
        <w:rPr>
          <w:rStyle w:val="Emphasis"/>
        </w:rPr>
        <w:t xml:space="preserve"> or money</w:t>
      </w:r>
      <w:r w:rsidRPr="00E10414">
        <w:rPr>
          <w:sz w:val="16"/>
        </w:rPr>
        <w:t xml:space="preserve">." 104 In this way, works protected by Western intellectual property laws are useful in any context; they possess a market value separate and distinct from [*88] culture. 105 </w:t>
      </w:r>
      <w:r w:rsidRPr="00157DE2">
        <w:rPr>
          <w:rStyle w:val="StyleUnderline"/>
          <w:highlight w:val="cyan"/>
        </w:rPr>
        <w:t>In contrast</w:t>
      </w:r>
      <w:r w:rsidRPr="00BB1765">
        <w:rPr>
          <w:rStyle w:val="StyleUnderline"/>
        </w:rPr>
        <w:t>, i</w:t>
      </w:r>
      <w:r w:rsidRPr="00157DE2">
        <w:rPr>
          <w:rStyle w:val="StyleUnderline"/>
          <w:highlight w:val="cyan"/>
        </w:rPr>
        <w:t xml:space="preserve">ndigenous peoples' </w:t>
      </w:r>
      <w:r w:rsidRPr="00157DE2">
        <w:rPr>
          <w:rStyle w:val="Emphasis"/>
          <w:highlight w:val="cyan"/>
        </w:rPr>
        <w:t>traditional knowledge is</w:t>
      </w:r>
      <w:r w:rsidRPr="00897D82">
        <w:rPr>
          <w:rStyle w:val="Emphasis"/>
        </w:rPr>
        <w:t xml:space="preserve"> borne of a </w:t>
      </w:r>
      <w:r w:rsidRPr="00157DE2">
        <w:rPr>
          <w:rStyle w:val="Emphasis"/>
          <w:highlight w:val="cyan"/>
        </w:rPr>
        <w:t>community</w:t>
      </w:r>
      <w:r w:rsidRPr="00897D82">
        <w:rPr>
          <w:rStyle w:val="Emphasis"/>
        </w:rPr>
        <w:t xml:space="preserve"> economy, </w:t>
      </w:r>
      <w:r w:rsidRPr="00157DE2">
        <w:rPr>
          <w:rStyle w:val="Emphasis"/>
          <w:highlight w:val="cyan"/>
        </w:rPr>
        <w:t>which emphasizes</w:t>
      </w:r>
      <w:r w:rsidRPr="00897D82">
        <w:rPr>
          <w:rStyle w:val="Emphasis"/>
        </w:rPr>
        <w:t xml:space="preserve"> qualities such as </w:t>
      </w:r>
      <w:r w:rsidRPr="00157DE2">
        <w:rPr>
          <w:rStyle w:val="Emphasis"/>
          <w:highlight w:val="cyan"/>
        </w:rPr>
        <w:t>sharing</w:t>
      </w:r>
      <w:r w:rsidRPr="00897D82">
        <w:rPr>
          <w:rStyle w:val="Emphasis"/>
        </w:rPr>
        <w:t xml:space="preserve"> within the community, </w:t>
      </w:r>
      <w:r w:rsidRPr="00BB1765">
        <w:rPr>
          <w:rStyle w:val="StyleUnderline"/>
        </w:rPr>
        <w:t>where members benefit from reliance upon others.</w:t>
      </w:r>
      <w:r w:rsidRPr="00E10414">
        <w:rPr>
          <w:sz w:val="16"/>
        </w:rPr>
        <w:t xml:space="preserve"> 106 Rather than seeking to commercialize traditional knowledge, </w:t>
      </w:r>
      <w:r w:rsidRPr="00BB1765">
        <w:rPr>
          <w:rStyle w:val="StyleUnderline"/>
        </w:rPr>
        <w:t xml:space="preserve">indigenous </w:t>
      </w:r>
      <w:r w:rsidRPr="00157DE2">
        <w:rPr>
          <w:rStyle w:val="StyleUnderline"/>
          <w:highlight w:val="cyan"/>
        </w:rPr>
        <w:t>groups generally desire to assert ownership</w:t>
      </w:r>
      <w:r w:rsidRPr="00BB1765">
        <w:rPr>
          <w:rStyle w:val="StyleUnderline"/>
        </w:rPr>
        <w:t xml:space="preserve"> and control over it in order </w:t>
      </w:r>
      <w:r w:rsidRPr="00157DE2">
        <w:rPr>
          <w:rStyle w:val="StyleUnderline"/>
          <w:highlight w:val="cyan"/>
        </w:rPr>
        <w:t>to protect it</w:t>
      </w:r>
      <w:r w:rsidRPr="00E10414">
        <w:rPr>
          <w:sz w:val="16"/>
        </w:rPr>
        <w:t xml:space="preserve">. The </w:t>
      </w:r>
      <w:r w:rsidRPr="00157DE2">
        <w:rPr>
          <w:rStyle w:val="StyleUnderline"/>
          <w:highlight w:val="cyan"/>
        </w:rPr>
        <w:t>goal is</w:t>
      </w:r>
      <w:r w:rsidRPr="00BB1765">
        <w:rPr>
          <w:rStyle w:val="StyleUnderline"/>
        </w:rPr>
        <w:t xml:space="preserve"> to preserve the integrity of the knowledge and to </w:t>
      </w:r>
      <w:r w:rsidRPr="00157DE2">
        <w:rPr>
          <w:rStyle w:val="Emphasis"/>
          <w:highlight w:val="cyan"/>
        </w:rPr>
        <w:t>keep it safe from appropriation, destruction, deformation, and extinction</w:t>
      </w:r>
      <w:r w:rsidRPr="00BB1765">
        <w:rPr>
          <w:rStyle w:val="StyleUnderline"/>
        </w:rPr>
        <w:t xml:space="preserve">. </w:t>
      </w:r>
      <w:r w:rsidRPr="00E10414">
        <w:rPr>
          <w:sz w:val="16"/>
        </w:rPr>
        <w:t xml:space="preserve">107 Thus, </w:t>
      </w:r>
      <w:r w:rsidRPr="00157DE2">
        <w:rPr>
          <w:rStyle w:val="Emphasis"/>
          <w:highlight w:val="cyan"/>
        </w:rPr>
        <w:t>transplanting a</w:t>
      </w:r>
      <w:r w:rsidRPr="00057048">
        <w:rPr>
          <w:rStyle w:val="Emphasis"/>
        </w:rPr>
        <w:t xml:space="preserve"> truly </w:t>
      </w:r>
      <w:r w:rsidRPr="00157DE2">
        <w:rPr>
          <w:rStyle w:val="Emphasis"/>
          <w:highlight w:val="cyan"/>
        </w:rPr>
        <w:t>Westernized system</w:t>
      </w:r>
      <w:r w:rsidRPr="00BB1765">
        <w:rPr>
          <w:rStyle w:val="StyleUnderline"/>
        </w:rPr>
        <w:t xml:space="preserve"> of intellectual property to an indigenous community </w:t>
      </w:r>
      <w:r w:rsidRPr="00157DE2">
        <w:rPr>
          <w:rStyle w:val="StyleUnderline"/>
          <w:highlight w:val="cyan"/>
        </w:rPr>
        <w:t>will likely "</w:t>
      </w:r>
      <w:r w:rsidRPr="00157DE2">
        <w:rPr>
          <w:rStyle w:val="Emphasis"/>
          <w:highlight w:val="cyan"/>
        </w:rPr>
        <w:t>lead to economic transformation or adoption</w:t>
      </w:r>
      <w:r w:rsidRPr="00157DE2">
        <w:rPr>
          <w:rStyle w:val="StyleUnderline"/>
          <w:highlight w:val="cyan"/>
        </w:rPr>
        <w:t xml:space="preserve"> of the market</w:t>
      </w:r>
      <w:r w:rsidRPr="00BB1765">
        <w:rPr>
          <w:rStyle w:val="StyleUnderline"/>
        </w:rPr>
        <w:t xml:space="preserve"> form exactly among those people whom it is said to protect."</w:t>
      </w:r>
      <w:r w:rsidRPr="00E10414">
        <w:rPr>
          <w:sz w:val="16"/>
        </w:rPr>
        <w:t xml:space="preserve"> 108 This could mean, for many indigenous groups, an </w:t>
      </w:r>
      <w:r w:rsidRPr="00157DE2">
        <w:rPr>
          <w:rStyle w:val="Emphasis"/>
          <w:highlight w:val="cyan"/>
        </w:rPr>
        <w:t>unwanted departure from tribal culture and tradition</w:t>
      </w:r>
      <w:r w:rsidRPr="00BB1765">
        <w:rPr>
          <w:rStyle w:val="StyleUnderline"/>
        </w:rPr>
        <w:t>.</w:t>
      </w:r>
      <w:r>
        <w:rPr>
          <w:rStyle w:val="StyleUnderline"/>
        </w:rPr>
        <w:t xml:space="preserve"> </w:t>
      </w:r>
      <w:r w:rsidRPr="00E10414">
        <w:rPr>
          <w:sz w:val="16"/>
        </w:rPr>
        <w:t xml:space="preserve">Moreover, </w:t>
      </w:r>
      <w:r w:rsidRPr="00BB1765">
        <w:rPr>
          <w:rStyle w:val="StyleUnderline"/>
        </w:rPr>
        <w:t>indigenous intellectual property need not be "incentivized" in the same sense as Western works</w:t>
      </w:r>
      <w:r w:rsidRPr="00E10414">
        <w:rPr>
          <w:sz w:val="16"/>
        </w:rPr>
        <w:t xml:space="preserve"> because, in part, much of </w:t>
      </w:r>
      <w:r w:rsidRPr="00BE4626">
        <w:rPr>
          <w:rStyle w:val="StyleUnderline"/>
        </w:rPr>
        <w:t xml:space="preserve">the traditional knowledge that indigenous communities seek to protect already exists. </w:t>
      </w:r>
      <w:r w:rsidRPr="00E10414">
        <w:rPr>
          <w:sz w:val="16"/>
        </w:rPr>
        <w:t xml:space="preserve">109 This is not to say, of course, that traditional knowledge need not be incentivized at all. </w:t>
      </w:r>
      <w:r w:rsidRPr="00BE4626">
        <w:rPr>
          <w:rStyle w:val="StyleUnderline"/>
        </w:rPr>
        <w:t>Traditional knowledge is not static, but exists as a living, breathing entity</w:t>
      </w:r>
      <w:r w:rsidRPr="00E10414">
        <w:rPr>
          <w:sz w:val="16"/>
        </w:rPr>
        <w:t xml:space="preserve"> within the indigenous world. 110 Its constant recreation is necessary to keep the works alive and relevant to the changing circumstances of the tribe. 111 The keeper of sacred songs or stories may infuse that knowledge with new meaning to keep the ceremonies strong. Thus, holders of traditional knowledge, though not motivated by the same incentives at work in a market economy, are nevertheless inspired by unique, community-based goals to constantly [*89] re-create and re-envision their works. 112 Another reason why tribal law, rather than top-down models, should supply the framework for protecting intangible cultural property is that controversial proposals for the protection of traditional knowledge are now being introduced at the international level. For example, there is currently a strong push to create databases for the protection of traditional knowledge. 113 One author contends, for example, that knowledge from communities wishing to participate in the project should be catalogued and deposited in a restricted access database. Each community would have its own file in the database. The system would serve many purposes. Checks would be made to see whether each entry is not already in the public domain and whether other communities have the same knowledge. 114 While the efficacy of such databases is apparent - there is a value, after all, to articulating, organizing, and putting others on notice of protected materials - such proposals have been met with opposition in some indigenous communities. 115 Opponents believe that databases will only make it easier for those who wish to exploit cultural heritage and appropriate secret and sacred traditions. 116 They question how the disclosure of a tribe's sacred or confidential knowledge could possibly protect it from infringement, with one scholar calling the proposal "entirely wrong-headed." 117 The idea of disclosing traditional knowledge within a public forum - even one with controlled access - represents a risk of exploitation and destruction that is, for many, far too great. 118 </w:t>
      </w:r>
    </w:p>
    <w:p w14:paraId="174903E7" w14:textId="77777777" w:rsidR="00EC795F" w:rsidRPr="003016C1" w:rsidRDefault="00EC795F" w:rsidP="00EC795F">
      <w:pPr>
        <w:pStyle w:val="Heading4"/>
      </w:pPr>
      <w:r>
        <w:t xml:space="preserve">CAPITLALISM MUST </w:t>
      </w:r>
      <w:r w:rsidRPr="003016C1">
        <w:rPr>
          <w:u w:val="single"/>
        </w:rPr>
        <w:t>DIE</w:t>
      </w:r>
      <w:r>
        <w:t xml:space="preserve"> TO PROMOTE INDIGENOUS SOVEREIGNTY – the affirmative is an example of small-scale and individual strategies that push natives down further and forces on the capitalist parasite</w:t>
      </w:r>
    </w:p>
    <w:p w14:paraId="67277B33" w14:textId="77777777" w:rsidR="00EC795F" w:rsidRPr="001B1B7E" w:rsidRDefault="00EC795F" w:rsidP="00EC795F">
      <w:r>
        <w:rPr>
          <w:rStyle w:val="Style13ptBold"/>
        </w:rPr>
        <w:t xml:space="preserve">Coulthard 14, </w:t>
      </w:r>
      <w:r w:rsidRPr="001B1B7E">
        <w:t>Coulthard</w:t>
      </w:r>
      <w:r>
        <w:rPr>
          <w:rStyle w:val="Style13ptBold"/>
        </w:rPr>
        <w:t xml:space="preserve"> </w:t>
      </w:r>
      <w:r w:rsidRPr="001B1B7E">
        <w:t>is a member of the Yellowknives Dene First Nation and an assistant professor in the First Nations Studies Program and the Department of Political Science at the University of British Columbia.</w:t>
      </w:r>
      <w:r>
        <w:t xml:space="preserve"> (Glen., “Thesis 2: Capitalism, No More” </w:t>
      </w:r>
      <w:r>
        <w:rPr>
          <w:i/>
          <w:iCs/>
        </w:rPr>
        <w:t xml:space="preserve">The New Inquiry, </w:t>
      </w:r>
      <w:r>
        <w:t xml:space="preserve">10-13-14, </w:t>
      </w:r>
      <w:hyperlink r:id="rId163" w:history="1">
        <w:r w:rsidRPr="005076BD">
          <w:rPr>
            <w:rStyle w:val="Hyperlink"/>
          </w:rPr>
          <w:t>https://thenewinquiry.com/thesis-2-capitalism-no-more/</w:t>
        </w:r>
      </w:hyperlink>
      <w:r>
        <w:t xml:space="preserve">, DOA: 6/27/24)//LFS – LMH </w:t>
      </w:r>
    </w:p>
    <w:p w14:paraId="70AE3BE6" w14:textId="77777777" w:rsidR="00EC795F" w:rsidRDefault="00EC795F" w:rsidP="00EC795F">
      <w:pPr>
        <w:rPr>
          <w:u w:val="single"/>
        </w:rPr>
      </w:pPr>
      <w:r w:rsidRPr="00157DE2">
        <w:rPr>
          <w:highlight w:val="cyan"/>
          <w:u w:val="single"/>
        </w:rPr>
        <w:t>Without</w:t>
      </w:r>
      <w:r w:rsidRPr="003016C1">
        <w:rPr>
          <w:u w:val="single"/>
        </w:rPr>
        <w:t xml:space="preserve"> such a </w:t>
      </w:r>
      <w:r w:rsidRPr="00157DE2">
        <w:rPr>
          <w:highlight w:val="cyan"/>
          <w:u w:val="single"/>
        </w:rPr>
        <w:t>massive transformation in</w:t>
      </w:r>
      <w:r w:rsidRPr="003016C1">
        <w:rPr>
          <w:u w:val="single"/>
        </w:rPr>
        <w:t xml:space="preserve"> the </w:t>
      </w:r>
      <w:r w:rsidRPr="00157DE2">
        <w:rPr>
          <w:highlight w:val="cyan"/>
          <w:u w:val="single"/>
        </w:rPr>
        <w:t>political economy</w:t>
      </w:r>
      <w:r w:rsidRPr="003016C1">
        <w:rPr>
          <w:u w:val="single"/>
        </w:rPr>
        <w:t xml:space="preserve"> of contemporary settler-colonialism, </w:t>
      </w:r>
      <w:r w:rsidRPr="00157DE2">
        <w:rPr>
          <w:highlight w:val="cyan"/>
          <w:u w:val="single"/>
        </w:rPr>
        <w:t>any efforts to rebuild</w:t>
      </w:r>
      <w:r w:rsidRPr="003016C1">
        <w:rPr>
          <w:u w:val="single"/>
        </w:rPr>
        <w:t xml:space="preserve"> our nations </w:t>
      </w:r>
      <w:r w:rsidRPr="00157DE2">
        <w:rPr>
          <w:highlight w:val="cyan"/>
          <w:u w:val="single"/>
        </w:rPr>
        <w:t>will remain parasitic on capitalism</w:t>
      </w:r>
      <w:r w:rsidRPr="003016C1">
        <w:rPr>
          <w:u w:val="single"/>
        </w:rPr>
        <w:t xml:space="preserve">, and </w:t>
      </w:r>
      <w:r w:rsidRPr="00157DE2">
        <w:rPr>
          <w:highlight w:val="cyan"/>
          <w:u w:val="single"/>
        </w:rPr>
        <w:t>thus on the perpetual exploitation of our lands and labor.</w:t>
      </w:r>
      <w:r w:rsidRPr="003016C1">
        <w:rPr>
          <w:u w:val="single"/>
        </w:rPr>
        <w:t xml:space="preserve"> </w:t>
      </w:r>
      <w:r w:rsidRPr="00157DE2">
        <w:rPr>
          <w:highlight w:val="cyan"/>
          <w:u w:val="single"/>
        </w:rPr>
        <w:t>Consider,</w:t>
      </w:r>
      <w:r w:rsidRPr="003016C1">
        <w:rPr>
          <w:u w:val="single"/>
        </w:rPr>
        <w:t xml:space="preserve"> for example, an </w:t>
      </w:r>
      <w:r w:rsidRPr="00157DE2">
        <w:rPr>
          <w:highlight w:val="cyan"/>
          <w:u w:val="single"/>
        </w:rPr>
        <w:t>approach to resurgence that would see Indigenous people begin to reconnect with their lands and land-based practices on either an individual or small-scale collective basis.</w:t>
      </w:r>
      <w:r w:rsidRPr="003016C1">
        <w:rPr>
          <w:u w:val="single"/>
        </w:rPr>
        <w:t xml:space="preserve"> </w:t>
      </w:r>
      <w:r>
        <w:t xml:space="preserve">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 </w:t>
      </w:r>
      <w:r w:rsidRPr="003016C1">
        <w:rPr>
          <w:u w:val="single"/>
        </w:rPr>
        <w:t xml:space="preserve">A </w:t>
      </w:r>
      <w:r w:rsidRPr="00157DE2">
        <w:rPr>
          <w:highlight w:val="cyan"/>
          <w:u w:val="single"/>
        </w:rPr>
        <w:t>similar problem informs self-determination efforts that seek to ameliorate our poverty and economic dependency through resource revenue sharin</w:t>
      </w:r>
      <w:r w:rsidRPr="003016C1">
        <w:rPr>
          <w:u w:val="single"/>
        </w:rPr>
        <w:t xml:space="preserve">g, more </w:t>
      </w:r>
      <w:r w:rsidRPr="00157DE2">
        <w:rPr>
          <w:highlight w:val="cyan"/>
          <w:u w:val="single"/>
        </w:rPr>
        <w:t>comprehensive impact benefit</w:t>
      </w:r>
      <w:r w:rsidRPr="003016C1">
        <w:rPr>
          <w:u w:val="single"/>
        </w:rPr>
        <w:t xml:space="preserve"> </w:t>
      </w:r>
      <w:r w:rsidRPr="00157DE2">
        <w:rPr>
          <w:highlight w:val="cyan"/>
          <w:u w:val="single"/>
        </w:rPr>
        <w:t>agreements</w:t>
      </w:r>
      <w:r w:rsidRPr="003016C1">
        <w:rPr>
          <w:u w:val="single"/>
        </w:rPr>
        <w:t xml:space="preserve">, and </w:t>
      </w:r>
      <w:r w:rsidRPr="00157DE2">
        <w:rPr>
          <w:highlight w:val="cyan"/>
          <w:u w:val="single"/>
        </w:rPr>
        <w:t>affirmative action employment strategies</w:t>
      </w:r>
      <w:r w:rsidRPr="003016C1">
        <w:rPr>
          <w:u w:val="single"/>
        </w:rPr>
        <w:t xml:space="preserve"> negotiated through the state and with industries currently tearing up Indigenous territories. </w:t>
      </w:r>
      <w:r w:rsidRPr="00157DE2">
        <w:rPr>
          <w:highlight w:val="cyan"/>
          <w:u w:val="single"/>
        </w:rPr>
        <w:t>Even though the capital generated by such an approach could, in theory, be spent subsidizing the revitalization of certain cultural traditions and practices, in the end they would still remain dependent on a predatory economy that is entirely at odds with the deep reciprocity that forms the cultural core of many Indigenous peoples' relationship with the land.</w:t>
      </w:r>
      <w:r>
        <w:rPr>
          <w:u w:val="single"/>
        </w:rPr>
        <w:t xml:space="preserve"> </w:t>
      </w:r>
      <w:r w:rsidRPr="003016C1">
        <w:rPr>
          <w:sz w:val="12"/>
          <w:szCs w:val="12"/>
        </w:rPr>
        <w:t>What forms might an Indigenous political-economic alternative to the intensification of capitalism on and within our territories take? For some communities, reinvigorating a mix of subsistence-based activities with more contemporary economic ventures is one alternative. In the 1970s the Dene Nation sought to curtail the negative environmental and cultural impacts of capitalist extractivism by proposing to establish an economy that would apply traditional concepts of Dene governance--decentralized, regional political structures based on participatory, consensus decision-making--to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 Revisiting Indigenous political-economic alternatives such as these could pose a real threat to the accumulation of capital in Indigenous lands in three ways. First, through mentorship and education these economies reconnect Indigenous people to land-based practices and forms of knowledge that emphasize radical sustainability. This form of grounded normativity is antithetical to capitalist accumulation. Second, these economic practices offer a means of subsistence that over time can help break our dependence on the capitalist market by cultivating self-sufficiency through the localized and sustainable production of core foods and life materials that we distribute and consume within our own communities on a regular basis. Third, through the application of Indigenous governance principles to nontraditional economic activities we open up a way of engaging in contemporary economic ventures in an Indigenous way that is better suited to foster sustainable economic decision-making, an equitable distribution of resources within and between Indigenous communities, Native women's political and economic emancipation, and empowerment for Indigenous citizens and workers who may or must pursue livelihoods in sectors of the economy outside the bush. Why not critically apply the most egalitarian and participatory features of our traditional governance practices to all of our economic activities, regardless of whether they are undertaken in land-based or urban contexts</w:t>
      </w:r>
      <w:r>
        <w:t>?</w:t>
      </w:r>
      <w:r w:rsidRPr="00157DE2">
        <w:rPr>
          <w:highlight w:val="cyan"/>
          <w:u w:val="single"/>
        </w:rPr>
        <w:t>The capacity</w:t>
      </w:r>
      <w:r w:rsidRPr="003016C1">
        <w:rPr>
          <w:u w:val="single"/>
        </w:rPr>
        <w:t xml:space="preserve"> of resurgent Indigenous economies </w:t>
      </w:r>
      <w:r w:rsidRPr="00157DE2">
        <w:rPr>
          <w:highlight w:val="cyan"/>
          <w:u w:val="single"/>
        </w:rPr>
        <w:t>to challenge</w:t>
      </w:r>
      <w:r w:rsidRPr="003016C1">
        <w:rPr>
          <w:u w:val="single"/>
        </w:rPr>
        <w:t xml:space="preserve"> the hegemony of </w:t>
      </w:r>
      <w:r w:rsidRPr="00157DE2">
        <w:rPr>
          <w:highlight w:val="cyan"/>
          <w:u w:val="single"/>
        </w:rPr>
        <w:t>settler-colonial capitalism</w:t>
      </w:r>
      <w:r w:rsidRPr="003016C1">
        <w:rPr>
          <w:u w:val="single"/>
        </w:rPr>
        <w:t xml:space="preserve"> in the long term </w:t>
      </w:r>
      <w:r w:rsidRPr="00157DE2">
        <w:rPr>
          <w:highlight w:val="cyan"/>
          <w:u w:val="single"/>
        </w:rPr>
        <w:t>can only happen if certain conditions</w:t>
      </w:r>
      <w:r w:rsidRPr="003016C1">
        <w:rPr>
          <w:u w:val="single"/>
        </w:rPr>
        <w:t xml:space="preserve"> </w:t>
      </w:r>
      <w:r w:rsidRPr="00157DE2">
        <w:rPr>
          <w:highlight w:val="cyan"/>
          <w:u w:val="single"/>
        </w:rPr>
        <w:t>are met</w:t>
      </w:r>
      <w:r w:rsidRPr="003016C1">
        <w:rPr>
          <w:u w:val="single"/>
        </w:rPr>
        <w:t xml:space="preserve">, however. First, all of the </w:t>
      </w:r>
      <w:r w:rsidRPr="00157DE2">
        <w:rPr>
          <w:highlight w:val="cyan"/>
          <w:u w:val="single"/>
        </w:rPr>
        <w:t>colonial, racist, and patriarchal legal and political obstacles that have been used to block our access to land need to be confronted and removed</w:t>
      </w:r>
      <w:r w:rsidRPr="003016C1">
        <w:rPr>
          <w:u w:val="single"/>
        </w:rPr>
        <w:t>.</w:t>
      </w:r>
      <w:r>
        <w:t xml:space="preserve"> </w:t>
      </w:r>
      <w:r w:rsidRPr="003016C1">
        <w:rPr>
          <w:sz w:val="18"/>
          <w:szCs w:val="18"/>
        </w:rPr>
        <w:t>Of course, capitalism continues to play a core role in dispossessing us of our lands and self-determining authority, but it only does so with the aid of other forms of exploitation and domination configured along racial, gender, and state lines. Dismantling all of the oppressive structures will not be easy. It will require that we continue to assert our presence on all of our territories, coupled with an escalation of confrontations with the forces of colonization through the forms of direct action that are currently being undertaken by communities like Elsipogtog.</w:t>
      </w:r>
      <w:r w:rsidRPr="003016C1">
        <w:rPr>
          <w:sz w:val="18"/>
          <w:szCs w:val="18"/>
          <w:u w:val="single"/>
        </w:rPr>
        <w:t xml:space="preserve"> </w:t>
      </w:r>
      <w:r w:rsidRPr="003016C1">
        <w:rPr>
          <w:sz w:val="18"/>
          <w:szCs w:val="18"/>
        </w:rPr>
        <w:t xml:space="preserve">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 Settler colonization has rendered our populations too small to affect this magnitude of change. </w:t>
      </w:r>
      <w:r w:rsidRPr="003016C1">
        <w:rPr>
          <w:u w:val="single"/>
        </w:rPr>
        <w:t xml:space="preserve">This reality demands that we continue to remain open to, if not actively seek out and establish, </w:t>
      </w:r>
      <w:r w:rsidRPr="00157DE2">
        <w:rPr>
          <w:highlight w:val="cyan"/>
          <w:u w:val="single"/>
        </w:rPr>
        <w:t>relations of solidarity and networks of trade and mutual aid</w:t>
      </w:r>
      <w:r w:rsidRPr="003016C1">
        <w:rPr>
          <w:u w:val="single"/>
        </w:rPr>
        <w:t xml:space="preserve"> </w:t>
      </w:r>
      <w:r w:rsidRPr="00157DE2">
        <w:rPr>
          <w:highlight w:val="cyan"/>
          <w:u w:val="single"/>
        </w:rPr>
        <w:t>with national and transnational communities</w:t>
      </w:r>
      <w:r w:rsidRPr="003016C1">
        <w:rPr>
          <w:u w:val="single"/>
        </w:rPr>
        <w:t xml:space="preserve"> and organizations that are also struggling against the imposed effects of globalized capital, including other Indigenous nations and national confederacies; urban Indigenous people and organizations; the labor, women's, GLBTQ2S (gay, lesbian, trans, queer, and two-spirit), and environmental movements; and, of course, those racial and ethnic communities that find themselves subject to their own distinct forms of economic, social, and cultural marginalization.</w:t>
      </w:r>
      <w:r>
        <w:t xml:space="preserve"> </w:t>
      </w:r>
      <w:r w:rsidRPr="00157DE2">
        <w:rPr>
          <w:highlight w:val="cyan"/>
          <w:u w:val="single"/>
        </w:rPr>
        <w:t>The</w:t>
      </w:r>
      <w:r w:rsidRPr="003016C1">
        <w:rPr>
          <w:u w:val="single"/>
        </w:rPr>
        <w:t xml:space="preserve"> initially </w:t>
      </w:r>
      <w:r w:rsidRPr="00157DE2">
        <w:rPr>
          <w:highlight w:val="cyan"/>
          <w:u w:val="single"/>
        </w:rPr>
        <w:t>rapid</w:t>
      </w:r>
      <w:r w:rsidRPr="003016C1">
        <w:rPr>
          <w:u w:val="single"/>
        </w:rPr>
        <w:t xml:space="preserve"> </w:t>
      </w:r>
      <w:r w:rsidRPr="00157DE2">
        <w:rPr>
          <w:highlight w:val="cyan"/>
          <w:u w:val="single"/>
        </w:rPr>
        <w:t>and</w:t>
      </w:r>
      <w:r w:rsidRPr="003016C1">
        <w:rPr>
          <w:u w:val="single"/>
        </w:rPr>
        <w:t xml:space="preserve"> relatively </w:t>
      </w:r>
      <w:r w:rsidRPr="00157DE2">
        <w:rPr>
          <w:highlight w:val="cyan"/>
          <w:u w:val="single"/>
        </w:rPr>
        <w:t>widespread</w:t>
      </w:r>
      <w:r w:rsidRPr="003016C1">
        <w:rPr>
          <w:u w:val="single"/>
        </w:rPr>
        <w:t xml:space="preserve"> </w:t>
      </w:r>
      <w:r w:rsidRPr="00157DE2">
        <w:rPr>
          <w:highlight w:val="cyan"/>
          <w:u w:val="single"/>
        </w:rPr>
        <w:t>support</w:t>
      </w:r>
      <w:r w:rsidRPr="003016C1">
        <w:rPr>
          <w:u w:val="single"/>
        </w:rPr>
        <w:t xml:space="preserve"> </w:t>
      </w:r>
      <w:r w:rsidRPr="00157DE2">
        <w:rPr>
          <w:highlight w:val="cyan"/>
          <w:u w:val="single"/>
        </w:rPr>
        <w:t>expressed</w:t>
      </w:r>
      <w:r w:rsidRPr="003016C1">
        <w:rPr>
          <w:u w:val="single"/>
        </w:rPr>
        <w:t xml:space="preserve"> both nationally and internationally </w:t>
      </w:r>
      <w:r w:rsidRPr="00157DE2">
        <w:rPr>
          <w:highlight w:val="cyan"/>
          <w:u w:val="single"/>
        </w:rPr>
        <w:t>for</w:t>
      </w:r>
      <w:r w:rsidRPr="003016C1">
        <w:rPr>
          <w:u w:val="single"/>
        </w:rPr>
        <w:t xml:space="preserve"> the </w:t>
      </w:r>
      <w:r w:rsidRPr="00157DE2">
        <w:rPr>
          <w:highlight w:val="cyan"/>
          <w:u w:val="single"/>
        </w:rPr>
        <w:t>Idle No More</w:t>
      </w:r>
      <w:r w:rsidRPr="003016C1">
        <w:rPr>
          <w:u w:val="single"/>
        </w:rPr>
        <w:t xml:space="preserve"> movement in spring 2013, </w:t>
      </w:r>
      <w:r w:rsidRPr="00157DE2">
        <w:rPr>
          <w:highlight w:val="cyan"/>
          <w:u w:val="single"/>
        </w:rPr>
        <w:t>and</w:t>
      </w:r>
      <w:r w:rsidRPr="003016C1">
        <w:rPr>
          <w:u w:val="single"/>
        </w:rPr>
        <w:t xml:space="preserve"> the solidarity generated around the </w:t>
      </w:r>
      <w:r w:rsidRPr="00157DE2">
        <w:rPr>
          <w:highlight w:val="cyan"/>
          <w:u w:val="single"/>
        </w:rPr>
        <w:t>Elsipogtog antifracking resistance</w:t>
      </w:r>
      <w:r w:rsidRPr="003016C1">
        <w:rPr>
          <w:u w:val="single"/>
        </w:rPr>
        <w:t xml:space="preserve"> in the fall and winter of 2013, gives me hope that establishing such relations are indeed possible.</w:t>
      </w:r>
      <w:r>
        <w:t xml:space="preserve"> It is time for our communities to seize the unique political opportunities of the day. In the delicate balancing act of having to ensure that his social conservative contempt for First Nations does not overwhelm his neoconservative love of the market, Prime Minister Harper has erred by letting the racism and sexism of the former outstrip his belligerent commitment to the latter. This is a novice mistake that Liberals like Jean Chrétien and Paul Martin learned how to manage decades ago. </w:t>
      </w:r>
      <w:r w:rsidRPr="003016C1">
        <w:rPr>
          <w:u w:val="single"/>
        </w:rPr>
        <w:t>As a result, the federal government has invigorated a struggle for Indigenous self-determination that must challenge the relationship between settler colonization and free-market fundamentalism in ways that refuse to be coopted by scraps of recognition, opportunistic apologies, and the cheap gift of political and economic inclusion</w:t>
      </w:r>
      <w:r w:rsidRPr="00157DE2">
        <w:rPr>
          <w:highlight w:val="cyan"/>
          <w:u w:val="single"/>
        </w:rPr>
        <w:t>. For Indigenous nations to live, capitalism must die. And for capitalism to die, we must actively participate in the construction of Indigenous alternatives to it.</w:t>
      </w:r>
    </w:p>
    <w:p w14:paraId="673CE7BB" w14:textId="77777777" w:rsidR="00EC795F" w:rsidRDefault="00EC795F" w:rsidP="00EC795F">
      <w:pPr>
        <w:pStyle w:val="Heading4"/>
      </w:pPr>
      <w:r>
        <w:t xml:space="preserve">The squo IP protection mechanisms are </w:t>
      </w:r>
      <w:r w:rsidRPr="00C125D0">
        <w:rPr>
          <w:u w:val="single"/>
        </w:rPr>
        <w:t>incompatible</w:t>
      </w:r>
      <w:r>
        <w:t xml:space="preserve"> with indigenous culture and values – it actively forces cultural assimilation along with forcing them to comply to </w:t>
      </w:r>
      <w:r w:rsidRPr="00C125D0">
        <w:rPr>
          <w:u w:val="single"/>
        </w:rPr>
        <w:t>market capitalism</w:t>
      </w:r>
      <w:r>
        <w:t xml:space="preserve"> – which many indigenous societies actively reject</w:t>
      </w:r>
    </w:p>
    <w:p w14:paraId="2692D078" w14:textId="77777777" w:rsidR="00EC795F" w:rsidRPr="00C125D0" w:rsidRDefault="00EC795F" w:rsidP="005C0696">
      <w:pPr>
        <w:pStyle w:val="ListParagraph"/>
        <w:numPr>
          <w:ilvl w:val="0"/>
          <w:numId w:val="1"/>
        </w:numPr>
      </w:pPr>
      <w:r>
        <w:t>This same article outlines a possible affirmative mechanism – the MIIPPTC, which would allow tribal governments to protect their IP</w:t>
      </w:r>
    </w:p>
    <w:p w14:paraId="695455C5" w14:textId="77777777" w:rsidR="00EC795F" w:rsidRPr="00C125D0" w:rsidRDefault="00EC795F" w:rsidP="00EC795F">
      <w:r>
        <w:rPr>
          <w:rStyle w:val="Style13ptBold"/>
        </w:rPr>
        <w:t xml:space="preserve">Smolinski 23 </w:t>
      </w:r>
      <w:r w:rsidRPr="00C125D0">
        <w:t>Smolinski, Ph.D., J.D., is a Professor of Computer Science at Delaware State University in Dover, Delaware, where he serves as the Head of the Computational Intelligence, Biological, and Legal Informatics (CIBiLI) research laboratory.</w:t>
      </w:r>
      <w:r>
        <w:t xml:space="preserve"> (</w:t>
      </w:r>
      <w:r w:rsidRPr="00C125D0">
        <w:t>Dr. Tomasz G.</w:t>
      </w:r>
      <w:r>
        <w:t xml:space="preserve">, “A Proposal for a Model Indigenous Intellectual Property Protection Tribal Code (MIIPPTC)”, </w:t>
      </w:r>
      <w:r>
        <w:rPr>
          <w:i/>
          <w:iCs/>
        </w:rPr>
        <w:t xml:space="preserve">Tribal Law Journal, </w:t>
      </w:r>
      <w:r>
        <w:t xml:space="preserve">6-1-2023, </w:t>
      </w:r>
      <w:hyperlink r:id="rId164" w:history="1">
        <w:r w:rsidRPr="005076BD">
          <w:rPr>
            <w:rStyle w:val="Hyperlink"/>
          </w:rPr>
          <w:t>https://digitalrepository.unm.edu/cgi/viewcontent.cgi?article=1095&amp;context=tlj</w:t>
        </w:r>
      </w:hyperlink>
      <w:r>
        <w:t xml:space="preserve"> , DOA: 6/24/24)//LFS – LMH </w:t>
      </w:r>
    </w:p>
    <w:p w14:paraId="636B6006" w14:textId="77777777" w:rsidR="00EC795F" w:rsidRDefault="00EC795F" w:rsidP="00EC795F">
      <w:r w:rsidRPr="00C125D0">
        <w:rPr>
          <w:u w:val="single"/>
        </w:rPr>
        <w:t xml:space="preserve">B. Incompatibility of the Western Cultural/Intellectual Property Protection Mechanisms with Traditional, Indigenous Cultural Values The </w:t>
      </w:r>
      <w:r w:rsidRPr="00157DE2">
        <w:rPr>
          <w:highlight w:val="cyan"/>
          <w:u w:val="single"/>
        </w:rPr>
        <w:t>incompatibility between</w:t>
      </w:r>
      <w:r w:rsidRPr="00C125D0">
        <w:rPr>
          <w:u w:val="single"/>
        </w:rPr>
        <w:t xml:space="preserve"> traditional, </w:t>
      </w:r>
      <w:r w:rsidRPr="00157DE2">
        <w:rPr>
          <w:highlight w:val="cyan"/>
          <w:u w:val="single"/>
        </w:rPr>
        <w:t>Indigenous cultural values</w:t>
      </w:r>
      <w:r w:rsidRPr="00C125D0">
        <w:rPr>
          <w:u w:val="single"/>
        </w:rPr>
        <w:t xml:space="preserve"> </w:t>
      </w:r>
      <w:r w:rsidRPr="00157DE2">
        <w:rPr>
          <w:highlight w:val="cyan"/>
          <w:u w:val="single"/>
        </w:rPr>
        <w:t>and</w:t>
      </w:r>
      <w:r w:rsidRPr="00C125D0">
        <w:rPr>
          <w:u w:val="single"/>
        </w:rPr>
        <w:t xml:space="preserve"> the Western cultural/</w:t>
      </w:r>
      <w:r w:rsidRPr="00157DE2">
        <w:rPr>
          <w:highlight w:val="cyan"/>
          <w:u w:val="single"/>
        </w:rPr>
        <w:t>intellectual property protection</w:t>
      </w:r>
      <w:r w:rsidRPr="00C125D0">
        <w:rPr>
          <w:u w:val="single"/>
        </w:rPr>
        <w:t xml:space="preserve"> mechanisms </w:t>
      </w:r>
      <w:r w:rsidRPr="00157DE2">
        <w:rPr>
          <w:highlight w:val="cyan"/>
          <w:u w:val="single"/>
        </w:rPr>
        <w:t>is multi-dimensional</w:t>
      </w:r>
      <w:r w:rsidRPr="00C125D0">
        <w:rPr>
          <w:u w:val="single"/>
        </w:rPr>
        <w:t>.</w:t>
      </w:r>
      <w:r>
        <w:t xml:space="preserve"> </w:t>
      </w:r>
      <w:r w:rsidRPr="00157DE2">
        <w:rPr>
          <w:highlight w:val="cyan"/>
          <w:u w:val="single"/>
        </w:rPr>
        <w:t>First, traditional knowledge is</w:t>
      </w:r>
      <w:r w:rsidRPr="00C125D0">
        <w:rPr>
          <w:u w:val="single"/>
        </w:rPr>
        <w:t xml:space="preserve"> typically </w:t>
      </w:r>
      <w:r w:rsidRPr="00157DE2">
        <w:rPr>
          <w:highlight w:val="cyan"/>
          <w:u w:val="single"/>
        </w:rPr>
        <w:t>transmitted</w:t>
      </w:r>
      <w:r w:rsidRPr="00C125D0">
        <w:rPr>
          <w:u w:val="single"/>
        </w:rPr>
        <w:t xml:space="preserve"> </w:t>
      </w:r>
      <w:r w:rsidRPr="00157DE2">
        <w:rPr>
          <w:highlight w:val="cyan"/>
          <w:u w:val="single"/>
        </w:rPr>
        <w:t>through “songs,</w:t>
      </w:r>
      <w:r w:rsidRPr="00C125D0">
        <w:rPr>
          <w:u w:val="single"/>
        </w:rPr>
        <w:t xml:space="preserve"> proverbs, </w:t>
      </w:r>
      <w:r w:rsidRPr="00157DE2">
        <w:rPr>
          <w:highlight w:val="cyan"/>
          <w:u w:val="single"/>
        </w:rPr>
        <w:t>stories</w:t>
      </w:r>
      <w:r w:rsidRPr="00C125D0">
        <w:rPr>
          <w:u w:val="single"/>
        </w:rPr>
        <w:t xml:space="preserve">, folklore, </w:t>
      </w:r>
      <w:r w:rsidRPr="00157DE2">
        <w:rPr>
          <w:highlight w:val="cyan"/>
          <w:u w:val="single"/>
        </w:rPr>
        <w:t>community</w:t>
      </w:r>
      <w:r w:rsidRPr="00C125D0">
        <w:rPr>
          <w:u w:val="single"/>
        </w:rPr>
        <w:t xml:space="preserve"> </w:t>
      </w:r>
      <w:r w:rsidRPr="00157DE2">
        <w:rPr>
          <w:highlight w:val="cyan"/>
          <w:u w:val="single"/>
        </w:rPr>
        <w:t>laws</w:t>
      </w:r>
      <w:r w:rsidRPr="00C125D0">
        <w:rPr>
          <w:u w:val="single"/>
        </w:rPr>
        <w:t xml:space="preserve">, common or </w:t>
      </w:r>
      <w:r w:rsidRPr="00157DE2">
        <w:rPr>
          <w:highlight w:val="cyan"/>
          <w:u w:val="single"/>
        </w:rPr>
        <w:t>collective property</w:t>
      </w:r>
      <w:r w:rsidRPr="00C125D0">
        <w:rPr>
          <w:u w:val="single"/>
        </w:rPr>
        <w:t xml:space="preserve"> and invention, practices, and rituals.”44 Given that physical </w:t>
      </w:r>
      <w:r w:rsidRPr="00157DE2">
        <w:rPr>
          <w:highlight w:val="cyan"/>
          <w:u w:val="single"/>
        </w:rPr>
        <w:t>recordings,</w:t>
      </w:r>
      <w:r w:rsidRPr="00C125D0">
        <w:rPr>
          <w:u w:val="single"/>
        </w:rPr>
        <w:t xml:space="preserve"> in any form, </w:t>
      </w:r>
      <w:r w:rsidRPr="00157DE2">
        <w:rPr>
          <w:highlight w:val="cyan"/>
          <w:u w:val="single"/>
        </w:rPr>
        <w:t>of such practices</w:t>
      </w:r>
      <w:r w:rsidRPr="00C125D0">
        <w:rPr>
          <w:u w:val="single"/>
        </w:rPr>
        <w:t xml:space="preserve"> or rituals </w:t>
      </w:r>
      <w:r w:rsidRPr="00157DE2">
        <w:rPr>
          <w:highlight w:val="cyan"/>
          <w:u w:val="single"/>
        </w:rPr>
        <w:t>are</w:t>
      </w:r>
      <w:r w:rsidRPr="00C125D0">
        <w:rPr>
          <w:u w:val="single"/>
        </w:rPr>
        <w:t xml:space="preserve"> often entirely </w:t>
      </w:r>
      <w:r w:rsidRPr="00157DE2">
        <w:rPr>
          <w:highlight w:val="cyan"/>
          <w:u w:val="single"/>
        </w:rPr>
        <w:t>prohibited</w:t>
      </w:r>
      <w:r w:rsidRPr="00C125D0">
        <w:rPr>
          <w:u w:val="single"/>
        </w:rPr>
        <w:t xml:space="preserve"> in Native American communities, </w:t>
      </w:r>
      <w:r w:rsidRPr="00157DE2">
        <w:rPr>
          <w:highlight w:val="cyan"/>
          <w:u w:val="single"/>
        </w:rPr>
        <w:t>meeting</w:t>
      </w:r>
      <w:r w:rsidRPr="00C125D0">
        <w:rPr>
          <w:u w:val="single"/>
        </w:rPr>
        <w:t xml:space="preserve"> the hard copy fixation </w:t>
      </w:r>
      <w:r w:rsidRPr="00157DE2">
        <w:rPr>
          <w:highlight w:val="cyan"/>
          <w:u w:val="single"/>
        </w:rPr>
        <w:t>requirement of the Western IP protection regimes</w:t>
      </w:r>
      <w:r w:rsidRPr="00C125D0">
        <w:rPr>
          <w:u w:val="single"/>
        </w:rPr>
        <w:t xml:space="preserve"> is virtually </w:t>
      </w:r>
      <w:r w:rsidRPr="00157DE2">
        <w:rPr>
          <w:highlight w:val="cyan"/>
          <w:u w:val="single"/>
        </w:rPr>
        <w:t>impossible</w:t>
      </w:r>
      <w:r w:rsidRPr="00C125D0">
        <w:rPr>
          <w:u w:val="single"/>
        </w:rPr>
        <w:t>.</w:t>
      </w:r>
      <w:r>
        <w:t xml:space="preserve">45 </w:t>
      </w:r>
      <w:r w:rsidRPr="00157DE2">
        <w:rPr>
          <w:highlight w:val="cyan"/>
          <w:u w:val="single"/>
        </w:rPr>
        <w:t>Second</w:t>
      </w:r>
      <w:r w:rsidRPr="00C125D0">
        <w:rPr>
          <w:u w:val="single"/>
        </w:rPr>
        <w:t xml:space="preserve">, while </w:t>
      </w:r>
      <w:r w:rsidRPr="00157DE2">
        <w:rPr>
          <w:highlight w:val="cyan"/>
          <w:u w:val="single"/>
        </w:rPr>
        <w:t>Western approaches</w:t>
      </w:r>
      <w:r w:rsidRPr="00C125D0">
        <w:rPr>
          <w:u w:val="single"/>
        </w:rPr>
        <w:t xml:space="preserve"> “incentivize creation </w:t>
      </w:r>
      <w:r w:rsidRPr="00157DE2">
        <w:rPr>
          <w:highlight w:val="cyan"/>
          <w:u w:val="single"/>
        </w:rPr>
        <w:t>for a market economy</w:t>
      </w:r>
      <w:r w:rsidRPr="00C125D0">
        <w:rPr>
          <w:u w:val="single"/>
        </w:rPr>
        <w:t>,” and see intellectual property mainly as a means for an individual or a company to accumulate wealth, in the “communitarian, gift-based culture</w:t>
      </w:r>
      <w:r>
        <w:t xml:space="preserve">” </w:t>
      </w:r>
      <w:r w:rsidRPr="00C125D0">
        <w:rPr>
          <w:u w:val="single"/>
        </w:rPr>
        <w:t xml:space="preserve">of many </w:t>
      </w:r>
      <w:r w:rsidRPr="00157DE2">
        <w:rPr>
          <w:highlight w:val="cyan"/>
          <w:u w:val="single"/>
        </w:rPr>
        <w:t>Native American tribes, such property is considered a common good,</w:t>
      </w:r>
      <w:r w:rsidRPr="00C125D0">
        <w:rPr>
          <w:u w:val="single"/>
        </w:rPr>
        <w:t xml:space="preserve"> </w:t>
      </w:r>
      <w:r>
        <w:t xml:space="preserve">to be shared in by all of the members of the community. 46 John (Fire) Lame Deer vividly explained this incompatibility by stating that while “[f]or a white man each blade of grass or spring has a price tag on it,” </w:t>
      </w:r>
      <w:r w:rsidRPr="00C125D0">
        <w:rPr>
          <w:u w:val="single"/>
        </w:rPr>
        <w:t>Indians generally refuse to live in the “Green Frog Skin World,” green frog skin meaning the U.S. dollar.</w:t>
      </w:r>
      <w:r>
        <w:t xml:space="preserve"> </w:t>
      </w:r>
      <w:r w:rsidRPr="00C125D0">
        <w:rPr>
          <w:sz w:val="18"/>
          <w:szCs w:val="18"/>
        </w:rPr>
        <w:t>47 Accordingly, in the context of intellectual property protections, rather than achieving commercialization, the goal of many Indigenous communities is to “preserve the integrity of the knowledge and to keep it safe from appropriation, destruction, deformation, and extinction.”48 Obviously, the mainstream Western IP protection mechanisms fall short of this goal. Copyright law, designed to protect the expression of certain ideas, is of little use in protecting the knowledge itself. Trademarks, although arguably potentially useful for protecting genuine, Native-made handicrafts, are similarly of little help in sheltering traditional knowledge. Patents, due to their strict novelty requirements and short protection timeframes, similarly are ill-suited to protect the generations-old Indigenous knowledge. Finally, trade secret protections, although on the surface quite appealing (assuming that an argument could be made that only a few tribal members possess the relevant knowledge), in practice turn out to be quite powerless, especially against reverse-engineering; a technique which large companies certainly have at their disposal.</w:t>
      </w:r>
      <w:r>
        <w:t xml:space="preserve">49 C. </w:t>
      </w:r>
      <w:r w:rsidRPr="00C125D0">
        <w:rPr>
          <w:u w:val="single"/>
        </w:rPr>
        <w:t xml:space="preserve">The Need for Sui Generis Tribal Laws Governing Indigenous Intellectual Property Rights As the previous two sections demonstrate, the </w:t>
      </w:r>
      <w:r w:rsidRPr="00157DE2">
        <w:rPr>
          <w:highlight w:val="cyan"/>
          <w:u w:val="single"/>
        </w:rPr>
        <w:t>current</w:t>
      </w:r>
      <w:r w:rsidRPr="00C125D0">
        <w:rPr>
          <w:u w:val="single"/>
        </w:rPr>
        <w:t xml:space="preserve">, mainstream </w:t>
      </w:r>
      <w:r w:rsidRPr="00157DE2">
        <w:rPr>
          <w:highlight w:val="cyan"/>
          <w:u w:val="single"/>
        </w:rPr>
        <w:t>IP protection</w:t>
      </w:r>
      <w:r w:rsidRPr="00157DE2">
        <w:rPr>
          <w:highlight w:val="cyan"/>
        </w:rPr>
        <w:t xml:space="preserve"> </w:t>
      </w:r>
      <w:r w:rsidRPr="00157DE2">
        <w:rPr>
          <w:highlight w:val="cyan"/>
          <w:u w:val="single"/>
        </w:rPr>
        <w:t>regimes are insufficient</w:t>
      </w:r>
      <w:r w:rsidRPr="00C125D0">
        <w:rPr>
          <w:u w:val="single"/>
        </w:rPr>
        <w:t xml:space="preserve"> </w:t>
      </w:r>
      <w:r w:rsidRPr="00157DE2">
        <w:rPr>
          <w:highlight w:val="cyan"/>
          <w:u w:val="single"/>
        </w:rPr>
        <w:t>to</w:t>
      </w:r>
      <w:r w:rsidRPr="00C125D0">
        <w:rPr>
          <w:u w:val="single"/>
        </w:rPr>
        <w:t xml:space="preserve"> adequately </w:t>
      </w:r>
      <w:r w:rsidRPr="00157DE2">
        <w:rPr>
          <w:highlight w:val="cyan"/>
          <w:u w:val="single"/>
        </w:rPr>
        <w:t>protect the uniqueness, vastness, and complexity of Indigenous traditional ecological knowledge</w:t>
      </w:r>
      <w:r w:rsidRPr="00C125D0">
        <w:rPr>
          <w:u w:val="single"/>
        </w:rPr>
        <w:t xml:space="preserve">. Accordingly, there undoubtedly is a </w:t>
      </w:r>
      <w:r w:rsidRPr="00157DE2">
        <w:rPr>
          <w:highlight w:val="cyan"/>
          <w:u w:val="single"/>
        </w:rPr>
        <w:t>need for sui generis legal regimes designed to protect Indigenous intellectual property rights</w:t>
      </w:r>
      <w:r w:rsidRPr="00C125D0">
        <w:rPr>
          <w:u w:val="single"/>
        </w:rPr>
        <w:t xml:space="preserve"> that fall outside of the standard patent, trademark, copyright, and trade secret doctrines.50 Importantly, despite the otherwise valid criticisms about their potential unenforceability on outsiders, these intellectual and cultural protection regimes must be driven by tribal laws.51 After all, tribes “are in the best position to determine whether and/or how to reveal culturally sensitive information</w:t>
      </w:r>
      <w:r>
        <w:t>.”52 Importantly, not only would this “allow [I]ndigenous peoples . . . to finally control the integrity, disposition, and appropriation of their sacred knowledge,”53 but also to “exercis[e] their inherent authority to define tribal laws and be governed by them.”54 If properly implemented, such tribal laws could be incorporated into the Anglo-American jurisprudence, which would not only afford “weight and legitimacy to [these] tribal law[s],” but also “provide[] an opportunity to infuse the dominant legal system with [I]ndigenous conceptions of justice,” specifically in the context of the protection of Indigenous intellectual property. 55 The next part of the Article provides a survey of selected historical and contemporary IP protection mechanisms utilized by American Indian tribes.</w:t>
      </w:r>
    </w:p>
    <w:p w14:paraId="294FB0E1" w14:textId="77777777" w:rsidR="00EC795F" w:rsidRDefault="00EC795F" w:rsidP="00EC795F">
      <w:pPr>
        <w:pStyle w:val="Heading4"/>
      </w:pPr>
      <w:r>
        <w:t>You cannot conflate US ip w native american tk because american ip is based on capitalist ideals while indigenous tk is cultural and religious</w:t>
      </w:r>
    </w:p>
    <w:p w14:paraId="71417463" w14:textId="77777777" w:rsidR="00EC795F" w:rsidRPr="00342BA6" w:rsidRDefault="00EC795F" w:rsidP="00EC795F">
      <w:r>
        <w:rPr>
          <w:rStyle w:val="Style13ptBold"/>
        </w:rPr>
        <w:t xml:space="preserve">Jordan 2000, </w:t>
      </w:r>
      <w:r w:rsidRPr="00342BA6">
        <w:t>Jordan </w:t>
      </w:r>
      <w:r>
        <w:t xml:space="preserve">is a Lawyer who </w:t>
      </w:r>
      <w:r w:rsidRPr="00342BA6">
        <w:t>focuses his practice on employment counselin</w:t>
      </w:r>
      <w:r>
        <w:t xml:space="preserve">g </w:t>
      </w:r>
      <w:r w:rsidRPr="00342BA6">
        <w:t>and litigation, including all aspects of labor relations and employment law.</w:t>
      </w:r>
      <w:r>
        <w:t xml:space="preserve"> (David B., “Square Pegs and Round Holes: Why Native American Economic and Cultural Policies and United States Intellectual Property Law Don't Fit”, </w:t>
      </w:r>
      <w:r>
        <w:rPr>
          <w:i/>
          <w:iCs/>
        </w:rPr>
        <w:t xml:space="preserve">American Indian Law Review, </w:t>
      </w:r>
      <w:r>
        <w:t xml:space="preserve">1-1-2000, </w:t>
      </w:r>
      <w:hyperlink r:id="rId165" w:history="1">
        <w:r w:rsidRPr="005076BD">
          <w:rPr>
            <w:rStyle w:val="Hyperlink"/>
          </w:rPr>
          <w:t>https://digitalcommons.law.ou.edu/cgi/viewcontent.cgi?article=1209&amp;context=ailr</w:t>
        </w:r>
      </w:hyperlink>
      <w:r>
        <w:t xml:space="preserve">, DOA: 6/25/24)//LFS – LMH </w:t>
      </w:r>
    </w:p>
    <w:p w14:paraId="70156E6A" w14:textId="066AFAC0" w:rsidR="00EC795F" w:rsidRDefault="00EC795F" w:rsidP="00F659CA">
      <w:r w:rsidRPr="00342BA6">
        <w:rPr>
          <w:u w:val="single"/>
        </w:rPr>
        <w:t xml:space="preserve">The </w:t>
      </w:r>
      <w:r w:rsidRPr="00157DE2">
        <w:rPr>
          <w:highlight w:val="cyan"/>
          <w:u w:val="single"/>
        </w:rPr>
        <w:t>tribal value of Native American expression is much more cultural</w:t>
      </w:r>
      <w:r w:rsidRPr="00342BA6">
        <w:rPr>
          <w:u w:val="single"/>
        </w:rPr>
        <w:t xml:space="preserve">, and much more religious. </w:t>
      </w:r>
      <w:r w:rsidRPr="00157DE2">
        <w:rPr>
          <w:highlight w:val="cyan"/>
          <w:u w:val="single"/>
        </w:rPr>
        <w:t>Consider</w:t>
      </w:r>
      <w:r w:rsidRPr="00342BA6">
        <w:rPr>
          <w:u w:val="single"/>
        </w:rPr>
        <w:t xml:space="preserve"> the plight of the </w:t>
      </w:r>
      <w:r w:rsidRPr="00157DE2">
        <w:rPr>
          <w:highlight w:val="cyan"/>
          <w:u w:val="single"/>
        </w:rPr>
        <w:t>Chilkat Indians</w:t>
      </w:r>
      <w:r w:rsidRPr="00342BA6">
        <w:rPr>
          <w:u w:val="single"/>
        </w:rPr>
        <w:t xml:space="preserve"> who struggled to recover the "</w:t>
      </w:r>
      <w:r w:rsidRPr="00157DE2">
        <w:rPr>
          <w:highlight w:val="cyan"/>
          <w:u w:val="single"/>
        </w:rPr>
        <w:t>Whale House" artifacts.</w:t>
      </w:r>
      <w:r w:rsidRPr="00342BA6">
        <w:rPr>
          <w:u w:val="single"/>
        </w:rPr>
        <w:t xml:space="preserve">' The Whale House artifacts were actually wooden posts depicting various cultural scenes." </w:t>
      </w:r>
      <w:r>
        <w:t>The Chilkat Indians valued the artifacts not because of their economic value but because of their cultural and ceremonial value." Another example of tribal value of intellectual wealth is evidenced by the tribal claimants under the Native American Graves Protection and Repartition Act" who are seeking from museums, universities, and others, the return to the tribe of cultural and sacred objects (as well as funerary objects and human remains)</w:t>
      </w:r>
      <w:r w:rsidRPr="00342BA6">
        <w:t xml:space="preserve"> </w:t>
      </w:r>
      <w:r>
        <w:t xml:space="preserve">because of the object's cultural value to the tribal community, despite economic loss to the museums and others. </w:t>
      </w:r>
      <w:r w:rsidRPr="00342BA6">
        <w:rPr>
          <w:u w:val="single"/>
        </w:rPr>
        <w:t>Although these Native American "</w:t>
      </w:r>
      <w:r w:rsidRPr="00157DE2">
        <w:rPr>
          <w:highlight w:val="cyan"/>
          <w:u w:val="single"/>
        </w:rPr>
        <w:t>expressions" themselves do not hold any intellectual wealth, the "expressors," retain the intellectual capital required to produce</w:t>
      </w:r>
      <w:r w:rsidRPr="00342BA6">
        <w:rPr>
          <w:u w:val="single"/>
        </w:rPr>
        <w:t xml:space="preserve"> these economic, and of course cultural, </w:t>
      </w:r>
      <w:r w:rsidRPr="00157DE2">
        <w:rPr>
          <w:highlight w:val="cyan"/>
          <w:u w:val="single"/>
        </w:rPr>
        <w:t>expressions</w:t>
      </w:r>
      <w:r w:rsidRPr="00342BA6">
        <w:rPr>
          <w:u w:val="single"/>
        </w:rPr>
        <w:t xml:space="preserve">. </w:t>
      </w:r>
      <w:r w:rsidRPr="00157DE2">
        <w:rPr>
          <w:highlight w:val="cyan"/>
          <w:u w:val="single"/>
        </w:rPr>
        <w:t>Native American</w:t>
      </w:r>
      <w:r w:rsidRPr="00342BA6">
        <w:rPr>
          <w:u w:val="single"/>
        </w:rPr>
        <w:t xml:space="preserve"> </w:t>
      </w:r>
      <w:r w:rsidRPr="00157DE2">
        <w:rPr>
          <w:highlight w:val="cyan"/>
          <w:u w:val="single"/>
        </w:rPr>
        <w:t>intellectual</w:t>
      </w:r>
      <w:r w:rsidRPr="00342BA6">
        <w:rPr>
          <w:u w:val="single"/>
        </w:rPr>
        <w:t xml:space="preserve"> </w:t>
      </w:r>
      <w:r w:rsidRPr="00157DE2">
        <w:rPr>
          <w:highlight w:val="cyan"/>
          <w:u w:val="single"/>
        </w:rPr>
        <w:t>property</w:t>
      </w:r>
      <w:r w:rsidRPr="00342BA6">
        <w:rPr>
          <w:u w:val="single"/>
        </w:rPr>
        <w:t xml:space="preserve"> assets also </w:t>
      </w:r>
      <w:r w:rsidRPr="00157DE2">
        <w:rPr>
          <w:highlight w:val="cyan"/>
          <w:u w:val="single"/>
        </w:rPr>
        <w:t>include</w:t>
      </w:r>
      <w:r w:rsidRPr="00342BA6">
        <w:rPr>
          <w:u w:val="single"/>
        </w:rPr>
        <w:t xml:space="preserve"> those concepts created by </w:t>
      </w:r>
      <w:r w:rsidRPr="00157DE2">
        <w:rPr>
          <w:highlight w:val="cyan"/>
          <w:u w:val="single"/>
        </w:rPr>
        <w:t>innovation</w:t>
      </w:r>
      <w:r w:rsidRPr="00342BA6">
        <w:rPr>
          <w:u w:val="single"/>
        </w:rPr>
        <w:t xml:space="preserve">, that is, regarded not for its aesthetic or artistic value but for its utility. Native American innovation is most </w:t>
      </w:r>
      <w:r w:rsidRPr="00157DE2">
        <w:rPr>
          <w:highlight w:val="cyan"/>
          <w:u w:val="single"/>
        </w:rPr>
        <w:t>often evidenced in the agricultural and pharmaceutical industries</w:t>
      </w:r>
      <w:r w:rsidRPr="00342BA6">
        <w:rPr>
          <w:u w:val="single"/>
        </w:rPr>
        <w:t>. A classic example often cited by commentators is the innovation of the Hopi and Zuni tribes in developing and maintaining traditional crops, plants and seeds as part of its agrarian past.'3</w:t>
      </w:r>
      <w:r>
        <w:t xml:space="preserve"> Contemporary American society has drawn upon these innovations, creating an economic market for the Hopi and Zuni tribes in seed bank distribution and plant variety maintenance.</w:t>
      </w:r>
      <w:r w:rsidRPr="00342BA6">
        <w:rPr>
          <w:u w:val="single"/>
        </w:rPr>
        <w:t xml:space="preserve">'4 One common illustration of the </w:t>
      </w:r>
      <w:r w:rsidRPr="00157DE2">
        <w:rPr>
          <w:highlight w:val="cyan"/>
          <w:u w:val="single"/>
        </w:rPr>
        <w:t>Hopi and Zuni</w:t>
      </w:r>
      <w:r w:rsidRPr="00342BA6">
        <w:rPr>
          <w:u w:val="single"/>
        </w:rPr>
        <w:t xml:space="preserve"> tribes' crop innovation is </w:t>
      </w:r>
      <w:r w:rsidRPr="00157DE2">
        <w:rPr>
          <w:highlight w:val="cyan"/>
          <w:u w:val="single"/>
        </w:rPr>
        <w:t>blue</w:t>
      </w:r>
      <w:r w:rsidRPr="00342BA6">
        <w:rPr>
          <w:u w:val="single"/>
        </w:rPr>
        <w:t xml:space="preserve"> </w:t>
      </w:r>
      <w:r w:rsidRPr="00157DE2">
        <w:rPr>
          <w:highlight w:val="cyan"/>
          <w:u w:val="single"/>
        </w:rPr>
        <w:t>corn</w:t>
      </w:r>
      <w:r w:rsidRPr="00342BA6">
        <w:rPr>
          <w:u w:val="single"/>
        </w:rPr>
        <w:t>.</w:t>
      </w:r>
      <w:r>
        <w:t xml:space="preserve"> Blue corn has become a popular ingredient used in regional foods, as well as in traditional restaurants.'" </w:t>
      </w:r>
      <w:r w:rsidRPr="00157DE2">
        <w:rPr>
          <w:highlight w:val="cyan"/>
          <w:u w:val="single"/>
        </w:rPr>
        <w:t>The intellectual wealth associated with these products is attributed to the tribe</w:t>
      </w:r>
      <w:r w:rsidRPr="00342BA6">
        <w:rPr>
          <w:u w:val="single"/>
        </w:rPr>
        <w:t>: their experience, persistence, and knowledge.</w:t>
      </w:r>
      <w:r>
        <w:t xml:space="preserve"> Innovation and expression are protected by United States law in different ways - such as by patents, trademarks, and copyrights - primarily because of the difference in valuation discussed above, as well as the dissimilarities in the incentives that United States law presumes are required to further the constitutional mandates in furthering innovation and expression. </w:t>
      </w:r>
      <w:r w:rsidRPr="00342BA6">
        <w:rPr>
          <w:u w:val="single"/>
        </w:rPr>
        <w:t xml:space="preserve">As a result, the concept of maximizing innovation within the Native American community is beyond the scope of this comment; however, many of the discussions regarding the </w:t>
      </w:r>
      <w:r w:rsidRPr="00157DE2">
        <w:rPr>
          <w:highlight w:val="cyan"/>
          <w:u w:val="single"/>
        </w:rPr>
        <w:t>difference in societal values affecting expression are applicable to innovation as well</w:t>
      </w:r>
      <w:r w:rsidRPr="00342BA6">
        <w:rPr>
          <w:u w:val="single"/>
        </w:rPr>
        <w:t xml:space="preserve">. </w:t>
      </w:r>
      <w:r>
        <w:t>The bulk of this article discusses the U.S. framework for protecting Native American expression, and the ability of that protection to further Native American interests in economic development and cultural maintenance.</w:t>
      </w:r>
    </w:p>
    <w:p w14:paraId="06A576A1" w14:textId="77777777" w:rsidR="00BF2EF3" w:rsidRDefault="00BF2EF3" w:rsidP="00BF2EF3">
      <w:pPr>
        <w:pStyle w:val="Heading3"/>
      </w:pPr>
      <w:r>
        <w:t>Capitalism K – ! – Indigenous Violence</w:t>
      </w:r>
    </w:p>
    <w:p w14:paraId="14C4AA8D" w14:textId="77777777" w:rsidR="00BF2EF3" w:rsidRPr="00EC11BC" w:rsidRDefault="00BF2EF3" w:rsidP="00BF2EF3">
      <w:pPr>
        <w:pStyle w:val="Heading4"/>
      </w:pPr>
      <w:r>
        <w:t>Capitalism is built to hurt indigenous people with Wiindigoo economics as its gasoline</w:t>
      </w:r>
    </w:p>
    <w:p w14:paraId="57CF8F34" w14:textId="77777777" w:rsidR="00BF2EF3" w:rsidRPr="00EC11BC" w:rsidRDefault="00BF2EF3" w:rsidP="00BF2EF3">
      <w:r>
        <w:rPr>
          <w:rStyle w:val="Style13ptBold"/>
        </w:rPr>
        <w:t xml:space="preserve">Nodorada 23 </w:t>
      </w:r>
      <w:r w:rsidRPr="00EC11BC">
        <w:t>Nodorada is an anonymous decolonial feminist communist</w:t>
      </w:r>
      <w:r>
        <w:t xml:space="preserve"> (“Karl Marx and Radical Indigenous Critiques of Capitalism”, </w:t>
      </w:r>
      <w:r>
        <w:rPr>
          <w:i/>
          <w:iCs/>
        </w:rPr>
        <w:t xml:space="preserve">Cosmonaut Magazine, </w:t>
      </w:r>
      <w:r>
        <w:t xml:space="preserve">2-10-2023, </w:t>
      </w:r>
      <w:hyperlink r:id="rId166" w:anchor="easy-footnote-bottom-17-7405" w:history="1">
        <w:r w:rsidRPr="005076BD">
          <w:rPr>
            <w:rStyle w:val="Hyperlink"/>
          </w:rPr>
          <w:t>https://cosmonautmag.com/2023/02/karl-marx-and-radical-indigenous-critiques-of-capitalism/#easy-footnote-bottom-17-7405</w:t>
        </w:r>
      </w:hyperlink>
      <w:r>
        <w:t>, DOA: 6/29/24)//LFS - LMH</w:t>
      </w:r>
    </w:p>
    <w:p w14:paraId="0FB3FAB4" w14:textId="651FA959" w:rsidR="00BF2EF3" w:rsidRDefault="00BF2EF3" w:rsidP="00BF2EF3">
      <w:pPr>
        <w:rPr>
          <w:u w:val="single"/>
        </w:rPr>
      </w:pPr>
      <w:r w:rsidRPr="00157DE2">
        <w:rPr>
          <w:highlight w:val="cyan"/>
          <w:u w:val="single"/>
        </w:rPr>
        <w:t>Luther Standing Bear</w:t>
      </w:r>
      <w:r w:rsidRPr="00EC11BC">
        <w:rPr>
          <w:u w:val="single"/>
        </w:rPr>
        <w:t xml:space="preserve"> (Sičhą́ǧu Oyáte and Oglála Lakhóta Oyáte) also </w:t>
      </w:r>
      <w:r w:rsidRPr="00157DE2">
        <w:rPr>
          <w:highlight w:val="cyan"/>
          <w:u w:val="single"/>
        </w:rPr>
        <w:t>identified</w:t>
      </w:r>
      <w:r w:rsidRPr="00EC11BC">
        <w:rPr>
          <w:u w:val="single"/>
        </w:rPr>
        <w:t xml:space="preserve"> this </w:t>
      </w:r>
      <w:r w:rsidRPr="00157DE2">
        <w:rPr>
          <w:highlight w:val="cyan"/>
          <w:u w:val="single"/>
        </w:rPr>
        <w:t>human-nature</w:t>
      </w:r>
      <w:r w:rsidRPr="00EC11BC">
        <w:rPr>
          <w:u w:val="single"/>
        </w:rPr>
        <w:t xml:space="preserve"> </w:t>
      </w:r>
      <w:r w:rsidRPr="00157DE2">
        <w:rPr>
          <w:highlight w:val="cyan"/>
          <w:u w:val="single"/>
        </w:rPr>
        <w:t>antithesis</w:t>
      </w:r>
      <w:r w:rsidRPr="00EC11BC">
        <w:rPr>
          <w:u w:val="single"/>
        </w:rPr>
        <w:t xml:space="preserve"> as expressed in the difference between capitalist settlers and communalist Indigenous peoples: We did not think of the great open plains, the beautiful rolling hills, and winding streams with tangled growth, as ‘wild.’ </w:t>
      </w:r>
      <w:r w:rsidRPr="00157DE2">
        <w:rPr>
          <w:highlight w:val="cyan"/>
          <w:u w:val="single"/>
        </w:rPr>
        <w:t>Only to the white man was nature a ‘wilderness</w:t>
      </w:r>
      <w:r w:rsidRPr="00EC11BC">
        <w:rPr>
          <w:u w:val="single"/>
        </w:rPr>
        <w:t xml:space="preserve">,’ and </w:t>
      </w:r>
      <w:r w:rsidRPr="00157DE2">
        <w:rPr>
          <w:highlight w:val="cyan"/>
          <w:u w:val="single"/>
        </w:rPr>
        <w:t>only to him was the land ‘infeste</w:t>
      </w:r>
      <w:r w:rsidRPr="00EC11BC">
        <w:rPr>
          <w:u w:val="single"/>
        </w:rPr>
        <w:t xml:space="preserve">d’ </w:t>
      </w:r>
      <w:r w:rsidRPr="00157DE2">
        <w:rPr>
          <w:highlight w:val="cyan"/>
          <w:u w:val="single"/>
        </w:rPr>
        <w:t>with ‘wild’ animals</w:t>
      </w:r>
      <w:r w:rsidRPr="00EC11BC">
        <w:rPr>
          <w:u w:val="single"/>
        </w:rPr>
        <w:t xml:space="preserve"> and ‘savage’ people. </w:t>
      </w:r>
      <w:r w:rsidRPr="00157DE2">
        <w:rPr>
          <w:highlight w:val="cyan"/>
          <w:u w:val="single"/>
        </w:rPr>
        <w:t>To us it was tame</w:t>
      </w:r>
      <w:r w:rsidRPr="00EC11BC">
        <w:rPr>
          <w:u w:val="single"/>
        </w:rPr>
        <w:t xml:space="preserve">. Earth was bountiful and we were surrounded with the blessings of the Great Mystery. </w:t>
      </w:r>
      <w:r w:rsidRPr="00157DE2">
        <w:rPr>
          <w:highlight w:val="cyan"/>
          <w:u w:val="single"/>
        </w:rPr>
        <w:t>Not until the hairy man from the east came and with brutal frenzy heaped injustices upon us and the families we loved was it ‘wild’ for us</w:t>
      </w:r>
      <w:r w:rsidRPr="00EC11BC">
        <w:rPr>
          <w:u w:val="single"/>
        </w:rPr>
        <w:t>.</w:t>
      </w:r>
      <w:r w:rsidRPr="00EC11BC">
        <w:t xml:space="preserve"> When the very animals of the forest began fleeing from his approach, then it was that for us the ‘Wild West’ began.</w:t>
      </w:r>
      <w:hyperlink r:id="rId167" w:anchor="easy-footnote-bottom-63-7405" w:history="1">
        <w:r w:rsidRPr="00EC11BC">
          <w:rPr>
            <w:rStyle w:val="Hyperlink"/>
          </w:rPr>
          <w:t>63</w:t>
        </w:r>
      </w:hyperlink>
      <w:r>
        <w:t xml:space="preserve"> </w:t>
      </w:r>
      <w:r w:rsidRPr="00EC11BC">
        <w:rPr>
          <w:u w:val="single"/>
        </w:rPr>
        <w:t xml:space="preserve">In the </w:t>
      </w:r>
      <w:r w:rsidRPr="00157DE2">
        <w:rPr>
          <w:highlight w:val="cyan"/>
          <w:u w:val="single"/>
        </w:rPr>
        <w:t>concept of “wilderness,”</w:t>
      </w:r>
      <w:r w:rsidRPr="00EC11BC">
        <w:rPr>
          <w:u w:val="single"/>
        </w:rPr>
        <w:t xml:space="preserve"> the </w:t>
      </w:r>
      <w:r w:rsidRPr="00157DE2">
        <w:rPr>
          <w:highlight w:val="cyan"/>
          <w:u w:val="single"/>
        </w:rPr>
        <w:t>human subject condemns a non-conformity of nature</w:t>
      </w:r>
      <w:r w:rsidRPr="00EC11BC">
        <w:rPr>
          <w:u w:val="single"/>
        </w:rPr>
        <w:t xml:space="preserve"> with the process of its own externalization of its subjectivity. The subject wishes to transform nature into an instrument, and insofar as nature does not revolve around them as its absolute center, they consider it something to be “struggled” against and “tamed</w:t>
      </w:r>
      <w:r w:rsidRPr="00157DE2">
        <w:rPr>
          <w:highlight w:val="cyan"/>
          <w:u w:val="single"/>
        </w:rPr>
        <w:t>.”</w:t>
      </w:r>
      <w:r w:rsidRPr="00157DE2">
        <w:rPr>
          <w:highlight w:val="cyan"/>
        </w:rPr>
        <w:t xml:space="preserve"> </w:t>
      </w:r>
      <w:r w:rsidRPr="00157DE2">
        <w:rPr>
          <w:highlight w:val="cyan"/>
          <w:u w:val="single"/>
        </w:rPr>
        <w:t>The concept of “wilderness” is a disharmony of subject and object</w:t>
      </w:r>
      <w:r w:rsidRPr="00EC11BC">
        <w:rPr>
          <w:u w:val="single"/>
        </w:rPr>
        <w:t> — in this case</w:t>
      </w:r>
      <w:r w:rsidRPr="00157DE2">
        <w:rPr>
          <w:highlight w:val="cyan"/>
          <w:u w:val="single"/>
        </w:rPr>
        <w:t>, wrought by the drive of capitalization</w:t>
      </w:r>
      <w:r w:rsidRPr="00EC11BC">
        <w:rPr>
          <w:u w:val="single"/>
        </w:rPr>
        <w:t>.</w:t>
      </w:r>
      <w:r w:rsidRPr="00EC11BC">
        <w:t> </w:t>
      </w:r>
      <w:r>
        <w:t xml:space="preserve"> </w:t>
      </w:r>
      <w:r w:rsidRPr="00157DE2">
        <w:rPr>
          <w:highlight w:val="cyan"/>
          <w:u w:val="single"/>
        </w:rPr>
        <w:t>Winona LaDuke</w:t>
      </w:r>
      <w:r w:rsidRPr="00EC11BC">
        <w:rPr>
          <w:u w:val="single"/>
        </w:rPr>
        <w:t xml:space="preserve"> (Mississippi Band Anishinaabeg) thus </w:t>
      </w:r>
      <w:r w:rsidRPr="00157DE2">
        <w:rPr>
          <w:highlight w:val="cyan"/>
          <w:u w:val="single"/>
        </w:rPr>
        <w:t>characterizes capitalism as an all-devouring, nature-destroying subject</w:t>
      </w:r>
      <w:r w:rsidRPr="00EC11BC">
        <w:rPr>
          <w:u w:val="single"/>
        </w:rPr>
        <w:t>:</w:t>
      </w:r>
      <w:r>
        <w:t xml:space="preserve"> </w:t>
      </w:r>
      <w:r w:rsidRPr="00EC11BC">
        <w:t xml:space="preserve">Now, I’m an economist by training, and I refer to our current economic system as </w:t>
      </w:r>
      <w:r w:rsidRPr="00157DE2">
        <w:rPr>
          <w:highlight w:val="cyan"/>
          <w:u w:val="single"/>
        </w:rPr>
        <w:t>Wiindigoo Economics</w:t>
      </w:r>
      <w:r w:rsidRPr="00EC11BC">
        <w:rPr>
          <w:u w:val="single"/>
        </w:rPr>
        <w:t xml:space="preserve">. In our Anishinaabe stories, the Wiindigoo is </w:t>
      </w:r>
      <w:r w:rsidRPr="00157DE2">
        <w:rPr>
          <w:highlight w:val="cyan"/>
          <w:u w:val="single"/>
        </w:rPr>
        <w:t>a giant murderous monster that used to rampage through the north woods, fueled by an insatiable greed and a relentless desire for human flesh. Fossil fuel era capitalism is like the Wiindigoo</w:t>
      </w:r>
      <w:r w:rsidRPr="00EC11BC">
        <w:rPr>
          <w:u w:val="single"/>
        </w:rPr>
        <w:t xml:space="preserve">: a predator economics, the economics of a cannibal. It is a </w:t>
      </w:r>
      <w:r w:rsidRPr="00157DE2">
        <w:rPr>
          <w:highlight w:val="cyan"/>
          <w:u w:val="single"/>
        </w:rPr>
        <w:t>system based on colonization, wastefulness and ravenous greed,</w:t>
      </w:r>
      <w:r w:rsidRPr="00EC11BC">
        <w:rPr>
          <w:u w:val="single"/>
        </w:rPr>
        <w:t xml:space="preserve"> a system that destroys the very source of its own wealth and well-being, Mother Earth</w:t>
      </w:r>
      <w:r w:rsidRPr="00EC11BC">
        <w:t>.</w:t>
      </w:r>
      <w:hyperlink r:id="rId168" w:anchor="easy-footnote-bottom-64-7405" w:history="1">
        <w:r w:rsidRPr="00EC11BC">
          <w:rPr>
            <w:rStyle w:val="Hyperlink"/>
          </w:rPr>
          <w:t>64</w:t>
        </w:r>
      </w:hyperlink>
      <w:r>
        <w:t xml:space="preserve"> </w:t>
      </w:r>
      <w:r w:rsidRPr="00EC11BC">
        <w:t>This Wiindigoo metaphor is extremely insightful, and shows the deep independent creative value of Indigenous knowledge. This metaphor of ravenous cannibalism expresses the manifold moments of capital: capital emerges from a specific way of living among natural human beings, it becomes like a spell or disease compelling them towards destructive behavior, regardless of any opposing subjective desires, and it ultimately transforms into a domination and destruction of those very same natural beings. </w:t>
      </w:r>
      <w:r>
        <w:t xml:space="preserve"> </w:t>
      </w:r>
      <w:r w:rsidRPr="00157DE2">
        <w:rPr>
          <w:highlight w:val="cyan"/>
          <w:u w:val="single"/>
        </w:rPr>
        <w:t>Wiindigoo Economics is nature turned in on itself.</w:t>
      </w:r>
      <w:r w:rsidRPr="00EC11BC">
        <w:rPr>
          <w:u w:val="single"/>
        </w:rPr>
        <w:t xml:space="preserve"> It is a historical rather than a fundamental destiny. </w:t>
      </w:r>
      <w:r w:rsidRPr="00157DE2">
        <w:rPr>
          <w:highlight w:val="cyan"/>
          <w:u w:val="single"/>
        </w:rPr>
        <w:t>It is a disease which is a consequence of a certain way of life</w:t>
      </w:r>
      <w:r w:rsidRPr="00EC11BC">
        <w:rPr>
          <w:u w:val="single"/>
        </w:rPr>
        <w:t> — devouring another human being, or what’s all the same, exploitation of human by human. </w:t>
      </w:r>
    </w:p>
    <w:p w14:paraId="4678C7D9" w14:textId="512B9A8E" w:rsidR="007C22F6" w:rsidRDefault="007C22F6" w:rsidP="007C22F6">
      <w:pPr>
        <w:pStyle w:val="Heading3"/>
      </w:pPr>
      <w:r>
        <w:t>Capitalism K – Alt – Indigenous Socialism</w:t>
      </w:r>
    </w:p>
    <w:p w14:paraId="5226F99E" w14:textId="1C63882C" w:rsidR="007C22F6" w:rsidRPr="00F11A77" w:rsidRDefault="007C22F6" w:rsidP="007C22F6">
      <w:pPr>
        <w:pStyle w:val="Heading4"/>
      </w:pPr>
      <w:r>
        <w:t>Join the revolution!</w:t>
      </w:r>
    </w:p>
    <w:p w14:paraId="3C4303F5" w14:textId="77777777" w:rsidR="007C22F6" w:rsidRPr="00E21164" w:rsidRDefault="007C22F6" w:rsidP="007C22F6">
      <w:pPr>
        <w:rPr>
          <w:rStyle w:val="Style13ptBold"/>
        </w:rPr>
      </w:pPr>
      <w:r>
        <w:rPr>
          <w:rStyle w:val="Style13ptBold"/>
        </w:rPr>
        <w:t xml:space="preserve">The Red Nation 20, </w:t>
      </w:r>
      <w:r w:rsidRPr="00E21164">
        <w:t>The Red Nation is dedicated to the liberation of Native peoples from capitalism and colonialism. We center Native political agendas and struggles through direct action, advocacy, mobilization, and education.</w:t>
      </w:r>
      <w:r>
        <w:t xml:space="preserve"> </w:t>
      </w:r>
      <w:r w:rsidRPr="00E21164">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rPr>
          <w:rFonts w:ascii="Montserrat" w:hAnsi="Montserrat"/>
          <w:color w:val="1E1915"/>
          <w:shd w:val="clear" w:color="auto" w:fill="FFFFFF"/>
        </w:rPr>
        <w:t xml:space="preserve">. </w:t>
      </w:r>
      <w:r w:rsidRPr="00E21164">
        <w:t>(“Communism is the Horizon, Queer indigenous feminism is the wa</w:t>
      </w:r>
      <w:r>
        <w:t>y</w:t>
      </w:r>
      <w:r w:rsidRPr="00E21164">
        <w:t xml:space="preserve">”, </w:t>
      </w:r>
      <w:r w:rsidRPr="00E21164">
        <w:rPr>
          <w:i/>
          <w:iCs/>
        </w:rPr>
        <w:t>The Red Nation,</w:t>
      </w:r>
      <w:r>
        <w:rPr>
          <w:rFonts w:ascii="Montserrat" w:hAnsi="Montserrat"/>
          <w:i/>
          <w:iCs/>
          <w:color w:val="1E1915"/>
          <w:shd w:val="clear" w:color="auto" w:fill="FFFFFF"/>
        </w:rPr>
        <w:t xml:space="preserve"> </w:t>
      </w:r>
      <w:r w:rsidRPr="00E21164">
        <w:t>September 21 2020</w:t>
      </w:r>
      <w:r>
        <w:t xml:space="preserve">, </w:t>
      </w:r>
      <w:hyperlink r:id="rId169" w:history="1">
        <w:r w:rsidRPr="005076BD">
          <w:rPr>
            <w:rStyle w:val="Hyperlink"/>
          </w:rPr>
          <w:t>https://therednation.org/wp-content/uploads/2020/09/TRN-pamphlet-final.pdf</w:t>
        </w:r>
      </w:hyperlink>
      <w:r>
        <w:t>, DOA: 6/29/24)//LFS - LMH</w:t>
      </w:r>
    </w:p>
    <w:p w14:paraId="5B11BA5A" w14:textId="316BBF86" w:rsidR="007C22F6" w:rsidRDefault="007C22F6" w:rsidP="007C22F6">
      <w:pPr>
        <w:rPr>
          <w:u w:val="single"/>
        </w:rPr>
      </w:pPr>
      <w:r>
        <w:t xml:space="preserve">It has become clear to us through praxis that the egalitarianism and emphasis on relations of care that lie at the heart of Indigenous traditions of kinship are, in fact, the very same as those that communism names. </w:t>
      </w:r>
      <w:r w:rsidRPr="00157DE2">
        <w:rPr>
          <w:highlight w:val="cyan"/>
          <w:u w:val="single"/>
        </w:rPr>
        <w:t>To be socialist revolutionaries</w:t>
      </w:r>
      <w:r w:rsidRPr="00E21164">
        <w:rPr>
          <w:u w:val="single"/>
        </w:rPr>
        <w:t xml:space="preserve"> facilitating the transition from capitalism to communism in the present </w:t>
      </w:r>
      <w:r w:rsidRPr="00157DE2">
        <w:rPr>
          <w:highlight w:val="cyan"/>
          <w:u w:val="single"/>
        </w:rPr>
        <w:t>means to be good relatives, caretakers, protectors, and fierce defenders of all living beings</w:t>
      </w:r>
      <w:r w:rsidRPr="00E21164">
        <w:rPr>
          <w:u w:val="single"/>
        </w:rPr>
        <w:t xml:space="preserve">. The </w:t>
      </w:r>
      <w:r w:rsidRPr="00157DE2">
        <w:rPr>
          <w:highlight w:val="cyan"/>
          <w:u w:val="single"/>
        </w:rPr>
        <w:t>discrimination, exclusion, and domination at the heart of capitalist and settler heteronormativity</w:t>
      </w:r>
      <w:r w:rsidRPr="00E21164">
        <w:rPr>
          <w:u w:val="single"/>
        </w:rPr>
        <w:t xml:space="preserve"> </w:t>
      </w:r>
      <w:r w:rsidRPr="00157DE2">
        <w:rPr>
          <w:highlight w:val="cyan"/>
          <w:u w:val="single"/>
        </w:rPr>
        <w:t>have no place</w:t>
      </w:r>
      <w:r w:rsidRPr="00E21164">
        <w:rPr>
          <w:u w:val="single"/>
        </w:rPr>
        <w:t xml:space="preserve"> in the next world. </w:t>
      </w:r>
      <w:r w:rsidRPr="00157DE2">
        <w:rPr>
          <w:highlight w:val="cyan"/>
          <w:u w:val="single"/>
        </w:rPr>
        <w:t>The communist world we build will come not only from street revolts and guerilla actions against the settler state, but the previously obscured work that women, queers, and trans people of all genders have done in the realms of care</w:t>
      </w:r>
      <w:r w:rsidRPr="00E21164">
        <w:rPr>
          <w:u w:val="single"/>
        </w:rPr>
        <w:t xml:space="preserve">. This is the labor of sustaining us, our basic needs whether these be for food, shelter, or pleasure. </w:t>
      </w:r>
      <w:r w:rsidRPr="00157DE2">
        <w:rPr>
          <w:highlight w:val="cyan"/>
          <w:u w:val="single"/>
        </w:rPr>
        <w:t>Care encompasses a set of practices for recreating the world and reimagining our relationship to all our relatives.</w:t>
      </w:r>
      <w:r w:rsidRPr="00E21164">
        <w:rPr>
          <w:u w:val="single"/>
        </w:rPr>
        <w:t xml:space="preserve"> We have already seen and experienced this under global pandemic with the rise of widespread mutual aid networks that have the potential to become caretaking infrastructures. </w:t>
      </w:r>
      <w:r w:rsidRPr="00157DE2">
        <w:rPr>
          <w:highlight w:val="cyan"/>
          <w:u w:val="single"/>
        </w:rPr>
        <w:t>The economies of our capitalist present are premised on abuse. The economies of our socialist transition and communist future will be premised on care.</w:t>
      </w:r>
    </w:p>
    <w:p w14:paraId="0E052368" w14:textId="77777777" w:rsidR="007C22F6" w:rsidRDefault="007C22F6" w:rsidP="007C22F6">
      <w:pPr>
        <w:pStyle w:val="Heading4"/>
      </w:pPr>
      <w:r>
        <w:t>We are not vague</w:t>
      </w:r>
    </w:p>
    <w:p w14:paraId="762C03A0" w14:textId="77777777" w:rsidR="007C22F6" w:rsidRPr="00E21164" w:rsidRDefault="007C22F6" w:rsidP="007C22F6">
      <w:pPr>
        <w:rPr>
          <w:b/>
          <w:bCs/>
          <w:sz w:val="26"/>
        </w:rPr>
      </w:pPr>
      <w:r>
        <w:rPr>
          <w:rStyle w:val="Style13ptBold"/>
        </w:rPr>
        <w:t xml:space="preserve">The Red Nation 20, </w:t>
      </w:r>
      <w:r w:rsidRPr="00E21164">
        <w:t>The Red Nation is dedicated to the liberation of Native peoples from capitalism and colonialism. We center Native political agendas and struggles through direct action, advocacy, mobilization, and education.</w:t>
      </w:r>
      <w:r>
        <w:t xml:space="preserve"> </w:t>
      </w:r>
      <w:r w:rsidRPr="00E21164">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rPr>
          <w:rFonts w:ascii="Montserrat" w:hAnsi="Montserrat"/>
          <w:color w:val="1E1915"/>
          <w:shd w:val="clear" w:color="auto" w:fill="FFFFFF"/>
        </w:rPr>
        <w:t xml:space="preserve">. </w:t>
      </w:r>
      <w:r w:rsidRPr="00E21164">
        <w:t>(“Communism is the Horizon, Queer indigenous feminism is the wa</w:t>
      </w:r>
      <w:r>
        <w:t>y</w:t>
      </w:r>
      <w:r w:rsidRPr="00E21164">
        <w:t xml:space="preserve">”, </w:t>
      </w:r>
      <w:r w:rsidRPr="00E21164">
        <w:rPr>
          <w:i/>
          <w:iCs/>
        </w:rPr>
        <w:t>The Red Nation,</w:t>
      </w:r>
      <w:r>
        <w:rPr>
          <w:rFonts w:ascii="Montserrat" w:hAnsi="Montserrat"/>
          <w:i/>
          <w:iCs/>
          <w:color w:val="1E1915"/>
          <w:shd w:val="clear" w:color="auto" w:fill="FFFFFF"/>
        </w:rPr>
        <w:t xml:space="preserve"> </w:t>
      </w:r>
      <w:r w:rsidRPr="00E21164">
        <w:t>September 21 2020</w:t>
      </w:r>
      <w:r>
        <w:t xml:space="preserve">, </w:t>
      </w:r>
      <w:hyperlink r:id="rId170" w:history="1">
        <w:r w:rsidRPr="005076BD">
          <w:rPr>
            <w:rStyle w:val="Hyperlink"/>
          </w:rPr>
          <w:t>https://therednation.org/wp-content/uploads/2020/09/TRN-pamphlet-final.pdf</w:t>
        </w:r>
      </w:hyperlink>
      <w:r>
        <w:t>, DOA: 6/29/24)//LFS - LMH</w:t>
      </w:r>
    </w:p>
    <w:p w14:paraId="5DEAA692" w14:textId="2B241B7B" w:rsidR="007C22F6" w:rsidRDefault="007C22F6" w:rsidP="007C22F6">
      <w:pPr>
        <w:rPr>
          <w:u w:val="single"/>
        </w:rPr>
      </w:pPr>
      <w:r w:rsidRPr="00E21164">
        <w:rPr>
          <w:u w:val="single"/>
        </w:rPr>
        <w:t>A summary of our positions: 1</w:t>
      </w:r>
      <w:r w:rsidRPr="00157DE2">
        <w:rPr>
          <w:highlight w:val="cyan"/>
          <w:u w:val="single"/>
        </w:rPr>
        <w:t>. Cishetero patriarchy is counterrevolutionary. Radical feminism—whether Indigenous, Black, or Marxist—is our path towards revolution. 2. Land back happens through socialism</w:t>
      </w:r>
      <w:r w:rsidRPr="00E21164">
        <w:rPr>
          <w:u w:val="single"/>
        </w:rPr>
        <w:t xml:space="preserve"> </w:t>
      </w:r>
      <w:r w:rsidRPr="00157DE2">
        <w:rPr>
          <w:highlight w:val="cyan"/>
          <w:u w:val="single"/>
        </w:rPr>
        <w:t>and is</w:t>
      </w:r>
      <w:r w:rsidRPr="00E21164">
        <w:rPr>
          <w:u w:val="single"/>
        </w:rPr>
        <w:t xml:space="preserve"> not a form of exclusionary nationalism, but </w:t>
      </w:r>
      <w:r w:rsidRPr="00157DE2">
        <w:rPr>
          <w:highlight w:val="cyan"/>
          <w:u w:val="single"/>
        </w:rPr>
        <w:t>resurgence of Indigenous governance in solidarity with colonized and working class peoples</w:t>
      </w:r>
      <w:r w:rsidRPr="00E21164">
        <w:rPr>
          <w:u w:val="single"/>
        </w:rPr>
        <w:t>. We make and steward the world together. 3</w:t>
      </w:r>
      <w:r w:rsidRPr="00157DE2">
        <w:rPr>
          <w:highlight w:val="cyan"/>
          <w:u w:val="single"/>
        </w:rPr>
        <w:t>. Communism is our horizon.</w:t>
      </w:r>
      <w:r w:rsidRPr="00E21164">
        <w:rPr>
          <w:u w:val="single"/>
        </w:rPr>
        <w:t xml:space="preserve"> Kinship is the path. 4. </w:t>
      </w:r>
      <w:r w:rsidRPr="00157DE2">
        <w:rPr>
          <w:highlight w:val="cyan"/>
          <w:u w:val="single"/>
        </w:rPr>
        <w:t>Indigenous and Black liberation are the spear for socialist revolution</w:t>
      </w:r>
      <w:r w:rsidRPr="00E21164">
        <w:rPr>
          <w:u w:val="single"/>
        </w:rPr>
        <w:t xml:space="preserve"> in Turtle Island and the forging of internationalist solidarity with global revolution. </w:t>
      </w:r>
      <w:r w:rsidRPr="00157DE2">
        <w:rPr>
          <w:highlight w:val="cyan"/>
          <w:u w:val="single"/>
        </w:rPr>
        <w:t>Indigenous and Black left feminism is the tip of that spear.</w:t>
      </w:r>
      <w:r w:rsidRPr="00E21164">
        <w:rPr>
          <w:u w:val="single"/>
        </w:rPr>
        <w:t xml:space="preserve"> 5. </w:t>
      </w:r>
      <w:r w:rsidRPr="00157DE2">
        <w:rPr>
          <w:highlight w:val="cyan"/>
          <w:u w:val="single"/>
        </w:rPr>
        <w:t>Black and Indigenous liberation struggles are abolitionist and, when attached to socialist projects toward full communism,</w:t>
      </w:r>
      <w:r w:rsidRPr="00E21164">
        <w:rPr>
          <w:u w:val="single"/>
        </w:rPr>
        <w:t xml:space="preserve"> seek the end of all logics of carcerality, including private property that warehouse people, cage animals, and enclose lands within borders</w:t>
      </w:r>
      <w:r>
        <w:rPr>
          <w:u w:val="single"/>
        </w:rPr>
        <w:t>.</w:t>
      </w:r>
    </w:p>
    <w:p w14:paraId="75321F70" w14:textId="77777777" w:rsidR="005A0200" w:rsidRDefault="005A0200" w:rsidP="005A0200">
      <w:pPr>
        <w:pStyle w:val="Heading3"/>
      </w:pPr>
      <w:r>
        <w:t xml:space="preserve">Capitalism k – 2NC -- AT Perm Do Both   </w:t>
      </w:r>
    </w:p>
    <w:p w14:paraId="1EED152F" w14:textId="77777777" w:rsidR="005A0200" w:rsidRPr="006D5B2C" w:rsidRDefault="005A0200" w:rsidP="005A0200">
      <w:pPr>
        <w:pStyle w:val="Heading4"/>
      </w:pPr>
      <w:r>
        <w:t>Indigenous thought and practice are fundamentally different than capitalism and the aff forces them to concede to the colonizers they have been fighting for years --</w:t>
      </w:r>
    </w:p>
    <w:p w14:paraId="08526B8B" w14:textId="77777777" w:rsidR="005A0200" w:rsidRPr="00EC11BC" w:rsidRDefault="005A0200" w:rsidP="005A0200">
      <w:r>
        <w:rPr>
          <w:rStyle w:val="Style13ptBold"/>
        </w:rPr>
        <w:t xml:space="preserve">Nodorada 23 </w:t>
      </w:r>
      <w:r w:rsidRPr="00EC11BC">
        <w:t>Nodorada is an anonymous decolonial feminist communist</w:t>
      </w:r>
      <w:r>
        <w:t xml:space="preserve"> (“Karl Marx and Radical Indigenous Critiques of Capitalism”, </w:t>
      </w:r>
      <w:r>
        <w:rPr>
          <w:i/>
          <w:iCs/>
        </w:rPr>
        <w:t xml:space="preserve">Cosmonaut Magazine, </w:t>
      </w:r>
      <w:r>
        <w:t xml:space="preserve">2-10-2023, </w:t>
      </w:r>
      <w:hyperlink r:id="rId171" w:anchor="easy-footnote-bottom-17-7405" w:history="1">
        <w:r w:rsidRPr="005076BD">
          <w:rPr>
            <w:rStyle w:val="Hyperlink"/>
          </w:rPr>
          <w:t>https://cosmonautmag.com/2023/02/karl-marx-and-radical-indigenous-critiques-of-capitalism/#easy-footnote-bottom-17-7405</w:t>
        </w:r>
      </w:hyperlink>
      <w:r>
        <w:t>, DOA: 6/29/24)//LFS - LMH</w:t>
      </w:r>
    </w:p>
    <w:p w14:paraId="0E47D7E5" w14:textId="2641DA17" w:rsidR="005A0200" w:rsidRPr="005A0200" w:rsidRDefault="005A0200" w:rsidP="007C22F6">
      <w:r w:rsidRPr="006D5B2C">
        <w:rPr>
          <w:u w:val="single"/>
        </w:rPr>
        <w:t xml:space="preserve">The </w:t>
      </w:r>
      <w:r w:rsidRPr="00157DE2">
        <w:rPr>
          <w:highlight w:val="cyan"/>
          <w:u w:val="single"/>
        </w:rPr>
        <w:t>factory system</w:t>
      </w:r>
      <w:r w:rsidRPr="006D5B2C">
        <w:rPr>
          <w:u w:val="single"/>
        </w:rPr>
        <w:t xml:space="preserve"> is then </w:t>
      </w:r>
      <w:r w:rsidRPr="00157DE2">
        <w:rPr>
          <w:highlight w:val="cyan"/>
          <w:u w:val="single"/>
        </w:rPr>
        <w:t>at once responsible</w:t>
      </w:r>
      <w:r w:rsidRPr="006D5B2C">
        <w:rPr>
          <w:u w:val="single"/>
        </w:rPr>
        <w:t xml:space="preserve"> </w:t>
      </w:r>
      <w:r w:rsidRPr="00157DE2">
        <w:rPr>
          <w:highlight w:val="cyan"/>
          <w:u w:val="single"/>
        </w:rPr>
        <w:t>for some of the biggest problems</w:t>
      </w:r>
      <w:r w:rsidRPr="006D5B2C">
        <w:rPr>
          <w:u w:val="single"/>
        </w:rPr>
        <w:t xml:space="preserve"> for the Caucasian mind. Here are some of the evils to which it has given birth: </w:t>
      </w:r>
      <w:r w:rsidRPr="00157DE2">
        <w:rPr>
          <w:highlight w:val="cyan"/>
          <w:u w:val="single"/>
        </w:rPr>
        <w:t>child labor,</w:t>
      </w:r>
      <w:r w:rsidRPr="006D5B2C">
        <w:rPr>
          <w:u w:val="single"/>
        </w:rPr>
        <w:t xml:space="preserve"> employed in place of adult employment, with </w:t>
      </w:r>
      <w:r w:rsidRPr="00157DE2">
        <w:rPr>
          <w:highlight w:val="cyan"/>
          <w:u w:val="single"/>
        </w:rPr>
        <w:t>light-running machinery</w:t>
      </w:r>
      <w:r w:rsidRPr="006D5B2C">
        <w:rPr>
          <w:u w:val="single"/>
        </w:rPr>
        <w:t xml:space="preserve"> because it is cheaper; </w:t>
      </w:r>
      <w:r w:rsidRPr="00157DE2">
        <w:rPr>
          <w:highlight w:val="cyan"/>
          <w:u w:val="single"/>
        </w:rPr>
        <w:t>industrial accidents</w:t>
      </w:r>
      <w:r w:rsidRPr="006D5B2C">
        <w:rPr>
          <w:u w:val="single"/>
        </w:rPr>
        <w:t xml:space="preserve">, due to large </w:t>
      </w:r>
      <w:r w:rsidRPr="00157DE2">
        <w:rPr>
          <w:highlight w:val="cyan"/>
          <w:u w:val="single"/>
        </w:rPr>
        <w:t>machines without protective appliance</w:t>
      </w:r>
      <w:r w:rsidRPr="006D5B2C">
        <w:rPr>
          <w:u w:val="single"/>
        </w:rPr>
        <w:t xml:space="preserve">s, because protection is an item of expense to the employer and the laborer himself is still too ignorant to demand protection before he takes the work that at any moment may take his limb and life; </w:t>
      </w:r>
      <w:r w:rsidRPr="00157DE2">
        <w:rPr>
          <w:highlight w:val="cyan"/>
          <w:u w:val="single"/>
        </w:rPr>
        <w:t>factory regulation and unemployment; unsanitary conditions and long hours</w:t>
      </w:r>
      <w:r w:rsidRPr="00EC11BC">
        <w:t> — though the last two have been improved by legislation in the past few years, they are by no means above reproach today. Unemployment is the result of the invention of labor-saving machines and the unsettled condition created by differences between labor and capital.</w:t>
      </w:r>
      <w:hyperlink r:id="rId172" w:anchor="easy-footnote-bottom-81-7405" w:history="1">
        <w:r w:rsidRPr="00EC11BC">
          <w:rPr>
            <w:rStyle w:val="Hyperlink"/>
          </w:rPr>
          <w:t>81</w:t>
        </w:r>
      </w:hyperlink>
      <w:r>
        <w:t xml:space="preserve"> </w:t>
      </w:r>
      <w:r w:rsidRPr="00EC11BC">
        <w:t xml:space="preserve">Here, </w:t>
      </w:r>
      <w:r w:rsidRPr="006D5B2C">
        <w:rPr>
          <w:u w:val="single"/>
        </w:rPr>
        <w:t xml:space="preserve">Kellogg directly critiques </w:t>
      </w:r>
      <w:r w:rsidRPr="00157DE2">
        <w:rPr>
          <w:highlight w:val="cyan"/>
          <w:u w:val="single"/>
        </w:rPr>
        <w:t>the wage labor indoctrination that many Indigenous peoples were forced through at the Carlisle Indian Industrial School.</w:t>
      </w:r>
      <w:r w:rsidRPr="006D5B2C">
        <w:rPr>
          <w:u w:val="single"/>
        </w:rPr>
        <w:t xml:space="preserve"> </w:t>
      </w:r>
      <w:r w:rsidRPr="00EC11BC">
        <w:t xml:space="preserve">For her, wage labor and “the factory system” are at the heart of the extremely different values and ethics identified by Alfred. </w:t>
      </w:r>
      <w:r w:rsidRPr="00157DE2">
        <w:rPr>
          <w:highlight w:val="cyan"/>
          <w:u w:val="single"/>
        </w:rPr>
        <w:t>Kellogg</w:t>
      </w:r>
      <w:r w:rsidRPr="006D5B2C">
        <w:rPr>
          <w:u w:val="single"/>
        </w:rPr>
        <w:t xml:space="preserve"> then </w:t>
      </w:r>
      <w:r w:rsidRPr="00157DE2">
        <w:rPr>
          <w:highlight w:val="cyan"/>
          <w:u w:val="single"/>
        </w:rPr>
        <w:t>goes as far as to identify “communistic” cooperativism and autonomous community economies on such a basis as a means of survival for her nation and others against the real subsumption of capital</w:t>
      </w:r>
      <w:r w:rsidRPr="00EC11BC">
        <w:t>.</w:t>
      </w:r>
      <w:hyperlink r:id="rId173" w:anchor="easy-footnote-bottom-82-7405" w:history="1">
        <w:r w:rsidRPr="00EC11BC">
          <w:rPr>
            <w:rStyle w:val="Hyperlink"/>
          </w:rPr>
          <w:t>82</w:t>
        </w:r>
      </w:hyperlink>
      <w:r w:rsidRPr="00EC11BC">
        <w:t xml:space="preserve"> In this she preceded Glen Sean Coulthard (Yellowknives Dene), </w:t>
      </w:r>
      <w:r w:rsidRPr="006D5B2C">
        <w:rPr>
          <w:u w:val="single"/>
        </w:rPr>
        <w:t xml:space="preserve">who today </w:t>
      </w:r>
      <w:r w:rsidRPr="00157DE2">
        <w:rPr>
          <w:highlight w:val="cyan"/>
          <w:u w:val="single"/>
        </w:rPr>
        <w:t>discusses Indigenous ethics as a “mode of life” apart from Euro-capitalist society, and points to the example of the Dene Declaration program as also aiming at cooperative societies for autonomy</w:t>
      </w:r>
      <w:r w:rsidRPr="006D5B2C">
        <w:rPr>
          <w:u w:val="single"/>
        </w:rPr>
        <w:t>.</w:t>
      </w:r>
      <w:hyperlink r:id="rId174" w:anchor="easy-footnote-bottom-83-7405" w:history="1">
        <w:r w:rsidRPr="006D5B2C">
          <w:rPr>
            <w:rStyle w:val="Hyperlink"/>
          </w:rPr>
          <w:t>83</w:t>
        </w:r>
      </w:hyperlink>
      <w:r w:rsidRPr="00EC11BC">
        <w:t> Kellogg and Coulthard both take influence from the non-Native working class movement in the form of socialist critique from within the very heart of capitalist society, while retaining their distinct Indigenous standpoints. </w:t>
      </w:r>
    </w:p>
    <w:p w14:paraId="5A4C8EB0" w14:textId="28EEC60C" w:rsidR="00EC795F" w:rsidRPr="00BE3922" w:rsidRDefault="00BE3922" w:rsidP="00BE3922">
      <w:pPr>
        <w:pStyle w:val="Heading2"/>
      </w:pPr>
      <w:r>
        <w:t>Coloniality/SetCol K</w:t>
      </w:r>
    </w:p>
    <w:p w14:paraId="034B8C83" w14:textId="29FBF95A" w:rsidR="00F659CA" w:rsidRDefault="00BF2EF3" w:rsidP="00BF2EF3">
      <w:pPr>
        <w:pStyle w:val="Heading3"/>
      </w:pPr>
      <w:r>
        <w:t>Coloniality K – Link – Generic</w:t>
      </w:r>
    </w:p>
    <w:p w14:paraId="5710FA01" w14:textId="77777777" w:rsidR="000B6F17" w:rsidRDefault="000B6F17" w:rsidP="000B6F17">
      <w:pPr>
        <w:pStyle w:val="Heading4"/>
      </w:pPr>
      <w:r>
        <w:t xml:space="preserve">Top-down methods fail – further empower oppressors </w:t>
      </w:r>
    </w:p>
    <w:p w14:paraId="4153E084" w14:textId="77777777" w:rsidR="000B6F17" w:rsidRPr="003372E6" w:rsidRDefault="000B6F17" w:rsidP="000B6F17">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17C76240" w14:textId="48776D74" w:rsidR="000B6F17" w:rsidRPr="000B6F17" w:rsidRDefault="000B6F17" w:rsidP="000B6F17">
      <w:pPr>
        <w:rPr>
          <w:u w:val="single"/>
        </w:rPr>
      </w:pPr>
      <w:r w:rsidRPr="00E10414">
        <w:rPr>
          <w:sz w:val="16"/>
        </w:rPr>
        <w:t xml:space="preserve">While international and national regimes have extended some protections to the cultural property of indigenous peoples, in many respects the results have not corresponded to their needs. </w:t>
      </w:r>
      <w:r w:rsidRPr="00F07C60">
        <w:rPr>
          <w:rStyle w:val="StyleUnderline"/>
        </w:rPr>
        <w:t xml:space="preserve">Although there has been some participation by indigenous peoples in the development of these laws, the result has, nevertheless, </w:t>
      </w:r>
      <w:r w:rsidRPr="00BE1B61">
        <w:rPr>
          <w:rStyle w:val="Emphasis"/>
        </w:rPr>
        <w:t xml:space="preserve">largely been the </w:t>
      </w:r>
      <w:r w:rsidRPr="00157DE2">
        <w:rPr>
          <w:rStyle w:val="Emphasis"/>
          <w:highlight w:val="cyan"/>
        </w:rPr>
        <w:t>creation of top-down</w:t>
      </w:r>
      <w:r w:rsidRPr="00BE1B61">
        <w:rPr>
          <w:rStyle w:val="Emphasis"/>
        </w:rPr>
        <w:t xml:space="preserve">, international </w:t>
      </w:r>
      <w:r w:rsidRPr="00157DE2">
        <w:rPr>
          <w:rStyle w:val="Emphasis"/>
          <w:highlight w:val="cyan"/>
        </w:rPr>
        <w:t>norms</w:t>
      </w:r>
      <w:r w:rsidRPr="00F07C60">
        <w:rPr>
          <w:rStyle w:val="StyleUnderline"/>
        </w:rPr>
        <w:t xml:space="preserve"> that have yet to take shape and </w:t>
      </w:r>
      <w:r w:rsidRPr="00BE1B61">
        <w:rPr>
          <w:rStyle w:val="Emphasis"/>
        </w:rPr>
        <w:t xml:space="preserve">that </w:t>
      </w:r>
      <w:r w:rsidRPr="00157DE2">
        <w:rPr>
          <w:rStyle w:val="Emphasis"/>
          <w:highlight w:val="cyan"/>
        </w:rPr>
        <w:t>are rarely sufficiently multi-faceted</w:t>
      </w:r>
      <w:r w:rsidRPr="00157DE2">
        <w:rPr>
          <w:rStyle w:val="StyleUnderline"/>
          <w:highlight w:val="cyan"/>
        </w:rPr>
        <w:t xml:space="preserve"> to encompass</w:t>
      </w:r>
      <w:r w:rsidRPr="00F07C60">
        <w:rPr>
          <w:rStyle w:val="StyleUnderline"/>
        </w:rPr>
        <w:t xml:space="preserve"> the </w:t>
      </w:r>
      <w:r w:rsidRPr="00157DE2">
        <w:rPr>
          <w:rStyle w:val="StyleUnderline"/>
          <w:highlight w:val="cyan"/>
        </w:rPr>
        <w:t>differences among indigenous groups</w:t>
      </w:r>
      <w:r w:rsidRPr="00E10414">
        <w:rPr>
          <w:sz w:val="16"/>
        </w:rPr>
        <w:t xml:space="preserve">. 94 As such, the </w:t>
      </w:r>
      <w:r w:rsidRPr="00157DE2">
        <w:rPr>
          <w:rStyle w:val="StyleUnderline"/>
          <w:highlight w:val="cyan"/>
        </w:rPr>
        <w:t>laws</w:t>
      </w:r>
      <w:r w:rsidRPr="004645BE">
        <w:rPr>
          <w:rStyle w:val="StyleUnderline"/>
        </w:rPr>
        <w:t xml:space="preserve"> promulgated often are </w:t>
      </w:r>
      <w:r w:rsidRPr="00157DE2">
        <w:rPr>
          <w:rStyle w:val="Emphasis"/>
          <w:highlight w:val="cyan"/>
        </w:rPr>
        <w:t>either too broad or too narrow to adequately capture</w:t>
      </w:r>
      <w:r w:rsidRPr="00BE1B61">
        <w:rPr>
          <w:rStyle w:val="Emphasis"/>
        </w:rPr>
        <w:t xml:space="preserve"> the distinctions and </w:t>
      </w:r>
      <w:r w:rsidRPr="00157DE2">
        <w:rPr>
          <w:rStyle w:val="Emphasis"/>
          <w:highlight w:val="cyan"/>
        </w:rPr>
        <w:t>nuances</w:t>
      </w:r>
      <w:r w:rsidRPr="00157DE2">
        <w:rPr>
          <w:rStyle w:val="StyleUnderline"/>
          <w:highlight w:val="cyan"/>
        </w:rPr>
        <w:t xml:space="preserve"> among</w:t>
      </w:r>
      <w:r w:rsidRPr="004645BE">
        <w:rPr>
          <w:rStyle w:val="StyleUnderline"/>
        </w:rPr>
        <w:t xml:space="preserve"> indigenous </w:t>
      </w:r>
      <w:r w:rsidRPr="00157DE2">
        <w:rPr>
          <w:rStyle w:val="StyleUnderline"/>
          <w:highlight w:val="cyan"/>
        </w:rPr>
        <w:t>groups</w:t>
      </w:r>
      <w:r w:rsidRPr="004645BE">
        <w:rPr>
          <w:rStyle w:val="StyleUnderline"/>
        </w:rPr>
        <w:t xml:space="preserve"> and their particular cultural properties.</w:t>
      </w:r>
      <w:r w:rsidRPr="00E10414">
        <w:rPr>
          <w:sz w:val="16"/>
        </w:rPr>
        <w:t xml:space="preserve"> 95 Another problem with the </w:t>
      </w:r>
      <w:r w:rsidRPr="00157DE2">
        <w:rPr>
          <w:rStyle w:val="Emphasis"/>
          <w:highlight w:val="cyan"/>
        </w:rPr>
        <w:t>top-down model</w:t>
      </w:r>
      <w:r w:rsidRPr="00BE1B61">
        <w:rPr>
          <w:rStyle w:val="Emphasis"/>
        </w:rPr>
        <w:t xml:space="preserve"> is that it </w:t>
      </w:r>
      <w:r w:rsidRPr="00157DE2">
        <w:rPr>
          <w:rStyle w:val="Emphasis"/>
          <w:highlight w:val="cyan"/>
        </w:rPr>
        <w:t>imports Western</w:t>
      </w:r>
      <w:r w:rsidRPr="00BE1B61">
        <w:rPr>
          <w:rStyle w:val="Emphasis"/>
        </w:rPr>
        <w:t xml:space="preserve"> </w:t>
      </w:r>
      <w:r w:rsidRPr="00157DE2">
        <w:rPr>
          <w:rStyle w:val="Emphasis"/>
          <w:highlight w:val="cyan"/>
        </w:rPr>
        <w:t>i</w:t>
      </w:r>
      <w:r w:rsidRPr="00BE1B61">
        <w:rPr>
          <w:rStyle w:val="Emphasis"/>
        </w:rPr>
        <w:t xml:space="preserve">ntellectual </w:t>
      </w:r>
      <w:r w:rsidRPr="00157DE2">
        <w:rPr>
          <w:rStyle w:val="Emphasis"/>
          <w:highlight w:val="cyan"/>
        </w:rPr>
        <w:t>p</w:t>
      </w:r>
      <w:r w:rsidRPr="00BE1B61">
        <w:rPr>
          <w:rStyle w:val="Emphasis"/>
        </w:rPr>
        <w:t xml:space="preserve">roperty </w:t>
      </w:r>
      <w:r w:rsidRPr="00157DE2">
        <w:rPr>
          <w:rStyle w:val="Emphasis"/>
          <w:highlight w:val="cyan"/>
        </w:rPr>
        <w:t>regimes</w:t>
      </w:r>
      <w:r w:rsidRPr="00BE1B61">
        <w:rPr>
          <w:rStyle w:val="Emphasis"/>
        </w:rPr>
        <w:t xml:space="preserve"> </w:t>
      </w:r>
      <w:r w:rsidRPr="00157DE2">
        <w:rPr>
          <w:rStyle w:val="Emphasis"/>
          <w:highlight w:val="cyan"/>
        </w:rPr>
        <w:t>into indigenous communities</w:t>
      </w:r>
      <w:r w:rsidRPr="00E10414">
        <w:rPr>
          <w:sz w:val="16"/>
        </w:rPr>
        <w:t xml:space="preserve">. 96 Academics, activists, and indigenous peoples alike </w:t>
      </w:r>
      <w:r w:rsidRPr="00157DE2">
        <w:rPr>
          <w:rStyle w:val="StyleUnderline"/>
          <w:highlight w:val="cyan"/>
        </w:rPr>
        <w:t>view</w:t>
      </w:r>
      <w:r w:rsidRPr="004645BE">
        <w:rPr>
          <w:rStyle w:val="StyleUnderline"/>
        </w:rPr>
        <w:t xml:space="preserve"> such </w:t>
      </w:r>
      <w:r w:rsidRPr="00157DE2">
        <w:rPr>
          <w:rStyle w:val="StyleUnderline"/>
          <w:highlight w:val="cyan"/>
        </w:rPr>
        <w:t>importation with</w:t>
      </w:r>
      <w:r w:rsidRPr="004645BE">
        <w:rPr>
          <w:rStyle w:val="StyleUnderline"/>
        </w:rPr>
        <w:t xml:space="preserve"> great </w:t>
      </w:r>
      <w:r w:rsidRPr="00157DE2">
        <w:rPr>
          <w:rStyle w:val="StyleUnderline"/>
          <w:highlight w:val="cyan"/>
        </w:rPr>
        <w:t>skepticism</w:t>
      </w:r>
      <w:r w:rsidRPr="00E10414">
        <w:rPr>
          <w:sz w:val="16"/>
        </w:rPr>
        <w:t xml:space="preserve">. One scholar warns that </w:t>
      </w:r>
      <w:r w:rsidRPr="004645BE">
        <w:rPr>
          <w:rStyle w:val="StyleUnderline"/>
        </w:rPr>
        <w:t>great care must be taken not to</w:t>
      </w:r>
      <w:r w:rsidRPr="00E10414">
        <w:rPr>
          <w:sz w:val="16"/>
        </w:rPr>
        <w:t xml:space="preserve"> [*87] </w:t>
      </w:r>
      <w:r w:rsidRPr="004645BE">
        <w:rPr>
          <w:rStyle w:val="StyleUnderline"/>
        </w:rPr>
        <w:t>impose dominant legal systems wholesale upon traditional knowledge communities:</w:t>
      </w:r>
      <w:r w:rsidRPr="00E10414">
        <w:rPr>
          <w:sz w:val="16"/>
        </w:rPr>
        <w:t xml:space="preserve"> "</w:t>
      </w:r>
      <w:r w:rsidRPr="00157DE2">
        <w:rPr>
          <w:rStyle w:val="Emphasis"/>
          <w:highlight w:val="cyan"/>
        </w:rPr>
        <w:t>traditional knowledge</w:t>
      </w:r>
      <w:r w:rsidRPr="00BE1B61">
        <w:rPr>
          <w:rStyle w:val="Emphasis"/>
        </w:rPr>
        <w:t xml:space="preserve"> deserves and </w:t>
      </w:r>
      <w:r w:rsidRPr="00157DE2">
        <w:rPr>
          <w:rStyle w:val="Emphasis"/>
          <w:highlight w:val="cyan"/>
        </w:rPr>
        <w:t>requires greater</w:t>
      </w:r>
      <w:r w:rsidRPr="00BE1B61">
        <w:rPr>
          <w:rStyle w:val="Emphasis"/>
        </w:rPr>
        <w:t xml:space="preserve"> recognition and </w:t>
      </w:r>
      <w:r w:rsidRPr="00157DE2">
        <w:rPr>
          <w:rStyle w:val="Emphasis"/>
          <w:highlight w:val="cyan"/>
        </w:rPr>
        <w:t>protection through legal means</w:t>
      </w:r>
      <w:r w:rsidRPr="0097543E">
        <w:rPr>
          <w:rStyle w:val="StyleUnderline"/>
        </w:rPr>
        <w:t xml:space="preserve">, </w:t>
      </w:r>
      <w:r w:rsidRPr="00157DE2">
        <w:rPr>
          <w:rStyle w:val="Emphasis"/>
          <w:highlight w:val="cyan"/>
        </w:rPr>
        <w:t>without</w:t>
      </w:r>
      <w:r w:rsidRPr="00BE1B61">
        <w:rPr>
          <w:rStyle w:val="Emphasis"/>
        </w:rPr>
        <w:t xml:space="preserve"> unduly </w:t>
      </w:r>
      <w:r w:rsidRPr="00157DE2">
        <w:rPr>
          <w:rStyle w:val="Emphasis"/>
          <w:highlight w:val="cyan"/>
        </w:rPr>
        <w:t>compromising its essence</w:t>
      </w:r>
      <w:r w:rsidRPr="0097543E">
        <w:rPr>
          <w:rStyle w:val="StyleUnderline"/>
        </w:rPr>
        <w:t>."</w:t>
      </w:r>
      <w:r w:rsidRPr="00E10414">
        <w:rPr>
          <w:sz w:val="16"/>
        </w:rPr>
        <w:t xml:space="preserve"> 97 Some scholars claim that extending </w:t>
      </w:r>
      <w:r w:rsidRPr="00157DE2">
        <w:rPr>
          <w:rStyle w:val="StyleUnderline"/>
          <w:highlight w:val="cyan"/>
        </w:rPr>
        <w:t>Westernized</w:t>
      </w:r>
      <w:r w:rsidRPr="0097543E">
        <w:rPr>
          <w:rStyle w:val="StyleUnderline"/>
        </w:rPr>
        <w:t xml:space="preserve"> </w:t>
      </w:r>
      <w:r w:rsidRPr="00157DE2">
        <w:rPr>
          <w:rStyle w:val="StyleUnderline"/>
          <w:highlight w:val="cyan"/>
        </w:rPr>
        <w:t>i</w:t>
      </w:r>
      <w:r w:rsidRPr="0097543E">
        <w:rPr>
          <w:rStyle w:val="StyleUnderline"/>
        </w:rPr>
        <w:t xml:space="preserve">ntellectual </w:t>
      </w:r>
      <w:r w:rsidRPr="00157DE2">
        <w:rPr>
          <w:rStyle w:val="StyleUnderline"/>
          <w:highlight w:val="cyan"/>
        </w:rPr>
        <w:t>p</w:t>
      </w:r>
      <w:r w:rsidRPr="0097543E">
        <w:rPr>
          <w:rStyle w:val="StyleUnderline"/>
        </w:rPr>
        <w:t xml:space="preserve">roperty </w:t>
      </w:r>
      <w:r w:rsidRPr="00157DE2">
        <w:rPr>
          <w:rStyle w:val="StyleUnderline"/>
          <w:highlight w:val="cyan"/>
        </w:rPr>
        <w:t>r</w:t>
      </w:r>
      <w:r w:rsidRPr="0097543E">
        <w:rPr>
          <w:rStyle w:val="StyleUnderline"/>
        </w:rPr>
        <w:t xml:space="preserve">ights to indigenous communities </w:t>
      </w:r>
      <w:r w:rsidRPr="00157DE2">
        <w:rPr>
          <w:rStyle w:val="Emphasis"/>
          <w:highlight w:val="cyan"/>
        </w:rPr>
        <w:t>constitutes neo-colonialism</w:t>
      </w:r>
      <w:r w:rsidRPr="00E10414">
        <w:rPr>
          <w:sz w:val="16"/>
        </w:rPr>
        <w:t xml:space="preserve">, 98 </w:t>
      </w:r>
      <w:r w:rsidRPr="0097543E">
        <w:rPr>
          <w:rStyle w:val="StyleUnderline"/>
        </w:rPr>
        <w:t xml:space="preserve">in that it </w:t>
      </w:r>
      <w:r w:rsidRPr="00157DE2">
        <w:rPr>
          <w:rStyle w:val="StyleUnderline"/>
          <w:highlight w:val="cyan"/>
        </w:rPr>
        <w:t xml:space="preserve">simply </w:t>
      </w:r>
      <w:r w:rsidRPr="00157DE2">
        <w:rPr>
          <w:rStyle w:val="Emphasis"/>
          <w:highlight w:val="cyan"/>
        </w:rPr>
        <w:t>borrows the language</w:t>
      </w:r>
      <w:r w:rsidRPr="00BE1B61">
        <w:rPr>
          <w:rStyle w:val="Emphasis"/>
        </w:rPr>
        <w:t xml:space="preserve"> and methods </w:t>
      </w:r>
      <w:r w:rsidRPr="00157DE2">
        <w:rPr>
          <w:rStyle w:val="Emphasis"/>
          <w:highlight w:val="cyan"/>
        </w:rPr>
        <w:t xml:space="preserve">of the oppressors </w:t>
      </w:r>
      <w:r w:rsidRPr="00157DE2">
        <w:rPr>
          <w:rStyle w:val="StyleUnderline"/>
          <w:highlight w:val="cyan"/>
        </w:rPr>
        <w:t>and</w:t>
      </w:r>
      <w:r w:rsidRPr="0097543E">
        <w:rPr>
          <w:rStyle w:val="StyleUnderline"/>
        </w:rPr>
        <w:t xml:space="preserve">, in doing so, </w:t>
      </w:r>
      <w:r w:rsidRPr="00157DE2">
        <w:rPr>
          <w:rStyle w:val="Emphasis"/>
          <w:highlight w:val="cyan"/>
        </w:rPr>
        <w:t>further empowers the oppressors</w:t>
      </w:r>
      <w:r w:rsidRPr="0097543E">
        <w:rPr>
          <w:rStyle w:val="StyleUnderline"/>
        </w:rPr>
        <w:t>.</w:t>
      </w:r>
      <w:r w:rsidRPr="00E10414">
        <w:rPr>
          <w:sz w:val="16"/>
        </w:rPr>
        <w:t xml:space="preserve"> 99 Others maintain that addressing the problem of appropriation, distortion, and destruction of cultural property with a new form of property rights is just a "Western form of problem solving." 100 Whether these particular criticisms are on point, it is clear that </w:t>
      </w:r>
      <w:r w:rsidRPr="00660C6C">
        <w:rPr>
          <w:rStyle w:val="StyleUnderline"/>
        </w:rPr>
        <w:t xml:space="preserve">the </w:t>
      </w:r>
      <w:r w:rsidRPr="00157DE2">
        <w:rPr>
          <w:rStyle w:val="Emphasis"/>
          <w:highlight w:val="cyan"/>
        </w:rPr>
        <w:t>core motivations</w:t>
      </w:r>
      <w:r w:rsidRPr="00157DE2">
        <w:rPr>
          <w:rStyle w:val="StyleUnderline"/>
          <w:highlight w:val="cyan"/>
        </w:rPr>
        <w:t xml:space="preserve"> behind</w:t>
      </w:r>
      <w:r w:rsidRPr="00660C6C">
        <w:rPr>
          <w:rStyle w:val="StyleUnderline"/>
        </w:rPr>
        <w:t xml:space="preserve"> the creation and design of </w:t>
      </w:r>
      <w:r w:rsidRPr="00157DE2">
        <w:rPr>
          <w:rStyle w:val="StyleUnderline"/>
          <w:highlight w:val="cyan"/>
        </w:rPr>
        <w:t>Western</w:t>
      </w:r>
      <w:r w:rsidRPr="00660C6C">
        <w:rPr>
          <w:rStyle w:val="StyleUnderline"/>
        </w:rPr>
        <w:t xml:space="preserve"> </w:t>
      </w:r>
      <w:r w:rsidRPr="00157DE2">
        <w:rPr>
          <w:rStyle w:val="StyleUnderline"/>
          <w:highlight w:val="cyan"/>
        </w:rPr>
        <w:t>i</w:t>
      </w:r>
      <w:r w:rsidRPr="00660C6C">
        <w:rPr>
          <w:rStyle w:val="StyleUnderline"/>
        </w:rPr>
        <w:t xml:space="preserve">ntellectual </w:t>
      </w:r>
      <w:r w:rsidRPr="00157DE2">
        <w:rPr>
          <w:rStyle w:val="StyleUnderline"/>
          <w:highlight w:val="cyan"/>
        </w:rPr>
        <w:t>p</w:t>
      </w:r>
      <w:r w:rsidRPr="00660C6C">
        <w:rPr>
          <w:rStyle w:val="StyleUnderline"/>
        </w:rPr>
        <w:t xml:space="preserve">roperty </w:t>
      </w:r>
      <w:r w:rsidRPr="00157DE2">
        <w:rPr>
          <w:rStyle w:val="StyleUnderline"/>
          <w:highlight w:val="cyan"/>
        </w:rPr>
        <w:t>r</w:t>
      </w:r>
      <w:r w:rsidRPr="00660C6C">
        <w:rPr>
          <w:rStyle w:val="StyleUnderline"/>
        </w:rPr>
        <w:t>ights</w:t>
      </w:r>
      <w:r w:rsidRPr="00E10414">
        <w:rPr>
          <w:sz w:val="16"/>
        </w:rPr>
        <w:t xml:space="preserve">, as well as the paradigm to which the protected knowledge must correspond, </w:t>
      </w:r>
      <w:r w:rsidRPr="00BE1B61">
        <w:rPr>
          <w:rStyle w:val="Emphasis"/>
        </w:rPr>
        <w:t xml:space="preserve">simply </w:t>
      </w:r>
      <w:r w:rsidRPr="00157DE2">
        <w:rPr>
          <w:rStyle w:val="Emphasis"/>
          <w:highlight w:val="cyan"/>
        </w:rPr>
        <w:t>do not fit indigenous communities</w:t>
      </w:r>
      <w:r w:rsidRPr="00660C6C">
        <w:rPr>
          <w:rStyle w:val="StyleUnderline"/>
        </w:rPr>
        <w:t>.</w:t>
      </w:r>
      <w:r w:rsidRPr="00E10414">
        <w:rPr>
          <w:sz w:val="16"/>
        </w:rPr>
        <w:t xml:space="preserve"> 101 It is therefore </w:t>
      </w:r>
      <w:r w:rsidRPr="00157DE2">
        <w:rPr>
          <w:rStyle w:val="StyleUnderline"/>
          <w:highlight w:val="cyan"/>
        </w:rPr>
        <w:t>logical to challenge</w:t>
      </w:r>
      <w:r w:rsidRPr="00660C6C">
        <w:rPr>
          <w:rStyle w:val="StyleUnderline"/>
        </w:rPr>
        <w:t xml:space="preserve"> the </w:t>
      </w:r>
      <w:r w:rsidRPr="00157DE2">
        <w:rPr>
          <w:rStyle w:val="StyleUnderline"/>
          <w:highlight w:val="cyan"/>
        </w:rPr>
        <w:t>efficacy of imposing</w:t>
      </w:r>
      <w:r w:rsidRPr="00660C6C">
        <w:rPr>
          <w:rStyle w:val="StyleUnderline"/>
        </w:rPr>
        <w:t xml:space="preserve"> on indigenous groups today </w:t>
      </w:r>
      <w:r w:rsidRPr="00157DE2">
        <w:rPr>
          <w:rStyle w:val="StyleUnderline"/>
          <w:highlight w:val="cyan"/>
        </w:rPr>
        <w:t>the same</w:t>
      </w:r>
      <w:r w:rsidRPr="00660C6C">
        <w:rPr>
          <w:rStyle w:val="StyleUnderline"/>
        </w:rPr>
        <w:t xml:space="preserve"> </w:t>
      </w:r>
      <w:r w:rsidRPr="00157DE2">
        <w:rPr>
          <w:rStyle w:val="StyleUnderline"/>
          <w:highlight w:val="cyan"/>
        </w:rPr>
        <w:t>i</w:t>
      </w:r>
      <w:r w:rsidRPr="00660C6C">
        <w:rPr>
          <w:rStyle w:val="StyleUnderline"/>
        </w:rPr>
        <w:t xml:space="preserve">ntellectual </w:t>
      </w:r>
      <w:r w:rsidRPr="00157DE2">
        <w:rPr>
          <w:rStyle w:val="StyleUnderline"/>
          <w:highlight w:val="cyan"/>
        </w:rPr>
        <w:t>p</w:t>
      </w:r>
      <w:r w:rsidRPr="00660C6C">
        <w:rPr>
          <w:rStyle w:val="StyleUnderline"/>
        </w:rPr>
        <w:t xml:space="preserve">roperty </w:t>
      </w:r>
      <w:r w:rsidRPr="00157DE2">
        <w:rPr>
          <w:rStyle w:val="StyleUnderline"/>
          <w:highlight w:val="cyan"/>
        </w:rPr>
        <w:t>structure that</w:t>
      </w:r>
      <w:r w:rsidRPr="00660C6C">
        <w:rPr>
          <w:rStyle w:val="StyleUnderline"/>
        </w:rPr>
        <w:t xml:space="preserve"> has </w:t>
      </w:r>
      <w:r w:rsidRPr="00157DE2">
        <w:rPr>
          <w:rStyle w:val="StyleUnderline"/>
          <w:highlight w:val="cyan"/>
        </w:rPr>
        <w:t>failed them in the past</w:t>
      </w:r>
      <w:r w:rsidRPr="00660C6C">
        <w:rPr>
          <w:rStyle w:val="StyleUnderline"/>
        </w:rPr>
        <w:t>.</w:t>
      </w:r>
    </w:p>
    <w:p w14:paraId="0C0D3EA5" w14:textId="77777777" w:rsidR="00BF2EF3" w:rsidRPr="00E13812" w:rsidRDefault="00BF2EF3" w:rsidP="00BF2EF3">
      <w:pPr>
        <w:pStyle w:val="Heading4"/>
      </w:pPr>
      <w:r>
        <w:t>Indigenous genocide is fueled by settler states and bureaucratic means of the status quo keep populations in the same arena</w:t>
      </w:r>
    </w:p>
    <w:p w14:paraId="7328F07E" w14:textId="77777777" w:rsidR="00BF2EF3" w:rsidRPr="00E13812" w:rsidRDefault="00BF2EF3" w:rsidP="00BF2EF3">
      <w:pPr>
        <w:rPr>
          <w:b/>
          <w:bCs/>
          <w:sz w:val="26"/>
        </w:rPr>
      </w:pPr>
      <w:r>
        <w:rPr>
          <w:rStyle w:val="Style13ptBold"/>
        </w:rPr>
        <w:t xml:space="preserve">Gordon 13 </w:t>
      </w:r>
      <w:r w:rsidRPr="00E13812">
        <w:t>Gordon is a member of Toronto New Socialists. He is the author of the books </w:t>
      </w:r>
      <w:hyperlink r:id="rId175" w:history="1">
        <w:r w:rsidRPr="00E13812">
          <w:rPr>
            <w:rStyle w:val="Hyperlink"/>
          </w:rPr>
          <w:t>Imperialist Canada</w:t>
        </w:r>
      </w:hyperlink>
      <w:hyperlink r:id="rId176" w:history="1">
        <w:r w:rsidRPr="00E13812">
          <w:rPr>
            <w:rStyle w:val="Hyperlink"/>
          </w:rPr>
          <w:t> (2010)</w:t>
        </w:r>
      </w:hyperlink>
      <w:r w:rsidRPr="00E13812">
        <w:t>, and </w:t>
      </w:r>
      <w:hyperlink r:id="rId177" w:history="1">
        <w:r w:rsidRPr="00E13812">
          <w:rPr>
            <w:rStyle w:val="Hyperlink"/>
          </w:rPr>
          <w:t>Cops, Crime and Capitalism: The Law-and-Order Agenda in Canada</w:t>
        </w:r>
      </w:hyperlink>
      <w:hyperlink r:id="rId178" w:history="1">
        <w:r w:rsidRPr="00E13812">
          <w:rPr>
            <w:rStyle w:val="Hyperlink"/>
          </w:rPr>
          <w:t> (2006)</w:t>
        </w:r>
      </w:hyperlink>
      <w:r w:rsidRPr="00E13812">
        <w:t>. A </w:t>
      </w:r>
      <w:hyperlink r:id="rId179" w:history="1">
        <w:r w:rsidRPr="00E13812">
          <w:rPr>
            <w:rStyle w:val="Hyperlink"/>
          </w:rPr>
          <w:t>longer version of this article</w:t>
        </w:r>
      </w:hyperlink>
      <w:r w:rsidRPr="00E13812">
        <w:t> appeared in Socialist Studies (2006).</w:t>
      </w:r>
      <w:r>
        <w:t xml:space="preserve"> (Todd, “Canadian Capitalism and the Dispossession of Indigenous Peoples”, </w:t>
      </w:r>
      <w:r>
        <w:rPr>
          <w:i/>
          <w:iCs/>
        </w:rPr>
        <w:t xml:space="preserve"> New Socialist, </w:t>
      </w:r>
      <w:r>
        <w:t xml:space="preserve">8-27-13, </w:t>
      </w:r>
      <w:hyperlink r:id="rId180" w:history="1">
        <w:r w:rsidRPr="005076BD">
          <w:rPr>
            <w:rStyle w:val="Hyperlink"/>
          </w:rPr>
          <w:t>https://newsocialist.org/canadian-capitalism-and-the-dispossession-of-indigenous-peoples/</w:t>
        </w:r>
      </w:hyperlink>
      <w:r>
        <w:t xml:space="preserve">, DOA: 6/29/24)//LFS – LMH </w:t>
      </w:r>
    </w:p>
    <w:p w14:paraId="290A528A" w14:textId="7C7E038B" w:rsidR="00BF2EF3" w:rsidRPr="00BF2EF3" w:rsidRDefault="00BF2EF3" w:rsidP="00BF2EF3">
      <w:pPr>
        <w:rPr>
          <w:u w:val="single"/>
        </w:rPr>
      </w:pPr>
      <w:r w:rsidRPr="00157DE2">
        <w:rPr>
          <w:highlight w:val="cyan"/>
          <w:u w:val="single"/>
        </w:rPr>
        <w:t>In response to indigenous peoples’ general unwillingness to prostrate themselves to capitalism, the Canadian state is engaged in a sustained effort to dispossess them of their land</w:t>
      </w:r>
      <w:r w:rsidRPr="00E13812">
        <w:rPr>
          <w:u w:val="single"/>
        </w:rPr>
        <w:t xml:space="preserve">. This ranges from </w:t>
      </w:r>
      <w:r w:rsidRPr="00157DE2">
        <w:rPr>
          <w:highlight w:val="cyan"/>
          <w:u w:val="single"/>
        </w:rPr>
        <w:t>legal manipulations to outright violence, as the pressures of capitalist expansion over the last two decades have intensified, indeed militarized, the colonial conflict between Canada and indigenous nations</w:t>
      </w:r>
      <w:r w:rsidRPr="00E13812">
        <w:rPr>
          <w:u w:val="single"/>
        </w:rPr>
        <w:t>.</w:t>
      </w:r>
      <w:r>
        <w:rPr>
          <w:rFonts w:cs="Times New Roman"/>
        </w:rPr>
        <w:t xml:space="preserve"> </w:t>
      </w:r>
      <w:r>
        <w:t xml:space="preserve">The formal land claims process, for example, facilitates the expansion of capitalist development onto indigenous territories. </w:t>
      </w:r>
      <w:r w:rsidRPr="00157DE2">
        <w:rPr>
          <w:highlight w:val="cyan"/>
          <w:u w:val="single"/>
        </w:rPr>
        <w:t>It’s extremely slow and bureaucratic,</w:t>
      </w:r>
      <w:r w:rsidRPr="00E13812">
        <w:rPr>
          <w:u w:val="single"/>
        </w:rPr>
        <w:t xml:space="preserve"> taking up to fifteen years after a claim is initially made before the process is commenced.</w:t>
      </w:r>
      <w:r w:rsidRPr="00E13812">
        <w:rPr>
          <w:rFonts w:cs="Times New Roman"/>
          <w:u w:val="single"/>
        </w:rPr>
        <w:t xml:space="preserve"> </w:t>
      </w:r>
      <w:r w:rsidRPr="00157DE2">
        <w:rPr>
          <w:highlight w:val="cyan"/>
          <w:u w:val="single"/>
        </w:rPr>
        <w:t>That’s at least fifteen years more time for indigenous lands to be whittled away and/or poisoned.</w:t>
      </w:r>
      <w:r w:rsidRPr="00E13812">
        <w:rPr>
          <w:u w:val="single"/>
        </w:rPr>
        <w:t xml:space="preserve"> Or fifteen years </w:t>
      </w:r>
      <w:r w:rsidRPr="00157DE2">
        <w:rPr>
          <w:highlight w:val="cyan"/>
          <w:u w:val="single"/>
        </w:rPr>
        <w:t>for poverty and frustration in communities</w:t>
      </w:r>
      <w:r w:rsidRPr="00E13812">
        <w:rPr>
          <w:u w:val="single"/>
        </w:rPr>
        <w:t xml:space="preserve"> to grow, </w:t>
      </w:r>
      <w:r w:rsidRPr="00157DE2">
        <w:rPr>
          <w:highlight w:val="cyan"/>
          <w:u w:val="single"/>
        </w:rPr>
        <w:t>leading to out-migration</w:t>
      </w:r>
      <w:r w:rsidRPr="00E13812">
        <w:rPr>
          <w:u w:val="single"/>
        </w:rPr>
        <w:t xml:space="preserve"> and making the communities more vulnerable to one-sided deals with corporations.</w:t>
      </w:r>
      <w:r>
        <w:rPr>
          <w:rFonts w:cs="Times New Roman"/>
        </w:rPr>
        <w:t xml:space="preserve"> </w:t>
      </w:r>
      <w:r>
        <w:t>Furthermore, the federal government has made the extinguishment of Aboriginal title a prerequisite of any land claims settlement they’ll agree to. This involves relinquishing collective ownership over land and subsurface resources of large parts of traditional territories – as is the case with the James Bay and Nisga’a comprehensive agreements.</w:t>
      </w:r>
      <w:r>
        <w:rPr>
          <w:rFonts w:cs="Times New Roman"/>
        </w:rPr>
        <w:t xml:space="preserve"> </w:t>
      </w:r>
      <w:r w:rsidRPr="00157DE2">
        <w:rPr>
          <w:highlight w:val="cyan"/>
          <w:u w:val="single"/>
        </w:rPr>
        <w:t>Extinguishment – a legal form of dispossession supported by Supreme Court decision and pursued zealously by the government</w:t>
      </w:r>
      <w:r w:rsidRPr="00E13812">
        <w:rPr>
          <w:u w:val="single"/>
        </w:rPr>
        <w:t xml:space="preserve"> – is a major barrier to the fair settlement of land disputes and reinforces the colonial status quo between the Canadian state and indigenous nations.</w:t>
      </w:r>
      <w:r w:rsidRPr="00E13812">
        <w:rPr>
          <w:rFonts w:cs="Times New Roman"/>
          <w:u w:val="single"/>
        </w:rPr>
        <w:t xml:space="preserve"> </w:t>
      </w:r>
      <w:r w:rsidRPr="00157DE2">
        <w:rPr>
          <w:highlight w:val="cyan"/>
          <w:u w:val="single"/>
        </w:rPr>
        <w:t>Even where treaties exist, they are repeatedly ignored and their terms are systematically broken by governments in the interest of economic development or national security</w:t>
      </w:r>
      <w:r w:rsidRPr="00E13812">
        <w:rPr>
          <w:u w:val="single"/>
        </w:rPr>
        <w:t>.</w:t>
      </w:r>
      <w:r>
        <w:t xml:space="preserve"> This is the reality underlying the events at Oka (where the local municipal government tried to appropriate land for a golf course), Ipperwash (where the military stole land and physically removed members of the Stony Point community in order to build an army base during the second World War), and today in Caledonia (where housing developers are trying to build on Six Nations’ treaty land).</w:t>
      </w:r>
      <w:r>
        <w:rPr>
          <w:rFonts w:cs="Times New Roman"/>
        </w:rPr>
        <w:t xml:space="preserve"> </w:t>
      </w:r>
      <w:r>
        <w:t>These are but three of the countless examples of state-sanctioned theft of treaty lands that have gained national attention because of indigenous resistance in the face of serious political and military pressure. In fact, in the Delgamuukw decision (derided by the Right and the business community as unambiguously pro-Indigenous) the Supreme Court actually defends the government’s right to appropriate indigenous land for economic reasons.</w:t>
      </w:r>
      <w:r>
        <w:rPr>
          <w:rFonts w:cs="Times New Roman"/>
        </w:rPr>
        <w:t xml:space="preserve"> </w:t>
      </w:r>
      <w:r>
        <w:t>Of course, never too far removed from these strategies of dispossession is military force, which we have seen mobilized in recent years at Oka, Gustafsen Lake, Burnt Church and Ipperwash. It also remains a threat at the Six Nations standoff in Caledonia</w:t>
      </w:r>
      <w:r w:rsidRPr="00E13812">
        <w:rPr>
          <w:u w:val="single"/>
        </w:rPr>
        <w:t xml:space="preserve">. </w:t>
      </w:r>
      <w:r w:rsidRPr="00157DE2">
        <w:rPr>
          <w:highlight w:val="cyan"/>
          <w:u w:val="single"/>
        </w:rPr>
        <w:t>While the state may wish to pursue its colonial strategy in the tidier bourgeois legal realm, it will make recourse to military violence to enforce its agenda where necessary.</w:t>
      </w:r>
      <w:r w:rsidRPr="00E13812">
        <w:rPr>
          <w:rFonts w:cs="Times New Roman"/>
          <w:u w:val="single"/>
        </w:rPr>
        <w:t xml:space="preserve"> </w:t>
      </w:r>
      <w:r w:rsidRPr="00E13812">
        <w:rPr>
          <w:u w:val="single"/>
        </w:rPr>
        <w:t>The lesson for the Suretée du Quebec after Oka and the RCMP after Gustafsen Lake was to invest more resources in military weaponry in preparation for future confrontations.</w:t>
      </w:r>
      <w:r w:rsidRPr="00E13812">
        <w:rPr>
          <w:rFonts w:cs="Times New Roman"/>
          <w:u w:val="single"/>
        </w:rPr>
        <w:t xml:space="preserve"> </w:t>
      </w:r>
      <w:r w:rsidRPr="00157DE2">
        <w:rPr>
          <w:highlight w:val="cyan"/>
          <w:u w:val="single"/>
        </w:rPr>
        <w:t>Canadian colonialism – like colonialism around the world – has always had its bloody side. If indigenous nations won’t be compliant, capitalist expansion will be defended by violence.</w:t>
      </w:r>
      <w:r w:rsidRPr="00E13812">
        <w:rPr>
          <w:rFonts w:cs="Times New Roman"/>
          <w:u w:val="single"/>
        </w:rPr>
        <w:t xml:space="preserve"> </w:t>
      </w:r>
      <w:r w:rsidRPr="00E13812">
        <w:rPr>
          <w:u w:val="single"/>
        </w:rPr>
        <w:t xml:space="preserve">The agenda of dispossession is not simply the misguided policy of shortsighted or self-interested business or political leaders. It is central to state and corporate relations with indigenous communities, driven by the demands of the capitalist economy and shaped by a deep-seated racist view of First Nations as uncivilized and unwilling or unable to economically develop their territories. </w:t>
      </w:r>
      <w:r w:rsidRPr="00157DE2">
        <w:rPr>
          <w:highlight w:val="cyan"/>
          <w:u w:val="single"/>
        </w:rPr>
        <w:t>This consideration must not be forgotten in the struggle against Canadian colonialism.</w:t>
      </w:r>
    </w:p>
    <w:p w14:paraId="4299B13C" w14:textId="77777777" w:rsidR="00BF2EF3" w:rsidRPr="006D5B2C" w:rsidRDefault="00BF2EF3" w:rsidP="00BF2EF3">
      <w:pPr>
        <w:pStyle w:val="Heading4"/>
      </w:pPr>
      <w:r>
        <w:t>The aff forces native conformity to western ideals because it ignores the fundamental pillars of indigenous thought – by forcing indigneous thought to be animate it forces conformity to far-right ideals</w:t>
      </w:r>
    </w:p>
    <w:p w14:paraId="1D3125D6" w14:textId="77777777" w:rsidR="00BF2EF3" w:rsidRPr="00EC11BC" w:rsidRDefault="00BF2EF3" w:rsidP="00BF2EF3">
      <w:r>
        <w:rPr>
          <w:rStyle w:val="Style13ptBold"/>
        </w:rPr>
        <w:t xml:space="preserve">Nodorada 23 </w:t>
      </w:r>
      <w:r w:rsidRPr="00EC11BC">
        <w:t>Nodorada is an anonymous decolonial feminist communist</w:t>
      </w:r>
      <w:r>
        <w:t xml:space="preserve"> (“Karl Marx and Radical Indigenous Critiques of Capitalism”, </w:t>
      </w:r>
      <w:r>
        <w:rPr>
          <w:i/>
          <w:iCs/>
        </w:rPr>
        <w:t xml:space="preserve">Cosmonaut Magazine, </w:t>
      </w:r>
      <w:r>
        <w:t xml:space="preserve">2-10-2023, </w:t>
      </w:r>
      <w:hyperlink r:id="rId181" w:anchor="easy-footnote-bottom-17-7405" w:history="1">
        <w:r w:rsidRPr="005076BD">
          <w:rPr>
            <w:rStyle w:val="Hyperlink"/>
          </w:rPr>
          <w:t>https://cosmonautmag.com/2023/02/karl-marx-and-radical-indigenous-critiques-of-capitalism/#easy-footnote-bottom-17-7405</w:t>
        </w:r>
      </w:hyperlink>
      <w:r>
        <w:t>, DOA: 6/29/24)//LFS - LMH</w:t>
      </w:r>
    </w:p>
    <w:p w14:paraId="018550D2" w14:textId="77777777" w:rsidR="00BF2EF3" w:rsidRPr="006D5B2C" w:rsidRDefault="00BF2EF3" w:rsidP="00BF2EF3">
      <w:pPr>
        <w:rPr>
          <w:u w:val="single"/>
        </w:rPr>
      </w:pPr>
      <w:r w:rsidRPr="006D5B2C">
        <w:rPr>
          <w:u w:val="single"/>
        </w:rPr>
        <w:t xml:space="preserve">Instead, they speak and act in favor of contingency as the site of oneness. </w:t>
      </w:r>
      <w:r w:rsidRPr="00157DE2">
        <w:rPr>
          <w:highlight w:val="cyan"/>
          <w:u w:val="single"/>
        </w:rPr>
        <w:t>There is oneness in abstraction, there is Being which is Nothing,</w:t>
      </w:r>
      <w:r w:rsidRPr="006D5B2C">
        <w:rPr>
          <w:u w:val="single"/>
        </w:rPr>
        <w:t xml:space="preserve"> and </w:t>
      </w:r>
      <w:r w:rsidRPr="00157DE2">
        <w:rPr>
          <w:highlight w:val="cyan"/>
          <w:u w:val="single"/>
        </w:rPr>
        <w:t>there is oneness in manyness, in rhythm, in Becoming</w:t>
      </w:r>
      <w:r w:rsidRPr="00EC11BC">
        <w:t>. The “ontological difference” of the Nazi philosopher Martin Heidegger — between merely incidental and dependent beings and foundational Being — is alien to Indigenous thought. Indigenous thought concerns the being of beings rather than the Being of beings. As Cajete says</w:t>
      </w:r>
      <w:r w:rsidRPr="006D5B2C">
        <w:rPr>
          <w:u w:val="single"/>
        </w:rPr>
        <w:t xml:space="preserve">: </w:t>
      </w:r>
      <w:r w:rsidRPr="00157DE2">
        <w:rPr>
          <w:highlight w:val="cyan"/>
          <w:u w:val="single"/>
        </w:rPr>
        <w:t>The Native American paradigm is comprised of and includes ideas of constant motion and flux</w:t>
      </w:r>
      <w:r w:rsidRPr="006D5B2C">
        <w:rPr>
          <w:u w:val="single"/>
        </w:rPr>
        <w:t xml:space="preserve">, existence consisting of energy waves, interrelationships, all things being animate, space/place, renewal, and all things being imbued with spirit[…] </w:t>
      </w:r>
      <w:r w:rsidRPr="00157DE2">
        <w:rPr>
          <w:highlight w:val="cyan"/>
          <w:u w:val="single"/>
        </w:rPr>
        <w:t>The constant flux notion results in a ‘spider web’ network of relationships</w:t>
      </w:r>
      <w:r w:rsidRPr="006D5B2C">
        <w:rPr>
          <w:u w:val="single"/>
        </w:rPr>
        <w:t xml:space="preserve">. </w:t>
      </w:r>
      <w:r w:rsidRPr="00157DE2">
        <w:rPr>
          <w:highlight w:val="cyan"/>
          <w:u w:val="single"/>
        </w:rPr>
        <w:t>In other words, everything is interrelated.</w:t>
      </w:r>
      <w:r w:rsidRPr="006D5B2C">
        <w:rPr>
          <w:u w:val="single"/>
        </w:rPr>
        <w:t xml:space="preserve"> If everything is interrelated</w:t>
      </w:r>
      <w:r w:rsidRPr="00157DE2">
        <w:rPr>
          <w:highlight w:val="cyan"/>
          <w:u w:val="single"/>
        </w:rPr>
        <w:t>, then all of creation is related.</w:t>
      </w:r>
      <w:r w:rsidRPr="006D5B2C">
        <w:rPr>
          <w:u w:val="single"/>
        </w:rPr>
        <w:t xml:space="preserve"> If human beings are animate and have spirit, then ‘</w:t>
      </w:r>
      <w:r w:rsidRPr="00157DE2">
        <w:rPr>
          <w:highlight w:val="cyan"/>
          <w:u w:val="single"/>
        </w:rPr>
        <w:t>all my relations’ must also be animate and must also have spirit.</w:t>
      </w:r>
      <w:r w:rsidRPr="006D5B2C">
        <w:rPr>
          <w:u w:val="single"/>
        </w:rPr>
        <w:t xml:space="preserve"> What Native Americans refer to as ‘spirit’ and energy waves are the same thing.</w:t>
      </w:r>
      <w:hyperlink r:id="rId182" w:anchor="easy-footnote-bottom-68-7405" w:history="1">
        <w:r w:rsidRPr="006D5B2C">
          <w:rPr>
            <w:rStyle w:val="Hyperlink"/>
          </w:rPr>
          <w:t>68</w:t>
        </w:r>
      </w:hyperlink>
      <w:r w:rsidRPr="006D5B2C">
        <w:rPr>
          <w:u w:val="single"/>
        </w:rPr>
        <w:t xml:space="preserve"> </w:t>
      </w:r>
      <w:r w:rsidRPr="00157DE2">
        <w:rPr>
          <w:highlight w:val="cyan"/>
          <w:u w:val="single"/>
        </w:rPr>
        <w:t>Traditional Indigenous ways of thought are thinking and living in Becoming, not searching for any fundamental experience of Being</w:t>
      </w:r>
      <w:r w:rsidRPr="006D5B2C">
        <w:rPr>
          <w:u w:val="single"/>
        </w:rPr>
        <w:t>.</w:t>
      </w:r>
      <w:hyperlink r:id="rId183" w:anchor="easy-footnote-bottom-69-7405" w:history="1">
        <w:r w:rsidRPr="006D5B2C">
          <w:rPr>
            <w:rStyle w:val="Hyperlink"/>
          </w:rPr>
          <w:t>69</w:t>
        </w:r>
      </w:hyperlink>
      <w:r w:rsidRPr="006D5B2C">
        <w:rPr>
          <w:u w:val="single"/>
        </w:rPr>
        <w:t> </w:t>
      </w:r>
      <w:r w:rsidRPr="00157DE2">
        <w:rPr>
          <w:highlight w:val="cyan"/>
          <w:u w:val="single"/>
        </w:rPr>
        <w:t>This informs Indigenous critiques of abstraction or otherworldliness brought by Westerners.</w:t>
      </w:r>
      <w:r w:rsidRPr="006D5B2C">
        <w:rPr>
          <w:u w:val="single"/>
        </w:rPr>
        <w:t xml:space="preserve"> That includes otherworldliness which claims to be being-in-the-world but shrinks away in disgust from the mundane — in Heidegger the inauthentic being of das Man — and excludes it from authentic Being.</w:t>
      </w:r>
    </w:p>
    <w:p w14:paraId="727A461A" w14:textId="77777777" w:rsidR="00BF2EF3" w:rsidRPr="006D5B2C" w:rsidRDefault="00BF2EF3" w:rsidP="00BF2EF3">
      <w:pPr>
        <w:pStyle w:val="Heading4"/>
      </w:pPr>
      <w:r>
        <w:t>The creation and enforcement of the affirmative through colonizers halts indigenous life as we know it</w:t>
      </w:r>
    </w:p>
    <w:p w14:paraId="57E04E07" w14:textId="77777777" w:rsidR="00BF2EF3" w:rsidRPr="00EC11BC" w:rsidRDefault="00BF2EF3" w:rsidP="00BF2EF3">
      <w:r>
        <w:rPr>
          <w:rStyle w:val="Style13ptBold"/>
        </w:rPr>
        <w:t xml:space="preserve">Nodorada 23 </w:t>
      </w:r>
      <w:r w:rsidRPr="00EC11BC">
        <w:t>Nodorada is an anonymous decolonial feminist communist</w:t>
      </w:r>
      <w:r>
        <w:t xml:space="preserve"> (“Karl Marx and Radical Indigenous Critiques of Capitalism”, </w:t>
      </w:r>
      <w:r>
        <w:rPr>
          <w:i/>
          <w:iCs/>
        </w:rPr>
        <w:t xml:space="preserve">Cosmonaut Magazine, </w:t>
      </w:r>
      <w:r>
        <w:t xml:space="preserve">2-10-2023, </w:t>
      </w:r>
      <w:hyperlink r:id="rId184" w:anchor="easy-footnote-bottom-17-7405" w:history="1">
        <w:r w:rsidRPr="005076BD">
          <w:rPr>
            <w:rStyle w:val="Hyperlink"/>
          </w:rPr>
          <w:t>https://cosmonautmag.com/2023/02/karl-marx-and-radical-indigenous-critiques-of-capitalism/#easy-footnote-bottom-17-7405</w:t>
        </w:r>
      </w:hyperlink>
      <w:r>
        <w:t>, DOA: 6/29/24)//LFS - LMH</w:t>
      </w:r>
    </w:p>
    <w:p w14:paraId="531E4E37" w14:textId="77777777" w:rsidR="00BF2EF3" w:rsidRPr="006D5B2C" w:rsidRDefault="00BF2EF3" w:rsidP="00BF2EF3">
      <w:pPr>
        <w:rPr>
          <w:u w:val="single"/>
        </w:rPr>
      </w:pPr>
      <w:r w:rsidRPr="006D5B2C">
        <w:rPr>
          <w:u w:val="single"/>
        </w:rPr>
        <w:t xml:space="preserve">Ohiyesa (Isáŋyathi) expressed such critique in the context of the quantified religion of Christian missionaries in his book From the Deep Woods to Civilization (1916). Another Indigenous critic of Euro-bourgeois society, Laura Cornelius Kellogg (Onʌyoteˀa·ká), expressed a direct critique of industrial capitalism. Her influences from both Onʌyoteˀa·ká traditions and the contemporary social-democratic labor movement are very evident: </w:t>
      </w:r>
      <w:r w:rsidRPr="00157DE2">
        <w:rPr>
          <w:highlight w:val="cyan"/>
          <w:u w:val="single"/>
        </w:rPr>
        <w:t>Some of the gravest problems in this country today are to be found in the industrial world of the white man. With all his acumen, with all his advantages, with all his training, the great masses of labor (who make the things he wears and the things he eats, and who serve the money despots) are by no means rewarded for their toil or taken care of when they need care, much less have they the leisure or the means or the energy for higher education[…]</w:t>
      </w:r>
    </w:p>
    <w:p w14:paraId="4CB7E42E" w14:textId="77777777" w:rsidR="00BF2EF3" w:rsidRPr="00EC11BC" w:rsidRDefault="00BF2EF3" w:rsidP="00BF2EF3">
      <w:pPr>
        <w:pStyle w:val="Heading4"/>
      </w:pPr>
      <w:r>
        <w:t xml:space="preserve">Indigenous people have been persecuted for centuries by the colonizers and in the status quo IP does little to take into account their knowledge based systems </w:t>
      </w:r>
    </w:p>
    <w:p w14:paraId="45B9A9A1" w14:textId="77777777" w:rsidR="00BF2EF3" w:rsidRDefault="00BF2EF3" w:rsidP="00BF2EF3">
      <w:r>
        <w:rPr>
          <w:rStyle w:val="Style13ptBold"/>
        </w:rPr>
        <w:t xml:space="preserve">Drahos and Frankel 12, </w:t>
      </w:r>
      <w:r w:rsidRPr="00512D72">
        <w:t>Professor Peter Drahos is an Australian academic and researcher specializing in the areas of intellectual property and global business regulation amongst others. Susy Rebecca Frankel FRSNZ is a New Zealand law academic, and as of 2019 is a full professor at the Victoria University of Wellington.</w:t>
      </w:r>
      <w:r>
        <w:t xml:space="preserve"> (“Indigenous Peoples’ Innovation and Intellectual Property: The Issues”, </w:t>
      </w:r>
      <w:r>
        <w:rPr>
          <w:i/>
          <w:iCs/>
        </w:rPr>
        <w:t xml:space="preserve">ANU Press, </w:t>
      </w:r>
      <w:r>
        <w:t xml:space="preserve">2012, Accessed on JSTOR via University of Michigan Library System, DOA: 6/29/24)//LFS – LMH </w:t>
      </w:r>
    </w:p>
    <w:p w14:paraId="7EAD550F" w14:textId="77777777" w:rsidR="00BF2EF3" w:rsidRDefault="00BF2EF3" w:rsidP="00BF2EF3">
      <w:pPr>
        <w:rPr>
          <w:u w:val="single"/>
        </w:rPr>
      </w:pPr>
      <w:r w:rsidRPr="00157DE2">
        <w:rPr>
          <w:highlight w:val="cyan"/>
          <w:u w:val="single"/>
        </w:rPr>
        <w:t>When European states colonised countries</w:t>
      </w:r>
      <w:r w:rsidRPr="00E76877">
        <w:rPr>
          <w:u w:val="single"/>
        </w:rPr>
        <w:t xml:space="preserve">, </w:t>
      </w:r>
      <w:r w:rsidRPr="00157DE2">
        <w:rPr>
          <w:highlight w:val="cyan"/>
          <w:u w:val="single"/>
        </w:rPr>
        <w:t>the land ownership systems of the original inhabitants of those countries</w:t>
      </w:r>
      <w:r w:rsidRPr="00E76877">
        <w:rPr>
          <w:u w:val="single"/>
        </w:rPr>
        <w:t xml:space="preserve"> generally </w:t>
      </w:r>
      <w:r w:rsidRPr="00157DE2">
        <w:rPr>
          <w:highlight w:val="cyan"/>
          <w:u w:val="single"/>
        </w:rPr>
        <w:t xml:space="preserve">underwent </w:t>
      </w:r>
      <w:r w:rsidRPr="00E76877">
        <w:rPr>
          <w:u w:val="single"/>
        </w:rPr>
        <w:t>a</w:t>
      </w:r>
      <w:r w:rsidRPr="00157DE2">
        <w:rPr>
          <w:highlight w:val="cyan"/>
          <w:u w:val="single"/>
        </w:rPr>
        <w:t xml:space="preserve"> radical transformation</w:t>
      </w:r>
      <w:r w:rsidRPr="00E76877">
        <w:rPr>
          <w:u w:val="single"/>
        </w:rPr>
        <w:t>21 or, as in the case of Australia, were extinguished altogether.</w:t>
      </w:r>
      <w:r>
        <w:t xml:space="preserve">22 </w:t>
      </w:r>
      <w:r w:rsidRPr="00E76877">
        <w:rPr>
          <w:sz w:val="18"/>
          <w:szCs w:val="18"/>
        </w:rPr>
        <w:t>Unable to find land rights justice within settler societies, some indigenous groups from countries such as Australia, Canada and New Zealand took their cause to seats of power in Europe. For example, delegations of Māori travelled to England in 1882, 1884, 1914 and 1924 in an attempt to meet with monarchs.23 Among the petitions organised by the Aboriginal leader William Cooper was a petition of 1937 addressed to King George V. It contained 1,814 signatures of Aboriginal people, and asked for Aboriginal representation in the Australian Parliament.24 In 1923 Deskaheh, a chief of the Cayuga, travelled to the League of Nations as a spokesman for the Six Nations of the Iroquois League.25 In essence he wanted the League of Nations to help the Iroquois League gain the sovereign independence and territory that had been agreed to by King George III but was now opposed by the Canadian Government. Anthony Fernando, whose mother was Aboriginal, left Australia for Europe in the early 1900s. Deported from Italy to Britain in 1923 for distributing pamphlets declaring the extermination of indigenous people by the British in Australia, he spent his days in England in sole protest, at one stage regularly appearing outside Australia House in London in a coat covered with toy white skeletons.26 The skeletons, he said, depicted the fate of his people.</w:t>
      </w:r>
      <w:r>
        <w:t xml:space="preserve"> </w:t>
      </w:r>
      <w:r w:rsidRPr="00E76877">
        <w:rPr>
          <w:u w:val="single"/>
        </w:rPr>
        <w:t xml:space="preserve">These and other attempts like them generally ended in failure. The </w:t>
      </w:r>
      <w:r w:rsidRPr="00157DE2">
        <w:rPr>
          <w:highlight w:val="cyan"/>
          <w:u w:val="single"/>
        </w:rPr>
        <w:t>Australian authorities never forwarded Cooper’s petition.</w:t>
      </w:r>
      <w:r w:rsidRPr="00E76877">
        <w:rPr>
          <w:u w:val="single"/>
        </w:rPr>
        <w:t xml:space="preserve"> </w:t>
      </w:r>
      <w:r w:rsidRPr="00157DE2">
        <w:rPr>
          <w:highlight w:val="cyan"/>
          <w:u w:val="single"/>
        </w:rPr>
        <w:t>Deskaheh left Geneva without success, and died alone</w:t>
      </w:r>
      <w:r w:rsidRPr="00E76877">
        <w:rPr>
          <w:u w:val="single"/>
        </w:rPr>
        <w:t xml:space="preserve"> in New York in 1926. </w:t>
      </w:r>
      <w:r w:rsidRPr="00157DE2">
        <w:rPr>
          <w:highlight w:val="cyan"/>
          <w:u w:val="single"/>
        </w:rPr>
        <w:t>Fernando died in a mental hospital</w:t>
      </w:r>
      <w:r w:rsidRPr="00E76877">
        <w:rPr>
          <w:u w:val="single"/>
        </w:rPr>
        <w:t xml:space="preserve"> in Essex in 1946. </w:t>
      </w:r>
      <w:r w:rsidRPr="00157DE2">
        <w:rPr>
          <w:highlight w:val="cyan"/>
          <w:u w:val="single"/>
        </w:rPr>
        <w:t>Indigenous people nevertheless persisted</w:t>
      </w:r>
      <w:r w:rsidRPr="00E76877">
        <w:rPr>
          <w:u w:val="single"/>
        </w:rPr>
        <w:t xml:space="preserve"> with the strategy of globalising their fight for justice. The </w:t>
      </w:r>
      <w:r w:rsidRPr="00157DE2">
        <w:rPr>
          <w:highlight w:val="cyan"/>
          <w:u w:val="single"/>
        </w:rPr>
        <w:t>evolution of the UN system</w:t>
      </w:r>
      <w:r w:rsidRPr="00E76877">
        <w:rPr>
          <w:u w:val="single"/>
        </w:rPr>
        <w:t xml:space="preserve">, which began with the United Nations Charter of 1945, </w:t>
      </w:r>
      <w:r w:rsidRPr="00157DE2">
        <w:rPr>
          <w:highlight w:val="cyan"/>
          <w:u w:val="single"/>
        </w:rPr>
        <w:t>created new opportunities</w:t>
      </w:r>
      <w:r w:rsidRPr="00E76877">
        <w:rPr>
          <w:u w:val="single"/>
        </w:rPr>
        <w:t xml:space="preserve"> for them. The language of human rights treaties seemed full of evocative promise: </w:t>
      </w:r>
      <w:r w:rsidRPr="00157DE2">
        <w:rPr>
          <w:highlight w:val="cyan"/>
          <w:u w:val="single"/>
        </w:rPr>
        <w:t>‘All peoples have the right of self-determination’</w:t>
      </w:r>
      <w:r w:rsidRPr="00E76877">
        <w:rPr>
          <w:u w:val="single"/>
        </w:rPr>
        <w:t xml:space="preserve"> (Article 1.1 of the International Covenant on Civil and Political Rights). The </w:t>
      </w:r>
      <w:r w:rsidRPr="00157DE2">
        <w:rPr>
          <w:highlight w:val="cyan"/>
          <w:u w:val="single"/>
        </w:rPr>
        <w:t>indigenous networks of political mobilisation and negotiation that evolved around indigenous peoples’ issues concentrated on developing a broad rights-based agenda at the highest levels of international law-making</w:t>
      </w:r>
      <w:r w:rsidRPr="00E76877">
        <w:rPr>
          <w:u w:val="single"/>
        </w:rPr>
        <w:t xml:space="preserve">.27 </w:t>
      </w:r>
      <w:r w:rsidRPr="00157DE2">
        <w:rPr>
          <w:highlight w:val="cyan"/>
          <w:u w:val="single"/>
        </w:rPr>
        <w:t>However, IP remained a technically obscure subject and there was little understanding of its connections with indigenous knowledge systems</w:t>
      </w:r>
      <w:r w:rsidRPr="00E76877">
        <w:rPr>
          <w:u w:val="single"/>
        </w:rPr>
        <w:t>. This, as the next section makes clear, began to change slowly in the 1980s.</w:t>
      </w:r>
    </w:p>
    <w:p w14:paraId="2BAE11F1" w14:textId="77777777" w:rsidR="00EC795F" w:rsidRDefault="00EC795F" w:rsidP="00EC795F">
      <w:pPr>
        <w:pStyle w:val="Heading3"/>
      </w:pPr>
      <w:r>
        <w:t>Coloniality K -- L – Rhetoric</w:t>
      </w:r>
    </w:p>
    <w:p w14:paraId="4FF3218B" w14:textId="77777777" w:rsidR="00EC795F" w:rsidRDefault="00EC795F" w:rsidP="00EC795F">
      <w:pPr>
        <w:pStyle w:val="Heading4"/>
      </w:pPr>
      <w:r>
        <w:t>Western powers have exploited indigenous groups for centuries, and capitalism accelerates it – colonizer powers use scholarship like the 1AC to justify expansion over native groups and shut them out of discussions and wealthy nations!</w:t>
      </w:r>
    </w:p>
    <w:p w14:paraId="3D5AA6EA" w14:textId="77777777" w:rsidR="00EC795F" w:rsidRPr="00B30B5B" w:rsidRDefault="00EC795F" w:rsidP="00EC795F">
      <w:r>
        <w:rPr>
          <w:rStyle w:val="Style13ptBold"/>
        </w:rPr>
        <w:t xml:space="preserve">Jalata 11 </w:t>
      </w:r>
      <w:r w:rsidRPr="00B30B5B">
        <w:t>Jalata is professor of sociology and global and Africana studies at the University of Tennessee, Knoxville.</w:t>
      </w:r>
      <w:r>
        <w:t xml:space="preserve"> (Asafa, “Indigenous Peoples in the Capitalist World System: Researching, Knowing and Promoting Social Justice”, </w:t>
      </w:r>
      <w:r>
        <w:rPr>
          <w:i/>
          <w:iCs/>
        </w:rPr>
        <w:t xml:space="preserve">University of Tennessee Knoxville Sociology Publications and other Works, </w:t>
      </w:r>
      <w:r>
        <w:t xml:space="preserve">April 2011, </w:t>
      </w:r>
      <w:hyperlink r:id="rId185" w:history="1">
        <w:r w:rsidRPr="005076BD">
          <w:rPr>
            <w:rStyle w:val="Hyperlink"/>
          </w:rPr>
          <w:t>https://trace.tennessee.edu/cgi/viewcontent.cgi?article=1082&amp;context=utk_socopubs</w:t>
        </w:r>
      </w:hyperlink>
      <w:r>
        <w:t>, DOA: 6/27/24)//LFS – LMH</w:t>
      </w:r>
    </w:p>
    <w:p w14:paraId="59C23B8B" w14:textId="77777777" w:rsidR="00EC795F" w:rsidRDefault="00EC795F" w:rsidP="00EC795F">
      <w:r w:rsidRPr="00157DE2">
        <w:rPr>
          <w:highlight w:val="cyan"/>
          <w:u w:val="single"/>
        </w:rPr>
        <w:t>The European colonial powers used</w:t>
      </w:r>
      <w:r w:rsidRPr="007F29E0">
        <w:rPr>
          <w:u w:val="single"/>
        </w:rPr>
        <w:t xml:space="preserve"> their </w:t>
      </w:r>
      <w:r w:rsidRPr="00157DE2">
        <w:rPr>
          <w:highlight w:val="cyan"/>
          <w:u w:val="single"/>
        </w:rPr>
        <w:t>superior military</w:t>
      </w:r>
      <w:r w:rsidRPr="007F29E0">
        <w:rPr>
          <w:u w:val="single"/>
        </w:rPr>
        <w:t xml:space="preserve"> forces </w:t>
      </w:r>
      <w:r w:rsidRPr="00157DE2">
        <w:rPr>
          <w:highlight w:val="cyan"/>
          <w:u w:val="single"/>
        </w:rPr>
        <w:t>and collaborators</w:t>
      </w:r>
      <w:r w:rsidRPr="007F29E0">
        <w:rPr>
          <w:u w:val="single"/>
        </w:rPr>
        <w:t xml:space="preserve"> </w:t>
      </w:r>
      <w:r w:rsidRPr="00157DE2">
        <w:rPr>
          <w:highlight w:val="cyan"/>
          <w:u w:val="single"/>
        </w:rPr>
        <w:t>to enslave and colonize</w:t>
      </w:r>
      <w:r w:rsidRPr="007F29E0">
        <w:rPr>
          <w:u w:val="single"/>
        </w:rPr>
        <w:t xml:space="preserve"> directly or indirectly </w:t>
      </w:r>
      <w:r w:rsidRPr="00157DE2">
        <w:rPr>
          <w:highlight w:val="cyan"/>
          <w:u w:val="single"/>
        </w:rPr>
        <w:t>pre-capitalist societies</w:t>
      </w:r>
      <w:r w:rsidRPr="007F29E0">
        <w:rPr>
          <w:u w:val="single"/>
        </w:rPr>
        <w:t xml:space="preserve"> around the world </w:t>
      </w:r>
      <w:r w:rsidRPr="00157DE2">
        <w:rPr>
          <w:highlight w:val="cyan"/>
          <w:u w:val="single"/>
        </w:rPr>
        <w:t>to exploit their economic resources and labor</w:t>
      </w:r>
      <w:r w:rsidRPr="007F29E0">
        <w:rPr>
          <w:u w:val="single"/>
        </w:rPr>
        <w:t xml:space="preserve"> power through looting, piracy, terrorism, genocide, expropriation, annexation, and continued subjugation</w:t>
      </w:r>
      <w:r>
        <w:t xml:space="preserve">. Consequently, the original accumulation of wealth and capital occurred in the West; this accumulated capital gradually facilitated the transformation of mercantilism into industrial capitalism and the expansion of the Industrial Revolution in the eighteenth and nineteenth centuries and increased the demand for raw materials, free or cheap labor (mainly slaves), markets, and the intensification of global colonial expansion in the world (Marx 1967; Rodney 1972). </w:t>
      </w:r>
      <w:r w:rsidRPr="00157DE2">
        <w:rPr>
          <w:highlight w:val="cyan"/>
          <w:u w:val="single"/>
        </w:rPr>
        <w:t>With the development of capitalism</w:t>
      </w:r>
      <w:r w:rsidRPr="007F29E0">
        <w:rPr>
          <w:u w:val="single"/>
        </w:rPr>
        <w:t xml:space="preserve">, further division of labor, the advancement of technology and organization capacity in the form of state, the interstate system, and the transnational corporation, and with the limitless capacity to accumulate more capital in a globalized world, </w:t>
      </w:r>
      <w:r w:rsidRPr="00157DE2">
        <w:rPr>
          <w:highlight w:val="cyan"/>
          <w:u w:val="single"/>
        </w:rPr>
        <w:t>certain human groups have demonstrated their capabilities to impose their power on other human groups through political violence</w:t>
      </w:r>
      <w:r w:rsidRPr="007F29E0">
        <w:rPr>
          <w:u w:val="single"/>
        </w:rPr>
        <w:t xml:space="preserve"> that has involved war, terrorism, and genocide.</w:t>
      </w:r>
      <w:r>
        <w:t xml:space="preserve"> </w:t>
      </w:r>
      <w:r w:rsidRPr="00157DE2">
        <w:rPr>
          <w:highlight w:val="cyan"/>
          <w:u w:val="single"/>
        </w:rPr>
        <w:t xml:space="preserve">The colonizing nations of the West had justified “their scramble for foreign territories as </w:t>
      </w:r>
      <w:r w:rsidRPr="00157DE2">
        <w:rPr>
          <w:sz w:val="40"/>
          <w:szCs w:val="40"/>
          <w:highlight w:val="cyan"/>
          <w:u w:val="single"/>
        </w:rPr>
        <w:t>fulfillment of a sacred duty to spread their form of civilization to the world”</w:t>
      </w:r>
      <w:r w:rsidRPr="007F29E0">
        <w:rPr>
          <w:sz w:val="40"/>
          <w:szCs w:val="40"/>
          <w:u w:val="single"/>
        </w:rPr>
        <w:t xml:space="preserve"> </w:t>
      </w:r>
      <w:r w:rsidRPr="007F29E0">
        <w:rPr>
          <w:u w:val="single"/>
        </w:rPr>
        <w:t>(</w:t>
      </w:r>
      <w:r w:rsidRPr="007F29E0">
        <w:rPr>
          <w:sz w:val="18"/>
          <w:szCs w:val="18"/>
        </w:rPr>
        <w:t>Bodely 1982: 12). These countries used the discourses of the superiority of their race, culture, civilization, and Christian religion to promote and justify destructive and exploitative policies, such as terrorism, genocide, and economic exploitation. John H. Bodely (1992: 37) characterizes the genocide and ethnocide committed by such nation-states as “an immense human tragedy.” The more Euro-Americans advanced in technology and organizational capacity, the more they engaged in terrorism and genocide in order to satisfy their group and individual economic interests. As we shall see below, European countries, such as Spain, Portugal, England, France, Holland, Germany, Italy, and Belgium started capitalist colonial expansion to the Americans, Africa, Australia and Asia through engaging in terrorism, genocide, and gross human rights violations and at the same time claimed the superiority of their cultures, religion (Christianity), race, and civilizations</w:t>
      </w:r>
      <w:r>
        <w:t xml:space="preserve">. </w:t>
      </w:r>
      <w:r w:rsidRPr="007F29E0">
        <w:rPr>
          <w:u w:val="single"/>
        </w:rPr>
        <w:t xml:space="preserve">The </w:t>
      </w:r>
      <w:r w:rsidRPr="00157DE2">
        <w:rPr>
          <w:highlight w:val="cyan"/>
          <w:u w:val="single"/>
        </w:rPr>
        <w:t>development of capitalism</w:t>
      </w:r>
      <w:r w:rsidRPr="007F29E0">
        <w:rPr>
          <w:u w:val="single"/>
        </w:rPr>
        <w:t xml:space="preserve"> with its political structures, nation-states, </w:t>
      </w:r>
      <w:r w:rsidRPr="00157DE2">
        <w:rPr>
          <w:highlight w:val="cyan"/>
          <w:u w:val="single"/>
        </w:rPr>
        <w:t>enabled</w:t>
      </w:r>
      <w:r w:rsidRPr="007F29E0">
        <w:rPr>
          <w:u w:val="single"/>
        </w:rPr>
        <w:t xml:space="preserve"> European </w:t>
      </w:r>
      <w:r w:rsidRPr="00157DE2">
        <w:rPr>
          <w:highlight w:val="cyan"/>
          <w:u w:val="single"/>
        </w:rPr>
        <w:t>colonialists to expand</w:t>
      </w:r>
      <w:r w:rsidRPr="007F29E0">
        <w:rPr>
          <w:u w:val="single"/>
        </w:rPr>
        <w:t xml:space="preserve"> and commit terrorism and genocide so that they could extract resources. </w:t>
      </w:r>
      <w:r>
        <w:t>According to Elizabeth Colson (1992, 278), “</w:t>
      </w:r>
      <w:r w:rsidRPr="007F29E0">
        <w:rPr>
          <w:sz w:val="18"/>
          <w:szCs w:val="18"/>
        </w:rPr>
        <w:t xml:space="preserve">Economic systems have emerged that created massive conflicts of interests between classes and also nations. Technologies empower those who are able to seize control of the state apparatus and enhance the stakes for which people contend . . . the further creation of technologies that enable humans to play with destructive emotions and habituate themselves to violence under conditions that give them the pleasure of terror without expectation that it will recoil upon them.” The state and its agents originally monopolized various forms of political violence. Most social scientists of the nineteenth century justified “a deliberate and violent political act carried out as national policy in order to gain access to the natural resources controlled by” indigenous peoples, and “espoused ‘scientific’ evolutionary theories that explained the destruction and suggested that it was inevitable” (Bodley 1992, 38). </w:t>
      </w:r>
      <w:r w:rsidRPr="00157DE2">
        <w:rPr>
          <w:highlight w:val="cyan"/>
          <w:u w:val="single"/>
        </w:rPr>
        <w:t>Terrorism</w:t>
      </w:r>
      <w:r w:rsidRPr="007F29E0">
        <w:rPr>
          <w:u w:val="single"/>
        </w:rPr>
        <w:t xml:space="preserve"> as an instrument of </w:t>
      </w:r>
      <w:r w:rsidRPr="00157DE2">
        <w:rPr>
          <w:highlight w:val="cyan"/>
          <w:u w:val="single"/>
        </w:rPr>
        <w:t>massive violence</w:t>
      </w:r>
      <w:r w:rsidRPr="007F29E0">
        <w:rPr>
          <w:u w:val="single"/>
        </w:rPr>
        <w:t xml:space="preserve"> to terrorize indigenous peoples </w:t>
      </w:r>
      <w:r w:rsidRPr="00157DE2">
        <w:rPr>
          <w:highlight w:val="cyan"/>
          <w:u w:val="single"/>
        </w:rPr>
        <w:t>emerged with the racialized capitalist world system.</w:t>
      </w:r>
      <w:r w:rsidRPr="007F29E0">
        <w:rPr>
          <w:u w:val="single"/>
        </w:rPr>
        <w:t xml:space="preserve"> It was practiced </w:t>
      </w:r>
      <w:r w:rsidRPr="00157DE2">
        <w:rPr>
          <w:highlight w:val="cyan"/>
          <w:u w:val="single"/>
        </w:rPr>
        <w:t>through colonialism</w:t>
      </w:r>
      <w:r w:rsidRPr="007F29E0">
        <w:rPr>
          <w:u w:val="single"/>
        </w:rPr>
        <w:t xml:space="preserve">, servitude, and racial slavery in order to transfer the resources of the indigenous peoples to European colonialists and their descendants </w:t>
      </w:r>
      <w:r>
        <w:t xml:space="preserve">between the 15th and 19th centuries. Most of those indigenous peoples that survived terrorism and genocide were reduced to the status of slavery or semi-slavery (see De Las Casas 1992). </w:t>
      </w:r>
      <w:r w:rsidRPr="00157DE2">
        <w:rPr>
          <w:highlight w:val="cyan"/>
          <w:u w:val="single"/>
        </w:rPr>
        <w:t>Under the guise of “scientific” theories, most Western scholars have justified the destruction of indigenous peoples; they have made “scientific” claims to justify the gross human rights violations and to promote Euro-American personal and group interests at the cost of the indigenous peoples</w:t>
      </w:r>
      <w:r>
        <w:t>. Accepting ideologically and culturally blind thinking has prevented most of these scholars, colonialists, their descendants, and collaborators from critically understanding the meaning and consequences of colonial terrorism and other crimes against humanity.</w:t>
      </w:r>
    </w:p>
    <w:p w14:paraId="0B7329DA" w14:textId="77777777" w:rsidR="00EC795F" w:rsidRPr="007F29E0" w:rsidRDefault="00EC795F" w:rsidP="00EC795F">
      <w:pPr>
        <w:pStyle w:val="Heading4"/>
      </w:pPr>
      <w:r>
        <w:t>Colonialist rhetoric has real effects as the justification behind the scholarship leads to things like violence and terrorism – and capitalism undergirds colonialist rhetoric like 1AC</w:t>
      </w:r>
    </w:p>
    <w:p w14:paraId="5C194851" w14:textId="77777777" w:rsidR="00EC795F" w:rsidRDefault="00EC795F" w:rsidP="00EC795F">
      <w:r>
        <w:rPr>
          <w:rStyle w:val="Style13ptBold"/>
        </w:rPr>
        <w:t xml:space="preserve">Jalata 11 </w:t>
      </w:r>
      <w:r w:rsidRPr="00B30B5B">
        <w:t>Jalata is professor of sociology and global and Africana studies at the University of Tennessee, Knoxville.</w:t>
      </w:r>
      <w:r>
        <w:t xml:space="preserve"> (Asafa, “Indigenous Peoples in the Capitalist World System: Researching, Knowing and Promoting Social Justice”, </w:t>
      </w:r>
      <w:r>
        <w:rPr>
          <w:i/>
          <w:iCs/>
        </w:rPr>
        <w:t xml:space="preserve">University of Tennessee Knoxville Sociology Publications and other Works, </w:t>
      </w:r>
      <w:r>
        <w:t xml:space="preserve">April 2011, </w:t>
      </w:r>
      <w:hyperlink r:id="rId186" w:history="1">
        <w:r w:rsidRPr="005076BD">
          <w:rPr>
            <w:rStyle w:val="Hyperlink"/>
          </w:rPr>
          <w:t>https://trace.tennessee.edu/cgi/viewcontent.cgi?article=1082&amp;context=utk_socopubs</w:t>
        </w:r>
      </w:hyperlink>
      <w:r>
        <w:t>, DOA: 6/27/24)//LFS – LMH</w:t>
      </w:r>
    </w:p>
    <w:p w14:paraId="50F82723" w14:textId="77777777" w:rsidR="00EC795F" w:rsidRDefault="00EC795F" w:rsidP="00EC795F">
      <w:r w:rsidRPr="007F29E0">
        <w:rPr>
          <w:u w:val="single"/>
        </w:rPr>
        <w:t xml:space="preserve">While the class system and gender hierarchy were maintained to protect the power of rich white males in an emerging white societies, </w:t>
      </w:r>
      <w:r w:rsidRPr="00157DE2">
        <w:rPr>
          <w:highlight w:val="cyan"/>
          <w:u w:val="single"/>
        </w:rPr>
        <w:t>the racial caste</w:t>
      </w:r>
      <w:r w:rsidRPr="007F29E0">
        <w:rPr>
          <w:u w:val="single"/>
        </w:rPr>
        <w:t xml:space="preserve"> (i.e., racial slavery and segregation) </w:t>
      </w:r>
      <w:r w:rsidRPr="00157DE2">
        <w:rPr>
          <w:highlight w:val="cyan"/>
          <w:u w:val="single"/>
        </w:rPr>
        <w:t>was invented to keep indigenous and enslaved peoples at the bottom</w:t>
      </w:r>
      <w:r w:rsidRPr="007F29E0">
        <w:rPr>
          <w:u w:val="single"/>
        </w:rPr>
        <w:t xml:space="preserve"> of white societies so that they would provide their labor and other resources freely or cheaply. </w:t>
      </w:r>
      <w:r>
        <w:t xml:space="preserve">As the ideology of whiteness was used to exterminate Native Americans and to transfer their resources to white society, it was also used to explain and justify racial slavery and segregation. </w:t>
      </w:r>
      <w:r w:rsidRPr="00157DE2">
        <w:rPr>
          <w:highlight w:val="cyan"/>
          <w:u w:val="single"/>
        </w:rPr>
        <w:t>The settlers</w:t>
      </w:r>
      <w:r w:rsidRPr="007F29E0">
        <w:rPr>
          <w:u w:val="single"/>
        </w:rPr>
        <w:t xml:space="preserve"> conveniently invented “Indian savagery” through the ideology of 4 whiteness and </w:t>
      </w:r>
      <w:r w:rsidRPr="00157DE2">
        <w:rPr>
          <w:highlight w:val="cyan"/>
          <w:u w:val="single"/>
        </w:rPr>
        <w:t>committed genocide</w:t>
      </w:r>
      <w:r w:rsidRPr="007F29E0">
        <w:rPr>
          <w:u w:val="single"/>
        </w:rPr>
        <w:t xml:space="preserve"> on indigenous Americans (Roediger 1991) and other indigenous peoples. Although </w:t>
      </w:r>
      <w:r w:rsidRPr="00157DE2">
        <w:rPr>
          <w:highlight w:val="cyan"/>
          <w:u w:val="single"/>
        </w:rPr>
        <w:t>many authors</w:t>
      </w:r>
      <w:r w:rsidRPr="007F29E0">
        <w:rPr>
          <w:u w:val="single"/>
        </w:rPr>
        <w:t xml:space="preserve"> explained the role of colonial violence in the Americas and in other continents, they </w:t>
      </w:r>
      <w:r w:rsidRPr="00157DE2">
        <w:rPr>
          <w:highlight w:val="cyan"/>
          <w:u w:val="single"/>
        </w:rPr>
        <w:t>did not explore the connections among capitalist incorporation</w:t>
      </w:r>
      <w:r w:rsidRPr="007F29E0">
        <w:rPr>
          <w:u w:val="single"/>
        </w:rPr>
        <w:t xml:space="preserve">, various forms of violence, </w:t>
      </w:r>
      <w:r w:rsidRPr="00157DE2">
        <w:rPr>
          <w:highlight w:val="cyan"/>
          <w:u w:val="single"/>
        </w:rPr>
        <w:t>and colonial terrorism</w:t>
      </w:r>
      <w:r w:rsidRPr="007F29E0">
        <w:rPr>
          <w:u w:val="single"/>
        </w:rPr>
        <w:t xml:space="preserve">. Competing European colonial forces engaged in state-sponsored terrorism that was practiced in forms of unjustified wars, organized and systematic mass killings, mutilation and trophy taking, ecological and cultural destruction, and spreading of lethal diseases and continued subjugation. </w:t>
      </w:r>
      <w:r w:rsidRPr="00157DE2">
        <w:rPr>
          <w:highlight w:val="cyan"/>
          <w:u w:val="single"/>
        </w:rPr>
        <w:t>By engaging in</w:t>
      </w:r>
      <w:r w:rsidRPr="007F29E0">
        <w:rPr>
          <w:u w:val="single"/>
        </w:rPr>
        <w:t xml:space="preserve"> such </w:t>
      </w:r>
      <w:r w:rsidRPr="00157DE2">
        <w:rPr>
          <w:highlight w:val="cyan"/>
          <w:u w:val="single"/>
        </w:rPr>
        <w:t xml:space="preserve">crimes against humanity, </w:t>
      </w:r>
      <w:r w:rsidRPr="00D01977">
        <w:rPr>
          <w:u w:val="single"/>
        </w:rPr>
        <w:t xml:space="preserve">the </w:t>
      </w:r>
      <w:r w:rsidRPr="00157DE2">
        <w:rPr>
          <w:highlight w:val="cyan"/>
          <w:u w:val="single"/>
        </w:rPr>
        <w:t>European colonial forces had laid the foundations for the economic and political supremacy of North America and Western Europe in the global capitalist world system.</w:t>
      </w:r>
      <w:r>
        <w:t xml:space="preserve"> The terrorist attacks on the life and liberty of indigenous peoples by European colonial powers and their collaborators also destroyed existing institutions and economies and exposed the conquered peoples to poverty and famine-induced “holocausts” (Davis 2001). The destruction of indigenous cultures and institutions resulted in massive deaths (Polanyi 1944: 159-160).</w:t>
      </w:r>
    </w:p>
    <w:p w14:paraId="5B025024" w14:textId="77777777" w:rsidR="00EC795F" w:rsidRDefault="00EC795F" w:rsidP="00EC795F">
      <w:pPr>
        <w:pStyle w:val="Heading4"/>
      </w:pPr>
      <w:r>
        <w:t>this affirmative only retrenches colonization and the language of the colonizers through using theid language and ignoring native opinions – the academy systemically shuts them out and so did you</w:t>
      </w:r>
    </w:p>
    <w:p w14:paraId="02C95A89" w14:textId="77777777" w:rsidR="00EC795F" w:rsidRPr="00D428BA" w:rsidRDefault="00EC795F" w:rsidP="00EC795F">
      <w:r>
        <w:rPr>
          <w:rStyle w:val="Style13ptBold"/>
        </w:rPr>
        <w:t xml:space="preserve">Opara 21 </w:t>
      </w:r>
      <w:r w:rsidRPr="00D428BA">
        <w:t>Internal Medicine &amp; Pediatrics physician. Expertise in Justice, Health Equity, Diversity, &amp; Inclusion in medical practice, education, research, and policy. Advocate, Consultant, writer, speaker, educator, mentor, and leader in interprofessional, collaborative practice.</w:t>
      </w:r>
      <w:r>
        <w:t xml:space="preserve"> (</w:t>
      </w:r>
      <w:r w:rsidRPr="00D428BA">
        <w:t>Ijeoma Nnodim</w:t>
      </w:r>
      <w:r>
        <w:t xml:space="preserve">, “It’s time to decolonize the decolonization movement”, </w:t>
      </w:r>
      <w:r>
        <w:rPr>
          <w:i/>
          <w:iCs/>
        </w:rPr>
        <w:t xml:space="preserve">PLOS Blogs, </w:t>
      </w:r>
      <w:r>
        <w:t xml:space="preserve">7-29-21, </w:t>
      </w:r>
      <w:hyperlink r:id="rId187" w:history="1">
        <w:r w:rsidRPr="005076BD">
          <w:rPr>
            <w:rStyle w:val="Hyperlink"/>
          </w:rPr>
          <w:t>https://speakingofmedicine.plos.org/2021/07/29/its-time-to-decolonize-the-decolonization-movement/</w:t>
        </w:r>
      </w:hyperlink>
      <w:r>
        <w:t xml:space="preserve"> , DOA: 6/27/24)// LFS – LMH </w:t>
      </w:r>
    </w:p>
    <w:p w14:paraId="01A2EB00" w14:textId="77777777" w:rsidR="00EC795F" w:rsidRPr="00850E08" w:rsidRDefault="00EC795F" w:rsidP="00EC795F">
      <w:pPr>
        <w:rPr>
          <w:u w:val="single"/>
        </w:rPr>
      </w:pPr>
      <w:r w:rsidRPr="00157DE2">
        <w:rPr>
          <w:highlight w:val="cyan"/>
          <w:u w:val="single"/>
        </w:rPr>
        <w:t>We have observed a lack of reference</w:t>
      </w:r>
      <w:r w:rsidRPr="00850E08">
        <w:rPr>
          <w:u w:val="single"/>
        </w:rPr>
        <w:t xml:space="preserve"> and deference </w:t>
      </w:r>
      <w:r w:rsidRPr="00157DE2">
        <w:rPr>
          <w:highlight w:val="cyan"/>
          <w:u w:val="single"/>
        </w:rPr>
        <w:t>to </w:t>
      </w:r>
      <w:hyperlink r:id="rId188" w:history="1">
        <w:r w:rsidRPr="00157DE2">
          <w:rPr>
            <w:rStyle w:val="Hyperlink"/>
            <w:color w:val="auto"/>
            <w:highlight w:val="cyan"/>
          </w:rPr>
          <w:t>Majority World</w:t>
        </w:r>
      </w:hyperlink>
      <w:r w:rsidRPr="00157DE2">
        <w:rPr>
          <w:highlight w:val="cyan"/>
          <w:u w:val="single"/>
        </w:rPr>
        <w:t> scholars, thinkers, practitioners, and activists in the rush of Euro-American</w:t>
      </w:r>
      <w:r w:rsidRPr="00850E08">
        <w:rPr>
          <w:u w:val="single"/>
        </w:rPr>
        <w:t xml:space="preserve"> </w:t>
      </w:r>
      <w:r w:rsidRPr="00157DE2">
        <w:rPr>
          <w:highlight w:val="cyan"/>
          <w:u w:val="single"/>
        </w:rPr>
        <w:t>do-gooders to institutionalize decolonization</w:t>
      </w:r>
      <w:r w:rsidRPr="00850E08">
        <w:rPr>
          <w:u w:val="single"/>
        </w:rPr>
        <w:t xml:space="preserve"> centers, departments, positions, apply for grants, and create programs, projects, and curricula</w:t>
      </w:r>
      <w:r w:rsidRPr="00B30B5B">
        <w:t xml:space="preserve">. </w:t>
      </w:r>
      <w:r w:rsidRPr="00157DE2">
        <w:rPr>
          <w:highlight w:val="cyan"/>
          <w:u w:val="single"/>
        </w:rPr>
        <w:t>This ironic rush</w:t>
      </w:r>
      <w:r w:rsidRPr="00850E08">
        <w:rPr>
          <w:u w:val="single"/>
        </w:rPr>
        <w:t xml:space="preserve"> </w:t>
      </w:r>
      <w:r w:rsidRPr="00157DE2">
        <w:rPr>
          <w:highlight w:val="cyan"/>
          <w:u w:val="single"/>
        </w:rPr>
        <w:t>to colonize the decolonization movement</w:t>
      </w:r>
      <w:r w:rsidRPr="00850E08">
        <w:rPr>
          <w:u w:val="single"/>
        </w:rPr>
        <w:t xml:space="preserve"> is </w:t>
      </w:r>
      <w:r w:rsidRPr="00157DE2">
        <w:rPr>
          <w:highlight w:val="cyan"/>
          <w:u w:val="single"/>
        </w:rPr>
        <w:t>done without reflecting</w:t>
      </w:r>
      <w:r w:rsidRPr="00850E08">
        <w:rPr>
          <w:u w:val="single"/>
        </w:rPr>
        <w:t xml:space="preserve"> on (neo)colonizer intellectual connectivity to indigenous and majority world critical inquiry, often as a result of ongoing epistemological exploitation.</w:t>
      </w:r>
      <w:r w:rsidRPr="00B30B5B">
        <w:t xml:space="preserve"> Giants such as Aime Cesaire, Frantz Fanon, George Sefa Dei, Chizoba Imoka, Ngugi Wa Thiong’O, Amilcar Cabral, Es’kia Mphahlele, and many others are omitted from discourse as institutions mobilize to incorporate “decolonization” studies into their neo-liberal academic framework. </w:t>
      </w:r>
      <w:r w:rsidRPr="00850E08">
        <w:rPr>
          <w:u w:val="single"/>
        </w:rPr>
        <w:t xml:space="preserve">Institutional </w:t>
      </w:r>
      <w:r w:rsidRPr="00157DE2">
        <w:rPr>
          <w:highlight w:val="cyan"/>
          <w:u w:val="single"/>
        </w:rPr>
        <w:t>norms, epistemologies, ontologies, praxes, policies, and processes</w:t>
      </w:r>
      <w:r w:rsidRPr="00850E08">
        <w:rPr>
          <w:u w:val="single"/>
        </w:rPr>
        <w:t xml:space="preserve"> </w:t>
      </w:r>
      <w:r w:rsidRPr="00157DE2">
        <w:rPr>
          <w:highlight w:val="cyan"/>
          <w:u w:val="single"/>
        </w:rPr>
        <w:t>built</w:t>
      </w:r>
      <w:r w:rsidRPr="00850E08">
        <w:rPr>
          <w:u w:val="single"/>
        </w:rPr>
        <w:t xml:space="preserve"> </w:t>
      </w:r>
      <w:r w:rsidRPr="00157DE2">
        <w:rPr>
          <w:highlight w:val="cyan"/>
          <w:u w:val="single"/>
        </w:rPr>
        <w:t>on</w:t>
      </w:r>
      <w:r w:rsidRPr="00850E08">
        <w:rPr>
          <w:u w:val="single"/>
        </w:rPr>
        <w:t xml:space="preserve"> Euro-American </w:t>
      </w:r>
      <w:r w:rsidRPr="00157DE2">
        <w:rPr>
          <w:highlight w:val="cyan"/>
          <w:u w:val="single"/>
        </w:rPr>
        <w:t>neo-liberal values</w:t>
      </w:r>
      <w:r w:rsidRPr="00850E08">
        <w:rPr>
          <w:u w:val="single"/>
        </w:rPr>
        <w:t xml:space="preserve"> of the hierarchical dualism of the individual over social, human over environment, and industrialized or “developed” over non-industrialized are expected to </w:t>
      </w:r>
      <w:r w:rsidRPr="00157DE2">
        <w:rPr>
          <w:highlight w:val="cyan"/>
          <w:u w:val="single"/>
        </w:rPr>
        <w:t>embrace</w:t>
      </w:r>
      <w:r w:rsidRPr="00850E08">
        <w:rPr>
          <w:u w:val="single"/>
        </w:rPr>
        <w:t xml:space="preserve"> what Tshepo Madlingozi and Frantz Fanon describe as a  </w:t>
      </w:r>
      <w:hyperlink r:id="rId189" w:history="1">
        <w:r w:rsidRPr="00157DE2">
          <w:rPr>
            <w:rStyle w:val="Hyperlink"/>
            <w:color w:val="auto"/>
            <w:highlight w:val="cyan"/>
          </w:rPr>
          <w:t>violent and disruptive process</w:t>
        </w:r>
      </w:hyperlink>
      <w:r w:rsidRPr="00157DE2">
        <w:rPr>
          <w:highlight w:val="cyan"/>
          <w:u w:val="single"/>
        </w:rPr>
        <w:t>,</w:t>
      </w:r>
      <w:r w:rsidRPr="00850E08">
        <w:rPr>
          <w:u w:val="single"/>
        </w:rPr>
        <w:t xml:space="preserve"> and what Joel Modiri defines as </w:t>
      </w:r>
      <w:hyperlink r:id="rId190" w:anchor=":~:text=Tshepo%20Madlingozi%2C%20says%20decolonisation%20is%20always%20a%20disruptive,as%20nothing%20else%20but%20an%20undoing%20of%20colonisation." w:history="1">
        <w:r w:rsidRPr="00850E08">
          <w:rPr>
            <w:rStyle w:val="Hyperlink"/>
            <w:color w:val="auto"/>
          </w:rPr>
          <w:t>“…an insatiable reparatory demand, an insurrectionary utterance…It entails nothing less than an endless fracturing of the world colonialism created.”</w:t>
        </w:r>
      </w:hyperlink>
      <w:r w:rsidRPr="00B30B5B">
        <w:t> </w:t>
      </w:r>
      <w:r w:rsidRPr="00157DE2">
        <w:rPr>
          <w:highlight w:val="cyan"/>
          <w:u w:val="single"/>
        </w:rPr>
        <w:t>The attempt to incorporate the disruptive </w:t>
      </w:r>
      <w:hyperlink r:id="rId191" w:history="1">
        <w:r w:rsidRPr="00157DE2">
          <w:rPr>
            <w:rStyle w:val="Hyperlink"/>
            <w:color w:val="auto"/>
            <w:highlight w:val="cyan"/>
          </w:rPr>
          <w:t>violent process</w:t>
        </w:r>
      </w:hyperlink>
      <w:r w:rsidRPr="00157DE2">
        <w:rPr>
          <w:highlight w:val="cyan"/>
          <w:u w:val="single"/>
        </w:rPr>
        <w:t> of undoing colonization within colonial frameworks and matrices is itself an act of colonization as it ignores the inherent intent of decolonization and presents as an unwillingness or an inability to change. It is also emblematic of the ego-centrism and lack of self-introspection that often peppers well-intended decolonization actors and their actions</w:t>
      </w:r>
      <w:r w:rsidRPr="00850E08">
        <w:rPr>
          <w:u w:val="single"/>
        </w:rPr>
        <w:t>.</w:t>
      </w:r>
      <w:r w:rsidRPr="00B30B5B">
        <w:t xml:space="preserve">  Often, they do not do the work of reaching down into that deep place of knowledge inside oneself to touch that terror and loathing of any difference that lives there, and see whose face it wears, so that the personal as the political can begin to illuminate their choices. Often, they do not submit themselves to the endless personal and political fracturing that is decolonization. </w:t>
      </w:r>
      <w:r w:rsidRPr="00850E08">
        <w:rPr>
          <w:u w:val="single"/>
        </w:rPr>
        <w:t xml:space="preserve">The </w:t>
      </w:r>
      <w:r w:rsidRPr="00157DE2">
        <w:rPr>
          <w:highlight w:val="cyan"/>
          <w:u w:val="single"/>
        </w:rPr>
        <w:t>urgency dictated by white guilt</w:t>
      </w:r>
      <w:r w:rsidRPr="00850E08">
        <w:rPr>
          <w:u w:val="single"/>
        </w:rPr>
        <w:t xml:space="preserve"> </w:t>
      </w:r>
      <w:r w:rsidRPr="00157DE2">
        <w:rPr>
          <w:highlight w:val="cyan"/>
          <w:u w:val="single"/>
        </w:rPr>
        <w:t>leaves</w:t>
      </w:r>
      <w:r w:rsidRPr="00850E08">
        <w:rPr>
          <w:u w:val="single"/>
        </w:rPr>
        <w:t xml:space="preserve"> </w:t>
      </w:r>
      <w:r w:rsidRPr="00157DE2">
        <w:rPr>
          <w:highlight w:val="cyan"/>
          <w:u w:val="single"/>
        </w:rPr>
        <w:t>little</w:t>
      </w:r>
      <w:r w:rsidRPr="00850E08">
        <w:rPr>
          <w:u w:val="single"/>
        </w:rPr>
        <w:t xml:space="preserve"> </w:t>
      </w:r>
      <w:r w:rsidRPr="00157DE2">
        <w:rPr>
          <w:highlight w:val="cyan"/>
          <w:u w:val="single"/>
        </w:rPr>
        <w:t>space</w:t>
      </w:r>
      <w:r w:rsidRPr="00850E08">
        <w:rPr>
          <w:u w:val="single"/>
        </w:rPr>
        <w:t xml:space="preserve"> and time </w:t>
      </w:r>
      <w:r w:rsidRPr="00157DE2">
        <w:rPr>
          <w:highlight w:val="cyan"/>
          <w:u w:val="single"/>
        </w:rPr>
        <w:t>for</w:t>
      </w:r>
      <w:r w:rsidRPr="00850E08">
        <w:rPr>
          <w:u w:val="single"/>
        </w:rPr>
        <w:t xml:space="preserve"> actual </w:t>
      </w:r>
      <w:r w:rsidRPr="00157DE2">
        <w:rPr>
          <w:highlight w:val="cyan"/>
          <w:u w:val="single"/>
        </w:rPr>
        <w:t>reflection</w:t>
      </w:r>
      <w:r w:rsidRPr="00850E08">
        <w:rPr>
          <w:u w:val="single"/>
        </w:rPr>
        <w:t xml:space="preserve">, </w:t>
      </w:r>
      <w:r w:rsidRPr="00157DE2">
        <w:rPr>
          <w:highlight w:val="cyan"/>
          <w:u w:val="single"/>
        </w:rPr>
        <w:t>deconstructing</w:t>
      </w:r>
      <w:r w:rsidRPr="00850E08">
        <w:rPr>
          <w:u w:val="single"/>
        </w:rPr>
        <w:t xml:space="preserve">, </w:t>
      </w:r>
      <w:r w:rsidRPr="00157DE2">
        <w:rPr>
          <w:highlight w:val="cyan"/>
          <w:u w:val="single"/>
        </w:rPr>
        <w:t>deconditioning</w:t>
      </w:r>
      <w:r w:rsidRPr="00850E08">
        <w:rPr>
          <w:u w:val="single"/>
        </w:rPr>
        <w:t xml:space="preserve">, </w:t>
      </w:r>
      <w:r w:rsidRPr="00157DE2">
        <w:rPr>
          <w:highlight w:val="cyan"/>
          <w:u w:val="single"/>
        </w:rPr>
        <w:t>relationship</w:t>
      </w:r>
      <w:r w:rsidRPr="00850E08">
        <w:rPr>
          <w:u w:val="single"/>
        </w:rPr>
        <w:t>-</w:t>
      </w:r>
      <w:r w:rsidRPr="00157DE2">
        <w:rPr>
          <w:highlight w:val="cyan"/>
          <w:u w:val="single"/>
        </w:rPr>
        <w:t>building</w:t>
      </w:r>
      <w:r w:rsidRPr="00850E08">
        <w:rPr>
          <w:u w:val="single"/>
        </w:rPr>
        <w:t xml:space="preserve">, </w:t>
      </w:r>
      <w:r w:rsidRPr="00157DE2">
        <w:rPr>
          <w:highlight w:val="cyan"/>
          <w:u w:val="single"/>
        </w:rPr>
        <w:t>and</w:t>
      </w:r>
      <w:r w:rsidRPr="00850E08">
        <w:rPr>
          <w:u w:val="single"/>
        </w:rPr>
        <w:t xml:space="preserve"> structural </w:t>
      </w:r>
      <w:r w:rsidRPr="00157DE2">
        <w:rPr>
          <w:highlight w:val="cyan"/>
          <w:u w:val="single"/>
        </w:rPr>
        <w:t>dismantling</w:t>
      </w:r>
      <w:r w:rsidRPr="00850E08">
        <w:rPr>
          <w:u w:val="single"/>
        </w:rPr>
        <w:t xml:space="preserve">. Thus, </w:t>
      </w:r>
      <w:r w:rsidRPr="00157DE2">
        <w:rPr>
          <w:sz w:val="40"/>
          <w:szCs w:val="40"/>
          <w:highlight w:val="cyan"/>
          <w:u w:val="single"/>
        </w:rPr>
        <w:t>grassroots indigenous</w:t>
      </w:r>
      <w:r w:rsidRPr="006D08A1">
        <w:rPr>
          <w:sz w:val="40"/>
          <w:szCs w:val="40"/>
          <w:u w:val="single"/>
        </w:rPr>
        <w:t xml:space="preserve"> and Majority World leaders </w:t>
      </w:r>
      <w:r w:rsidRPr="00157DE2">
        <w:rPr>
          <w:sz w:val="40"/>
          <w:szCs w:val="40"/>
          <w:highlight w:val="cyan"/>
          <w:u w:val="single"/>
        </w:rPr>
        <w:t>are left in the dust</w:t>
      </w:r>
      <w:r w:rsidRPr="006D08A1">
        <w:rPr>
          <w:sz w:val="40"/>
          <w:szCs w:val="40"/>
          <w:u w:val="single"/>
        </w:rPr>
        <w:t xml:space="preserve">, their </w:t>
      </w:r>
      <w:r w:rsidRPr="00157DE2">
        <w:rPr>
          <w:sz w:val="40"/>
          <w:szCs w:val="40"/>
          <w:highlight w:val="cyan"/>
          <w:u w:val="single"/>
        </w:rPr>
        <w:t>ideas co-opted</w:t>
      </w:r>
      <w:r w:rsidRPr="00850E08">
        <w:rPr>
          <w:u w:val="single"/>
        </w:rPr>
        <w:t xml:space="preserve"> in the rush to “solutions”, </w:t>
      </w:r>
      <w:r w:rsidRPr="00157DE2">
        <w:rPr>
          <w:highlight w:val="cyan"/>
          <w:u w:val="single"/>
        </w:rPr>
        <w:t>while colonial power paradigms and dynamics are left intact,</w:t>
      </w:r>
      <w:r w:rsidRPr="00850E08">
        <w:rPr>
          <w:u w:val="single"/>
        </w:rPr>
        <w:t xml:space="preserve"> patterns of oppression and structural injustices remaining unfettered </w:t>
      </w:r>
      <w:r w:rsidRPr="00157DE2">
        <w:rPr>
          <w:highlight w:val="cyan"/>
          <w:u w:val="single"/>
        </w:rPr>
        <w:t>and reinforced.</w:t>
      </w:r>
      <w:r w:rsidRPr="00850E08">
        <w:rPr>
          <w:u w:val="single"/>
        </w:rPr>
        <w:t> </w:t>
      </w:r>
    </w:p>
    <w:p w14:paraId="621E1F70" w14:textId="77777777" w:rsidR="00EC795F" w:rsidRDefault="00EC795F" w:rsidP="00EC795F">
      <w:pPr>
        <w:pStyle w:val="Heading4"/>
      </w:pPr>
      <w:r>
        <w:t xml:space="preserve">Your fake decolonization practices are embarrassing – you hold up colonist hierarchies through the affirmative that only end up retrenching squo systems – YES AFFIRMATIVE, </w:t>
      </w:r>
      <w:r w:rsidRPr="00B47D46">
        <w:rPr>
          <w:u w:val="single"/>
        </w:rPr>
        <w:t>YOU</w:t>
      </w:r>
      <w:r>
        <w:t xml:space="preserve"> ARE THE COLONIZER!</w:t>
      </w:r>
    </w:p>
    <w:p w14:paraId="38A9049E" w14:textId="77777777" w:rsidR="00EC795F" w:rsidRDefault="00EC795F" w:rsidP="00EC795F">
      <w:r>
        <w:rPr>
          <w:rStyle w:val="Style13ptBold"/>
        </w:rPr>
        <w:t xml:space="preserve">Opara 21 </w:t>
      </w:r>
      <w:r w:rsidRPr="00D428BA">
        <w:t>Internal Medicine &amp; Pediatrics physician. Expertise in Justice, Health Equity, Diversity, &amp; Inclusion in medical practice, education, research, and policy. Advocate, Consultant, writer, speaker, educator, mentor, and leader in interprofessional, collaborative practice.</w:t>
      </w:r>
      <w:r>
        <w:t xml:space="preserve"> (</w:t>
      </w:r>
      <w:r w:rsidRPr="00D428BA">
        <w:t>Ijeoma Nnodim</w:t>
      </w:r>
      <w:r>
        <w:t xml:space="preserve">, “It’s time to decolonize the decolonization movement”, </w:t>
      </w:r>
      <w:r>
        <w:rPr>
          <w:i/>
          <w:iCs/>
        </w:rPr>
        <w:t xml:space="preserve">PLOS Blogs, </w:t>
      </w:r>
      <w:r>
        <w:t xml:space="preserve">7-29-21, </w:t>
      </w:r>
      <w:hyperlink r:id="rId192" w:history="1">
        <w:r w:rsidRPr="005076BD">
          <w:rPr>
            <w:rStyle w:val="Hyperlink"/>
          </w:rPr>
          <w:t>https://speakingofmedicine.plos.org/2021/07/29/its-time-to-decolonize-the-decolonization-movement/</w:t>
        </w:r>
      </w:hyperlink>
      <w:r>
        <w:t xml:space="preserve"> , DOA: 6/27/24)// LFS – LMH </w:t>
      </w:r>
    </w:p>
    <w:p w14:paraId="4722EE93" w14:textId="77777777" w:rsidR="00EC795F" w:rsidRPr="003016C1" w:rsidRDefault="00EC795F" w:rsidP="00EC795F">
      <w:pPr>
        <w:rPr>
          <w:rFonts w:cs="Times New Roman"/>
          <w:u w:val="single"/>
        </w:rPr>
      </w:pPr>
      <w:r w:rsidRPr="00157DE2">
        <w:rPr>
          <w:highlight w:val="cyan"/>
          <w:u w:val="single"/>
        </w:rPr>
        <w:t>Decolonization is</w:t>
      </w:r>
      <w:r w:rsidRPr="003016C1">
        <w:rPr>
          <w:u w:val="single"/>
        </w:rPr>
        <w:t xml:space="preserve"> often </w:t>
      </w:r>
      <w:r w:rsidRPr="00157DE2">
        <w:rPr>
          <w:highlight w:val="cyan"/>
          <w:u w:val="single"/>
        </w:rPr>
        <w:t>perceived</w:t>
      </w:r>
      <w:r w:rsidRPr="003016C1">
        <w:rPr>
          <w:u w:val="single"/>
        </w:rPr>
        <w:t xml:space="preserve"> </w:t>
      </w:r>
      <w:r w:rsidRPr="00157DE2">
        <w:rPr>
          <w:highlight w:val="cyan"/>
          <w:u w:val="single"/>
        </w:rPr>
        <w:t>as</w:t>
      </w:r>
      <w:r w:rsidRPr="003016C1">
        <w:rPr>
          <w:u w:val="single"/>
        </w:rPr>
        <w:t xml:space="preserve"> a </w:t>
      </w:r>
      <w:r w:rsidRPr="00157DE2">
        <w:rPr>
          <w:highlight w:val="cyan"/>
          <w:u w:val="single"/>
        </w:rPr>
        <w:t>means</w:t>
      </w:r>
      <w:r w:rsidRPr="003016C1">
        <w:rPr>
          <w:u w:val="single"/>
        </w:rPr>
        <w:t xml:space="preserve"> </w:t>
      </w:r>
      <w:r w:rsidRPr="00157DE2">
        <w:rPr>
          <w:highlight w:val="cyan"/>
          <w:u w:val="single"/>
        </w:rPr>
        <w:t>to uncover</w:t>
      </w:r>
      <w:r w:rsidRPr="003016C1">
        <w:rPr>
          <w:u w:val="single"/>
        </w:rPr>
        <w:t xml:space="preserve"> the histories of the colonized, those whom Frantz Fanon refers to as the “</w:t>
      </w:r>
      <w:hyperlink r:id="rId193" w:history="1">
        <w:r w:rsidRPr="003016C1">
          <w:rPr>
            <w:rStyle w:val="Emphasis"/>
            <w:rFonts w:ascii="Roboto" w:hAnsi="Roboto"/>
            <w:color w:val="112846"/>
          </w:rPr>
          <w:t>Wretched of the earth</w:t>
        </w:r>
      </w:hyperlink>
      <w:r w:rsidRPr="003016C1">
        <w:rPr>
          <w:u w:val="single"/>
        </w:rPr>
        <w:t xml:space="preserve">”, </w:t>
      </w:r>
      <w:r w:rsidRPr="00157DE2">
        <w:rPr>
          <w:highlight w:val="cyan"/>
          <w:u w:val="single"/>
        </w:rPr>
        <w:t>and bring their stories</w:t>
      </w:r>
      <w:r w:rsidRPr="003016C1">
        <w:rPr>
          <w:u w:val="single"/>
        </w:rPr>
        <w:t xml:space="preserve"> to the awareness of the </w:t>
      </w:r>
      <w:r w:rsidRPr="00157DE2">
        <w:rPr>
          <w:highlight w:val="cyan"/>
          <w:u w:val="single"/>
        </w:rPr>
        <w:t>mainstream</w:t>
      </w:r>
      <w:r w:rsidRPr="003016C1">
        <w:rPr>
          <w:u w:val="single"/>
        </w:rPr>
        <w:t xml:space="preserve">. However, it is </w:t>
      </w:r>
      <w:r w:rsidRPr="00157DE2">
        <w:rPr>
          <w:highlight w:val="cyan"/>
          <w:u w:val="single"/>
        </w:rPr>
        <w:t>often confused with any social justice endeavor</w:t>
      </w:r>
      <w:r w:rsidRPr="003016C1">
        <w:rPr>
          <w:u w:val="single"/>
        </w:rPr>
        <w:t xml:space="preserve"> including diversity, equity, and inclusion and often devoid of a critical analysis of power, history, and sociopolitics.  This </w:t>
      </w:r>
      <w:r w:rsidRPr="00157DE2">
        <w:rPr>
          <w:highlight w:val="cyan"/>
          <w:u w:val="single"/>
        </w:rPr>
        <w:t>lack of critical introspective analysis of power,</w:t>
      </w:r>
      <w:r w:rsidRPr="003016C1">
        <w:rPr>
          <w:u w:val="single"/>
        </w:rPr>
        <w:t xml:space="preserve"> hegemony, and the historical </w:t>
      </w:r>
      <w:r w:rsidRPr="00157DE2">
        <w:rPr>
          <w:highlight w:val="cyan"/>
          <w:u w:val="single"/>
        </w:rPr>
        <w:t>and</w:t>
      </w:r>
      <w:r w:rsidRPr="003016C1">
        <w:rPr>
          <w:u w:val="single"/>
        </w:rPr>
        <w:t xml:space="preserve"> continuing dynamics of internalized and </w:t>
      </w:r>
      <w:r w:rsidRPr="00157DE2">
        <w:rPr>
          <w:highlight w:val="cyan"/>
          <w:u w:val="single"/>
        </w:rPr>
        <w:t>systemic oppression</w:t>
      </w:r>
      <w:r w:rsidRPr="003016C1">
        <w:rPr>
          <w:u w:val="single"/>
        </w:rPr>
        <w:t xml:space="preserve"> in contemporary health and higher education structures, </w:t>
      </w:r>
      <w:r w:rsidRPr="00157DE2">
        <w:rPr>
          <w:highlight w:val="cyan"/>
          <w:u w:val="single"/>
        </w:rPr>
        <w:t>results in the reproduction of colonial logics</w:t>
      </w:r>
      <w:r w:rsidRPr="003016C1">
        <w:rPr>
          <w:u w:val="single"/>
        </w:rPr>
        <w:t xml:space="preserve"> </w:t>
      </w:r>
      <w:r w:rsidRPr="00157DE2">
        <w:rPr>
          <w:highlight w:val="cyan"/>
          <w:u w:val="single"/>
        </w:rPr>
        <w:t>of commodifying</w:t>
      </w:r>
      <w:r w:rsidRPr="003016C1">
        <w:rPr>
          <w:u w:val="single"/>
        </w:rPr>
        <w:t xml:space="preserve"> </w:t>
      </w:r>
      <w:r w:rsidRPr="00157DE2">
        <w:rPr>
          <w:highlight w:val="cyan"/>
          <w:u w:val="single"/>
        </w:rPr>
        <w:t>human</w:t>
      </w:r>
      <w:r w:rsidRPr="003016C1">
        <w:rPr>
          <w:u w:val="single"/>
        </w:rPr>
        <w:t xml:space="preserve"> beings, labor, space, and </w:t>
      </w:r>
      <w:r w:rsidRPr="00157DE2">
        <w:rPr>
          <w:highlight w:val="cyan"/>
          <w:u w:val="single"/>
        </w:rPr>
        <w:t>knowledge</w:t>
      </w:r>
      <w:r w:rsidRPr="003016C1">
        <w:rPr>
          <w:u w:val="single"/>
        </w:rPr>
        <w:t>. </w:t>
      </w:r>
    </w:p>
    <w:p w14:paraId="22275AB1" w14:textId="77777777" w:rsidR="00EC795F" w:rsidRDefault="00EC795F" w:rsidP="00EC795F">
      <w:pPr>
        <w:rPr>
          <w:u w:val="single"/>
        </w:rPr>
      </w:pPr>
      <w:r w:rsidRPr="00157DE2">
        <w:rPr>
          <w:highlight w:val="cyan"/>
          <w:u w:val="single"/>
        </w:rPr>
        <w:t>What this looks like</w:t>
      </w:r>
      <w:r w:rsidRPr="003016C1">
        <w:rPr>
          <w:u w:val="single"/>
        </w:rPr>
        <w:t xml:space="preserve"> is the maintenance of a power </w:t>
      </w:r>
      <w:r w:rsidRPr="00157DE2">
        <w:rPr>
          <w:highlight w:val="cyan"/>
          <w:u w:val="single"/>
        </w:rPr>
        <w:t>hierarchy</w:t>
      </w:r>
      <w:r w:rsidRPr="003016C1">
        <w:rPr>
          <w:u w:val="single"/>
        </w:rPr>
        <w:t xml:space="preserve"> in global health that is still </w:t>
      </w:r>
      <w:r w:rsidRPr="00157DE2">
        <w:rPr>
          <w:highlight w:val="cyan"/>
          <w:u w:val="single"/>
        </w:rPr>
        <w:t>predominantly white, cis-gendered, heterosexual, male, and European/American</w:t>
      </w:r>
      <w:r w:rsidRPr="003016C1">
        <w:rPr>
          <w:u w:val="single"/>
        </w:rPr>
        <w:t xml:space="preserve">. It looks like </w:t>
      </w:r>
      <w:r w:rsidRPr="00157DE2">
        <w:rPr>
          <w:highlight w:val="cyan"/>
          <w:u w:val="single"/>
        </w:rPr>
        <w:t>institutional-</w:t>
      </w:r>
      <w:r w:rsidRPr="003016C1">
        <w:rPr>
          <w:u w:val="single"/>
        </w:rPr>
        <w:t>community or (</w:t>
      </w:r>
      <w:r w:rsidRPr="00157DE2">
        <w:rPr>
          <w:highlight w:val="cyan"/>
          <w:u w:val="single"/>
        </w:rPr>
        <w:t>neo)colonial</w:t>
      </w:r>
      <w:r w:rsidRPr="003016C1">
        <w:rPr>
          <w:u w:val="single"/>
        </w:rPr>
        <w:t xml:space="preserve">-(neo)colonized processes, practices, </w:t>
      </w:r>
      <w:r w:rsidRPr="00157DE2">
        <w:rPr>
          <w:highlight w:val="cyan"/>
          <w:u w:val="single"/>
        </w:rPr>
        <w:t>and policies</w:t>
      </w:r>
      <w:r w:rsidRPr="003016C1">
        <w:rPr>
          <w:u w:val="single"/>
        </w:rPr>
        <w:t xml:space="preserve"> of funding, partnerships, and program/project development </w:t>
      </w:r>
      <w:r w:rsidRPr="00157DE2">
        <w:rPr>
          <w:highlight w:val="cyan"/>
          <w:u w:val="single"/>
        </w:rPr>
        <w:t>that replicate colonial dynamics</w:t>
      </w:r>
      <w:r w:rsidRPr="003016C1">
        <w:rPr>
          <w:u w:val="single"/>
        </w:rPr>
        <w:t xml:space="preserve"> </w:t>
      </w:r>
      <w:r w:rsidRPr="00157DE2">
        <w:rPr>
          <w:highlight w:val="cyan"/>
          <w:u w:val="single"/>
        </w:rPr>
        <w:t>of</w:t>
      </w:r>
      <w:r w:rsidRPr="003016C1">
        <w:rPr>
          <w:u w:val="single"/>
        </w:rPr>
        <w:t xml:space="preserve"> extraction and </w:t>
      </w:r>
      <w:r w:rsidRPr="00157DE2">
        <w:rPr>
          <w:highlight w:val="cyan"/>
          <w:u w:val="single"/>
        </w:rPr>
        <w:t>exploitation</w:t>
      </w:r>
      <w:r w:rsidRPr="003016C1">
        <w:rPr>
          <w:u w:val="single"/>
        </w:rPr>
        <w:t xml:space="preserve">. It looks like curricula that re-marginalize, de-prioritize, and minimize the lived experiences, expertise, and epistemologies of indigenous communities. It looks like </w:t>
      </w:r>
      <w:r w:rsidRPr="00157DE2">
        <w:rPr>
          <w:highlight w:val="cyan"/>
          <w:u w:val="single"/>
        </w:rPr>
        <w:t>narratives that obscure the interdependent</w:t>
      </w:r>
      <w:r w:rsidRPr="003016C1">
        <w:rPr>
          <w:u w:val="single"/>
        </w:rPr>
        <w:t xml:space="preserve"> causative </w:t>
      </w:r>
      <w:r w:rsidRPr="00157DE2">
        <w:rPr>
          <w:highlight w:val="cyan"/>
          <w:u w:val="single"/>
        </w:rPr>
        <w:t>relationship</w:t>
      </w:r>
      <w:r w:rsidRPr="003016C1">
        <w:rPr>
          <w:u w:val="single"/>
        </w:rPr>
        <w:t xml:space="preserve"> </w:t>
      </w:r>
      <w:r w:rsidRPr="00157DE2">
        <w:rPr>
          <w:highlight w:val="cyan"/>
          <w:u w:val="single"/>
        </w:rPr>
        <w:t>of the development</w:t>
      </w:r>
      <w:r w:rsidRPr="003016C1">
        <w:rPr>
          <w:u w:val="single"/>
        </w:rPr>
        <w:t xml:space="preserve"> and wealth </w:t>
      </w:r>
      <w:r w:rsidRPr="00157DE2">
        <w:rPr>
          <w:highlight w:val="cyan"/>
          <w:u w:val="single"/>
        </w:rPr>
        <w:t>of</w:t>
      </w:r>
      <w:r w:rsidRPr="003016C1">
        <w:rPr>
          <w:u w:val="single"/>
        </w:rPr>
        <w:t xml:space="preserve"> Europe and </w:t>
      </w:r>
      <w:r w:rsidRPr="00157DE2">
        <w:rPr>
          <w:highlight w:val="cyan"/>
          <w:u w:val="single"/>
        </w:rPr>
        <w:t>North</w:t>
      </w:r>
      <w:r w:rsidRPr="003016C1">
        <w:rPr>
          <w:u w:val="single"/>
        </w:rPr>
        <w:t xml:space="preserve"> </w:t>
      </w:r>
      <w:r w:rsidRPr="00157DE2">
        <w:rPr>
          <w:highlight w:val="cyan"/>
          <w:u w:val="single"/>
        </w:rPr>
        <w:t>America</w:t>
      </w:r>
      <w:r w:rsidRPr="003016C1">
        <w:rPr>
          <w:u w:val="single"/>
        </w:rPr>
        <w:t xml:space="preserve"> </w:t>
      </w:r>
      <w:r w:rsidRPr="00157DE2">
        <w:rPr>
          <w:highlight w:val="cyan"/>
          <w:u w:val="single"/>
        </w:rPr>
        <w:t>and the under-development</w:t>
      </w:r>
      <w:r w:rsidRPr="003016C1">
        <w:rPr>
          <w:u w:val="single"/>
        </w:rPr>
        <w:t xml:space="preserve"> and poverty </w:t>
      </w:r>
      <w:r w:rsidRPr="00157DE2">
        <w:rPr>
          <w:highlight w:val="cyan"/>
          <w:u w:val="single"/>
        </w:rPr>
        <w:t>of their</w:t>
      </w:r>
      <w:r w:rsidRPr="003016C1">
        <w:rPr>
          <w:u w:val="single"/>
        </w:rPr>
        <w:t xml:space="preserve"> past and present </w:t>
      </w:r>
      <w:r w:rsidRPr="00157DE2">
        <w:rPr>
          <w:highlight w:val="cyan"/>
          <w:u w:val="single"/>
        </w:rPr>
        <w:t>colonies</w:t>
      </w:r>
      <w:r w:rsidRPr="003016C1">
        <w:rPr>
          <w:u w:val="single"/>
        </w:rPr>
        <w:t xml:space="preserve">. It looks like discourse that ignores the role of (neo)colonizer economic and national security decisions and policies that suppress indigenous independence. It looks like </w:t>
      </w:r>
      <w:r w:rsidRPr="00157DE2">
        <w:rPr>
          <w:highlight w:val="cyan"/>
          <w:u w:val="single"/>
        </w:rPr>
        <w:t>co-opting and bending the decolonization discourse to adhere to Eurocentric constraints such as viewing situations in binary terms and, therefore, in “tension” versus in multifaceted, intersectional, and in harmony.</w:t>
      </w:r>
      <w:r w:rsidRPr="003016C1">
        <w:rPr>
          <w:u w:val="single"/>
        </w:rPr>
        <w:t xml:space="preserve"> </w:t>
      </w:r>
      <w:r>
        <w:t xml:space="preserve">Constraints such as framing approaches as pragmatic vs philosophical as opposed to each informing and depending on the other. It looks like language that reinforces the hegemony of Europe and North America over the rest of the word such as “Global North” and “Global South” or defining nations by economic status set to Euro-American indices of prosperity and development. </w:t>
      </w:r>
      <w:r w:rsidRPr="00157DE2">
        <w:rPr>
          <w:highlight w:val="cyan"/>
          <w:u w:val="single"/>
        </w:rPr>
        <w:t>It looks like the absence of a commitment to justice and engagement with </w:t>
      </w:r>
      <w:hyperlink r:id="rId194" w:history="1">
        <w:r w:rsidRPr="00157DE2">
          <w:rPr>
            <w:rStyle w:val="Hyperlink"/>
            <w:rFonts w:ascii="Roboto" w:hAnsi="Roboto"/>
            <w:color w:val="112846"/>
            <w:highlight w:val="cyan"/>
          </w:rPr>
          <w:t>community-led justice and liberation movements.</w:t>
        </w:r>
      </w:hyperlink>
      <w:r w:rsidRPr="003016C1">
        <w:rPr>
          <w:u w:val="single"/>
        </w:rPr>
        <w:t> </w:t>
      </w:r>
    </w:p>
    <w:p w14:paraId="5ACEF13F" w14:textId="77777777" w:rsidR="00EC795F" w:rsidRPr="003016C1" w:rsidRDefault="00EC795F" w:rsidP="00EC795F">
      <w:pPr>
        <w:rPr>
          <w:u w:val="single"/>
        </w:rPr>
      </w:pPr>
    </w:p>
    <w:p w14:paraId="5009D986" w14:textId="77777777" w:rsidR="00EC795F" w:rsidRDefault="00EC795F" w:rsidP="00EC795F">
      <w:pPr>
        <w:pStyle w:val="Heading4"/>
      </w:pPr>
      <w:r>
        <w:t>Even good intentioned reforms can still turn out poorly</w:t>
      </w:r>
    </w:p>
    <w:p w14:paraId="24EAC924" w14:textId="77777777" w:rsidR="00EC795F" w:rsidRPr="005E7B32" w:rsidRDefault="00EC795F" w:rsidP="00EC795F">
      <w:pPr>
        <w:rPr>
          <w:rStyle w:val="Style13ptBold"/>
        </w:rPr>
      </w:pPr>
      <w:r>
        <w:rPr>
          <w:rStyle w:val="Style13ptBold"/>
        </w:rPr>
        <w:t xml:space="preserve">Horowitz 20 </w:t>
      </w:r>
      <w:r w:rsidRPr="005E7B32">
        <w:t>Horowitz, Nelson Institute for Environmental Studies, University of Wisconsin-Madison (Leah S.,</w:t>
      </w:r>
      <w:r>
        <w:t xml:space="preserve"> “Indigenous rights and the persistence of industrial capitalism: Capturing the law-ideology-power triple-helix”, </w:t>
      </w:r>
      <w:r>
        <w:rPr>
          <w:i/>
          <w:iCs/>
        </w:rPr>
        <w:t xml:space="preserve">University of Wisconsin Madison, </w:t>
      </w:r>
      <w:r>
        <w:t xml:space="preserve">November 2020, </w:t>
      </w:r>
      <w:hyperlink r:id="rId195" w:history="1">
        <w:r>
          <w:rPr>
            <w:rStyle w:val="Hyperlink"/>
            <w:rFonts w:ascii="Open Sans" w:hAnsi="Open Sans" w:cs="Open Sans"/>
            <w:sz w:val="21"/>
            <w:szCs w:val="21"/>
            <w:shd w:val="clear" w:color="auto" w:fill="FFFFFF"/>
          </w:rPr>
          <w:t>https://doi.org/10.1177/0309132520973447</w:t>
        </w:r>
      </w:hyperlink>
      <w:r>
        <w:t xml:space="preserve">, Accessed via University of Michigan Library System, DOA: 6/27/24)//LFS – LMH </w:t>
      </w:r>
    </w:p>
    <w:p w14:paraId="5E332D4A" w14:textId="77777777" w:rsidR="00EC795F" w:rsidRDefault="00EC795F" w:rsidP="00EC795F">
      <w:r w:rsidRPr="00157DE2">
        <w:rPr>
          <w:highlight w:val="cyan"/>
          <w:u w:val="single"/>
        </w:rPr>
        <w:t>1 The Limits of Laws</w:t>
      </w:r>
      <w:r w:rsidRPr="00B47D46">
        <w:rPr>
          <w:u w:val="single"/>
        </w:rPr>
        <w:t xml:space="preserve"> </w:t>
      </w:r>
      <w:r w:rsidRPr="00157DE2">
        <w:rPr>
          <w:highlight w:val="cyan"/>
          <w:u w:val="single"/>
        </w:rPr>
        <w:t>Even well-intentioned legislative revisions</w:t>
      </w:r>
      <w:r w:rsidRPr="00B47D46">
        <w:rPr>
          <w:u w:val="single"/>
        </w:rPr>
        <w:t xml:space="preserve"> that leave unchallenged power relations (e.g. white supremacy) and prevailing ideologies (e.g. colonizer mentalities) </w:t>
      </w:r>
      <w:r w:rsidRPr="00157DE2">
        <w:rPr>
          <w:highlight w:val="cyan"/>
          <w:u w:val="single"/>
        </w:rPr>
        <w:t>fail to advance their targeted triple-helix of rights.</w:t>
      </w:r>
      <w:r w:rsidRPr="00B47D46">
        <w:rPr>
          <w:u w:val="single"/>
        </w:rPr>
        <w:t xml:space="preserve"> For instance, </w:t>
      </w:r>
      <w:r w:rsidRPr="00157DE2">
        <w:rPr>
          <w:highlight w:val="cyan"/>
          <w:u w:val="single"/>
        </w:rPr>
        <w:t>laws putatively established as anti-discriminatory may actually undermine Indigenous sovereignty,</w:t>
      </w:r>
      <w:r w:rsidRPr="00D428BA">
        <w:t xml:space="preserve"> as in Australia where the settler state – still presuming its own moral superiority, and unwilling to share power – is not required to consult Aboriginal communities before imposing ‘special measures’ (e.g. criminalizing alcohol possession) to ensure their ‘adequate advancement’ (</w:t>
      </w:r>
      <w:hyperlink r:id="rId196" w:anchor="bibr87-0309132520973447" w:history="1">
        <w:r w:rsidRPr="00D428BA">
          <w:rPr>
            <w:rStyle w:val="Hyperlink"/>
          </w:rPr>
          <w:t>Gover, 2018</w:t>
        </w:r>
      </w:hyperlink>
      <w:r w:rsidRPr="00D428BA">
        <w:t>: 28).</w:t>
      </w:r>
      <w:r>
        <w:t xml:space="preserve"> </w:t>
      </w:r>
      <w:r w:rsidRPr="00157DE2">
        <w:rPr>
          <w:highlight w:val="cyan"/>
          <w:u w:val="single"/>
        </w:rPr>
        <w:t>Legislative reforms may be further hampered by a lack of appropriate implementation and enforcement by those in power – or with power – who do not support the laws’ ideological underpinnings</w:t>
      </w:r>
      <w:r w:rsidRPr="00D428BA">
        <w:t xml:space="preserve"> (</w:t>
      </w:r>
      <w:hyperlink r:id="rId197" w:anchor="bibr61-0309132520973447" w:history="1">
        <w:r w:rsidRPr="00D428BA">
          <w:rPr>
            <w:rStyle w:val="Hyperlink"/>
          </w:rPr>
          <w:t>Delgado, 2008</w:t>
        </w:r>
      </w:hyperlink>
      <w:r w:rsidRPr="00D428BA">
        <w:t xml:space="preserve">). </w:t>
      </w:r>
      <w:r w:rsidRPr="00B47D46">
        <w:rPr>
          <w:u w:val="single"/>
        </w:rPr>
        <w:t xml:space="preserve">Indeed, American Indian rights activists point out that </w:t>
      </w:r>
      <w:r w:rsidRPr="00157DE2">
        <w:rPr>
          <w:highlight w:val="cyan"/>
          <w:u w:val="single"/>
        </w:rPr>
        <w:t>treaties between tribes and the federal government are inadequately respected</w:t>
      </w:r>
      <w:r w:rsidRPr="00B47D46">
        <w:rPr>
          <w:u w:val="single"/>
        </w:rPr>
        <w:t xml:space="preserve"> (</w:t>
      </w:r>
      <w:hyperlink r:id="rId198" w:anchor="bibr195-0309132520973447" w:history="1">
        <w:r w:rsidRPr="00B47D46">
          <w:rPr>
            <w:rStyle w:val="Hyperlink"/>
          </w:rPr>
          <w:t>Shreve, 2011</w:t>
        </w:r>
      </w:hyperlink>
      <w:r w:rsidRPr="00B47D46">
        <w:rPr>
          <w:u w:val="single"/>
        </w:rPr>
        <w:t xml:space="preserve">). </w:t>
      </w:r>
      <w:r w:rsidRPr="00157DE2">
        <w:rPr>
          <w:highlight w:val="cyan"/>
          <w:u w:val="single"/>
        </w:rPr>
        <w:t>International</w:t>
      </w:r>
      <w:r w:rsidRPr="00B47D46">
        <w:rPr>
          <w:u w:val="single"/>
        </w:rPr>
        <w:t xml:space="preserve"> law</w:t>
      </w:r>
      <w:r w:rsidRPr="00157DE2">
        <w:rPr>
          <w:highlight w:val="cyan"/>
          <w:u w:val="single"/>
        </w:rPr>
        <w:t>,</w:t>
      </w:r>
      <w:r w:rsidRPr="00B47D46">
        <w:rPr>
          <w:u w:val="single"/>
        </w:rPr>
        <w:t xml:space="preserve"> generally favorable to Indigenous people’s interests and concerns, is </w:t>
      </w:r>
      <w:r w:rsidRPr="00157DE2">
        <w:rPr>
          <w:highlight w:val="cyan"/>
          <w:u w:val="single"/>
        </w:rPr>
        <w:t>notoriously</w:t>
      </w:r>
      <w:r w:rsidRPr="00B47D46">
        <w:rPr>
          <w:u w:val="single"/>
        </w:rPr>
        <w:t xml:space="preserve"> </w:t>
      </w:r>
      <w:r w:rsidRPr="00157DE2">
        <w:rPr>
          <w:highlight w:val="cyan"/>
          <w:u w:val="single"/>
        </w:rPr>
        <w:t>weak</w:t>
      </w:r>
      <w:r w:rsidRPr="00B47D46">
        <w:rPr>
          <w:u w:val="single"/>
        </w:rPr>
        <w:t xml:space="preserve"> as it is largely unenforced, relying (other than rare instances of armed intervention or economic sanctions) on states’ voluntary compliance, often based not in ideological commitment but in their desire to maintain positive diplomatic relations (</w:t>
      </w:r>
      <w:hyperlink r:id="rId199" w:anchor="bibr172-0309132520973447" w:history="1">
        <w:r w:rsidRPr="00B47D46">
          <w:rPr>
            <w:rStyle w:val="Hyperlink"/>
          </w:rPr>
          <w:t>Pavel and Lefkowitz, 2018</w:t>
        </w:r>
      </w:hyperlink>
      <w:r w:rsidRPr="00B47D46">
        <w:rPr>
          <w:u w:val="single"/>
        </w:rPr>
        <w:t xml:space="preserve">). Meanwhile, </w:t>
      </w:r>
      <w:r w:rsidRPr="00157DE2">
        <w:rPr>
          <w:highlight w:val="cyan"/>
          <w:u w:val="single"/>
        </w:rPr>
        <w:t>if a law contradicts social norms</w:t>
      </w:r>
      <w:r w:rsidRPr="00B47D46">
        <w:rPr>
          <w:u w:val="single"/>
        </w:rPr>
        <w:t xml:space="preserve"> (</w:t>
      </w:r>
      <w:hyperlink r:id="rId200" w:anchor="bibr228-0309132520973447" w:history="1">
        <w:r w:rsidRPr="00B47D46">
          <w:rPr>
            <w:rStyle w:val="Hyperlink"/>
          </w:rPr>
          <w:t>Yandle, 2011</w:t>
        </w:r>
      </w:hyperlink>
      <w:r w:rsidRPr="00B47D46">
        <w:rPr>
          <w:u w:val="single"/>
        </w:rPr>
        <w:t xml:space="preserve">), assumed entitlements, or neoliberal expectations, </w:t>
      </w:r>
      <w:r w:rsidRPr="00157DE2">
        <w:rPr>
          <w:highlight w:val="cyan"/>
          <w:u w:val="single"/>
        </w:rPr>
        <w:t>citizens and/or companies will overtly or covertly resist it,</w:t>
      </w:r>
      <w:r w:rsidRPr="00B47D46">
        <w:rPr>
          <w:u w:val="single"/>
        </w:rPr>
        <w:t xml:space="preserve"> reinforcing the conditions it sought to eliminate.</w:t>
      </w:r>
      <w:r w:rsidRPr="00D428BA">
        <w:t xml:space="preserve"> In Paraguay, for example, an Indigenous community’s hard-won land rights exacerbated conflicts with non-Indigenous neighbors’ and industries’ (extra-)legal claims to those lands and resources (</w:t>
      </w:r>
      <w:hyperlink r:id="rId201" w:anchor="bibr48-0309132520973447" w:history="1">
        <w:r w:rsidRPr="00D428BA">
          <w:rPr>
            <w:rStyle w:val="Hyperlink"/>
          </w:rPr>
          <w:t>Correia, 2018</w:t>
        </w:r>
      </w:hyperlink>
      <w:r w:rsidRPr="00D428BA">
        <w:t>, </w:t>
      </w:r>
      <w:hyperlink r:id="rId202" w:anchor="bibr49-0309132520973447" w:history="1">
        <w:r w:rsidRPr="00D428BA">
          <w:rPr>
            <w:rStyle w:val="Hyperlink"/>
          </w:rPr>
          <w:t>2019</w:t>
        </w:r>
      </w:hyperlink>
      <w:r w:rsidRPr="00D428BA">
        <w:t>).</w:t>
      </w:r>
      <w:r>
        <w:t xml:space="preserve"> </w:t>
      </w:r>
      <w:r w:rsidRPr="00D428BA">
        <w:t>Nonetheless, legal processes and advocacy can change ideologies (</w:t>
      </w:r>
      <w:hyperlink r:id="rId203" w:anchor="bibr206-0309132520973447" w:history="1">
        <w:r w:rsidRPr="00D428BA">
          <w:rPr>
            <w:rStyle w:val="Hyperlink"/>
          </w:rPr>
          <w:t>Thornton et al., 2009</w:t>
        </w:r>
      </w:hyperlink>
      <w:r w:rsidRPr="00D428BA">
        <w:t>). Ultimately, legal frameworks and decisions shape social norms, moralities, customs, and social structures (</w:t>
      </w:r>
      <w:hyperlink r:id="rId204" w:anchor="bibr2-0309132520973447" w:history="1">
        <w:r w:rsidRPr="00D428BA">
          <w:rPr>
            <w:rStyle w:val="Hyperlink"/>
          </w:rPr>
          <w:t>Albiston and Leachman, 2015</w:t>
        </w:r>
      </w:hyperlink>
      <w:r w:rsidRPr="00D428BA">
        <w:t>; </w:t>
      </w:r>
      <w:hyperlink r:id="rId205" w:anchor="bibr19-0309132520973447" w:history="1">
        <w:r w:rsidRPr="00D428BA">
          <w:rPr>
            <w:rStyle w:val="Hyperlink"/>
          </w:rPr>
          <w:t>Berkowitz and Walker, 1967</w:t>
        </w:r>
      </w:hyperlink>
      <w:r w:rsidRPr="00D428BA">
        <w:t>; </w:t>
      </w:r>
      <w:hyperlink r:id="rId206" w:anchor="bibr54-0309132520973447" w:history="1">
        <w:r w:rsidRPr="00D428BA">
          <w:rPr>
            <w:rStyle w:val="Hyperlink"/>
          </w:rPr>
          <w:t>Darmer, 2012</w:t>
        </w:r>
      </w:hyperlink>
      <w:r w:rsidRPr="00D428BA">
        <w:t>; </w:t>
      </w:r>
      <w:hyperlink r:id="rId207" w:anchor="bibr148-0309132520973447" w:history="1">
        <w:r w:rsidRPr="00D428BA">
          <w:rPr>
            <w:rStyle w:val="Hyperlink"/>
          </w:rPr>
          <w:t>Marshall, 2003</w:t>
        </w:r>
      </w:hyperlink>
      <w:r w:rsidRPr="00D428BA">
        <w:t xml:space="preserve">). </w:t>
      </w:r>
      <w:r w:rsidRPr="00157DE2">
        <w:rPr>
          <w:highlight w:val="cyan"/>
          <w:u w:val="single"/>
        </w:rPr>
        <w:t>Indigenous leaders’ international legal advocacy shifted discourses about, understandings of, and ideologies surrounding Indigenous people’s rights</w:t>
      </w:r>
      <w:r w:rsidRPr="00B47D46">
        <w:rPr>
          <w:u w:val="single"/>
        </w:rPr>
        <w:t xml:space="preserve"> </w:t>
      </w:r>
      <w:r w:rsidRPr="00D428BA">
        <w:t>(</w:t>
      </w:r>
      <w:hyperlink r:id="rId208" w:anchor="bibr66-0309132520973447" w:history="1">
        <w:r w:rsidRPr="00D428BA">
          <w:rPr>
            <w:rStyle w:val="Hyperlink"/>
          </w:rPr>
          <w:t>Engle, 2010</w:t>
        </w:r>
      </w:hyperlink>
      <w:r w:rsidRPr="00D428BA">
        <w:t>). As social expectations shift, so do power dynamics; ideologies can ‘embolden’ groups and individuals ‘to view themselves as rights holders’ and challenge threats (</w:t>
      </w:r>
      <w:hyperlink r:id="rId209" w:anchor="bibr197-0309132520973447" w:history="1">
        <w:r w:rsidRPr="00D428BA">
          <w:rPr>
            <w:rStyle w:val="Hyperlink"/>
          </w:rPr>
          <w:t>Simmons, 2013</w:t>
        </w:r>
      </w:hyperlink>
      <w:r w:rsidRPr="00D428BA">
        <w:t>: 58). International law, for instance, imbues localized Indigenous rights struggles with a sense of legitimacy and a ‘base’ from which activists present specific demands in national and international forums (</w:t>
      </w:r>
      <w:hyperlink r:id="rId210" w:anchor="bibr119-0309132520973447" w:history="1">
        <w:r w:rsidRPr="00D428BA">
          <w:rPr>
            <w:rStyle w:val="Hyperlink"/>
          </w:rPr>
          <w:t>Jung, 2003</w:t>
        </w:r>
      </w:hyperlink>
      <w:r w:rsidRPr="00D428BA">
        <w:t>: 447), as the triple-helix’s three strands coevolve.</w:t>
      </w:r>
    </w:p>
    <w:p w14:paraId="6C5D4719" w14:textId="77777777" w:rsidR="00EC795F" w:rsidRPr="000E2A2D" w:rsidRDefault="00EC795F" w:rsidP="00EC795F">
      <w:pPr>
        <w:pStyle w:val="Heading4"/>
      </w:pPr>
      <w:r>
        <w:t xml:space="preserve">To pursue decolonization, we need to </w:t>
      </w:r>
      <w:r w:rsidRPr="006B3EF5">
        <w:rPr>
          <w:u w:val="single"/>
        </w:rPr>
        <w:t>embrace</w:t>
      </w:r>
      <w:r>
        <w:t xml:space="preserve"> that indigenous thinking is a </w:t>
      </w:r>
      <w:r w:rsidRPr="006B3EF5">
        <w:rPr>
          <w:u w:val="single"/>
        </w:rPr>
        <w:t>circle</w:t>
      </w:r>
      <w:r>
        <w:t xml:space="preserve"> – though decol we learn that knowledge isn’t about reaching an end goal, but the journey and learning through children – constraining knowledge to colonizer standards only constrains pursuit of knowledge</w:t>
      </w:r>
    </w:p>
    <w:p w14:paraId="517D7468" w14:textId="77777777" w:rsidR="00EC795F" w:rsidRPr="000E2A2D" w:rsidRDefault="00EC795F" w:rsidP="00EC795F">
      <w:r>
        <w:rPr>
          <w:rStyle w:val="Style13ptBold"/>
        </w:rPr>
        <w:t xml:space="preserve">McGregor 04 </w:t>
      </w:r>
      <w:r w:rsidRPr="000E2A2D">
        <w:t>McGregor is a Canadian academic and environmentalist. She is an associate professor and Canada Research Chair in Indigenous Environmental Justice at Osgoode Hall Law School. In 2023, the University of Calgary announced that McGregor had been awarded a Canada Excellence Research Chair at their institution.</w:t>
      </w:r>
      <w:r>
        <w:t xml:space="preserve"> (</w:t>
      </w:r>
      <w:r w:rsidRPr="000E2A2D">
        <w:t>Deborah B.</w:t>
      </w:r>
      <w:r>
        <w:t xml:space="preserve">, “Coming Full Circle: Indigenous knowledge, environment, and our future.” The American Indian Quarterly, Vol 28 Issue 3-4, </w:t>
      </w:r>
      <w:r>
        <w:rPr>
          <w:i/>
          <w:iCs/>
        </w:rPr>
        <w:t xml:space="preserve">University of Nebraska Press, </w:t>
      </w:r>
      <w:r>
        <w:t xml:space="preserve">Summer-Fall 2004, Accessed on Gale Literature via University of Michigan Library System, DOA: 6/27/24)//LFS – LMH </w:t>
      </w:r>
    </w:p>
    <w:p w14:paraId="54E78A07" w14:textId="77777777" w:rsidR="00EC795F" w:rsidRDefault="00EC795F" w:rsidP="00EC795F">
      <w:r w:rsidRPr="000E2A2D">
        <w:rPr>
          <w:u w:val="single"/>
        </w:rPr>
        <w:t xml:space="preserve">MINOBIMAATISIIWIN: </w:t>
      </w:r>
      <w:r w:rsidRPr="00157DE2">
        <w:rPr>
          <w:highlight w:val="cyan"/>
          <w:u w:val="single"/>
        </w:rPr>
        <w:t>DECOLONIZING</w:t>
      </w:r>
      <w:r w:rsidRPr="000E2A2D">
        <w:rPr>
          <w:u w:val="single"/>
        </w:rPr>
        <w:t xml:space="preserve"> TEK </w:t>
      </w:r>
      <w:r w:rsidRPr="00157DE2">
        <w:rPr>
          <w:highlight w:val="cyan"/>
          <w:u w:val="single"/>
        </w:rPr>
        <w:t>AND</w:t>
      </w:r>
      <w:r w:rsidRPr="000E2A2D">
        <w:rPr>
          <w:u w:val="single"/>
        </w:rPr>
        <w:t xml:space="preserve"> THE </w:t>
      </w:r>
      <w:r w:rsidRPr="00157DE2">
        <w:rPr>
          <w:highlight w:val="cyan"/>
          <w:u w:val="single"/>
        </w:rPr>
        <w:t>REVITALIZATION OF INDIGENOUS KNOWLEDGE</w:t>
      </w:r>
      <w:r w:rsidRPr="000E2A2D">
        <w:rPr>
          <w:u w:val="single"/>
        </w:rPr>
        <w:t xml:space="preserve"> IN ABORIGINAL COMMUNITIES</w:t>
      </w:r>
      <w:r>
        <w:t xml:space="preserve"> </w:t>
      </w:r>
      <w:r w:rsidRPr="00F658E2">
        <w:rPr>
          <w:sz w:val="18"/>
          <w:szCs w:val="18"/>
        </w:rPr>
        <w:t>Remembering is regarded as an important step in beginning the process of decolonization: "To remember is a way to re-know and re-claim a part of your life." (62) We have to remember who we are. We have to invest in learning all aspects of our knowledge, including processes (how we come to know, through stories and experience), places (in our communities, on the land), products (the knowledge itself), and people (our own personal development for fulfilling our visions/responsibilities). (63) We have to tell our versions of this story. We often find ourselves in the position of reacting to the colonizers, and we spend too much precious time and energy deconstructing their intents, labels, and activities. (64) Maybe we need to spend more time being proactive in our communities. This is not to say that there is no role for deconstructing Western concepts, especially those that supposedly represent us.</w:t>
      </w:r>
      <w:r w:rsidRPr="000E2A2D">
        <w:t xml:space="preserve"> </w:t>
      </w:r>
      <w:r w:rsidRPr="000E2A2D">
        <w:rPr>
          <w:u w:val="single"/>
        </w:rPr>
        <w:t xml:space="preserve">It is </w:t>
      </w:r>
      <w:r w:rsidRPr="00157DE2">
        <w:rPr>
          <w:highlight w:val="cyan"/>
          <w:u w:val="single"/>
        </w:rPr>
        <w:t>important to understand</w:t>
      </w:r>
      <w:r w:rsidRPr="000E2A2D">
        <w:rPr>
          <w:u w:val="single"/>
        </w:rPr>
        <w:t xml:space="preserve"> </w:t>
      </w:r>
      <w:r w:rsidRPr="00157DE2">
        <w:rPr>
          <w:highlight w:val="cyan"/>
          <w:u w:val="single"/>
        </w:rPr>
        <w:t>and dismantle</w:t>
      </w:r>
      <w:r w:rsidRPr="000E2A2D">
        <w:rPr>
          <w:u w:val="single"/>
        </w:rPr>
        <w:t xml:space="preserve"> the process of </w:t>
      </w:r>
      <w:r w:rsidRPr="00157DE2">
        <w:rPr>
          <w:highlight w:val="cyan"/>
          <w:u w:val="single"/>
        </w:rPr>
        <w:t>colonization</w:t>
      </w:r>
      <w:r w:rsidRPr="000E2A2D">
        <w:rPr>
          <w:u w:val="single"/>
        </w:rPr>
        <w:t xml:space="preserve"> and how it has impacted our communities.</w:t>
      </w:r>
      <w:r w:rsidRPr="000E2A2D">
        <w:t xml:space="preserve"> (65) But this is not essentially what we are about. It is what we have to do to stay sane and better understand the intentions of the colonizer and therefore resist them. When we do this, however, we may not be paying enough attention to our own people, our own knowledge, and what makes us who we are. </w:t>
      </w:r>
      <w:r w:rsidRPr="00157DE2">
        <w:rPr>
          <w:highlight w:val="cyan"/>
          <w:u w:val="single"/>
        </w:rPr>
        <w:t>Indigenous people</w:t>
      </w:r>
      <w:r w:rsidRPr="00F658E2">
        <w:rPr>
          <w:u w:val="single"/>
        </w:rPr>
        <w:t xml:space="preserve"> </w:t>
      </w:r>
      <w:r w:rsidRPr="00157DE2">
        <w:rPr>
          <w:highlight w:val="cyan"/>
          <w:u w:val="single"/>
        </w:rPr>
        <w:t>are</w:t>
      </w:r>
      <w:r w:rsidRPr="00F658E2">
        <w:rPr>
          <w:u w:val="single"/>
        </w:rPr>
        <w:t xml:space="preserve"> essentially </w:t>
      </w:r>
      <w:r w:rsidRPr="00157DE2">
        <w:rPr>
          <w:highlight w:val="cyan"/>
          <w:u w:val="single"/>
        </w:rPr>
        <w:t>creative</w:t>
      </w:r>
      <w:r w:rsidRPr="00F658E2">
        <w:rPr>
          <w:u w:val="single"/>
        </w:rPr>
        <w:t xml:space="preserve"> people! Our </w:t>
      </w:r>
      <w:r w:rsidRPr="00157DE2">
        <w:rPr>
          <w:highlight w:val="cyan"/>
          <w:u w:val="single"/>
        </w:rPr>
        <w:t>worldview</w:t>
      </w:r>
      <w:r w:rsidRPr="00F658E2">
        <w:rPr>
          <w:u w:val="single"/>
        </w:rPr>
        <w:t xml:space="preserve"> is </w:t>
      </w:r>
      <w:r w:rsidRPr="00157DE2">
        <w:rPr>
          <w:highlight w:val="cyan"/>
          <w:u w:val="single"/>
        </w:rPr>
        <w:t>about</w:t>
      </w:r>
      <w:r w:rsidRPr="00F658E2">
        <w:rPr>
          <w:u w:val="single"/>
        </w:rPr>
        <w:t xml:space="preserve"> </w:t>
      </w:r>
      <w:r w:rsidRPr="00157DE2">
        <w:rPr>
          <w:highlight w:val="cyan"/>
          <w:u w:val="single"/>
        </w:rPr>
        <w:t>Creation</w:t>
      </w:r>
      <w:r w:rsidRPr="00F658E2">
        <w:rPr>
          <w:u w:val="single"/>
        </w:rPr>
        <w:t xml:space="preserve">, about </w:t>
      </w:r>
      <w:r w:rsidRPr="00157DE2">
        <w:rPr>
          <w:highlight w:val="cyan"/>
          <w:u w:val="single"/>
        </w:rPr>
        <w:t>being</w:t>
      </w:r>
      <w:r w:rsidRPr="00F658E2">
        <w:rPr>
          <w:u w:val="single"/>
        </w:rPr>
        <w:t xml:space="preserve"> </w:t>
      </w:r>
      <w:r w:rsidRPr="00157DE2">
        <w:rPr>
          <w:highlight w:val="cyan"/>
          <w:u w:val="single"/>
        </w:rPr>
        <w:t>co-creators</w:t>
      </w:r>
      <w:r w:rsidRPr="00F658E2">
        <w:rPr>
          <w:u w:val="single"/>
        </w:rPr>
        <w:t xml:space="preserve">, transforming ourselves and </w:t>
      </w:r>
      <w:r w:rsidRPr="00157DE2">
        <w:rPr>
          <w:highlight w:val="cyan"/>
          <w:u w:val="single"/>
        </w:rPr>
        <w:t>re-creating</w:t>
      </w:r>
      <w:r w:rsidRPr="00F658E2">
        <w:rPr>
          <w:u w:val="single"/>
        </w:rPr>
        <w:t xml:space="preserve"> ourselves as we need </w:t>
      </w:r>
      <w:r w:rsidRPr="00157DE2">
        <w:rPr>
          <w:highlight w:val="cyan"/>
          <w:u w:val="single"/>
        </w:rPr>
        <w:t>to</w:t>
      </w:r>
      <w:r w:rsidRPr="00F658E2">
        <w:rPr>
          <w:u w:val="single"/>
        </w:rPr>
        <w:t xml:space="preserve"> </w:t>
      </w:r>
      <w:r w:rsidRPr="00157DE2">
        <w:rPr>
          <w:highlight w:val="cyan"/>
          <w:u w:val="single"/>
        </w:rPr>
        <w:t>meet</w:t>
      </w:r>
      <w:r w:rsidRPr="00F658E2">
        <w:rPr>
          <w:u w:val="single"/>
        </w:rPr>
        <w:t xml:space="preserve"> our </w:t>
      </w:r>
      <w:r w:rsidRPr="00157DE2">
        <w:rPr>
          <w:highlight w:val="cyan"/>
          <w:u w:val="single"/>
        </w:rPr>
        <w:t>challenges</w:t>
      </w:r>
      <w:r w:rsidRPr="000E2A2D">
        <w:t>. Winona LaDuke refers to this creative process as "Minobimaatisiiwin," which refers to rebirth and our goal to strive for a good life. (66) LaDuke states that if we focus on Minobimaatisiiwin, then we will be practicing IK. As she says, "There is no way to quantify a way of life, only a way to live it. (67) It is this way of life that sustained us for generations, that got us through very troubling times. It is the way that will guide our future.</w:t>
      </w:r>
      <w:r>
        <w:t xml:space="preserve"> </w:t>
      </w:r>
      <w:r w:rsidRPr="000E2A2D">
        <w:t xml:space="preserve">This article represents nay version of the story as I know it. I teach my story to my class. It is the only way I know how. </w:t>
      </w:r>
      <w:r w:rsidRPr="006B3EF5">
        <w:rPr>
          <w:u w:val="single"/>
        </w:rPr>
        <w:t xml:space="preserve">I believe one of the most important lessons that I have learned throughout my own process of learning IK and TEK in both personal and professional settings is that </w:t>
      </w:r>
      <w:r w:rsidRPr="00157DE2">
        <w:rPr>
          <w:highlight w:val="cyan"/>
          <w:u w:val="single"/>
        </w:rPr>
        <w:t>IK is a circle; it is part of the larger cycle of creation and re-creation.</w:t>
      </w:r>
      <w:r w:rsidRPr="000E2A2D">
        <w:t xml:space="preserve"> </w:t>
      </w:r>
      <w:r w:rsidRPr="00157DE2">
        <w:rPr>
          <w:highlight w:val="cyan"/>
          <w:u w:val="single"/>
        </w:rPr>
        <w:t>If we reclaim our original instructions that encourage us to think in terms of cycles,</w:t>
      </w:r>
      <w:r w:rsidRPr="00642828">
        <w:rPr>
          <w:u w:val="single"/>
        </w:rPr>
        <w:t xml:space="preserve"> such as the Thanksgiving Address and the Anishinaabe Creation and Re-Creation stories, </w:t>
      </w:r>
      <w:r w:rsidRPr="00157DE2">
        <w:rPr>
          <w:highlight w:val="cyan"/>
          <w:u w:val="single"/>
        </w:rPr>
        <w:t>we are brought back</w:t>
      </w:r>
      <w:r w:rsidRPr="00642828">
        <w:rPr>
          <w:u w:val="single"/>
        </w:rPr>
        <w:t xml:space="preserve"> full circle. </w:t>
      </w:r>
      <w:r w:rsidRPr="00642828">
        <w:rPr>
          <w:sz w:val="18"/>
          <w:szCs w:val="18"/>
        </w:rPr>
        <w:t>That is what we have to do with our knowledge: bring it back full circle so it lives in ourselves, our communities, our nations, and our children. Hopefully we will not have to rely on books, databases, and lectures to tell us who we are. I did not come to this understanding with ease. I have in fact been challenged many times by my students. At the end of the Indigenous Traditional Environmental Knowledge course that I teach, I ask students to tell me again what TEK means to them. I tell them they cannot deconstruct it (we already did this), and they are encouraged to share in whatever way they feel most comfortable (storytelling, song, art, poetry). My only rule is, "don't write it down." They are not permitted to write a formal paper. Over the years I have received many insights from students in this retelling. Illuminations I would never have gained otherwise have appeared. I believe my TEK course is a mutual learning experience benefiting both myself and my students. The revelation that stands out most in my mind came from a very frustrated non-Aboriginal student who told me when I assigned the exercise that he did not know what TEK was; he felt as though he was back at the beginning of the semester! "Exactly," I responded,</w:t>
      </w:r>
      <w:r w:rsidRPr="000E2A2D">
        <w:t xml:space="preserve"> "</w:t>
      </w:r>
      <w:r w:rsidRPr="00157DE2">
        <w:rPr>
          <w:highlight w:val="cyan"/>
          <w:u w:val="single"/>
        </w:rPr>
        <w:t>TEK is a circle; we are back to where we started</w:t>
      </w:r>
      <w:r w:rsidRPr="006B3EF5">
        <w:rPr>
          <w:u w:val="single"/>
        </w:rPr>
        <w:t xml:space="preserve">." "This is </w:t>
      </w:r>
      <w:r w:rsidRPr="00157DE2">
        <w:rPr>
          <w:highlight w:val="cyan"/>
          <w:u w:val="single"/>
        </w:rPr>
        <w:t>not a problem</w:t>
      </w:r>
      <w:r w:rsidRPr="006B3EF5">
        <w:rPr>
          <w:u w:val="single"/>
        </w:rPr>
        <w:t>,"</w:t>
      </w:r>
      <w:r w:rsidRPr="000E2A2D">
        <w:t xml:space="preserve"> I explained, </w:t>
      </w:r>
      <w:r w:rsidRPr="006B3EF5">
        <w:rPr>
          <w:u w:val="single"/>
        </w:rPr>
        <w:t xml:space="preserve">"if you </w:t>
      </w:r>
      <w:r w:rsidRPr="00157DE2">
        <w:rPr>
          <w:highlight w:val="cyan"/>
          <w:u w:val="single"/>
        </w:rPr>
        <w:t>let go of your linear thinking</w:t>
      </w:r>
      <w:r w:rsidRPr="006B3EF5">
        <w:rPr>
          <w:u w:val="single"/>
        </w:rPr>
        <w:t xml:space="preserve"> </w:t>
      </w:r>
      <w:r w:rsidRPr="00157DE2">
        <w:rPr>
          <w:highlight w:val="cyan"/>
          <w:u w:val="single"/>
        </w:rPr>
        <w:t>and the idea that we are supposed to get from point A to B,</w:t>
      </w:r>
      <w:r w:rsidRPr="006B3EF5">
        <w:rPr>
          <w:u w:val="single"/>
        </w:rPr>
        <w:t xml:space="preserve"> then you will find this exercise easier to bear." I explained that </w:t>
      </w:r>
      <w:r w:rsidRPr="00157DE2">
        <w:rPr>
          <w:highlight w:val="cyan"/>
          <w:u w:val="single"/>
        </w:rPr>
        <w:t>TEK</w:t>
      </w:r>
      <w:r w:rsidRPr="006B3EF5">
        <w:rPr>
          <w:u w:val="single"/>
        </w:rPr>
        <w:t xml:space="preserve">, from all Aboriginal point of view, </w:t>
      </w:r>
      <w:r w:rsidRPr="00157DE2">
        <w:rPr>
          <w:highlight w:val="cyan"/>
          <w:u w:val="single"/>
        </w:rPr>
        <w:t xml:space="preserve">is about what you have learned and how </w:t>
      </w:r>
      <w:r w:rsidRPr="00642828">
        <w:rPr>
          <w:u w:val="single"/>
        </w:rPr>
        <w:t>you have learned</w:t>
      </w:r>
      <w:r w:rsidRPr="006B3EF5">
        <w:rPr>
          <w:u w:val="single"/>
        </w:rPr>
        <w:t xml:space="preserve"> it.</w:t>
      </w:r>
      <w:r w:rsidRPr="000E2A2D">
        <w:t xml:space="preserve"> The next week I was pleasantly surprised when he shared his view of TEK to the class. He returned to the beginning, to IK. He spoke about the seven grandfathers' teachings of the Anishinaabe tradition. He presented each person in the class (and there were exactly seven) with a gift that he had made. He spoke to each person as he presented his gift, telling each person why he had made them a particular gift and how it related to one of the teachings of the seven grandfathers. From each person in the class he had received a teaching over the course of the semester. This process reflects the truth of Gregory Cajete's observation that "</w:t>
      </w:r>
      <w:r w:rsidRPr="00157DE2">
        <w:rPr>
          <w:highlight w:val="cyan"/>
          <w:u w:val="single"/>
        </w:rPr>
        <w:t>The value of the effort,</w:t>
      </w:r>
      <w:r w:rsidRPr="006B3EF5">
        <w:rPr>
          <w:u w:val="single"/>
        </w:rPr>
        <w:t xml:space="preserve"> the coming to know, </w:t>
      </w:r>
      <w:r w:rsidRPr="00157DE2">
        <w:rPr>
          <w:highlight w:val="cyan"/>
          <w:u w:val="single"/>
        </w:rPr>
        <w:t>is found in the journey</w:t>
      </w:r>
      <w:r w:rsidRPr="006B3EF5">
        <w:rPr>
          <w:u w:val="single"/>
        </w:rPr>
        <w:t>, in addition to or rather than, the end result."</w:t>
      </w:r>
      <w:r w:rsidRPr="000E2A2D">
        <w:t xml:space="preserve"> (68)</w:t>
      </w:r>
      <w:r>
        <w:t xml:space="preserve"> </w:t>
      </w:r>
      <w:r w:rsidRPr="006B3EF5">
        <w:rPr>
          <w:u w:val="single"/>
        </w:rPr>
        <w:t xml:space="preserve">I always stress that </w:t>
      </w:r>
      <w:r w:rsidRPr="00157DE2">
        <w:rPr>
          <w:highlight w:val="cyan"/>
          <w:u w:val="single"/>
        </w:rPr>
        <w:t>IK must be viewed as a circle</w:t>
      </w:r>
      <w:r w:rsidRPr="006B3EF5">
        <w:rPr>
          <w:u w:val="single"/>
        </w:rPr>
        <w:t xml:space="preserve"> and as a process of regeneration and re-creation. It </w:t>
      </w:r>
      <w:r w:rsidRPr="00157DE2">
        <w:rPr>
          <w:highlight w:val="cyan"/>
          <w:u w:val="single"/>
        </w:rPr>
        <w:t>must not be constrained by linear thinking</w:t>
      </w:r>
      <w:r w:rsidRPr="006B3EF5">
        <w:rPr>
          <w:u w:val="single"/>
        </w:rPr>
        <w:t>. Part of this emerged from my own discomfort with the idea that IK was disappearing, that as Elders pass on, we are losing much knowledge</w:t>
      </w:r>
      <w:r w:rsidRPr="000E2A2D">
        <w:t xml:space="preserve">. It is not that I disagree--I grieve in my own life the passing of my grandparents and great-grandparents and the loss of the knowledge they took with them--I just do not believe it is the whole story. I believe IK comes from many sources, including Creation itself. This is what the stories tell me. We learn from the spirit world; we learn from plants, animals, the sun, the moon, and from each other and from our children. </w:t>
      </w:r>
      <w:r w:rsidRPr="006B3EF5">
        <w:rPr>
          <w:u w:val="single"/>
        </w:rPr>
        <w:t>TEK or IK, as Aboriginal people understand them, are not linear</w:t>
      </w:r>
      <w:r w:rsidRPr="00157DE2">
        <w:rPr>
          <w:highlight w:val="cyan"/>
          <w:u w:val="single"/>
        </w:rPr>
        <w:t>. It is not a simple matter of transferring knowledge from elder to youth</w:t>
      </w:r>
      <w:r w:rsidRPr="006B3EF5">
        <w:rPr>
          <w:u w:val="single"/>
        </w:rPr>
        <w:t xml:space="preserve">, although this is an important process as well. I have heard Elders say that </w:t>
      </w:r>
      <w:r w:rsidRPr="00157DE2">
        <w:rPr>
          <w:highlight w:val="cyan"/>
          <w:u w:val="single"/>
        </w:rPr>
        <w:t>we learn much from children</w:t>
      </w:r>
      <w:r w:rsidRPr="006B3EF5">
        <w:rPr>
          <w:u w:val="single"/>
        </w:rPr>
        <w:t>, that they are closer to the spirit world than we are. They also teach us patience</w:t>
      </w:r>
      <w:r w:rsidRPr="00157DE2">
        <w:rPr>
          <w:highlight w:val="cyan"/>
          <w:u w:val="single"/>
        </w:rPr>
        <w:t>. If one thinks in a linear fashion, it is easy to see why there is the widespread belief that IK is disappearing</w:t>
      </w:r>
      <w:r w:rsidRPr="006B3EF5">
        <w:rPr>
          <w:u w:val="single"/>
        </w:rPr>
        <w:t>.</w:t>
      </w:r>
      <w:r w:rsidRPr="000E2A2D">
        <w:t xml:space="preserve"> I believe it is a welcome and exciting prospect that we can learn IK from our children and those yet to be born. There is hope, and that must count for something. It is true that IK comes from our ancestors, but it will also come from our future.</w:t>
      </w:r>
    </w:p>
    <w:p w14:paraId="51A71CFD" w14:textId="77777777" w:rsidR="00EC795F" w:rsidRPr="005A4CA6" w:rsidRDefault="00EC795F" w:rsidP="00EC795F">
      <w:pPr>
        <w:pStyle w:val="Heading4"/>
      </w:pPr>
      <w:r>
        <w:t xml:space="preserve">The language of the colonists is </w:t>
      </w:r>
      <w:r w:rsidRPr="005A4CA6">
        <w:rPr>
          <w:u w:val="single"/>
        </w:rPr>
        <w:t>locked in</w:t>
      </w:r>
      <w:r>
        <w:t xml:space="preserve"> through the current structure of academia – we must challenge the colonizers through </w:t>
      </w:r>
      <w:r w:rsidRPr="005A4CA6">
        <w:rPr>
          <w:u w:val="single"/>
        </w:rPr>
        <w:t>anticolonial praxis</w:t>
      </w:r>
      <w:r>
        <w:t xml:space="preserve"> and methods to preserve indigenous knowledge </w:t>
      </w:r>
    </w:p>
    <w:p w14:paraId="130FE5B6" w14:textId="77777777" w:rsidR="00EC795F" w:rsidRPr="001741FD" w:rsidRDefault="00EC795F" w:rsidP="00EC795F">
      <w:r>
        <w:rPr>
          <w:rStyle w:val="Style13ptBold"/>
        </w:rPr>
        <w:t xml:space="preserve">Simpson 04 </w:t>
      </w:r>
      <w:r w:rsidRPr="001741FD">
        <w:t>Simpson is a </w:t>
      </w:r>
      <w:hyperlink r:id="rId211" w:tooltip="Mississaugas" w:history="1">
        <w:r w:rsidRPr="001741FD">
          <w:rPr>
            <w:rStyle w:val="Hyperlink"/>
          </w:rPr>
          <w:t>Mississauga Nishnaabeg</w:t>
        </w:r>
      </w:hyperlink>
      <w:r w:rsidRPr="001741FD">
        <w:t> writer, musician, and academic from </w:t>
      </w:r>
      <w:hyperlink r:id="rId212" w:tooltip="Canada" w:history="1">
        <w:r w:rsidRPr="001741FD">
          <w:rPr>
            <w:rStyle w:val="Hyperlink"/>
          </w:rPr>
          <w:t>Canada</w:t>
        </w:r>
      </w:hyperlink>
      <w:r w:rsidRPr="001741FD">
        <w:t>. She is also known for her work with </w:t>
      </w:r>
      <w:hyperlink r:id="rId213" w:tooltip="Idle No More" w:history="1">
        <w:r w:rsidRPr="001741FD">
          <w:rPr>
            <w:rStyle w:val="Hyperlink"/>
          </w:rPr>
          <w:t>Idle No More</w:t>
        </w:r>
      </w:hyperlink>
      <w:r w:rsidRPr="001741FD">
        <w:t> protests.</w:t>
      </w:r>
      <w:hyperlink r:id="rId214" w:anchor="cite_note-Klein3-1" w:history="1">
        <w:r w:rsidRPr="001741FD">
          <w:rPr>
            <w:rStyle w:val="Hyperlink"/>
          </w:rPr>
          <w:t>[1]</w:t>
        </w:r>
      </w:hyperlink>
      <w:r w:rsidRPr="001741FD">
        <w:t> Simpson is a faculty member at the </w:t>
      </w:r>
      <w:hyperlink r:id="rId215" w:tooltip="Dechinta: Centre for Research and Learning" w:history="1">
        <w:r w:rsidRPr="001741FD">
          <w:rPr>
            <w:rStyle w:val="Hyperlink"/>
          </w:rPr>
          <w:t>Dechinta Centre for Research and Learning</w:t>
        </w:r>
      </w:hyperlink>
      <w:r w:rsidRPr="001741FD">
        <w:t>.</w:t>
      </w:r>
      <w:hyperlink r:id="rId216" w:anchor="cite_note-2" w:history="1">
        <w:r w:rsidRPr="001741FD">
          <w:rPr>
            <w:rStyle w:val="Hyperlink"/>
          </w:rPr>
          <w:t>[2]</w:t>
        </w:r>
      </w:hyperlink>
      <w:r w:rsidRPr="001741FD">
        <w:t> She lives in Peterborough.</w:t>
      </w:r>
      <w:hyperlink r:id="rId217" w:anchor="cite_note-:2-3" w:history="1">
        <w:r w:rsidRPr="001741FD">
          <w:rPr>
            <w:rStyle w:val="Hyperlink"/>
          </w:rPr>
          <w:t>[3]</w:t>
        </w:r>
      </w:hyperlink>
      <w:r w:rsidRPr="001741FD">
        <w:t xml:space="preserve"> </w:t>
      </w:r>
      <w:r>
        <w:t>(</w:t>
      </w:r>
      <w:r w:rsidRPr="001741FD">
        <w:t>Leanne Betasamosake</w:t>
      </w:r>
      <w:r>
        <w:t xml:space="preserve">, “Anticolonial strategies for the recovery and maintenance of Indigenous Knowledge”, The American Indian Quarterly, </w:t>
      </w:r>
      <w:r w:rsidRPr="001741FD">
        <w:rPr>
          <w:i/>
          <w:iCs/>
        </w:rPr>
        <w:t>University of Nebraska Press</w:t>
      </w:r>
      <w:r>
        <w:rPr>
          <w:i/>
          <w:iCs/>
        </w:rPr>
        <w:t xml:space="preserve">, </w:t>
      </w:r>
      <w:r>
        <w:t xml:space="preserve">Summer-Fall 2004, Accessed through Gale Literature via University of Michigan Library System, DOA: 6/27/24)//LFS – LMH </w:t>
      </w:r>
    </w:p>
    <w:p w14:paraId="63EC3BC0" w14:textId="77777777" w:rsidR="00EC795F" w:rsidRDefault="00EC795F" w:rsidP="00EC795F">
      <w:r>
        <w:t xml:space="preserve">CAGED KNOWLEDGE: DOCUMENTATION AS A COLONIAL STRATEGY </w:t>
      </w:r>
      <w:r w:rsidRPr="001741FD">
        <w:rPr>
          <w:u w:val="single"/>
        </w:rPr>
        <w:t xml:space="preserve">The </w:t>
      </w:r>
      <w:r w:rsidRPr="00157DE2">
        <w:rPr>
          <w:highlight w:val="cyan"/>
          <w:u w:val="single"/>
        </w:rPr>
        <w:t>documentation of Indigenous Knowledge</w:t>
      </w:r>
      <w:r w:rsidRPr="001741FD">
        <w:rPr>
          <w:u w:val="single"/>
        </w:rPr>
        <w:t xml:space="preserve"> has become an exceptionally </w:t>
      </w:r>
      <w:r w:rsidRPr="00157DE2">
        <w:rPr>
          <w:highlight w:val="cyan"/>
          <w:u w:val="single"/>
        </w:rPr>
        <w:t>popular method</w:t>
      </w:r>
      <w:r w:rsidRPr="001741FD">
        <w:rPr>
          <w:u w:val="single"/>
        </w:rPr>
        <w:t xml:space="preserve"> </w:t>
      </w:r>
      <w:r w:rsidRPr="00157DE2">
        <w:rPr>
          <w:highlight w:val="cyan"/>
          <w:u w:val="single"/>
        </w:rPr>
        <w:t>for including</w:t>
      </w:r>
      <w:r w:rsidRPr="001741FD">
        <w:rPr>
          <w:u w:val="single"/>
        </w:rPr>
        <w:t xml:space="preserve"> </w:t>
      </w:r>
      <w:r w:rsidRPr="00157DE2">
        <w:rPr>
          <w:highlight w:val="cyan"/>
          <w:u w:val="single"/>
        </w:rPr>
        <w:t>IK in academic research</w:t>
      </w:r>
      <w:r w:rsidRPr="001741FD">
        <w:rPr>
          <w:u w:val="single"/>
        </w:rPr>
        <w:t xml:space="preserve"> and environmental policy and for assisting in the recovery and protection of IK. (22) </w:t>
      </w:r>
      <w:r w:rsidRPr="00157DE2">
        <w:rPr>
          <w:highlight w:val="cyan"/>
          <w:u w:val="single"/>
        </w:rPr>
        <w:t>Documenting or digitizing</w:t>
      </w:r>
      <w:r w:rsidRPr="001741FD">
        <w:rPr>
          <w:u w:val="single"/>
        </w:rPr>
        <w:t xml:space="preserve"> Indigenous </w:t>
      </w:r>
      <w:r w:rsidRPr="00157DE2">
        <w:rPr>
          <w:highlight w:val="cyan"/>
          <w:u w:val="single"/>
        </w:rPr>
        <w:t>Knowledge</w:t>
      </w:r>
      <w:r w:rsidRPr="001741FD">
        <w:rPr>
          <w:u w:val="single"/>
        </w:rPr>
        <w:t xml:space="preserve"> </w:t>
      </w:r>
      <w:r w:rsidRPr="00157DE2">
        <w:rPr>
          <w:highlight w:val="cyan"/>
          <w:u w:val="single"/>
        </w:rPr>
        <w:t>is</w:t>
      </w:r>
      <w:r w:rsidRPr="001741FD">
        <w:rPr>
          <w:u w:val="single"/>
        </w:rPr>
        <w:t xml:space="preserve"> </w:t>
      </w:r>
      <w:r w:rsidRPr="00157DE2">
        <w:rPr>
          <w:highlight w:val="cyan"/>
          <w:u w:val="single"/>
        </w:rPr>
        <w:t>a</w:t>
      </w:r>
      <w:r w:rsidRPr="001741FD">
        <w:rPr>
          <w:u w:val="single"/>
        </w:rPr>
        <w:t xml:space="preserve"> seemingly </w:t>
      </w:r>
      <w:r w:rsidRPr="00157DE2">
        <w:rPr>
          <w:highlight w:val="cyan"/>
          <w:u w:val="single"/>
        </w:rPr>
        <w:t>benign</w:t>
      </w:r>
      <w:r w:rsidRPr="001741FD">
        <w:rPr>
          <w:u w:val="single"/>
        </w:rPr>
        <w:t xml:space="preserve"> </w:t>
      </w:r>
      <w:r w:rsidRPr="00157DE2">
        <w:rPr>
          <w:highlight w:val="cyan"/>
          <w:u w:val="single"/>
        </w:rPr>
        <w:t>way</w:t>
      </w:r>
      <w:r w:rsidRPr="001741FD">
        <w:rPr>
          <w:u w:val="single"/>
        </w:rPr>
        <w:t xml:space="preserve"> </w:t>
      </w:r>
      <w:r w:rsidRPr="00157DE2">
        <w:rPr>
          <w:highlight w:val="cyan"/>
          <w:u w:val="single"/>
        </w:rPr>
        <w:t>of appearing to recover Traditional</w:t>
      </w:r>
      <w:r w:rsidRPr="001741FD">
        <w:rPr>
          <w:u w:val="single"/>
        </w:rPr>
        <w:t xml:space="preserve"> Indigenous </w:t>
      </w:r>
      <w:r w:rsidRPr="00157DE2">
        <w:rPr>
          <w:highlight w:val="cyan"/>
          <w:u w:val="single"/>
        </w:rPr>
        <w:t>Knowledge</w:t>
      </w:r>
      <w:r w:rsidRPr="001741FD">
        <w:rPr>
          <w:u w:val="single"/>
        </w:rPr>
        <w:t xml:space="preserve"> </w:t>
      </w:r>
      <w:r w:rsidRPr="00157DE2">
        <w:rPr>
          <w:highlight w:val="cyan"/>
          <w:u w:val="single"/>
        </w:rPr>
        <w:t>while at the same time</w:t>
      </w:r>
      <w:r w:rsidRPr="001741FD">
        <w:rPr>
          <w:u w:val="single"/>
        </w:rPr>
        <w:t xml:space="preserve"> </w:t>
      </w:r>
      <w:r w:rsidRPr="00157DE2">
        <w:rPr>
          <w:highlight w:val="cyan"/>
          <w:u w:val="single"/>
        </w:rPr>
        <w:t>increasing access</w:t>
      </w:r>
      <w:r w:rsidRPr="001741FD">
        <w:rPr>
          <w:u w:val="single"/>
        </w:rPr>
        <w:t xml:space="preserve"> </w:t>
      </w:r>
      <w:r w:rsidRPr="00157DE2">
        <w:rPr>
          <w:highlight w:val="cyan"/>
          <w:u w:val="single"/>
        </w:rPr>
        <w:t>to</w:t>
      </w:r>
      <w:r w:rsidRPr="001741FD">
        <w:rPr>
          <w:u w:val="single"/>
        </w:rPr>
        <w:t xml:space="preserve"> the knowledge and vastly increasing the potential for its </w:t>
      </w:r>
      <w:r w:rsidRPr="00157DE2">
        <w:rPr>
          <w:highlight w:val="cyan"/>
          <w:u w:val="single"/>
        </w:rPr>
        <w:t>exploitation</w:t>
      </w:r>
      <w:r w:rsidRPr="001741FD">
        <w:rPr>
          <w:u w:val="single"/>
        </w:rPr>
        <w:t xml:space="preserve">. Yet </w:t>
      </w:r>
      <w:r w:rsidRPr="00157DE2">
        <w:rPr>
          <w:highlight w:val="cyan"/>
          <w:u w:val="single"/>
        </w:rPr>
        <w:t>coercing</w:t>
      </w:r>
      <w:r w:rsidRPr="001741FD">
        <w:rPr>
          <w:u w:val="single"/>
        </w:rPr>
        <w:t xml:space="preserve"> our </w:t>
      </w:r>
      <w:r w:rsidRPr="00157DE2">
        <w:rPr>
          <w:highlight w:val="cyan"/>
          <w:u w:val="single"/>
        </w:rPr>
        <w:t>knowledge to conform to the rules of the colonial power structure serves only to further denigrate and attack</w:t>
      </w:r>
      <w:r w:rsidRPr="001741FD">
        <w:rPr>
          <w:u w:val="single"/>
        </w:rPr>
        <w:t xml:space="preserve"> the nature of </w:t>
      </w:r>
      <w:r w:rsidRPr="00157DE2">
        <w:rPr>
          <w:highlight w:val="cyan"/>
          <w:u w:val="single"/>
        </w:rPr>
        <w:t>I</w:t>
      </w:r>
      <w:r w:rsidRPr="001741FD">
        <w:rPr>
          <w:u w:val="single"/>
        </w:rPr>
        <w:t xml:space="preserve">ndigenous </w:t>
      </w:r>
      <w:r w:rsidRPr="00157DE2">
        <w:rPr>
          <w:highlight w:val="cyan"/>
          <w:u w:val="single"/>
        </w:rPr>
        <w:t>K</w:t>
      </w:r>
      <w:r w:rsidRPr="001741FD">
        <w:rPr>
          <w:u w:val="single"/>
        </w:rPr>
        <w:t>nowledge.</w:t>
      </w:r>
      <w:r>
        <w:t xml:space="preserve"> </w:t>
      </w:r>
      <w:r w:rsidRPr="00157DE2">
        <w:rPr>
          <w:highlight w:val="cyan"/>
          <w:u w:val="single"/>
        </w:rPr>
        <w:t>When</w:t>
      </w:r>
      <w:r w:rsidRPr="001741FD">
        <w:rPr>
          <w:u w:val="single"/>
        </w:rPr>
        <w:t xml:space="preserve"> knowledge is made into a text, it is </w:t>
      </w:r>
      <w:r w:rsidRPr="00157DE2">
        <w:rPr>
          <w:highlight w:val="cyan"/>
          <w:u w:val="single"/>
        </w:rPr>
        <w:t>translated from Indigenous languages into English</w:t>
      </w:r>
      <w:r w:rsidRPr="001741FD">
        <w:rPr>
          <w:u w:val="single"/>
        </w:rPr>
        <w:t xml:space="preserve">, </w:t>
      </w:r>
      <w:r w:rsidRPr="00157DE2">
        <w:rPr>
          <w:highlight w:val="cyan"/>
          <w:u w:val="single"/>
        </w:rPr>
        <w:t>locking</w:t>
      </w:r>
      <w:r w:rsidRPr="001741FD">
        <w:rPr>
          <w:u w:val="single"/>
        </w:rPr>
        <w:t xml:space="preserve"> </w:t>
      </w:r>
      <w:r w:rsidRPr="00157DE2">
        <w:rPr>
          <w:highlight w:val="cyan"/>
          <w:u w:val="single"/>
        </w:rPr>
        <w:t>its</w:t>
      </w:r>
      <w:r w:rsidRPr="001741FD">
        <w:rPr>
          <w:u w:val="single"/>
        </w:rPr>
        <w:t xml:space="preserve"> </w:t>
      </w:r>
      <w:r w:rsidRPr="00157DE2">
        <w:rPr>
          <w:highlight w:val="cyan"/>
          <w:u w:val="single"/>
        </w:rPr>
        <w:t>interpretation</w:t>
      </w:r>
      <w:r w:rsidRPr="001741FD">
        <w:rPr>
          <w:u w:val="single"/>
        </w:rPr>
        <w:t xml:space="preserve"> </w:t>
      </w:r>
      <w:r w:rsidRPr="00157DE2">
        <w:rPr>
          <w:highlight w:val="cyan"/>
          <w:u w:val="single"/>
        </w:rPr>
        <w:t>in a</w:t>
      </w:r>
      <w:r w:rsidRPr="001741FD">
        <w:rPr>
          <w:u w:val="single"/>
        </w:rPr>
        <w:t xml:space="preserve"> cognitive </w:t>
      </w:r>
      <w:r w:rsidRPr="00157DE2">
        <w:rPr>
          <w:highlight w:val="cyan"/>
          <w:u w:val="single"/>
        </w:rPr>
        <w:t>box</w:t>
      </w:r>
      <w:r w:rsidRPr="001741FD">
        <w:rPr>
          <w:u w:val="single"/>
        </w:rPr>
        <w:t xml:space="preserve"> </w:t>
      </w:r>
      <w:r w:rsidRPr="00157DE2">
        <w:rPr>
          <w:highlight w:val="cyan"/>
          <w:u w:val="single"/>
        </w:rPr>
        <w:t>delineated</w:t>
      </w:r>
      <w:r w:rsidRPr="001741FD">
        <w:rPr>
          <w:u w:val="single"/>
        </w:rPr>
        <w:t xml:space="preserve"> </w:t>
      </w:r>
      <w:r w:rsidRPr="00157DE2">
        <w:rPr>
          <w:highlight w:val="cyan"/>
          <w:u w:val="single"/>
        </w:rPr>
        <w:t>by</w:t>
      </w:r>
      <w:r w:rsidRPr="001741FD">
        <w:rPr>
          <w:u w:val="single"/>
        </w:rPr>
        <w:t xml:space="preserve"> the </w:t>
      </w:r>
      <w:r w:rsidRPr="00157DE2">
        <w:rPr>
          <w:highlight w:val="cyan"/>
          <w:u w:val="single"/>
        </w:rPr>
        <w:t>structure</w:t>
      </w:r>
      <w:r w:rsidRPr="001741FD">
        <w:rPr>
          <w:u w:val="single"/>
        </w:rPr>
        <w:t xml:space="preserve"> </w:t>
      </w:r>
      <w:r w:rsidRPr="00157DE2">
        <w:rPr>
          <w:highlight w:val="cyan"/>
          <w:u w:val="single"/>
        </w:rPr>
        <w:t>of a language</w:t>
      </w:r>
      <w:r w:rsidRPr="001741FD">
        <w:rPr>
          <w:u w:val="single"/>
        </w:rPr>
        <w:t xml:space="preserve"> </w:t>
      </w:r>
      <w:r w:rsidRPr="00157DE2">
        <w:rPr>
          <w:highlight w:val="cyan"/>
          <w:u w:val="single"/>
        </w:rPr>
        <w:t>that</w:t>
      </w:r>
      <w:r w:rsidRPr="001741FD">
        <w:rPr>
          <w:u w:val="single"/>
        </w:rPr>
        <w:t xml:space="preserve"> evolved to </w:t>
      </w:r>
      <w:r w:rsidRPr="00157DE2">
        <w:rPr>
          <w:highlight w:val="cyan"/>
          <w:u w:val="single"/>
        </w:rPr>
        <w:t>communicate</w:t>
      </w:r>
      <w:r w:rsidRPr="001741FD">
        <w:rPr>
          <w:u w:val="single"/>
        </w:rPr>
        <w:t xml:space="preserve"> </w:t>
      </w:r>
      <w:r w:rsidRPr="00157DE2">
        <w:rPr>
          <w:highlight w:val="cyan"/>
          <w:u w:val="single"/>
        </w:rPr>
        <w:t>the worldview of the colonizers.</w:t>
      </w:r>
      <w:r w:rsidRPr="001741FD">
        <w:rPr>
          <w:u w:val="single"/>
        </w:rPr>
        <w:t xml:space="preserve"> (23) it is also </w:t>
      </w:r>
      <w:r w:rsidRPr="00157DE2">
        <w:rPr>
          <w:highlight w:val="cyan"/>
          <w:u w:val="single"/>
        </w:rPr>
        <w:t>stripped of</w:t>
      </w:r>
      <w:r w:rsidRPr="001741FD">
        <w:rPr>
          <w:u w:val="single"/>
        </w:rPr>
        <w:t xml:space="preserve"> its </w:t>
      </w:r>
      <w:r w:rsidRPr="00157DE2">
        <w:rPr>
          <w:highlight w:val="cyan"/>
          <w:u w:val="single"/>
        </w:rPr>
        <w:t>dynamism</w:t>
      </w:r>
      <w:r w:rsidRPr="001741FD">
        <w:rPr>
          <w:u w:val="single"/>
        </w:rPr>
        <w:t xml:space="preserve"> and its </w:t>
      </w:r>
      <w:r w:rsidRPr="00157DE2">
        <w:rPr>
          <w:highlight w:val="cyan"/>
          <w:u w:val="single"/>
        </w:rPr>
        <w:t>fluidity</w:t>
      </w:r>
      <w:r w:rsidRPr="001741FD">
        <w:rPr>
          <w:u w:val="single"/>
        </w:rPr>
        <w:t xml:space="preserve"> and confined to a singular context. It is </w:t>
      </w:r>
      <w:r w:rsidRPr="00157DE2">
        <w:rPr>
          <w:highlight w:val="cyan"/>
          <w:u w:val="single"/>
        </w:rPr>
        <w:t>void</w:t>
      </w:r>
      <w:r w:rsidRPr="001741FD">
        <w:rPr>
          <w:u w:val="single"/>
        </w:rPr>
        <w:t xml:space="preserve"> </w:t>
      </w:r>
      <w:r w:rsidRPr="00157DE2">
        <w:rPr>
          <w:highlight w:val="cyan"/>
          <w:u w:val="single"/>
        </w:rPr>
        <w:t>of the spatial relationships</w:t>
      </w:r>
      <w:r w:rsidRPr="001741FD">
        <w:rPr>
          <w:u w:val="single"/>
        </w:rPr>
        <w:t xml:space="preserve"> created between Elder and youth. It </w:t>
      </w:r>
      <w:r w:rsidRPr="00157DE2">
        <w:rPr>
          <w:highlight w:val="cyan"/>
          <w:u w:val="single"/>
        </w:rPr>
        <w:t>becomes</w:t>
      </w:r>
      <w:r w:rsidRPr="001741FD">
        <w:rPr>
          <w:u w:val="single"/>
        </w:rPr>
        <w:t xml:space="preserve"> </w:t>
      </w:r>
      <w:r w:rsidRPr="00157DE2">
        <w:rPr>
          <w:highlight w:val="cyan"/>
          <w:u w:val="single"/>
        </w:rPr>
        <w:t>generalized</w:t>
      </w:r>
      <w:r w:rsidRPr="001741FD">
        <w:rPr>
          <w:u w:val="single"/>
        </w:rPr>
        <w:t xml:space="preserve"> and </w:t>
      </w:r>
      <w:r w:rsidRPr="00157DE2">
        <w:rPr>
          <w:highlight w:val="cyan"/>
          <w:u w:val="single"/>
        </w:rPr>
        <w:t>depersonalized</w:t>
      </w:r>
      <w:r w:rsidRPr="001741FD">
        <w:rPr>
          <w:u w:val="single"/>
        </w:rPr>
        <w:t xml:space="preserve">. It is </w:t>
      </w:r>
      <w:r w:rsidRPr="00157DE2">
        <w:rPr>
          <w:highlight w:val="cyan"/>
          <w:u w:val="single"/>
        </w:rPr>
        <w:t>separated</w:t>
      </w:r>
      <w:r w:rsidRPr="001741FD">
        <w:rPr>
          <w:u w:val="single"/>
        </w:rPr>
        <w:t xml:space="preserve"> </w:t>
      </w:r>
      <w:r w:rsidRPr="00157DE2">
        <w:rPr>
          <w:highlight w:val="cyan"/>
          <w:u w:val="single"/>
        </w:rPr>
        <w:t>from the land</w:t>
      </w:r>
      <w:r w:rsidRPr="001741FD">
        <w:rPr>
          <w:u w:val="single"/>
        </w:rPr>
        <w:t xml:space="preserve">, from the </w:t>
      </w:r>
      <w:r w:rsidRPr="00157DE2">
        <w:rPr>
          <w:highlight w:val="cyan"/>
          <w:u w:val="single"/>
        </w:rPr>
        <w:t>worlds of the spirits</w:t>
      </w:r>
      <w:r w:rsidRPr="001741FD">
        <w:rPr>
          <w:u w:val="single"/>
        </w:rPr>
        <w:t xml:space="preserve">, from </w:t>
      </w:r>
      <w:r w:rsidRPr="00157DE2">
        <w:rPr>
          <w:highlight w:val="cyan"/>
          <w:u w:val="single"/>
        </w:rPr>
        <w:t>its source and its meaning</w:t>
      </w:r>
      <w:r w:rsidRPr="001741FD">
        <w:rPr>
          <w:u w:val="single"/>
        </w:rPr>
        <w:t xml:space="preserve">, and from </w:t>
      </w:r>
      <w:r w:rsidRPr="00157DE2">
        <w:rPr>
          <w:highlight w:val="cyan"/>
          <w:u w:val="single"/>
        </w:rPr>
        <w:t>the methodologies for transmission</w:t>
      </w:r>
      <w:r w:rsidRPr="001741FD">
        <w:rPr>
          <w:u w:val="single"/>
        </w:rPr>
        <w:t xml:space="preserve"> that provide the rigor that ensures its proper communication. It becomes </w:t>
      </w:r>
      <w:r w:rsidRPr="00157DE2">
        <w:rPr>
          <w:highlight w:val="cyan"/>
          <w:u w:val="single"/>
        </w:rPr>
        <w:t>coerced and manipulated</w:t>
      </w:r>
      <w:r w:rsidRPr="001741FD">
        <w:rPr>
          <w:u w:val="single"/>
        </w:rPr>
        <w:t xml:space="preserve"> into a form </w:t>
      </w:r>
      <w:r w:rsidRPr="00157DE2">
        <w:rPr>
          <w:highlight w:val="cyan"/>
          <w:u w:val="single"/>
        </w:rPr>
        <w:t>that cannot</w:t>
      </w:r>
      <w:r w:rsidRPr="001741FD">
        <w:rPr>
          <w:u w:val="single"/>
        </w:rPr>
        <w:t xml:space="preserve"> possibly transform or </w:t>
      </w:r>
      <w:r w:rsidRPr="00157DE2">
        <w:rPr>
          <w:highlight w:val="cyan"/>
          <w:u w:val="single"/>
        </w:rPr>
        <w:t>decolonize</w:t>
      </w:r>
      <w:r w:rsidRPr="001741FD">
        <w:rPr>
          <w:u w:val="single"/>
        </w:rPr>
        <w:t xml:space="preserve">. (24) </w:t>
      </w:r>
      <w:r w:rsidRPr="00157DE2">
        <w:rPr>
          <w:highlight w:val="cyan"/>
          <w:u w:val="single"/>
        </w:rPr>
        <w:t>Rather than documenting</w:t>
      </w:r>
      <w:r w:rsidRPr="001741FD">
        <w:rPr>
          <w:u w:val="single"/>
        </w:rPr>
        <w:t xml:space="preserve"> knowledge </w:t>
      </w:r>
      <w:r w:rsidRPr="00157DE2">
        <w:rPr>
          <w:highlight w:val="cyan"/>
          <w:u w:val="single"/>
        </w:rPr>
        <w:t>we should be protecting</w:t>
      </w:r>
      <w:r w:rsidRPr="001741FD">
        <w:rPr>
          <w:u w:val="single"/>
        </w:rPr>
        <w:t xml:space="preserve"> the </w:t>
      </w:r>
      <w:r w:rsidRPr="00157DE2">
        <w:rPr>
          <w:highlight w:val="cyan"/>
          <w:u w:val="single"/>
        </w:rPr>
        <w:t>land</w:t>
      </w:r>
      <w:r w:rsidRPr="001741FD">
        <w:rPr>
          <w:u w:val="single"/>
        </w:rPr>
        <w:t xml:space="preserve"> </w:t>
      </w:r>
      <w:r w:rsidRPr="00157DE2">
        <w:rPr>
          <w:highlight w:val="cyan"/>
          <w:u w:val="single"/>
        </w:rPr>
        <w:t>and</w:t>
      </w:r>
      <w:r w:rsidRPr="001741FD">
        <w:rPr>
          <w:u w:val="single"/>
        </w:rPr>
        <w:t xml:space="preserve"> the Indigenous </w:t>
      </w:r>
      <w:r w:rsidRPr="00157DE2">
        <w:rPr>
          <w:highlight w:val="cyan"/>
          <w:u w:val="single"/>
        </w:rPr>
        <w:t>processes for the transmission</w:t>
      </w:r>
      <w:r w:rsidRPr="001741FD">
        <w:rPr>
          <w:u w:val="single"/>
        </w:rPr>
        <w:t xml:space="preserve"> of Indigenous Knowledge to younger generations. In other words, we </w:t>
      </w:r>
      <w:r w:rsidRPr="00157DE2">
        <w:rPr>
          <w:highlight w:val="cyan"/>
          <w:u w:val="single"/>
        </w:rPr>
        <w:t>must strengthen the oral tradition</w:t>
      </w:r>
      <w:r w:rsidRPr="001741FD">
        <w:rPr>
          <w:u w:val="single"/>
        </w:rPr>
        <w:t xml:space="preserve">, </w:t>
      </w:r>
      <w:r w:rsidRPr="00157DE2">
        <w:rPr>
          <w:highlight w:val="cyan"/>
          <w:u w:val="single"/>
        </w:rPr>
        <w:t>teach</w:t>
      </w:r>
      <w:r w:rsidRPr="001741FD">
        <w:rPr>
          <w:u w:val="single"/>
        </w:rPr>
        <w:t xml:space="preserve"> children </w:t>
      </w:r>
      <w:r w:rsidRPr="00157DE2">
        <w:rPr>
          <w:highlight w:val="cyan"/>
          <w:u w:val="single"/>
        </w:rPr>
        <w:t>how</w:t>
      </w:r>
      <w:r w:rsidRPr="001741FD">
        <w:rPr>
          <w:u w:val="single"/>
        </w:rPr>
        <w:t xml:space="preserve"> </w:t>
      </w:r>
      <w:r w:rsidRPr="00157DE2">
        <w:rPr>
          <w:highlight w:val="cyan"/>
          <w:u w:val="single"/>
        </w:rPr>
        <w:t>to</w:t>
      </w:r>
      <w:r w:rsidRPr="001741FD">
        <w:rPr>
          <w:u w:val="single"/>
        </w:rPr>
        <w:t xml:space="preserve"> </w:t>
      </w:r>
      <w:r w:rsidRPr="00157DE2">
        <w:rPr>
          <w:highlight w:val="cyan"/>
          <w:u w:val="single"/>
        </w:rPr>
        <w:t>learn</w:t>
      </w:r>
      <w:r w:rsidRPr="001741FD">
        <w:rPr>
          <w:u w:val="single"/>
        </w:rPr>
        <w:t xml:space="preserve"> </w:t>
      </w:r>
      <w:r w:rsidRPr="00157DE2">
        <w:rPr>
          <w:highlight w:val="cyan"/>
          <w:u w:val="single"/>
        </w:rPr>
        <w:t>from</w:t>
      </w:r>
      <w:r w:rsidRPr="001741FD">
        <w:rPr>
          <w:u w:val="single"/>
        </w:rPr>
        <w:t xml:space="preserve"> </w:t>
      </w:r>
      <w:r w:rsidRPr="00157DE2">
        <w:rPr>
          <w:highlight w:val="cyan"/>
          <w:u w:val="single"/>
        </w:rPr>
        <w:t>the land</w:t>
      </w:r>
      <w:r w:rsidRPr="001741FD">
        <w:rPr>
          <w:u w:val="single"/>
        </w:rPr>
        <w:t xml:space="preserve"> </w:t>
      </w:r>
      <w:r w:rsidRPr="00157DE2">
        <w:rPr>
          <w:highlight w:val="cyan"/>
          <w:u w:val="single"/>
        </w:rPr>
        <w:t>and</w:t>
      </w:r>
      <w:r w:rsidRPr="001741FD">
        <w:rPr>
          <w:u w:val="single"/>
        </w:rPr>
        <w:t xml:space="preserve"> how to </w:t>
      </w:r>
      <w:r w:rsidRPr="00157DE2">
        <w:rPr>
          <w:highlight w:val="cyan"/>
          <w:u w:val="single"/>
        </w:rPr>
        <w:t>understand the knowledge of the land</w:t>
      </w:r>
      <w:r w:rsidRPr="001741FD">
        <w:rPr>
          <w:u w:val="single"/>
        </w:rPr>
        <w:t>.</w:t>
      </w:r>
      <w:r>
        <w:t xml:space="preserve"> From the perspective of Indigenous Peoples, how you learn is as important or perhaps more important than what you learn, and Indigenous educational programs must use culturally inherent ways of teaching and learning IK. </w:t>
      </w:r>
      <w:r w:rsidRPr="001741FD">
        <w:rPr>
          <w:u w:val="single"/>
        </w:rPr>
        <w:t>They must be land-based, and they must provide opportunities for youth to interact with Elders and Traditional Knowledge holders on Indigenous terms.</w:t>
      </w:r>
      <w:r>
        <w:t xml:space="preserve"> (25) Language programs must work toward teaching English-speaking children the cultural and conceptual language, not just the indigenous equivalents of English. (26) Indigenous Knowledge will not be relevant or of any use to the process of liberation if it exists only in documented Elders' interviews. Indigenous Knowledge must be lived, and so we must think very carefully about how we are preparing our children to live their cultural knowledge in the coming generations. ENGAGING INDIGENISM </w:t>
      </w:r>
      <w:r w:rsidRPr="00157DE2">
        <w:rPr>
          <w:highlight w:val="cyan"/>
          <w:u w:val="single"/>
        </w:rPr>
        <w:t>Engaging in anticolonial strategies</w:t>
      </w:r>
      <w:r w:rsidRPr="001741FD">
        <w:rPr>
          <w:u w:val="single"/>
        </w:rPr>
        <w:t xml:space="preserve"> for the protection, recovery, and maintenance of IK systems </w:t>
      </w:r>
      <w:r w:rsidRPr="00157DE2">
        <w:rPr>
          <w:highlight w:val="cyan"/>
          <w:u w:val="single"/>
        </w:rPr>
        <w:t>means</w:t>
      </w:r>
      <w:r w:rsidRPr="001741FD">
        <w:rPr>
          <w:u w:val="single"/>
        </w:rPr>
        <w:t xml:space="preserve"> that </w:t>
      </w:r>
      <w:r w:rsidRPr="00157DE2">
        <w:rPr>
          <w:highlight w:val="cyan"/>
          <w:u w:val="single"/>
        </w:rPr>
        <w:t>academics</w:t>
      </w:r>
      <w:r w:rsidRPr="001741FD">
        <w:rPr>
          <w:u w:val="single"/>
        </w:rPr>
        <w:t xml:space="preserve">, </w:t>
      </w:r>
      <w:r w:rsidRPr="00157DE2">
        <w:rPr>
          <w:highlight w:val="cyan"/>
          <w:u w:val="single"/>
        </w:rPr>
        <w:t>I</w:t>
      </w:r>
      <w:r w:rsidRPr="001741FD">
        <w:rPr>
          <w:u w:val="single"/>
        </w:rPr>
        <w:t xml:space="preserve">ndigenous </w:t>
      </w:r>
      <w:r w:rsidRPr="00157DE2">
        <w:rPr>
          <w:highlight w:val="cyan"/>
          <w:u w:val="single"/>
        </w:rPr>
        <w:t>K</w:t>
      </w:r>
      <w:r w:rsidRPr="001741FD">
        <w:rPr>
          <w:u w:val="single"/>
        </w:rPr>
        <w:t xml:space="preserve">nowledge </w:t>
      </w:r>
      <w:r w:rsidRPr="00157DE2">
        <w:rPr>
          <w:highlight w:val="cyan"/>
          <w:u w:val="single"/>
        </w:rPr>
        <w:t>holders</w:t>
      </w:r>
      <w:r w:rsidRPr="001741FD">
        <w:rPr>
          <w:u w:val="single"/>
        </w:rPr>
        <w:t xml:space="preserve">, </w:t>
      </w:r>
      <w:r w:rsidRPr="00157DE2">
        <w:rPr>
          <w:highlight w:val="cyan"/>
          <w:u w:val="single"/>
        </w:rPr>
        <w:t>and</w:t>
      </w:r>
      <w:r w:rsidRPr="001741FD">
        <w:rPr>
          <w:u w:val="single"/>
        </w:rPr>
        <w:t xml:space="preserve"> </w:t>
      </w:r>
      <w:r w:rsidRPr="00157DE2">
        <w:rPr>
          <w:highlight w:val="cyan"/>
          <w:u w:val="single"/>
        </w:rPr>
        <w:t>the political leaders</w:t>
      </w:r>
      <w:r w:rsidRPr="001741FD">
        <w:rPr>
          <w:u w:val="single"/>
        </w:rPr>
        <w:t xml:space="preserve"> of Indigenous nations and settler governments </w:t>
      </w:r>
      <w:r w:rsidRPr="00157DE2">
        <w:rPr>
          <w:highlight w:val="cyan"/>
          <w:u w:val="single"/>
        </w:rPr>
        <w:t>must be prepared to dismantle</w:t>
      </w:r>
      <w:r w:rsidRPr="001741FD">
        <w:rPr>
          <w:u w:val="single"/>
        </w:rPr>
        <w:t xml:space="preserve"> the colonial project in all of its current manifestations</w:t>
      </w:r>
      <w:r w:rsidRPr="00157DE2">
        <w:rPr>
          <w:highlight w:val="cyan"/>
          <w:u w:val="single"/>
        </w:rPr>
        <w:t>. Academics who are to be true allies</w:t>
      </w:r>
      <w:r w:rsidRPr="001741FD">
        <w:rPr>
          <w:u w:val="single"/>
        </w:rPr>
        <w:t xml:space="preserve"> to Indigenous Peoples in the protection of our knowledge </w:t>
      </w:r>
      <w:r w:rsidRPr="00157DE2">
        <w:rPr>
          <w:highlight w:val="cyan"/>
          <w:u w:val="single"/>
        </w:rPr>
        <w:t>must be willing to step outside of their privileged position</w:t>
      </w:r>
      <w:r w:rsidRPr="001741FD">
        <w:rPr>
          <w:u w:val="single"/>
        </w:rPr>
        <w:t xml:space="preserve"> and </w:t>
      </w:r>
      <w:r w:rsidRPr="00157DE2">
        <w:rPr>
          <w:highlight w:val="cyan"/>
          <w:u w:val="single"/>
        </w:rPr>
        <w:t>challenge</w:t>
      </w:r>
      <w:r w:rsidRPr="001741FD">
        <w:rPr>
          <w:u w:val="single"/>
        </w:rPr>
        <w:t xml:space="preserve"> </w:t>
      </w:r>
      <w:r w:rsidRPr="00157DE2">
        <w:rPr>
          <w:highlight w:val="cyan"/>
          <w:u w:val="single"/>
        </w:rPr>
        <w:t>research</w:t>
      </w:r>
      <w:r w:rsidRPr="001741FD">
        <w:rPr>
          <w:u w:val="single"/>
        </w:rPr>
        <w:t xml:space="preserve"> </w:t>
      </w:r>
      <w:r w:rsidRPr="00157DE2">
        <w:rPr>
          <w:highlight w:val="cyan"/>
          <w:u w:val="single"/>
        </w:rPr>
        <w:t>that</w:t>
      </w:r>
      <w:r w:rsidRPr="001741FD">
        <w:rPr>
          <w:u w:val="single"/>
        </w:rPr>
        <w:t xml:space="preserve"> </w:t>
      </w:r>
      <w:r w:rsidRPr="00157DE2">
        <w:rPr>
          <w:highlight w:val="cyan"/>
          <w:u w:val="single"/>
        </w:rPr>
        <w:t>conforms</w:t>
      </w:r>
      <w:r w:rsidRPr="001741FD">
        <w:rPr>
          <w:u w:val="single"/>
        </w:rPr>
        <w:t xml:space="preserve"> </w:t>
      </w:r>
      <w:r w:rsidRPr="00157DE2">
        <w:rPr>
          <w:highlight w:val="cyan"/>
          <w:u w:val="single"/>
        </w:rPr>
        <w:t>to</w:t>
      </w:r>
      <w:r w:rsidRPr="001741FD">
        <w:rPr>
          <w:u w:val="single"/>
        </w:rPr>
        <w:t xml:space="preserve"> the guidelines outlined by the </w:t>
      </w:r>
      <w:r w:rsidRPr="00157DE2">
        <w:rPr>
          <w:highlight w:val="cyan"/>
          <w:u w:val="single"/>
        </w:rPr>
        <w:t>colonial power</w:t>
      </w:r>
      <w:r w:rsidRPr="001741FD">
        <w:rPr>
          <w:u w:val="single"/>
        </w:rPr>
        <w:t xml:space="preserve"> structure and root their work </w:t>
      </w:r>
      <w:r w:rsidRPr="00157DE2">
        <w:rPr>
          <w:highlight w:val="cyan"/>
          <w:u w:val="single"/>
        </w:rPr>
        <w:t>in the politics of decolonization and anticolonialism</w:t>
      </w:r>
      <w:r>
        <w:t xml:space="preserve">. This Indigenous approach is critical to the survival of Indigenous Knowledge and ultimately Indigenous Peoples. </w:t>
      </w:r>
      <w:r w:rsidRPr="001741FD">
        <w:rPr>
          <w:u w:val="single"/>
        </w:rPr>
        <w:t xml:space="preserve">Anticolonial strategies </w:t>
      </w:r>
      <w:r w:rsidRPr="00157DE2">
        <w:rPr>
          <w:highlight w:val="cyan"/>
          <w:u w:val="single"/>
        </w:rPr>
        <w:t>for</w:t>
      </w:r>
      <w:r w:rsidRPr="001741FD">
        <w:rPr>
          <w:u w:val="single"/>
        </w:rPr>
        <w:t xml:space="preserve"> the </w:t>
      </w:r>
      <w:r w:rsidRPr="00157DE2">
        <w:rPr>
          <w:highlight w:val="cyan"/>
          <w:u w:val="single"/>
        </w:rPr>
        <w:t>recovery</w:t>
      </w:r>
      <w:r w:rsidRPr="001741FD">
        <w:rPr>
          <w:u w:val="single"/>
        </w:rPr>
        <w:t xml:space="preserve"> of Traditional Indigenous Knowledge systems </w:t>
      </w:r>
      <w:r w:rsidRPr="00157DE2">
        <w:rPr>
          <w:highlight w:val="cyan"/>
          <w:u w:val="single"/>
        </w:rPr>
        <w:t>require a deconstruction of the colonial thinking</w:t>
      </w:r>
      <w:r w:rsidRPr="001741FD">
        <w:rPr>
          <w:u w:val="single"/>
        </w:rPr>
        <w:t xml:space="preserve"> and its relationship to IK. They require a </w:t>
      </w:r>
      <w:r w:rsidRPr="00157DE2">
        <w:rPr>
          <w:highlight w:val="cyan"/>
          <w:u w:val="single"/>
        </w:rPr>
        <w:t>critical analysis of colonialism</w:t>
      </w:r>
      <w:r w:rsidRPr="001741FD">
        <w:rPr>
          <w:u w:val="single"/>
        </w:rPr>
        <w:t xml:space="preserve"> and how it has led to the current state of IK. They require </w:t>
      </w:r>
      <w:r w:rsidRPr="00157DE2">
        <w:rPr>
          <w:highlight w:val="cyan"/>
          <w:u w:val="single"/>
        </w:rPr>
        <w:t>the recovery of Indigenous intellectual traditions</w:t>
      </w:r>
      <w:r w:rsidRPr="001741FD">
        <w:rPr>
          <w:u w:val="single"/>
        </w:rPr>
        <w:t xml:space="preserve">, Indigenous control over Indigenous national territories, the </w:t>
      </w:r>
      <w:r w:rsidRPr="00157DE2">
        <w:rPr>
          <w:highlight w:val="cyan"/>
          <w:u w:val="single"/>
        </w:rPr>
        <w:t>protection</w:t>
      </w:r>
      <w:r w:rsidRPr="001741FD">
        <w:rPr>
          <w:u w:val="single"/>
        </w:rPr>
        <w:t xml:space="preserve"> </w:t>
      </w:r>
      <w:r w:rsidRPr="00157DE2">
        <w:rPr>
          <w:highlight w:val="cyan"/>
          <w:u w:val="single"/>
        </w:rPr>
        <w:t>of</w:t>
      </w:r>
      <w:r w:rsidRPr="001741FD">
        <w:rPr>
          <w:u w:val="single"/>
        </w:rPr>
        <w:t xml:space="preserve"> Indigenous </w:t>
      </w:r>
      <w:r w:rsidRPr="00157DE2">
        <w:rPr>
          <w:highlight w:val="cyan"/>
          <w:u w:val="single"/>
        </w:rPr>
        <w:t>lands</w:t>
      </w:r>
      <w:r w:rsidRPr="001741FD">
        <w:rPr>
          <w:u w:val="single"/>
        </w:rPr>
        <w:t xml:space="preserve"> from environmental destruction, </w:t>
      </w:r>
      <w:r w:rsidRPr="00157DE2">
        <w:rPr>
          <w:highlight w:val="cyan"/>
          <w:u w:val="single"/>
        </w:rPr>
        <w:t>and</w:t>
      </w:r>
      <w:r w:rsidRPr="001741FD">
        <w:rPr>
          <w:u w:val="single"/>
        </w:rPr>
        <w:t xml:space="preserve"> </w:t>
      </w:r>
      <w:r w:rsidRPr="00157DE2">
        <w:rPr>
          <w:highlight w:val="cyan"/>
          <w:u w:val="single"/>
        </w:rPr>
        <w:t>educational</w:t>
      </w:r>
      <w:r w:rsidRPr="001741FD">
        <w:rPr>
          <w:u w:val="single"/>
        </w:rPr>
        <w:t xml:space="preserve"> </w:t>
      </w:r>
      <w:r w:rsidRPr="00157DE2">
        <w:rPr>
          <w:highlight w:val="cyan"/>
          <w:u w:val="single"/>
        </w:rPr>
        <w:t>opportunities</w:t>
      </w:r>
      <w:r w:rsidRPr="001741FD">
        <w:rPr>
          <w:u w:val="single"/>
        </w:rPr>
        <w:t xml:space="preserve"> that are anticolonial in their political orientation and firmly rooted in traditions of their nations.</w:t>
      </w:r>
      <w:r>
        <w:t xml:space="preserve"> These strategies will create the spaces necessary for the recovery of Indigenous Knowledge systems using the processes, values, and traditions inherent in those knowledge systems, while fostering the political mobilization to stop the colonial attack on Indigenous Knowledge and Indigenous Peoples in future generations.</w:t>
      </w:r>
    </w:p>
    <w:p w14:paraId="78BD1D46" w14:textId="77777777" w:rsidR="00EC795F" w:rsidRDefault="00EC795F" w:rsidP="00EC795F">
      <w:pPr>
        <w:pStyle w:val="Heading4"/>
      </w:pPr>
      <w:r>
        <w:t xml:space="preserve">Western colonizers forward </w:t>
      </w:r>
      <w:r w:rsidRPr="00E06CBE">
        <w:rPr>
          <w:u w:val="single"/>
        </w:rPr>
        <w:t>ontological violence</w:t>
      </w:r>
      <w:r>
        <w:t xml:space="preserve"> against indigenous communities through “problem-solving” methods which </w:t>
      </w:r>
      <w:r w:rsidRPr="00E06CBE">
        <w:rPr>
          <w:u w:val="single"/>
        </w:rPr>
        <w:t>ignore</w:t>
      </w:r>
      <w:r>
        <w:t xml:space="preserve"> foundations of knowledge these communities have had for centuries – to pursue decolonization we need to be able to access methods of conflict resolution in indigenous manner</w:t>
      </w:r>
    </w:p>
    <w:p w14:paraId="0A18EF2F" w14:textId="77777777" w:rsidR="00EC795F" w:rsidRPr="00E452E7" w:rsidRDefault="00EC795F" w:rsidP="005C0696">
      <w:pPr>
        <w:pStyle w:val="ListParagraph"/>
        <w:numPr>
          <w:ilvl w:val="0"/>
          <w:numId w:val="2"/>
        </w:numPr>
      </w:pPr>
      <w:r>
        <w:t>This article talks a lot about differences in approaches with native communities and western worldviews and has a BUNCH of empirics – it also claims that western ideologies focus on atomism, technique and intellectual experience, while native ideologies focus on interconnectedness, process and relationships, and holistic experience</w:t>
      </w:r>
    </w:p>
    <w:p w14:paraId="799C8F00" w14:textId="77777777" w:rsidR="00EC795F" w:rsidRPr="00E06CBE" w:rsidRDefault="00EC795F" w:rsidP="00EC795F">
      <w:r>
        <w:rPr>
          <w:rStyle w:val="Style13ptBold"/>
        </w:rPr>
        <w:t xml:space="preserve">Walker 04 </w:t>
      </w:r>
      <w:r w:rsidRPr="00E06CBE">
        <w:t>Walker is a scholar, leader, and advocate for peace. She is Director of Juniata College’s Baker Institute, Director of </w:t>
      </w:r>
      <w:hyperlink r:id="rId218" w:history="1">
        <w:r w:rsidRPr="00E06CBE">
          <w:t>IMPACT</w:t>
        </w:r>
      </w:hyperlink>
      <w:r w:rsidRPr="00E06CBE">
        <w:t>–Imagining Together: Platform for Arts, Culture, and Conflict Transformation, and Director of the Program in Peacebuilding and the Arts at the International Center for Ethics, Justice, and Public Life at Brandeis University. </w:t>
      </w:r>
      <w:r>
        <w:t>(</w:t>
      </w:r>
      <w:r w:rsidRPr="00E06CBE">
        <w:t>Polly O.</w:t>
      </w:r>
      <w:r>
        <w:t xml:space="preserve">, </w:t>
      </w:r>
      <w:r>
        <w:rPr>
          <w:rFonts w:ascii="Open Sans" w:hAnsi="Open Sans" w:cs="Open Sans"/>
          <w:color w:val="333333"/>
          <w:sz w:val="21"/>
          <w:szCs w:val="21"/>
          <w:shd w:val="clear" w:color="auto" w:fill="FFFFFF"/>
        </w:rPr>
        <w:t>"</w:t>
      </w:r>
      <w:r w:rsidRPr="00E06CBE">
        <w:t>Decolonizing conflict resolution: addressing the ontological violence of Westernization." </w:t>
      </w:r>
      <w:r w:rsidRPr="00E06CBE">
        <w:rPr>
          <w:i/>
          <w:iCs/>
        </w:rPr>
        <w:t>The American Indian Quarterly</w:t>
      </w:r>
      <w:r w:rsidRPr="00E06CBE">
        <w:t>, vol. 28, no. 3-4, summer-fall 2004, pp. 527+.</w:t>
      </w:r>
      <w:r>
        <w:t xml:space="preserve">, Accessed on Gale Academic Online via University of Michigan Library System, DOA: 6/27/24)// LFS – LMH </w:t>
      </w:r>
    </w:p>
    <w:p w14:paraId="0626E44C" w14:textId="77777777" w:rsidR="00EC795F" w:rsidRDefault="00EC795F" w:rsidP="00EC795F">
      <w:pPr>
        <w:rPr>
          <w:u w:val="single"/>
        </w:rPr>
      </w:pPr>
      <w:r w:rsidRPr="00E06CBE">
        <w:rPr>
          <w:u w:val="single"/>
        </w:rPr>
        <w:t xml:space="preserve">In this article I have argued that </w:t>
      </w:r>
      <w:r w:rsidRPr="00157DE2">
        <w:rPr>
          <w:highlight w:val="cyan"/>
          <w:u w:val="single"/>
        </w:rPr>
        <w:t>Western problem-solving models of conflict resolution are not culturally universal</w:t>
      </w:r>
      <w:r w:rsidRPr="00E06CBE">
        <w:rPr>
          <w:u w:val="single"/>
        </w:rPr>
        <w:t xml:space="preserve"> as some authors claim. </w:t>
      </w:r>
      <w:r w:rsidRPr="00157DE2">
        <w:rPr>
          <w:highlight w:val="cyan"/>
          <w:u w:val="single"/>
        </w:rPr>
        <w:t>Rather</w:t>
      </w:r>
      <w:r w:rsidRPr="00E06CBE">
        <w:rPr>
          <w:u w:val="single"/>
        </w:rPr>
        <w:t xml:space="preserve">, they </w:t>
      </w:r>
      <w:r w:rsidRPr="00157DE2">
        <w:rPr>
          <w:highlight w:val="cyan"/>
          <w:u w:val="single"/>
        </w:rPr>
        <w:t>reflect unacknowledged cultural underpinnings of Western worldview.</w:t>
      </w:r>
      <w:r w:rsidRPr="00E06CBE">
        <w:rPr>
          <w:u w:val="single"/>
        </w:rPr>
        <w:t xml:space="preserve"> I further maintain that assertions of cultural universality of Western models </w:t>
      </w:r>
      <w:r w:rsidRPr="00157DE2">
        <w:rPr>
          <w:highlight w:val="cyan"/>
          <w:u w:val="single"/>
        </w:rPr>
        <w:t>represent a form of ontological violence by marginalizing Indigenous ways of conflict transformation</w:t>
      </w:r>
      <w:r w:rsidRPr="00E06CBE">
        <w:rPr>
          <w:u w:val="single"/>
        </w:rPr>
        <w:t xml:space="preserve">. A number of scholars argue that Western problem-solving models of conflict resolution, </w:t>
      </w:r>
      <w:r w:rsidRPr="00157DE2">
        <w:rPr>
          <w:highlight w:val="cyan"/>
          <w:u w:val="single"/>
        </w:rPr>
        <w:t>rather than being acultural, merely fail to make explicit the cultural basis of their own approach</w:t>
      </w:r>
      <w:r w:rsidRPr="00E06CBE">
        <w:t xml:space="preserve"> (Avruch and Black 1991). For example, the cultural parameters of Western conflict resolution often remain at an "out-of-awareness" level:</w:t>
      </w:r>
      <w:r>
        <w:t xml:space="preserve"> </w:t>
      </w:r>
      <w:r w:rsidRPr="00E06CBE">
        <w:t>We think of the practice of mediation as the application of</w:t>
      </w:r>
      <w:r>
        <w:t xml:space="preserve"> </w:t>
      </w:r>
      <w:r w:rsidRPr="00E06CBE">
        <w:t>techniques ... yet these techniques are embedded within a</w:t>
      </w:r>
      <w:r>
        <w:t xml:space="preserve"> </w:t>
      </w:r>
      <w:r w:rsidRPr="00E06CBE">
        <w:t>surrounding cultural framework of unrecognized and taken for granted</w:t>
      </w:r>
      <w:r>
        <w:t xml:space="preserve"> </w:t>
      </w:r>
      <w:r w:rsidRPr="00E06CBE">
        <w:t>conceptions of the social world. This cultural framework consists o</w:t>
      </w:r>
      <w:r>
        <w:t xml:space="preserve">f </w:t>
      </w:r>
      <w:r w:rsidRPr="00E06CBE">
        <w:t>ideas about when to fight and when to compromise, notions of the self in relation to others, and theories about which third parties</w:t>
      </w:r>
      <w:r>
        <w:t xml:space="preserve"> </w:t>
      </w:r>
      <w:r w:rsidRPr="00E06CBE">
        <w:t>are entitled to intervene in problems and in what ways. To those who</w:t>
      </w:r>
      <w:r>
        <w:t xml:space="preserve"> </w:t>
      </w:r>
      <w:r w:rsidRPr="00E06CBE">
        <w:t>share this implicit framework, it is simply the natural and sensible</w:t>
      </w:r>
      <w:r>
        <w:t xml:space="preserve"> </w:t>
      </w:r>
      <w:r w:rsidRPr="00E06CBE">
        <w:t>way of doing things. (Merry 1987, 1)</w:t>
      </w:r>
      <w:r>
        <w:t xml:space="preserve"> </w:t>
      </w:r>
      <w:r w:rsidRPr="00157DE2">
        <w:rPr>
          <w:highlight w:val="cyan"/>
          <w:u w:val="single"/>
        </w:rPr>
        <w:t>Indigenous peoples who do not share this implicit framework</w:t>
      </w:r>
      <w:r w:rsidRPr="00E06CBE">
        <w:rPr>
          <w:u w:val="single"/>
        </w:rPr>
        <w:t xml:space="preserve"> may </w:t>
      </w:r>
      <w:r w:rsidRPr="00157DE2">
        <w:rPr>
          <w:highlight w:val="cyan"/>
          <w:u w:val="single"/>
        </w:rPr>
        <w:t>find their worldviews</w:t>
      </w:r>
      <w:r w:rsidRPr="00E06CBE">
        <w:rPr>
          <w:u w:val="single"/>
        </w:rPr>
        <w:t xml:space="preserve"> and ways of transforming conflict marginalized or </w:t>
      </w:r>
      <w:r w:rsidRPr="00157DE2">
        <w:rPr>
          <w:highlight w:val="cyan"/>
          <w:u w:val="single"/>
        </w:rPr>
        <w:t>suppressed</w:t>
      </w:r>
      <w:r w:rsidRPr="00E06CBE">
        <w:rPr>
          <w:u w:val="single"/>
        </w:rPr>
        <w:t xml:space="preserve">. </w:t>
      </w:r>
      <w:r w:rsidRPr="00157DE2">
        <w:rPr>
          <w:highlight w:val="cyan"/>
          <w:u w:val="single"/>
        </w:rPr>
        <w:t>Current literature</w:t>
      </w:r>
      <w:r w:rsidRPr="00E06CBE">
        <w:rPr>
          <w:u w:val="single"/>
        </w:rPr>
        <w:t xml:space="preserve"> on culture and conflict resolution criticizes the application of Western paradigms to conflicts involving Indigenous peoples (Grose 1995; Beattie 1997; Yazzie 1995) and </w:t>
      </w:r>
      <w:r w:rsidRPr="00157DE2">
        <w:rPr>
          <w:highlight w:val="cyan"/>
          <w:u w:val="single"/>
        </w:rPr>
        <w:t>urges further research</w:t>
      </w:r>
      <w:r w:rsidRPr="00E06CBE">
        <w:rPr>
          <w:u w:val="single"/>
        </w:rPr>
        <w:t xml:space="preserve"> to determine the conflict resolution methods of other cultures</w:t>
      </w:r>
      <w:r w:rsidRPr="00E06CBE">
        <w:t xml:space="preserve"> (Avruch and Black 1991, 31-37). In the last ten years a growing number of researchers have addressed Indigenous processing of conflict, including Beattie (1997), Garrett (1998), Grose (1995), Huber (1993), LaResche (1993), LeBaron (1995), Walker (2001), and Yazzie (1995</w:t>
      </w:r>
      <w:r w:rsidRPr="00E06CBE">
        <w:rPr>
          <w:u w:val="single"/>
        </w:rPr>
        <w:t xml:space="preserve">). </w:t>
      </w:r>
      <w:r w:rsidRPr="00157DE2">
        <w:rPr>
          <w:highlight w:val="cyan"/>
          <w:u w:val="single"/>
        </w:rPr>
        <w:t>Nevertheless, the majority of</w:t>
      </w:r>
      <w:r w:rsidRPr="00E06CBE">
        <w:rPr>
          <w:u w:val="single"/>
        </w:rPr>
        <w:t xml:space="preserve"> formal </w:t>
      </w:r>
      <w:r w:rsidRPr="00157DE2">
        <w:rPr>
          <w:highlight w:val="cyan"/>
          <w:u w:val="single"/>
        </w:rPr>
        <w:t>research</w:t>
      </w:r>
      <w:r w:rsidRPr="00E06CBE">
        <w:rPr>
          <w:u w:val="single"/>
        </w:rPr>
        <w:t xml:space="preserve"> on processing conflict </w:t>
      </w:r>
      <w:r w:rsidRPr="00157DE2">
        <w:rPr>
          <w:highlight w:val="cyan"/>
          <w:u w:val="single"/>
        </w:rPr>
        <w:t>continues to focus on Western methodologies</w:t>
      </w:r>
      <w:r w:rsidRPr="00E06CBE">
        <w:rPr>
          <w:u w:val="single"/>
        </w:rPr>
        <w:t xml:space="preserve">. </w:t>
      </w:r>
      <w:r w:rsidRPr="00157DE2">
        <w:rPr>
          <w:highlight w:val="cyan"/>
          <w:u w:val="single"/>
        </w:rPr>
        <w:t>Western problem-solving models are frequently imported into Indigenous communities with few modifications</w:t>
      </w:r>
      <w:r w:rsidRPr="00E06CBE">
        <w:t xml:space="preserve"> (Beattie 1997; Grose 1995; Lederach 1995). Ron Kraybill describes this proselytization of Western conflict resolution stating that, "Where religions send missionaries, conflict resolution organisations send trainers" (1996, 22). </w:t>
      </w:r>
      <w:r w:rsidRPr="00157DE2">
        <w:rPr>
          <w:highlight w:val="cyan"/>
          <w:u w:val="single"/>
        </w:rPr>
        <w:t>Elements of ontological violence are evidenced in the marginalization</w:t>
      </w:r>
      <w:r w:rsidRPr="00E06CBE">
        <w:rPr>
          <w:u w:val="single"/>
        </w:rPr>
        <w:t xml:space="preserve"> </w:t>
      </w:r>
      <w:r w:rsidRPr="00157DE2">
        <w:rPr>
          <w:highlight w:val="cyan"/>
          <w:u w:val="single"/>
        </w:rPr>
        <w:t>of</w:t>
      </w:r>
      <w:r w:rsidRPr="00E06CBE">
        <w:rPr>
          <w:u w:val="single"/>
        </w:rPr>
        <w:t xml:space="preserve"> </w:t>
      </w:r>
      <w:r w:rsidRPr="00157DE2">
        <w:rPr>
          <w:highlight w:val="cyan"/>
          <w:u w:val="single"/>
        </w:rPr>
        <w:t>Indigenous approaches to conflict</w:t>
      </w:r>
      <w:r w:rsidRPr="00E06CBE">
        <w:rPr>
          <w:u w:val="single"/>
        </w:rPr>
        <w:t xml:space="preserve"> transformation through the promotion of Western approaches. These </w:t>
      </w:r>
      <w:r w:rsidRPr="00157DE2">
        <w:rPr>
          <w:highlight w:val="cyan"/>
          <w:u w:val="single"/>
        </w:rPr>
        <w:t>differences in worldview are more than cultural points of interest</w:t>
      </w:r>
      <w:r w:rsidRPr="00E06CBE">
        <w:rPr>
          <w:u w:val="single"/>
        </w:rPr>
        <w:t xml:space="preserve">. They are </w:t>
      </w:r>
      <w:r w:rsidRPr="00157DE2">
        <w:rPr>
          <w:highlight w:val="cyan"/>
          <w:u w:val="single"/>
        </w:rPr>
        <w:t>the sites of political contestation of power</w:t>
      </w:r>
      <w:r w:rsidRPr="00E06CBE">
        <w:rPr>
          <w:u w:val="single"/>
        </w:rPr>
        <w:t>. Indigenous methods of conflict transformation are marginalized within the Western discipline of conflict resolution.</w:t>
      </w:r>
      <w:r w:rsidRPr="00E06CBE">
        <w:t xml:space="preserve"> The Western methods of resolving conflict that are often imported into Indigenous communities are based on an extremely different worldview. </w:t>
      </w:r>
      <w:r w:rsidRPr="00E06CBE">
        <w:rPr>
          <w:u w:val="single"/>
        </w:rPr>
        <w:t xml:space="preserve">Western societies' power and willingness to implement their models without consideration of Indigenous worldviews perpetuates ontological violence, </w:t>
      </w:r>
      <w:r w:rsidRPr="00157DE2">
        <w:rPr>
          <w:highlight w:val="cyan"/>
          <w:u w:val="single"/>
        </w:rPr>
        <w:t xml:space="preserve">the forceful introduction of one worldview to the extent that it </w:t>
      </w:r>
      <w:r w:rsidRPr="00E06CBE">
        <w:rPr>
          <w:u w:val="single"/>
        </w:rPr>
        <w:t xml:space="preserve">marginalizes or </w:t>
      </w:r>
      <w:r w:rsidRPr="00157DE2">
        <w:rPr>
          <w:highlight w:val="cyan"/>
          <w:u w:val="single"/>
        </w:rPr>
        <w:t>suppresses another worldview</w:t>
      </w:r>
      <w:r w:rsidRPr="00E06CBE">
        <w:rPr>
          <w:u w:val="single"/>
        </w:rPr>
        <w:t xml:space="preserve">. </w:t>
      </w:r>
      <w:r w:rsidRPr="00157DE2">
        <w:rPr>
          <w:highlight w:val="cyan"/>
          <w:u w:val="single"/>
        </w:rPr>
        <w:t>Decolonizing the discipline of conflict resolution involves developing a deeper understanding of, respect</w:t>
      </w:r>
      <w:r w:rsidRPr="00E06CBE">
        <w:rPr>
          <w:u w:val="single"/>
        </w:rPr>
        <w:t xml:space="preserve"> for, </w:t>
      </w:r>
      <w:r w:rsidRPr="00157DE2">
        <w:rPr>
          <w:highlight w:val="cyan"/>
          <w:u w:val="single"/>
        </w:rPr>
        <w:t>and acknowledgement of Indigenous worldviews</w:t>
      </w:r>
      <w:r w:rsidRPr="00E06CBE">
        <w:rPr>
          <w:u w:val="single"/>
        </w:rPr>
        <w:t xml:space="preserve">. The decolonizing process </w:t>
      </w:r>
      <w:r w:rsidRPr="00157DE2">
        <w:rPr>
          <w:highlight w:val="cyan"/>
          <w:u w:val="single"/>
        </w:rPr>
        <w:t>also involves creating support for Indigenous people</w:t>
      </w:r>
      <w:r w:rsidRPr="00E06CBE">
        <w:rPr>
          <w:u w:val="single"/>
        </w:rPr>
        <w:t xml:space="preserve"> to be able to access conflict transformation processes that are in alignment with Indigenous worldviews.</w:t>
      </w:r>
    </w:p>
    <w:p w14:paraId="1D10DD4D" w14:textId="77777777" w:rsidR="00EC795F" w:rsidRDefault="00EC795F" w:rsidP="00EC795F">
      <w:pPr>
        <w:pStyle w:val="Heading4"/>
      </w:pPr>
      <w:r>
        <w:t xml:space="preserve">Intellectual property rights are tools by the </w:t>
      </w:r>
      <w:r w:rsidRPr="0046057F">
        <w:rPr>
          <w:u w:val="single"/>
        </w:rPr>
        <w:t>colonizer</w:t>
      </w:r>
      <w:r>
        <w:t xml:space="preserve"> to keep people of color and ‘uncivilized’ people lower than them – recent legal cases prove </w:t>
      </w:r>
      <w:r w:rsidRPr="0046057F">
        <w:rPr>
          <w:u w:val="single"/>
        </w:rPr>
        <w:t>instability</w:t>
      </w:r>
      <w:r>
        <w:t xml:space="preserve"> even when some successes occur</w:t>
      </w:r>
    </w:p>
    <w:p w14:paraId="2B069476" w14:textId="77777777" w:rsidR="00EC795F" w:rsidRPr="0046057F" w:rsidRDefault="00EC795F" w:rsidP="00EC795F">
      <w:pPr>
        <w:spacing w:line="240" w:lineRule="auto"/>
      </w:pPr>
      <w:r>
        <w:rPr>
          <w:rStyle w:val="Style13ptBold"/>
        </w:rPr>
        <w:t xml:space="preserve">Vats 21 </w:t>
      </w:r>
      <w:r w:rsidRPr="0046057F">
        <w:t xml:space="preserve"> Vats is Associate Professor of Law at the University of Pittsburgh School of Law with a secondary appointment in the Department of Communication at the University of Pittsburgh. This Article develops arguments initially presented in her book, The Color of Creatorship: Intellectual Property, Race and the Making of Americans (Stanford UP, 2020)</w:t>
      </w:r>
      <w:r>
        <w:t xml:space="preserve"> (Anjali, “Article: Temporality in the time of Tam, or towards a racial chronopolitics of intellectual property law, 61 IDEA 673”, </w:t>
      </w:r>
      <w:r>
        <w:rPr>
          <w:rFonts w:ascii="Verdana" w:hAnsi="Verdana"/>
          <w:color w:val="212121"/>
          <w:sz w:val="15"/>
          <w:szCs w:val="15"/>
          <w:shd w:val="clear" w:color="auto" w:fill="FFFFFF"/>
        </w:rPr>
        <w:t> </w:t>
      </w:r>
      <w:r w:rsidRPr="0046057F">
        <w:rPr>
          <w:i/>
          <w:iCs/>
        </w:rPr>
        <w:t>The Law Review of the Franklin Pierce Center for Intellectual Property</w:t>
      </w:r>
      <w:r>
        <w:rPr>
          <w:i/>
          <w:iCs/>
        </w:rPr>
        <w:t xml:space="preserve">, </w:t>
      </w:r>
      <w:r>
        <w:t xml:space="preserve">2021, Nexis Uni accessed via University of Michigan Library System, DOA: 6/26/24)//LFS – LMH  </w:t>
      </w:r>
    </w:p>
    <w:p w14:paraId="367A4344" w14:textId="77777777" w:rsidR="00EC795F" w:rsidRDefault="00EC795F" w:rsidP="00EC795F">
      <w:r w:rsidRPr="0046057F">
        <w:rPr>
          <w:u w:val="single"/>
        </w:rPr>
        <w:t xml:space="preserve">Three </w:t>
      </w:r>
      <w:r w:rsidRPr="00157DE2">
        <w:rPr>
          <w:highlight w:val="cyan"/>
          <w:u w:val="single"/>
        </w:rPr>
        <w:t>recent</w:t>
      </w:r>
      <w:r w:rsidRPr="0046057F">
        <w:rPr>
          <w:u w:val="single"/>
        </w:rPr>
        <w:t xml:space="preserve"> trademark </w:t>
      </w:r>
      <w:r w:rsidRPr="00157DE2">
        <w:rPr>
          <w:highlight w:val="cyan"/>
          <w:u w:val="single"/>
        </w:rPr>
        <w:t>cases</w:t>
      </w:r>
      <w:r w:rsidRPr="0046057F">
        <w:rPr>
          <w:u w:val="single"/>
        </w:rPr>
        <w:t xml:space="preserve"> -- </w:t>
      </w:r>
      <w:r w:rsidRPr="00157DE2">
        <w:rPr>
          <w:highlight w:val="cyan"/>
          <w:u w:val="single"/>
        </w:rPr>
        <w:t>Harjo</w:t>
      </w:r>
      <w:r w:rsidRPr="0046057F">
        <w:rPr>
          <w:u w:val="single"/>
        </w:rPr>
        <w:t xml:space="preserve">, </w:t>
      </w:r>
      <w:r w:rsidRPr="00157DE2">
        <w:rPr>
          <w:highlight w:val="cyan"/>
          <w:u w:val="single"/>
        </w:rPr>
        <w:t>Blackhorse</w:t>
      </w:r>
      <w:r w:rsidRPr="0046057F">
        <w:rPr>
          <w:u w:val="single"/>
        </w:rPr>
        <w:t>, and </w:t>
      </w:r>
      <w:r w:rsidRPr="00157DE2">
        <w:rPr>
          <w:highlight w:val="cyan"/>
          <w:u w:val="single"/>
        </w:rPr>
        <w:t>Tam</w:t>
      </w:r>
      <w:r w:rsidRPr="0046057F">
        <w:rPr>
          <w:u w:val="single"/>
        </w:rPr>
        <w:t xml:space="preserve"> -- </w:t>
      </w:r>
      <w:r w:rsidRPr="00157DE2">
        <w:rPr>
          <w:highlight w:val="cyan"/>
          <w:u w:val="single"/>
        </w:rPr>
        <w:t>illustrate</w:t>
      </w:r>
      <w:r w:rsidRPr="0046057F">
        <w:rPr>
          <w:u w:val="single"/>
        </w:rPr>
        <w:t xml:space="preserve"> the </w:t>
      </w:r>
      <w:r w:rsidRPr="00157DE2">
        <w:rPr>
          <w:highlight w:val="cyan"/>
          <w:u w:val="single"/>
        </w:rPr>
        <w:t>inescapable</w:t>
      </w:r>
      <w:r w:rsidRPr="0046057F">
        <w:rPr>
          <w:u w:val="single"/>
        </w:rPr>
        <w:t xml:space="preserve"> </w:t>
      </w:r>
      <w:r w:rsidRPr="00157DE2">
        <w:rPr>
          <w:highlight w:val="cyan"/>
          <w:u w:val="single"/>
        </w:rPr>
        <w:t>intersections</w:t>
      </w:r>
      <w:r w:rsidRPr="0046057F">
        <w:rPr>
          <w:u w:val="single"/>
        </w:rPr>
        <w:t xml:space="preserve"> </w:t>
      </w:r>
      <w:r w:rsidRPr="00157DE2">
        <w:rPr>
          <w:highlight w:val="cyan"/>
          <w:u w:val="single"/>
        </w:rPr>
        <w:t>between race and i</w:t>
      </w:r>
      <w:r w:rsidRPr="0046057F">
        <w:rPr>
          <w:u w:val="single"/>
        </w:rPr>
        <w:t xml:space="preserve">ntellectual </w:t>
      </w:r>
      <w:r w:rsidRPr="00157DE2">
        <w:rPr>
          <w:highlight w:val="cyan"/>
          <w:u w:val="single"/>
        </w:rPr>
        <w:t>p</w:t>
      </w:r>
      <w:r w:rsidRPr="0046057F">
        <w:rPr>
          <w:u w:val="single"/>
        </w:rPr>
        <w:t>roperty </w:t>
      </w:r>
      <w:r w:rsidRPr="00157DE2">
        <w:rPr>
          <w:highlight w:val="cyan"/>
          <w:u w:val="single"/>
        </w:rPr>
        <w:t>r</w:t>
      </w:r>
      <w:r w:rsidRPr="0046057F">
        <w:rPr>
          <w:u w:val="single"/>
        </w:rPr>
        <w:t>ights. The litigation in the first two cases, initiated by Suzan Shown Harjo, Amanda Blackhorse, and a group of Indigenous activists, contested the protectability of a famous NFL football team's trademark on the basis that it is disparaging to Native Americans</w:t>
      </w:r>
      <w:r w:rsidRPr="0046057F">
        <w:t>. 37</w:t>
      </w:r>
      <w:r>
        <w:t xml:space="preserve"> </w:t>
      </w:r>
      <w:r w:rsidRPr="0046057F">
        <w:t>The lawsuits that Harjo and Blackhorse filed spanned decades </w:t>
      </w:r>
      <w:bookmarkStart w:id="0" w:name="PAGE_8008"/>
      <w:r w:rsidRPr="0046057F">
        <w:fldChar w:fldCharType="begin"/>
      </w:r>
      <w:r w:rsidRPr="0046057F">
        <w:instrText>HYPERLINK "https://advance-lexis-com.proxy.lib.umich.edu/document/?pdmfid=1516831&amp;crid=12a5abc9-d01b-434b-8ea9-5a25fc255279&amp;pddocfullpath=%2Fshared%2Fdocument%2Fanalytical-materials%2Furn%3AcontentItem%3A631B-2SY1-FGJR-20H4-00000-00&amp;pdcontentcomponentid=166146&amp;pdteaserkey=sr3&amp;pditab=allpods&amp;ecomp=h6yyk&amp;earg=sr3&amp;prid=0121690d-1984-44f1-8c35-b5378c108d42"</w:instrText>
      </w:r>
      <w:r w:rsidRPr="0046057F">
        <w:fldChar w:fldCharType="separate"/>
      </w:r>
      <w:r w:rsidRPr="0046057F">
        <w:rPr>
          <w:rStyle w:val="Hyperlink"/>
        </w:rPr>
        <w:t> [*685] </w:t>
      </w:r>
      <w:r w:rsidRPr="0046057F">
        <w:fldChar w:fldCharType="end"/>
      </w:r>
      <w:r w:rsidRPr="0046057F">
        <w:t>and raised important questions about</w:t>
      </w:r>
      <w:r>
        <w:t xml:space="preserve"> </w:t>
      </w:r>
      <w:r w:rsidRPr="0046057F">
        <w:t>the protection of racist mascots in the instant cases and more generally. 38</w:t>
      </w:r>
      <w:r>
        <w:t xml:space="preserve"> </w:t>
      </w:r>
      <w:r w:rsidRPr="0046057F">
        <w:t xml:space="preserve">While Blackhorse was ultimately victorious in securing the cancellation of the Washington R**** trademarks, her legal triumph was short lived. </w:t>
      </w:r>
      <w:r w:rsidRPr="0046057F">
        <w:rPr>
          <w:u w:val="single"/>
        </w:rPr>
        <w:t xml:space="preserve">The </w:t>
      </w:r>
      <w:r w:rsidRPr="00157DE2">
        <w:rPr>
          <w:highlight w:val="cyan"/>
          <w:u w:val="single"/>
        </w:rPr>
        <w:t>outcome</w:t>
      </w:r>
      <w:r w:rsidRPr="0046057F">
        <w:rPr>
          <w:u w:val="single"/>
        </w:rPr>
        <w:t xml:space="preserve"> in Tam </w:t>
      </w:r>
      <w:r w:rsidRPr="00157DE2">
        <w:rPr>
          <w:highlight w:val="cyan"/>
          <w:u w:val="single"/>
        </w:rPr>
        <w:t>raised fundamental questions</w:t>
      </w:r>
      <w:r w:rsidRPr="0046057F">
        <w:rPr>
          <w:u w:val="single"/>
        </w:rPr>
        <w:t xml:space="preserve"> </w:t>
      </w:r>
      <w:r w:rsidRPr="00157DE2">
        <w:rPr>
          <w:highlight w:val="cyan"/>
          <w:u w:val="single"/>
        </w:rPr>
        <w:t>about the constitutionality</w:t>
      </w:r>
      <w:r w:rsidRPr="0046057F">
        <w:rPr>
          <w:u w:val="single"/>
        </w:rPr>
        <w:t xml:space="preserve"> </w:t>
      </w:r>
      <w:r w:rsidRPr="00157DE2">
        <w:rPr>
          <w:highlight w:val="cyan"/>
          <w:u w:val="single"/>
        </w:rPr>
        <w:t>of</w:t>
      </w:r>
      <w:r w:rsidRPr="0046057F">
        <w:rPr>
          <w:u w:val="single"/>
        </w:rPr>
        <w:t xml:space="preserve"> Section 2(a) of the Lanham Act and, accordingly, the </w:t>
      </w:r>
      <w:r w:rsidRPr="00157DE2">
        <w:rPr>
          <w:highlight w:val="cyan"/>
          <w:u w:val="single"/>
        </w:rPr>
        <w:t>recently announced outcome in Blackhorse</w:t>
      </w:r>
      <w:r w:rsidRPr="0046057F">
        <w:rPr>
          <w:u w:val="single"/>
        </w:rPr>
        <w:t>. </w:t>
      </w:r>
      <w:r w:rsidRPr="0046057F">
        <w:t>39</w:t>
      </w:r>
      <w:r>
        <w:t xml:space="preserve"> </w:t>
      </w:r>
      <w:r w:rsidRPr="0046057F">
        <w:t>While these three cases raise rather obvious issues around race and representation, I am interested in how the reasoning upon which their holdings turn implicate questions of racial chronopolitics. I approach the analysis of temporality through CRTIP, a constantly evolving critical framework for applying Critical Race Theory to intellectual property cases.</w:t>
      </w:r>
      <w:r>
        <w:t xml:space="preserve"> </w:t>
      </w:r>
      <w:r w:rsidRPr="0046057F">
        <w:t>CRTIP is, as Keller and I define it, "</w:t>
      </w:r>
      <w:r w:rsidRPr="0046057F">
        <w:rPr>
          <w:u w:val="single"/>
        </w:rPr>
        <w:t>the interdisciplinary movement of scholars connected by their focus on the racial and colonial non-neutrality of the laws of copyright, patent, trademark, right of publicity, trade secret, and unfair competition using principles informed by CRT.</w:t>
      </w:r>
      <w:r w:rsidRPr="0046057F">
        <w:t>" 40</w:t>
      </w:r>
      <w:r>
        <w:t xml:space="preserve"> </w:t>
      </w:r>
      <w:r w:rsidRPr="0046057F">
        <w:t>CRTIP identifies "a body of scholarship with shared tenets about the racialized hierarchies</w:t>
      </w:r>
      <w:r>
        <w:t xml:space="preserve"> </w:t>
      </w:r>
      <w:r w:rsidRPr="0046057F">
        <w:t>inherent in IP law and its attendant ordering of knowledge." 41</w:t>
      </w:r>
      <w:r>
        <w:t xml:space="preserve"> </w:t>
      </w:r>
      <w:r w:rsidRPr="0046057F">
        <w:t xml:space="preserve">Theorizing at the intersections of Critical Race Theory and intellectual property is not intended to force scholars into CRTIP as an analytic framework. </w:t>
      </w:r>
      <w:r w:rsidRPr="0046057F">
        <w:rPr>
          <w:u w:val="single"/>
        </w:rPr>
        <w:t>Rather, it is to introduce one way of </w:t>
      </w:r>
      <w:hyperlink r:id="rId219" w:history="1">
        <w:r w:rsidRPr="0046057F">
          <w:rPr>
            <w:rStyle w:val="Hyperlink"/>
          </w:rPr>
          <w:t> [*686] </w:t>
        </w:r>
      </w:hyperlink>
      <w:r w:rsidRPr="00157DE2">
        <w:rPr>
          <w:highlight w:val="cyan"/>
          <w:u w:val="single"/>
        </w:rPr>
        <w:t>reading i</w:t>
      </w:r>
      <w:r w:rsidRPr="0046057F">
        <w:rPr>
          <w:u w:val="single"/>
        </w:rPr>
        <w:t xml:space="preserve">ntellectual </w:t>
      </w:r>
      <w:r w:rsidRPr="00157DE2">
        <w:rPr>
          <w:highlight w:val="cyan"/>
          <w:u w:val="single"/>
        </w:rPr>
        <w:t>p</w:t>
      </w:r>
      <w:r w:rsidRPr="0046057F">
        <w:rPr>
          <w:u w:val="single"/>
        </w:rPr>
        <w:t xml:space="preserve">roperty scholarship </w:t>
      </w:r>
      <w:r w:rsidRPr="00157DE2">
        <w:rPr>
          <w:highlight w:val="cyan"/>
          <w:u w:val="single"/>
        </w:rPr>
        <w:t>that takes up questions of race and (neo)coloniality together</w:t>
      </w:r>
      <w:r w:rsidRPr="0046057F">
        <w:rPr>
          <w:u w:val="single"/>
        </w:rPr>
        <w:t>, in a larger, always emergent conversation about racial justice."</w:t>
      </w:r>
      <w:r w:rsidRPr="00157DE2">
        <w:rPr>
          <w:highlight w:val="cyan"/>
          <w:u w:val="single"/>
        </w:rPr>
        <w:t>I</w:t>
      </w:r>
      <w:r w:rsidRPr="0046057F">
        <w:rPr>
          <w:u w:val="single"/>
        </w:rPr>
        <w:t xml:space="preserve">ntellectual </w:t>
      </w:r>
      <w:r w:rsidRPr="00157DE2">
        <w:rPr>
          <w:highlight w:val="cyan"/>
          <w:u w:val="single"/>
        </w:rPr>
        <w:t>p</w:t>
      </w:r>
      <w:r w:rsidRPr="0093683B">
        <w:rPr>
          <w:u w:val="single"/>
        </w:rPr>
        <w:t>r</w:t>
      </w:r>
      <w:r w:rsidRPr="0046057F">
        <w:rPr>
          <w:u w:val="single"/>
        </w:rPr>
        <w:t xml:space="preserve">operty's </w:t>
      </w:r>
      <w:r w:rsidRPr="00157DE2">
        <w:rPr>
          <w:highlight w:val="cyan"/>
          <w:u w:val="single"/>
        </w:rPr>
        <w:t>econ</w:t>
      </w:r>
      <w:r w:rsidRPr="0046057F">
        <w:rPr>
          <w:u w:val="single"/>
        </w:rPr>
        <w:t xml:space="preserve">omic </w:t>
      </w:r>
      <w:r w:rsidRPr="00157DE2">
        <w:rPr>
          <w:highlight w:val="cyan"/>
          <w:u w:val="single"/>
        </w:rPr>
        <w:t>structure is 'always already' raced</w:t>
      </w:r>
      <w:r w:rsidRPr="0046057F">
        <w:rPr>
          <w:u w:val="single"/>
        </w:rPr>
        <w:t xml:space="preserve">," 42 </w:t>
      </w:r>
      <w:r w:rsidRPr="00157DE2">
        <w:rPr>
          <w:highlight w:val="cyan"/>
          <w:u w:val="single"/>
        </w:rPr>
        <w:t>because</w:t>
      </w:r>
      <w:r w:rsidRPr="0046057F">
        <w:rPr>
          <w:u w:val="single"/>
        </w:rPr>
        <w:t> </w:t>
      </w:r>
      <w:r w:rsidRPr="00157DE2">
        <w:rPr>
          <w:highlight w:val="cyan"/>
          <w:u w:val="single"/>
        </w:rPr>
        <w:t>capitalism'</w:t>
      </w:r>
      <w:r w:rsidRPr="0093683B">
        <w:rPr>
          <w:u w:val="single"/>
        </w:rPr>
        <w:t>s</w:t>
      </w:r>
      <w:r w:rsidRPr="0046057F">
        <w:rPr>
          <w:u w:val="single"/>
        </w:rPr>
        <w:t xml:space="preserve"> orientation to knowledge </w:t>
      </w:r>
      <w:r w:rsidRPr="00157DE2">
        <w:rPr>
          <w:highlight w:val="cyan"/>
          <w:u w:val="single"/>
        </w:rPr>
        <w:t>is always already raced</w:t>
      </w:r>
      <w:r w:rsidRPr="0046057F">
        <w:rPr>
          <w:u w:val="single"/>
        </w:rPr>
        <w:t xml:space="preserve">. Betsy Rosenblatt, for instance, demonstrates about </w:t>
      </w:r>
      <w:r w:rsidRPr="00157DE2">
        <w:rPr>
          <w:highlight w:val="cyan"/>
          <w:u w:val="single"/>
        </w:rPr>
        <w:t>copyright law</w:t>
      </w:r>
      <w:r w:rsidRPr="0046057F">
        <w:rPr>
          <w:u w:val="single"/>
        </w:rPr>
        <w:t xml:space="preserve"> that "[i]t </w:t>
      </w:r>
      <w:r w:rsidRPr="00157DE2">
        <w:rPr>
          <w:highlight w:val="cyan"/>
          <w:u w:val="single"/>
        </w:rPr>
        <w:t>rewards</w:t>
      </w:r>
      <w:r w:rsidRPr="0046057F">
        <w:rPr>
          <w:u w:val="single"/>
        </w:rPr>
        <w:t xml:space="preserve"> </w:t>
      </w:r>
      <w:r w:rsidRPr="00157DE2">
        <w:rPr>
          <w:highlight w:val="cyan"/>
          <w:u w:val="single"/>
        </w:rPr>
        <w:t>appropriation</w:t>
      </w:r>
      <w:r w:rsidRPr="0046057F">
        <w:rPr>
          <w:u w:val="single"/>
        </w:rPr>
        <w:t xml:space="preserve"> </w:t>
      </w:r>
      <w:r w:rsidRPr="00157DE2">
        <w:rPr>
          <w:highlight w:val="cyan"/>
          <w:u w:val="single"/>
        </w:rPr>
        <w:t>of</w:t>
      </w:r>
      <w:r w:rsidRPr="0046057F">
        <w:rPr>
          <w:u w:val="single"/>
        </w:rPr>
        <w:t xml:space="preserve"> </w:t>
      </w:r>
      <w:r w:rsidRPr="00157DE2">
        <w:rPr>
          <w:highlight w:val="cyan"/>
          <w:u w:val="single"/>
        </w:rPr>
        <w:t>materials</w:t>
      </w:r>
      <w:r w:rsidRPr="0046057F">
        <w:rPr>
          <w:u w:val="single"/>
        </w:rPr>
        <w:t xml:space="preserve"> </w:t>
      </w:r>
      <w:r w:rsidRPr="00157DE2">
        <w:rPr>
          <w:highlight w:val="cyan"/>
          <w:u w:val="single"/>
        </w:rPr>
        <w:t>perceived</w:t>
      </w:r>
      <w:r w:rsidRPr="0046057F">
        <w:rPr>
          <w:u w:val="single"/>
        </w:rPr>
        <w:t xml:space="preserve"> </w:t>
      </w:r>
      <w:r w:rsidRPr="00157DE2">
        <w:rPr>
          <w:highlight w:val="cyan"/>
          <w:u w:val="single"/>
        </w:rPr>
        <w:t>as</w:t>
      </w:r>
      <w:r w:rsidRPr="0046057F">
        <w:rPr>
          <w:u w:val="single"/>
        </w:rPr>
        <w:t xml:space="preserve"> </w:t>
      </w:r>
      <w:r w:rsidRPr="00157DE2">
        <w:rPr>
          <w:highlight w:val="cyan"/>
          <w:u w:val="single"/>
        </w:rPr>
        <w:t>primitive</w:t>
      </w:r>
      <w:r w:rsidRPr="0046057F">
        <w:rPr>
          <w:u w:val="single"/>
        </w:rPr>
        <w:t xml:space="preserve">, raw, or 'folk' by purveyors of dominant culture, </w:t>
      </w:r>
      <w:r w:rsidRPr="00157DE2">
        <w:rPr>
          <w:highlight w:val="cyan"/>
          <w:u w:val="single"/>
        </w:rPr>
        <w:t>while punishing appropriation of materials that it associates with higher culture</w:t>
      </w:r>
      <w:r w:rsidRPr="0046057F">
        <w:rPr>
          <w:u w:val="single"/>
        </w:rPr>
        <w:t xml:space="preserve"> or views as already completed." 43 As such, </w:t>
      </w:r>
      <w:r w:rsidRPr="00157DE2">
        <w:rPr>
          <w:sz w:val="40"/>
          <w:szCs w:val="40"/>
          <w:highlight w:val="cyan"/>
          <w:u w:val="single"/>
        </w:rPr>
        <w:t>copyright law operates as "the language of the colonizer</w:t>
      </w:r>
      <w:r w:rsidRPr="0046057F">
        <w:rPr>
          <w:sz w:val="40"/>
          <w:szCs w:val="40"/>
          <w:u w:val="single"/>
        </w:rPr>
        <w:t>.</w:t>
      </w:r>
      <w:r w:rsidRPr="0046057F">
        <w:rPr>
          <w:u w:val="single"/>
        </w:rPr>
        <w:t>" </w:t>
      </w:r>
      <w:r w:rsidRPr="0046057F">
        <w:t>44</w:t>
      </w:r>
      <w:r>
        <w:t xml:space="preserve"> </w:t>
      </w:r>
      <w:r w:rsidRPr="0046057F">
        <w:rPr>
          <w:u w:val="single"/>
        </w:rPr>
        <w:t>Kara Swanson similarly shows about patent law that its "</w:t>
      </w:r>
      <w:r w:rsidRPr="00157DE2">
        <w:rPr>
          <w:highlight w:val="cyan"/>
          <w:u w:val="single"/>
        </w:rPr>
        <w:t>ideology of slavery</w:t>
      </w:r>
      <w:r w:rsidRPr="0046057F">
        <w:rPr>
          <w:u w:val="single"/>
        </w:rPr>
        <w:t xml:space="preserve"> </w:t>
      </w:r>
      <w:r w:rsidRPr="00157DE2">
        <w:rPr>
          <w:highlight w:val="cyan"/>
          <w:u w:val="single"/>
        </w:rPr>
        <w:t>reached</w:t>
      </w:r>
      <w:r w:rsidRPr="0046057F">
        <w:rPr>
          <w:u w:val="single"/>
        </w:rPr>
        <w:t xml:space="preserve"> </w:t>
      </w:r>
      <w:r w:rsidRPr="00157DE2">
        <w:rPr>
          <w:highlight w:val="cyan"/>
          <w:u w:val="single"/>
        </w:rPr>
        <w:t>into</w:t>
      </w:r>
      <w:r w:rsidRPr="0046057F">
        <w:rPr>
          <w:u w:val="single"/>
        </w:rPr>
        <w:t xml:space="preserve"> the technical </w:t>
      </w:r>
      <w:r w:rsidRPr="00157DE2">
        <w:rPr>
          <w:highlight w:val="cyan"/>
          <w:u w:val="single"/>
        </w:rPr>
        <w:t>bureaucracy of the patent office</w:t>
      </w:r>
      <w:r w:rsidRPr="0046057F">
        <w:rPr>
          <w:u w:val="single"/>
        </w:rPr>
        <w:t xml:space="preserve">, an arena of law and of the administrative state frequently considered outside politics." 45 As such, </w:t>
      </w:r>
      <w:r w:rsidRPr="00157DE2">
        <w:rPr>
          <w:highlight w:val="cyan"/>
          <w:u w:val="single"/>
        </w:rPr>
        <w:t>patent law implicates</w:t>
      </w:r>
      <w:r w:rsidRPr="0046057F">
        <w:rPr>
          <w:u w:val="single"/>
        </w:rPr>
        <w:t xml:space="preserve"> "an </w:t>
      </w:r>
      <w:r w:rsidRPr="00157DE2">
        <w:rPr>
          <w:highlight w:val="cyan"/>
          <w:u w:val="single"/>
        </w:rPr>
        <w:t>ultimate claim of whiteness as i</w:t>
      </w:r>
      <w:r w:rsidRPr="0046057F">
        <w:rPr>
          <w:u w:val="single"/>
        </w:rPr>
        <w:t xml:space="preserve">ntellectual </w:t>
      </w:r>
      <w:r w:rsidRPr="00157DE2">
        <w:rPr>
          <w:highlight w:val="cyan"/>
          <w:u w:val="single"/>
        </w:rPr>
        <w:t>p</w:t>
      </w:r>
      <w:r w:rsidRPr="0046057F">
        <w:rPr>
          <w:u w:val="single"/>
        </w:rPr>
        <w:t>roperty."</w:t>
      </w:r>
      <w:r w:rsidRPr="0046057F">
        <w:t> 46</w:t>
      </w:r>
      <w:r>
        <w:t xml:space="preserve"> </w:t>
      </w:r>
      <w:r w:rsidRPr="0046057F">
        <w:t>Knowledge, in both instances, is ordered in a manner that centers whiteness and its attendant estimations of the value of creation and knowledge.</w:t>
      </w:r>
      <w:r>
        <w:t xml:space="preserve"> </w:t>
      </w:r>
      <w:r w:rsidRPr="00157DE2">
        <w:rPr>
          <w:highlight w:val="cyan"/>
          <w:u w:val="single"/>
        </w:rPr>
        <w:t>Trademark</w:t>
      </w:r>
      <w:r w:rsidRPr="0046057F">
        <w:rPr>
          <w:u w:val="single"/>
        </w:rPr>
        <w:t xml:space="preserve"> law </w:t>
      </w:r>
      <w:r w:rsidRPr="00157DE2">
        <w:rPr>
          <w:highlight w:val="cyan"/>
          <w:u w:val="single"/>
        </w:rPr>
        <w:t>too</w:t>
      </w:r>
      <w:r w:rsidRPr="0046057F">
        <w:rPr>
          <w:u w:val="single"/>
        </w:rPr>
        <w:t xml:space="preserve"> produces and entrenches visual economies of whiteness</w:t>
      </w:r>
      <w:r w:rsidRPr="0046057F">
        <w:t>. Rosemary Coombe writes that </w:t>
      </w:r>
      <w:hyperlink r:id="rId220" w:history="1">
        <w:r w:rsidRPr="0046057F">
          <w:rPr>
            <w:rStyle w:val="Hyperlink"/>
          </w:rPr>
          <w:t> [*687] </w:t>
        </w:r>
      </w:hyperlink>
      <w:bookmarkEnd w:id="0"/>
      <w:r w:rsidRPr="0046057F">
        <w:t>trademarks "denied or downplayed the cultural and ethnic differences of some 'Americans'" through "the medium of the consuming body and embodiment...of others whose claims to an American subjectivity were complicated by contemporary relations of subjugation." 4</w:t>
      </w:r>
      <w:r>
        <w:t xml:space="preserve">7 </w:t>
      </w:r>
      <w:r w:rsidRPr="0046057F">
        <w:rPr>
          <w:u w:val="single"/>
        </w:rPr>
        <w:t xml:space="preserve">Put differently, </w:t>
      </w:r>
      <w:r w:rsidRPr="00157DE2">
        <w:rPr>
          <w:highlight w:val="cyan"/>
          <w:u w:val="single"/>
        </w:rPr>
        <w:t>America's</w:t>
      </w:r>
      <w:r w:rsidRPr="0046057F">
        <w:rPr>
          <w:u w:val="single"/>
        </w:rPr>
        <w:t xml:space="preserve"> visual </w:t>
      </w:r>
      <w:r w:rsidRPr="00157DE2">
        <w:rPr>
          <w:highlight w:val="cyan"/>
          <w:u w:val="single"/>
        </w:rPr>
        <w:t>culture</w:t>
      </w:r>
      <w:r w:rsidRPr="0046057F">
        <w:rPr>
          <w:u w:val="single"/>
        </w:rPr>
        <w:t xml:space="preserve">, as constituted through trademark law, </w:t>
      </w:r>
      <w:r w:rsidRPr="00157DE2">
        <w:rPr>
          <w:highlight w:val="cyan"/>
          <w:u w:val="single"/>
        </w:rPr>
        <w:t>constituted whiteness as valuable by objectifying people of color</w:t>
      </w:r>
      <w:r w:rsidRPr="0046057F">
        <w:rPr>
          <w:u w:val="single"/>
        </w:rPr>
        <w:t>. One way that the "scopic regime" 48 of trademark law operated was through the articulation of people of color as primitive, i.e. from a time past. As Coombe puts it, in the late nineteenth and early twentieth centuries "we see preoccupation with the frontiers of civilization and the containment of the primitive."</w:t>
      </w:r>
      <w:r w:rsidRPr="0046057F">
        <w:t> 49</w:t>
      </w:r>
      <w:r>
        <w:t xml:space="preserve"> </w:t>
      </w:r>
      <w:r w:rsidRPr="0046057F">
        <w:t>In the sections that follow, I explore how Harjo and Blackhorse not only reinforce temporally based race discrimination by portraying Native Americans as primitive but also illustrate how the manipulation of time through legal procedure can</w:t>
      </w:r>
      <w:r>
        <w:t xml:space="preserve"> </w:t>
      </w:r>
      <w:r w:rsidRPr="0046057F">
        <w:t>advantage certain litigants over others, with considerable racial and colonial consequences. 50</w:t>
      </w:r>
      <w:r>
        <w:t xml:space="preserve"> </w:t>
      </w:r>
    </w:p>
    <w:p w14:paraId="0B735DB9" w14:textId="77777777" w:rsidR="00EC795F" w:rsidRDefault="00EC795F" w:rsidP="00EC795F">
      <w:pPr>
        <w:pStyle w:val="Heading4"/>
      </w:pPr>
      <w:r>
        <w:t>IP is constantly framed through European colonial values– framing indigenous property as ‘traditional’ holds down indigenous groups and racial minorities – to break through and decolonize we must use decolonial theory at a large and small scale</w:t>
      </w:r>
    </w:p>
    <w:p w14:paraId="63DF49C3" w14:textId="77777777" w:rsidR="00EC795F" w:rsidRPr="00CF3D0D" w:rsidRDefault="00EC795F" w:rsidP="00EC795F">
      <w:r>
        <w:rPr>
          <w:rStyle w:val="Style13ptBold"/>
        </w:rPr>
        <w:t xml:space="preserve">Vats* and Keller** 18 </w:t>
      </w:r>
      <w:r w:rsidRPr="00B75B09">
        <w:t>* Assistant Professor of Communication and African and African Diaspora Studies at Boston College and Assistant Professor of Law at Boston College Law School, by courtesy. ** Professor of Law at Ohio Northern University, Claude W. Pettit College of Law.</w:t>
      </w:r>
      <w:r>
        <w:t xml:space="preserve"> (Anjali* and Deidre A.*, “ARTICLE: CRITICAL RACE IP, 36 Cardozo Arts &amp; Ent LJ 735”, </w:t>
      </w:r>
      <w:r w:rsidRPr="004F45BC">
        <w:rPr>
          <w:i/>
          <w:iCs/>
        </w:rPr>
        <w:t>Cardozo Arts &amp; Entertainment Law Journal</w:t>
      </w:r>
      <w:r>
        <w:rPr>
          <w:i/>
          <w:iCs/>
        </w:rPr>
        <w:t xml:space="preserve">, </w:t>
      </w:r>
      <w:r>
        <w:t xml:space="preserve">2018, NexisUni via University of Michigan library system, DOA: 6/26/24)// LFS – LMH </w:t>
      </w:r>
    </w:p>
    <w:p w14:paraId="081DA997" w14:textId="77777777" w:rsidR="00EC795F" w:rsidRPr="00E44632" w:rsidRDefault="00325F06" w:rsidP="00EC795F">
      <w:hyperlink r:id="rId221" w:history="1">
        <w:r w:rsidR="00EC795F" w:rsidRPr="004F45BC">
          <w:rPr>
            <w:rStyle w:val="Hyperlink"/>
          </w:rPr>
          <w:t>IV</w:t>
        </w:r>
      </w:hyperlink>
      <w:r w:rsidR="00EC795F" w:rsidRPr="004F45BC">
        <w:t xml:space="preserve">. </w:t>
      </w:r>
      <w:r w:rsidR="00EC795F" w:rsidRPr="00157DE2">
        <w:rPr>
          <w:highlight w:val="cyan"/>
          <w:u w:val="single"/>
        </w:rPr>
        <w:t>Critical Race IP as Decolonizing Praxis</w:t>
      </w:r>
      <w:r w:rsidR="00EC795F">
        <w:t xml:space="preserve"> </w:t>
      </w:r>
      <w:r w:rsidR="00EC795F" w:rsidRPr="004F45BC">
        <w:t>In the historic piece "Serving Two Masters: Integration Ideals and Client Interests in School Desegregation Litigation," Derrick Bell, Jr. observes that "</w:t>
      </w:r>
      <w:r w:rsidR="00EC795F" w:rsidRPr="00B63250">
        <w:rPr>
          <w:u w:val="single"/>
        </w:rPr>
        <w:t>Leroy Clark has written that the black community's belief in the efficacy of litigation inhibited the development of techniques involving popular participation and control, that might have advanced school desegregation in the South</w:t>
      </w:r>
      <w:r w:rsidR="00EC795F" w:rsidRPr="004F45BC">
        <w:t>." 291 Bell, who echoes the criticism of Civil Rights Movement leaders such as Dr. King, goes on to observe that "the problem of unjust laws … is almost invariably a problem of distribution of political and economic power." 292 </w:t>
      </w:r>
      <w:r w:rsidR="00EC795F" w:rsidRPr="00B63250">
        <w:rPr>
          <w:u w:val="single"/>
        </w:rPr>
        <w:t xml:space="preserve">If we accept Bell's principle as true, then it is </w:t>
      </w:r>
      <w:r w:rsidR="00EC795F" w:rsidRPr="00157DE2">
        <w:rPr>
          <w:highlight w:val="cyan"/>
          <w:u w:val="single"/>
        </w:rPr>
        <w:t>necessary to find productive </w:t>
      </w:r>
      <w:hyperlink r:id="rId222" w:history="1">
        <w:r w:rsidR="00EC795F" w:rsidRPr="00157DE2">
          <w:rPr>
            <w:rStyle w:val="Hyperlink"/>
            <w:highlight w:val="cyan"/>
          </w:rPr>
          <w:t> [*788] </w:t>
        </w:r>
      </w:hyperlink>
      <w:r w:rsidR="00EC795F" w:rsidRPr="00157DE2">
        <w:rPr>
          <w:highlight w:val="cyan"/>
          <w:u w:val="single"/>
        </w:rPr>
        <w:t> extra-legal as well as legal approaches</w:t>
      </w:r>
      <w:r w:rsidR="00EC795F" w:rsidRPr="00B63250">
        <w:rPr>
          <w:u w:val="single"/>
        </w:rPr>
        <w:t xml:space="preserve"> </w:t>
      </w:r>
      <w:r w:rsidR="00EC795F" w:rsidRPr="00157DE2">
        <w:rPr>
          <w:highlight w:val="cyan"/>
          <w:u w:val="single"/>
        </w:rPr>
        <w:t>to</w:t>
      </w:r>
      <w:r w:rsidR="00EC795F" w:rsidRPr="00B63250">
        <w:rPr>
          <w:u w:val="single"/>
        </w:rPr>
        <w:t xml:space="preserve"> anti-racist and </w:t>
      </w:r>
      <w:r w:rsidR="00EC795F" w:rsidRPr="00157DE2">
        <w:rPr>
          <w:highlight w:val="cyan"/>
          <w:u w:val="single"/>
        </w:rPr>
        <w:t>anti-colonial resistance within the context of i</w:t>
      </w:r>
      <w:r w:rsidR="00EC795F" w:rsidRPr="00B63250">
        <w:rPr>
          <w:u w:val="single"/>
        </w:rPr>
        <w:t xml:space="preserve">ntellectual </w:t>
      </w:r>
      <w:r w:rsidR="00EC795F" w:rsidRPr="00157DE2">
        <w:rPr>
          <w:highlight w:val="cyan"/>
          <w:u w:val="single"/>
        </w:rPr>
        <w:t>p</w:t>
      </w:r>
      <w:r w:rsidR="00EC795F" w:rsidRPr="00B63250">
        <w:rPr>
          <w:u w:val="single"/>
        </w:rPr>
        <w:t xml:space="preserve">roperties, ones which are not invested in conservative law and economics models. Following Bell's lead and his conceptualization of racial realism, 293 </w:t>
      </w:r>
      <w:r w:rsidR="00EC795F" w:rsidRPr="00157DE2">
        <w:rPr>
          <w:highlight w:val="cyan"/>
          <w:u w:val="single"/>
        </w:rPr>
        <w:t>we offer</w:t>
      </w:r>
      <w:r w:rsidR="00EC795F" w:rsidRPr="00B63250">
        <w:rPr>
          <w:u w:val="single"/>
        </w:rPr>
        <w:t xml:space="preserve"> as one avenue for locating such radical approaches: </w:t>
      </w:r>
      <w:r w:rsidR="00EC795F" w:rsidRPr="00157DE2">
        <w:rPr>
          <w:highlight w:val="cyan"/>
          <w:u w:val="single"/>
        </w:rPr>
        <w:t>decolonial theory</w:t>
      </w:r>
      <w:r w:rsidR="00EC795F" w:rsidRPr="00B63250">
        <w:rPr>
          <w:u w:val="single"/>
        </w:rPr>
        <w:t>.</w:t>
      </w:r>
      <w:r w:rsidR="00EC795F" w:rsidRPr="004F45BC">
        <w:t xml:space="preserve"> Addressing the structural sources of the unequal distribution of political and economic power that Bell raises as a primary cause of racial non-neutrality in law is a central goal of decolonial theory and practice, which have become increasingly central to anti-racist and anti-colonial strategy among academics and activists. </w:t>
      </w:r>
      <w:r w:rsidR="00EC795F" w:rsidRPr="00B63250">
        <w:rPr>
          <w:u w:val="single"/>
        </w:rPr>
        <w:t xml:space="preserve">While we do not mean to suggest that decolonial theory is the one right answer to reworking race and intellectual property, we maintain that its understanding of </w:t>
      </w:r>
      <w:r w:rsidR="00EC795F" w:rsidRPr="00157DE2">
        <w:rPr>
          <w:highlight w:val="cyan"/>
          <w:u w:val="single"/>
        </w:rPr>
        <w:t>the nexus of (neo)coloniality, narratives of progress, power, and knowledge is</w:t>
      </w:r>
      <w:r w:rsidR="00EC795F" w:rsidRPr="00B63250">
        <w:rPr>
          <w:u w:val="single"/>
        </w:rPr>
        <w:t xml:space="preserve"> a </w:t>
      </w:r>
      <w:r w:rsidR="00EC795F" w:rsidRPr="00157DE2">
        <w:rPr>
          <w:highlight w:val="cyan"/>
          <w:u w:val="single"/>
        </w:rPr>
        <w:t>useful</w:t>
      </w:r>
      <w:r w:rsidR="00EC795F" w:rsidRPr="00B63250">
        <w:rPr>
          <w:u w:val="single"/>
        </w:rPr>
        <w:t xml:space="preserve"> one </w:t>
      </w:r>
      <w:r w:rsidR="00EC795F" w:rsidRPr="00157DE2">
        <w:rPr>
          <w:highlight w:val="cyan"/>
          <w:u w:val="single"/>
        </w:rPr>
        <w:t>to deploy</w:t>
      </w:r>
      <w:r w:rsidR="00EC795F" w:rsidRPr="00B63250">
        <w:rPr>
          <w:u w:val="single"/>
        </w:rPr>
        <w:t xml:space="preserve"> </w:t>
      </w:r>
      <w:r w:rsidR="00EC795F" w:rsidRPr="00157DE2">
        <w:rPr>
          <w:highlight w:val="cyan"/>
          <w:u w:val="single"/>
        </w:rPr>
        <w:t>to undo i</w:t>
      </w:r>
      <w:r w:rsidR="00EC795F" w:rsidRPr="00B63250">
        <w:rPr>
          <w:u w:val="single"/>
        </w:rPr>
        <w:t xml:space="preserve">ntellectual </w:t>
      </w:r>
      <w:r w:rsidR="00EC795F" w:rsidRPr="00157DE2">
        <w:rPr>
          <w:highlight w:val="cyan"/>
          <w:u w:val="single"/>
        </w:rPr>
        <w:t>p</w:t>
      </w:r>
      <w:r w:rsidR="00EC795F" w:rsidRPr="00B63250">
        <w:rPr>
          <w:u w:val="single"/>
        </w:rPr>
        <w:t xml:space="preserve">roperty's </w:t>
      </w:r>
      <w:r w:rsidR="00EC795F" w:rsidRPr="00157DE2">
        <w:rPr>
          <w:highlight w:val="cyan"/>
          <w:u w:val="single"/>
        </w:rPr>
        <w:t>racial and (neo)colonial logics</w:t>
      </w:r>
      <w:r w:rsidR="00EC795F" w:rsidRPr="00B63250">
        <w:rPr>
          <w:u w:val="single"/>
        </w:rPr>
        <w:t>.</w:t>
      </w:r>
      <w:r w:rsidR="00EC795F" w:rsidRPr="004F45BC">
        <w:t xml:space="preserve"> </w:t>
      </w:r>
      <w:r w:rsidR="00EC795F" w:rsidRPr="000A15DA">
        <w:rPr>
          <w:sz w:val="12"/>
          <w:szCs w:val="12"/>
        </w:rPr>
        <w:t xml:space="preserve">Moreover, decolonial theory can be thought together with other types of critical theory, including CRT, feminism, and queer theory in order to imagine new ways of creating radical multiversalities. As such, it creates space for a complex and multifaceted engagement with race, (neo)coloniality and intellectual property that addresses the fundamental historical power dynamics that shaped laws of knowledge production. In short, it is only through the death of the (European/American) human 294 that Others can claim their place as radical equal partners in humanity. 295 </w:t>
      </w:r>
      <w:r w:rsidR="00EC795F" w:rsidRPr="000A15DA">
        <w:rPr>
          <w:sz w:val="12"/>
          <w:szCs w:val="12"/>
          <w:u w:val="single"/>
        </w:rPr>
        <w:t>Decoloniality, as Walter Mignolo describes it, addresses the "hidden agenda" of modernity, 296 namely an investment in coloniality.</w:t>
      </w:r>
      <w:r w:rsidR="00EC795F" w:rsidRPr="000A15DA">
        <w:rPr>
          <w:sz w:val="12"/>
          <w:szCs w:val="12"/>
        </w:rPr>
        <w:t xml:space="preserve"> For him, coloniality "names the underlying logic of the foundation and unfolding of Western civilization from the Renaissance to today of which historical colonialisms have been a constitutive, though downplayed, dimension." 297 Darrel Wanzer-Serrano describes decoloniality's centrality in creating systems of power which embrace Otherness, writing "decoloniality is an alternative accent - one marked by pluriversal commitments, geohistorical attentiveness, and biographical configurations." 298 As such, the "coloniality" in decoloniality does not simply describe the process and reparation of </w:t>
      </w:r>
      <w:hyperlink r:id="rId223" w:history="1">
        <w:r w:rsidR="00EC795F" w:rsidRPr="000A15DA">
          <w:rPr>
            <w:rStyle w:val="Hyperlink"/>
            <w:sz w:val="12"/>
            <w:szCs w:val="12"/>
          </w:rPr>
          <w:t> [*789] </w:t>
        </w:r>
      </w:hyperlink>
      <w:r w:rsidR="00EC795F" w:rsidRPr="000A15DA">
        <w:rPr>
          <w:sz w:val="12"/>
          <w:szCs w:val="12"/>
        </w:rPr>
        <w:t> colonization, it describes the logics of progress, enlightenment, development, and democracy which made the domination of Other peoples, in its many racist and (neo)colonial manifestations, a thinkable option. Modernity and coloniality are, therefore, fundamentally intertwined, with the former often offering ideological and narrative justifications for the latter. Per Anibal Quijano, (neo)coloniality operates through a "matrix of power" 299 with four component parts: economic control, authority, patriarchal domination, and knowledge and subjectivity. 300 Quijano explains the scope of coloniality, as well as its tendency to permeate other forms of oppression: In the beginning colonialism was a product of a systematic repression, not only of the specific beliefs, ideas, images, symbols or knowledge that were not useful to global colonial domination, while at the same time the colonizers were expropriating from the colonized their knowledge … as well as their products and work. The repression fell, above all, over the modes of knowing, of producing knowledge, of producing perspectives, images and systems of images, symbols, modes of signification, over the resources, patterns, and instruments of formalized and objectivised [sic] expression, intellectual or visual. It was followed by the imposition of the use of the rulers' own patterns of expression, and of their beliefs and images with reference to the supernatural. These beliefs and images served not only to impede the cultural production of the dominated, but also as a very efficient means of social and cultural control, when the immediate repression ceased to be constant and systematic. 301 For Quijano, the colonization of power was the underlying impetus for the creation of the category of race, the original move which made all other forms of domination possible. 302 Moreover, colonization's objectification of the colonized, i.e. rendering them the objects of study instead of producers of knowledge, conceptually voids the idea of Other knowledge. 303 The four categories of the colonial matrix that Quijano identifies articulate areas in which colonizers exercised their power to effect total control over the colonized and their knowledge. Decolonization, therefore, requires a "de-linking" from the colonial matrix of power and its ideological commitments to modernity, </w:t>
      </w:r>
      <w:hyperlink r:id="rId224" w:history="1">
        <w:r w:rsidR="00EC795F" w:rsidRPr="000A15DA">
          <w:rPr>
            <w:rStyle w:val="Hyperlink"/>
            <w:sz w:val="12"/>
            <w:szCs w:val="12"/>
          </w:rPr>
          <w:t> [*790] </w:t>
        </w:r>
      </w:hyperlink>
      <w:r w:rsidR="00EC795F" w:rsidRPr="000A15DA">
        <w:rPr>
          <w:sz w:val="12"/>
          <w:szCs w:val="12"/>
        </w:rPr>
        <w:t> with all its component parts. 304 Put differently, decolonial theory and praxis conceives of "epistemological reconstitution," 305 which makes space for "another rationality which may legitimately pretend to some universality." 306 Wanzer-Serrano defines decoloniality as: Any practice, discursive or otherwise, that facilitates a divestment from modernity/coloniality and invents openings through which decolonial epistemics can emerge… . Delinking requires changes in both content and form … . It requires being oriented toward shifts in our genealogies of thought, including drawing authority from colonized spaces/voices and resisting latent imperialisms - even when such resistance may not be exclusively oppositional. 307 Decoloniality is also distinct from dewesternization, a practice which attempts to create radical multiversality through the already existing frameworks of global governance and neoliberal capitalism. 308 We are skeptical that dewesternization, as Mignolo defines it, can play any role in undoing intellectual property's valorization of economic productivity, investment, and profit, or its deep and entrenched fidelity to racial capitalism. The post-Lochner and post-Fordist world imagines creatorship as labor performed in the service of national economic survival. Consequently, we imagine the decolonial as the radical departure from law and economics and racial capitalism as well as racism and (neo)colonialism. That is not to say that incrementalism is unimportant in moving toward a decolonized world; rather that the struggle for social justice in intellectual property law appears to necessitate undoing and remaking economic models that fuel racial capitalism. In this section, then, we situate decoloniality as a practice which can be used to unmake intellectual property's investments in whiteness and racial capitalism, particularly because of its overarching engagement with the underlying epistemologies of knowledge production and its transnational scope.</w:t>
      </w:r>
      <w:r w:rsidR="00EC795F" w:rsidRPr="004F45BC">
        <w:t xml:space="preserve"> </w:t>
      </w:r>
      <w:r w:rsidR="00EC795F" w:rsidRPr="000A15DA">
        <w:rPr>
          <w:u w:val="single"/>
        </w:rPr>
        <w:t>We first define coloniality, a practice which is both historical and contemporary, with reference to decolonial understandings of the term and then examine how decoloniality might be used to think through intellectual property's "possessive investment in whiteness."</w:t>
      </w:r>
      <w:r w:rsidR="00EC795F" w:rsidRPr="004F45BC">
        <w:t> </w:t>
      </w:r>
      <w:r w:rsidR="00EC795F" w:rsidRPr="00AE6984">
        <w:t>309</w:t>
      </w:r>
      <w:r w:rsidR="00EC795F">
        <w:t xml:space="preserve"> </w:t>
      </w:r>
      <w:r w:rsidR="00EC795F" w:rsidRPr="000A15DA">
        <w:rPr>
          <w:u w:val="single"/>
        </w:rPr>
        <w:t>In doing so, we offer </w:t>
      </w:r>
      <w:hyperlink r:id="rId225" w:history="1">
        <w:r w:rsidR="00EC795F" w:rsidRPr="000A15DA">
          <w:rPr>
            <w:rStyle w:val="Hyperlink"/>
          </w:rPr>
          <w:t> [*791] </w:t>
        </w:r>
      </w:hyperlink>
      <w:r w:rsidR="00EC795F" w:rsidRPr="000A15DA">
        <w:rPr>
          <w:u w:val="single"/>
        </w:rPr>
        <w:t> </w:t>
      </w:r>
      <w:r w:rsidR="00EC795F" w:rsidRPr="00157DE2">
        <w:rPr>
          <w:highlight w:val="cyan"/>
          <w:u w:val="single"/>
        </w:rPr>
        <w:t>decoloniality</w:t>
      </w:r>
      <w:r w:rsidR="00EC795F" w:rsidRPr="000A15DA">
        <w:rPr>
          <w:u w:val="single"/>
        </w:rPr>
        <w:t xml:space="preserve"> as </w:t>
      </w:r>
      <w:r w:rsidR="00EC795F" w:rsidRPr="00157DE2">
        <w:rPr>
          <w:highlight w:val="cyan"/>
          <w:u w:val="single"/>
        </w:rPr>
        <w:t>an avenue</w:t>
      </w:r>
      <w:r w:rsidR="00EC795F" w:rsidRPr="000A15DA">
        <w:rPr>
          <w:u w:val="single"/>
        </w:rPr>
        <w:t xml:space="preserve"> </w:t>
      </w:r>
      <w:r w:rsidR="00EC795F" w:rsidRPr="00157DE2">
        <w:rPr>
          <w:highlight w:val="cyan"/>
          <w:u w:val="single"/>
        </w:rPr>
        <w:t>for</w:t>
      </w:r>
      <w:r w:rsidR="00EC795F" w:rsidRPr="000A15DA">
        <w:rPr>
          <w:u w:val="single"/>
        </w:rPr>
        <w:t xml:space="preserve"> theoretical and practical </w:t>
      </w:r>
      <w:r w:rsidR="00EC795F" w:rsidRPr="00157DE2">
        <w:rPr>
          <w:highlight w:val="cyan"/>
          <w:u w:val="single"/>
        </w:rPr>
        <w:t>exploration</w:t>
      </w:r>
      <w:r w:rsidR="00EC795F" w:rsidRPr="000A15DA">
        <w:rPr>
          <w:u w:val="single"/>
        </w:rPr>
        <w:t xml:space="preserve"> </w:t>
      </w:r>
      <w:r w:rsidR="00EC795F" w:rsidRPr="00157DE2">
        <w:rPr>
          <w:highlight w:val="cyan"/>
          <w:u w:val="single"/>
        </w:rPr>
        <w:t>vis-a-vis</w:t>
      </w:r>
      <w:r w:rsidR="00EC795F" w:rsidRPr="000A15DA">
        <w:rPr>
          <w:u w:val="single"/>
        </w:rPr>
        <w:t> </w:t>
      </w:r>
      <w:r w:rsidR="00EC795F" w:rsidRPr="00157DE2">
        <w:rPr>
          <w:highlight w:val="cyan"/>
          <w:u w:val="single"/>
        </w:rPr>
        <w:t>i</w:t>
      </w:r>
      <w:r w:rsidR="00EC795F" w:rsidRPr="000A15DA">
        <w:rPr>
          <w:u w:val="single"/>
        </w:rPr>
        <w:t xml:space="preserve">ntellectual </w:t>
      </w:r>
      <w:r w:rsidR="00EC795F" w:rsidRPr="00157DE2">
        <w:rPr>
          <w:highlight w:val="cyan"/>
          <w:u w:val="single"/>
        </w:rPr>
        <w:t>p</w:t>
      </w:r>
      <w:r w:rsidR="00EC795F" w:rsidRPr="000A15DA">
        <w:rPr>
          <w:u w:val="single"/>
        </w:rPr>
        <w:t>roperties. As we show, spaces of knowledge production that break with the demands of coloniality already exist, and we model what may come next.</w:t>
      </w:r>
      <w:r w:rsidR="00EC795F" w:rsidRPr="004F45BC">
        <w:t> </w:t>
      </w:r>
      <w:r w:rsidR="00EC795F" w:rsidRPr="00AE6984">
        <w:t>310</w:t>
      </w:r>
      <w:r w:rsidR="00EC795F">
        <w:t xml:space="preserve"> </w:t>
      </w:r>
      <w:r w:rsidR="00EC795F" w:rsidRPr="00157DE2">
        <w:rPr>
          <w:highlight w:val="cyan"/>
          <w:u w:val="single"/>
        </w:rPr>
        <w:t>Coloniality</w:t>
      </w:r>
      <w:r w:rsidR="00EC795F" w:rsidRPr="000A15DA">
        <w:rPr>
          <w:u w:val="single"/>
        </w:rPr>
        <w:t xml:space="preserve">, as formulated by Mignolo and Quijano, </w:t>
      </w:r>
      <w:r w:rsidR="00EC795F" w:rsidRPr="00157DE2">
        <w:rPr>
          <w:highlight w:val="cyan"/>
          <w:u w:val="single"/>
        </w:rPr>
        <w:t>implicitly includes</w:t>
      </w:r>
      <w:r w:rsidR="00EC795F" w:rsidRPr="000A15DA">
        <w:rPr>
          <w:u w:val="single"/>
        </w:rPr>
        <w:t> </w:t>
      </w:r>
      <w:r w:rsidR="00EC795F" w:rsidRPr="00157DE2">
        <w:rPr>
          <w:highlight w:val="cyan"/>
          <w:u w:val="single"/>
        </w:rPr>
        <w:t>i</w:t>
      </w:r>
      <w:r w:rsidR="00EC795F" w:rsidRPr="000A15DA">
        <w:rPr>
          <w:u w:val="single"/>
        </w:rPr>
        <w:t xml:space="preserve">ntellectual </w:t>
      </w:r>
      <w:r w:rsidR="00EC795F" w:rsidRPr="00157DE2">
        <w:rPr>
          <w:highlight w:val="cyan"/>
          <w:u w:val="single"/>
        </w:rPr>
        <w:t>p</w:t>
      </w:r>
      <w:r w:rsidR="00EC795F" w:rsidRPr="000A15DA">
        <w:rPr>
          <w:u w:val="single"/>
        </w:rPr>
        <w:t>roperty </w:t>
      </w:r>
      <w:r w:rsidR="00EC795F" w:rsidRPr="00157DE2">
        <w:rPr>
          <w:highlight w:val="cyan"/>
          <w:u w:val="single"/>
        </w:rPr>
        <w:t>regimes</w:t>
      </w:r>
      <w:r w:rsidR="00EC795F" w:rsidRPr="000A15DA">
        <w:rPr>
          <w:u w:val="single"/>
        </w:rPr>
        <w:t>, which incorporate core principles of modernity into their frameworks for governing property ownership. Whether understood through the history of devaluing the knowledge of racial Others, including slaves and indigenous peoples, the imposition of predominantly European intellectual property rights regimes on the developing world, the commodification of traditional knowledge, or the implicit imposition of development agendas on the regulation of knowledge production, </w:t>
      </w:r>
      <w:r w:rsidR="00EC795F" w:rsidRPr="00157DE2">
        <w:rPr>
          <w:highlight w:val="cyan"/>
          <w:u w:val="single"/>
        </w:rPr>
        <w:t>i</w:t>
      </w:r>
      <w:r w:rsidR="00EC795F" w:rsidRPr="000A15DA">
        <w:rPr>
          <w:u w:val="single"/>
        </w:rPr>
        <w:t xml:space="preserve">ntellectual </w:t>
      </w:r>
      <w:r w:rsidR="00EC795F" w:rsidRPr="00157DE2">
        <w:rPr>
          <w:highlight w:val="cyan"/>
          <w:u w:val="single"/>
        </w:rPr>
        <w:t>p</w:t>
      </w:r>
      <w:r w:rsidR="00EC795F" w:rsidRPr="000A15DA">
        <w:rPr>
          <w:u w:val="single"/>
        </w:rPr>
        <w:t>roperty </w:t>
      </w:r>
      <w:r w:rsidR="00EC795F" w:rsidRPr="00157DE2">
        <w:rPr>
          <w:highlight w:val="cyan"/>
          <w:u w:val="single"/>
        </w:rPr>
        <w:t>law reinforces the central premises of modernity and beliefs in the inequality of people of color that underlie them</w:t>
      </w:r>
      <w:r w:rsidR="00EC795F" w:rsidRPr="000A15DA">
        <w:rPr>
          <w:u w:val="single"/>
        </w:rPr>
        <w:t>.</w:t>
      </w:r>
      <w:r w:rsidR="00EC795F" w:rsidRPr="004F45BC">
        <w:t xml:space="preserve"> </w:t>
      </w:r>
      <w:r w:rsidR="00EC795F" w:rsidRPr="00157DE2">
        <w:rPr>
          <w:highlight w:val="cyan"/>
          <w:u w:val="single"/>
        </w:rPr>
        <w:t>Because</w:t>
      </w:r>
      <w:r w:rsidR="00EC795F" w:rsidRPr="000A15DA">
        <w:rPr>
          <w:u w:val="single"/>
        </w:rPr>
        <w:t> </w:t>
      </w:r>
      <w:r w:rsidR="00EC795F" w:rsidRPr="00157DE2">
        <w:rPr>
          <w:highlight w:val="cyan"/>
          <w:u w:val="single"/>
        </w:rPr>
        <w:t>i</w:t>
      </w:r>
      <w:r w:rsidR="00EC795F" w:rsidRPr="000A15DA">
        <w:rPr>
          <w:u w:val="single"/>
        </w:rPr>
        <w:t xml:space="preserve">ntellectual </w:t>
      </w:r>
      <w:r w:rsidR="00EC795F" w:rsidRPr="00157DE2">
        <w:rPr>
          <w:highlight w:val="cyan"/>
          <w:u w:val="single"/>
        </w:rPr>
        <w:t>p</w:t>
      </w:r>
      <w:r w:rsidR="00EC795F" w:rsidRPr="000A15DA">
        <w:rPr>
          <w:u w:val="single"/>
        </w:rPr>
        <w:t>roperty </w:t>
      </w:r>
      <w:r w:rsidR="00EC795F" w:rsidRPr="00157DE2">
        <w:rPr>
          <w:highlight w:val="cyan"/>
          <w:u w:val="single"/>
        </w:rPr>
        <w:t>law is deeply embedded within</w:t>
      </w:r>
      <w:r w:rsidR="00EC795F" w:rsidRPr="000A15DA">
        <w:rPr>
          <w:u w:val="single"/>
        </w:rPr>
        <w:t xml:space="preserve"> and committed to </w:t>
      </w:r>
      <w:r w:rsidR="00EC795F" w:rsidRPr="00157DE2">
        <w:rPr>
          <w:highlight w:val="cyan"/>
          <w:u w:val="single"/>
        </w:rPr>
        <w:t>reproducing modernity/coloniality,</w:t>
      </w:r>
      <w:r w:rsidR="00EC795F" w:rsidRPr="000A15DA">
        <w:rPr>
          <w:u w:val="single"/>
        </w:rPr>
        <w:t xml:space="preserve"> legal reform without undoing its fundamentally European values is unlikely to succeed in creating more racially just information paradigms.</w:t>
      </w:r>
      <w:r w:rsidR="00EC795F" w:rsidRPr="004F45BC">
        <w:t> </w:t>
      </w:r>
      <w:r w:rsidR="00EC795F" w:rsidRPr="00AE6984">
        <w:t>311</w:t>
      </w:r>
      <w:r w:rsidR="00EC795F">
        <w:t xml:space="preserve"> </w:t>
      </w:r>
      <w:r w:rsidR="00EC795F" w:rsidRPr="000A15DA">
        <w:rPr>
          <w:u w:val="single"/>
        </w:rPr>
        <w:t>Put differently, decolonizing intellectual property is a necessary prerequisite to undoing the racial hierarchies that are embedded within the law itself</w:t>
      </w:r>
      <w:r w:rsidR="00EC795F" w:rsidRPr="004F45BC">
        <w:t xml:space="preserve">. While this does not mean that we should abandon attempts at legal reform, it does mean grappling with the underlying power dynamics through which intellectual property regimes were and continue to be produced. Read as such, decolonization is a complementary project to CRT, one that looks beyond even the ideologies which inform law's racial non-neutrality. </w:t>
      </w:r>
      <w:r w:rsidR="00EC795F" w:rsidRPr="000A15DA">
        <w:rPr>
          <w:u w:val="single"/>
        </w:rPr>
        <w:t>Decolonial thinking might therefore be read as overlapping with CRT but with a broad commitment to undoing the damage of modernity/coloniality on the world, including its structures for information economies.</w:t>
      </w:r>
      <w:r w:rsidR="00EC795F">
        <w:t xml:space="preserve"> </w:t>
      </w:r>
      <w:r w:rsidR="00EC795F" w:rsidRPr="004F45BC">
        <w:t>Nelson Maldonado-Torres uses the framework of decoloniality to construct a framework for not simply anti-(neo)colonial resistance but </w:t>
      </w:r>
      <w:hyperlink r:id="rId226" w:history="1">
        <w:r w:rsidR="00EC795F" w:rsidRPr="004F45BC">
          <w:rPr>
            <w:rStyle w:val="Hyperlink"/>
          </w:rPr>
          <w:t> [*792] </w:t>
        </w:r>
      </w:hyperlink>
      <w:r w:rsidR="00EC795F" w:rsidRPr="004F45BC">
        <w:t> also anti-racist thinking. Following W.E.B. DuBois and Sylvia Wynter, he argues for the centrality of modernity/coloniality in the construction of racist regimes. For him, as with Fanon, "</w:t>
      </w:r>
      <w:r w:rsidR="00EC795F" w:rsidRPr="00157DE2">
        <w:rPr>
          <w:highlight w:val="cyan"/>
          <w:u w:val="single"/>
        </w:rPr>
        <w:t>decolonization is about the creation of a new</w:t>
      </w:r>
      <w:r w:rsidR="00EC795F" w:rsidRPr="000A15DA">
        <w:rPr>
          <w:u w:val="single"/>
        </w:rPr>
        <w:t xml:space="preserve"> symbolic and material </w:t>
      </w:r>
      <w:r w:rsidR="00EC795F" w:rsidRPr="00157DE2">
        <w:rPr>
          <w:highlight w:val="cyan"/>
          <w:u w:val="single"/>
        </w:rPr>
        <w:t>order</w:t>
      </w:r>
      <w:r w:rsidR="00EC795F" w:rsidRPr="000A15DA">
        <w:rPr>
          <w:u w:val="single"/>
        </w:rPr>
        <w:t xml:space="preserve"> </w:t>
      </w:r>
      <w:r w:rsidR="00EC795F" w:rsidRPr="00157DE2">
        <w:rPr>
          <w:highlight w:val="cyan"/>
          <w:u w:val="single"/>
        </w:rPr>
        <w:t>that takes the full spectrum of human history</w:t>
      </w:r>
      <w:r w:rsidR="00EC795F" w:rsidRPr="000A15DA">
        <w:rPr>
          <w:u w:val="single"/>
        </w:rPr>
        <w:t xml:space="preserve">, its achievements, and its failures, </w:t>
      </w:r>
      <w:r w:rsidR="00EC795F" w:rsidRPr="00157DE2">
        <w:rPr>
          <w:highlight w:val="cyan"/>
          <w:u w:val="single"/>
        </w:rPr>
        <w:t>into view</w:t>
      </w:r>
      <w:r w:rsidR="00EC795F" w:rsidRPr="000A15DA">
        <w:rPr>
          <w:u w:val="single"/>
        </w:rPr>
        <w:t>."</w:t>
      </w:r>
      <w:r w:rsidR="00EC795F" w:rsidRPr="004F45BC">
        <w:t> </w:t>
      </w:r>
      <w:r w:rsidR="00EC795F" w:rsidRPr="00AE6984">
        <w:t>312</w:t>
      </w:r>
      <w:r w:rsidR="00EC795F">
        <w:t xml:space="preserve"> </w:t>
      </w:r>
      <w:r w:rsidR="00EC795F" w:rsidRPr="002B0315">
        <w:rPr>
          <w:sz w:val="18"/>
          <w:szCs w:val="18"/>
        </w:rPr>
        <w:t>Yet the path of decolonization is not shaped around "overcoming" Empire or (neo)colonization as Fanon intimates. 313 It is constructed through radical departure from the logics of modernity. Maldonado-Torres continues: Taking Du Bois and Wynter's lead, I would like to suggest that from the perspectives of the repeatedly racialized groups of modernity, particularly indigenous people and people of African or Afro-mixed ex-slave descent, but also Jews and Muslims, a concept of Being premised on what is often referred to as the dialectics of modernity and the nation, and their supposed overcoming by the emergence of imperial sovereignty or Empire, miss the non-dialectical character of damnation. That is, in short, that what are changes for many, for those whom Frantz Fanon called the condemned of the earth seem rather to be perverse re-enactments of a logic that has for a long time militated against them. 314</w:t>
      </w:r>
      <w:r w:rsidR="00EC795F">
        <w:t xml:space="preserve"> </w:t>
      </w:r>
      <w:r w:rsidR="00EC795F" w:rsidRPr="002B0315">
        <w:rPr>
          <w:u w:val="single"/>
        </w:rPr>
        <w:t xml:space="preserve">Here, </w:t>
      </w:r>
      <w:r w:rsidR="00EC795F" w:rsidRPr="00157DE2">
        <w:rPr>
          <w:highlight w:val="cyan"/>
          <w:u w:val="single"/>
        </w:rPr>
        <w:t>the decolonial</w:t>
      </w:r>
      <w:r w:rsidR="00EC795F" w:rsidRPr="002B0315">
        <w:rPr>
          <w:u w:val="single"/>
        </w:rPr>
        <w:t xml:space="preserve"> is about creating something </w:t>
      </w:r>
      <w:r w:rsidR="00EC795F" w:rsidRPr="00157DE2">
        <w:rPr>
          <w:highlight w:val="cyan"/>
          <w:u w:val="single"/>
        </w:rPr>
        <w:t>beyond</w:t>
      </w:r>
      <w:r w:rsidR="00EC795F" w:rsidRPr="002B0315">
        <w:rPr>
          <w:u w:val="single"/>
        </w:rPr>
        <w:t xml:space="preserve"> the </w:t>
      </w:r>
      <w:r w:rsidR="00EC795F" w:rsidRPr="00157DE2">
        <w:rPr>
          <w:highlight w:val="cyan"/>
          <w:u w:val="single"/>
        </w:rPr>
        <w:t>dialectic</w:t>
      </w:r>
      <w:r w:rsidR="00EC795F" w:rsidRPr="002B0315">
        <w:rPr>
          <w:u w:val="single"/>
        </w:rPr>
        <w:t xml:space="preserve"> </w:t>
      </w:r>
      <w:r w:rsidR="00EC795F" w:rsidRPr="00157DE2">
        <w:rPr>
          <w:highlight w:val="cyan"/>
          <w:u w:val="single"/>
        </w:rPr>
        <w:t>of</w:t>
      </w:r>
      <w:r w:rsidR="00EC795F" w:rsidRPr="002B0315">
        <w:rPr>
          <w:u w:val="single"/>
        </w:rPr>
        <w:t xml:space="preserve"> </w:t>
      </w:r>
      <w:r w:rsidR="00EC795F" w:rsidRPr="00157DE2">
        <w:rPr>
          <w:highlight w:val="cyan"/>
          <w:u w:val="single"/>
        </w:rPr>
        <w:t>modernity</w:t>
      </w:r>
      <w:r w:rsidR="00EC795F" w:rsidRPr="002B0315">
        <w:rPr>
          <w:u w:val="single"/>
        </w:rPr>
        <w:t xml:space="preserve"> </w:t>
      </w:r>
      <w:r w:rsidR="00EC795F" w:rsidRPr="00157DE2">
        <w:rPr>
          <w:highlight w:val="cyan"/>
          <w:u w:val="single"/>
        </w:rPr>
        <w:t>and</w:t>
      </w:r>
      <w:r w:rsidR="00EC795F" w:rsidRPr="002B0315">
        <w:rPr>
          <w:u w:val="single"/>
        </w:rPr>
        <w:t xml:space="preserve"> </w:t>
      </w:r>
      <w:r w:rsidR="00EC795F" w:rsidRPr="00157DE2">
        <w:rPr>
          <w:highlight w:val="cyan"/>
          <w:u w:val="single"/>
        </w:rPr>
        <w:t>coloniality</w:t>
      </w:r>
      <w:r w:rsidR="00EC795F" w:rsidRPr="002B0315">
        <w:rPr>
          <w:u w:val="single"/>
        </w:rPr>
        <w:t>, a framework that can radically embrace and center Otherness. His work is instructive here, as it offers us space for conceiving of how the decolonial accesses the problems of racism and (neo)coloniality in structures of knowledge production. In the remainder of the section, we unpack how delinking might look, as a set of scholarly and activist perspectives, guided by an ethic of decolonial love, that reorients us toward hearing the voices of the Global South so that we might begin disrupting what we know and how we come to know those things, but not necessarily in ways that are accountable or attempt to answer to the West.</w:t>
      </w:r>
      <w:r w:rsidR="00EC795F" w:rsidRPr="004F45BC">
        <w:t> </w:t>
      </w:r>
      <w:r w:rsidR="00EC795F" w:rsidRPr="00AE6984">
        <w:t>315</w:t>
      </w:r>
      <w:r w:rsidR="00EC795F">
        <w:t xml:space="preserve"> </w:t>
      </w:r>
      <w:r w:rsidR="00EC795F" w:rsidRPr="00157DE2">
        <w:rPr>
          <w:highlight w:val="cyan"/>
          <w:u w:val="single"/>
        </w:rPr>
        <w:t>Anderson</w:t>
      </w:r>
      <w:r w:rsidR="00EC795F" w:rsidRPr="002B0315">
        <w:rPr>
          <w:u w:val="single"/>
        </w:rPr>
        <w:t>, who spoke on this at Race + IP 2017, dreams of "de-colonial futures" in the context of intellectual property law. </w:t>
      </w:r>
      <w:r w:rsidR="00EC795F" w:rsidRPr="00AE6984">
        <w:t>316</w:t>
      </w:r>
      <w:r w:rsidR="00EC795F">
        <w:t xml:space="preserve"> </w:t>
      </w:r>
      <w:r w:rsidR="00EC795F" w:rsidRPr="002B0315">
        <w:rPr>
          <w:u w:val="single"/>
        </w:rPr>
        <w:t xml:space="preserve">While she </w:t>
      </w:r>
      <w:r w:rsidR="00EC795F" w:rsidRPr="00157DE2">
        <w:rPr>
          <w:highlight w:val="cyan"/>
          <w:u w:val="single"/>
        </w:rPr>
        <w:t>predominantly focuses on indigenous knowledge</w:t>
      </w:r>
      <w:r w:rsidR="00EC795F" w:rsidRPr="002B0315">
        <w:rPr>
          <w:u w:val="single"/>
        </w:rPr>
        <w:t xml:space="preserve">, her work </w:t>
      </w:r>
      <w:r w:rsidR="00EC795F" w:rsidRPr="00157DE2">
        <w:rPr>
          <w:highlight w:val="cyan"/>
          <w:u w:val="single"/>
        </w:rPr>
        <w:t>asks</w:t>
      </w:r>
      <w:r w:rsidR="00EC795F" w:rsidRPr="002B0315">
        <w:rPr>
          <w:u w:val="single"/>
        </w:rPr>
        <w:t xml:space="preserve"> us </w:t>
      </w:r>
      <w:r w:rsidR="00EC795F" w:rsidRPr="00157DE2">
        <w:rPr>
          <w:highlight w:val="cyan"/>
          <w:u w:val="single"/>
        </w:rPr>
        <w:t>to</w:t>
      </w:r>
      <w:r w:rsidR="00EC795F" w:rsidRPr="002B0315">
        <w:rPr>
          <w:u w:val="single"/>
        </w:rPr>
        <w:t xml:space="preserve"> </w:t>
      </w:r>
      <w:r w:rsidR="00EC795F" w:rsidRPr="00157DE2">
        <w:rPr>
          <w:highlight w:val="cyan"/>
          <w:u w:val="single"/>
        </w:rPr>
        <w:t>consider</w:t>
      </w:r>
      <w:r w:rsidR="00EC795F" w:rsidRPr="002B0315">
        <w:rPr>
          <w:u w:val="single"/>
        </w:rPr>
        <w:t xml:space="preserve"> </w:t>
      </w:r>
      <w:r w:rsidR="00EC795F" w:rsidRPr="00157DE2">
        <w:rPr>
          <w:highlight w:val="cyan"/>
          <w:u w:val="single"/>
        </w:rPr>
        <w:t>how</w:t>
      </w:r>
      <w:r w:rsidR="00EC795F" w:rsidRPr="002B0315">
        <w:rPr>
          <w:u w:val="single"/>
        </w:rPr>
        <w:t xml:space="preserve"> and why </w:t>
      </w:r>
      <w:r w:rsidR="00EC795F" w:rsidRPr="00157DE2">
        <w:rPr>
          <w:highlight w:val="cyan"/>
          <w:u w:val="single"/>
        </w:rPr>
        <w:t>decolonial theory</w:t>
      </w:r>
      <w:r w:rsidR="00EC795F" w:rsidRPr="002B0315">
        <w:rPr>
          <w:u w:val="single"/>
        </w:rPr>
        <w:t xml:space="preserve"> </w:t>
      </w:r>
      <w:r w:rsidR="00EC795F" w:rsidRPr="00157DE2">
        <w:rPr>
          <w:highlight w:val="cyan"/>
          <w:u w:val="single"/>
        </w:rPr>
        <w:t>might</w:t>
      </w:r>
      <w:r w:rsidR="00EC795F" w:rsidRPr="002B0315">
        <w:rPr>
          <w:u w:val="single"/>
        </w:rPr>
        <w:t xml:space="preserve"> </w:t>
      </w:r>
      <w:r w:rsidR="00EC795F" w:rsidRPr="00157DE2">
        <w:rPr>
          <w:highlight w:val="cyan"/>
          <w:u w:val="single"/>
        </w:rPr>
        <w:t>inform</w:t>
      </w:r>
      <w:r w:rsidR="00EC795F" w:rsidRPr="002B0315">
        <w:rPr>
          <w:u w:val="single"/>
        </w:rPr>
        <w:t xml:space="preserve"> </w:t>
      </w:r>
      <w:r w:rsidR="00EC795F" w:rsidRPr="00157DE2">
        <w:rPr>
          <w:highlight w:val="cyan"/>
          <w:u w:val="single"/>
        </w:rPr>
        <w:t>attempts</w:t>
      </w:r>
      <w:r w:rsidR="00EC795F" w:rsidRPr="002B0315">
        <w:rPr>
          <w:u w:val="single"/>
        </w:rPr>
        <w:t xml:space="preserve"> </w:t>
      </w:r>
      <w:r w:rsidR="00EC795F" w:rsidRPr="00157DE2">
        <w:rPr>
          <w:highlight w:val="cyan"/>
          <w:u w:val="single"/>
        </w:rPr>
        <w:t>to reimagine i</w:t>
      </w:r>
      <w:r w:rsidR="00EC795F" w:rsidRPr="002B0315">
        <w:rPr>
          <w:u w:val="single"/>
        </w:rPr>
        <w:t xml:space="preserve">ntellectual </w:t>
      </w:r>
      <w:r w:rsidR="00EC795F" w:rsidRPr="00157DE2">
        <w:rPr>
          <w:highlight w:val="cyan"/>
          <w:u w:val="single"/>
        </w:rPr>
        <w:t>p</w:t>
      </w:r>
      <w:r w:rsidR="00EC795F" w:rsidRPr="002B0315">
        <w:rPr>
          <w:u w:val="single"/>
        </w:rPr>
        <w:t>roperty </w:t>
      </w:r>
      <w:r w:rsidR="00EC795F" w:rsidRPr="00157DE2">
        <w:rPr>
          <w:highlight w:val="cyan"/>
          <w:u w:val="single"/>
        </w:rPr>
        <w:t>law</w:t>
      </w:r>
      <w:r w:rsidR="00EC795F" w:rsidRPr="002B0315">
        <w:rPr>
          <w:u w:val="single"/>
        </w:rPr>
        <w:t>. For Anderson</w:t>
      </w:r>
      <w:r w:rsidR="00EC795F" w:rsidRPr="00157DE2">
        <w:rPr>
          <w:highlight w:val="cyan"/>
          <w:u w:val="single"/>
        </w:rPr>
        <w:t>, decolonizing indigenous knowledge</w:t>
      </w:r>
      <w:r w:rsidR="00EC795F" w:rsidRPr="002B0315">
        <w:rPr>
          <w:u w:val="single"/>
        </w:rPr>
        <w:t xml:space="preserve">, at least in part, </w:t>
      </w:r>
      <w:r w:rsidR="00EC795F" w:rsidRPr="00157DE2">
        <w:rPr>
          <w:highlight w:val="cyan"/>
          <w:u w:val="single"/>
        </w:rPr>
        <w:t>includes the creation of a</w:t>
      </w:r>
      <w:r w:rsidR="00EC795F" w:rsidRPr="002B0315">
        <w:rPr>
          <w:u w:val="single"/>
        </w:rPr>
        <w:t xml:space="preserve"> </w:t>
      </w:r>
      <w:r w:rsidR="00EC795F" w:rsidRPr="00157DE2">
        <w:rPr>
          <w:highlight w:val="cyan"/>
          <w:u w:val="single"/>
        </w:rPr>
        <w:t>new</w:t>
      </w:r>
      <w:r w:rsidR="00EC795F" w:rsidRPr="002B0315">
        <w:rPr>
          <w:u w:val="single"/>
        </w:rPr>
        <w:t> </w:t>
      </w:r>
      <w:hyperlink r:id="rId227" w:history="1">
        <w:r w:rsidR="00EC795F" w:rsidRPr="002B0315">
          <w:rPr>
            <w:rStyle w:val="Hyperlink"/>
          </w:rPr>
          <w:t> [*793] </w:t>
        </w:r>
      </w:hyperlink>
      <w:r w:rsidR="00EC795F" w:rsidRPr="002B0315">
        <w:rPr>
          <w:u w:val="single"/>
        </w:rPr>
        <w:t> </w:t>
      </w:r>
      <w:r w:rsidR="00EC795F" w:rsidRPr="00157DE2">
        <w:rPr>
          <w:highlight w:val="cyan"/>
          <w:u w:val="single"/>
        </w:rPr>
        <w:t>system of labels and licenses whereby indigenous peoples have control over how information and objects are managed</w:t>
      </w:r>
      <w:r w:rsidR="00EC795F" w:rsidRPr="002B0315">
        <w:rPr>
          <w:u w:val="single"/>
        </w:rPr>
        <w:t>.</w:t>
      </w:r>
      <w:r w:rsidR="00EC795F" w:rsidRPr="004F45BC">
        <w:t> </w:t>
      </w:r>
      <w:r w:rsidR="00EC795F" w:rsidRPr="00AE6984">
        <w:t>317</w:t>
      </w:r>
      <w:r w:rsidR="00EC795F">
        <w:t xml:space="preserve"> </w:t>
      </w:r>
      <w:r w:rsidR="00EC795F" w:rsidRPr="004F45BC">
        <w:t>One functional outcome of such licensing projects - as well as the attendant pushes to leverage human rights as a means of protecting traditional knowledge </w:t>
      </w:r>
      <w:r w:rsidR="00EC795F" w:rsidRPr="00AE6984">
        <w:t>318</w:t>
      </w:r>
      <w:r w:rsidR="00EC795F">
        <w:t xml:space="preserve"> </w:t>
      </w:r>
      <w:r w:rsidR="00EC795F" w:rsidRPr="004F45BC">
        <w:t xml:space="preserve"> - is to revalue knowledge that has been consistently marginalized, in part by highlighting the right of its creators to dictate how and when it is used. Scholars such as Boateng and Basole also examine ways of addressing the devaluation of traditional knowledge. </w:t>
      </w:r>
      <w:r w:rsidR="00EC795F" w:rsidRPr="002B0315">
        <w:rPr>
          <w:u w:val="single"/>
        </w:rPr>
        <w:t xml:space="preserve">Both scholars suggest even the </w:t>
      </w:r>
      <w:r w:rsidR="00EC795F" w:rsidRPr="00157DE2">
        <w:rPr>
          <w:highlight w:val="cyan"/>
          <w:u w:val="single"/>
        </w:rPr>
        <w:t>terms</w:t>
      </w:r>
      <w:r w:rsidR="00EC795F" w:rsidRPr="002B0315">
        <w:rPr>
          <w:u w:val="single"/>
        </w:rPr>
        <w:t xml:space="preserve"> "</w:t>
      </w:r>
      <w:r w:rsidR="00EC795F" w:rsidRPr="00157DE2">
        <w:rPr>
          <w:highlight w:val="cyan"/>
          <w:u w:val="single"/>
        </w:rPr>
        <w:t>traditional</w:t>
      </w:r>
      <w:r w:rsidR="00EC795F" w:rsidRPr="002B0315">
        <w:rPr>
          <w:u w:val="single"/>
        </w:rPr>
        <w:t xml:space="preserve"> knowledge" </w:t>
      </w:r>
      <w:r w:rsidR="00EC795F" w:rsidRPr="00157DE2">
        <w:rPr>
          <w:highlight w:val="cyan"/>
          <w:u w:val="single"/>
        </w:rPr>
        <w:t>and</w:t>
      </w:r>
      <w:r w:rsidR="00EC795F" w:rsidRPr="002B0315">
        <w:rPr>
          <w:u w:val="single"/>
        </w:rPr>
        <w:t xml:space="preserve"> "</w:t>
      </w:r>
      <w:r w:rsidR="00EC795F" w:rsidRPr="00157DE2">
        <w:rPr>
          <w:highlight w:val="cyan"/>
          <w:u w:val="single"/>
        </w:rPr>
        <w:t>indigenous</w:t>
      </w:r>
      <w:r w:rsidR="00EC795F" w:rsidRPr="002B0315">
        <w:rPr>
          <w:u w:val="single"/>
        </w:rPr>
        <w:t xml:space="preserve"> </w:t>
      </w:r>
      <w:r w:rsidR="00EC795F" w:rsidRPr="00157DE2">
        <w:rPr>
          <w:highlight w:val="cyan"/>
          <w:u w:val="single"/>
        </w:rPr>
        <w:t>knowledge</w:t>
      </w:r>
      <w:r w:rsidR="00EC795F" w:rsidRPr="002B0315">
        <w:rPr>
          <w:u w:val="single"/>
        </w:rPr>
        <w:t xml:space="preserve">" </w:t>
      </w:r>
      <w:r w:rsidR="00EC795F" w:rsidRPr="00157DE2">
        <w:rPr>
          <w:highlight w:val="cyan"/>
          <w:u w:val="single"/>
        </w:rPr>
        <w:t>are</w:t>
      </w:r>
      <w:r w:rsidR="00EC795F" w:rsidRPr="002B0315">
        <w:rPr>
          <w:u w:val="single"/>
        </w:rPr>
        <w:t xml:space="preserve"> </w:t>
      </w:r>
      <w:r w:rsidR="00EC795F" w:rsidRPr="00157DE2">
        <w:rPr>
          <w:highlight w:val="cyan"/>
          <w:u w:val="single"/>
        </w:rPr>
        <w:t>problematic</w:t>
      </w:r>
      <w:r w:rsidR="00EC795F" w:rsidRPr="002B0315">
        <w:rPr>
          <w:u w:val="single"/>
        </w:rPr>
        <w:t xml:space="preserve"> </w:t>
      </w:r>
      <w:r w:rsidR="00EC795F" w:rsidRPr="00157DE2">
        <w:rPr>
          <w:highlight w:val="cyan"/>
          <w:u w:val="single"/>
        </w:rPr>
        <w:t>because</w:t>
      </w:r>
      <w:r w:rsidR="00EC795F" w:rsidRPr="002B0315">
        <w:rPr>
          <w:u w:val="single"/>
        </w:rPr>
        <w:t xml:space="preserve"> </w:t>
      </w:r>
      <w:r w:rsidR="00EC795F" w:rsidRPr="00157DE2">
        <w:rPr>
          <w:highlight w:val="cyan"/>
          <w:u w:val="single"/>
        </w:rPr>
        <w:t>they</w:t>
      </w:r>
      <w:r w:rsidR="00EC795F" w:rsidRPr="002B0315">
        <w:rPr>
          <w:u w:val="single"/>
        </w:rPr>
        <w:t xml:space="preserve"> </w:t>
      </w:r>
      <w:r w:rsidR="00EC795F" w:rsidRPr="00157DE2">
        <w:rPr>
          <w:highlight w:val="cyan"/>
          <w:u w:val="single"/>
        </w:rPr>
        <w:t>create</w:t>
      </w:r>
      <w:r w:rsidR="00EC795F" w:rsidRPr="002B0315">
        <w:rPr>
          <w:u w:val="single"/>
        </w:rPr>
        <w:t xml:space="preserve"> </w:t>
      </w:r>
      <w:r w:rsidR="00EC795F" w:rsidRPr="00157DE2">
        <w:rPr>
          <w:highlight w:val="cyan"/>
          <w:u w:val="single"/>
        </w:rPr>
        <w:t>categories</w:t>
      </w:r>
      <w:r w:rsidR="00EC795F" w:rsidRPr="002B0315">
        <w:rPr>
          <w:u w:val="single"/>
        </w:rPr>
        <w:t xml:space="preserve"> </w:t>
      </w:r>
      <w:r w:rsidR="00EC795F" w:rsidRPr="00157DE2">
        <w:rPr>
          <w:highlight w:val="cyan"/>
          <w:u w:val="single"/>
        </w:rPr>
        <w:t>of</w:t>
      </w:r>
      <w:r w:rsidR="00EC795F" w:rsidRPr="002B0315">
        <w:rPr>
          <w:u w:val="single"/>
        </w:rPr>
        <w:t xml:space="preserve"> </w:t>
      </w:r>
      <w:r w:rsidR="00EC795F" w:rsidRPr="00157DE2">
        <w:rPr>
          <w:highlight w:val="cyan"/>
          <w:u w:val="single"/>
        </w:rPr>
        <w:t>info</w:t>
      </w:r>
      <w:r w:rsidR="00EC795F" w:rsidRPr="002B0315">
        <w:rPr>
          <w:u w:val="single"/>
        </w:rPr>
        <w:t xml:space="preserve">rmation </w:t>
      </w:r>
      <w:r w:rsidR="00EC795F" w:rsidRPr="00157DE2">
        <w:rPr>
          <w:highlight w:val="cyan"/>
          <w:u w:val="single"/>
        </w:rPr>
        <w:t>within</w:t>
      </w:r>
      <w:r w:rsidR="00EC795F" w:rsidRPr="002B0315">
        <w:rPr>
          <w:u w:val="single"/>
        </w:rPr>
        <w:t> </w:t>
      </w:r>
      <w:r w:rsidR="00EC795F" w:rsidRPr="00157DE2">
        <w:rPr>
          <w:highlight w:val="cyan"/>
          <w:u w:val="single"/>
        </w:rPr>
        <w:t>i</w:t>
      </w:r>
      <w:r w:rsidR="00EC795F" w:rsidRPr="002B0315">
        <w:rPr>
          <w:u w:val="single"/>
        </w:rPr>
        <w:t xml:space="preserve">ntellectual </w:t>
      </w:r>
      <w:r w:rsidR="00EC795F" w:rsidRPr="00157DE2">
        <w:rPr>
          <w:highlight w:val="cyan"/>
          <w:u w:val="single"/>
        </w:rPr>
        <w:t>p</w:t>
      </w:r>
      <w:r w:rsidR="00EC795F" w:rsidRPr="002B0315">
        <w:rPr>
          <w:u w:val="single"/>
        </w:rPr>
        <w:t>roperty regimes. 319 Identifying traditional knowledge or indigenous knowledge frequently involves differentiating it from information produced in Western contexts in ways which are legible to international intellectually property regimes</w:t>
      </w:r>
      <w:r w:rsidR="00EC795F" w:rsidRPr="002B0315">
        <w:t>.</w:t>
      </w:r>
      <w:r w:rsidR="00EC795F" w:rsidRPr="002B0315">
        <w:rPr>
          <w:u w:val="single"/>
        </w:rPr>
        <w:t xml:space="preserve"> However, as Okediji and Coombe point out, such </w:t>
      </w:r>
      <w:r w:rsidR="00EC795F" w:rsidRPr="00157DE2">
        <w:rPr>
          <w:highlight w:val="cyan"/>
          <w:u w:val="single"/>
        </w:rPr>
        <w:t>i</w:t>
      </w:r>
      <w:r w:rsidR="00EC795F" w:rsidRPr="002B0315">
        <w:rPr>
          <w:u w:val="single"/>
        </w:rPr>
        <w:t xml:space="preserve">ntellectual </w:t>
      </w:r>
      <w:r w:rsidR="00EC795F" w:rsidRPr="00157DE2">
        <w:rPr>
          <w:highlight w:val="cyan"/>
          <w:u w:val="single"/>
        </w:rPr>
        <w:t>p</w:t>
      </w:r>
      <w:r w:rsidR="00EC795F" w:rsidRPr="002B0315">
        <w:rPr>
          <w:u w:val="single"/>
        </w:rPr>
        <w:t>roperty </w:t>
      </w:r>
      <w:r w:rsidR="00EC795F" w:rsidRPr="00157DE2">
        <w:rPr>
          <w:highlight w:val="cyan"/>
          <w:u w:val="single"/>
        </w:rPr>
        <w:t>regimes were built on a foundation of coloniality which refused to categorize information produced by the colonized as knowledge.</w:t>
      </w:r>
      <w:r w:rsidR="00EC795F" w:rsidRPr="002B0315">
        <w:rPr>
          <w:u w:val="single"/>
        </w:rPr>
        <w:t xml:space="preserve"> 320 These critiques operate as delinking moves, which question the narratives that modernity has laid out for non-European knowledge. </w:t>
      </w:r>
      <w:r w:rsidR="00EC795F" w:rsidRPr="004F45BC">
        <w:t>They also exemplify the type of critical practice that might aid in reimagining intellectual property law,.</w:t>
      </w:r>
      <w:r w:rsidR="00EC795F">
        <w:t xml:space="preserve"> </w:t>
      </w:r>
      <w:r w:rsidR="00EC795F" w:rsidRPr="004F45BC">
        <w:t>Delinking decoloniality in the context of intellectual property requires the rejection of narratives which categorize Other knowledge as secondary or inferior to that of Westerners, whether implicitly or explicitly</w:t>
      </w:r>
      <w:r w:rsidR="00EC795F" w:rsidRPr="002B0315">
        <w:rPr>
          <w:u w:val="single"/>
        </w:rPr>
        <w:t xml:space="preserve">. </w:t>
      </w:r>
      <w:r w:rsidR="00EC795F" w:rsidRPr="00157DE2">
        <w:rPr>
          <w:highlight w:val="cyan"/>
          <w:u w:val="single"/>
        </w:rPr>
        <w:t>Terms</w:t>
      </w:r>
      <w:r w:rsidR="00EC795F" w:rsidRPr="002B0315">
        <w:rPr>
          <w:u w:val="single"/>
        </w:rPr>
        <w:t xml:space="preserve"> </w:t>
      </w:r>
      <w:r w:rsidR="00EC795F" w:rsidRPr="00157DE2">
        <w:rPr>
          <w:highlight w:val="cyan"/>
          <w:u w:val="single"/>
        </w:rPr>
        <w:t>such as "traditional</w:t>
      </w:r>
      <w:r w:rsidR="00EC795F" w:rsidRPr="002B0315">
        <w:rPr>
          <w:u w:val="single"/>
        </w:rPr>
        <w:t xml:space="preserve"> knowledge," "</w:t>
      </w:r>
      <w:r w:rsidR="00EC795F" w:rsidRPr="00157DE2">
        <w:rPr>
          <w:highlight w:val="cyan"/>
          <w:u w:val="single"/>
        </w:rPr>
        <w:t>indigenous</w:t>
      </w:r>
      <w:r w:rsidR="00EC795F" w:rsidRPr="002B0315">
        <w:rPr>
          <w:u w:val="single"/>
        </w:rPr>
        <w:t xml:space="preserve"> </w:t>
      </w:r>
      <w:r w:rsidR="00EC795F" w:rsidRPr="00157DE2">
        <w:rPr>
          <w:highlight w:val="cyan"/>
          <w:u w:val="single"/>
        </w:rPr>
        <w:t>knowledge</w:t>
      </w:r>
      <w:r w:rsidR="00EC795F" w:rsidRPr="002B0315">
        <w:rPr>
          <w:u w:val="single"/>
        </w:rPr>
        <w:t xml:space="preserve">," </w:t>
      </w:r>
      <w:r w:rsidR="00EC795F" w:rsidRPr="00157DE2">
        <w:rPr>
          <w:highlight w:val="cyan"/>
          <w:u w:val="single"/>
        </w:rPr>
        <w:t>and</w:t>
      </w:r>
      <w:r w:rsidR="00EC795F" w:rsidRPr="002B0315">
        <w:rPr>
          <w:u w:val="single"/>
        </w:rPr>
        <w:t xml:space="preserve"> "</w:t>
      </w:r>
      <w:r w:rsidR="00EC795F" w:rsidRPr="00157DE2">
        <w:rPr>
          <w:highlight w:val="cyan"/>
          <w:u w:val="single"/>
        </w:rPr>
        <w:t>folklore</w:t>
      </w:r>
      <w:r w:rsidR="00EC795F" w:rsidRPr="002B0315">
        <w:rPr>
          <w:u w:val="single"/>
        </w:rPr>
        <w:t xml:space="preserve">" </w:t>
      </w:r>
      <w:r w:rsidR="00EC795F" w:rsidRPr="00157DE2">
        <w:rPr>
          <w:highlight w:val="cyan"/>
          <w:u w:val="single"/>
        </w:rPr>
        <w:t>are dangerous</w:t>
      </w:r>
      <w:r w:rsidR="00EC795F" w:rsidRPr="002B0315">
        <w:rPr>
          <w:u w:val="single"/>
        </w:rPr>
        <w:t xml:space="preserve"> precisely </w:t>
      </w:r>
      <w:r w:rsidR="00EC795F" w:rsidRPr="00157DE2">
        <w:rPr>
          <w:highlight w:val="cyan"/>
          <w:u w:val="single"/>
        </w:rPr>
        <w:t>because</w:t>
      </w:r>
      <w:r w:rsidR="00EC795F" w:rsidRPr="002B0315">
        <w:rPr>
          <w:u w:val="single"/>
        </w:rPr>
        <w:t xml:space="preserve"> </w:t>
      </w:r>
      <w:r w:rsidR="00EC795F" w:rsidRPr="00157DE2">
        <w:rPr>
          <w:highlight w:val="cyan"/>
          <w:u w:val="single"/>
        </w:rPr>
        <w:t>they</w:t>
      </w:r>
      <w:r w:rsidR="00EC795F" w:rsidRPr="002B0315">
        <w:rPr>
          <w:u w:val="single"/>
        </w:rPr>
        <w:t xml:space="preserve"> </w:t>
      </w:r>
      <w:r w:rsidR="00EC795F" w:rsidRPr="00157DE2">
        <w:rPr>
          <w:highlight w:val="cyan"/>
          <w:u w:val="single"/>
        </w:rPr>
        <w:t>create</w:t>
      </w:r>
      <w:r w:rsidR="00EC795F" w:rsidRPr="002B0315">
        <w:rPr>
          <w:u w:val="single"/>
        </w:rPr>
        <w:t xml:space="preserve"> a </w:t>
      </w:r>
      <w:r w:rsidR="00EC795F" w:rsidRPr="00157DE2">
        <w:rPr>
          <w:highlight w:val="cyan"/>
          <w:u w:val="single"/>
        </w:rPr>
        <w:t>bifurcation</w:t>
      </w:r>
      <w:r w:rsidR="00EC795F" w:rsidRPr="002B0315">
        <w:rPr>
          <w:u w:val="single"/>
        </w:rPr>
        <w:t xml:space="preserve"> </w:t>
      </w:r>
      <w:r w:rsidR="00EC795F" w:rsidRPr="00157DE2">
        <w:rPr>
          <w:highlight w:val="cyan"/>
          <w:u w:val="single"/>
        </w:rPr>
        <w:t>between</w:t>
      </w:r>
      <w:r w:rsidR="00EC795F" w:rsidRPr="002B0315">
        <w:rPr>
          <w:u w:val="single"/>
        </w:rPr>
        <w:t xml:space="preserve"> </w:t>
      </w:r>
      <w:r w:rsidR="00EC795F" w:rsidRPr="00157DE2">
        <w:rPr>
          <w:highlight w:val="cyan"/>
          <w:u w:val="single"/>
        </w:rPr>
        <w:t>that</w:t>
      </w:r>
      <w:r w:rsidR="00EC795F" w:rsidRPr="002B0315">
        <w:rPr>
          <w:u w:val="single"/>
        </w:rPr>
        <w:t xml:space="preserve"> knowledge produced informally, often by non-Westerners, </w:t>
      </w:r>
      <w:r w:rsidR="00EC795F" w:rsidRPr="00157DE2">
        <w:rPr>
          <w:highlight w:val="cyan"/>
          <w:u w:val="single"/>
        </w:rPr>
        <w:t>and "real"</w:t>
      </w:r>
      <w:r w:rsidR="00EC795F" w:rsidRPr="002B0315">
        <w:rPr>
          <w:u w:val="single"/>
        </w:rPr>
        <w:t xml:space="preserve"> </w:t>
      </w:r>
      <w:r w:rsidR="00EC795F" w:rsidRPr="00157DE2">
        <w:rPr>
          <w:highlight w:val="cyan"/>
          <w:u w:val="single"/>
        </w:rPr>
        <w:t>knowledge</w:t>
      </w:r>
      <w:r w:rsidR="00EC795F" w:rsidRPr="002B0315">
        <w:rPr>
          <w:u w:val="single"/>
        </w:rPr>
        <w:t>.</w:t>
      </w:r>
      <w:r w:rsidR="00EC795F" w:rsidRPr="004F45BC">
        <w:t xml:space="preserve"> Resisting such narratives, for instance by advancing narratives of bio-piratical theft from the non-Western world and reclaiming memories that might otherwise be erased from the canon, are important first steps in remaking the laws of information. The step, which follows pulling back the curtain on the implications of the modernity/coloniality binary for intellectual property </w:t>
      </w:r>
      <w:hyperlink r:id="rId228" w:history="1">
        <w:r w:rsidR="00EC795F" w:rsidRPr="004F45BC">
          <w:rPr>
            <w:rStyle w:val="Hyperlink"/>
          </w:rPr>
          <w:t> [*794] </w:t>
        </w:r>
      </w:hyperlink>
      <w:r w:rsidR="00EC795F" w:rsidRPr="004F45BC">
        <w:t xml:space="preserve"> law, however, is a more complicated one. </w:t>
      </w:r>
      <w:r w:rsidR="00EC795F" w:rsidRPr="00157DE2">
        <w:rPr>
          <w:highlight w:val="cyan"/>
          <w:u w:val="single"/>
        </w:rPr>
        <w:t>Decolonization requires reconstituting universality</w:t>
      </w:r>
      <w:r w:rsidR="00EC795F" w:rsidRPr="002B0315">
        <w:rPr>
          <w:u w:val="single"/>
        </w:rPr>
        <w:t xml:space="preserve"> in a manner, </w:t>
      </w:r>
      <w:r w:rsidR="00EC795F" w:rsidRPr="00157DE2">
        <w:rPr>
          <w:highlight w:val="cyan"/>
          <w:u w:val="single"/>
        </w:rPr>
        <w:t>which</w:t>
      </w:r>
      <w:r w:rsidR="00EC795F" w:rsidRPr="002B0315">
        <w:rPr>
          <w:u w:val="single"/>
        </w:rPr>
        <w:t xml:space="preserve">, instead of substituting the European for the totality, </w:t>
      </w:r>
      <w:r w:rsidR="00EC795F" w:rsidRPr="00157DE2">
        <w:rPr>
          <w:highlight w:val="cyan"/>
          <w:u w:val="single"/>
        </w:rPr>
        <w:t>creates space for the embrace of multiple perspectives</w:t>
      </w:r>
      <w:r w:rsidR="00EC795F" w:rsidRPr="002B0315">
        <w:rPr>
          <w:u w:val="single"/>
        </w:rPr>
        <w:t xml:space="preserve">, in a manner, which is both democratic and cosmopolitan. While we do not offer a model to supplant that of modernity/coloniality, we note that </w:t>
      </w:r>
      <w:r w:rsidR="00EC795F" w:rsidRPr="00157DE2">
        <w:rPr>
          <w:highlight w:val="cyan"/>
          <w:u w:val="single"/>
        </w:rPr>
        <w:t>several nations, such as India,</w:t>
      </w:r>
      <w:r w:rsidR="00EC795F" w:rsidRPr="002B0315">
        <w:rPr>
          <w:u w:val="single"/>
        </w:rPr>
        <w:t xml:space="preserve"> 321 </w:t>
      </w:r>
      <w:r w:rsidR="00EC795F" w:rsidRPr="00157DE2">
        <w:rPr>
          <w:highlight w:val="cyan"/>
          <w:u w:val="single"/>
        </w:rPr>
        <w:t>Ghana</w:t>
      </w:r>
      <w:r w:rsidR="00EC795F" w:rsidRPr="002B0315">
        <w:rPr>
          <w:u w:val="single"/>
        </w:rPr>
        <w:t xml:space="preserve">, 322 </w:t>
      </w:r>
      <w:r w:rsidR="00EC795F" w:rsidRPr="00157DE2">
        <w:rPr>
          <w:highlight w:val="cyan"/>
          <w:u w:val="single"/>
        </w:rPr>
        <w:t>and South Africa</w:t>
      </w:r>
      <w:r w:rsidR="00EC795F" w:rsidRPr="002B0315">
        <w:rPr>
          <w:u w:val="single"/>
        </w:rPr>
        <w:t xml:space="preserve">, 323 </w:t>
      </w:r>
      <w:r w:rsidR="00EC795F" w:rsidRPr="00157DE2">
        <w:rPr>
          <w:highlight w:val="cyan"/>
          <w:u w:val="single"/>
        </w:rPr>
        <w:t>are remaking i</w:t>
      </w:r>
      <w:r w:rsidR="00EC795F" w:rsidRPr="002B0315">
        <w:rPr>
          <w:u w:val="single"/>
        </w:rPr>
        <w:t xml:space="preserve">ntellectual </w:t>
      </w:r>
      <w:r w:rsidR="00EC795F" w:rsidRPr="00157DE2">
        <w:rPr>
          <w:highlight w:val="cyan"/>
          <w:u w:val="single"/>
        </w:rPr>
        <w:t>p</w:t>
      </w:r>
      <w:r w:rsidR="00EC795F" w:rsidRPr="002B0315">
        <w:rPr>
          <w:u w:val="single"/>
        </w:rPr>
        <w:t>roperties </w:t>
      </w:r>
      <w:r w:rsidR="00EC795F" w:rsidRPr="00157DE2">
        <w:rPr>
          <w:highlight w:val="cyan"/>
          <w:u w:val="single"/>
        </w:rPr>
        <w:t>through the embrace of digital databases</w:t>
      </w:r>
      <w:r w:rsidR="00EC795F" w:rsidRPr="002B0315">
        <w:rPr>
          <w:u w:val="single"/>
        </w:rPr>
        <w:t xml:space="preserve">, </w:t>
      </w:r>
      <w:r w:rsidR="00EC795F" w:rsidRPr="00157DE2">
        <w:rPr>
          <w:highlight w:val="cyan"/>
          <w:u w:val="single"/>
        </w:rPr>
        <w:t>local models</w:t>
      </w:r>
      <w:r w:rsidR="00EC795F" w:rsidRPr="002B0315">
        <w:rPr>
          <w:u w:val="single"/>
        </w:rPr>
        <w:t xml:space="preserve"> of intellectual property protection, </w:t>
      </w:r>
      <w:r w:rsidR="00EC795F" w:rsidRPr="00157DE2">
        <w:rPr>
          <w:highlight w:val="cyan"/>
          <w:u w:val="single"/>
        </w:rPr>
        <w:t>and rejection of international</w:t>
      </w:r>
      <w:r w:rsidR="00EC795F" w:rsidRPr="002B0315">
        <w:rPr>
          <w:u w:val="single"/>
        </w:rPr>
        <w:t> intellectual property </w:t>
      </w:r>
      <w:r w:rsidR="00EC795F" w:rsidRPr="00157DE2">
        <w:rPr>
          <w:highlight w:val="cyan"/>
          <w:u w:val="single"/>
        </w:rPr>
        <w:t>regimes</w:t>
      </w:r>
      <w:r w:rsidR="00EC795F" w:rsidRPr="002B0315">
        <w:rPr>
          <w:u w:val="single"/>
        </w:rPr>
        <w:t xml:space="preserve">. Moreover, </w:t>
      </w:r>
      <w:r w:rsidR="00EC795F" w:rsidRPr="00157DE2">
        <w:rPr>
          <w:highlight w:val="cyan"/>
          <w:u w:val="single"/>
        </w:rPr>
        <w:t>decolonizing</w:t>
      </w:r>
      <w:r w:rsidR="00EC795F" w:rsidRPr="002B0315">
        <w:rPr>
          <w:u w:val="single"/>
        </w:rPr>
        <w:t xml:space="preserve"> practices can </w:t>
      </w:r>
      <w:r w:rsidR="00EC795F" w:rsidRPr="00157DE2">
        <w:rPr>
          <w:highlight w:val="cyan"/>
          <w:u w:val="single"/>
        </w:rPr>
        <w:t>unfold at the individual level</w:t>
      </w:r>
      <w:r w:rsidR="00EC795F" w:rsidRPr="002B0315">
        <w:rPr>
          <w:u w:val="single"/>
        </w:rPr>
        <w:t xml:space="preserve"> as well, </w:t>
      </w:r>
      <w:r w:rsidR="00EC795F" w:rsidRPr="00157DE2">
        <w:rPr>
          <w:highlight w:val="cyan"/>
          <w:u w:val="single"/>
        </w:rPr>
        <w:t>through</w:t>
      </w:r>
      <w:r w:rsidR="00EC795F" w:rsidRPr="002B0315">
        <w:rPr>
          <w:u w:val="single"/>
        </w:rPr>
        <w:t> </w:t>
      </w:r>
      <w:r w:rsidR="00EC795F" w:rsidRPr="00157DE2">
        <w:rPr>
          <w:highlight w:val="cyan"/>
          <w:u w:val="single"/>
        </w:rPr>
        <w:t>resistive</w:t>
      </w:r>
      <w:r w:rsidR="00EC795F" w:rsidRPr="002B0315">
        <w:rPr>
          <w:u w:val="single"/>
        </w:rPr>
        <w:t xml:space="preserve"> </w:t>
      </w:r>
      <w:r w:rsidR="00EC795F" w:rsidRPr="00157DE2">
        <w:rPr>
          <w:highlight w:val="cyan"/>
          <w:u w:val="single"/>
        </w:rPr>
        <w:t>performative</w:t>
      </w:r>
      <w:r w:rsidR="00EC795F" w:rsidRPr="002B0315">
        <w:rPr>
          <w:u w:val="single"/>
        </w:rPr>
        <w:t xml:space="preserve"> practices, such as discursive interventions and arts. </w:t>
      </w:r>
      <w:r w:rsidR="00EC795F" w:rsidRPr="004F45BC">
        <w:t>Our goal in highlighting both the undoing of narratives of modernity/coloniality in intellectual property and practices which supplant Western intellectual property law is to point to further avenues of research for Critical Race IP scholars. Existing scholarship in these areas suggests that attending to decoloniality as a means of interrogating the intersections of race and intellectual property is likely to be a fruitful avenue for further research.</w:t>
      </w:r>
    </w:p>
    <w:p w14:paraId="74FFC0F9" w14:textId="77777777" w:rsidR="00EC795F" w:rsidRDefault="00EC795F" w:rsidP="00EC795F">
      <w:pPr>
        <w:pStyle w:val="Heading3"/>
      </w:pPr>
      <w:r>
        <w:t>Coloniality K – L – Academy</w:t>
      </w:r>
    </w:p>
    <w:p w14:paraId="2C57048B" w14:textId="77777777" w:rsidR="00392AF9" w:rsidRDefault="00392AF9" w:rsidP="00392AF9">
      <w:pPr>
        <w:pStyle w:val="Heading4"/>
      </w:pPr>
      <w:r>
        <w:t>INDIGENIZE THE ACADEMY!</w:t>
      </w:r>
    </w:p>
    <w:p w14:paraId="21561DD7" w14:textId="77777777" w:rsidR="00392AF9" w:rsidRDefault="00392AF9" w:rsidP="00392AF9">
      <w:r>
        <w:rPr>
          <w:rStyle w:val="Style13ptBold"/>
        </w:rPr>
        <w:t xml:space="preserve">Knopf 15 </w:t>
      </w:r>
      <w:r w:rsidRPr="00DE2AA8">
        <w:t>Knopf holds a full professorship in North American and Postcolonial Literary and Cultural Studies in the Department English-Speaking Cultures, Universität Bremen, Germany. research interests: Postcolonial literatures and films, Indigenous literatures and films, North American literature, spec. 19th century and prison literature, Postcolonial knowledges and epistemological power relations</w:t>
      </w:r>
      <w:r w:rsidRPr="00064467">
        <w:t xml:space="preserve"> (Kerstin, “The Turn Toward the Indigenous: Knowledge Systems and Practices in the Academy”</w:t>
      </w:r>
      <w:r>
        <w:t xml:space="preserve">, </w:t>
      </w:r>
      <w:r w:rsidRPr="00064467">
        <w:rPr>
          <w:i/>
          <w:iCs/>
        </w:rPr>
        <w:t>Universitätsverlag WINTER Heidelberg</w:t>
      </w:r>
      <w:r>
        <w:t xml:space="preserve"> 2015, Vol. 60, No. 2/3 (2015), pp. 179-200, Accessed on JSTOR via University of Michigan Library System, DOA: 6/27/24)//LFS – LMH </w:t>
      </w:r>
    </w:p>
    <w:p w14:paraId="32136002" w14:textId="0D782EF6" w:rsidR="00392AF9" w:rsidRPr="00392AF9" w:rsidRDefault="00392AF9" w:rsidP="00392AF9">
      <w:pPr>
        <w:rPr>
          <w:u w:val="single"/>
        </w:rPr>
      </w:pPr>
      <w:r w:rsidRPr="00DE2AA8">
        <w:rPr>
          <w:u w:val="single"/>
        </w:rPr>
        <w:t xml:space="preserve">At the same time, </w:t>
      </w:r>
      <w:r w:rsidRPr="00157DE2">
        <w:rPr>
          <w:highlight w:val="cyan"/>
          <w:u w:val="single"/>
        </w:rPr>
        <w:t>Indigenous academics warn that the predicament of includ-ing</w:t>
      </w:r>
      <w:r w:rsidRPr="00DE2AA8">
        <w:rPr>
          <w:u w:val="single"/>
        </w:rPr>
        <w:t xml:space="preserve"> Indigenous </w:t>
      </w:r>
      <w:r w:rsidRPr="00157DE2">
        <w:rPr>
          <w:highlight w:val="cyan"/>
          <w:u w:val="single"/>
        </w:rPr>
        <w:t>knowledge into Western-dominated academies risks transforming oral-based epistemes into print-based ones</w:t>
      </w:r>
      <w:r w:rsidRPr="00DE2AA8">
        <w:rPr>
          <w:u w:val="single"/>
        </w:rPr>
        <w:t xml:space="preserve"> (Kovach 12</w:t>
      </w:r>
      <w:r w:rsidRPr="00157DE2">
        <w:rPr>
          <w:highlight w:val="cyan"/>
          <w:u w:val="single"/>
        </w:rPr>
        <w:t xml:space="preserve">), validating </w:t>
      </w:r>
      <w:r w:rsidRPr="00531EC5">
        <w:rPr>
          <w:u w:val="single"/>
        </w:rPr>
        <w:t xml:space="preserve">Indigenous </w:t>
      </w:r>
      <w:r w:rsidRPr="00157DE2">
        <w:rPr>
          <w:highlight w:val="cyan"/>
          <w:u w:val="single"/>
        </w:rPr>
        <w:t>knowledges and methodologies</w:t>
      </w:r>
      <w:r w:rsidRPr="00DE2AA8">
        <w:rPr>
          <w:u w:val="single"/>
        </w:rPr>
        <w:t xml:space="preserve"> </w:t>
      </w:r>
      <w:r w:rsidRPr="00157DE2">
        <w:rPr>
          <w:highlight w:val="cyan"/>
          <w:u w:val="single"/>
        </w:rPr>
        <w:t>solely according to Western standards</w:t>
      </w:r>
      <w:r w:rsidRPr="00DE2AA8">
        <w:rPr>
          <w:u w:val="single"/>
        </w:rPr>
        <w:t xml:space="preserve">, </w:t>
      </w:r>
      <w:r w:rsidRPr="00157DE2">
        <w:rPr>
          <w:highlight w:val="cyan"/>
          <w:u w:val="single"/>
        </w:rPr>
        <w:t>subjecting</w:t>
      </w:r>
      <w:r w:rsidRPr="00DE2AA8">
        <w:rPr>
          <w:u w:val="single"/>
        </w:rPr>
        <w:t xml:space="preserve"> the knowledge </w:t>
      </w:r>
      <w:r w:rsidRPr="00157DE2">
        <w:rPr>
          <w:highlight w:val="cyan"/>
          <w:u w:val="single"/>
        </w:rPr>
        <w:t>to Western control</w:t>
      </w:r>
      <w:r w:rsidRPr="00DE2AA8">
        <w:rPr>
          <w:u w:val="single"/>
        </w:rPr>
        <w:t xml:space="preserve"> (Grenier 13, 55), </w:t>
      </w:r>
      <w:r w:rsidRPr="00157DE2">
        <w:rPr>
          <w:highlight w:val="cyan"/>
          <w:u w:val="single"/>
        </w:rPr>
        <w:t>and</w:t>
      </w:r>
      <w:r w:rsidRPr="00DE2AA8">
        <w:rPr>
          <w:u w:val="single"/>
        </w:rPr>
        <w:t xml:space="preserve">, moreover, potentially </w:t>
      </w:r>
      <w:r w:rsidRPr="00157DE2">
        <w:rPr>
          <w:highlight w:val="cyan"/>
          <w:u w:val="single"/>
        </w:rPr>
        <w:t>appropriating, tokenizing, and exploiting these knowledges</w:t>
      </w:r>
      <w:r w:rsidRPr="00DE2AA8">
        <w:rPr>
          <w:u w:val="single"/>
        </w:rPr>
        <w:t xml:space="preserve"> as happens in the pharmaceutical industry.7 </w:t>
      </w:r>
      <w:r w:rsidRPr="00157DE2">
        <w:rPr>
          <w:highlight w:val="cyan"/>
          <w:u w:val="single"/>
        </w:rPr>
        <w:t>Indigenizing the academy must thus proceed according to the principles of respect, recognition, reciprocity and responsibility</w:t>
      </w:r>
      <w:r w:rsidRPr="00DE2AA8">
        <w:rPr>
          <w:u w:val="single"/>
        </w:rPr>
        <w:t xml:space="preserve"> </w:t>
      </w:r>
      <w:r>
        <w:t xml:space="preserve">(Grenier 42; Evans et al. 5; Kovach 67; Kuokkanen 144 ff. 157; Wilson 77). Integrated re- search approaches must counter neocolonial patterns in universities, must not be extractive, and must be accountable to Indigenous standards, honoring a tribal worldview (Kovach 28-29). </w:t>
      </w:r>
      <w:r w:rsidRPr="00DE2AA8">
        <w:rPr>
          <w:u w:val="single"/>
        </w:rPr>
        <w:t xml:space="preserve">And </w:t>
      </w:r>
      <w:r w:rsidRPr="00157DE2">
        <w:rPr>
          <w:highlight w:val="cyan"/>
          <w:u w:val="single"/>
        </w:rPr>
        <w:t>the academy must go beyond the hackneyed and token "giving of respect</w:t>
      </w:r>
      <w:r w:rsidRPr="00DE2AA8">
        <w:rPr>
          <w:u w:val="single"/>
        </w:rPr>
        <w:t xml:space="preserve">" and seriously engage with Indigenous epistemes </w:t>
      </w:r>
      <w:r>
        <w:t>(Kuok- kanen 149</w:t>
      </w:r>
      <w:r w:rsidRPr="00DE2AA8">
        <w:rPr>
          <w:u w:val="single"/>
        </w:rPr>
        <w:t xml:space="preserve">). </w:t>
      </w:r>
      <w:r w:rsidRPr="00157DE2">
        <w:rPr>
          <w:highlight w:val="cyan"/>
          <w:u w:val="single"/>
        </w:rPr>
        <w:t>It is essential to understand Indigenous knowledge</w:t>
      </w:r>
      <w:r w:rsidRPr="00DE2AA8">
        <w:rPr>
          <w:u w:val="single"/>
        </w:rPr>
        <w:t xml:space="preserve">s and practices not as static, solely traditional, and directed at a precolonial past, but </w:t>
      </w:r>
      <w:r w:rsidRPr="00157DE2">
        <w:rPr>
          <w:highlight w:val="cyan"/>
          <w:u w:val="single"/>
        </w:rPr>
        <w:t>as dynamic, innovative, and changing</w:t>
      </w:r>
      <w:r w:rsidRPr="00DE2AA8">
        <w:rPr>
          <w:u w:val="single"/>
        </w:rPr>
        <w:t xml:space="preserve"> according to neo/colonial influences, new technologies, and political developments</w:t>
      </w:r>
      <w:r>
        <w:t xml:space="preserve"> (cf. Grenier 6).8 </w:t>
      </w:r>
      <w:r w:rsidRPr="00DE2AA8">
        <w:rPr>
          <w:u w:val="single"/>
        </w:rPr>
        <w:t xml:space="preserve">Likewise </w:t>
      </w:r>
      <w:r w:rsidRPr="00157DE2">
        <w:rPr>
          <w:highlight w:val="cyan"/>
          <w:u w:val="single"/>
        </w:rPr>
        <w:t>'Western' and 'Indigenous' perspectives must not be seen as entrenched oppositions but as polar points of a contact field</w:t>
      </w:r>
      <w:r w:rsidRPr="00DE2AA8">
        <w:rPr>
          <w:u w:val="single"/>
        </w:rPr>
        <w:t xml:space="preserve"> where both knowledge systems face each other from various posi- tions within the field, depending on the discipline and aspect, degree of openness of the discipline, and the history of their contact. </w:t>
      </w:r>
      <w:r>
        <w:t xml:space="preserve">Pertaining to the environmental sciences, for example, they might be fairly close, while in chemistry or econom- ics they might still have immense gaps between them. </w:t>
      </w:r>
      <w:r w:rsidRPr="00DE2AA8">
        <w:rPr>
          <w:u w:val="single"/>
        </w:rPr>
        <w:t xml:space="preserve">The </w:t>
      </w:r>
      <w:r w:rsidRPr="00157DE2">
        <w:rPr>
          <w:highlight w:val="cyan"/>
          <w:u w:val="single"/>
        </w:rPr>
        <w:t>objective is to bring the knowledge systems closer together and encourage them to develop mutual respect, understanding, and eventually cooperation.</w:t>
      </w:r>
      <w:r w:rsidRPr="00DE2AA8">
        <w:rPr>
          <w:u w:val="single"/>
        </w:rPr>
        <w:t xml:space="preserve"> In general, however, Indigenous scholars notice that there are two knowledge systems in place with one almost arrogantly ignoring the other, simply because of its historically developed authoritative power position</w:t>
      </w:r>
      <w:r>
        <w:t xml:space="preserve">. </w:t>
      </w:r>
      <w:r w:rsidRPr="00DE2AA8">
        <w:rPr>
          <w:u w:val="single"/>
        </w:rPr>
        <w:t>There is still not much collaboration between Indigenous and Western people, scholars, and scientists and there is little respect for, or genuine interest in, Indigenous knowledge and observations on the part of Western academia. This is largely due to sanctioned Western hegemonies, cultural and intellectual, but also to often very diverging worldviews</w:t>
      </w:r>
      <w:r>
        <w:t xml:space="preserve"> as Kuokkanen states, "[FJrom the perspective of indigenous peoples, liberal humanism and its values- equity, individualism, rationalism, progress, and democracy, among others- are inherently problematic in that in many cases they</w:t>
      </w:r>
      <w:r w:rsidRPr="00064467">
        <w:t xml:space="preserve"> </w:t>
      </w:r>
      <w:r>
        <w:t xml:space="preserve">run squarely counter to key principles of indigenous philosophies and worldviews" (19). And yet, Western science cannot meet the challenges of, for example, envi- ronmental problems on its own. Louise Grenier argues on the basis of Darshan Shankar: "Western technoscientific approaches are (in themselves) an insufficient response to today's complex web of social, economic, political, and environmental challenges. </w:t>
      </w:r>
      <w:r w:rsidRPr="00DE2AA8">
        <w:rPr>
          <w:u w:val="single"/>
        </w:rPr>
        <w:t xml:space="preserve">The </w:t>
      </w:r>
      <w:r w:rsidRPr="00157DE2">
        <w:rPr>
          <w:highlight w:val="cyan"/>
          <w:u w:val="single"/>
        </w:rPr>
        <w:t>paradigm in</w:t>
      </w:r>
      <w:r w:rsidRPr="00DE2AA8">
        <w:rPr>
          <w:u w:val="single"/>
        </w:rPr>
        <w:t xml:space="preserve"> </w:t>
      </w:r>
      <w:r w:rsidRPr="00157DE2">
        <w:rPr>
          <w:highlight w:val="cyan"/>
          <w:u w:val="single"/>
        </w:rPr>
        <w:t>support of 'one technology or one knowledge system fits all' has been debunked</w:t>
      </w:r>
      <w:r w:rsidRPr="00DE2AA8">
        <w:rPr>
          <w:u w:val="single"/>
        </w:rPr>
        <w:t xml:space="preserve">. IK [Indigenous knowledge] systems suggest a different approach to problem solving" (11). </w:t>
      </w:r>
      <w:r w:rsidRPr="00157DE2">
        <w:rPr>
          <w:sz w:val="40"/>
          <w:szCs w:val="40"/>
          <w:highlight w:val="cyan"/>
          <w:u w:val="single"/>
        </w:rPr>
        <w:t>The academy will fail to achieve its objectives if it continues to exclude Indigenous epistemes</w:t>
      </w:r>
      <w:r w:rsidRPr="0011395C">
        <w:rPr>
          <w:sz w:val="40"/>
          <w:szCs w:val="40"/>
          <w:u w:val="single"/>
        </w:rPr>
        <w:t>,</w:t>
      </w:r>
      <w:r w:rsidRPr="00DE2AA8">
        <w:rPr>
          <w:u w:val="single"/>
        </w:rPr>
        <w:t xml:space="preserve"> as its knowledge is based only on a fraction of world knowledge (Kuokkanen 153, 157)- the point being to alert Western scholars and scientists to this fact.</w:t>
      </w:r>
    </w:p>
    <w:p w14:paraId="129AF65D" w14:textId="77777777" w:rsidR="00EC795F" w:rsidRDefault="00EC795F" w:rsidP="00EC795F">
      <w:pPr>
        <w:pStyle w:val="Heading4"/>
      </w:pPr>
      <w:r>
        <w:t>The academy is stuck in its ivory tower logic of systemically shutting out indigenous populations – perpetuating stereotypes about indigenous knowledge that forces out these groups from ‘intellectual’ discussions and research</w:t>
      </w:r>
    </w:p>
    <w:p w14:paraId="5DEA0275" w14:textId="77777777" w:rsidR="00EC795F" w:rsidRPr="00064467" w:rsidRDefault="00EC795F" w:rsidP="00EC795F">
      <w:r>
        <w:rPr>
          <w:rStyle w:val="Style13ptBold"/>
        </w:rPr>
        <w:t xml:space="preserve">Knopf 15 </w:t>
      </w:r>
      <w:r w:rsidRPr="00DE2AA8">
        <w:t>Knopf holds a full professorship in North American and Postcolonial Literary and Cultural Studies in the Department English-Speaking Cultures, Universität Bremen, Germany. research interests: Postcolonial literatures and films, Indigenous literatures and films, North American literature, spec. 19th century and prison literature, Postcolonial knowledges and epistemological power relations</w:t>
      </w:r>
      <w:r w:rsidRPr="00064467">
        <w:t xml:space="preserve"> (Kerstin, “The Turn Toward the Indigenous: Knowledge Systems and Practices in the Academy”</w:t>
      </w:r>
      <w:r>
        <w:t xml:space="preserve">, </w:t>
      </w:r>
      <w:r w:rsidRPr="00064467">
        <w:rPr>
          <w:i/>
          <w:iCs/>
        </w:rPr>
        <w:t>Universitätsverlag WINTER Heidelberg</w:t>
      </w:r>
      <w:r>
        <w:t xml:space="preserve"> 2015, Vol. 60, No. 2/3 (2015), pp. 179-200, Accessed on JSTOR via University of Michigan Library System, DOA: 6/27/24)//LFS – LMH </w:t>
      </w:r>
    </w:p>
    <w:p w14:paraId="756D36F1" w14:textId="77777777" w:rsidR="00EC795F" w:rsidRDefault="00EC795F" w:rsidP="00EC795F">
      <w:pPr>
        <w:rPr>
          <w:u w:val="single"/>
        </w:rPr>
      </w:pPr>
      <w:r>
        <w:t xml:space="preserve">In his discourse theory, </w:t>
      </w:r>
      <w:r w:rsidRPr="00DE2AA8">
        <w:rPr>
          <w:u w:val="single"/>
        </w:rPr>
        <w:t xml:space="preserve">Michel </w:t>
      </w:r>
      <w:r w:rsidRPr="00157DE2">
        <w:rPr>
          <w:highlight w:val="cyan"/>
          <w:u w:val="single"/>
        </w:rPr>
        <w:t>Foucault</w:t>
      </w:r>
      <w:r w:rsidRPr="00DE2AA8">
        <w:rPr>
          <w:u w:val="single"/>
        </w:rPr>
        <w:t xml:space="preserve"> convincingly </w:t>
      </w:r>
      <w:r w:rsidRPr="00157DE2">
        <w:rPr>
          <w:highlight w:val="cyan"/>
          <w:u w:val="single"/>
        </w:rPr>
        <w:t>shows how knowl- edge and power are profoundly interconnected in Eurocentric societies</w:t>
      </w:r>
      <w:r w:rsidRPr="00DE2AA8">
        <w:rPr>
          <w:u w:val="single"/>
        </w:rPr>
        <w:t>.</w:t>
      </w:r>
      <w:r>
        <w:t xml:space="preserve"> </w:t>
      </w:r>
      <w:r w:rsidRPr="00DE2AA8">
        <w:rPr>
          <w:u w:val="single"/>
        </w:rPr>
        <w:t>Seek- ing knowledge, the "will to truth," covers up the will to power, and discourses of the academy and larger society become agencies of power. Their production is "at once controlled, selected, organised, and redistributed according to a certain number of procedures" that render them a "system of exclusion (historical, mod- ifiable, institutionally constraining)" (Foucault 8, 10).</w:t>
      </w:r>
      <w:r>
        <w:t xml:space="preserve"> This system of exclusion relies heavily on public institutions and their practices: pedagogy, print, the pub- lishing system, libraries, and laboratories (Foucault 11). Thus, discourse is both agent and subject of control, limitation, and exclusion; and academic and scientific disciplines are controlling instruments of discourses and of power. According to their "rules of exclusion" that operate with neo/colonial self/other dichotomies, they separate valid from invalid, progressive from traditional, scientific from un- scientific, logo-centric from irrational knowledge and methodology. </w:t>
      </w:r>
      <w:r w:rsidRPr="00DE2AA8">
        <w:rPr>
          <w:u w:val="single"/>
        </w:rPr>
        <w:t xml:space="preserve">They have thus </w:t>
      </w:r>
      <w:r w:rsidRPr="00157DE2">
        <w:rPr>
          <w:highlight w:val="cyan"/>
          <w:u w:val="single"/>
        </w:rPr>
        <w:t>produced and buffered the predominant Western</w:t>
      </w:r>
      <w:r w:rsidRPr="00DE2AA8">
        <w:rPr>
          <w:u w:val="single"/>
        </w:rPr>
        <w:t xml:space="preserve"> Cartesian-Newtonian </w:t>
      </w:r>
      <w:r w:rsidRPr="00157DE2">
        <w:rPr>
          <w:highlight w:val="cyan"/>
          <w:u w:val="single"/>
        </w:rPr>
        <w:t>worldview and cemented and disseminated it in discourses of the academy</w:t>
      </w:r>
      <w:r w:rsidRPr="00DE2AA8">
        <w:rPr>
          <w:u w:val="single"/>
        </w:rPr>
        <w:t xml:space="preserve">, </w:t>
      </w:r>
      <w:r w:rsidRPr="00157DE2">
        <w:rPr>
          <w:highlight w:val="cyan"/>
          <w:u w:val="single"/>
        </w:rPr>
        <w:t>which</w:t>
      </w:r>
      <w:r w:rsidRPr="00DE2AA8">
        <w:rPr>
          <w:u w:val="single"/>
        </w:rPr>
        <w:t xml:space="preserve">, in this way, </w:t>
      </w:r>
      <w:r w:rsidRPr="00157DE2">
        <w:rPr>
          <w:highlight w:val="cyan"/>
          <w:u w:val="single"/>
        </w:rPr>
        <w:t>assigns primacy to knowledge based on reason, logic, science</w:t>
      </w:r>
      <w:r w:rsidRPr="00DE2AA8">
        <w:rPr>
          <w:u w:val="single"/>
        </w:rPr>
        <w:t xml:space="preserve">, and empirical proof </w:t>
      </w:r>
      <w:r w:rsidRPr="00157DE2">
        <w:rPr>
          <w:highlight w:val="cyan"/>
          <w:u w:val="single"/>
        </w:rPr>
        <w:t>and excludes knowledge based on observation, oral tradition, di- gressive thinking, and even the spiritual. Indigenous epistemologies are associ- ated with the latter categories,</w:t>
      </w:r>
      <w:r w:rsidRPr="00DE2AA8">
        <w:rPr>
          <w:u w:val="single"/>
        </w:rPr>
        <w:t xml:space="preserve"> grounded in Indigenous traditions and worldviews. </w:t>
      </w:r>
      <w:r w:rsidRPr="00157DE2">
        <w:rPr>
          <w:highlight w:val="cyan"/>
          <w:u w:val="single"/>
        </w:rPr>
        <w:t>Therefore, as a Western-based logic suggests, Indigenous knowledges cannot be- long to the legitimate materialistic worldview</w:t>
      </w:r>
      <w:r w:rsidRPr="00DE2AA8">
        <w:rPr>
          <w:u w:val="single"/>
        </w:rPr>
        <w:t xml:space="preserve"> of true science, reason, and logic.</w:t>
      </w:r>
      <w:r>
        <w:t xml:space="preserve"> They, to speak with Foucault, "speak the truth in a void"- they are not in the realm of truth of mainstream discourse because they do not obey the rules of the Cartesian-Newtonian "discursive 'policy'" (17). There are many statements by Indigenous and non-Indigenous scholars alike illustrating this hegemonic thought system ingrained in the academy. George Hob- son holds in his article </w:t>
      </w:r>
      <w:r w:rsidRPr="00157DE2">
        <w:rPr>
          <w:highlight w:val="cyan"/>
        </w:rPr>
        <w:t>"</w:t>
      </w:r>
      <w:r w:rsidRPr="00157DE2">
        <w:rPr>
          <w:highlight w:val="cyan"/>
          <w:u w:val="single"/>
        </w:rPr>
        <w:t>Traditional Knowledge Is Science</w:t>
      </w:r>
      <w:r w:rsidRPr="00DE2AA8">
        <w:rPr>
          <w:u w:val="single"/>
        </w:rPr>
        <w:t>" in 1992 that "</w:t>
      </w:r>
      <w:r w:rsidRPr="00157DE2">
        <w:rPr>
          <w:highlight w:val="cyan"/>
          <w:u w:val="single"/>
        </w:rPr>
        <w:t>Western scientists</w:t>
      </w:r>
      <w:r w:rsidRPr="00DE2AA8">
        <w:rPr>
          <w:u w:val="single"/>
        </w:rPr>
        <w:t xml:space="preserve"> have a tendency to </w:t>
      </w:r>
      <w:r w:rsidRPr="00157DE2">
        <w:rPr>
          <w:highlight w:val="cyan"/>
          <w:u w:val="single"/>
        </w:rPr>
        <w:t>reject the traditional knowledge</w:t>
      </w:r>
      <w:r w:rsidRPr="00DE2AA8">
        <w:rPr>
          <w:u w:val="single"/>
        </w:rPr>
        <w:t xml:space="preserve"> of native peoples </w:t>
      </w:r>
      <w:r w:rsidRPr="00157DE2">
        <w:rPr>
          <w:highlight w:val="cyan"/>
          <w:u w:val="single"/>
        </w:rPr>
        <w:t>as anecdotal, non-quantitative, without method, and unscientific</w:t>
      </w:r>
      <w:r w:rsidRPr="00DE2AA8">
        <w:rPr>
          <w:u w:val="single"/>
        </w:rPr>
        <w:t xml:space="preserve"> [...]. </w:t>
      </w:r>
      <w:r w:rsidRPr="00157DE2">
        <w:rPr>
          <w:highlight w:val="cyan"/>
          <w:u w:val="single"/>
        </w:rPr>
        <w:t xml:space="preserve">From our </w:t>
      </w:r>
      <w:r w:rsidRPr="00157DE2">
        <w:rPr>
          <w:sz w:val="40"/>
          <w:szCs w:val="40"/>
          <w:highlight w:val="cyan"/>
          <w:u w:val="single"/>
        </w:rPr>
        <w:t>scientific ivory towers</w:t>
      </w:r>
      <w:r w:rsidRPr="00DE2AA8">
        <w:rPr>
          <w:u w:val="single"/>
        </w:rPr>
        <w:t xml:space="preserve"> we tend to ignore basic knowledge that is available to us." Western educational institutions have discounted Indigenous knowledges and nurtured the belief that non-Western cultures "contribute nothing to the develop- ment of knowledge, humanities, arts, science, and technology," which Mi'kmaw scholar Marie Battiste terms "cognitive imperialism" (Hobson).4 Colleen Mc- Gloin et al. state that it is necessary to reinstate "knowledges that are often omit- ted from the realm of the western episteme"</w:t>
      </w:r>
      <w:r>
        <w:t xml:space="preserve"> (3). ["</w:t>
      </w:r>
      <w:r w:rsidRPr="00157DE2">
        <w:rPr>
          <w:sz w:val="40"/>
          <w:szCs w:val="40"/>
          <w:highlight w:val="cyan"/>
        </w:rPr>
        <w:t>T]</w:t>
      </w:r>
      <w:r w:rsidRPr="00157DE2">
        <w:rPr>
          <w:sz w:val="40"/>
          <w:szCs w:val="40"/>
          <w:highlight w:val="cyan"/>
          <w:u w:val="single"/>
        </w:rPr>
        <w:t>he academy</w:t>
      </w:r>
      <w:r w:rsidRPr="00DE2AA8">
        <w:rPr>
          <w:sz w:val="40"/>
          <w:szCs w:val="40"/>
          <w:u w:val="single"/>
        </w:rPr>
        <w:t xml:space="preserve">," writes Kuok- kanen, " </w:t>
      </w:r>
      <w:r w:rsidRPr="00157DE2">
        <w:rPr>
          <w:sz w:val="40"/>
          <w:szCs w:val="40"/>
          <w:highlight w:val="cyan"/>
          <w:u w:val="single"/>
        </w:rPr>
        <w:t>has ignored, overlooked, and dismissed [Indigenous] ontologies</w:t>
      </w:r>
      <w:r w:rsidRPr="00DE2AA8">
        <w:rPr>
          <w:sz w:val="40"/>
          <w:szCs w:val="40"/>
          <w:u w:val="single"/>
        </w:rPr>
        <w:t>-</w:t>
      </w:r>
      <w:r w:rsidRPr="00DE2AA8">
        <w:rPr>
          <w:u w:val="single"/>
        </w:rPr>
        <w:t xml:space="preserve"> in fact, the academy's </w:t>
      </w:r>
      <w:r w:rsidRPr="00157DE2">
        <w:rPr>
          <w:highlight w:val="cyan"/>
          <w:u w:val="single"/>
        </w:rPr>
        <w:t>structures and discourses are built on the assumption that there only is one episteme</w:t>
      </w:r>
      <w:r w:rsidRPr="00DE2AA8">
        <w:rPr>
          <w:u w:val="single"/>
        </w:rPr>
        <w:t>, one ontology, one intellectual tradition on which to rely and from which to draw"</w:t>
      </w:r>
      <w:r>
        <w:t xml:space="preserve"> (3). </w:t>
      </w:r>
      <w:r w:rsidRPr="00DE2AA8">
        <w:rPr>
          <w:sz w:val="18"/>
          <w:szCs w:val="18"/>
        </w:rPr>
        <w:t>Kovach reinforces the fact that prioritized Western- based research practices and policies reproduce colonial relationships in the acad- emy (28). And Mihesuha and Cavender Wilson reproach the North American academy explicitly for condoning structural racism: "Gate-keeping, ethnic fraud, biased writings, favoritism, ignorance, racism, and exclusion are only a few anti- Indianisms we face regularly" (13). 5 Many definitions of Indigenous knowledge abound in political, ecological, and cultural studies discourses. I have found Battiste's definition most useful: Indigenous knowledge is an extensive and valuable knowledge system. According to the categories used by Eurocentric knowledge, it is a transcultural (or intercultural) and interdisciplinary source of knowledge that embraces the contexts of about 20 percent of the world's population</w:t>
      </w:r>
      <w:r w:rsidRPr="00DE2AA8">
        <w:rPr>
          <w:sz w:val="18"/>
          <w:szCs w:val="18"/>
          <w:u w:val="single"/>
        </w:rPr>
        <w:t>.</w:t>
      </w:r>
      <w:r w:rsidRPr="00DE2AA8">
        <w:rPr>
          <w:u w:val="single"/>
        </w:rPr>
        <w:t xml:space="preserve"> </w:t>
      </w:r>
      <w:r w:rsidRPr="00157DE2">
        <w:rPr>
          <w:highlight w:val="cyan"/>
          <w:u w:val="single"/>
        </w:rPr>
        <w:t>Indigenous knowledge is systemic</w:t>
      </w:r>
      <w:r w:rsidRPr="00DE2AA8">
        <w:rPr>
          <w:u w:val="single"/>
        </w:rPr>
        <w:t xml:space="preserve">, covering both what can be </w:t>
      </w:r>
      <w:r w:rsidRPr="00157DE2">
        <w:rPr>
          <w:highlight w:val="cyan"/>
          <w:u w:val="single"/>
        </w:rPr>
        <w:t>observed</w:t>
      </w:r>
      <w:r w:rsidRPr="00DE2AA8">
        <w:rPr>
          <w:u w:val="single"/>
        </w:rPr>
        <w:t xml:space="preserve"> and what can be </w:t>
      </w:r>
      <w:r w:rsidRPr="00157DE2">
        <w:rPr>
          <w:highlight w:val="cyan"/>
          <w:u w:val="single"/>
        </w:rPr>
        <w:t>thought</w:t>
      </w:r>
      <w:r w:rsidRPr="00DE2AA8">
        <w:rPr>
          <w:u w:val="single"/>
        </w:rPr>
        <w:t xml:space="preserve">. It comprises the </w:t>
      </w:r>
      <w:r w:rsidRPr="00157DE2">
        <w:rPr>
          <w:highlight w:val="cyan"/>
          <w:u w:val="single"/>
        </w:rPr>
        <w:t>rural</w:t>
      </w:r>
      <w:r w:rsidRPr="00DE2AA8">
        <w:rPr>
          <w:u w:val="single"/>
        </w:rPr>
        <w:t xml:space="preserve"> and the </w:t>
      </w:r>
      <w:r w:rsidRPr="00157DE2">
        <w:rPr>
          <w:highlight w:val="cyan"/>
          <w:u w:val="single"/>
        </w:rPr>
        <w:t>urban</w:t>
      </w:r>
      <w:r w:rsidRPr="00DE2AA8">
        <w:rPr>
          <w:u w:val="single"/>
        </w:rPr>
        <w:t xml:space="preserve">, the </w:t>
      </w:r>
      <w:r w:rsidRPr="00157DE2">
        <w:rPr>
          <w:highlight w:val="cyan"/>
          <w:u w:val="single"/>
        </w:rPr>
        <w:t>settled</w:t>
      </w:r>
      <w:r w:rsidRPr="00DE2AA8">
        <w:rPr>
          <w:u w:val="single"/>
        </w:rPr>
        <w:t xml:space="preserve"> and the </w:t>
      </w:r>
      <w:r w:rsidRPr="00157DE2">
        <w:rPr>
          <w:highlight w:val="cyan"/>
          <w:u w:val="single"/>
        </w:rPr>
        <w:t>nomadic</w:t>
      </w:r>
      <w:r w:rsidRPr="00DE2AA8">
        <w:rPr>
          <w:u w:val="single"/>
        </w:rPr>
        <w:t xml:space="preserve">, </w:t>
      </w:r>
      <w:r w:rsidRPr="00157DE2">
        <w:rPr>
          <w:highlight w:val="cyan"/>
          <w:u w:val="single"/>
        </w:rPr>
        <w:t>original</w:t>
      </w:r>
      <w:r w:rsidRPr="00DE2AA8">
        <w:rPr>
          <w:u w:val="single"/>
        </w:rPr>
        <w:t xml:space="preserve"> </w:t>
      </w:r>
      <w:r w:rsidRPr="00157DE2">
        <w:rPr>
          <w:highlight w:val="cyan"/>
          <w:u w:val="single"/>
        </w:rPr>
        <w:t>inhabitants</w:t>
      </w:r>
      <w:r w:rsidRPr="00DE2AA8">
        <w:rPr>
          <w:u w:val="single"/>
        </w:rPr>
        <w:t xml:space="preserve"> and </w:t>
      </w:r>
      <w:r w:rsidRPr="00157DE2">
        <w:rPr>
          <w:highlight w:val="cyan"/>
          <w:u w:val="single"/>
        </w:rPr>
        <w:t>migrants</w:t>
      </w:r>
      <w:r w:rsidRPr="00DE2AA8">
        <w:rPr>
          <w:u w:val="single"/>
        </w:rPr>
        <w:t xml:space="preserve">. [...] Indigenous knowledge </w:t>
      </w:r>
      <w:r w:rsidRPr="00157DE2">
        <w:rPr>
          <w:highlight w:val="cyan"/>
          <w:u w:val="single"/>
        </w:rPr>
        <w:t>comprises</w:t>
      </w:r>
      <w:r w:rsidRPr="00DE2AA8">
        <w:rPr>
          <w:u w:val="single"/>
        </w:rPr>
        <w:t xml:space="preserve"> </w:t>
      </w:r>
      <w:r w:rsidRPr="00157DE2">
        <w:rPr>
          <w:highlight w:val="cyan"/>
          <w:u w:val="single"/>
        </w:rPr>
        <w:t>all knowledge</w:t>
      </w:r>
      <w:r w:rsidRPr="00DE2AA8">
        <w:rPr>
          <w:u w:val="single"/>
        </w:rPr>
        <w:t xml:space="preserve"> </w:t>
      </w:r>
      <w:r w:rsidRPr="00157DE2">
        <w:rPr>
          <w:highlight w:val="cyan"/>
          <w:u w:val="single"/>
        </w:rPr>
        <w:t>pertaining to</w:t>
      </w:r>
      <w:r w:rsidRPr="00DE2AA8">
        <w:rPr>
          <w:u w:val="single"/>
        </w:rPr>
        <w:t xml:space="preserve"> a </w:t>
      </w:r>
      <w:r w:rsidRPr="00157DE2">
        <w:rPr>
          <w:highlight w:val="cyan"/>
          <w:u w:val="single"/>
        </w:rPr>
        <w:t>particular people</w:t>
      </w:r>
      <w:r w:rsidRPr="00DE2AA8">
        <w:rPr>
          <w:u w:val="single"/>
        </w:rPr>
        <w:t xml:space="preserve"> and its territory, the nature or use of which has been transmitted from generation to generation. [...] Indigenous knowledge is an </w:t>
      </w:r>
      <w:r w:rsidRPr="00157DE2">
        <w:rPr>
          <w:highlight w:val="cyan"/>
          <w:u w:val="single"/>
        </w:rPr>
        <w:t>adaptable</w:t>
      </w:r>
      <w:r w:rsidRPr="00DE2AA8">
        <w:rPr>
          <w:u w:val="single"/>
        </w:rPr>
        <w:t xml:space="preserve">, </w:t>
      </w:r>
      <w:r w:rsidRPr="00157DE2">
        <w:rPr>
          <w:highlight w:val="cyan"/>
          <w:u w:val="single"/>
        </w:rPr>
        <w:t>dynamic</w:t>
      </w:r>
      <w:r w:rsidRPr="00DE2AA8">
        <w:rPr>
          <w:u w:val="single"/>
        </w:rPr>
        <w:t xml:space="preserve"> </w:t>
      </w:r>
      <w:r w:rsidRPr="00157DE2">
        <w:rPr>
          <w:highlight w:val="cyan"/>
          <w:u w:val="single"/>
        </w:rPr>
        <w:t>system</w:t>
      </w:r>
      <w:r w:rsidRPr="00DE2AA8">
        <w:rPr>
          <w:u w:val="single"/>
        </w:rPr>
        <w:t xml:space="preserve"> based on skills, abilities, and problem-solving techniques that change over time depending on environmental conditions. Its premises are grounded in holism and relational world views, and it defies cate- gorization as it operates, to speak with Western categories, in an interdisciplinary and transcultural mode (Battiste). </w:t>
      </w:r>
      <w:r w:rsidRPr="00DE2AA8">
        <w:rPr>
          <w:sz w:val="18"/>
          <w:szCs w:val="18"/>
        </w:rPr>
        <w:t>Tewa scholar Gregory Cajete speaks of "Na- tive Science," explaing that "it is a metaphor for a wide range of tribal processes of perceiving, thinking, acting, and 'coming to know' that have evolved through human experience with the natural world. Native science is born of a lived and storied participation with the natural landscape. [...It] is the collective heritage of human experience with the natural world" (2-3). Indigenizing the academy means foremost synthesizing the two knowledge systems in a rather holistic approach toward science and research, transforming the Western understanding of Indig- enous knowledge and carving an academic and scientific space where Indigenous values and knowledges are respected and supported (Mihesuha and Wilson 2; Al- fred 88), where Indigenous methodologies, decolonizing perspectives, and critical reflexivity are included, where multiple truths are accepted, where epistemic dif- ferences are bridged, where guidelines for ethical research are applied (Kovach 27-33; Kuokkanen 143; Tuhiwai Smith 7), and where subjectivity, spiritual compo- nents, and sacred knowledge have legitimate value beside objectivity and empiri- cal evidence (Kovach 67; Wilson 55).6</w:t>
      </w:r>
      <w:r>
        <w:t xml:space="preserve"> </w:t>
      </w:r>
      <w:r w:rsidRPr="00157DE2">
        <w:rPr>
          <w:highlight w:val="cyan"/>
          <w:u w:val="single"/>
        </w:rPr>
        <w:t>Indigenous scholars mostly apply an inclu- sionist approach to indigenizing the academy,</w:t>
      </w:r>
      <w:r w:rsidRPr="00DE2AA8">
        <w:rPr>
          <w:u w:val="single"/>
        </w:rPr>
        <w:t xml:space="preserve"> i.e. they </w:t>
      </w:r>
      <w:r w:rsidRPr="00157DE2">
        <w:rPr>
          <w:highlight w:val="cyan"/>
          <w:u w:val="single"/>
        </w:rPr>
        <w:t>acknowledge respectful work</w:t>
      </w:r>
      <w:r w:rsidRPr="00DE2AA8">
        <w:rPr>
          <w:u w:val="single"/>
        </w:rPr>
        <w:t xml:space="preserve"> of non-Indigenous scholars, including Marxist, feminist, postcolonial, a other critical </w:t>
      </w:r>
      <w:r w:rsidRPr="00157DE2">
        <w:rPr>
          <w:highlight w:val="cyan"/>
          <w:u w:val="single"/>
        </w:rPr>
        <w:t>theories that help to expose and overcome Eurocentric hegemonies</w:t>
      </w:r>
      <w:r w:rsidRPr="00DE2AA8">
        <w:rPr>
          <w:u w:val="single"/>
        </w:rPr>
        <w:t xml:space="preserve"> in Western societies, discourses, and educational systems (Tuhiwai Smith 165-66, 185-91; Kuokkanen 142; Kovach 48, 86; Graham Smith in Kovach 88, 91-92).</w:t>
      </w:r>
    </w:p>
    <w:p w14:paraId="79E19FBA" w14:textId="77777777" w:rsidR="00EC795F" w:rsidRDefault="00EC795F" w:rsidP="00EC795F">
      <w:pPr>
        <w:pStyle w:val="Heading4"/>
      </w:pPr>
      <w:r>
        <w:t>Because indigenous scholarship challenges colonizer rhetoric, it is ignored in academic spaces and not taken seriously by top scholars – but resistance is occurring to form methods of praxis against dominant western persepctives</w:t>
      </w:r>
    </w:p>
    <w:p w14:paraId="5FB99D3A" w14:textId="77777777" w:rsidR="00EC795F" w:rsidRPr="00E06CBE" w:rsidRDefault="00EC795F" w:rsidP="00EC795F">
      <w:r>
        <w:rPr>
          <w:rStyle w:val="Style13ptBold"/>
        </w:rPr>
        <w:t>Doxtater 04</w:t>
      </w:r>
      <w:r w:rsidRPr="00AB111F">
        <w:rPr>
          <w:rFonts w:ascii="Arial" w:hAnsi="Arial" w:cs="Arial"/>
          <w:color w:val="000000"/>
          <w:shd w:val="clear" w:color="auto" w:fill="FFFFFF"/>
        </w:rPr>
        <w:t xml:space="preserve"> </w:t>
      </w:r>
      <w:r w:rsidRPr="00AB111F">
        <w:t>Doxtater’s national profile includes work in the public and private communications industry. He is a leading senior communications specialist, who has published internationally, produced, directed, and written award-winning documentaries and dramas for academic and public audiences in Canada and the US. He was Head of Studio One of the National Film Board of Canada (NFB). As part of the producing team the Gemini Award winning film “Where the Spirit Lives” raised public consciousness of Indian Residential Schools in Canada, that eventually led to the creation of the Truth and Reconciliation Commission (TRC).</w:t>
      </w:r>
      <w:r>
        <w:t xml:space="preserve"> (</w:t>
      </w:r>
      <w:r w:rsidRPr="00AB111F">
        <w:t>Dr. Thohahoken Michael</w:t>
      </w:r>
      <w:r>
        <w:t xml:space="preserve"> G., “Indigenous knowledge in the decolonial era.", </w:t>
      </w:r>
      <w:r>
        <w:rPr>
          <w:i/>
          <w:iCs/>
        </w:rPr>
        <w:t xml:space="preserve">The American Indian Quarterly, </w:t>
      </w:r>
      <w:r>
        <w:t xml:space="preserve">Vol 28 Issue 3-4, pp. 618+, Accessed on Gale Literature via University of Michigan Library System, DOA: 6/27/24)//LFS – LMH </w:t>
      </w:r>
    </w:p>
    <w:p w14:paraId="6ED1A13E" w14:textId="77777777" w:rsidR="00EC795F" w:rsidRDefault="00EC795F" w:rsidP="00EC795F">
      <w:pPr>
        <w:rPr>
          <w:u w:val="single"/>
        </w:rPr>
      </w:pPr>
      <w:r w:rsidRPr="00157DE2">
        <w:rPr>
          <w:highlight w:val="cyan"/>
          <w:u w:val="single"/>
        </w:rPr>
        <w:t>Indigenous scholarship challenges Western authority</w:t>
      </w:r>
      <w:r w:rsidRPr="00AB111F">
        <w:rPr>
          <w:u w:val="single"/>
        </w:rPr>
        <w:t xml:space="preserve"> to interpret knowledge, so in North America decolonizing theorists create neologisms. This diction is invented to describe Indigenous place in modernity.</w:t>
      </w:r>
      <w:r>
        <w:t xml:space="preserve"> Deloria Jr. and Forbes postulated theories about intellectual resistance in unsubtle ways. Their work describes subjugation as one-sided. Indigenous knowledge is ignored (Forbes 1960, 1998; Deloria Jr. 1970, 1998). </w:t>
      </w:r>
      <w:r w:rsidRPr="00AB111F">
        <w:rPr>
          <w:u w:val="single"/>
        </w:rPr>
        <w:t xml:space="preserve">Though </w:t>
      </w:r>
      <w:r w:rsidRPr="00157DE2">
        <w:rPr>
          <w:highlight w:val="cyan"/>
          <w:u w:val="single"/>
        </w:rPr>
        <w:t>Forbes and Deloria Jr.</w:t>
      </w:r>
      <w:r w:rsidRPr="00AB111F">
        <w:rPr>
          <w:u w:val="single"/>
        </w:rPr>
        <w:t xml:space="preserve"> </w:t>
      </w:r>
      <w:r w:rsidRPr="00157DE2">
        <w:rPr>
          <w:highlight w:val="cyan"/>
          <w:u w:val="single"/>
        </w:rPr>
        <w:t>challenge each other over</w:t>
      </w:r>
      <w:r w:rsidRPr="00AB111F">
        <w:rPr>
          <w:u w:val="single"/>
        </w:rPr>
        <w:t xml:space="preserve"> the </w:t>
      </w:r>
      <w:r w:rsidRPr="00157DE2">
        <w:rPr>
          <w:highlight w:val="cyan"/>
          <w:u w:val="single"/>
        </w:rPr>
        <w:t>theory and practice</w:t>
      </w:r>
      <w:r w:rsidRPr="00AB111F">
        <w:rPr>
          <w:u w:val="single"/>
        </w:rPr>
        <w:t xml:space="preserve"> of Indigenous knowledge, </w:t>
      </w:r>
      <w:r w:rsidRPr="00157DE2">
        <w:rPr>
          <w:highlight w:val="cyan"/>
          <w:u w:val="single"/>
        </w:rPr>
        <w:t>they argue from the common platform of resistance</w:t>
      </w:r>
      <w:r w:rsidRPr="00AB111F">
        <w:rPr>
          <w:u w:val="single"/>
        </w:rPr>
        <w:t xml:space="preserve">. </w:t>
      </w:r>
      <w:r w:rsidRPr="00157DE2">
        <w:rPr>
          <w:highlight w:val="cyan"/>
          <w:u w:val="single"/>
        </w:rPr>
        <w:t>Deloria</w:t>
      </w:r>
      <w:r w:rsidRPr="00AB111F">
        <w:rPr>
          <w:u w:val="single"/>
        </w:rPr>
        <w:t xml:space="preserve"> Jr. </w:t>
      </w:r>
      <w:r w:rsidRPr="00157DE2">
        <w:rPr>
          <w:highlight w:val="cyan"/>
          <w:u w:val="single"/>
        </w:rPr>
        <w:t>advocates active defense of Indigenous rights under the rule of law</w:t>
      </w:r>
      <w:r w:rsidRPr="00AB111F">
        <w:rPr>
          <w:u w:val="single"/>
        </w:rPr>
        <w:t xml:space="preserve">. </w:t>
      </w:r>
      <w:r w:rsidRPr="00157DE2">
        <w:rPr>
          <w:highlight w:val="cyan"/>
          <w:u w:val="single"/>
        </w:rPr>
        <w:t>Forbes,</w:t>
      </w:r>
      <w:r w:rsidRPr="00AB111F">
        <w:rPr>
          <w:u w:val="single"/>
        </w:rPr>
        <w:t xml:space="preserve"> like many writers, </w:t>
      </w:r>
      <w:r w:rsidRPr="00157DE2">
        <w:rPr>
          <w:highlight w:val="cyan"/>
          <w:u w:val="single"/>
        </w:rPr>
        <w:t>searches for the decolonizing verbal modality that connotes an Indigenous aspect</w:t>
      </w:r>
      <w:r w:rsidRPr="00AB111F">
        <w:rPr>
          <w:u w:val="single"/>
        </w:rPr>
        <w:t xml:space="preserve"> (mode just).</w:t>
      </w:r>
      <w:r>
        <w:t xml:space="preserve"> As an example of work to translate Indigenous theory, </w:t>
      </w:r>
      <w:r w:rsidRPr="00AB111F">
        <w:rPr>
          <w:u w:val="single"/>
        </w:rPr>
        <w:t xml:space="preserve">Forbes </w:t>
      </w:r>
      <w:r w:rsidRPr="00157DE2">
        <w:rPr>
          <w:highlight w:val="cyan"/>
          <w:u w:val="single"/>
        </w:rPr>
        <w:t>offers the notion that the study of Indigenous knowledge in the Western Hemisphere would be called "americology</w:t>
      </w:r>
      <w:r w:rsidRPr="00AB111F">
        <w:rPr>
          <w:u w:val="single"/>
        </w:rPr>
        <w:t>."</w:t>
      </w:r>
      <w:r>
        <w:t xml:space="preserve"> Forbes (from the southwest) echoes Sioui-Wendat (from the northeast) who calls the individual actualization of Indigenous self-study an "auto-histoire." Sioui-Wendat further describes Indigenous self-knowledge as "americity" (Sioui Wendayete 1992a). </w:t>
      </w:r>
      <w:r w:rsidRPr="00AB111F">
        <w:rPr>
          <w:u w:val="single"/>
        </w:rPr>
        <w:t xml:space="preserve">Similarly, </w:t>
      </w:r>
      <w:r w:rsidRPr="00157DE2">
        <w:rPr>
          <w:highlight w:val="cyan"/>
          <w:u w:val="single"/>
        </w:rPr>
        <w:t>Churchill and Jaimes-Guerrero</w:t>
      </w:r>
      <w:r w:rsidRPr="00AB111F">
        <w:rPr>
          <w:u w:val="single"/>
        </w:rPr>
        <w:t xml:space="preserve"> </w:t>
      </w:r>
      <w:r w:rsidRPr="00157DE2">
        <w:rPr>
          <w:highlight w:val="cyan"/>
          <w:u w:val="single"/>
        </w:rPr>
        <w:t>developed</w:t>
      </w:r>
      <w:r w:rsidRPr="00AB111F">
        <w:rPr>
          <w:u w:val="single"/>
        </w:rPr>
        <w:t xml:space="preserve"> a </w:t>
      </w:r>
      <w:r w:rsidRPr="00157DE2">
        <w:rPr>
          <w:highlight w:val="cyan"/>
          <w:u w:val="single"/>
        </w:rPr>
        <w:t>description for intellectual resistance</w:t>
      </w:r>
      <w:r w:rsidRPr="00AB111F">
        <w:rPr>
          <w:u w:val="single"/>
        </w:rPr>
        <w:t xml:space="preserve"> </w:t>
      </w:r>
      <w:r w:rsidRPr="00157DE2">
        <w:rPr>
          <w:highlight w:val="cyan"/>
          <w:u w:val="single"/>
        </w:rPr>
        <w:t>they call "indigenism"</w:t>
      </w:r>
      <w:r w:rsidRPr="00AB111F">
        <w:rPr>
          <w:u w:val="single"/>
        </w:rPr>
        <w:t xml:space="preserve"> (Churchill 1992b, Jaimes Guerrero 1999). Finally, in Tribal Secrets (1995) </w:t>
      </w:r>
      <w:r w:rsidRPr="00157DE2">
        <w:rPr>
          <w:highlight w:val="cyan"/>
          <w:u w:val="single"/>
        </w:rPr>
        <w:t>Robert Warrior declares that there is a century-long literary tradition of resistance in the Americas that gives rise to the advent of the conception of "intellectual sovereignty" for self-determination</w:t>
      </w:r>
      <w:r w:rsidRPr="00AB111F">
        <w:rPr>
          <w:u w:val="single"/>
        </w:rPr>
        <w:t xml:space="preserve">. </w:t>
      </w:r>
      <w:r>
        <w:t xml:space="preserve">Attacking what he calls the "essentialist understandings of Indian culture," Indigenous writers concomitantly expressed the "central concern for critical reflection in the midst of political action" (xvii, 29). </w:t>
      </w:r>
      <w:r w:rsidRPr="00157DE2">
        <w:rPr>
          <w:highlight w:val="cyan"/>
          <w:u w:val="single"/>
        </w:rPr>
        <w:t>Warrior studies Indigenous literature for</w:t>
      </w:r>
      <w:r w:rsidRPr="00AB111F">
        <w:rPr>
          <w:u w:val="single"/>
        </w:rPr>
        <w:t xml:space="preserve"> its understanding of the "</w:t>
      </w:r>
      <w:r w:rsidRPr="00157DE2">
        <w:rPr>
          <w:highlight w:val="cyan"/>
          <w:u w:val="single"/>
        </w:rPr>
        <w:t>presuppositions of the culture that has come to dominate both the land and the people"</w:t>
      </w:r>
      <w:r w:rsidRPr="00AB111F">
        <w:rPr>
          <w:u w:val="single"/>
        </w:rPr>
        <w:t xml:space="preserve"> who are hardly passive and unreasoned (68). </w:t>
      </w:r>
      <w:r w:rsidRPr="00157DE2">
        <w:rPr>
          <w:highlight w:val="cyan"/>
          <w:u w:val="single"/>
        </w:rPr>
        <w:t>Warrior's description of</w:t>
      </w:r>
      <w:r w:rsidRPr="00AB111F">
        <w:rPr>
          <w:u w:val="single"/>
        </w:rPr>
        <w:t xml:space="preserve"> longstanding </w:t>
      </w:r>
      <w:r w:rsidRPr="00157DE2">
        <w:rPr>
          <w:highlight w:val="cyan"/>
          <w:u w:val="single"/>
        </w:rPr>
        <w:t>intellectual sovereignty coincides with many writers</w:t>
      </w:r>
      <w:r w:rsidRPr="00AB111F">
        <w:rPr>
          <w:u w:val="single"/>
        </w:rPr>
        <w:t xml:space="preserve"> </w:t>
      </w:r>
      <w:r w:rsidRPr="00157DE2">
        <w:rPr>
          <w:highlight w:val="cyan"/>
          <w:u w:val="single"/>
        </w:rPr>
        <w:t>who have advocated sovereignty</w:t>
      </w:r>
      <w:r w:rsidRPr="00AB111F">
        <w:rPr>
          <w:u w:val="single"/>
        </w:rPr>
        <w:t xml:space="preserve"> since the 1800s. The practice of Iroquois resistance indicates how widely applicable Warrior's thesis may be (Six Nations 1924; Gawithra 1990; Hall c.1975; Alfred 1994, 1998).</w:t>
      </w:r>
      <w:r>
        <w:t xml:space="preserve"> By the late 1900s self-determination veered into land claims and resistance to further colonization, such as the ecologically thinking Indigenous activism critiqued by Krech III (Goodleaf 1995; LaDuke 2000; Pennybacker 2000). Specifically, Iroquois people defend intellectual and territorial properties as self-determination for inventing their future (Jaimes Guerrero 1999; Greene c.1960; Colorado 1991; Mohawk 1977; Johnson 1997; Mann 1999; Doxtater 1998; Porter 1998; Brant 1985, 1984; Rickard 1999; Niro 1992). </w:t>
      </w:r>
      <w:r w:rsidRPr="00AB111F">
        <w:rPr>
          <w:u w:val="single"/>
        </w:rPr>
        <w:t xml:space="preserve">The mission is to set the story straight. </w:t>
      </w:r>
      <w:r w:rsidRPr="00157DE2">
        <w:rPr>
          <w:highlight w:val="cyan"/>
          <w:u w:val="single"/>
        </w:rPr>
        <w:t>Euro-scholarship ignores Indigenous knowledge for the purpose of promoting its own narrative structures based on Western knowledge that decides what is true.</w:t>
      </w:r>
      <w:r w:rsidRPr="00AB111F">
        <w:rPr>
          <w:u w:val="single"/>
        </w:rPr>
        <w:t xml:space="preserve"> Hobsbawm argues against an Indigenous narrative while supporting a Marxist historical narrative that says Indigenous knowledge is actually "peasant consciousness." Wallerstein, Hobsbawm, Krech, and Diamond perpetuate the authority of Western knowledge as the Great Transformation or the "Great Leap Forward."</w:t>
      </w:r>
    </w:p>
    <w:p w14:paraId="7B23CC4B" w14:textId="77777777" w:rsidR="00EC795F" w:rsidRDefault="00EC795F" w:rsidP="00EC795F">
      <w:pPr>
        <w:pStyle w:val="Heading4"/>
      </w:pPr>
      <w:r>
        <w:t xml:space="preserve">The colonizers are </w:t>
      </w:r>
      <w:r w:rsidRPr="005F586F">
        <w:rPr>
          <w:u w:val="single"/>
        </w:rPr>
        <w:t>undermining</w:t>
      </w:r>
      <w:r>
        <w:t xml:space="preserve"> indigenous knowledge in educational settings, </w:t>
      </w:r>
      <w:r w:rsidRPr="00497D99">
        <w:rPr>
          <w:u w:val="single"/>
        </w:rPr>
        <w:t xml:space="preserve">marginalizing </w:t>
      </w:r>
      <w:r>
        <w:t>the knowledge created by indigenous communities</w:t>
      </w:r>
    </w:p>
    <w:p w14:paraId="2761545B" w14:textId="77777777" w:rsidR="00EC795F" w:rsidRPr="0039252F" w:rsidRDefault="00EC795F" w:rsidP="005C0696">
      <w:pPr>
        <w:pStyle w:val="ListParagraph"/>
        <w:numPr>
          <w:ilvl w:val="0"/>
          <w:numId w:val="1"/>
        </w:numPr>
      </w:pPr>
      <w:r>
        <w:t>This same article looks deeper at the educational system of uganda – could be a deeper kritik of indigenous knowledge in educational spaces?</w:t>
      </w:r>
    </w:p>
    <w:p w14:paraId="5BEDEB51" w14:textId="77777777" w:rsidR="00EC795F" w:rsidRPr="005F586F" w:rsidRDefault="00EC795F" w:rsidP="00EC795F">
      <w:r>
        <w:rPr>
          <w:rStyle w:val="Style13ptBold"/>
        </w:rPr>
        <w:t xml:space="preserve">Akena 12 </w:t>
      </w:r>
      <w:r w:rsidRPr="005F586F">
        <w:t xml:space="preserve">Akena Adyanga (PhD.) is a Senior Lecturer at Kabale University and also, the Dean Faculty of Education. </w:t>
      </w:r>
      <w:r>
        <w:t xml:space="preserve">He </w:t>
      </w:r>
      <w:r w:rsidRPr="005F586F">
        <w:t>obtained his PhD. from the University of Toronto in 2014. In 2015, he taught at the University of Toronto and was later a postdoctoral fellow at the College of Education, University of South Africa (UNISA) Pretoria in 2016/2017. He has been a teacher with the York Region District School Board (YRDSB) in Toronto from 2011 – 2016.</w:t>
      </w:r>
      <w:r>
        <w:t xml:space="preserve"> (Francis., “Critical Analysis of the Production of Western Knowledge and Its Implications for Indigenous Knowledge and Decolonization”, </w:t>
      </w:r>
      <w:r>
        <w:rPr>
          <w:i/>
          <w:iCs/>
        </w:rPr>
        <w:t>Journal of Black Studies,</w:t>
      </w:r>
      <w:r w:rsidRPr="005F586F">
        <w:t xml:space="preserve"> </w:t>
      </w:r>
      <w:r>
        <w:t>Vol. 43, No. 6,</w:t>
      </w:r>
      <w:r>
        <w:rPr>
          <w:i/>
          <w:iCs/>
        </w:rPr>
        <w:t xml:space="preserve"> </w:t>
      </w:r>
      <w:r>
        <w:t xml:space="preserve">September 2012, pp. 599-619, DOI: 1 0. 1 1 77/002 1 9347 1 2440448, Accessed on JSTOR via University of Michigan Library System, DOA: 6/27/24)//LFS – LMH </w:t>
      </w:r>
    </w:p>
    <w:p w14:paraId="51696E79" w14:textId="77777777" w:rsidR="00EC795F" w:rsidRPr="00EC795F" w:rsidRDefault="00EC795F" w:rsidP="00EC795F">
      <w:pPr>
        <w:rPr>
          <w:u w:val="single"/>
        </w:rPr>
      </w:pPr>
      <w:r w:rsidRPr="00157DE2">
        <w:rPr>
          <w:highlight w:val="cyan"/>
          <w:u w:val="single"/>
        </w:rPr>
        <w:t>Implications of Western Knowledge Production on Indigenous Knowledge</w:t>
      </w:r>
      <w:r w:rsidRPr="005F586F">
        <w:rPr>
          <w:u w:val="single"/>
        </w:rPr>
        <w:t xml:space="preserve"> The discussions related to Western knowledge production and its implications to indigenous knowledge are so crucial since we </w:t>
      </w:r>
      <w:r w:rsidRPr="00157DE2">
        <w:rPr>
          <w:highlight w:val="cyan"/>
          <w:u w:val="single"/>
        </w:rPr>
        <w:t>commonly view formal education as sites in which knowledge is produced</w:t>
      </w:r>
      <w:r w:rsidRPr="005F586F">
        <w:rPr>
          <w:u w:val="single"/>
        </w:rPr>
        <w:t xml:space="preserve"> and transmitted to learners from teachers, academic literatures, and other materials. Wotherspoon (2004) elaborates that we must </w:t>
      </w:r>
      <w:r w:rsidRPr="00157DE2">
        <w:rPr>
          <w:highlight w:val="cyan"/>
          <w:u w:val="single"/>
        </w:rPr>
        <w:t>recognize that knowledge is not only disseminated, but also produced, in educational settings.</w:t>
      </w:r>
      <w:r>
        <w:t xml:space="preserve"> Participants at all levels of the educational system contribute to knowledge production in a variety of ways through discussions, problem solving, and engagement in everyday activities. Knowledge is shaped not only as it is continuously interpreted, processed, and reinterpreted in the interactions among instructors and learners in educational settings but also through the experiences and understandings brought in from outside schooling. </w:t>
      </w:r>
      <w:r w:rsidRPr="00157DE2">
        <w:rPr>
          <w:highlight w:val="cyan"/>
          <w:u w:val="single"/>
        </w:rPr>
        <w:t>When knowledge is produced by an external actor and imposed</w:t>
      </w:r>
      <w:r w:rsidRPr="005F586F">
        <w:rPr>
          <w:u w:val="single"/>
        </w:rPr>
        <w:t xml:space="preserve"> on an educational system or society</w:t>
      </w:r>
      <w:r w:rsidRPr="00157DE2">
        <w:rPr>
          <w:highlight w:val="cyan"/>
          <w:u w:val="single"/>
        </w:rPr>
        <w:t>, it becomes biased</w:t>
      </w:r>
      <w:r w:rsidRPr="005F586F">
        <w:rPr>
          <w:u w:val="single"/>
        </w:rPr>
        <w:t xml:space="preserve"> and negatively influences the indigenous knowledge of a people; </w:t>
      </w:r>
      <w:r w:rsidRPr="00157DE2">
        <w:rPr>
          <w:highlight w:val="cyan"/>
          <w:u w:val="single"/>
        </w:rPr>
        <w:t>this external imposition is disempowering and colonizing</w:t>
      </w:r>
      <w:r w:rsidRPr="005F586F">
        <w:rPr>
          <w:u w:val="single"/>
        </w:rPr>
        <w:t>. In a similar vein, "</w:t>
      </w:r>
      <w:r w:rsidRPr="00157DE2">
        <w:rPr>
          <w:highlight w:val="cyan"/>
          <w:u w:val="single"/>
        </w:rPr>
        <w:t>the production of knowledge, new knowledge and transformed 'old' knowledge by the colonizers" becomes a commodity of colonial exploitation</w:t>
      </w:r>
      <w:r w:rsidRPr="005F586F">
        <w:rPr>
          <w:u w:val="single"/>
        </w:rPr>
        <w:t xml:space="preserve"> (Smith, 1999, p. 59). </w:t>
      </w:r>
      <w:r w:rsidRPr="00157DE2">
        <w:rPr>
          <w:highlight w:val="cyan"/>
          <w:u w:val="single"/>
        </w:rPr>
        <w:t>This negative interaction</w:t>
      </w:r>
      <w:r w:rsidRPr="005F586F">
        <w:rPr>
          <w:u w:val="single"/>
        </w:rPr>
        <w:t xml:space="preserve"> between Western knowledge imposed on an indigenous cosmology tends to </w:t>
      </w:r>
      <w:r w:rsidRPr="00157DE2">
        <w:rPr>
          <w:highlight w:val="cyan"/>
          <w:u w:val="single"/>
        </w:rPr>
        <w:t>undermine the norms, values, and gendered contexts</w:t>
      </w:r>
      <w:r w:rsidRPr="005F586F">
        <w:rPr>
          <w:u w:val="single"/>
        </w:rPr>
        <w:t xml:space="preserve"> </w:t>
      </w:r>
      <w:r w:rsidRPr="00157DE2">
        <w:rPr>
          <w:highlight w:val="cyan"/>
          <w:u w:val="single"/>
        </w:rPr>
        <w:t>that maintain morality and harmony</w:t>
      </w:r>
      <w:r w:rsidRPr="005F586F">
        <w:rPr>
          <w:u w:val="single"/>
        </w:rPr>
        <w:t xml:space="preserve">. Unfortunately, in the contemporary education system, </w:t>
      </w:r>
      <w:r w:rsidRPr="00157DE2">
        <w:rPr>
          <w:highlight w:val="cyan"/>
          <w:u w:val="single"/>
        </w:rPr>
        <w:t>Western knowledge does not give indigenous knowledge any considerable credibility</w:t>
      </w:r>
      <w:r w:rsidRPr="005F586F">
        <w:rPr>
          <w:u w:val="single"/>
        </w:rPr>
        <w:t xml:space="preserve">, </w:t>
      </w:r>
      <w:r w:rsidRPr="00157DE2">
        <w:rPr>
          <w:highlight w:val="cyan"/>
          <w:u w:val="single"/>
        </w:rPr>
        <w:t>thus intellectually marginalizing it.</w:t>
      </w:r>
      <w:r w:rsidRPr="005F586F">
        <w:rPr>
          <w:u w:val="single"/>
        </w:rPr>
        <w:t xml:space="preserve"> This is because individual knowledge reproducers in society impose their project on other societies and educational systems by reproducing subjective, repressive knowledge.</w:t>
      </w:r>
      <w:r>
        <w:t xml:space="preserve"> The imposition by individual knowledge producers detrimentally affects the society by ignoring the basic principles of indigenous knowledge, which are the foundation of indigenous societies. To remedy this apparent oversight in African societies, Shockley and Frederick (2010) identify seven fundamental constructs or principles of Afrocentric education thus: Identity - the importance of identifying the Black child as an African; Pan-Africanism - the idea that all Black people in the world are Africans; African culture - the long standing tradition of Blacks using African culture to sustain themselves and bring order to their lives and communities; African values adoption and transmission - inclusion of an African ethos into educational process for Black children; Black nationalism - the idea that Blacks, regardless of their specific location, constitute a "nation"; community control with institution building - the ability to make important decisions about the institutions that exist in one's community; </w:t>
      </w:r>
      <w:r w:rsidRPr="005F586F">
        <w:rPr>
          <w:u w:val="single"/>
        </w:rPr>
        <w:t xml:space="preserve">and education as opposed to schooling - </w:t>
      </w:r>
      <w:r w:rsidRPr="00157DE2">
        <w:rPr>
          <w:highlight w:val="cyan"/>
          <w:u w:val="single"/>
        </w:rPr>
        <w:t>education is the process of imparting on children all things they need to provide leadership within their communities and within their nation</w:t>
      </w:r>
      <w:r w:rsidRPr="005F586F">
        <w:rPr>
          <w:u w:val="single"/>
        </w:rPr>
        <w:t xml:space="preserve">, while schooling is a training process, (p. 1214) To understand how deeply a system of knowledge may be influenced by the individual and the society, I will illuminate how Western knowledge was entrenched through formal education in Uganda. Also, the implications of Western knowledge production on indigenous knowledge during colonial times in Uganda are examined. </w:t>
      </w:r>
    </w:p>
    <w:p w14:paraId="7C65A7DA" w14:textId="0C164516" w:rsidR="00BF2EF3" w:rsidRDefault="00BF2EF3" w:rsidP="00BF2EF3">
      <w:pPr>
        <w:pStyle w:val="Heading3"/>
      </w:pPr>
      <w:r>
        <w:t>Coloniality K - ! – Climate</w:t>
      </w:r>
    </w:p>
    <w:p w14:paraId="6408ECB0" w14:textId="77777777" w:rsidR="00BF2EF3" w:rsidRPr="00033C69" w:rsidRDefault="00BF2EF3" w:rsidP="00BF2EF3">
      <w:pPr>
        <w:pStyle w:val="Heading4"/>
      </w:pPr>
      <w:r>
        <w:t xml:space="preserve"> Colonialist logic like the affirmative exacerbates climate change</w:t>
      </w:r>
    </w:p>
    <w:p w14:paraId="456D1027" w14:textId="77777777" w:rsidR="00BF2EF3" w:rsidRPr="00CD42D6" w:rsidRDefault="00BF2EF3" w:rsidP="00BF2EF3">
      <w:pPr>
        <w:rPr>
          <w:rStyle w:val="Style13ptBold"/>
          <w:b w:val="0"/>
          <w:bCs w:val="0"/>
          <w:sz w:val="22"/>
        </w:rPr>
      </w:pPr>
      <w:r>
        <w:rPr>
          <w:rStyle w:val="Style13ptBold"/>
        </w:rPr>
        <w:t xml:space="preserve">Gonzalez 20, </w:t>
      </w:r>
      <w:r>
        <w:t xml:space="preserve">Gonzalez is a Morris I. Leibman Professor of Law at Loyola University Chicago School of Law. She is a world-renowned expert in international environmental law, environmental justice, human rights and the environment, and food security. Professor Gonzalez has taught at numerous prestigious academic institutions around the globe and has participated in environmental law capacity projects in Asia, Latin America, and the former Soviet Union. She was a Fulbright Scholar in Argentina, a Visiting Scholar at the University of Cambridge in the United Kingdom, a Visiting Professor at the Hopkins-Nanjing Center in China, and a U.S. Supreme Court Fellow. She later served as the George Soros Visiting Chair at the Central European University School of Public Policy in Budapest, Hungary, and as the Norton Rose Fulbright Distinguished Visiting Professor at the University of Houston Law Center. In 2019, she was recognized by Vermont Law School as its Distinguished International Environmental Law Scholar. Professor Gonzalez is past chair of the Environmental Law Section of the Association of American Law Schools, and served as member and vice-chair of the IUCN Academy of Environmental Law. She also served on the Board of Trustees of Earthjustice, the largest public interest environmental law firm in the United States. Prior to becoming a law professor, she clerked for U.S. District Court Judge Thelton E. Henderson in San Francisco, practiced law with Pillsbury, Madison &amp; Sutro, and served as assistant regional counsel at the U.S. Environmental Protection </w:t>
      </w:r>
      <w:r w:rsidRPr="00CD42D6">
        <w:t>Agency. (Carmen G.</w:t>
      </w:r>
      <w:r>
        <w:t xml:space="preserve">, “Racial Capitalism and the Anthropocene”, </w:t>
      </w:r>
      <w:r>
        <w:rPr>
          <w:i/>
          <w:iCs/>
        </w:rPr>
        <w:t xml:space="preserve">The Cambridge Handbook of Environemntal Justice and Sustainable Development”, </w:t>
      </w:r>
      <w:r>
        <w:t xml:space="preserve">2020, </w:t>
      </w:r>
      <w:hyperlink r:id="rId229" w:history="1">
        <w:r w:rsidRPr="005076BD">
          <w:rPr>
            <w:rStyle w:val="Hyperlink"/>
          </w:rPr>
          <w:t>https://warwick.ac.uk/fac/arts/english/currentstudents/postgraduate/masters/modules/en9b5worldlitanthropocene/carmen_gonzalez-racial_capitalism_and_the_anthropocene.pdf</w:t>
        </w:r>
      </w:hyperlink>
      <w:r>
        <w:t xml:space="preserve">, DOA: 6/29/24)//LFS – LMH </w:t>
      </w:r>
    </w:p>
    <w:p w14:paraId="04117772" w14:textId="77777777" w:rsidR="00BF2EF3" w:rsidRDefault="00BF2EF3" w:rsidP="00BF2EF3">
      <w:r w:rsidRPr="00157DE2">
        <w:rPr>
          <w:highlight w:val="cyan"/>
          <w:u w:val="single"/>
        </w:rPr>
        <w:t>Climate change is perhaps the most familiar example of anthropogenic interference</w:t>
      </w:r>
      <w:r w:rsidRPr="00CD42D6">
        <w:rPr>
          <w:u w:val="single"/>
        </w:rPr>
        <w:t xml:space="preserve"> with earth system processes in an era that has become known as the Anthropocene</w:t>
      </w:r>
      <w:r>
        <w:t xml:space="preserve">. </w:t>
      </w:r>
      <w:r w:rsidRPr="00CD42D6">
        <w:rPr>
          <w:sz w:val="12"/>
          <w:szCs w:val="12"/>
        </w:rPr>
        <w:t>The Anthropocene is a term introduced by scientists Paul Crutzen and Eugene Stoermer to refer to a new geological epoch of unprecedented human breach of planetary boundaries essential to the flourishing of human and nonhuman life.43 The authors attribute the emergence of the Anthropocene to the destructive technologies developed by humanity and seek “to guide [hu]mankind towards, global, sustainable, environmental management” 44 At heart of the Anthropocene is the anthropos, the human whose economic activity is exceeding ecosystem limits.</w:t>
      </w:r>
      <w:r>
        <w:t xml:space="preserve"> </w:t>
      </w:r>
      <w:r w:rsidRPr="00CD42D6">
        <w:rPr>
          <w:u w:val="single"/>
        </w:rPr>
        <w:t xml:space="preserve">Portraying </w:t>
      </w:r>
      <w:r w:rsidRPr="00157DE2">
        <w:rPr>
          <w:highlight w:val="cyan"/>
          <w:u w:val="single"/>
        </w:rPr>
        <w:t>the Anthropocene</w:t>
      </w:r>
      <w:r w:rsidRPr="00CD42D6">
        <w:rPr>
          <w:u w:val="single"/>
        </w:rPr>
        <w:t xml:space="preserve"> as a crisis to which all humans have contributed </w:t>
      </w:r>
      <w:r w:rsidRPr="00157DE2">
        <w:rPr>
          <w:highlight w:val="cyan"/>
          <w:u w:val="single"/>
        </w:rPr>
        <w:t>obscures the fact that only a small minority</w:t>
      </w:r>
      <w:r w:rsidRPr="00CD42D6">
        <w:rPr>
          <w:u w:val="single"/>
        </w:rPr>
        <w:t xml:space="preserve"> of humankind </w:t>
      </w:r>
      <w:r w:rsidRPr="00157DE2">
        <w:rPr>
          <w:highlight w:val="cyan"/>
          <w:u w:val="single"/>
        </w:rPr>
        <w:t>caused the problem – primarily</w:t>
      </w:r>
      <w:r w:rsidRPr="00CD42D6">
        <w:rPr>
          <w:u w:val="single"/>
        </w:rPr>
        <w:t xml:space="preserve"> persons who are </w:t>
      </w:r>
      <w:r w:rsidRPr="00157DE2">
        <w:rPr>
          <w:highlight w:val="cyan"/>
          <w:u w:val="single"/>
        </w:rPr>
        <w:t>White, affluent, and</w:t>
      </w:r>
      <w:r w:rsidRPr="00CD42D6">
        <w:rPr>
          <w:u w:val="single"/>
        </w:rPr>
        <w:t xml:space="preserve"> located predominantly in the </w:t>
      </w:r>
      <w:r w:rsidRPr="00157DE2">
        <w:rPr>
          <w:highlight w:val="cyan"/>
          <w:u w:val="single"/>
        </w:rPr>
        <w:t>Global North</w:t>
      </w:r>
      <w:r>
        <w:t xml:space="preserve">.45 </w:t>
      </w:r>
      <w:r w:rsidRPr="00157DE2">
        <w:rPr>
          <w:highlight w:val="cyan"/>
          <w:u w:val="single"/>
        </w:rPr>
        <w:t>Scholars</w:t>
      </w:r>
      <w:r w:rsidRPr="00CD42D6">
        <w:rPr>
          <w:u w:val="single"/>
        </w:rPr>
        <w:t xml:space="preserve"> in a variety of disciplines </w:t>
      </w:r>
      <w:r w:rsidRPr="00157DE2">
        <w:rPr>
          <w:highlight w:val="cyan"/>
          <w:u w:val="single"/>
        </w:rPr>
        <w:t>have criticized</w:t>
      </w:r>
      <w:r w:rsidRPr="00CD42D6">
        <w:rPr>
          <w:u w:val="single"/>
        </w:rPr>
        <w:t xml:space="preserve"> </w:t>
      </w:r>
      <w:r w:rsidRPr="00157DE2">
        <w:rPr>
          <w:highlight w:val="cyan"/>
          <w:u w:val="single"/>
        </w:rPr>
        <w:t>this</w:t>
      </w:r>
      <w:r w:rsidRPr="00CD42D6">
        <w:rPr>
          <w:u w:val="single"/>
        </w:rPr>
        <w:t xml:space="preserve"> undifferentiated view of humanity, </w:t>
      </w:r>
      <w:r w:rsidRPr="00157DE2">
        <w:rPr>
          <w:highlight w:val="cyan"/>
          <w:u w:val="single"/>
        </w:rPr>
        <w:t>and have</w:t>
      </w:r>
      <w:r w:rsidRPr="00CD42D6">
        <w:rPr>
          <w:u w:val="single"/>
        </w:rPr>
        <w:t xml:space="preserve"> </w:t>
      </w:r>
      <w:r w:rsidRPr="00157DE2">
        <w:rPr>
          <w:highlight w:val="cyan"/>
          <w:u w:val="single"/>
        </w:rPr>
        <w:t>emphasized the underlying social and economic drivers</w:t>
      </w:r>
      <w:r w:rsidRPr="00CD42D6">
        <w:rPr>
          <w:u w:val="single"/>
        </w:rPr>
        <w:t xml:space="preserve"> of anthropogenic earth system disruption, </w:t>
      </w:r>
      <w:r w:rsidRPr="00157DE2">
        <w:rPr>
          <w:highlight w:val="cyan"/>
          <w:u w:val="single"/>
        </w:rPr>
        <w:t>including colonial conquest, imperial dispossession, and the imposition of a global capitalist order that systematically abuses nature and</w:t>
      </w:r>
      <w:r w:rsidRPr="00CD42D6">
        <w:rPr>
          <w:u w:val="single"/>
        </w:rPr>
        <w:t xml:space="preserve"> exploits </w:t>
      </w:r>
      <w:r w:rsidRPr="00157DE2">
        <w:rPr>
          <w:highlight w:val="cyan"/>
          <w:u w:val="single"/>
        </w:rPr>
        <w:t>large segments of</w:t>
      </w:r>
      <w:r w:rsidRPr="00CD42D6">
        <w:rPr>
          <w:u w:val="single"/>
        </w:rPr>
        <w:t xml:space="preserve"> </w:t>
      </w:r>
      <w:r w:rsidRPr="00157DE2">
        <w:rPr>
          <w:highlight w:val="cyan"/>
          <w:u w:val="single"/>
        </w:rPr>
        <w:t>the</w:t>
      </w:r>
      <w:r w:rsidRPr="00CD42D6">
        <w:rPr>
          <w:u w:val="single"/>
        </w:rPr>
        <w:t xml:space="preserve"> world’s </w:t>
      </w:r>
      <w:r w:rsidRPr="00157DE2">
        <w:rPr>
          <w:highlight w:val="cyan"/>
          <w:u w:val="single"/>
        </w:rPr>
        <w:t>population</w:t>
      </w:r>
      <w:r w:rsidRPr="00CD42D6">
        <w:rPr>
          <w:u w:val="single"/>
        </w:rPr>
        <w:t>.</w:t>
      </w:r>
      <w:r>
        <w:t xml:space="preserve">46 </w:t>
      </w:r>
      <w:r w:rsidRPr="00157DE2">
        <w:rPr>
          <w:highlight w:val="cyan"/>
          <w:u w:val="single"/>
        </w:rPr>
        <w:t>Some</w:t>
      </w:r>
      <w:r w:rsidRPr="00CD42D6">
        <w:rPr>
          <w:u w:val="single"/>
        </w:rPr>
        <w:t xml:space="preserve"> scholars </w:t>
      </w:r>
      <w:r w:rsidRPr="00157DE2">
        <w:rPr>
          <w:highlight w:val="cyan"/>
          <w:u w:val="single"/>
        </w:rPr>
        <w:t>proposed</w:t>
      </w:r>
      <w:r w:rsidRPr="00CD42D6">
        <w:rPr>
          <w:u w:val="single"/>
        </w:rPr>
        <w:t xml:space="preserve"> the notion of </w:t>
      </w:r>
      <w:r w:rsidRPr="00157DE2">
        <w:rPr>
          <w:highlight w:val="cyan"/>
          <w:u w:val="single"/>
        </w:rPr>
        <w:t>the Capitalocene</w:t>
      </w:r>
      <w:r w:rsidRPr="00CD42D6">
        <w:rPr>
          <w:u w:val="single"/>
        </w:rPr>
        <w:t xml:space="preserve"> to better address the role of capitalism as the underlying cause of contemporary social and ecological crises.</w:t>
      </w:r>
      <w:r w:rsidRPr="00157DE2">
        <w:rPr>
          <w:highlight w:val="cyan"/>
          <w:u w:val="single"/>
        </w:rPr>
        <w:t>47Others have emphasized the role of racism and colonial violence</w:t>
      </w:r>
      <w:r w:rsidRPr="00CD42D6">
        <w:rPr>
          <w:u w:val="single"/>
        </w:rPr>
        <w:t xml:space="preserve"> as the means through which humans and nature are objectified and exploited</w:t>
      </w:r>
      <w:r>
        <w:t xml:space="preserve">.48 An </w:t>
      </w:r>
      <w:r w:rsidRPr="00157DE2">
        <w:rPr>
          <w:highlight w:val="cyan"/>
          <w:u w:val="single"/>
        </w:rPr>
        <w:t>analysis of climate change through a race-conscious decolonial lens reveals the ways that race is inscribed in</w:t>
      </w:r>
      <w:r w:rsidRPr="00CD42D6">
        <w:rPr>
          <w:u w:val="single"/>
        </w:rPr>
        <w:t xml:space="preserve"> the history of </w:t>
      </w:r>
      <w:r w:rsidRPr="00157DE2">
        <w:rPr>
          <w:highlight w:val="cyan"/>
          <w:u w:val="single"/>
        </w:rPr>
        <w:t>capitalism</w:t>
      </w:r>
      <w:r w:rsidRPr="00CD42D6">
        <w:rPr>
          <w:u w:val="single"/>
        </w:rPr>
        <w:t xml:space="preserve"> and in the sacrifice zones of both </w:t>
      </w:r>
      <w:r w:rsidRPr="00157DE2">
        <w:rPr>
          <w:highlight w:val="cyan"/>
          <w:u w:val="single"/>
        </w:rPr>
        <w:t>the fossil fuel economy and the emerging green energy economy</w:t>
      </w:r>
      <w:r>
        <w:t xml:space="preserve">. The domination of nature and the dispossession and exploitation of racialized human beings are deeply interconnected. </w:t>
      </w:r>
      <w:r w:rsidRPr="00CD42D6">
        <w:rPr>
          <w:u w:val="single"/>
        </w:rPr>
        <w:t xml:space="preserve">First, the </w:t>
      </w:r>
      <w:r w:rsidRPr="00157DE2">
        <w:rPr>
          <w:highlight w:val="cyan"/>
          <w:u w:val="single"/>
        </w:rPr>
        <w:t>colonization of the Americas</w:t>
      </w:r>
      <w:r w:rsidRPr="00CD42D6">
        <w:rPr>
          <w:u w:val="single"/>
        </w:rPr>
        <w:t xml:space="preserve"> and the transatlantic slave trade </w:t>
      </w:r>
      <w:r w:rsidRPr="00157DE2">
        <w:rPr>
          <w:highlight w:val="cyan"/>
          <w:u w:val="single"/>
        </w:rPr>
        <w:t>established the</w:t>
      </w:r>
      <w:r w:rsidRPr="00CD42D6">
        <w:rPr>
          <w:u w:val="single"/>
        </w:rPr>
        <w:t xml:space="preserve"> material and ideological </w:t>
      </w:r>
      <w:r w:rsidRPr="00157DE2">
        <w:rPr>
          <w:highlight w:val="cyan"/>
          <w:u w:val="single"/>
        </w:rPr>
        <w:t>foundations of capitalism</w:t>
      </w:r>
      <w:r w:rsidRPr="00CD42D6">
        <w:rPr>
          <w:u w:val="single"/>
        </w:rPr>
        <w:t xml:space="preserve"> </w:t>
      </w:r>
      <w:r>
        <w:t xml:space="preserve">– a system based on extraction, accumulation through dispossession, and White supremacy.49 </w:t>
      </w:r>
      <w:r w:rsidRPr="00CD42D6">
        <w:rPr>
          <w:u w:val="single"/>
        </w:rPr>
        <w:t xml:space="preserve">The Anthropocene is the epoch under which ‘humanity’ – but more accurately, petrochemical companies and those invested in and profiting from </w:t>
      </w:r>
      <w:r w:rsidRPr="00157DE2">
        <w:rPr>
          <w:highlight w:val="cyan"/>
          <w:u w:val="single"/>
        </w:rPr>
        <w:t>petrocapitalism and colonialism – have had such a large impact on the planet</w:t>
      </w:r>
      <w:r w:rsidRPr="00CD42D6">
        <w:rPr>
          <w:u w:val="single"/>
        </w:rPr>
        <w:t xml:space="preserve"> </w:t>
      </w:r>
      <w:r w:rsidRPr="00157DE2">
        <w:rPr>
          <w:highlight w:val="cyan"/>
          <w:u w:val="single"/>
        </w:rPr>
        <w:t>that</w:t>
      </w:r>
      <w:r w:rsidRPr="00CD42D6">
        <w:rPr>
          <w:u w:val="single"/>
        </w:rPr>
        <w:t xml:space="preserve"> radionuclides, coal, plutonium, plastic, concrete, genocide and other </w:t>
      </w:r>
      <w:r w:rsidRPr="00157DE2">
        <w:rPr>
          <w:highlight w:val="cyan"/>
          <w:u w:val="single"/>
        </w:rPr>
        <w:t>markers are now visible in the geologic strata</w:t>
      </w:r>
      <w:r>
        <w:t xml:space="preserve">.50 Indeed, the genocide of the Indigenous populations of the Americas in the 1500s was so massive (nearly fifty million deaths) that farming collapsed and forests rebounded.51 </w:t>
      </w:r>
      <w:r w:rsidRPr="00CD42D6">
        <w:rPr>
          <w:u w:val="single"/>
        </w:rPr>
        <w:t xml:space="preserve">The </w:t>
      </w:r>
      <w:r w:rsidRPr="00157DE2">
        <w:rPr>
          <w:highlight w:val="cyan"/>
          <w:u w:val="single"/>
        </w:rPr>
        <w:t>removal by forests of enormous amounts of carbon from the atmosphere</w:t>
      </w:r>
      <w:r w:rsidRPr="00CD42D6">
        <w:rPr>
          <w:u w:val="single"/>
        </w:rPr>
        <w:t xml:space="preserve"> caused a significant dip in atmospheric carbon dioxide levels in the 1600s, </w:t>
      </w:r>
      <w:r w:rsidRPr="00157DE2">
        <w:rPr>
          <w:highlight w:val="cyan"/>
          <w:u w:val="single"/>
        </w:rPr>
        <w:t>measurable in Antarctic ice cores</w:t>
      </w:r>
      <w:r w:rsidRPr="00CD42D6">
        <w:rPr>
          <w:u w:val="single"/>
        </w:rPr>
        <w:t>.</w:t>
      </w:r>
      <w:r>
        <w:t>52</w:t>
      </w:r>
      <w:r w:rsidRPr="00CD42D6">
        <w:rPr>
          <w:sz w:val="12"/>
          <w:szCs w:val="12"/>
        </w:rPr>
        <w:t xml:space="preserve"> Due to the magnitude of this early human modification of the environment, some scholars have proposed 1610 as the beginning of the Anthropocene.53 This early marker of the Anthropocene coincided with the importation of enslaved Africans to extract gold, silver, and copper in the Americas and to produce the sugar and cotton that fueled the Industrial Revolution.54 “Plantation agriculture and cotton in particular were key to the emergence of the industrial power of England first and quickly much of the rest of Europe.” 55 The slave plantation colonies of the Americas supplied not only food and industrial inputs but also markets for British manufactured goods.56 Between 1600 and 1800, slaves in the Americas comprised less than 1 percent of the world’s population, but produced the commodities that dominated world trade.57 Slavery, genocide, and colonialism were thus central rather than peripheral to the Industrial Revolution, the birth of carbon capitalism, and the beginning of the Anthropocene.58 These systems of domination relied on lethal force as well as the ideology of White supremacy.59 </w:t>
      </w:r>
      <w:r w:rsidRPr="00CD42D6">
        <w:rPr>
          <w:u w:val="single"/>
        </w:rPr>
        <w:t>Second, the “</w:t>
      </w:r>
      <w:r w:rsidRPr="00157DE2">
        <w:rPr>
          <w:highlight w:val="cyan"/>
          <w:u w:val="single"/>
        </w:rPr>
        <w:t>slow violence” inflicted</w:t>
      </w:r>
      <w:r w:rsidRPr="00CD42D6">
        <w:rPr>
          <w:u w:val="single"/>
        </w:rPr>
        <w:t xml:space="preserve"> by the fossil fuel industry </w:t>
      </w:r>
      <w:r w:rsidRPr="00157DE2">
        <w:rPr>
          <w:highlight w:val="cyan"/>
          <w:u w:val="single"/>
        </w:rPr>
        <w:t>on racialized and poor communities throughout the world remains a central feature of</w:t>
      </w:r>
      <w:r w:rsidRPr="00CD42D6">
        <w:rPr>
          <w:u w:val="single"/>
        </w:rPr>
        <w:t xml:space="preserve"> contemporary </w:t>
      </w:r>
      <w:r w:rsidRPr="00157DE2">
        <w:rPr>
          <w:highlight w:val="cyan"/>
          <w:u w:val="single"/>
        </w:rPr>
        <w:t>capitalism</w:t>
      </w:r>
      <w:r w:rsidRPr="00CD42D6">
        <w:rPr>
          <w:u w:val="single"/>
        </w:rPr>
        <w:t xml:space="preserve">.60 The </w:t>
      </w:r>
      <w:r w:rsidRPr="00157DE2">
        <w:rPr>
          <w:highlight w:val="cyan"/>
          <w:u w:val="single"/>
        </w:rPr>
        <w:t>extraction, processing, transportation, refining, and combustion of fossil fuels has placed disproportionate</w:t>
      </w:r>
      <w:r w:rsidRPr="00CD42D6">
        <w:rPr>
          <w:u w:val="single"/>
        </w:rPr>
        <w:t xml:space="preserve"> environmental </w:t>
      </w:r>
      <w:r w:rsidRPr="00157DE2">
        <w:rPr>
          <w:highlight w:val="cyan"/>
          <w:u w:val="single"/>
        </w:rPr>
        <w:t>burdens</w:t>
      </w:r>
      <w:r w:rsidRPr="00CD42D6">
        <w:rPr>
          <w:u w:val="single"/>
        </w:rPr>
        <w:t xml:space="preserve"> </w:t>
      </w:r>
      <w:r w:rsidRPr="00157DE2">
        <w:rPr>
          <w:highlight w:val="cyan"/>
          <w:u w:val="single"/>
        </w:rPr>
        <w:t>on racialized communities</w:t>
      </w:r>
      <w:r w:rsidRPr="00CD42D6">
        <w:rPr>
          <w:u w:val="single"/>
        </w:rPr>
        <w:t xml:space="preserve"> in both the Global North and the Global South.</w:t>
      </w:r>
      <w:r>
        <w:t xml:space="preserve"> From the Niger Delta to the Canadian tar sands to the countless communities living in the shadow of polluting petrochemical facilities and power plants, </w:t>
      </w:r>
      <w:r w:rsidRPr="00CD42D6">
        <w:rPr>
          <w:u w:val="single"/>
        </w:rPr>
        <w:t xml:space="preserve">the </w:t>
      </w:r>
      <w:r w:rsidRPr="00157DE2">
        <w:rPr>
          <w:highlight w:val="cyan"/>
          <w:u w:val="single"/>
        </w:rPr>
        <w:t>life cycle impacts of fossil fuels include eviction from ancestral lands; desecration of sacred sites; poisoning of air, land, and water; fires, explosions, and industrial accidents; loss of subsistence fishing and hunting rights; and exposure to significant health hazards</w:t>
      </w:r>
      <w:r>
        <w:t xml:space="preserve">.61 Thus, local and transnational environmental justice struggles against coal mining, petroleum drilling, fracking, oil and gas pipelines, and polluting refineries and power plants are an integral part of the struggle for climate justice. Third, </w:t>
      </w:r>
      <w:r w:rsidRPr="00157DE2">
        <w:rPr>
          <w:highlight w:val="cyan"/>
          <w:u w:val="single"/>
        </w:rPr>
        <w:t>fossil fuels are concentrated in</w:t>
      </w:r>
      <w:r w:rsidRPr="00CD42D6">
        <w:rPr>
          <w:u w:val="single"/>
        </w:rPr>
        <w:t xml:space="preserve"> particular countries and regions, such as </w:t>
      </w:r>
      <w:r w:rsidRPr="00157DE2">
        <w:rPr>
          <w:highlight w:val="cyan"/>
          <w:u w:val="single"/>
        </w:rPr>
        <w:t>the Middle East</w:t>
      </w:r>
      <w:r w:rsidRPr="00CD42D6">
        <w:rPr>
          <w:u w:val="single"/>
        </w:rPr>
        <w:t xml:space="preserve">, </w:t>
      </w:r>
      <w:r w:rsidRPr="00157DE2">
        <w:rPr>
          <w:highlight w:val="cyan"/>
          <w:u w:val="single"/>
        </w:rPr>
        <w:t>that have been targeted</w:t>
      </w:r>
      <w:r w:rsidRPr="00CD42D6">
        <w:rPr>
          <w:u w:val="single"/>
        </w:rPr>
        <w:t xml:space="preserve"> over and over </w:t>
      </w:r>
      <w:r w:rsidRPr="00157DE2">
        <w:rPr>
          <w:highlight w:val="cyan"/>
          <w:u w:val="single"/>
        </w:rPr>
        <w:t>for invasion</w:t>
      </w:r>
      <w:r w:rsidRPr="00CD42D6">
        <w:rPr>
          <w:u w:val="single"/>
        </w:rPr>
        <w:t xml:space="preserve">, occupation, </w:t>
      </w:r>
      <w:r w:rsidRPr="00157DE2">
        <w:rPr>
          <w:highlight w:val="cyan"/>
          <w:u w:val="single"/>
        </w:rPr>
        <w:t>and exploitation.</w:t>
      </w:r>
      <w:r w:rsidRPr="00CD42D6">
        <w:rPr>
          <w:u w:val="single"/>
        </w:rPr>
        <w:t xml:space="preserve"> The North’s bloody </w:t>
      </w:r>
      <w:r w:rsidRPr="00157DE2">
        <w:rPr>
          <w:highlight w:val="cyan"/>
          <w:u w:val="single"/>
        </w:rPr>
        <w:t>resource wars, its collusion with despotic petrostates, and the resulting death, destruction, and displacement</w:t>
      </w:r>
      <w:r w:rsidRPr="00CD42D6">
        <w:rPr>
          <w:u w:val="single"/>
        </w:rPr>
        <w:t xml:space="preserve"> of racialized Muslim and Arab populations </w:t>
      </w:r>
      <w:r w:rsidRPr="00157DE2">
        <w:rPr>
          <w:highlight w:val="cyan"/>
          <w:u w:val="single"/>
        </w:rPr>
        <w:t>are</w:t>
      </w:r>
      <w:r w:rsidRPr="00CD42D6">
        <w:rPr>
          <w:u w:val="single"/>
        </w:rPr>
        <w:t xml:space="preserve"> among the most violent </w:t>
      </w:r>
      <w:r w:rsidRPr="00157DE2">
        <w:rPr>
          <w:highlight w:val="cyan"/>
          <w:u w:val="single"/>
        </w:rPr>
        <w:t>ongoing manifestations of climate injustice.</w:t>
      </w:r>
      <w:r w:rsidRPr="00F11A77">
        <w:t>62</w:t>
      </w:r>
      <w:r>
        <w:t xml:space="preserve"> When persons displaced by these conflicts seek refuge in the Global North, they are branded as potential terrorists and subjected to restrictive border controls, including the notorious “Muslim ban” on travel to the USA from certain predominantly Muslim countries.63 </w:t>
      </w:r>
      <w:r w:rsidRPr="00CD42D6">
        <w:rPr>
          <w:u w:val="single"/>
        </w:rPr>
        <w:t xml:space="preserve">Fourth, </w:t>
      </w:r>
      <w:r w:rsidRPr="00157DE2">
        <w:rPr>
          <w:highlight w:val="cyan"/>
          <w:u w:val="single"/>
        </w:rPr>
        <w:t>those most susceptible to climate-related disasters</w:t>
      </w:r>
      <w:r w:rsidRPr="00CD42D6">
        <w:rPr>
          <w:u w:val="single"/>
        </w:rPr>
        <w:t xml:space="preserve"> and slow-onset events are overwhelmingly persons </w:t>
      </w:r>
      <w:r w:rsidRPr="00157DE2">
        <w:rPr>
          <w:highlight w:val="cyan"/>
          <w:u w:val="single"/>
        </w:rPr>
        <w:t>classified as non-White</w:t>
      </w:r>
      <w:r w:rsidRPr="00CD42D6">
        <w:rPr>
          <w:u w:val="single"/>
        </w:rPr>
        <w:t xml:space="preserve">.64 </w:t>
      </w:r>
      <w:r w:rsidRPr="00157DE2">
        <w:rPr>
          <w:highlight w:val="cyan"/>
          <w:u w:val="single"/>
        </w:rPr>
        <w:t xml:space="preserve">They reside in geographic locations </w:t>
      </w:r>
      <w:r w:rsidRPr="00F11A77">
        <w:rPr>
          <w:u w:val="single"/>
        </w:rPr>
        <w:t xml:space="preserve">(such as lowlying coastal zones, small island states, and agriculture-dependent nations) </w:t>
      </w:r>
      <w:r w:rsidRPr="00157DE2">
        <w:rPr>
          <w:highlight w:val="cyan"/>
          <w:u w:val="single"/>
        </w:rPr>
        <w:t>disproportionately exposed to hurricanes, floods, drought, desertification, and rising sea levels</w:t>
      </w:r>
      <w:r>
        <w:t>.</w:t>
      </w:r>
      <w:r w:rsidRPr="00CD42D6">
        <w:rPr>
          <w:sz w:val="12"/>
          <w:szCs w:val="12"/>
        </w:rPr>
        <w:t>65 In addition, they have been rendered socially and economically vulnerable to climate change by the North’s economic and military interventions.66 The North’s “under-development” of the Global South during the colonial and postcolonial era, so eloquently described by Walter Rodney67 and Eduardo Galeano68 has been exacerbated by decades of neoliberal economic reforms imposed initially by the World Bank and the International Monetary Fund (IMF) and subsequently through regional and multilateral trade agreements and bilateral investment treaties.69 These reforms increased poverty; reduced access to healthcare, education, and other social services; undermined the development of climate-resilient urban and rural infrastructure; created mass displacement; and deprived states and communities of the resources necessary for climate adaptation and disaster response and recovery.70 Fifth, racialized communities in the Global South are being displaced not only by climate change, military interventions, and neoliberal economic policies, but also by the measures deployed to mitigate greenhouse gas emissions. For example, wind farms are being developed in Oaxaca, Mexico on Indigenous lands to provide energy to Walmart, Coca-Cola, Heineken, and Cemex (a Mexican cement manufacturer) without public debate; adequate compensation; free, prior, and informed consent; equitable sharing of benefits with local communities; and mechanisms to provide compensation for damage and loss of land.71 In Canada, a controversial proposal to build an enormous hydroelectric dam on the Peace River threatens to displace Indigenous peoples and replicate the sacrifice zones of carbon capitalism – but this time in the name of “green energy.” 72 In Brazil and throughout the Global South, forest conservation schemes developed through the climate regime’s Reducing Emissions from Deforestation and Forest Degradation (REDD+) program are interfering with the rights of local and Indigenous communities to harvest plants, timber, or fish in their ancestral territories.73 Lastly, the legislation in the United States74 and the European Union75 requiring the blending of biofuels into transportation fuels has diverted land from food to fuel production, increased food prices, and incentivized large-scale land transactions in the Global South that destroy forests and displace rural dwellers in order to make way for large plantations to cultivate biofuel feedstocks (such as oil palm).76 These mandates remain in place even though the life-cycle greenhouse gas emissions of many biofuels exceed those of the fossil fuels they replace.77</w:t>
      </w:r>
      <w:r>
        <w:t xml:space="preserve"> </w:t>
      </w:r>
      <w:r w:rsidRPr="00CD42D6">
        <w:rPr>
          <w:u w:val="single"/>
        </w:rPr>
        <w:t xml:space="preserve">Finally, </w:t>
      </w:r>
      <w:r w:rsidRPr="00157DE2">
        <w:rPr>
          <w:highlight w:val="cyan"/>
          <w:u w:val="single"/>
        </w:rPr>
        <w:t>racialized persons displaced by poverty, conflict, and environmental degradation face death, detention, and deportation when they attempt to migrate to the Global North</w:t>
      </w:r>
      <w:r>
        <w:t xml:space="preserve">.78 </w:t>
      </w:r>
      <w:r w:rsidRPr="00CD42D6">
        <w:rPr>
          <w:u w:val="single"/>
        </w:rPr>
        <w:t xml:space="preserve">The </w:t>
      </w:r>
      <w:r w:rsidRPr="00157DE2">
        <w:rPr>
          <w:highlight w:val="cyan"/>
          <w:u w:val="single"/>
        </w:rPr>
        <w:t>Trump</w:t>
      </w:r>
      <w:r w:rsidRPr="00CD42D6">
        <w:rPr>
          <w:u w:val="single"/>
        </w:rPr>
        <w:t xml:space="preserve"> administration has </w:t>
      </w:r>
      <w:r w:rsidRPr="00157DE2">
        <w:rPr>
          <w:highlight w:val="cyan"/>
          <w:u w:val="single"/>
        </w:rPr>
        <w:t>portrayed</w:t>
      </w:r>
      <w:r w:rsidRPr="00CD42D6">
        <w:rPr>
          <w:u w:val="single"/>
        </w:rPr>
        <w:t xml:space="preserve"> the </w:t>
      </w:r>
      <w:r w:rsidRPr="00157DE2">
        <w:rPr>
          <w:highlight w:val="cyan"/>
          <w:u w:val="single"/>
        </w:rPr>
        <w:t>Central American families</w:t>
      </w:r>
      <w:r w:rsidRPr="00CD42D6">
        <w:rPr>
          <w:u w:val="single"/>
        </w:rPr>
        <w:t xml:space="preserve"> seeking refuge in the United States </w:t>
      </w:r>
      <w:r w:rsidRPr="00157DE2">
        <w:rPr>
          <w:highlight w:val="cyan"/>
          <w:u w:val="single"/>
        </w:rPr>
        <w:t>as “an unstoppable invasion</w:t>
      </w:r>
      <w:r w:rsidRPr="00CD42D6">
        <w:rPr>
          <w:u w:val="single"/>
        </w:rPr>
        <w:t xml:space="preserve"> of social parasites and criminals,” 79 and </w:t>
      </w:r>
      <w:r w:rsidRPr="00157DE2">
        <w:rPr>
          <w:highlight w:val="cyan"/>
          <w:u w:val="single"/>
        </w:rPr>
        <w:t>has threatened to close the</w:t>
      </w:r>
      <w:r w:rsidRPr="00CD42D6">
        <w:rPr>
          <w:u w:val="single"/>
        </w:rPr>
        <w:t xml:space="preserve"> US–Mexican </w:t>
      </w:r>
      <w:r w:rsidRPr="00157DE2">
        <w:rPr>
          <w:highlight w:val="cyan"/>
          <w:u w:val="single"/>
        </w:rPr>
        <w:t>border</w:t>
      </w:r>
      <w:r w:rsidRPr="00CD42D6">
        <w:rPr>
          <w:u w:val="single"/>
        </w:rPr>
        <w:t>.</w:t>
      </w:r>
      <w:r>
        <w:t xml:space="preserve">80 The US government has criminally prosecuted migrants, separated migrant children from their families, and confined thousands of migrant children in kennel-like, ice-cold cells.81 </w:t>
      </w:r>
      <w:r w:rsidRPr="00CD42D6">
        <w:rPr>
          <w:u w:val="single"/>
        </w:rPr>
        <w:t>European states are adopting increasingly aggressive measures to deter the entry of African and Middle Eastern migrants, who are depicted as violent, patriarchal, and likely to commit act of terrorism.</w:t>
      </w:r>
      <w:r>
        <w:t>82 These policies have resulted in the death of thousands of</w:t>
      </w:r>
      <w:r w:rsidRPr="00CD42D6">
        <w:t xml:space="preserve"> </w:t>
      </w:r>
      <w:r>
        <w:t xml:space="preserve">migrants at sea as smugglers select more dangerous routes and less seaworthy vessels to avoid detection.83 Finally, Australia continues to indefinitely detain migrants and refugees in offshore processing centers located in Nauru and on Manus Island in Papua New Guinea under conditions that Amnesty International has denounced as “a human rights catastrophe.” </w:t>
      </w:r>
      <w:r w:rsidRPr="00CD42D6">
        <w:rPr>
          <w:u w:val="single"/>
        </w:rPr>
        <w:t xml:space="preserve">84 </w:t>
      </w:r>
      <w:r w:rsidRPr="00157DE2">
        <w:rPr>
          <w:highlight w:val="cyan"/>
          <w:u w:val="single"/>
        </w:rPr>
        <w:t>In</w:t>
      </w:r>
      <w:r w:rsidRPr="00CD42D6">
        <w:rPr>
          <w:u w:val="single"/>
        </w:rPr>
        <w:t xml:space="preserve"> Europe, the United States, and other </w:t>
      </w:r>
      <w:r w:rsidRPr="00157DE2">
        <w:rPr>
          <w:highlight w:val="cyan"/>
          <w:u w:val="single"/>
        </w:rPr>
        <w:t>settler-colonial nations, the population is generally divided</w:t>
      </w:r>
      <w:r w:rsidRPr="00CD42D6">
        <w:rPr>
          <w:u w:val="single"/>
        </w:rPr>
        <w:t xml:space="preserve"> </w:t>
      </w:r>
      <w:r w:rsidRPr="00157DE2">
        <w:rPr>
          <w:highlight w:val="cyan"/>
          <w:u w:val="single"/>
        </w:rPr>
        <w:t>“between those whose movement is a manifestation of liberty</w:t>
      </w:r>
      <w:r w:rsidRPr="00CD42D6">
        <w:rPr>
          <w:u w:val="single"/>
        </w:rPr>
        <w:t xml:space="preserve">, and should therefore be maximized, </w:t>
      </w:r>
      <w:r w:rsidRPr="00157DE2">
        <w:rPr>
          <w:highlight w:val="cyan"/>
          <w:u w:val="single"/>
        </w:rPr>
        <w:t>and those whose freedom is a problem</w:t>
      </w:r>
      <w:r w:rsidRPr="00CD42D6">
        <w:rPr>
          <w:u w:val="single"/>
        </w:rPr>
        <w:t>, and should therefore be tightly regulated.</w:t>
      </w:r>
      <w:r>
        <w:t xml:space="preserve">” </w:t>
      </w:r>
      <w:r w:rsidRPr="00CD42D6">
        <w:rPr>
          <w:u w:val="single"/>
        </w:rPr>
        <w:t xml:space="preserve">85 While corporations freely roam the world, </w:t>
      </w:r>
      <w:r w:rsidRPr="00157DE2">
        <w:rPr>
          <w:highlight w:val="cyan"/>
          <w:u w:val="single"/>
        </w:rPr>
        <w:t>racialized bodies are policed, detained, incarcerated, and deported.</w:t>
      </w:r>
      <w:r>
        <w:t xml:space="preserve"> Ironically, even though the mobility of the affluent (including air travel) contributes disproportionately to climate change,86 it is the mobility of the non-White poor that states restrict.</w:t>
      </w:r>
      <w:r w:rsidRPr="00157DE2">
        <w:rPr>
          <w:highlight w:val="cyan"/>
        </w:rPr>
        <w:t xml:space="preserve">87 </w:t>
      </w:r>
      <w:r w:rsidRPr="00157DE2">
        <w:rPr>
          <w:highlight w:val="cyan"/>
          <w:u w:val="single"/>
        </w:rPr>
        <w:t>Climate change is anticipated to displace between twenty-five million and one billion people by 2050</w:t>
      </w:r>
      <w:r w:rsidRPr="00CD42D6">
        <w:rPr>
          <w:u w:val="single"/>
        </w:rPr>
        <w:t xml:space="preserve">. 88 </w:t>
      </w:r>
      <w:r w:rsidRPr="00157DE2">
        <w:rPr>
          <w:highlight w:val="cyan"/>
          <w:u w:val="single"/>
        </w:rPr>
        <w:t>The North’s exclusionary immigration policies do not bode well</w:t>
      </w:r>
      <w:r w:rsidRPr="00CD42D6">
        <w:rPr>
          <w:u w:val="single"/>
        </w:rPr>
        <w:t xml:space="preserve"> for climate</w:t>
      </w:r>
      <w:r>
        <w:rPr>
          <w:u w:val="single"/>
        </w:rPr>
        <w:t xml:space="preserve"> </w:t>
      </w:r>
      <w:r w:rsidRPr="00CD42D6">
        <w:rPr>
          <w:u w:val="single"/>
        </w:rPr>
        <w:t xml:space="preserve">displaced racialized communities. An </w:t>
      </w:r>
      <w:r w:rsidRPr="00157DE2">
        <w:rPr>
          <w:highlight w:val="cyan"/>
          <w:u w:val="single"/>
        </w:rPr>
        <w:t>analysis of climate change grounded in the coloniality of power reveals a key thread that unites these abuses</w:t>
      </w:r>
      <w:r>
        <w:t xml:space="preserve"> – </w:t>
      </w:r>
      <w:r w:rsidRPr="00CD42D6">
        <w:rPr>
          <w:u w:val="single"/>
        </w:rPr>
        <w:t xml:space="preserve">the abyssal line dividing those deemed human from those deemed nonhuman/subhuman. </w:t>
      </w:r>
      <w:r>
        <w:t xml:space="preserve">While everyone is vulnerable to climate change, those who occupy the sacrifice zones of racial capitalism are particularly susceptible to harm due to their classification as subhuman and disposable. </w:t>
      </w:r>
      <w:r w:rsidRPr="00157DE2">
        <w:rPr>
          <w:highlight w:val="cyan"/>
          <w:u w:val="single"/>
        </w:rPr>
        <w:t>Racialization justifies and naturalizes violence and dispossession</w:t>
      </w:r>
      <w:r w:rsidRPr="00CD42D6">
        <w:rPr>
          <w:u w:val="single"/>
        </w:rPr>
        <w:t xml:space="preserve"> – in war zones, in resource extraction zones, in the green energy economy, and in the refugee camps and migrant detention centers of the Global North</w:t>
      </w:r>
      <w:r>
        <w:t>. As Naomi Klein observes:</w:t>
      </w:r>
      <w:r w:rsidRPr="00CD42D6">
        <w:t xml:space="preserve"> </w:t>
      </w:r>
      <w:r>
        <w:t>A culture that places so little value on black and brown lives that it is willing to let human beings disappear beneath the waves, or set themselves on fire in detention centres, will also be willing to let the countries where black and brown people live disappear beneath the waves, or desiccate in the arid heat. When that happens, theories of human hierarchy – that we must take care of our own first – will be marshalled to rationalize these monstrous decisions.89</w:t>
      </w:r>
    </w:p>
    <w:p w14:paraId="4FB347A2" w14:textId="77777777" w:rsidR="00EC795F" w:rsidRDefault="00EC795F" w:rsidP="00EC795F">
      <w:pPr>
        <w:pStyle w:val="Heading4"/>
      </w:pPr>
      <w:r>
        <w:t>Climate change is harming everyone, but hits native communities the hardest – empirics!</w:t>
      </w:r>
    </w:p>
    <w:p w14:paraId="2BCFEE64" w14:textId="77777777" w:rsidR="00EC795F" w:rsidRPr="001659D5" w:rsidRDefault="00EC795F" w:rsidP="00EC795F">
      <w:r>
        <w:rPr>
          <w:rStyle w:val="Style13ptBold"/>
        </w:rPr>
        <w:t xml:space="preserve">Brewer* and Kronk Warner** 15 </w:t>
      </w:r>
      <w:r>
        <w:rPr>
          <w:color w:val="000000"/>
        </w:rPr>
        <w:t xml:space="preserve">Brewer II is an Assistant Professor in Environmental Studies at the University of Kansas and a citizen of the Cherokee Nation of Oklahoma. Professor Brewer's research focuses on indigenous people, energy sovereignty, and natural resource management, </w:t>
      </w:r>
      <w:r w:rsidRPr="001659D5">
        <w:t>Kronk Warner is an Associate Dean of Academic Affairs, Professor of Law, and Director of the Tribal Law and Government Center at the University of Kansas School of Law. She is a citizen of the Sault Ste. Marie Tribe of Chippewa Indians and serves as acting Chief Judge of the Tribe.</w:t>
      </w:r>
      <w:r>
        <w:t xml:space="preserve"> (*Joseph P., **Elizabeth Ann., “</w:t>
      </w:r>
      <w:r>
        <w:rPr>
          <w:color w:val="000000"/>
        </w:rPr>
        <w:t>ARTICLE: Protecting Indigenous Knowledge in the Age of Climate Change</w:t>
      </w:r>
      <w:r>
        <w:rPr>
          <w:rStyle w:val="injectednode"/>
          <w:color w:val="000000"/>
          <w:bdr w:val="none" w:sz="0" w:space="0" w:color="auto" w:frame="1"/>
        </w:rPr>
        <w:t>, 27 Geo. Envtl. L. Rev. 585</w:t>
      </w:r>
      <w:r>
        <w:rPr>
          <w:color w:val="000000"/>
        </w:rPr>
        <w:t xml:space="preserve">”, </w:t>
      </w:r>
      <w:r w:rsidRPr="001659D5">
        <w:rPr>
          <w:i/>
          <w:iCs/>
        </w:rPr>
        <w:t>Georgetown Environmental Law Review</w:t>
      </w:r>
      <w:r>
        <w:rPr>
          <w:i/>
          <w:iCs/>
        </w:rPr>
        <w:t xml:space="preserve">, </w:t>
      </w:r>
      <w:r>
        <w:t xml:space="preserve">2015, Nexis Uni via University of Michigan Library System)//LFS – LMH </w:t>
      </w:r>
    </w:p>
    <w:p w14:paraId="62F93251" w14:textId="77777777" w:rsidR="00EC795F" w:rsidRDefault="00EC795F" w:rsidP="00EC795F">
      <w:pPr>
        <w:rPr>
          <w:u w:val="single"/>
        </w:rPr>
      </w:pPr>
      <w:r>
        <w:t xml:space="preserve">A. THE THREAT OF CLIMATE CHANGE </w:t>
      </w:r>
      <w:r w:rsidRPr="00157DE2">
        <w:rPr>
          <w:highlight w:val="cyan"/>
          <w:u w:val="single"/>
        </w:rPr>
        <w:t>Climate change threatens humankind's existence</w:t>
      </w:r>
      <w:r w:rsidRPr="001659D5">
        <w:rPr>
          <w:u w:val="single"/>
        </w:rPr>
        <w:t>. The Intergovernmental Panel on Climate Change states, "[</w:t>
      </w:r>
      <w:r w:rsidRPr="00157DE2">
        <w:rPr>
          <w:highlight w:val="cyan"/>
          <w:u w:val="single"/>
        </w:rPr>
        <w:t>h]uman influence on the climate</w:t>
      </w:r>
      <w:r w:rsidRPr="001659D5">
        <w:rPr>
          <w:u w:val="single"/>
        </w:rPr>
        <w:t xml:space="preserve"> system </w:t>
      </w:r>
      <w:r w:rsidRPr="00157DE2">
        <w:rPr>
          <w:highlight w:val="cyan"/>
          <w:u w:val="single"/>
        </w:rPr>
        <w:t>is clear</w:t>
      </w:r>
      <w:r w:rsidRPr="001659D5">
        <w:rPr>
          <w:u w:val="single"/>
        </w:rPr>
        <w:t>, and recent anthropogenic emissions of greenhouse gases are the highest in history. Recent climate changes have had widespread impacts on human and natural systems." </w:t>
      </w:r>
      <w:r w:rsidRPr="001659D5">
        <w:rPr>
          <w:rFonts w:ascii="inherit" w:hAnsi="inherit"/>
          <w:b/>
          <w:bCs/>
          <w:u w:val="single"/>
          <w:bdr w:val="none" w:sz="0" w:space="0" w:color="auto" w:frame="1"/>
          <w:shd w:val="clear" w:color="auto" w:fill="FFFFFF"/>
        </w:rPr>
        <w:t>38</w:t>
      </w:r>
      <w:r w:rsidRPr="001659D5">
        <w:rPr>
          <w:u w:val="single"/>
        </w:rPr>
        <w:t xml:space="preserve"> </w:t>
      </w:r>
      <w:r w:rsidRPr="00157DE2">
        <w:rPr>
          <w:highlight w:val="cyan"/>
          <w:u w:val="single"/>
        </w:rPr>
        <w:t>In the</w:t>
      </w:r>
      <w:r w:rsidRPr="001659D5">
        <w:rPr>
          <w:u w:val="single"/>
        </w:rPr>
        <w:t xml:space="preserve"> </w:t>
      </w:r>
      <w:r w:rsidRPr="00157DE2">
        <w:rPr>
          <w:highlight w:val="cyan"/>
          <w:u w:val="single"/>
        </w:rPr>
        <w:t>U</w:t>
      </w:r>
      <w:r w:rsidRPr="001659D5">
        <w:rPr>
          <w:u w:val="single"/>
        </w:rPr>
        <w:t xml:space="preserve">nited </w:t>
      </w:r>
      <w:r w:rsidRPr="00157DE2">
        <w:rPr>
          <w:highlight w:val="cyan"/>
          <w:u w:val="single"/>
        </w:rPr>
        <w:t>S</w:t>
      </w:r>
      <w:r w:rsidRPr="001659D5">
        <w:rPr>
          <w:u w:val="single"/>
        </w:rPr>
        <w:t>tates, climate change affects tribes on a daily basis</w:t>
      </w:r>
      <w:r w:rsidRPr="001659D5">
        <w:t xml:space="preserve">. </w:t>
      </w:r>
      <w:r w:rsidRPr="001659D5">
        <w:rPr>
          <w:u w:val="single"/>
        </w:rPr>
        <w:t xml:space="preserve">Because of their location and, in many instances, increased reliance on the environment, many </w:t>
      </w:r>
      <w:r w:rsidRPr="00157DE2">
        <w:rPr>
          <w:highlight w:val="cyan"/>
          <w:u w:val="single"/>
        </w:rPr>
        <w:t>tribal communities are particularly vulnerable to the impacts of climate change.</w:t>
      </w:r>
      <w:r w:rsidRPr="001659D5">
        <w:rPr>
          <w:u w:val="single"/>
        </w:rPr>
        <w:t xml:space="preserve"> For example, </w:t>
      </w:r>
      <w:r w:rsidRPr="00157DE2">
        <w:rPr>
          <w:highlight w:val="cyan"/>
          <w:u w:val="single"/>
        </w:rPr>
        <w:t>starting in 1998</w:t>
      </w:r>
      <w:r w:rsidRPr="001659D5">
        <w:rPr>
          <w:u w:val="single"/>
        </w:rPr>
        <w:t xml:space="preserve">, tribal </w:t>
      </w:r>
      <w:r w:rsidRPr="00157DE2">
        <w:rPr>
          <w:highlight w:val="cyan"/>
          <w:u w:val="single"/>
        </w:rPr>
        <w:t>nations in the Pacific Coast and Rocky Mountain</w:t>
      </w:r>
      <w:r w:rsidRPr="001659D5">
        <w:rPr>
          <w:u w:val="single"/>
        </w:rPr>
        <w:t xml:space="preserve"> regions </w:t>
      </w:r>
      <w:r w:rsidRPr="00157DE2">
        <w:rPr>
          <w:highlight w:val="cyan"/>
          <w:u w:val="single"/>
        </w:rPr>
        <w:t>reported</w:t>
      </w:r>
      <w:r w:rsidRPr="001659D5">
        <w:rPr>
          <w:u w:val="single"/>
        </w:rPr>
        <w:t xml:space="preserve"> the following climate change-related issues</w:t>
      </w:r>
      <w:r w:rsidRPr="00157DE2">
        <w:rPr>
          <w:highlight w:val="cyan"/>
          <w:u w:val="single"/>
        </w:rPr>
        <w:t>: increased</w:t>
      </w:r>
      <w:r w:rsidRPr="001659D5">
        <w:rPr>
          <w:u w:val="single"/>
        </w:rPr>
        <w:t xml:space="preserve"> and more constant </w:t>
      </w:r>
      <w:r w:rsidRPr="00157DE2">
        <w:rPr>
          <w:highlight w:val="cyan"/>
          <w:u w:val="single"/>
        </w:rPr>
        <w:t>winds</w:t>
      </w:r>
      <w:r w:rsidRPr="001659D5">
        <w:rPr>
          <w:u w:val="single"/>
        </w:rPr>
        <w:t xml:space="preserve">; </w:t>
      </w:r>
      <w:r w:rsidRPr="00157DE2">
        <w:rPr>
          <w:highlight w:val="cyan"/>
          <w:u w:val="single"/>
        </w:rPr>
        <w:t>violent</w:t>
      </w:r>
      <w:r w:rsidRPr="001659D5">
        <w:rPr>
          <w:u w:val="single"/>
        </w:rPr>
        <w:t xml:space="preserve"> </w:t>
      </w:r>
      <w:r w:rsidRPr="00157DE2">
        <w:rPr>
          <w:highlight w:val="cyan"/>
          <w:u w:val="single"/>
        </w:rPr>
        <w:t>weather</w:t>
      </w:r>
      <w:r w:rsidRPr="001659D5">
        <w:rPr>
          <w:u w:val="single"/>
        </w:rPr>
        <w:t xml:space="preserve"> </w:t>
      </w:r>
      <w:r w:rsidRPr="00157DE2">
        <w:rPr>
          <w:highlight w:val="cyan"/>
          <w:u w:val="single"/>
        </w:rPr>
        <w:t>changes</w:t>
      </w:r>
      <w:r w:rsidRPr="001659D5">
        <w:rPr>
          <w:u w:val="single"/>
        </w:rPr>
        <w:t xml:space="preserve"> where storms wiped out intertidal shellfish; </w:t>
      </w:r>
      <w:r w:rsidRPr="00157DE2">
        <w:rPr>
          <w:highlight w:val="cyan"/>
          <w:u w:val="single"/>
        </w:rPr>
        <w:t>declining</w:t>
      </w:r>
      <w:r w:rsidRPr="001659D5">
        <w:rPr>
          <w:u w:val="single"/>
        </w:rPr>
        <w:t xml:space="preserve"> </w:t>
      </w:r>
      <w:r w:rsidRPr="00157DE2">
        <w:rPr>
          <w:highlight w:val="cyan"/>
          <w:u w:val="single"/>
        </w:rPr>
        <w:t>salmon</w:t>
      </w:r>
      <w:r w:rsidRPr="001659D5">
        <w:rPr>
          <w:u w:val="single"/>
        </w:rPr>
        <w:t xml:space="preserve"> </w:t>
      </w:r>
      <w:r w:rsidRPr="00157DE2">
        <w:rPr>
          <w:highlight w:val="cyan"/>
          <w:u w:val="single"/>
        </w:rPr>
        <w:t>runs</w:t>
      </w:r>
      <w:r w:rsidRPr="001659D5">
        <w:rPr>
          <w:u w:val="single"/>
        </w:rPr>
        <w:t xml:space="preserve">; </w:t>
      </w:r>
      <w:r w:rsidRPr="00157DE2">
        <w:rPr>
          <w:highlight w:val="cyan"/>
          <w:u w:val="single"/>
        </w:rPr>
        <w:t>deformed</w:t>
      </w:r>
      <w:r w:rsidRPr="001659D5">
        <w:rPr>
          <w:u w:val="single"/>
        </w:rPr>
        <w:t xml:space="preserve"> </w:t>
      </w:r>
      <w:r w:rsidRPr="00157DE2">
        <w:rPr>
          <w:highlight w:val="cyan"/>
          <w:u w:val="single"/>
        </w:rPr>
        <w:t>fish</w:t>
      </w:r>
      <w:r w:rsidRPr="001659D5">
        <w:rPr>
          <w:u w:val="single"/>
        </w:rPr>
        <w:t xml:space="preserve">; significant </w:t>
      </w:r>
      <w:r w:rsidRPr="00157DE2">
        <w:rPr>
          <w:highlight w:val="cyan"/>
          <w:u w:val="single"/>
        </w:rPr>
        <w:t>decreases in the life spans of individual Natives</w:t>
      </w:r>
      <w:r w:rsidRPr="001659D5">
        <w:rPr>
          <w:u w:val="single"/>
        </w:rPr>
        <w:t xml:space="preserve"> due to the unavailability of traditional foods; </w:t>
      </w:r>
      <w:r w:rsidRPr="00157DE2">
        <w:rPr>
          <w:highlight w:val="cyan"/>
          <w:u w:val="single"/>
        </w:rPr>
        <w:t>air pollution</w:t>
      </w:r>
      <w:r w:rsidRPr="001659D5">
        <w:rPr>
          <w:u w:val="single"/>
        </w:rPr>
        <w:t xml:space="preserve"> from burning forests</w:t>
      </w:r>
      <w:r w:rsidRPr="00157DE2">
        <w:rPr>
          <w:highlight w:val="cyan"/>
          <w:u w:val="single"/>
        </w:rPr>
        <w:t>; minimum river flows</w:t>
      </w:r>
      <w:r w:rsidRPr="001659D5">
        <w:rPr>
          <w:u w:val="single"/>
        </w:rPr>
        <w:t xml:space="preserve"> necessary for native fish species; and </w:t>
      </w:r>
      <w:r w:rsidRPr="00157DE2">
        <w:rPr>
          <w:highlight w:val="cyan"/>
          <w:u w:val="single"/>
        </w:rPr>
        <w:t>erosion</w:t>
      </w:r>
      <w:r w:rsidRPr="001659D5">
        <w:rPr>
          <w:u w:val="single"/>
        </w:rPr>
        <w:t xml:space="preserve"> from rising sea levels.</w:t>
      </w:r>
      <w:r>
        <w:t> </w:t>
      </w:r>
      <w:r>
        <w:rPr>
          <w:rFonts w:ascii="inherit" w:hAnsi="inherit"/>
          <w:b/>
          <w:bCs/>
          <w:bdr w:val="none" w:sz="0" w:space="0" w:color="auto" w:frame="1"/>
          <w:shd w:val="clear" w:color="auto" w:fill="FFFFFF"/>
        </w:rPr>
        <w:t>39</w:t>
      </w:r>
      <w:r>
        <w:t> Tribal nations in other regions of the United States are also experiencing profound changes to their environments. </w:t>
      </w:r>
      <w:r>
        <w:rPr>
          <w:rFonts w:ascii="inherit" w:hAnsi="inherit"/>
          <w:b/>
          <w:bCs/>
          <w:bdr w:val="none" w:sz="0" w:space="0" w:color="auto" w:frame="1"/>
          <w:shd w:val="clear" w:color="auto" w:fill="FFFFFF"/>
        </w:rPr>
        <w:t>40</w:t>
      </w:r>
      <w:r>
        <w:t xml:space="preserve"> </w:t>
      </w:r>
      <w:r w:rsidRPr="001659D5">
        <w:rPr>
          <w:u w:val="single"/>
        </w:rPr>
        <w:t xml:space="preserve">Climate change is causing </w:t>
      </w:r>
      <w:r w:rsidRPr="00157DE2">
        <w:rPr>
          <w:highlight w:val="cyan"/>
          <w:u w:val="single"/>
        </w:rPr>
        <w:t>more frequent and intense weather events</w:t>
      </w:r>
      <w:r w:rsidRPr="001659D5">
        <w:rPr>
          <w:u w:val="single"/>
        </w:rPr>
        <w:t xml:space="preserve">, which are in turn disrupting whole ecological systems. These changes not only have biophysical outcomes (i.e., effects on both the living and non-living environment, such as on plant growth or on wind patterns), but are also </w:t>
      </w:r>
      <w:r w:rsidRPr="00157DE2">
        <w:rPr>
          <w:highlight w:val="cyan"/>
          <w:u w:val="single"/>
        </w:rPr>
        <w:t>disrupting the cyclical connection between human</w:t>
      </w:r>
      <w:r w:rsidRPr="001659D5">
        <w:rPr>
          <w:u w:val="single"/>
        </w:rPr>
        <w:t xml:space="preserve"> beings </w:t>
      </w:r>
      <w:r w:rsidRPr="00157DE2">
        <w:rPr>
          <w:highlight w:val="cyan"/>
          <w:u w:val="single"/>
        </w:rPr>
        <w:t>and</w:t>
      </w:r>
      <w:r w:rsidRPr="001659D5">
        <w:rPr>
          <w:u w:val="single"/>
        </w:rPr>
        <w:t xml:space="preserve"> the </w:t>
      </w:r>
      <w:r w:rsidRPr="00157DE2">
        <w:rPr>
          <w:highlight w:val="cyan"/>
          <w:u w:val="single"/>
        </w:rPr>
        <w:t>natur</w:t>
      </w:r>
      <w:r w:rsidRPr="001659D5">
        <w:rPr>
          <w:u w:val="single"/>
        </w:rPr>
        <w:t>al world. </w:t>
      </w:r>
      <w:r w:rsidRPr="001659D5">
        <w:rPr>
          <w:rFonts w:ascii="inherit" w:hAnsi="inherit"/>
          <w:b/>
          <w:bCs/>
          <w:u w:val="single"/>
          <w:bdr w:val="none" w:sz="0" w:space="0" w:color="auto" w:frame="1"/>
          <w:shd w:val="clear" w:color="auto" w:fill="FFFFFF"/>
        </w:rPr>
        <w:t>41</w:t>
      </w:r>
      <w:r w:rsidRPr="001659D5">
        <w:rPr>
          <w:u w:val="single"/>
        </w:rPr>
        <w:t xml:space="preserve"> For example, global  [*594]  warming is accelerating the rate at which the Greenland and Antarctic ice sheets are melting, contributing to </w:t>
      </w:r>
      <w:r w:rsidRPr="00157DE2">
        <w:rPr>
          <w:highlight w:val="cyan"/>
          <w:u w:val="single"/>
        </w:rPr>
        <w:t>global sea-level rise</w:t>
      </w:r>
      <w:r w:rsidRPr="001659D5">
        <w:rPr>
          <w:u w:val="single"/>
        </w:rPr>
        <w:t xml:space="preserve">, which in turn </w:t>
      </w:r>
      <w:r w:rsidRPr="00157DE2">
        <w:rPr>
          <w:highlight w:val="cyan"/>
          <w:u w:val="single"/>
        </w:rPr>
        <w:t>directly</w:t>
      </w:r>
      <w:r w:rsidRPr="001659D5">
        <w:rPr>
          <w:u w:val="single"/>
        </w:rPr>
        <w:t xml:space="preserve"> </w:t>
      </w:r>
      <w:r w:rsidRPr="00157DE2">
        <w:rPr>
          <w:highlight w:val="cyan"/>
          <w:u w:val="single"/>
        </w:rPr>
        <w:t>threatens Pacific Island communities.</w:t>
      </w:r>
      <w:r w:rsidRPr="00157DE2">
        <w:rPr>
          <w:highlight w:val="cyan"/>
        </w:rPr>
        <w:t> </w:t>
      </w:r>
      <w:r w:rsidRPr="00157DE2">
        <w:rPr>
          <w:rFonts w:ascii="inherit" w:hAnsi="inherit"/>
          <w:b/>
          <w:bCs/>
          <w:highlight w:val="cyan"/>
          <w:bdr w:val="none" w:sz="0" w:space="0" w:color="auto" w:frame="1"/>
          <w:shd w:val="clear" w:color="auto" w:fill="FFFFFF"/>
        </w:rPr>
        <w:t>42</w:t>
      </w:r>
      <w:r w:rsidRPr="00157DE2">
        <w:rPr>
          <w:highlight w:val="cyan"/>
        </w:rPr>
        <w:t> </w:t>
      </w:r>
      <w:r w:rsidRPr="00157DE2">
        <w:rPr>
          <w:highlight w:val="cyan"/>
          <w:u w:val="single"/>
        </w:rPr>
        <w:t>The problem of ocean acidification is also altering the</w:t>
      </w:r>
      <w:r w:rsidRPr="001659D5">
        <w:rPr>
          <w:u w:val="single"/>
        </w:rPr>
        <w:t xml:space="preserve"> </w:t>
      </w:r>
      <w:r w:rsidRPr="00157DE2">
        <w:rPr>
          <w:highlight w:val="cyan"/>
          <w:u w:val="single"/>
        </w:rPr>
        <w:t>relationship</w:t>
      </w:r>
      <w:r w:rsidRPr="001659D5">
        <w:rPr>
          <w:u w:val="single"/>
        </w:rPr>
        <w:t xml:space="preserve"> that </w:t>
      </w:r>
      <w:r w:rsidRPr="00157DE2">
        <w:rPr>
          <w:highlight w:val="cyan"/>
          <w:u w:val="single"/>
        </w:rPr>
        <w:t>fishermen</w:t>
      </w:r>
      <w:r w:rsidRPr="001659D5">
        <w:rPr>
          <w:u w:val="single"/>
        </w:rPr>
        <w:t xml:space="preserve"> </w:t>
      </w:r>
      <w:r w:rsidRPr="00157DE2">
        <w:rPr>
          <w:highlight w:val="cyan"/>
          <w:u w:val="single"/>
        </w:rPr>
        <w:t>have</w:t>
      </w:r>
      <w:r w:rsidRPr="001659D5">
        <w:rPr>
          <w:u w:val="single"/>
        </w:rPr>
        <w:t xml:space="preserve"> with aquatic life.</w:t>
      </w:r>
      <w:r>
        <w:t> </w:t>
      </w:r>
      <w:r>
        <w:rPr>
          <w:rFonts w:ascii="inherit" w:hAnsi="inherit"/>
          <w:b/>
          <w:bCs/>
          <w:bdr w:val="none" w:sz="0" w:space="0" w:color="auto" w:frame="1"/>
          <w:shd w:val="clear" w:color="auto" w:fill="FFFFFF"/>
        </w:rPr>
        <w:t>43</w:t>
      </w:r>
      <w:r>
        <w:t xml:space="preserve"> In the Northern Hemisphere, Alaskan Native peoples, in particular, are being forced to adapt to the accelerated effects of climate change while </w:t>
      </w:r>
      <w:r>
        <w:rPr>
          <w:rStyle w:val="sssh"/>
          <w:rFonts w:ascii="inherit" w:hAnsi="inherit"/>
          <w:color w:val="000000"/>
          <w:bdr w:val="none" w:sz="0" w:space="0" w:color="auto" w:frame="1"/>
        </w:rPr>
        <w:t>struggling</w:t>
      </w:r>
      <w:r>
        <w:t> to maintain their connection to place. The Alaskan interior has been experiencing drastic temperature changes over the last fifteen years--leading to, among other problems, increasingly destructive wildfires in the region. </w:t>
      </w:r>
      <w:r>
        <w:rPr>
          <w:rFonts w:ascii="inherit" w:hAnsi="inherit"/>
          <w:b/>
          <w:bCs/>
          <w:bdr w:val="none" w:sz="0" w:space="0" w:color="auto" w:frame="1"/>
          <w:shd w:val="clear" w:color="auto" w:fill="FFFFFF"/>
        </w:rPr>
        <w:t>44</w:t>
      </w:r>
      <w:r>
        <w:t> </w:t>
      </w:r>
      <w:r w:rsidRPr="001659D5">
        <w:rPr>
          <w:u w:val="single"/>
        </w:rPr>
        <w:t xml:space="preserve">These </w:t>
      </w:r>
      <w:r w:rsidRPr="00157DE2">
        <w:rPr>
          <w:highlight w:val="cyan"/>
          <w:u w:val="single"/>
        </w:rPr>
        <w:t>wildfires</w:t>
      </w:r>
      <w:r w:rsidRPr="001659D5">
        <w:rPr>
          <w:u w:val="single"/>
        </w:rPr>
        <w:t xml:space="preserve"> are </w:t>
      </w:r>
      <w:r w:rsidRPr="00157DE2">
        <w:rPr>
          <w:highlight w:val="cyan"/>
          <w:u w:val="single"/>
        </w:rPr>
        <w:t>becoming</w:t>
      </w:r>
      <w:r w:rsidRPr="001659D5">
        <w:rPr>
          <w:u w:val="single"/>
        </w:rPr>
        <w:t xml:space="preserve"> a "</w:t>
      </w:r>
      <w:r w:rsidRPr="00157DE2">
        <w:rPr>
          <w:highlight w:val="cyan"/>
          <w:u w:val="single"/>
        </w:rPr>
        <w:t>wicked problem</w:t>
      </w:r>
      <w:r w:rsidRPr="001659D5">
        <w:rPr>
          <w:u w:val="single"/>
        </w:rPr>
        <w:t>," carrying both environmental and social consequences. </w:t>
      </w:r>
      <w:r w:rsidRPr="001659D5">
        <w:rPr>
          <w:rFonts w:ascii="inherit" w:hAnsi="inherit"/>
          <w:b/>
          <w:bCs/>
          <w:u w:val="single"/>
          <w:bdr w:val="none" w:sz="0" w:space="0" w:color="auto" w:frame="1"/>
          <w:shd w:val="clear" w:color="auto" w:fill="FFFFFF"/>
        </w:rPr>
        <w:t>45</w:t>
      </w:r>
      <w:r w:rsidRPr="001659D5">
        <w:rPr>
          <w:u w:val="single"/>
        </w:rPr>
        <w:t> </w:t>
      </w:r>
      <w:r w:rsidRPr="00157DE2">
        <w:rPr>
          <w:highlight w:val="cyan"/>
          <w:u w:val="single"/>
        </w:rPr>
        <w:t>Fire has been a part of</w:t>
      </w:r>
      <w:r w:rsidRPr="001659D5">
        <w:rPr>
          <w:u w:val="single"/>
        </w:rPr>
        <w:t xml:space="preserve"> the </w:t>
      </w:r>
      <w:r w:rsidRPr="00157DE2">
        <w:rPr>
          <w:highlight w:val="cyan"/>
          <w:u w:val="single"/>
        </w:rPr>
        <w:t>natural</w:t>
      </w:r>
      <w:r w:rsidRPr="001659D5">
        <w:rPr>
          <w:u w:val="single"/>
        </w:rPr>
        <w:t xml:space="preserve"> </w:t>
      </w:r>
      <w:r w:rsidRPr="00157DE2">
        <w:rPr>
          <w:highlight w:val="cyan"/>
          <w:u w:val="single"/>
        </w:rPr>
        <w:t>Alaskan</w:t>
      </w:r>
      <w:r w:rsidRPr="001659D5">
        <w:rPr>
          <w:u w:val="single"/>
        </w:rPr>
        <w:t xml:space="preserve"> </w:t>
      </w:r>
      <w:r w:rsidRPr="00157DE2">
        <w:rPr>
          <w:highlight w:val="cyan"/>
          <w:u w:val="single"/>
        </w:rPr>
        <w:t>landscape</w:t>
      </w:r>
      <w:r w:rsidRPr="001659D5">
        <w:rPr>
          <w:u w:val="single"/>
        </w:rPr>
        <w:t xml:space="preserve"> for nearly six thousand years; </w:t>
      </w:r>
      <w:r w:rsidRPr="00157DE2">
        <w:rPr>
          <w:highlight w:val="cyan"/>
          <w:u w:val="single"/>
        </w:rPr>
        <w:t>what has changed</w:t>
      </w:r>
      <w:r w:rsidRPr="001659D5">
        <w:rPr>
          <w:u w:val="single"/>
        </w:rPr>
        <w:t xml:space="preserve"> since 2004 are the fires' </w:t>
      </w:r>
      <w:r w:rsidRPr="00157DE2">
        <w:rPr>
          <w:highlight w:val="cyan"/>
          <w:u w:val="single"/>
        </w:rPr>
        <w:t xml:space="preserve">intensity, frequency, and </w:t>
      </w:r>
      <w:r w:rsidRPr="001659D5">
        <w:rPr>
          <w:u w:val="single"/>
        </w:rPr>
        <w:t xml:space="preserve">geographic </w:t>
      </w:r>
      <w:r w:rsidRPr="00157DE2">
        <w:rPr>
          <w:highlight w:val="cyan"/>
          <w:u w:val="single"/>
        </w:rPr>
        <w:t>scope</w:t>
      </w:r>
      <w:r w:rsidRPr="001659D5">
        <w:rPr>
          <w:u w:val="single"/>
        </w:rPr>
        <w:t>. </w:t>
      </w:r>
      <w:r w:rsidRPr="001659D5">
        <w:rPr>
          <w:rFonts w:ascii="inherit" w:hAnsi="inherit"/>
          <w:b/>
          <w:bCs/>
          <w:u w:val="single"/>
          <w:bdr w:val="none" w:sz="0" w:space="0" w:color="auto" w:frame="1"/>
          <w:shd w:val="clear" w:color="auto" w:fill="FFFFFF"/>
        </w:rPr>
        <w:t>46</w:t>
      </w:r>
      <w:r w:rsidRPr="001659D5">
        <w:rPr>
          <w:u w:val="single"/>
        </w:rPr>
        <w:t> Major fires are more apparent in extraordinarily dry years, but in recorded history, there were multi-year gaps between these types of fires.</w:t>
      </w:r>
      <w:r>
        <w:t> </w:t>
      </w:r>
      <w:r w:rsidRPr="001659D5">
        <w:rPr>
          <w:rFonts w:ascii="inherit" w:hAnsi="inherit"/>
          <w:b/>
          <w:bCs/>
          <w:u w:val="single"/>
          <w:bdr w:val="none" w:sz="0" w:space="0" w:color="auto" w:frame="1"/>
          <w:shd w:val="clear" w:color="auto" w:fill="FFFFFF"/>
        </w:rPr>
        <w:t>47</w:t>
      </w:r>
      <w:r w:rsidRPr="001659D5">
        <w:rPr>
          <w:u w:val="single"/>
        </w:rPr>
        <w:t xml:space="preserve"> The science shows that </w:t>
      </w:r>
      <w:r w:rsidRPr="00157DE2">
        <w:rPr>
          <w:highlight w:val="cyan"/>
          <w:u w:val="single"/>
        </w:rPr>
        <w:t>increasing</w:t>
      </w:r>
      <w:r w:rsidRPr="001659D5">
        <w:rPr>
          <w:u w:val="single"/>
        </w:rPr>
        <w:t xml:space="preserve"> </w:t>
      </w:r>
      <w:r w:rsidRPr="00157DE2">
        <w:rPr>
          <w:highlight w:val="cyan"/>
          <w:u w:val="single"/>
        </w:rPr>
        <w:t>g</w:t>
      </w:r>
      <w:r w:rsidRPr="001659D5">
        <w:rPr>
          <w:u w:val="single"/>
        </w:rPr>
        <w:t>reen</w:t>
      </w:r>
      <w:r w:rsidRPr="00157DE2">
        <w:rPr>
          <w:highlight w:val="cyan"/>
          <w:u w:val="single"/>
        </w:rPr>
        <w:t>h</w:t>
      </w:r>
      <w:r w:rsidRPr="001659D5">
        <w:rPr>
          <w:u w:val="single"/>
        </w:rPr>
        <w:t xml:space="preserve">ouse </w:t>
      </w:r>
      <w:r w:rsidRPr="00157DE2">
        <w:rPr>
          <w:highlight w:val="cyan"/>
          <w:u w:val="single"/>
        </w:rPr>
        <w:t>g</w:t>
      </w:r>
      <w:r w:rsidRPr="001659D5">
        <w:rPr>
          <w:u w:val="single"/>
        </w:rPr>
        <w:t>as emissions tend to "oscillate" toward higher latitudes; studies have specifically linked the Pacific Decadal Oscillation (PDO) to the occurrence of wildfires.</w:t>
      </w:r>
      <w:r>
        <w:t> </w:t>
      </w:r>
      <w:r>
        <w:rPr>
          <w:rFonts w:ascii="inherit" w:hAnsi="inherit"/>
          <w:b/>
          <w:bCs/>
          <w:bdr w:val="none" w:sz="0" w:space="0" w:color="auto" w:frame="1"/>
          <w:shd w:val="clear" w:color="auto" w:fill="FFFFFF"/>
        </w:rPr>
        <w:t>48</w:t>
      </w:r>
      <w:r>
        <w:t> </w:t>
      </w:r>
      <w:r w:rsidRPr="001659D5">
        <w:rPr>
          <w:u w:val="single"/>
        </w:rPr>
        <w:t xml:space="preserve">Thus, </w:t>
      </w:r>
      <w:r w:rsidRPr="00157DE2">
        <w:rPr>
          <w:highlight w:val="cyan"/>
          <w:u w:val="single"/>
        </w:rPr>
        <w:t>Alaska is at the forefront</w:t>
      </w:r>
      <w:r w:rsidRPr="001659D5">
        <w:rPr>
          <w:u w:val="single"/>
        </w:rPr>
        <w:t xml:space="preserve"> of dangerous environmental change. </w:t>
      </w:r>
      <w:r w:rsidRPr="001659D5">
        <w:rPr>
          <w:rFonts w:ascii="inherit" w:hAnsi="inherit"/>
          <w:b/>
          <w:bCs/>
          <w:u w:val="single"/>
          <w:bdr w:val="none" w:sz="0" w:space="0" w:color="auto" w:frame="1"/>
          <w:shd w:val="clear" w:color="auto" w:fill="FFFFFF"/>
        </w:rPr>
        <w:t>49</w:t>
      </w:r>
      <w:r w:rsidRPr="001659D5">
        <w:rPr>
          <w:u w:val="single"/>
        </w:rPr>
        <w:t> As these changes unfold and as many communities confront more extreme fluctuations in patterns that once seemed relatively stable and familiar, some of them are rediscovering the observational experiences and traditional knowledge of Alaskan Native peoples.</w:t>
      </w:r>
    </w:p>
    <w:p w14:paraId="0D0C2BEA" w14:textId="77777777" w:rsidR="00EC795F" w:rsidRDefault="00EC795F" w:rsidP="00EC795F">
      <w:pPr>
        <w:pStyle w:val="Heading4"/>
      </w:pPr>
      <w:r>
        <w:t xml:space="preserve">Western IP is </w:t>
      </w:r>
      <w:r w:rsidRPr="00AD6A49">
        <w:rPr>
          <w:u w:val="single"/>
        </w:rPr>
        <w:t>incompatible</w:t>
      </w:r>
      <w:r>
        <w:t xml:space="preserve"> with indigenous cultural knowledge and perpetuates dangerous stereotypes of what ‘intellectual property’ is – inevitably leading to </w:t>
      </w:r>
      <w:r w:rsidRPr="00AD6A49">
        <w:rPr>
          <w:u w:val="single"/>
        </w:rPr>
        <w:t>cultural impoverishment</w:t>
      </w:r>
    </w:p>
    <w:p w14:paraId="26FD655C" w14:textId="77777777" w:rsidR="00EC795F" w:rsidRPr="00B9150A" w:rsidRDefault="00EC795F" w:rsidP="00EC795F">
      <w:r>
        <w:rPr>
          <w:rStyle w:val="Style13ptBold"/>
        </w:rPr>
        <w:t xml:space="preserve">Genia 12 </w:t>
      </w:r>
      <w:r w:rsidRPr="00B9150A">
        <w:t>Genia, MPA, is a member of the Sisseton-Wahpeton Oyate, and descended from the Little Traverse Bay Bands of Odawa. She was born in Tempe, Arizona while her mother was a student at Arizona State University. Her father is from the Lake Traverse Reservation in South Dakota, and Erin grew up there and in New York. She is a visual artist and a community organizer and works as the Assistant Director of the Master in Public Administration - Tribal Governance concentration at Evergreen State College in Olympia, Washington.</w:t>
      </w:r>
      <w:r>
        <w:t xml:space="preserve"> (Erin M., “</w:t>
      </w:r>
      <w:r>
        <w:rPr>
          <w:color w:val="000000"/>
        </w:rPr>
        <w:t>REPATRIATION SYMPOSIUM: The Landscape and Language of </w:t>
      </w:r>
      <w:r>
        <w:rPr>
          <w:rStyle w:val="sssh"/>
          <w:color w:val="000000"/>
          <w:bdr w:val="none" w:sz="0" w:space="0" w:color="auto" w:frame="1"/>
        </w:rPr>
        <w:t>Indigenous</w:t>
      </w:r>
      <w:r>
        <w:rPr>
          <w:color w:val="000000"/>
        </w:rPr>
        <w:t> Cultural Rights</w:t>
      </w:r>
      <w:r>
        <w:rPr>
          <w:rStyle w:val="injectednode"/>
          <w:color w:val="000000"/>
          <w:bdr w:val="none" w:sz="0" w:space="0" w:color="auto" w:frame="1"/>
        </w:rPr>
        <w:t>, 44 Ariz. St. L.J. 653”</w:t>
      </w:r>
      <w:r>
        <w:rPr>
          <w:color w:val="000000"/>
        </w:rPr>
        <w:t xml:space="preserve"> </w:t>
      </w:r>
      <w:r w:rsidRPr="00B9150A">
        <w:rPr>
          <w:i/>
          <w:iCs/>
          <w:color w:val="000000"/>
        </w:rPr>
        <w:t>Arizona State Law Journal</w:t>
      </w:r>
      <w:r>
        <w:rPr>
          <w:i/>
          <w:iCs/>
          <w:color w:val="000000"/>
        </w:rPr>
        <w:t xml:space="preserve">, </w:t>
      </w:r>
      <w:r>
        <w:rPr>
          <w:color w:val="000000"/>
        </w:rPr>
        <w:t xml:space="preserve">2012, Accessed via Nexus Uni via University of Michigan Library System, DOA: 6/27/24)//LFS – LMH </w:t>
      </w:r>
    </w:p>
    <w:p w14:paraId="62263A7C" w14:textId="77777777" w:rsidR="00EC795F" w:rsidRPr="007C1AA6" w:rsidRDefault="00EC795F" w:rsidP="00EC795F">
      <w:pPr>
        <w:rPr>
          <w:u w:val="single"/>
        </w:rPr>
      </w:pPr>
      <w:r w:rsidRPr="00B9150A">
        <w:rPr>
          <w:u w:val="single"/>
        </w:rPr>
        <w:t>B.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w:t>
      </w:r>
      <w:r w:rsidRPr="00157DE2">
        <w:rPr>
          <w:highlight w:val="cyan"/>
          <w:u w:val="single"/>
        </w:rPr>
        <w:t>Law</w:t>
      </w:r>
      <w:r w:rsidRPr="00B9150A">
        <w:rPr>
          <w:u w:val="single"/>
        </w:rPr>
        <w:t>s</w:t>
      </w:r>
      <w:r w:rsidRPr="00B9150A">
        <w:rPr>
          <w:rFonts w:ascii="Times New Roman" w:hAnsi="Times New Roman" w:cs="Times New Roman"/>
          <w:u w:val="single"/>
        </w:rPr>
        <w:t xml:space="preserve"> </w:t>
      </w:r>
      <w:r w:rsidRPr="00B9150A">
        <w:rPr>
          <w:rStyle w:val="sssh"/>
          <w:rFonts w:ascii="inherit" w:hAnsi="inherit"/>
          <w:color w:val="000000"/>
          <w:u w:val="single"/>
          <w:bdr w:val="none" w:sz="0" w:space="0" w:color="auto" w:frame="1"/>
        </w:rPr>
        <w:t>Intellectual property</w:t>
      </w:r>
      <w:r w:rsidRPr="00B9150A">
        <w:rPr>
          <w:u w:val="single"/>
        </w:rPr>
        <w:t xml:space="preserve"> rights laws </w:t>
      </w:r>
      <w:r w:rsidRPr="00157DE2">
        <w:rPr>
          <w:highlight w:val="cyan"/>
          <w:u w:val="single"/>
        </w:rPr>
        <w:t>exist in most</w:t>
      </w:r>
      <w:r w:rsidRPr="00B9150A">
        <w:rPr>
          <w:u w:val="single"/>
        </w:rPr>
        <w:t xml:space="preserve"> </w:t>
      </w:r>
      <w:r w:rsidRPr="00157DE2">
        <w:rPr>
          <w:highlight w:val="cyan"/>
          <w:u w:val="single"/>
        </w:rPr>
        <w:t>countries</w:t>
      </w:r>
      <w:r w:rsidRPr="00B9150A">
        <w:rPr>
          <w:u w:val="single"/>
        </w:rPr>
        <w:t xml:space="preserve"> of the world and </w:t>
      </w:r>
      <w:r w:rsidRPr="00157DE2">
        <w:rPr>
          <w:highlight w:val="cyan"/>
          <w:u w:val="single"/>
        </w:rPr>
        <w:t>Western</w:t>
      </w:r>
      <w:r w:rsidRPr="00B9150A">
        <w:rPr>
          <w:u w:val="single"/>
        </w:rPr>
        <w:t xml:space="preserve"> </w:t>
      </w:r>
      <w:r w:rsidRPr="00157DE2">
        <w:rPr>
          <w:highlight w:val="cyan"/>
          <w:u w:val="single"/>
        </w:rPr>
        <w:t>concepts</w:t>
      </w:r>
      <w:r w:rsidRPr="00B9150A">
        <w:rPr>
          <w:u w:val="single"/>
        </w:rPr>
        <w:t xml:space="preserve"> of </w:t>
      </w:r>
      <w:r w:rsidRPr="00B9150A">
        <w:rPr>
          <w:rStyle w:val="sssh"/>
          <w:rFonts w:ascii="inherit" w:hAnsi="inherit"/>
          <w:color w:val="000000"/>
          <w:u w:val="single"/>
          <w:bdr w:val="none" w:sz="0" w:space="0" w:color="auto" w:frame="1"/>
        </w:rPr>
        <w:t>intellectual property</w:t>
      </w:r>
      <w:r w:rsidRPr="00B9150A">
        <w:rPr>
          <w:u w:val="single"/>
        </w:rPr>
        <w:t xml:space="preserve"> rights usually </w:t>
      </w:r>
      <w:r w:rsidRPr="00157DE2">
        <w:rPr>
          <w:highlight w:val="cyan"/>
          <w:u w:val="single"/>
        </w:rPr>
        <w:t>prevail</w:t>
      </w:r>
      <w:r w:rsidRPr="00B9150A">
        <w:rPr>
          <w:u w:val="single"/>
        </w:rPr>
        <w:t xml:space="preserve"> in national laws. </w:t>
      </w:r>
      <w:r w:rsidRPr="00B9150A">
        <w:rPr>
          <w:b/>
          <w:bCs/>
          <w:u w:val="single"/>
          <w:bdr w:val="none" w:sz="0" w:space="0" w:color="auto" w:frame="1"/>
          <w:shd w:val="clear" w:color="auto" w:fill="FFFFFF"/>
        </w:rPr>
        <w:t>38</w:t>
      </w:r>
      <w:r w:rsidRPr="00B9150A">
        <w:rPr>
          <w:u w:val="single"/>
        </w:rPr>
        <w:t xml:space="preserve"> "These </w:t>
      </w:r>
      <w:r w:rsidRPr="00157DE2">
        <w:rPr>
          <w:highlight w:val="cyan"/>
          <w:u w:val="single"/>
        </w:rPr>
        <w:t>concepts</w:t>
      </w:r>
      <w:r w:rsidRPr="00B9150A">
        <w:rPr>
          <w:u w:val="single"/>
        </w:rPr>
        <w:t xml:space="preserve"> are </w:t>
      </w:r>
      <w:r w:rsidRPr="00157DE2">
        <w:rPr>
          <w:highlight w:val="cyan"/>
          <w:u w:val="single"/>
        </w:rPr>
        <w:t>based</w:t>
      </w:r>
      <w:r w:rsidRPr="00B9150A">
        <w:rPr>
          <w:u w:val="single"/>
        </w:rPr>
        <w:t xml:space="preserve"> </w:t>
      </w:r>
      <w:r w:rsidRPr="00157DE2">
        <w:rPr>
          <w:highlight w:val="cyan"/>
          <w:u w:val="single"/>
        </w:rPr>
        <w:t>on</w:t>
      </w:r>
      <w:r w:rsidRPr="00B9150A">
        <w:rPr>
          <w:u w:val="single"/>
        </w:rPr>
        <w:t xml:space="preserve"> the idea that </w:t>
      </w:r>
      <w:r w:rsidRPr="00157DE2">
        <w:rPr>
          <w:highlight w:val="cyan"/>
          <w:u w:val="single"/>
        </w:rPr>
        <w:t>innovation</w:t>
      </w:r>
      <w:r w:rsidRPr="00B9150A">
        <w:rPr>
          <w:u w:val="single"/>
        </w:rPr>
        <w:t xml:space="preserve"> </w:t>
      </w:r>
      <w:r w:rsidRPr="00157DE2">
        <w:rPr>
          <w:highlight w:val="cyan"/>
          <w:u w:val="single"/>
        </w:rPr>
        <w:t>is</w:t>
      </w:r>
      <w:r w:rsidRPr="00B9150A">
        <w:rPr>
          <w:u w:val="single"/>
        </w:rPr>
        <w:t xml:space="preserve"> </w:t>
      </w:r>
      <w:r w:rsidRPr="00157DE2">
        <w:rPr>
          <w:highlight w:val="cyan"/>
          <w:u w:val="single"/>
        </w:rPr>
        <w:t>the</w:t>
      </w:r>
      <w:r w:rsidRPr="00B9150A">
        <w:rPr>
          <w:u w:val="single"/>
        </w:rPr>
        <w:t xml:space="preserve"> </w:t>
      </w:r>
      <w:r w:rsidRPr="00157DE2">
        <w:rPr>
          <w:highlight w:val="cyan"/>
          <w:u w:val="single"/>
        </w:rPr>
        <w:t>product</w:t>
      </w:r>
      <w:r w:rsidRPr="00B9150A">
        <w:rPr>
          <w:u w:val="single"/>
        </w:rPr>
        <w:t xml:space="preserve"> </w:t>
      </w:r>
      <w:r w:rsidRPr="00157DE2">
        <w:rPr>
          <w:highlight w:val="cyan"/>
          <w:u w:val="single"/>
        </w:rPr>
        <w:t>of</w:t>
      </w:r>
      <w:r w:rsidRPr="00B9150A">
        <w:rPr>
          <w:u w:val="single"/>
        </w:rPr>
        <w:t xml:space="preserve"> the </w:t>
      </w:r>
      <w:r w:rsidRPr="00157DE2">
        <w:rPr>
          <w:highlight w:val="cyan"/>
          <w:u w:val="single"/>
        </w:rPr>
        <w:t>genius</w:t>
      </w:r>
      <w:r w:rsidRPr="00B9150A">
        <w:rPr>
          <w:u w:val="single"/>
        </w:rPr>
        <w:t xml:space="preserve"> of individuals. Such people, by sharing the fruits of their genius with society are deemed to be deserving of economic rights granted by the state on behalf of society</w:t>
      </w:r>
      <w:r>
        <w:t>." </w:t>
      </w:r>
      <w:r>
        <w:rPr>
          <w:b/>
          <w:bCs/>
          <w:bdr w:val="none" w:sz="0" w:space="0" w:color="auto" w:frame="1"/>
          <w:shd w:val="clear" w:color="auto" w:fill="FFFFFF"/>
        </w:rPr>
        <w:t>39</w:t>
      </w:r>
      <w:r>
        <w:t> Since the United Nations World </w:t>
      </w:r>
      <w:r>
        <w:rPr>
          <w:rStyle w:val="sssh"/>
          <w:rFonts w:ascii="inherit" w:hAnsi="inherit"/>
          <w:color w:val="000000"/>
          <w:bdr w:val="none" w:sz="0" w:space="0" w:color="auto" w:frame="1"/>
        </w:rPr>
        <w:t>Intellectual Property</w:t>
      </w:r>
      <w:r>
        <w:t> Organization conception of </w:t>
      </w:r>
      <w:r>
        <w:rPr>
          <w:rStyle w:val="sssh"/>
          <w:rFonts w:ascii="inherit" w:hAnsi="inherit"/>
          <w:color w:val="000000"/>
          <w:bdr w:val="none" w:sz="0" w:space="0" w:color="auto" w:frame="1"/>
        </w:rPr>
        <w:t>intellectual property</w:t>
      </w:r>
      <w:r>
        <w:t> rights in the is based upon the philosophical model of the individual, there exists a major paradigmatic dissonance that results in </w:t>
      </w:r>
      <w:r>
        <w:rPr>
          <w:rStyle w:val="sssh"/>
          <w:rFonts w:ascii="inherit" w:hAnsi="inherit"/>
          <w:color w:val="000000"/>
          <w:bdr w:val="none" w:sz="0" w:space="0" w:color="auto" w:frame="1"/>
        </w:rPr>
        <w:t>intellectual property</w:t>
      </w:r>
      <w:r>
        <w:t> rights law being insufficient for representing </w:t>
      </w:r>
      <w:r>
        <w:rPr>
          <w:rStyle w:val="sssh"/>
          <w:rFonts w:ascii="inherit" w:hAnsi="inherit"/>
          <w:color w:val="000000"/>
          <w:bdr w:val="none" w:sz="0" w:space="0" w:color="auto" w:frame="1"/>
        </w:rPr>
        <w:t>indigenous</w:t>
      </w:r>
      <w:r>
        <w:t> interests since </w:t>
      </w:r>
      <w:r>
        <w:rPr>
          <w:rStyle w:val="sssh"/>
          <w:rFonts w:ascii="inherit" w:hAnsi="inherit"/>
          <w:color w:val="000000"/>
          <w:bdr w:val="none" w:sz="0" w:space="0" w:color="auto" w:frame="1"/>
        </w:rPr>
        <w:t>indigenous</w:t>
      </w:r>
      <w:r>
        <w:t xml:space="preserve"> peoples' philosophy and traditional knowledge is considered collectively created and owned by an entire tribal unit. </w:t>
      </w:r>
      <w:r w:rsidRPr="00157DE2">
        <w:rPr>
          <w:highlight w:val="cyan"/>
          <w:u w:val="single"/>
        </w:rPr>
        <w:t>Consequently</w:t>
      </w:r>
      <w:r w:rsidRPr="00B9150A">
        <w:rPr>
          <w:u w:val="single"/>
        </w:rPr>
        <w:t xml:space="preserve">, Western </w:t>
      </w:r>
      <w:r w:rsidRPr="00157DE2">
        <w:rPr>
          <w:highlight w:val="cyan"/>
          <w:u w:val="single"/>
        </w:rPr>
        <w:t>individualized</w:t>
      </w:r>
      <w:r w:rsidRPr="00B9150A">
        <w:rPr>
          <w:u w:val="single"/>
        </w:rPr>
        <w:t>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can </w:t>
      </w:r>
      <w:r w:rsidRPr="00157DE2">
        <w:rPr>
          <w:highlight w:val="cyan"/>
          <w:u w:val="single"/>
        </w:rPr>
        <w:t>pose a threat to </w:t>
      </w:r>
      <w:r w:rsidRPr="00157DE2">
        <w:rPr>
          <w:rStyle w:val="sssh"/>
          <w:rFonts w:ascii="inherit" w:hAnsi="inherit"/>
          <w:color w:val="000000"/>
          <w:highlight w:val="cyan"/>
          <w:u w:val="single"/>
          <w:bdr w:val="none" w:sz="0" w:space="0" w:color="auto" w:frame="1"/>
        </w:rPr>
        <w:t>indigenous</w:t>
      </w:r>
      <w:r w:rsidRPr="00157DE2">
        <w:rPr>
          <w:highlight w:val="cyan"/>
          <w:u w:val="single"/>
        </w:rPr>
        <w:t> cultures</w:t>
      </w:r>
      <w:r w:rsidRPr="00B9150A">
        <w:rPr>
          <w:u w:val="single"/>
        </w:rPr>
        <w:t xml:space="preserve">. </w:t>
      </w:r>
      <w:r w:rsidRPr="00157DE2">
        <w:rPr>
          <w:highlight w:val="cyan"/>
          <w:u w:val="single"/>
        </w:rPr>
        <w:t xml:space="preserve">Forcing collective tribal cultural resource rights to fit into a framework that was meant for individuals' property rights is difficult, undesirable, and </w:t>
      </w:r>
      <w:r w:rsidRPr="00B9150A">
        <w:rPr>
          <w:u w:val="single"/>
        </w:rPr>
        <w:t xml:space="preserve">sometimes </w:t>
      </w:r>
      <w:r w:rsidRPr="00157DE2">
        <w:rPr>
          <w:highlight w:val="cyan"/>
          <w:u w:val="single"/>
        </w:rPr>
        <w:t>impossible</w:t>
      </w:r>
      <w:r w:rsidRPr="00B9150A">
        <w:rPr>
          <w:u w:val="single"/>
        </w:rPr>
        <w:t xml:space="preserve"> for tribes.</w:t>
      </w:r>
      <w:r w:rsidRPr="00B9150A">
        <w:rPr>
          <w:rFonts w:ascii="Times New Roman" w:hAnsi="Times New Roman" w:cs="Times New Roman"/>
          <w:u w:val="single"/>
        </w:rPr>
        <w:t xml:space="preserve"> </w:t>
      </w:r>
      <w:r w:rsidRPr="00B9150A">
        <w:rPr>
          <w:u w:val="single"/>
        </w:rPr>
        <w:t>Not only do </w:t>
      </w:r>
      <w:r w:rsidRPr="00B9150A">
        <w:rPr>
          <w:rStyle w:val="sssh"/>
          <w:rFonts w:ascii="inherit" w:hAnsi="inherit"/>
          <w:color w:val="000000"/>
          <w:u w:val="single"/>
          <w:bdr w:val="none" w:sz="0" w:space="0" w:color="auto" w:frame="1"/>
        </w:rPr>
        <w:t>intellectual property</w:t>
      </w:r>
      <w:r w:rsidRPr="00B9150A">
        <w:rPr>
          <w:u w:val="single"/>
        </w:rPr>
        <w:t> rights have to be acquired by a process that can be difficult, time-consuming and expensive, but they also have to be defended. </w:t>
      </w:r>
      <w:r w:rsidRPr="00B9150A">
        <w:rPr>
          <w:b/>
          <w:bCs/>
          <w:u w:val="single"/>
          <w:bdr w:val="none" w:sz="0" w:space="0" w:color="auto" w:frame="1"/>
          <w:shd w:val="clear" w:color="auto" w:fill="FFFFFF"/>
        </w:rPr>
        <w:t>40</w:t>
      </w:r>
      <w:r w:rsidRPr="00B9150A">
        <w:rPr>
          <w:u w:val="single"/>
        </w:rPr>
        <w:t> </w:t>
      </w:r>
      <w:r w:rsidRPr="00157DE2">
        <w:rPr>
          <w:highlight w:val="cyan"/>
          <w:u w:val="single"/>
        </w:rPr>
        <w:t>Acquiring and defending</w:t>
      </w:r>
      <w:r w:rsidRPr="00B9150A">
        <w:rPr>
          <w:u w:val="single"/>
        </w:rPr>
        <w:t>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protection requires access to information, good legal advice and financial resources, all of which </w:t>
      </w:r>
      <w:r w:rsidRPr="00157DE2">
        <w:rPr>
          <w:highlight w:val="cyan"/>
          <w:u w:val="single"/>
        </w:rPr>
        <w:t>may be beyond the reach of many </w:t>
      </w:r>
      <w:r w:rsidRPr="00157DE2">
        <w:rPr>
          <w:rStyle w:val="sssh"/>
          <w:rFonts w:ascii="inherit" w:hAnsi="inherit"/>
          <w:color w:val="000000"/>
          <w:highlight w:val="cyan"/>
          <w:u w:val="single"/>
          <w:bdr w:val="none" w:sz="0" w:space="0" w:color="auto" w:frame="1"/>
        </w:rPr>
        <w:t>indigenous</w:t>
      </w:r>
      <w:r w:rsidRPr="00157DE2">
        <w:rPr>
          <w:highlight w:val="cyan"/>
          <w:u w:val="single"/>
        </w:rPr>
        <w:t> peoples</w:t>
      </w:r>
      <w:r>
        <w:t>. </w:t>
      </w:r>
      <w:r>
        <w:rPr>
          <w:b/>
          <w:bCs/>
          <w:bdr w:val="none" w:sz="0" w:space="0" w:color="auto" w:frame="1"/>
          <w:shd w:val="clear" w:color="auto" w:fill="FFFFFF"/>
        </w:rPr>
        <w:t>41</w:t>
      </w:r>
      <w:r>
        <w:t> Within the system of </w:t>
      </w:r>
      <w:r>
        <w:rPr>
          <w:rStyle w:val="sssh"/>
          <w:rFonts w:ascii="inherit" w:hAnsi="inherit"/>
          <w:color w:val="000000"/>
          <w:bdr w:val="none" w:sz="0" w:space="0" w:color="auto" w:frame="1"/>
        </w:rPr>
        <w:t>intellectual property</w:t>
      </w:r>
      <w:r>
        <w:t> rights, patents, trademarks and copyrights are some common forms that IPR can take, each having a specific market application.</w:t>
      </w:r>
      <w:r>
        <w:rPr>
          <w:rFonts w:ascii="Times New Roman" w:hAnsi="Times New Roman" w:cs="Times New Roman"/>
        </w:rPr>
        <w:t xml:space="preserve"> </w:t>
      </w:r>
      <w:r>
        <w:t>Patents confer the right to secure the enforcement power of the state in excluding unauthorized persons, for a specified number of years, from  [*668]  making commercial use of a clearly defined invention. </w:t>
      </w:r>
      <w:r>
        <w:rPr>
          <w:b/>
          <w:bCs/>
          <w:bdr w:val="none" w:sz="0" w:space="0" w:color="auto" w:frame="1"/>
          <w:shd w:val="clear" w:color="auto" w:fill="FFFFFF"/>
        </w:rPr>
        <w:t>42</w:t>
      </w:r>
      <w:r>
        <w:t xml:space="preserve"> They can be used on products such as new pharmaceutical drugs. </w:t>
      </w:r>
      <w:r w:rsidRPr="00B9150A">
        <w:rPr>
          <w:u w:val="single"/>
        </w:rPr>
        <w:t>Because of the array of biodiversity that exists in </w:t>
      </w:r>
      <w:r w:rsidRPr="00B9150A">
        <w:rPr>
          <w:rStyle w:val="sssh"/>
          <w:rFonts w:ascii="inherit" w:hAnsi="inherit"/>
          <w:color w:val="000000"/>
          <w:u w:val="single"/>
          <w:bdr w:val="none" w:sz="0" w:space="0" w:color="auto" w:frame="1"/>
        </w:rPr>
        <w:t>indigenous</w:t>
      </w:r>
      <w:r w:rsidRPr="00B9150A">
        <w:rPr>
          <w:u w:val="single"/>
        </w:rPr>
        <w:t xml:space="preserve"> territories such as forests, many </w:t>
      </w:r>
      <w:r w:rsidRPr="00157DE2">
        <w:rPr>
          <w:highlight w:val="cyan"/>
          <w:u w:val="single"/>
        </w:rPr>
        <w:t>companies</w:t>
      </w:r>
      <w:r w:rsidRPr="00B9150A">
        <w:rPr>
          <w:u w:val="single"/>
        </w:rPr>
        <w:t xml:space="preserve"> will </w:t>
      </w:r>
      <w:r w:rsidRPr="00157DE2">
        <w:rPr>
          <w:highlight w:val="cyan"/>
          <w:u w:val="single"/>
        </w:rPr>
        <w:t>send</w:t>
      </w:r>
      <w:r w:rsidRPr="00B9150A">
        <w:rPr>
          <w:u w:val="single"/>
        </w:rPr>
        <w:t xml:space="preserve"> a </w:t>
      </w:r>
      <w:r w:rsidRPr="00157DE2">
        <w:rPr>
          <w:highlight w:val="cyan"/>
          <w:u w:val="single"/>
        </w:rPr>
        <w:t>researcher</w:t>
      </w:r>
      <w:r w:rsidRPr="00B9150A">
        <w:rPr>
          <w:u w:val="single"/>
        </w:rPr>
        <w:t xml:space="preserve"> there </w:t>
      </w:r>
      <w:r w:rsidRPr="00157DE2">
        <w:rPr>
          <w:highlight w:val="cyan"/>
          <w:u w:val="single"/>
        </w:rPr>
        <w:t>to</w:t>
      </w:r>
      <w:r w:rsidRPr="00B9150A">
        <w:rPr>
          <w:u w:val="single"/>
        </w:rPr>
        <w:t xml:space="preserve"> attempt to </w:t>
      </w:r>
      <w:r w:rsidRPr="00157DE2">
        <w:rPr>
          <w:highlight w:val="cyan"/>
          <w:u w:val="single"/>
        </w:rPr>
        <w:t>find "new" plants</w:t>
      </w:r>
      <w:r w:rsidRPr="00B9150A">
        <w:rPr>
          <w:u w:val="single"/>
        </w:rPr>
        <w:t xml:space="preserve"> that cure ailments. This has been a continuing practice, one that is very detrimental to </w:t>
      </w:r>
      <w:r w:rsidRPr="00B9150A">
        <w:rPr>
          <w:rStyle w:val="sssh"/>
          <w:rFonts w:ascii="inherit" w:hAnsi="inherit"/>
          <w:color w:val="000000"/>
          <w:u w:val="single"/>
          <w:bdr w:val="none" w:sz="0" w:space="0" w:color="auto" w:frame="1"/>
        </w:rPr>
        <w:t>indigenous</w:t>
      </w:r>
      <w:r w:rsidRPr="00B9150A">
        <w:rPr>
          <w:u w:val="single"/>
        </w:rPr>
        <w:t xml:space="preserve"> peoples, in which </w:t>
      </w:r>
      <w:r w:rsidRPr="00157DE2">
        <w:rPr>
          <w:highlight w:val="cyan"/>
          <w:u w:val="single"/>
        </w:rPr>
        <w:t>companies</w:t>
      </w:r>
      <w:r w:rsidRPr="00B9150A">
        <w:rPr>
          <w:u w:val="single"/>
        </w:rPr>
        <w:t xml:space="preserve"> </w:t>
      </w:r>
      <w:r w:rsidRPr="00157DE2">
        <w:rPr>
          <w:highlight w:val="cyan"/>
          <w:u w:val="single"/>
        </w:rPr>
        <w:t>patent</w:t>
      </w:r>
      <w:r w:rsidRPr="00B9150A">
        <w:rPr>
          <w:u w:val="single"/>
        </w:rPr>
        <w:t xml:space="preserve"> </w:t>
      </w:r>
      <w:r w:rsidRPr="00157DE2">
        <w:rPr>
          <w:highlight w:val="cyan"/>
          <w:u w:val="single"/>
        </w:rPr>
        <w:t>seeds</w:t>
      </w:r>
      <w:r w:rsidRPr="00B9150A">
        <w:rPr>
          <w:u w:val="single"/>
        </w:rPr>
        <w:t xml:space="preserve">, </w:t>
      </w:r>
      <w:r w:rsidRPr="00157DE2">
        <w:rPr>
          <w:highlight w:val="cyan"/>
          <w:u w:val="single"/>
        </w:rPr>
        <w:t>genes</w:t>
      </w:r>
      <w:r w:rsidRPr="00B9150A">
        <w:rPr>
          <w:u w:val="single"/>
        </w:rPr>
        <w:t xml:space="preserve"> </w:t>
      </w:r>
      <w:r w:rsidRPr="00157DE2">
        <w:rPr>
          <w:highlight w:val="cyan"/>
          <w:u w:val="single"/>
        </w:rPr>
        <w:t>and</w:t>
      </w:r>
      <w:r w:rsidRPr="00B9150A">
        <w:rPr>
          <w:u w:val="single"/>
        </w:rPr>
        <w:t xml:space="preserve"> </w:t>
      </w:r>
      <w:r w:rsidRPr="00157DE2">
        <w:rPr>
          <w:highlight w:val="cyan"/>
          <w:u w:val="single"/>
        </w:rPr>
        <w:t>other</w:t>
      </w:r>
      <w:r w:rsidRPr="00B9150A">
        <w:rPr>
          <w:u w:val="single"/>
        </w:rPr>
        <w:t xml:space="preserve"> parts </w:t>
      </w:r>
      <w:r w:rsidRPr="00157DE2">
        <w:rPr>
          <w:highlight w:val="cyan"/>
          <w:u w:val="single"/>
        </w:rPr>
        <w:t>isolated</w:t>
      </w:r>
      <w:r w:rsidRPr="00B9150A">
        <w:rPr>
          <w:u w:val="single"/>
        </w:rPr>
        <w:t xml:space="preserve"> from </w:t>
      </w:r>
      <w:r w:rsidRPr="00157DE2">
        <w:rPr>
          <w:highlight w:val="cyan"/>
          <w:u w:val="single"/>
        </w:rPr>
        <w:t>flora</w:t>
      </w:r>
      <w:r w:rsidRPr="00B9150A">
        <w:rPr>
          <w:u w:val="single"/>
        </w:rPr>
        <w:t xml:space="preserve"> </w:t>
      </w:r>
      <w:r w:rsidRPr="00157DE2">
        <w:rPr>
          <w:highlight w:val="cyan"/>
          <w:u w:val="single"/>
        </w:rPr>
        <w:t>that</w:t>
      </w:r>
      <w:r w:rsidRPr="00B9150A">
        <w:rPr>
          <w:u w:val="single"/>
        </w:rPr>
        <w:t xml:space="preserve"> </w:t>
      </w:r>
      <w:r w:rsidRPr="00157DE2">
        <w:rPr>
          <w:highlight w:val="cyan"/>
          <w:u w:val="single"/>
        </w:rPr>
        <w:t>have been cultivated by </w:t>
      </w:r>
      <w:r w:rsidRPr="00157DE2">
        <w:rPr>
          <w:rStyle w:val="sssh"/>
          <w:rFonts w:ascii="inherit" w:hAnsi="inherit"/>
          <w:color w:val="000000"/>
          <w:highlight w:val="cyan"/>
          <w:u w:val="single"/>
          <w:bdr w:val="none" w:sz="0" w:space="0" w:color="auto" w:frame="1"/>
        </w:rPr>
        <w:t>indigenous</w:t>
      </w:r>
      <w:r w:rsidRPr="00157DE2">
        <w:rPr>
          <w:highlight w:val="cyan"/>
          <w:u w:val="single"/>
        </w:rPr>
        <w:t> people</w:t>
      </w:r>
      <w:r w:rsidRPr="00B9150A">
        <w:rPr>
          <w:u w:val="single"/>
        </w:rPr>
        <w:t xml:space="preserve"> for thousands of years, in some cases </w:t>
      </w:r>
      <w:r w:rsidRPr="00157DE2">
        <w:rPr>
          <w:highlight w:val="cyan"/>
          <w:u w:val="single"/>
        </w:rPr>
        <w:t>effectively eliminating a tribe's ability to use</w:t>
      </w:r>
      <w:r w:rsidRPr="00B9150A">
        <w:rPr>
          <w:u w:val="single"/>
        </w:rPr>
        <w:t xml:space="preserve"> them. </w:t>
      </w:r>
      <w:r>
        <w:t>Vandana Shiva makes the point that, "</w:t>
      </w:r>
      <w:r w:rsidRPr="00B9150A">
        <w:rPr>
          <w:u w:val="single"/>
        </w:rPr>
        <w:t xml:space="preserve">Patenting living organisms </w:t>
      </w:r>
      <w:r w:rsidRPr="00157DE2">
        <w:rPr>
          <w:highlight w:val="cyan"/>
          <w:u w:val="single"/>
        </w:rPr>
        <w:t>encourages two forms of violence</w:t>
      </w:r>
      <w:r w:rsidRPr="00B9150A">
        <w:rPr>
          <w:u w:val="single"/>
        </w:rPr>
        <w:t>. First</w:t>
      </w:r>
      <w:r w:rsidRPr="00157DE2">
        <w:rPr>
          <w:highlight w:val="cyan"/>
          <w:u w:val="single"/>
        </w:rPr>
        <w:t>, life-forms are treated</w:t>
      </w:r>
      <w:r w:rsidRPr="00B9150A">
        <w:rPr>
          <w:u w:val="single"/>
        </w:rPr>
        <w:t xml:space="preserve"> </w:t>
      </w:r>
      <w:r w:rsidRPr="00157DE2">
        <w:rPr>
          <w:highlight w:val="cyan"/>
          <w:u w:val="single"/>
        </w:rPr>
        <w:t>as</w:t>
      </w:r>
      <w:r w:rsidRPr="00B9150A">
        <w:rPr>
          <w:u w:val="single"/>
        </w:rPr>
        <w:t xml:space="preserve"> if they are mere </w:t>
      </w:r>
      <w:r w:rsidRPr="00157DE2">
        <w:rPr>
          <w:highlight w:val="cyan"/>
          <w:u w:val="single"/>
        </w:rPr>
        <w:t>machines</w:t>
      </w:r>
      <w:r w:rsidRPr="00B9150A">
        <w:rPr>
          <w:u w:val="single"/>
        </w:rPr>
        <w:t xml:space="preserve">, thus denying their self-organizing capacity. Second, by allowing the patenting of future generations of plants and animals, the </w:t>
      </w:r>
      <w:r w:rsidRPr="00157DE2">
        <w:rPr>
          <w:highlight w:val="cyan"/>
          <w:u w:val="single"/>
        </w:rPr>
        <w:t>self-reproducing capacity of living organisms is denied</w:t>
      </w:r>
      <w:r>
        <w:t>." </w:t>
      </w:r>
      <w:r>
        <w:rPr>
          <w:b/>
          <w:bCs/>
          <w:bdr w:val="none" w:sz="0" w:space="0" w:color="auto" w:frame="1"/>
          <w:shd w:val="clear" w:color="auto" w:fill="FFFFFF"/>
        </w:rPr>
        <w:t>43</w:t>
      </w:r>
      <w:r>
        <w:rPr>
          <w:rFonts w:ascii="Times New Roman" w:hAnsi="Times New Roman" w:cs="Times New Roman"/>
        </w:rPr>
        <w:t xml:space="preserve"> </w:t>
      </w:r>
      <w:r w:rsidRPr="00B9150A">
        <w:rPr>
          <w:u w:val="single"/>
        </w:rPr>
        <w:t xml:space="preserve">Copyrights </w:t>
      </w:r>
      <w:r>
        <w:t>are intended to provide legal protections for authors of literary works, dramatic and musical works, artistic works and works of applied art, maps and technical drawings, motion pictures or sound recordings. </w:t>
      </w:r>
      <w:r>
        <w:rPr>
          <w:b/>
          <w:bCs/>
          <w:bdr w:val="none" w:sz="0" w:space="0" w:color="auto" w:frame="1"/>
          <w:shd w:val="clear" w:color="auto" w:fill="FFFFFF"/>
        </w:rPr>
        <w:t>44</w:t>
      </w:r>
      <w:r>
        <w:t> These protections include allowing the author to take legal action to stop others from copying or reproducing the work, performing the work in public, making a sound recording of the work, etc., for a specified period of time. </w:t>
      </w:r>
      <w:r>
        <w:rPr>
          <w:b/>
          <w:bCs/>
          <w:bdr w:val="none" w:sz="0" w:space="0" w:color="auto" w:frame="1"/>
          <w:shd w:val="clear" w:color="auto" w:fill="FFFFFF"/>
        </w:rPr>
        <w:t>45</w:t>
      </w:r>
      <w:r>
        <w:t> </w:t>
      </w:r>
      <w:r w:rsidRPr="00B9150A">
        <w:rPr>
          <w:u w:val="single"/>
        </w:rPr>
        <w:t xml:space="preserve">These may be useful to a tribe, but </w:t>
      </w:r>
      <w:r w:rsidRPr="00157DE2">
        <w:rPr>
          <w:highlight w:val="cyan"/>
          <w:u w:val="single"/>
        </w:rPr>
        <w:t>copyrights</w:t>
      </w:r>
      <w:r w:rsidRPr="00B9150A">
        <w:rPr>
          <w:u w:val="single"/>
        </w:rPr>
        <w:t xml:space="preserve"> are still </w:t>
      </w:r>
      <w:r w:rsidRPr="00157DE2">
        <w:rPr>
          <w:highlight w:val="cyan"/>
          <w:u w:val="single"/>
        </w:rPr>
        <w:t>intended</w:t>
      </w:r>
      <w:r w:rsidRPr="00B9150A">
        <w:rPr>
          <w:u w:val="single"/>
        </w:rPr>
        <w:t xml:space="preserve"> </w:t>
      </w:r>
      <w:r w:rsidRPr="00157DE2">
        <w:rPr>
          <w:highlight w:val="cyan"/>
          <w:u w:val="single"/>
        </w:rPr>
        <w:t>for individuals or companies</w:t>
      </w:r>
      <w:r w:rsidRPr="00B9150A">
        <w:rPr>
          <w:u w:val="single"/>
        </w:rPr>
        <w:t xml:space="preserve">, and are </w:t>
      </w:r>
      <w:r w:rsidRPr="00157DE2">
        <w:rPr>
          <w:highlight w:val="cyan"/>
          <w:u w:val="single"/>
        </w:rPr>
        <w:t>difficult</w:t>
      </w:r>
      <w:r w:rsidRPr="00B9150A">
        <w:rPr>
          <w:u w:val="single"/>
        </w:rPr>
        <w:t xml:space="preserve"> </w:t>
      </w:r>
      <w:r w:rsidRPr="00157DE2">
        <w:rPr>
          <w:highlight w:val="cyan"/>
          <w:u w:val="single"/>
        </w:rPr>
        <w:t>to</w:t>
      </w:r>
      <w:r w:rsidRPr="00B9150A">
        <w:rPr>
          <w:u w:val="single"/>
        </w:rPr>
        <w:t xml:space="preserve"> </w:t>
      </w:r>
      <w:r w:rsidRPr="00157DE2">
        <w:rPr>
          <w:highlight w:val="cyan"/>
          <w:u w:val="single"/>
        </w:rPr>
        <w:t>apply</w:t>
      </w:r>
      <w:r w:rsidRPr="00B9150A">
        <w:rPr>
          <w:u w:val="single"/>
        </w:rPr>
        <w:t xml:space="preserve"> </w:t>
      </w:r>
      <w:r w:rsidRPr="00157DE2">
        <w:rPr>
          <w:highlight w:val="cyan"/>
          <w:u w:val="single"/>
        </w:rPr>
        <w:t>to</w:t>
      </w:r>
      <w:r w:rsidRPr="00B9150A">
        <w:rPr>
          <w:u w:val="single"/>
        </w:rPr>
        <w:t xml:space="preserve"> the </w:t>
      </w:r>
      <w:r w:rsidRPr="00157DE2">
        <w:rPr>
          <w:highlight w:val="cyan"/>
          <w:u w:val="single"/>
        </w:rPr>
        <w:t>cultural</w:t>
      </w:r>
      <w:r w:rsidRPr="00B9150A">
        <w:rPr>
          <w:u w:val="single"/>
        </w:rPr>
        <w:t xml:space="preserve"> </w:t>
      </w:r>
      <w:r w:rsidRPr="00157DE2">
        <w:rPr>
          <w:highlight w:val="cyan"/>
          <w:u w:val="single"/>
        </w:rPr>
        <w:t>rights</w:t>
      </w:r>
      <w:r w:rsidRPr="00B9150A">
        <w:rPr>
          <w:u w:val="single"/>
        </w:rPr>
        <w:t xml:space="preserve"> of an entire tribe, or unit within a tribe. Many of the cultural rights protections that tribes seek are meant to be enjoyed in perpetuity, not for a limited amount of time. Certain aspects of culture, such as oral tradition, known in Western parlance as expressions of folklore, evolve as time moves forward, making </w:t>
      </w:r>
      <w:r w:rsidRPr="00157DE2">
        <w:rPr>
          <w:highlight w:val="cyan"/>
          <w:u w:val="single"/>
        </w:rPr>
        <w:t>copyrights inapplicable to the issue of protection of </w:t>
      </w:r>
      <w:r w:rsidRPr="00157DE2">
        <w:rPr>
          <w:rStyle w:val="sssh"/>
          <w:rFonts w:ascii="inherit" w:hAnsi="inherit"/>
          <w:color w:val="000000"/>
          <w:highlight w:val="cyan"/>
          <w:u w:val="single"/>
          <w:bdr w:val="none" w:sz="0" w:space="0" w:color="auto" w:frame="1"/>
        </w:rPr>
        <w:t>indigenous</w:t>
      </w:r>
      <w:r w:rsidRPr="00157DE2">
        <w:rPr>
          <w:highlight w:val="cyan"/>
          <w:u w:val="single"/>
        </w:rPr>
        <w:t> peoples' cultural rights</w:t>
      </w:r>
      <w:r>
        <w:t>.</w:t>
      </w:r>
      <w:r>
        <w:rPr>
          <w:rFonts w:ascii="Times New Roman" w:hAnsi="Times New Roman" w:cs="Times New Roman"/>
        </w:rPr>
        <w:t xml:space="preserve"> </w:t>
      </w:r>
      <w:r w:rsidRPr="00B9150A">
        <w:rPr>
          <w:sz w:val="18"/>
          <w:szCs w:val="18"/>
        </w:rPr>
        <w:t>Trademarks are generally for company logos or company or product names. They protect the owners of the trademarks from other entities using their words or images in advertising a product. </w:t>
      </w:r>
      <w:r w:rsidRPr="00B9150A">
        <w:rPr>
          <w:b/>
          <w:bCs/>
          <w:sz w:val="18"/>
          <w:szCs w:val="18"/>
          <w:bdr w:val="none" w:sz="0" w:space="0" w:color="auto" w:frame="1"/>
          <w:shd w:val="clear" w:color="auto" w:fill="FFFFFF"/>
        </w:rPr>
        <w:t>46</w:t>
      </w:r>
      <w:r w:rsidRPr="00B9150A">
        <w:rPr>
          <w:sz w:val="18"/>
          <w:szCs w:val="18"/>
        </w:rPr>
        <w:t> There may be some instances when trademark protections can assist the cultural protections sought by tribes. An "</w:t>
      </w:r>
      <w:r w:rsidRPr="00B9150A">
        <w:rPr>
          <w:rStyle w:val="sssh"/>
          <w:rFonts w:ascii="inherit" w:hAnsi="inherit"/>
          <w:color w:val="000000"/>
          <w:sz w:val="18"/>
          <w:szCs w:val="18"/>
          <w:bdr w:val="none" w:sz="0" w:space="0" w:color="auto" w:frame="1"/>
        </w:rPr>
        <w:t>indigenous</w:t>
      </w:r>
      <w:r w:rsidRPr="00B9150A">
        <w:rPr>
          <w:sz w:val="18"/>
          <w:szCs w:val="18"/>
        </w:rPr>
        <w:t> alliance consisting of representatives of different communities selling similar products could register a trademark  [*669]  that could be used by participating communities." </w:t>
      </w:r>
      <w:r w:rsidRPr="00B9150A">
        <w:rPr>
          <w:b/>
          <w:bCs/>
          <w:sz w:val="18"/>
          <w:szCs w:val="18"/>
          <w:bdr w:val="none" w:sz="0" w:space="0" w:color="auto" w:frame="1"/>
          <w:shd w:val="clear" w:color="auto" w:fill="FFFFFF"/>
        </w:rPr>
        <w:t>47</w:t>
      </w:r>
      <w:r w:rsidRPr="00B9150A">
        <w:rPr>
          <w:sz w:val="18"/>
          <w:szCs w:val="18"/>
        </w:rPr>
        <w:t> This may work for some tribes, but it will certainly not apply to the majority of tribes.</w:t>
      </w:r>
      <w:r w:rsidRPr="00B9150A">
        <w:rPr>
          <w:rFonts w:ascii="Times New Roman" w:hAnsi="Times New Roman" w:cs="Times New Roman"/>
          <w:sz w:val="18"/>
          <w:szCs w:val="18"/>
        </w:rPr>
        <w:t xml:space="preserve"> </w:t>
      </w:r>
      <w:r w:rsidRPr="00B9150A">
        <w:rPr>
          <w:sz w:val="18"/>
          <w:szCs w:val="18"/>
        </w:rPr>
        <w:t>In the case of the people of the Zia Pueblo, as documented by Michael F. Brown in his book, Who Owns Native Culture?, the tribe has been involved in a long dispute with the State of New Mexico and private companies that </w:t>
      </w:r>
      <w:r w:rsidRPr="00B9150A">
        <w:rPr>
          <w:rStyle w:val="sssh"/>
          <w:rFonts w:ascii="inherit" w:hAnsi="inherit"/>
          <w:color w:val="000000"/>
          <w:sz w:val="18"/>
          <w:szCs w:val="18"/>
          <w:bdr w:val="none" w:sz="0" w:space="0" w:color="auto" w:frame="1"/>
        </w:rPr>
        <w:t>exploit</w:t>
      </w:r>
      <w:r w:rsidRPr="00B9150A">
        <w:rPr>
          <w:sz w:val="18"/>
          <w:szCs w:val="18"/>
        </w:rPr>
        <w:t> their sacred Zia sun symbol for personal gain, and private and commercial use. </w:t>
      </w:r>
      <w:r w:rsidRPr="00B9150A">
        <w:rPr>
          <w:b/>
          <w:bCs/>
          <w:sz w:val="18"/>
          <w:szCs w:val="18"/>
          <w:bdr w:val="none" w:sz="0" w:space="0" w:color="auto" w:frame="1"/>
          <w:shd w:val="clear" w:color="auto" w:fill="FFFFFF"/>
        </w:rPr>
        <w:t>48</w:t>
      </w:r>
      <w:r w:rsidRPr="00B9150A">
        <w:rPr>
          <w:sz w:val="18"/>
          <w:szCs w:val="18"/>
        </w:rPr>
        <w:t> The Zia sun symbol appears on the New Mexico state flag. As a result of this ongoing conflict, PL105-330 was passed, "which called on the U.S. Patent and Trademark Office (USPTO) to examine its policies relating to the official insignia of Indian tribes." </w:t>
      </w:r>
      <w:r w:rsidRPr="00B9150A">
        <w:rPr>
          <w:b/>
          <w:bCs/>
          <w:sz w:val="18"/>
          <w:szCs w:val="18"/>
          <w:bdr w:val="none" w:sz="0" w:space="0" w:color="auto" w:frame="1"/>
          <w:shd w:val="clear" w:color="auto" w:fill="FFFFFF"/>
        </w:rPr>
        <w:t>49</w:t>
      </w:r>
      <w:r w:rsidRPr="00B9150A">
        <w:rPr>
          <w:sz w:val="18"/>
          <w:szCs w:val="18"/>
        </w:rPr>
        <w:t> Although the tribe still cannot claim the sole ownership of its symbol, the State of New Mexico issued a joint memorial that "acknowledges that the sun symbol belongs to the Pueblo of Zia, that they appropriated the symbol without proper permission and authority." </w:t>
      </w:r>
      <w:r w:rsidRPr="00B9150A">
        <w:rPr>
          <w:b/>
          <w:bCs/>
          <w:sz w:val="18"/>
          <w:szCs w:val="18"/>
          <w:bdr w:val="none" w:sz="0" w:space="0" w:color="auto" w:frame="1"/>
          <w:shd w:val="clear" w:color="auto" w:fill="FFFFFF"/>
        </w:rPr>
        <w:t>50</w:t>
      </w:r>
      <w:r w:rsidRPr="00B9150A">
        <w:rPr>
          <w:sz w:val="18"/>
          <w:szCs w:val="18"/>
        </w:rPr>
        <w:t> The Zia Pueblo tribe has not reached a settlement that allows their sacred cultural property to be protected, and its use continues to be abused, to the detriment of the tribe.</w:t>
      </w:r>
      <w:r>
        <w:t> </w:t>
      </w:r>
      <w:r>
        <w:rPr>
          <w:b/>
          <w:bCs/>
          <w:bdr w:val="none" w:sz="0" w:space="0" w:color="auto" w:frame="1"/>
          <w:shd w:val="clear" w:color="auto" w:fill="FFFFFF"/>
        </w:rPr>
        <w:t>51</w:t>
      </w:r>
      <w:r>
        <w:rPr>
          <w:rFonts w:ascii="Times New Roman" w:hAnsi="Times New Roman" w:cs="Times New Roman"/>
        </w:rPr>
        <w:t xml:space="preserve">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ights and the components of </w:t>
      </w:r>
      <w:r w:rsidRPr="00B9150A">
        <w:rPr>
          <w:rStyle w:val="sssh"/>
          <w:rFonts w:ascii="inherit" w:hAnsi="inherit"/>
          <w:color w:val="000000"/>
          <w:u w:val="single"/>
          <w:bdr w:val="none" w:sz="0" w:space="0" w:color="auto" w:frame="1"/>
        </w:rPr>
        <w:t>intellectual property</w:t>
      </w:r>
      <w:r w:rsidRPr="00B9150A">
        <w:rPr>
          <w:u w:val="single"/>
        </w:rPr>
        <w:t xml:space="preserve"> rights, including patents, copyrights and trademarks, </w:t>
      </w:r>
      <w:r w:rsidRPr="00157DE2">
        <w:rPr>
          <w:highlight w:val="cyan"/>
          <w:u w:val="single"/>
        </w:rPr>
        <w:t>are inadequate to deal with</w:t>
      </w:r>
      <w:r w:rsidRPr="00B9150A">
        <w:rPr>
          <w:u w:val="single"/>
        </w:rPr>
        <w:t xml:space="preserve"> concerns specific to </w:t>
      </w:r>
      <w:r w:rsidRPr="00157DE2">
        <w:rPr>
          <w:rStyle w:val="sssh"/>
          <w:rFonts w:ascii="inherit" w:hAnsi="inherit"/>
          <w:color w:val="000000"/>
          <w:highlight w:val="cyan"/>
          <w:u w:val="single"/>
          <w:bdr w:val="none" w:sz="0" w:space="0" w:color="auto" w:frame="1"/>
        </w:rPr>
        <w:t>indigenous</w:t>
      </w:r>
      <w:r w:rsidRPr="00157DE2">
        <w:rPr>
          <w:highlight w:val="cyan"/>
          <w:u w:val="single"/>
        </w:rPr>
        <w:t> cultural rights</w:t>
      </w:r>
      <w:r w:rsidRPr="00B9150A">
        <w:rPr>
          <w:u w:val="single"/>
        </w:rPr>
        <w:t xml:space="preserve"> as they exist in the current system of laws and international trade agreements. </w:t>
      </w:r>
      <w:r w:rsidRPr="00157DE2">
        <w:rPr>
          <w:highlight w:val="cyan"/>
          <w:u w:val="single"/>
        </w:rPr>
        <w:t>Because they are based upon individuals' rights rather than the collective rights</w:t>
      </w:r>
      <w:r w:rsidRPr="00B9150A">
        <w:rPr>
          <w:u w:val="single"/>
        </w:rPr>
        <w:t xml:space="preserve"> recognized by tribes, and </w:t>
      </w:r>
      <w:r w:rsidRPr="00157DE2">
        <w:rPr>
          <w:highlight w:val="cyan"/>
          <w:u w:val="single"/>
        </w:rPr>
        <w:t>cannot equitably address the close relationship of traditional </w:t>
      </w:r>
      <w:r w:rsidRPr="00157DE2">
        <w:rPr>
          <w:rStyle w:val="sssh"/>
          <w:rFonts w:ascii="inherit" w:hAnsi="inherit"/>
          <w:color w:val="000000"/>
          <w:highlight w:val="cyan"/>
          <w:u w:val="single"/>
          <w:bdr w:val="none" w:sz="0" w:space="0" w:color="auto" w:frame="1"/>
        </w:rPr>
        <w:t>indigenous</w:t>
      </w:r>
      <w:r w:rsidRPr="00157DE2">
        <w:rPr>
          <w:highlight w:val="cyan"/>
          <w:u w:val="single"/>
        </w:rPr>
        <w:t> values to their lands</w:t>
      </w:r>
      <w:r w:rsidRPr="00B9150A">
        <w:rPr>
          <w:u w:val="single"/>
        </w:rPr>
        <w:t>, </w:t>
      </w:r>
      <w:r w:rsidRPr="00B9150A">
        <w:rPr>
          <w:rStyle w:val="sssh"/>
          <w:rFonts w:ascii="inherit" w:hAnsi="inherit"/>
          <w:color w:val="000000"/>
          <w:u w:val="single"/>
          <w:bdr w:val="none" w:sz="0" w:space="0" w:color="auto" w:frame="1"/>
        </w:rPr>
        <w:t>intellectual property</w:t>
      </w:r>
      <w:r w:rsidRPr="00B9150A">
        <w:rPr>
          <w:u w:val="single"/>
        </w:rPr>
        <w:t xml:space="preserve"> rights can actually be </w:t>
      </w:r>
      <w:r w:rsidRPr="00157DE2">
        <w:rPr>
          <w:highlight w:val="cyan"/>
          <w:u w:val="single"/>
        </w:rPr>
        <w:t>more damaging than useful.</w:t>
      </w:r>
      <w:r>
        <w:t xml:space="preserve"> Michael Brown asks, "How can we promote respectful treatment of native cultures and </w:t>
      </w:r>
      <w:r>
        <w:rPr>
          <w:rStyle w:val="sssh"/>
          <w:rFonts w:ascii="inherit" w:hAnsi="inherit"/>
          <w:color w:val="000000"/>
          <w:bdr w:val="none" w:sz="0" w:space="0" w:color="auto" w:frame="1"/>
        </w:rPr>
        <w:t>indigenous</w:t>
      </w:r>
      <w:r>
        <w:t> forms of self-expression within mass societies?" </w:t>
      </w:r>
      <w:r>
        <w:rPr>
          <w:b/>
          <w:bCs/>
          <w:bdr w:val="none" w:sz="0" w:space="0" w:color="auto" w:frame="1"/>
          <w:shd w:val="clear" w:color="auto" w:fill="FFFFFF"/>
        </w:rPr>
        <w:t>52</w:t>
      </w:r>
      <w:r>
        <w:t xml:space="preserve"> The answer to this question remains to be found. </w:t>
      </w:r>
      <w:r w:rsidRPr="00B9150A">
        <w:rPr>
          <w:u w:val="single"/>
        </w:rPr>
        <w:t>Vandana Shiva objects to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as they stand today, and states that they </w:t>
      </w:r>
      <w:r w:rsidRPr="00157DE2">
        <w:rPr>
          <w:highlight w:val="cyan"/>
          <w:u w:val="single"/>
        </w:rPr>
        <w:t>will</w:t>
      </w:r>
      <w:r w:rsidRPr="00157DE2">
        <w:rPr>
          <w:rFonts w:ascii="Times New Roman" w:hAnsi="Times New Roman" w:cs="Times New Roman"/>
          <w:highlight w:val="cyan"/>
          <w:u w:val="single"/>
        </w:rPr>
        <w:t xml:space="preserve"> </w:t>
      </w:r>
      <w:r w:rsidRPr="00157DE2">
        <w:rPr>
          <w:highlight w:val="cyan"/>
          <w:u w:val="single"/>
        </w:rPr>
        <w:t>inevitably lead to intellectual and cultural impoverishment</w:t>
      </w:r>
      <w:r w:rsidRPr="00B9150A">
        <w:rPr>
          <w:u w:val="single"/>
        </w:rPr>
        <w:t xml:space="preserve"> by displacing other ways of knowing, other objectives for knowledge creation, and other modes of knowledge sharing … . Central to the ideology of IPRs is the fallacy that people are creative only if they can make profits and guarantee them through IPR protection.</w:t>
      </w:r>
      <w:r>
        <w:t>  [*670]  It negates the creativity of those not spurred by the search for profits. It negates the creativity of traditional societies. </w:t>
      </w:r>
      <w:r>
        <w:rPr>
          <w:b/>
          <w:bCs/>
          <w:bdr w:val="none" w:sz="0" w:space="0" w:color="auto" w:frame="1"/>
          <w:shd w:val="clear" w:color="auto" w:fill="FFFFFF"/>
        </w:rPr>
        <w:t>53</w:t>
      </w:r>
      <w:r>
        <w:rPr>
          <w:rFonts w:ascii="Times New Roman" w:hAnsi="Times New Roman" w:cs="Times New Roman"/>
        </w:rPr>
        <w:t xml:space="preserve"> </w:t>
      </w:r>
      <w:r>
        <w:t>For </w:t>
      </w:r>
      <w:r>
        <w:rPr>
          <w:rStyle w:val="sssh"/>
          <w:rFonts w:ascii="inherit" w:hAnsi="inherit"/>
          <w:color w:val="000000"/>
          <w:bdr w:val="none" w:sz="0" w:space="0" w:color="auto" w:frame="1"/>
        </w:rPr>
        <w:t>indigenous</w:t>
      </w:r>
      <w:r>
        <w:t xml:space="preserve"> people, traditionally, the concept of private property is not equivalent to the Western concept. </w:t>
      </w:r>
      <w:r w:rsidRPr="00B9150A">
        <w:rPr>
          <w:u w:val="single"/>
        </w:rPr>
        <w:t>In general, </w:t>
      </w:r>
      <w:r w:rsidRPr="00B9150A">
        <w:rPr>
          <w:rStyle w:val="sssh"/>
          <w:rFonts w:ascii="inherit" w:hAnsi="inherit"/>
          <w:color w:val="000000"/>
          <w:u w:val="single"/>
          <w:bdr w:val="none" w:sz="0" w:space="0" w:color="auto" w:frame="1"/>
        </w:rPr>
        <w:t>indigenous</w:t>
      </w:r>
      <w:r w:rsidRPr="00B9150A">
        <w:rPr>
          <w:u w:val="single"/>
        </w:rPr>
        <w:t xml:space="preserve"> peoples' worldviews hold communally owned property and stewardship as paramount. While tribes must navigate their people through a changing world, it is </w:t>
      </w:r>
      <w:r w:rsidRPr="00157DE2">
        <w:rPr>
          <w:highlight w:val="cyan"/>
          <w:u w:val="single"/>
        </w:rPr>
        <w:t>imperative to retain core values that can remain unaltered by colonization</w:t>
      </w:r>
      <w:r w:rsidRPr="00B9150A">
        <w:rPr>
          <w:u w:val="single"/>
        </w:rPr>
        <w:t xml:space="preserve">. This is a </w:t>
      </w:r>
      <w:r w:rsidRPr="00157DE2">
        <w:rPr>
          <w:highlight w:val="cyan"/>
          <w:u w:val="single"/>
        </w:rPr>
        <w:t>key concept of decolonization</w:t>
      </w:r>
      <w:r w:rsidRPr="00B9150A">
        <w:rPr>
          <w:u w:val="single"/>
        </w:rPr>
        <w:t xml:space="preserve"> and also an underlying substrate of the language and landscape of </w:t>
      </w:r>
      <w:r w:rsidRPr="00B9150A">
        <w:rPr>
          <w:rStyle w:val="sssh"/>
          <w:rFonts w:ascii="inherit" w:hAnsi="inherit"/>
          <w:color w:val="000000"/>
          <w:u w:val="single"/>
          <w:bdr w:val="none" w:sz="0" w:space="0" w:color="auto" w:frame="1"/>
        </w:rPr>
        <w:t>indigenous</w:t>
      </w:r>
      <w:r w:rsidRPr="00B9150A">
        <w:rPr>
          <w:u w:val="single"/>
        </w:rPr>
        <w:t> cultural rights.</w:t>
      </w:r>
    </w:p>
    <w:p w14:paraId="6F9E8C7F" w14:textId="77777777" w:rsidR="00EC795F" w:rsidRDefault="00EC795F" w:rsidP="00EC795F">
      <w:pPr>
        <w:pStyle w:val="Heading3"/>
      </w:pPr>
      <w:r>
        <w:t>Coloniality K – !/T(?) – Food Scarcity</w:t>
      </w:r>
    </w:p>
    <w:p w14:paraId="3080E218" w14:textId="77777777" w:rsidR="00EC795F" w:rsidRDefault="00EC795F" w:rsidP="00EC795F">
      <w:pPr>
        <w:pStyle w:val="Heading4"/>
      </w:pPr>
      <w:r>
        <w:t xml:space="preserve">Current colonizer government methods of nutrition are </w:t>
      </w:r>
      <w:r w:rsidRPr="00642828">
        <w:rPr>
          <w:u w:val="single"/>
        </w:rPr>
        <w:t xml:space="preserve">insufficient </w:t>
      </w:r>
      <w:r>
        <w:t xml:space="preserve">to solve the health crisis – instead, we should move towards methods of </w:t>
      </w:r>
      <w:r w:rsidRPr="00642828">
        <w:rPr>
          <w:u w:val="single"/>
        </w:rPr>
        <w:t>indigenous knowledge</w:t>
      </w:r>
      <w:r>
        <w:t xml:space="preserve"> of nutrition and agriculture </w:t>
      </w:r>
    </w:p>
    <w:p w14:paraId="5B6E733B" w14:textId="77777777" w:rsidR="00EC795F" w:rsidRPr="00E06CBE" w:rsidRDefault="00EC795F" w:rsidP="00EC795F">
      <w:r>
        <w:t>-could potentially help with an impact on health of communities across the world? Turn to someone saying it would increase food issues idk</w:t>
      </w:r>
    </w:p>
    <w:p w14:paraId="37478756" w14:textId="77777777" w:rsidR="00EC795F" w:rsidRPr="00642828" w:rsidRDefault="00EC795F" w:rsidP="00EC795F">
      <w:r>
        <w:rPr>
          <w:rStyle w:val="Style13ptBold"/>
        </w:rPr>
        <w:t xml:space="preserve">Milburn 04 </w:t>
      </w:r>
      <w:r w:rsidRPr="00642828">
        <w:t>(Michael P., "Indigenous nutrition: using traditional food knowledge to solve contemporary health problems." The American Indian Quarterly, vol. 28, no. 3-4, summer-fall 2004, pp. 411+. </w:t>
      </w:r>
      <w:r>
        <w:t xml:space="preserve">Accessed via </w:t>
      </w:r>
      <w:r w:rsidRPr="00642828">
        <w:t>Gale Literature Resource Center</w:t>
      </w:r>
      <w:r>
        <w:t xml:space="preserve"> on the University of Michigan Library System, DOA: 6/27/24)//LFS – LMH </w:t>
      </w:r>
    </w:p>
    <w:p w14:paraId="666BA8E8" w14:textId="3040CDDC" w:rsidR="00EC795F" w:rsidRPr="00EC795F" w:rsidRDefault="00EC795F" w:rsidP="00BF2EF3">
      <w:pPr>
        <w:rPr>
          <w:u w:val="single"/>
        </w:rPr>
      </w:pPr>
      <w:r w:rsidRPr="00157DE2">
        <w:rPr>
          <w:highlight w:val="cyan"/>
          <w:u w:val="single"/>
        </w:rPr>
        <w:t>The U.S. Department of Agriculture Native American food pyramid simply takes the standard food pyramid and adds a few Native foods such as wild rice and wild game</w:t>
      </w:r>
      <w:r w:rsidRPr="00642828">
        <w:rPr>
          <w:u w:val="single"/>
        </w:rPr>
        <w:t xml:space="preserve">, while maintaining the milk and dairy group and a base of bread and cereals. </w:t>
      </w:r>
      <w:r w:rsidRPr="00157DE2">
        <w:rPr>
          <w:highlight w:val="cyan"/>
          <w:u w:val="single"/>
        </w:rPr>
        <w:t>These government models</w:t>
      </w:r>
      <w:r w:rsidRPr="00642828">
        <w:rPr>
          <w:u w:val="single"/>
        </w:rPr>
        <w:t xml:space="preserve"> would </w:t>
      </w:r>
      <w:r w:rsidRPr="00157DE2">
        <w:rPr>
          <w:highlight w:val="cyan"/>
          <w:u w:val="single"/>
        </w:rPr>
        <w:t>fall into the camp of</w:t>
      </w:r>
      <w:r w:rsidRPr="00642828">
        <w:rPr>
          <w:u w:val="single"/>
        </w:rPr>
        <w:t xml:space="preserve"> </w:t>
      </w:r>
      <w:r w:rsidRPr="00157DE2">
        <w:rPr>
          <w:highlight w:val="cyan"/>
          <w:u w:val="single"/>
        </w:rPr>
        <w:t>not making much difference</w:t>
      </w:r>
      <w:r w:rsidRPr="00642828">
        <w:rPr>
          <w:u w:val="single"/>
        </w:rPr>
        <w:t xml:space="preserve"> in the end. (64) </w:t>
      </w:r>
      <w:r w:rsidRPr="00157DE2">
        <w:rPr>
          <w:highlight w:val="cyan"/>
          <w:u w:val="single"/>
        </w:rPr>
        <w:t>Oglala Sioux nutritionist Kibbe McGaa Conti has thrown out</w:t>
      </w:r>
      <w:r w:rsidRPr="00642828">
        <w:rPr>
          <w:u w:val="single"/>
        </w:rPr>
        <w:t xml:space="preserve"> government nutrition policy and its associated biases </w:t>
      </w:r>
      <w:r w:rsidRPr="00157DE2">
        <w:rPr>
          <w:highlight w:val="cyan"/>
          <w:u w:val="single"/>
        </w:rPr>
        <w:t>and started from a more appropriate symbol, the sacred Medicine Wheel symbolizing the four directions. In the west</w:t>
      </w:r>
      <w:r w:rsidRPr="00642828">
        <w:rPr>
          <w:u w:val="single"/>
        </w:rPr>
        <w:t xml:space="preserve"> of the Sacred Circle Model is placed </w:t>
      </w:r>
      <w:r w:rsidRPr="00157DE2">
        <w:rPr>
          <w:highlight w:val="cyan"/>
          <w:u w:val="single"/>
        </w:rPr>
        <w:t>water and other healthy drinks; in the north is placed lean meats</w:t>
      </w:r>
      <w:r w:rsidRPr="00642828">
        <w:rPr>
          <w:u w:val="single"/>
        </w:rPr>
        <w:t xml:space="preserve"> such as the buffalo</w:t>
      </w:r>
      <w:r w:rsidRPr="00157DE2">
        <w:rPr>
          <w:highlight w:val="cyan"/>
          <w:u w:val="single"/>
        </w:rPr>
        <w:t>; in the east are berries, fruits, and vegetables;</w:t>
      </w:r>
      <w:r w:rsidRPr="00642828">
        <w:rPr>
          <w:u w:val="single"/>
        </w:rPr>
        <w:t xml:space="preserve"> and finally </w:t>
      </w:r>
      <w:r w:rsidRPr="00157DE2">
        <w:rPr>
          <w:highlight w:val="cyan"/>
          <w:u w:val="single"/>
        </w:rPr>
        <w:t>in the south are corn, beans, potatoes, and squash</w:t>
      </w:r>
      <w:r w:rsidRPr="00642828">
        <w:rPr>
          <w:u w:val="single"/>
        </w:rPr>
        <w:t xml:space="preserve">. The Sacred Circle Model of Native Nutrition is </w:t>
      </w:r>
      <w:r w:rsidRPr="00157DE2">
        <w:rPr>
          <w:highlight w:val="cyan"/>
          <w:u w:val="single"/>
        </w:rPr>
        <w:t>easier to use than the standard food pyramid</w:t>
      </w:r>
      <w:r w:rsidRPr="00642828">
        <w:rPr>
          <w:u w:val="single"/>
        </w:rPr>
        <w:t xml:space="preserve">, says Conti: "More importantly, it's the </w:t>
      </w:r>
      <w:r w:rsidRPr="00157DE2">
        <w:rPr>
          <w:highlight w:val="cyan"/>
          <w:u w:val="single"/>
        </w:rPr>
        <w:t>first and only culturally-specific nutrition curriculum</w:t>
      </w:r>
      <w:r w:rsidRPr="00642828">
        <w:rPr>
          <w:u w:val="single"/>
        </w:rPr>
        <w:t xml:space="preserve"> for Native Americans. And it's a way for us to honor our ancestors as we return to eating the traditional foods that kept them--and can keep us--healthy."</w:t>
      </w:r>
      <w:r>
        <w:t xml:space="preserve"> (65) There is a growing recognition of the need to change current dietary patterns and of the value of traditional foodways. The Center for Indigenous Peoples' Nutrition and Environment, based at McGill University in Montreal, is a research and education resource for Indigenous Peoples created by Canada's Aboriginal Leaders to support traditional nutrition and study the safety of traditional foods, which often have been contaminated by chemical toxins. (66</w:t>
      </w:r>
      <w:r w:rsidRPr="00642828">
        <w:rPr>
          <w:u w:val="single"/>
        </w:rPr>
        <w:t xml:space="preserve">) In the United States </w:t>
      </w:r>
      <w:r w:rsidRPr="00157DE2">
        <w:rPr>
          <w:highlight w:val="cyan"/>
          <w:u w:val="single"/>
        </w:rPr>
        <w:t>community-based traditional nutrition projects and regional and national conferences are focused on the problem of diet-related disease and the need to regain traditional foodways.</w:t>
      </w:r>
      <w:r w:rsidRPr="00642828">
        <w:rPr>
          <w:u w:val="single"/>
        </w:rPr>
        <w:t xml:space="preserve"> The winds of change have begun to blow.</w:t>
      </w:r>
    </w:p>
    <w:p w14:paraId="4AD2BD65" w14:textId="16C7F3F2" w:rsidR="007C22F6" w:rsidRDefault="001C7823" w:rsidP="007C22F6">
      <w:pPr>
        <w:pStyle w:val="Heading3"/>
      </w:pPr>
      <w:r>
        <w:t xml:space="preserve">2NC -- </w:t>
      </w:r>
      <w:r w:rsidR="007C22F6">
        <w:t>AT – State Good</w:t>
      </w:r>
    </w:p>
    <w:p w14:paraId="59E2E7E8" w14:textId="168BFC81" w:rsidR="007C22F6" w:rsidRPr="007C22F6" w:rsidRDefault="007C22F6" w:rsidP="007C22F6">
      <w:pPr>
        <w:pStyle w:val="Heading4"/>
      </w:pPr>
      <w:r>
        <w:t>The state will never be able to benefit indigneous groups when it is built on exploiting them!</w:t>
      </w:r>
    </w:p>
    <w:p w14:paraId="12B2B3B5" w14:textId="77777777" w:rsidR="007C22F6" w:rsidRPr="00E21164" w:rsidRDefault="007C22F6" w:rsidP="007C22F6">
      <w:pPr>
        <w:rPr>
          <w:b/>
          <w:bCs/>
          <w:sz w:val="26"/>
        </w:rPr>
      </w:pPr>
      <w:r>
        <w:rPr>
          <w:rStyle w:val="Style13ptBold"/>
        </w:rPr>
        <w:t xml:space="preserve">The Red Nation 20, </w:t>
      </w:r>
      <w:r w:rsidRPr="00E21164">
        <w:t>The Red Nation is dedicated to the liberation of Native peoples from capitalism and colonialism. We center Native political agendas and struggles through direct action, advocacy, mobilization, and education.</w:t>
      </w:r>
      <w:r>
        <w:t xml:space="preserve"> </w:t>
      </w:r>
      <w:r w:rsidRPr="00E21164">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rPr>
          <w:rFonts w:ascii="Montserrat" w:hAnsi="Montserrat"/>
          <w:color w:val="1E1915"/>
          <w:shd w:val="clear" w:color="auto" w:fill="FFFFFF"/>
        </w:rPr>
        <w:t xml:space="preserve">. </w:t>
      </w:r>
      <w:r w:rsidRPr="00E21164">
        <w:t>(“Communism is the Horizon, Queer indigenous feminism is the wa</w:t>
      </w:r>
      <w:r>
        <w:t>y</w:t>
      </w:r>
      <w:r w:rsidRPr="00E21164">
        <w:t xml:space="preserve">”, </w:t>
      </w:r>
      <w:r w:rsidRPr="00E21164">
        <w:rPr>
          <w:i/>
          <w:iCs/>
        </w:rPr>
        <w:t>The Red Nation,</w:t>
      </w:r>
      <w:r>
        <w:rPr>
          <w:rFonts w:ascii="Montserrat" w:hAnsi="Montserrat"/>
          <w:i/>
          <w:iCs/>
          <w:color w:val="1E1915"/>
          <w:shd w:val="clear" w:color="auto" w:fill="FFFFFF"/>
        </w:rPr>
        <w:t xml:space="preserve"> </w:t>
      </w:r>
      <w:r w:rsidRPr="00E21164">
        <w:t>September 21 2020</w:t>
      </w:r>
      <w:r>
        <w:t xml:space="preserve">, </w:t>
      </w:r>
      <w:hyperlink r:id="rId230" w:history="1">
        <w:r w:rsidRPr="005076BD">
          <w:rPr>
            <w:rStyle w:val="Hyperlink"/>
          </w:rPr>
          <w:t>https://therednation.org/wp-content/uploads/2020/09/TRN-pamphlet-final.pdf</w:t>
        </w:r>
      </w:hyperlink>
      <w:r>
        <w:t>, DOA: 6/29/24)//LFS - LMH</w:t>
      </w:r>
    </w:p>
    <w:p w14:paraId="6CA4DDD3" w14:textId="77777777" w:rsidR="007C22F6" w:rsidRDefault="007C22F6" w:rsidP="007C22F6">
      <w:r w:rsidRPr="00157DE2">
        <w:rPr>
          <w:highlight w:val="cyan"/>
          <w:u w:val="single"/>
        </w:rPr>
        <w:t>Indigenous people know</w:t>
      </w:r>
      <w:r w:rsidRPr="000B14DB">
        <w:rPr>
          <w:u w:val="single"/>
        </w:rPr>
        <w:t xml:space="preserve"> from direct experience that </w:t>
      </w:r>
      <w:r w:rsidRPr="00157DE2">
        <w:rPr>
          <w:highlight w:val="cyan"/>
          <w:u w:val="single"/>
        </w:rPr>
        <w:t>every moment of</w:t>
      </w:r>
      <w:r w:rsidRPr="000B14DB">
        <w:rPr>
          <w:u w:val="single"/>
        </w:rPr>
        <w:t xml:space="preserve"> our </w:t>
      </w:r>
      <w:r w:rsidRPr="00157DE2">
        <w:rPr>
          <w:highlight w:val="cyan"/>
          <w:u w:val="single"/>
        </w:rPr>
        <w:t>existence</w:t>
      </w:r>
      <w:r w:rsidRPr="000B14DB">
        <w:rPr>
          <w:u w:val="single"/>
        </w:rPr>
        <w:t xml:space="preserve"> </w:t>
      </w:r>
      <w:r w:rsidRPr="00157DE2">
        <w:rPr>
          <w:highlight w:val="cyan"/>
          <w:u w:val="single"/>
        </w:rPr>
        <w:t>is mediated</w:t>
      </w:r>
      <w:r w:rsidRPr="000B14DB">
        <w:rPr>
          <w:u w:val="single"/>
        </w:rPr>
        <w:t xml:space="preserve"> </w:t>
      </w:r>
      <w:r w:rsidRPr="00157DE2">
        <w:rPr>
          <w:highlight w:val="cyan"/>
          <w:u w:val="single"/>
        </w:rPr>
        <w:t>by the state.</w:t>
      </w:r>
      <w:r w:rsidRPr="000B14DB">
        <w:rPr>
          <w:u w:val="single"/>
        </w:rPr>
        <w:t xml:space="preserve"> Our </w:t>
      </w:r>
      <w:r w:rsidRPr="00157DE2">
        <w:rPr>
          <w:highlight w:val="cyan"/>
          <w:u w:val="single"/>
        </w:rPr>
        <w:t>communities face state violence daily</w:t>
      </w:r>
      <w:r w:rsidRPr="000B14DB">
        <w:rPr>
          <w:u w:val="single"/>
        </w:rPr>
        <w:t xml:space="preserve">, a violence that holds us hostage, forcing us to engage with it. We are the </w:t>
      </w:r>
      <w:r w:rsidRPr="00157DE2">
        <w:rPr>
          <w:highlight w:val="cyan"/>
          <w:u w:val="single"/>
        </w:rPr>
        <w:t>group most likely to be murdered and harassed by the police and</w:t>
      </w:r>
      <w:r w:rsidRPr="000B14DB">
        <w:rPr>
          <w:u w:val="single"/>
        </w:rPr>
        <w:t xml:space="preserve"> to experience </w:t>
      </w:r>
      <w:r w:rsidRPr="00157DE2">
        <w:rPr>
          <w:highlight w:val="cyan"/>
          <w:u w:val="single"/>
        </w:rPr>
        <w:t>high rates of incarceration</w:t>
      </w:r>
      <w:r w:rsidRPr="000B14DB">
        <w:rPr>
          <w:u w:val="single"/>
        </w:rPr>
        <w:t xml:space="preserve">. The for-profit </w:t>
      </w:r>
      <w:r w:rsidRPr="00157DE2">
        <w:rPr>
          <w:highlight w:val="cyan"/>
          <w:u w:val="single"/>
        </w:rPr>
        <w:t>stateprison industrial complex disproportionately targets Black and Indigenous people</w:t>
      </w:r>
      <w:r w:rsidRPr="000B14DB">
        <w:rPr>
          <w:u w:val="single"/>
        </w:rPr>
        <w:t xml:space="preserve">, exploiting our labor and time to put money into the pockets of the elite. The state harasses us at every turn. We face state </w:t>
      </w:r>
      <w:r w:rsidRPr="00157DE2">
        <w:rPr>
          <w:highlight w:val="cyan"/>
          <w:u w:val="single"/>
        </w:rPr>
        <w:t>violence when we protect our lands and waters from the fossil fuel industry. Or when we protect our sacred sites from desecration by settler politicians for propaganda purposes.</w:t>
      </w:r>
      <w:r w:rsidRPr="000B14DB">
        <w:rPr>
          <w:u w:val="single"/>
        </w:rPr>
        <w:t xml:space="preserve"> The US built its ruling capitalist class through the genocide and theft of land stolen from the Indigenous inhabitants of this continent, and by exploiting the enslaved labor of African people</w:t>
      </w:r>
      <w:r w:rsidRPr="00157DE2">
        <w:rPr>
          <w:highlight w:val="cyan"/>
          <w:u w:val="single"/>
        </w:rPr>
        <w:t>. This country was founded on the class war of the rich upon the basis of racism, conducted, enabled and safeguarded by the state apparatus.</w:t>
      </w:r>
      <w:r w:rsidRPr="000B14DB">
        <w:rPr>
          <w:u w:val="single"/>
        </w:rPr>
        <w:t xml:space="preserve"> The US created white supremacy to uphold this class war, constructing an empire of capitalist domination through westward expansion and colonization in the 1800s, and US imperialist subjugation of Black and Brown peoples across the Global South in the twentieth and twenty first centuries. </w:t>
      </w:r>
      <w:r w:rsidRPr="00157DE2">
        <w:rPr>
          <w:highlight w:val="cyan"/>
          <w:u w:val="single"/>
        </w:rPr>
        <w:t>The police forces</w:t>
      </w:r>
      <w:r w:rsidRPr="000B14DB">
        <w:rPr>
          <w:u w:val="single"/>
        </w:rPr>
        <w:t xml:space="preserve">, which have been militarized over the last several decades, </w:t>
      </w:r>
      <w:r w:rsidRPr="00157DE2">
        <w:rPr>
          <w:highlight w:val="cyan"/>
          <w:u w:val="single"/>
        </w:rPr>
        <w:t>serve as an occupying army</w:t>
      </w:r>
      <w:r w:rsidRPr="000B14DB">
        <w:rPr>
          <w:u w:val="single"/>
        </w:rPr>
        <w:t xml:space="preserve"> in Black and Brown neighborhoods and Indigenous bordertowns. </w:t>
      </w:r>
      <w:r>
        <w:t xml:space="preserve">The wanton killing of Black and Indigenous people at the hands of the police in the United States is the product of racial capitalism, aimed at subjugating people through terror. Domestic repression in the United States reflects its colonial and imperial practices abroad. </w:t>
      </w:r>
      <w:r w:rsidRPr="00157DE2">
        <w:rPr>
          <w:highlight w:val="cyan"/>
          <w:u w:val="single"/>
        </w:rPr>
        <w:t>Trillions of dollars are spent</w:t>
      </w:r>
      <w:r w:rsidRPr="000B14DB">
        <w:rPr>
          <w:u w:val="single"/>
        </w:rPr>
        <w:t xml:space="preserve"> by the US government to maintain its political and military hegemony throughout the world and </w:t>
      </w:r>
      <w:r w:rsidRPr="00157DE2">
        <w:rPr>
          <w:highlight w:val="cyan"/>
          <w:u w:val="single"/>
        </w:rPr>
        <w:t xml:space="preserve">to crush every attempt of the oppressed masses in the Global South to throw off the yoke of </w:t>
      </w:r>
      <w:r w:rsidRPr="000B14DB">
        <w:rPr>
          <w:u w:val="single"/>
        </w:rPr>
        <w:t xml:space="preserve">US </w:t>
      </w:r>
      <w:r w:rsidRPr="00157DE2">
        <w:rPr>
          <w:highlight w:val="cyan"/>
          <w:u w:val="single"/>
        </w:rPr>
        <w:t>imperial domination</w:t>
      </w:r>
      <w:r w:rsidRPr="000B14DB">
        <w:rPr>
          <w:u w:val="single"/>
        </w:rPr>
        <w:t>. It is our sacred internationalist duty, as revolutionaries in the belly of the imperialist beast, to join forces with these oppressed masses in the fight for liberation. We are a contingent of the world revolution against capitalism and US imperialism.</w:t>
      </w:r>
      <w:r>
        <w:t xml:space="preserve"> </w:t>
      </w:r>
      <w:r w:rsidRPr="00157DE2">
        <w:rPr>
          <w:highlight w:val="cyan"/>
          <w:u w:val="single"/>
        </w:rPr>
        <w:t>In order to bring about the liberation</w:t>
      </w:r>
      <w:r w:rsidRPr="000B14DB">
        <w:rPr>
          <w:u w:val="single"/>
        </w:rPr>
        <w:t xml:space="preserve"> of Indigenous peoples and all oppressed peoples in this country, and to free the world from the scourge of US imperialism</w:t>
      </w:r>
      <w:r w:rsidRPr="00157DE2">
        <w:rPr>
          <w:highlight w:val="cyan"/>
          <w:u w:val="single"/>
        </w:rPr>
        <w:t>, the capitalist state apparatus and its systems of control must be dismantled, and Turtle Island must be decolonized. This means dismantling the police forces and prison-industrial complex, state surveillance and repressive apparatus, and the US military. It entails the mass return of all land stolen from Indigenous peoples and the right to self-determination for Indigenous nations</w:t>
      </w:r>
      <w:r w:rsidRPr="000B14DB">
        <w:rPr>
          <w:u w:val="single"/>
        </w:rPr>
        <w:t>.</w:t>
      </w:r>
      <w:r>
        <w:t xml:space="preserve"> This means, as well, self-determination for Black relatives and their right to live on the land. TRN looks forward to further collaborative study with Black-led organizations and Black communities to clarify our positions on land use and how to return the land to a decolonized commons. Our nationalism is not exclusive</w:t>
      </w:r>
      <w:r w:rsidRPr="00045E4F">
        <w:t xml:space="preserve"> </w:t>
      </w:r>
      <w:r>
        <w:t>but calls for a world where many worlds fit—whether these be expressed as Indigenous nations or not. Moreover, socialism means the self-transformation of the masses of people to free themselves from the ideological social control system that perpetuates capitalist and settler-colonial rule, what we consider imperialism on a so-called domestic front.</w:t>
      </w:r>
    </w:p>
    <w:p w14:paraId="1651D96A" w14:textId="77777777" w:rsidR="00EC795F" w:rsidRDefault="00EC795F" w:rsidP="00EC795F">
      <w:pPr>
        <w:pStyle w:val="Heading4"/>
      </w:pPr>
      <w:r>
        <w:t>Instead, prefer systems that force self-interrogation and thought before moving to wider-scale mechanisms to solve for coloniality and capitalism</w:t>
      </w:r>
    </w:p>
    <w:p w14:paraId="5D0E6FDA" w14:textId="77777777" w:rsidR="00EC795F" w:rsidRDefault="00EC795F" w:rsidP="00EC795F">
      <w:r>
        <w:rPr>
          <w:rStyle w:val="Style13ptBold"/>
        </w:rPr>
        <w:t xml:space="preserve">Jalata 11 </w:t>
      </w:r>
      <w:r w:rsidRPr="00B30B5B">
        <w:t>Jalata is professor of sociology and global and Africana studies at the University of Tennessee, Knoxville.</w:t>
      </w:r>
      <w:r>
        <w:t xml:space="preserve"> (Asafa, “Indigenous Peoples in the Capitalist World System: Researching, Knowing and Promoting Social Justice”, </w:t>
      </w:r>
      <w:r>
        <w:rPr>
          <w:i/>
          <w:iCs/>
        </w:rPr>
        <w:t xml:space="preserve">University of Tennessee Knoxville Sociology Publications and other Works, </w:t>
      </w:r>
      <w:r>
        <w:t xml:space="preserve">April 2011, </w:t>
      </w:r>
      <w:hyperlink r:id="rId231" w:history="1">
        <w:r w:rsidRPr="005076BD">
          <w:rPr>
            <w:rStyle w:val="Hyperlink"/>
          </w:rPr>
          <w:t>https://trace.tennessee.edu/cgi/viewcontent.cgi?article=1082&amp;context=utk_socopubs</w:t>
        </w:r>
      </w:hyperlink>
      <w:r>
        <w:t>, DOA: 6/27/24)//LFS – LMH</w:t>
      </w:r>
    </w:p>
    <w:p w14:paraId="0DE5EED1" w14:textId="77777777" w:rsidR="00EC795F" w:rsidRDefault="00EC795F" w:rsidP="00EC795F">
      <w:r w:rsidRPr="00D01977">
        <w:rPr>
          <w:u w:val="single"/>
        </w:rPr>
        <w:t xml:space="preserve">Some </w:t>
      </w:r>
      <w:r w:rsidRPr="00157DE2">
        <w:rPr>
          <w:highlight w:val="cyan"/>
          <w:u w:val="single"/>
        </w:rPr>
        <w:t>modern ideologies have justified</w:t>
      </w:r>
      <w:r w:rsidRPr="00D01977">
        <w:rPr>
          <w:u w:val="single"/>
        </w:rPr>
        <w:t xml:space="preserve"> the </w:t>
      </w:r>
      <w:r w:rsidRPr="00157DE2">
        <w:rPr>
          <w:highlight w:val="cyan"/>
          <w:u w:val="single"/>
        </w:rPr>
        <w:t>degrading of</w:t>
      </w:r>
      <w:r w:rsidRPr="00D01977">
        <w:rPr>
          <w:u w:val="single"/>
        </w:rPr>
        <w:t xml:space="preserve"> the </w:t>
      </w:r>
      <w:r w:rsidRPr="00157DE2">
        <w:rPr>
          <w:highlight w:val="cyan"/>
          <w:u w:val="single"/>
        </w:rPr>
        <w:t>values</w:t>
      </w:r>
      <w:r w:rsidRPr="00D01977">
        <w:rPr>
          <w:u w:val="single"/>
        </w:rPr>
        <w:t xml:space="preserve"> of sharing and caring for others regardless of religious beliefs, skin color, and ethnicity </w:t>
      </w:r>
      <w:r w:rsidRPr="00157DE2">
        <w:rPr>
          <w:highlight w:val="cyan"/>
          <w:u w:val="single"/>
        </w:rPr>
        <w:t>while glorifying</w:t>
      </w:r>
      <w:r w:rsidRPr="00D01977">
        <w:rPr>
          <w:u w:val="single"/>
        </w:rPr>
        <w:t xml:space="preserve"> </w:t>
      </w:r>
      <w:r w:rsidRPr="00157DE2">
        <w:rPr>
          <w:highlight w:val="cyan"/>
          <w:u w:val="single"/>
        </w:rPr>
        <w:t>Euro-American-Australian</w:t>
      </w:r>
      <w:r w:rsidRPr="00D01977">
        <w:rPr>
          <w:u w:val="single"/>
        </w:rPr>
        <w:t xml:space="preserve"> </w:t>
      </w:r>
      <w:r w:rsidRPr="00157DE2">
        <w:rPr>
          <w:highlight w:val="cyan"/>
          <w:u w:val="single"/>
        </w:rPr>
        <w:t>cruelty</w:t>
      </w:r>
      <w:r w:rsidRPr="00D01977">
        <w:rPr>
          <w:u w:val="single"/>
        </w:rPr>
        <w:t xml:space="preserve">, robbery, terrorism, and genocide. </w:t>
      </w:r>
      <w:r w:rsidRPr="00157DE2">
        <w:rPr>
          <w:highlight w:val="cyan"/>
          <w:u w:val="single"/>
        </w:rPr>
        <w:t>Had the</w:t>
      </w:r>
      <w:r w:rsidRPr="00D01977">
        <w:rPr>
          <w:u w:val="single"/>
        </w:rPr>
        <w:t xml:space="preserve"> European </w:t>
      </w:r>
      <w:r w:rsidRPr="00157DE2">
        <w:rPr>
          <w:highlight w:val="cyan"/>
          <w:u w:val="single"/>
        </w:rPr>
        <w:t>settlers</w:t>
      </w:r>
      <w:r w:rsidRPr="00D01977">
        <w:rPr>
          <w:u w:val="single"/>
        </w:rPr>
        <w:t xml:space="preserve"> and their descendants </w:t>
      </w:r>
      <w:r w:rsidRPr="00157DE2">
        <w:rPr>
          <w:highlight w:val="cyan"/>
          <w:u w:val="single"/>
        </w:rPr>
        <w:t>have shared</w:t>
      </w:r>
      <w:r w:rsidRPr="00D01977">
        <w:rPr>
          <w:u w:val="single"/>
        </w:rPr>
        <w:t xml:space="preserve"> their </w:t>
      </w:r>
      <w:r w:rsidRPr="00157DE2">
        <w:rPr>
          <w:highlight w:val="cyan"/>
          <w:u w:val="single"/>
        </w:rPr>
        <w:t>knowledge</w:t>
      </w:r>
      <w:r w:rsidRPr="00D01977">
        <w:rPr>
          <w:u w:val="single"/>
        </w:rPr>
        <w:t xml:space="preserve"> </w:t>
      </w:r>
      <w:r w:rsidRPr="00157DE2">
        <w:rPr>
          <w:highlight w:val="cyan"/>
          <w:u w:val="single"/>
        </w:rPr>
        <w:t>and</w:t>
      </w:r>
      <w:r w:rsidRPr="00D01977">
        <w:rPr>
          <w:u w:val="single"/>
        </w:rPr>
        <w:t xml:space="preserve"> </w:t>
      </w:r>
      <w:r w:rsidRPr="00157DE2">
        <w:rPr>
          <w:highlight w:val="cyan"/>
          <w:u w:val="single"/>
        </w:rPr>
        <w:t>technology</w:t>
      </w:r>
      <w:r w:rsidRPr="00D01977">
        <w:rPr>
          <w:u w:val="single"/>
        </w:rPr>
        <w:t xml:space="preserve"> </w:t>
      </w:r>
      <w:r w:rsidRPr="00157DE2">
        <w:rPr>
          <w:highlight w:val="cyan"/>
          <w:u w:val="single"/>
        </w:rPr>
        <w:t>and</w:t>
      </w:r>
      <w:r w:rsidRPr="00D01977">
        <w:rPr>
          <w:u w:val="single"/>
        </w:rPr>
        <w:t xml:space="preserve"> </w:t>
      </w:r>
      <w:r w:rsidRPr="00157DE2">
        <w:rPr>
          <w:highlight w:val="cyan"/>
          <w:u w:val="single"/>
        </w:rPr>
        <w:t>cared</w:t>
      </w:r>
      <w:r w:rsidRPr="00D01977">
        <w:rPr>
          <w:u w:val="single"/>
        </w:rPr>
        <w:t xml:space="preserve"> for indigenous peoples, the world would be built on human centered values that could have promoted multicultural lifestyles rather than Euro-centered values. </w:t>
      </w:r>
      <w:r w:rsidRPr="00157DE2">
        <w:rPr>
          <w:highlight w:val="cyan"/>
          <w:u w:val="single"/>
        </w:rPr>
        <w:t>By attacking indigenous cultures and lifestyles,</w:t>
      </w:r>
      <w:r w:rsidRPr="00D01977">
        <w:rPr>
          <w:u w:val="single"/>
        </w:rPr>
        <w:t xml:space="preserve"> the </w:t>
      </w:r>
      <w:r w:rsidRPr="00157DE2">
        <w:rPr>
          <w:highlight w:val="cyan"/>
          <w:u w:val="single"/>
        </w:rPr>
        <w:t>peoples</w:t>
      </w:r>
      <w:r w:rsidRPr="00D01977">
        <w:rPr>
          <w:u w:val="single"/>
        </w:rPr>
        <w:t xml:space="preserve"> </w:t>
      </w:r>
      <w:r w:rsidRPr="00157DE2">
        <w:rPr>
          <w:highlight w:val="cyan"/>
          <w:u w:val="single"/>
        </w:rPr>
        <w:t>of</w:t>
      </w:r>
      <w:r w:rsidRPr="00D01977">
        <w:rPr>
          <w:u w:val="single"/>
        </w:rPr>
        <w:t xml:space="preserve"> </w:t>
      </w:r>
      <w:r w:rsidRPr="00157DE2">
        <w:rPr>
          <w:highlight w:val="cyan"/>
          <w:u w:val="single"/>
        </w:rPr>
        <w:t>European background</w:t>
      </w:r>
      <w:r w:rsidRPr="00D01977">
        <w:rPr>
          <w:u w:val="single"/>
        </w:rPr>
        <w:t xml:space="preserve"> intentionally </w:t>
      </w:r>
      <w:r w:rsidRPr="00157DE2">
        <w:rPr>
          <w:highlight w:val="cyan"/>
          <w:u w:val="single"/>
        </w:rPr>
        <w:t>dismissed</w:t>
      </w:r>
      <w:r w:rsidRPr="00D01977">
        <w:rPr>
          <w:u w:val="single"/>
        </w:rPr>
        <w:t xml:space="preserve"> some </w:t>
      </w:r>
      <w:r w:rsidRPr="00157DE2">
        <w:rPr>
          <w:highlight w:val="cyan"/>
          <w:u w:val="single"/>
        </w:rPr>
        <w:t>aspects of their own history</w:t>
      </w:r>
      <w:r w:rsidRPr="00D01977">
        <w:rPr>
          <w:u w:val="single"/>
        </w:rPr>
        <w:t xml:space="preserve"> and culture that existed in Europe prior to the emergence of mercantilist capitalism in which peoples shared and cared for one another although there were oppression and exploitation. </w:t>
      </w:r>
      <w:r w:rsidRPr="00D01977">
        <w:rPr>
          <w:sz w:val="18"/>
          <w:szCs w:val="18"/>
        </w:rPr>
        <w:t>The Euro-Americans-Australians and their descendants have acted as they always had modern knowledge and technology to claim racial and cultural superiority by suppressing their premodern history and culture that existed before the 16th century. The crimes committed against indigenous peoples in the names of God, commerce, progress, civilization, culture and/or race or religion for making money and acquiring lands should be recognized by the present generation of the previous European settlers and other human groups to understand the historical root of modern human rights violations and to seek a just political solution for existing socio-economic, cultural and political problems of indigenous peoples.</w:t>
      </w:r>
      <w:r>
        <w:t xml:space="preserve"> </w:t>
      </w:r>
      <w:r w:rsidRPr="00157DE2">
        <w:rPr>
          <w:highlight w:val="cyan"/>
          <w:u w:val="single"/>
        </w:rPr>
        <w:t>All</w:t>
      </w:r>
      <w:r w:rsidRPr="00D01977">
        <w:rPr>
          <w:u w:val="single"/>
        </w:rPr>
        <w:t xml:space="preserve"> powerful </w:t>
      </w:r>
      <w:r w:rsidRPr="00157DE2">
        <w:rPr>
          <w:highlight w:val="cyan"/>
          <w:u w:val="single"/>
        </w:rPr>
        <w:t>individuals and groups</w:t>
      </w:r>
      <w:r w:rsidRPr="00D01977">
        <w:rPr>
          <w:u w:val="single"/>
        </w:rPr>
        <w:t xml:space="preserve"> </w:t>
      </w:r>
      <w:r w:rsidRPr="00157DE2">
        <w:rPr>
          <w:highlight w:val="cyan"/>
          <w:u w:val="single"/>
        </w:rPr>
        <w:t xml:space="preserve">should </w:t>
      </w:r>
      <w:r w:rsidRPr="00D01977">
        <w:rPr>
          <w:u w:val="single"/>
        </w:rPr>
        <w:t xml:space="preserve">critically </w:t>
      </w:r>
      <w:r w:rsidRPr="00157DE2">
        <w:rPr>
          <w:highlight w:val="cyan"/>
          <w:u w:val="single"/>
        </w:rPr>
        <w:t>interrogate themselves</w:t>
      </w:r>
      <w:r w:rsidRPr="00D01977">
        <w:rPr>
          <w:u w:val="single"/>
        </w:rPr>
        <w:t xml:space="preserve"> morally, culturally, socially, and politically in order </w:t>
      </w:r>
      <w:r w:rsidRPr="00157DE2">
        <w:rPr>
          <w:highlight w:val="cyan"/>
          <w:u w:val="single"/>
        </w:rPr>
        <w:t>to develop their humanness rather than hiding</w:t>
      </w:r>
      <w:r w:rsidRPr="00D01977">
        <w:rPr>
          <w:u w:val="single"/>
        </w:rPr>
        <w:t xml:space="preserve"> their criminal behaviors and actions </w:t>
      </w:r>
      <w:r w:rsidRPr="00157DE2">
        <w:rPr>
          <w:highlight w:val="cyan"/>
          <w:u w:val="single"/>
        </w:rPr>
        <w:t>under the discourse</w:t>
      </w:r>
      <w:r w:rsidRPr="00D01977">
        <w:rPr>
          <w:u w:val="single"/>
        </w:rPr>
        <w:t xml:space="preserve">s of modernity, civilization, religion, race or culture </w:t>
      </w:r>
      <w:r w:rsidRPr="00157DE2">
        <w:rPr>
          <w:highlight w:val="cyan"/>
          <w:u w:val="single"/>
        </w:rPr>
        <w:t>and continue to commit similar crimes by engaging or supporting unjust and corrupt political and ideological practices.</w:t>
      </w:r>
      <w:r w:rsidRPr="00D01977">
        <w:rPr>
          <w:u w:val="single"/>
        </w:rPr>
        <w:t xml:space="preserve"> Engaging in or supporting a system that annihilates human beings is morally, ethically, and intellectually wrong because of ideological and cultural blindness and/or to satisfy the appetite for power and money. By understanding the devastating effects of colonialism its various forms of violence on the indigenous peoples, the present generations of Euro-American-Australian descendants and their collaborators in the Global South should start to uplift the surviving ones by making restitution and by promoting their struggles for self-determination and multicultural democracy. </w:t>
      </w:r>
      <w:r w:rsidRPr="00157DE2">
        <w:rPr>
          <w:highlight w:val="cyan"/>
          <w:u w:val="single"/>
        </w:rPr>
        <w:t>All</w:t>
      </w:r>
      <w:r w:rsidRPr="00D01977">
        <w:rPr>
          <w:u w:val="single"/>
        </w:rPr>
        <w:t xml:space="preserve"> governments and </w:t>
      </w:r>
      <w:r w:rsidRPr="00157DE2">
        <w:rPr>
          <w:highlight w:val="cyan"/>
          <w:u w:val="single"/>
        </w:rPr>
        <w:t>institutions in the West</w:t>
      </w:r>
      <w:r w:rsidRPr="00D01977">
        <w:rPr>
          <w:u w:val="single"/>
        </w:rPr>
        <w:t xml:space="preserve"> </w:t>
      </w:r>
      <w:r w:rsidRPr="00157DE2">
        <w:rPr>
          <w:highlight w:val="cyan"/>
          <w:u w:val="single"/>
        </w:rPr>
        <w:t>need to stop repeating lies</w:t>
      </w:r>
      <w:r w:rsidRPr="00D01977">
        <w:rPr>
          <w:u w:val="single"/>
        </w:rPr>
        <w:t xml:space="preserve"> and misinformation </w:t>
      </w:r>
      <w:r w:rsidRPr="00157DE2">
        <w:rPr>
          <w:highlight w:val="cyan"/>
          <w:u w:val="single"/>
        </w:rPr>
        <w:t>about the indigenous peoples</w:t>
      </w:r>
      <w:r w:rsidRPr="00D01977">
        <w:rPr>
          <w:u w:val="single"/>
        </w:rPr>
        <w:t xml:space="preserve"> by incorporating their authentic history, culture, and humanity in school and college education.</w:t>
      </w:r>
      <w:r>
        <w:t xml:space="preserve"> </w:t>
      </w:r>
      <w:r w:rsidRPr="00157DE2">
        <w:rPr>
          <w:sz w:val="40"/>
          <w:szCs w:val="40"/>
          <w:highlight w:val="cyan"/>
          <w:u w:val="single"/>
        </w:rPr>
        <w:t>Celebrating the contributions of the indigenous peoples, recognizing the crimes committed and compensating them</w:t>
      </w:r>
      <w:r w:rsidRPr="00157DE2">
        <w:rPr>
          <w:highlight w:val="cyan"/>
          <w:u w:val="single"/>
        </w:rPr>
        <w:t>,</w:t>
      </w:r>
      <w:r w:rsidRPr="00D01977">
        <w:rPr>
          <w:u w:val="single"/>
        </w:rPr>
        <w:t xml:space="preserve"> and accepting the diversity of these countries will blossom the humanity and the diverse cultural and ethnonational backgrounds of these countries by resurrecting the damaged humanity of the executioners and the victims.</w:t>
      </w:r>
      <w:r>
        <w:t xml:space="preserve"> </w:t>
      </w:r>
      <w:r w:rsidRPr="00D01977">
        <w:rPr>
          <w:sz w:val="18"/>
          <w:szCs w:val="18"/>
        </w:rPr>
        <w:t>Without critically understanding the processes of capitalist broadening and incorporation and without adequately learning about the crimes of colonialism and continued subjugation, we cannot confront the moral, philosophical, and political contradictions in the capitalist world system in order to move toward establishing a just and truly egalitarian democratic world order. It is urgent that serious scholars establish a single moral, intellectual, legal, and political position in the study and understanding of the problems of indigenous peoples and suggest pragmatic policies to eliminate or reduce racial/ethnonational inequality, underdevelopment, poverty, and ignorance in the modern world system. Humanity should stop to brag about its progress, civilization, scientific revolution, and religion until it goes back and studies its crimes against its weakest elements so it can critically understand its darkness, barbarism, and falsehood.</w:t>
      </w:r>
      <w:r>
        <w:t xml:space="preserve"> 35 </w:t>
      </w:r>
      <w:r w:rsidRPr="00D01977">
        <w:rPr>
          <w:u w:val="single"/>
        </w:rPr>
        <w:t xml:space="preserve">The </w:t>
      </w:r>
      <w:r w:rsidRPr="00157DE2">
        <w:rPr>
          <w:highlight w:val="cyan"/>
          <w:u w:val="single"/>
        </w:rPr>
        <w:t>colonial knowledge elites have treated the indigenous peoples as historical objects</w:t>
      </w:r>
      <w:r w:rsidRPr="00D01977">
        <w:rPr>
          <w:u w:val="single"/>
        </w:rPr>
        <w:t xml:space="preserve"> because of their powerlessness.</w:t>
      </w:r>
      <w:r>
        <w:t xml:space="preserve"> These elites with the support of the nation-state produced “official history” that completely denied a historical space for the colonized and dehumanized peoples around the world. As M. A. Rahman (1993:4) notes, “</w:t>
      </w:r>
      <w:r w:rsidRPr="00157DE2">
        <w:rPr>
          <w:highlight w:val="cyan"/>
          <w:u w:val="single"/>
        </w:rPr>
        <w:t>domination</w:t>
      </w:r>
      <w:r w:rsidRPr="00D01977">
        <w:rPr>
          <w:u w:val="single"/>
        </w:rPr>
        <w:t xml:space="preserve"> of masses </w:t>
      </w:r>
      <w:r w:rsidRPr="00157DE2">
        <w:rPr>
          <w:highlight w:val="cyan"/>
          <w:u w:val="single"/>
        </w:rPr>
        <w:t>by elites is rooted</w:t>
      </w:r>
      <w:r w:rsidRPr="00D01977">
        <w:rPr>
          <w:u w:val="single"/>
        </w:rPr>
        <w:t xml:space="preserve"> not only in the polarization of control over the means of material production but also </w:t>
      </w:r>
      <w:r w:rsidRPr="00157DE2">
        <w:rPr>
          <w:highlight w:val="cyan"/>
          <w:u w:val="single"/>
        </w:rPr>
        <w:t>over the means of knowledge production</w:t>
      </w:r>
      <w:r w:rsidRPr="00D01977">
        <w:rPr>
          <w:u w:val="single"/>
        </w:rPr>
        <w:t xml:space="preserve">, including </w:t>
      </w:r>
      <w:r w:rsidRPr="00157DE2">
        <w:rPr>
          <w:highlight w:val="cyan"/>
          <w:u w:val="single"/>
        </w:rPr>
        <w:t>control over social power to determine what is useful knowledge</w:t>
      </w:r>
      <w:r w:rsidRPr="00D01977">
        <w:rPr>
          <w:u w:val="single"/>
        </w:rPr>
        <w:t xml:space="preserve">.” With their colonization and incorporation into the capitalist world system, </w:t>
      </w:r>
      <w:r w:rsidRPr="00157DE2">
        <w:rPr>
          <w:highlight w:val="cyan"/>
          <w:u w:val="single"/>
        </w:rPr>
        <w:t>the indigenous peoples could not develop independent institutions that would allow them to produce and disseminate their historical knowledge freely</w:t>
      </w:r>
      <w:r>
        <w:t xml:space="preserve">. Negative views about the indigenous peoples prevented mainstream and modernist from understanding the histories and cultures of indigenous peoples. While colonial elites and their supporters continue to support the official version of history, </w:t>
      </w:r>
      <w:r w:rsidRPr="00D01977">
        <w:rPr>
          <w:u w:val="single"/>
        </w:rPr>
        <w:t>indigenous and a few critical scholars have realized the necessity of a plurality of centers in knowledge production and dissemination.</w:t>
      </w:r>
      <w:r>
        <w:t xml:space="preserve"> </w:t>
      </w:r>
      <w:r w:rsidRPr="00D01977">
        <w:rPr>
          <w:sz w:val="18"/>
          <w:szCs w:val="18"/>
        </w:rPr>
        <w:t>A few innovative scholars have recognized the importance of looking at a society from different cultural centers and have developed the emergent indigenous studies. The emergent indigenous studies indicate that the indigenous peoples are transforming their five hundred years of historical defeat to victory through intellectual, political, and armed struggle because of the emergence of an educated class that started to develop indigenous consciousness. Furthermore, contemporary publications on indigenous cultural and social history challenge a top-down paradigm to historiography and make the indigenous peoples subjects rather than objects of history. “Situated knowledges require that the object of knowledge be pictured as an actor and agent, not a screen or a ground or a resource,” D. J. Haraway (1991: 198) writes, “never finally as slave to the master that closes off the dialectic in his unique agency and authorship of ‘objective’ knowledge.” Indigenous studies as liberation knowledge recognize the agency indigenous peoples and promote social justice. In the capitalist world system, the indigenous peoples who do not have states cannot fully develop their institutions, including educational one, and promote social justice for their societies. Therefore, to promote their human rights that are enshrined in the United Nations Declaration of Human Rights and the United Nations Declaration on the Rights of Indigenous Peoples,</w:t>
      </w:r>
      <w:r>
        <w:t xml:space="preserve"> </w:t>
      </w:r>
      <w:r w:rsidRPr="00157DE2">
        <w:rPr>
          <w:highlight w:val="cyan"/>
          <w:u w:val="single"/>
        </w:rPr>
        <w:t>colonized peoples must intensify their national struggle</w:t>
      </w:r>
      <w:r w:rsidRPr="00D01977">
        <w:rPr>
          <w:u w:val="single"/>
        </w:rPr>
        <w:t xml:space="preserve"> to achieve national self-determination, statehood, and multinational democracy.</w:t>
      </w:r>
      <w:r>
        <w:t xml:space="preserve"> Critical humanist scholars in universities must promote a single standard for humanity by supporting the aspirations of these peoples. At the beginning of the twentieth-first century, with the intensifications of globalization and the proliferation of ethnonationalisms, the nature and role of the nation-state are being challenged and changed by the globalizing structures, such as transnational elites, multinational corporations, technological transformation, the revolution in international communication and transformation of information, and by forces of ethnonational diversity and multiculturalism. </w:t>
      </w:r>
      <w:r w:rsidRPr="00D01977">
        <w:rPr>
          <w:u w:val="single"/>
        </w:rPr>
        <w:t xml:space="preserve">The development of </w:t>
      </w:r>
      <w:r w:rsidRPr="00157DE2">
        <w:rPr>
          <w:highlight w:val="cyan"/>
          <w:u w:val="single"/>
        </w:rPr>
        <w:t>indigenous movements</w:t>
      </w:r>
      <w:r w:rsidRPr="00D01977">
        <w:rPr>
          <w:u w:val="single"/>
        </w:rPr>
        <w:t xml:space="preserve"> in different parts of the world </w:t>
      </w:r>
      <w:r w:rsidRPr="00157DE2">
        <w:rPr>
          <w:highlight w:val="cyan"/>
          <w:u w:val="single"/>
        </w:rPr>
        <w:t>shows</w:t>
      </w:r>
      <w:r w:rsidRPr="00D01977">
        <w:rPr>
          <w:u w:val="single"/>
        </w:rPr>
        <w:t xml:space="preserve"> that </w:t>
      </w:r>
      <w:r w:rsidRPr="00157DE2">
        <w:rPr>
          <w:highlight w:val="cyan"/>
          <w:u w:val="single"/>
        </w:rPr>
        <w:t>there are</w:t>
      </w:r>
      <w:r w:rsidRPr="00D01977">
        <w:rPr>
          <w:u w:val="single"/>
        </w:rPr>
        <w:t xml:space="preserve"> political and economic </w:t>
      </w:r>
      <w:r w:rsidRPr="00157DE2">
        <w:rPr>
          <w:highlight w:val="cyan"/>
          <w:u w:val="single"/>
        </w:rPr>
        <w:t>crises</w:t>
      </w:r>
      <w:r w:rsidRPr="00D01977">
        <w:rPr>
          <w:u w:val="single"/>
        </w:rPr>
        <w:t xml:space="preserve"> in various states in particular and the global system in general.</w:t>
      </w:r>
      <w:r>
        <w:t xml:space="preserve"> The development of cultural and social movements among colonized peoples is seen as an integral part of the worldwide struggle for cultural identity, multiculturalism, economic freedom, social justice, and inalienable political and cultural rights of these peoples.</w:t>
      </w:r>
    </w:p>
    <w:p w14:paraId="2F850D39" w14:textId="77777777" w:rsidR="00EC795F" w:rsidRPr="00C6544F" w:rsidRDefault="00EC795F" w:rsidP="00EC795F">
      <w:pPr>
        <w:pStyle w:val="Heading4"/>
      </w:pPr>
      <w:r>
        <w:t xml:space="preserve">The best way to address native ip issues is not through expansion of western ip – instead we need to work with indigenous systems and work with their rights to self-determination as a </w:t>
      </w:r>
      <w:r w:rsidRPr="00C6544F">
        <w:rPr>
          <w:u w:val="single"/>
        </w:rPr>
        <w:t>delicate balancing act</w:t>
      </w:r>
      <w:r>
        <w:rPr>
          <w:u w:val="single"/>
        </w:rPr>
        <w:t xml:space="preserve"> </w:t>
      </w:r>
      <w:r>
        <w:t xml:space="preserve"> - even if some can take advantage in the squo, that doesn’t mean that they are going to be the majority of groups and peoples</w:t>
      </w:r>
    </w:p>
    <w:p w14:paraId="1E5904E6" w14:textId="77777777" w:rsidR="00EC795F" w:rsidRPr="00C6544F" w:rsidRDefault="00EC795F" w:rsidP="00EC795F">
      <w:pPr>
        <w:rPr>
          <w:b/>
          <w:bCs/>
          <w:sz w:val="26"/>
        </w:rPr>
      </w:pPr>
      <w:r>
        <w:rPr>
          <w:rStyle w:val="Style13ptBold"/>
        </w:rPr>
        <w:t xml:space="preserve">Green 09 </w:t>
      </w:r>
      <w:r w:rsidRPr="00146F62">
        <w:t xml:space="preserve">Green is Director (Dean) of the Michael Polanyi College at the Universidad Francisco Marroquín in Guatemala. He is also a Senior Fellow at the Centre for Civil Society in New Delhi, India. He was formerly the Program Director for the Templeton Religion Trust in Nassau, Bahamas, where he was responsible for developing grants across all parts of the mission of the Trust, including science, religion, the intersection of science and religion, individual freedom and free markets, character virtue development, and genius/exceptional cognitive talent. </w:t>
      </w:r>
      <w:r>
        <w:t xml:space="preserve">(Daniel Austin, “Article: Indigenous Intellect: Problems of Calling Knowledge Property and Assigning it Rights, 15 Tex. Wesleyan L. Rev. 335,” </w:t>
      </w:r>
      <w:r>
        <w:rPr>
          <w:i/>
          <w:iCs/>
        </w:rPr>
        <w:t xml:space="preserve">Texas Wesleyan Law Review, </w:t>
      </w:r>
      <w:r>
        <w:t xml:space="preserve">2009, Accessed by Nexus Uni via University of Michigan Libraries)//LFS – LMH </w:t>
      </w:r>
    </w:p>
    <w:p w14:paraId="581DA014" w14:textId="0A90B851" w:rsidR="00EC795F" w:rsidRPr="00E44632" w:rsidRDefault="00EC795F" w:rsidP="00EC795F">
      <w:r w:rsidRPr="00157DE2">
        <w:rPr>
          <w:highlight w:val="cyan"/>
          <w:u w:val="single"/>
        </w:rPr>
        <w:t>Creating sui generis i</w:t>
      </w:r>
      <w:r w:rsidRPr="00C6544F">
        <w:rPr>
          <w:u w:val="single"/>
        </w:rPr>
        <w:t xml:space="preserve">ntellectual </w:t>
      </w:r>
      <w:r w:rsidRPr="00157DE2">
        <w:rPr>
          <w:highlight w:val="cyan"/>
          <w:u w:val="single"/>
        </w:rPr>
        <w:t>p</w:t>
      </w:r>
      <w:r w:rsidRPr="00C6544F">
        <w:rPr>
          <w:u w:val="single"/>
        </w:rPr>
        <w:t>roperty </w:t>
      </w:r>
      <w:r w:rsidRPr="00157DE2">
        <w:rPr>
          <w:highlight w:val="cyan"/>
          <w:u w:val="single"/>
        </w:rPr>
        <w:t>protections</w:t>
      </w:r>
      <w:r w:rsidRPr="00C6544F">
        <w:rPr>
          <w:u w:val="single"/>
        </w:rPr>
        <w:t xml:space="preserve"> </w:t>
      </w:r>
      <w:r w:rsidRPr="00157DE2">
        <w:rPr>
          <w:highlight w:val="cyan"/>
          <w:u w:val="single"/>
        </w:rPr>
        <w:t>for</w:t>
      </w:r>
      <w:r w:rsidRPr="00C6544F">
        <w:rPr>
          <w:u w:val="single"/>
        </w:rPr>
        <w:t> </w:t>
      </w:r>
      <w:r w:rsidRPr="00157DE2">
        <w:rPr>
          <w:highlight w:val="cyan"/>
          <w:u w:val="single"/>
        </w:rPr>
        <w:t>indigenous</w:t>
      </w:r>
      <w:r w:rsidRPr="00C6544F">
        <w:rPr>
          <w:u w:val="single"/>
        </w:rPr>
        <w:t> </w:t>
      </w:r>
      <w:r w:rsidRPr="00157DE2">
        <w:rPr>
          <w:highlight w:val="cyan"/>
          <w:u w:val="single"/>
        </w:rPr>
        <w:t>knowledge</w:t>
      </w:r>
      <w:r w:rsidRPr="00C6544F">
        <w:rPr>
          <w:u w:val="single"/>
        </w:rPr>
        <w:t xml:space="preserve"> </w:t>
      </w:r>
      <w:r w:rsidRPr="00157DE2">
        <w:rPr>
          <w:highlight w:val="cyan"/>
          <w:u w:val="single"/>
        </w:rPr>
        <w:t>is</w:t>
      </w:r>
      <w:r w:rsidRPr="00C6544F">
        <w:rPr>
          <w:u w:val="single"/>
        </w:rPr>
        <w:t xml:space="preserve"> an </w:t>
      </w:r>
      <w:r w:rsidRPr="00157DE2">
        <w:rPr>
          <w:highlight w:val="cyan"/>
          <w:u w:val="single"/>
        </w:rPr>
        <w:t>ill-fitted</w:t>
      </w:r>
      <w:r w:rsidRPr="00C6544F">
        <w:rPr>
          <w:u w:val="single"/>
        </w:rPr>
        <w:t xml:space="preserve"> and incomplete </w:t>
      </w:r>
      <w:r w:rsidRPr="00157DE2">
        <w:rPr>
          <w:highlight w:val="cyan"/>
          <w:u w:val="single"/>
        </w:rPr>
        <w:t>remedy to past wrongs</w:t>
      </w:r>
      <w:r w:rsidRPr="00C6544F">
        <w:rPr>
          <w:u w:val="single"/>
        </w:rPr>
        <w:t xml:space="preserve"> committed </w:t>
      </w:r>
      <w:r w:rsidRPr="00157DE2">
        <w:rPr>
          <w:highlight w:val="cyan"/>
          <w:u w:val="single"/>
        </w:rPr>
        <w:t>against native peoples</w:t>
      </w:r>
      <w:r w:rsidRPr="00C6544F">
        <w:rPr>
          <w:u w:val="single"/>
        </w:rPr>
        <w:t xml:space="preserve"> by many governments because the remedy fails to match the harm, either in type or magnitude. Issues of </w:t>
      </w:r>
      <w:r w:rsidRPr="00157DE2">
        <w:rPr>
          <w:highlight w:val="cyan"/>
          <w:u w:val="single"/>
        </w:rPr>
        <w:t>sovereignty, authority, and abuse of power are simply too grave to be "made up for" by i</w:t>
      </w:r>
      <w:r w:rsidRPr="00C6544F">
        <w:rPr>
          <w:u w:val="single"/>
        </w:rPr>
        <w:t xml:space="preserve">ntellectual </w:t>
      </w:r>
      <w:r w:rsidRPr="00157DE2">
        <w:rPr>
          <w:highlight w:val="cyan"/>
          <w:u w:val="single"/>
        </w:rPr>
        <w:t>p</w:t>
      </w:r>
      <w:r w:rsidRPr="00C6544F">
        <w:rPr>
          <w:u w:val="single"/>
        </w:rPr>
        <w:t>roperty </w:t>
      </w:r>
      <w:r w:rsidRPr="00157DE2">
        <w:rPr>
          <w:highlight w:val="cyan"/>
          <w:u w:val="single"/>
        </w:rPr>
        <w:t>law,</w:t>
      </w:r>
      <w:r w:rsidRPr="00C6544F">
        <w:rPr>
          <w:u w:val="single"/>
        </w:rPr>
        <w:t xml:space="preserve"> thus we should focus our discussion about protection for indigenous knowledge around the nature of the claim, not past wrongdoing.</w:t>
      </w:r>
      <w:r w:rsidRPr="00C6544F">
        <w:t xml:space="preserve"> That is not to diminish or ignore the seriousness of discussion about what can and should be done to rectify such wrongs, but merely to say that these should be distinct dialogues.</w:t>
      </w:r>
      <w:r>
        <w:t xml:space="preserve"> </w:t>
      </w:r>
      <w:r w:rsidRPr="00C6544F">
        <w:rPr>
          <w:u w:val="single"/>
        </w:rPr>
        <w:t xml:space="preserve">If we focus on the </w:t>
      </w:r>
      <w:r w:rsidRPr="00157DE2">
        <w:rPr>
          <w:highlight w:val="cyan"/>
          <w:u w:val="single"/>
        </w:rPr>
        <w:t>nature of claims</w:t>
      </w:r>
      <w:r w:rsidRPr="00C6544F">
        <w:rPr>
          <w:u w:val="single"/>
        </w:rPr>
        <w:t xml:space="preserve"> to protect indigenous knowledge, we face the following </w:t>
      </w:r>
      <w:r w:rsidRPr="00157DE2">
        <w:rPr>
          <w:highlight w:val="cyan"/>
          <w:u w:val="single"/>
        </w:rPr>
        <w:t>question</w:t>
      </w:r>
      <w:r w:rsidRPr="00C6544F">
        <w:rPr>
          <w:u w:val="single"/>
        </w:rPr>
        <w:t xml:space="preserve">: is this a </w:t>
      </w:r>
      <w:r w:rsidRPr="00157DE2">
        <w:rPr>
          <w:highlight w:val="cyan"/>
          <w:u w:val="single"/>
        </w:rPr>
        <w:t>new type of right</w:t>
      </w:r>
      <w:r w:rsidRPr="00C6544F">
        <w:rPr>
          <w:u w:val="single"/>
        </w:rPr>
        <w:t xml:space="preserve"> altogether, </w:t>
      </w:r>
      <w:r w:rsidRPr="00157DE2">
        <w:rPr>
          <w:highlight w:val="cyan"/>
          <w:u w:val="single"/>
        </w:rPr>
        <w:t>or</w:t>
      </w:r>
      <w:r w:rsidRPr="00C6544F">
        <w:rPr>
          <w:u w:val="single"/>
        </w:rPr>
        <w:t xml:space="preserve"> simply </w:t>
      </w:r>
      <w:r w:rsidRPr="00157DE2">
        <w:rPr>
          <w:highlight w:val="cyan"/>
          <w:u w:val="single"/>
        </w:rPr>
        <w:t>an extension of intellectual property</w:t>
      </w:r>
      <w:r w:rsidRPr="00C6544F">
        <w:rPr>
          <w:u w:val="single"/>
        </w:rPr>
        <w:t> as we understand it?</w:t>
      </w:r>
      <w:r w:rsidRPr="00C6544F">
        <w:t xml:space="preserve"> In either case, we should keep in mind the justifications for any intellectual property protection and also ask ourselves in what ways claims by indigenous groups may be different, and if these differences justify altered conclusions. I remain skeptical about the current breadth of all intellectual property, so either expanding such rights or creating additional, similar rights specifically for indigenous knowledge will, I admit, face the utmost scrutiny from me.</w:t>
      </w:r>
      <w:r>
        <w:t xml:space="preserve"> </w:t>
      </w:r>
      <w:r w:rsidRPr="00C6544F">
        <w:t>However, what I have tried to do in this essay is to outline some objections to indigenous intellectual property on the grounds that such claims really entail a sort of protection of information which even those who want such a right concede does not</w:t>
      </w:r>
      <w:r>
        <w:t xml:space="preserve"> </w:t>
      </w:r>
      <w:r w:rsidRPr="00C6544F">
        <w:t>exist under U.S</w:t>
      </w:r>
      <w:r>
        <w:t xml:space="preserve">. </w:t>
      </w:r>
      <w:r w:rsidRPr="00C6544F">
        <w:t>law. </w:t>
      </w:r>
      <w:r w:rsidRPr="00823BB6">
        <w:t>64</w:t>
      </w:r>
      <w:r>
        <w:t xml:space="preserve"> </w:t>
      </w:r>
      <w:r w:rsidRPr="00C6544F">
        <w:t>These preliminary objections of mine may be overcome, but I believe they are important considerations in the debate.</w:t>
      </w:r>
      <w:r>
        <w:t xml:space="preserve"> </w:t>
      </w:r>
      <w:r w:rsidRPr="00C6544F">
        <w:t>Beyond my critical skepticism, however, I have endeavored to show that there are avenues, within and outside intellectual property law, by</w:t>
      </w:r>
      <w:r>
        <w:t xml:space="preserve"> </w:t>
      </w:r>
      <w:r w:rsidRPr="00C6544F">
        <w:t xml:space="preserve">which indigenous peoples may effectively help themselves without further expansion or change to the law. </w:t>
      </w:r>
      <w:r w:rsidRPr="00C6544F">
        <w:rPr>
          <w:u w:val="single"/>
        </w:rPr>
        <w:t xml:space="preserve">By taking advantage of intellectual property law, </w:t>
      </w:r>
      <w:r w:rsidRPr="00157DE2">
        <w:rPr>
          <w:highlight w:val="cyan"/>
          <w:u w:val="single"/>
        </w:rPr>
        <w:t>many groups may be able to reap the benefits</w:t>
      </w:r>
      <w:r w:rsidRPr="00C6544F">
        <w:rPr>
          <w:u w:val="single"/>
        </w:rPr>
        <w:t xml:space="preserve"> of their knowledge </w:t>
      </w:r>
      <w:r w:rsidRPr="00157DE2">
        <w:rPr>
          <w:highlight w:val="cyan"/>
          <w:u w:val="single"/>
        </w:rPr>
        <w:t>by choosing to market</w:t>
      </w:r>
      <w:r w:rsidRPr="00C6544F">
        <w:rPr>
          <w:u w:val="single"/>
        </w:rPr>
        <w:t xml:space="preserve"> their knowledge either directly or through intermediaries. </w:t>
      </w:r>
      <w:r w:rsidRPr="00157DE2">
        <w:rPr>
          <w:highlight w:val="cyan"/>
          <w:u w:val="single"/>
        </w:rPr>
        <w:t>At</w:t>
      </w:r>
      <w:r w:rsidRPr="00C6544F">
        <w:rPr>
          <w:u w:val="single"/>
        </w:rPr>
        <w:t xml:space="preserve"> a </w:t>
      </w:r>
      <w:r w:rsidRPr="00157DE2">
        <w:rPr>
          <w:highlight w:val="cyan"/>
          <w:u w:val="single"/>
        </w:rPr>
        <w:t>minimum, some aspects</w:t>
      </w:r>
      <w:r w:rsidRPr="00C6544F">
        <w:rPr>
          <w:u w:val="single"/>
        </w:rPr>
        <w:t xml:space="preserve"> of intellectual property law, such as pre-emptive publication under patent law, </w:t>
      </w:r>
      <w:r w:rsidRPr="00157DE2">
        <w:rPr>
          <w:highlight w:val="cyan"/>
          <w:u w:val="single"/>
        </w:rPr>
        <w:t>may</w:t>
      </w:r>
      <w:r w:rsidRPr="00C6544F">
        <w:rPr>
          <w:u w:val="single"/>
        </w:rPr>
        <w:t xml:space="preserve"> at least </w:t>
      </w:r>
      <w:r w:rsidRPr="00157DE2">
        <w:rPr>
          <w:highlight w:val="cyan"/>
          <w:u w:val="single"/>
        </w:rPr>
        <w:t>prevent outsiders from exploiting</w:t>
      </w:r>
      <w:r w:rsidRPr="00C6544F">
        <w:rPr>
          <w:u w:val="single"/>
        </w:rPr>
        <w:t xml:space="preserve"> native peoples' </w:t>
      </w:r>
      <w:r w:rsidRPr="00157DE2">
        <w:rPr>
          <w:highlight w:val="cyan"/>
          <w:u w:val="single"/>
        </w:rPr>
        <w:t>knowledge</w:t>
      </w:r>
      <w:r w:rsidRPr="00C6544F">
        <w:rPr>
          <w:u w:val="single"/>
        </w:rPr>
        <w:t xml:space="preserve"> for profit.</w:t>
      </w:r>
      <w:r w:rsidRPr="00C6544F">
        <w:t xml:space="preserve"> </w:t>
      </w:r>
      <w:r w:rsidRPr="00C6544F">
        <w:rPr>
          <w:u w:val="single"/>
        </w:rPr>
        <w:t xml:space="preserve">Existing </w:t>
      </w:r>
      <w:r w:rsidRPr="00157DE2">
        <w:rPr>
          <w:highlight w:val="cyan"/>
          <w:u w:val="single"/>
        </w:rPr>
        <w:t>common</w:t>
      </w:r>
      <w:r w:rsidRPr="00C6544F">
        <w:rPr>
          <w:u w:val="single"/>
        </w:rPr>
        <w:t xml:space="preserve"> law, </w:t>
      </w:r>
      <w:r w:rsidRPr="00157DE2">
        <w:rPr>
          <w:highlight w:val="cyan"/>
          <w:u w:val="single"/>
        </w:rPr>
        <w:t>commercial</w:t>
      </w:r>
      <w:r w:rsidRPr="00C6544F">
        <w:rPr>
          <w:u w:val="single"/>
        </w:rPr>
        <w:t xml:space="preserve"> law, </w:t>
      </w:r>
      <w:r w:rsidRPr="00157DE2">
        <w:rPr>
          <w:highlight w:val="cyan"/>
          <w:u w:val="single"/>
        </w:rPr>
        <w:t>and unfair competition law</w:t>
      </w:r>
      <w:r w:rsidRPr="00C6544F">
        <w:rPr>
          <w:u w:val="single"/>
        </w:rPr>
        <w:t xml:space="preserve"> </w:t>
      </w:r>
      <w:r w:rsidRPr="00157DE2">
        <w:rPr>
          <w:highlight w:val="cyan"/>
          <w:u w:val="single"/>
        </w:rPr>
        <w:t>remedies</w:t>
      </w:r>
      <w:r w:rsidRPr="00C6544F">
        <w:rPr>
          <w:u w:val="single"/>
        </w:rPr>
        <w:t xml:space="preserve"> may also </w:t>
      </w:r>
      <w:r w:rsidRPr="00157DE2">
        <w:rPr>
          <w:highlight w:val="cyan"/>
          <w:u w:val="single"/>
        </w:rPr>
        <w:t>allow for recovery</w:t>
      </w:r>
      <w:r w:rsidRPr="00C6544F">
        <w:rPr>
          <w:u w:val="single"/>
        </w:rPr>
        <w:t xml:space="preserve"> in the case of specific wrongs, such as fraud, unfair dealings, or passing-off. More </w:t>
      </w:r>
      <w:r w:rsidRPr="00157DE2">
        <w:rPr>
          <w:highlight w:val="cyan"/>
          <w:u w:val="single"/>
        </w:rPr>
        <w:t>generally,</w:t>
      </w:r>
      <w:r w:rsidRPr="00C6544F">
        <w:rPr>
          <w:u w:val="single"/>
        </w:rPr>
        <w:t xml:space="preserve"> it is </w:t>
      </w:r>
      <w:r w:rsidRPr="00157DE2">
        <w:rPr>
          <w:highlight w:val="cyan"/>
          <w:u w:val="single"/>
        </w:rPr>
        <w:t>important</w:t>
      </w:r>
      <w:r w:rsidRPr="00C6544F">
        <w:rPr>
          <w:u w:val="single"/>
        </w:rPr>
        <w:t xml:space="preserve"> </w:t>
      </w:r>
      <w:r w:rsidRPr="00157DE2">
        <w:rPr>
          <w:highlight w:val="cyan"/>
          <w:u w:val="single"/>
        </w:rPr>
        <w:t>for</w:t>
      </w:r>
      <w:r w:rsidRPr="00C6544F">
        <w:rPr>
          <w:u w:val="single"/>
        </w:rPr>
        <w:t xml:space="preserve"> the </w:t>
      </w:r>
      <w:r w:rsidRPr="00157DE2">
        <w:rPr>
          <w:highlight w:val="cyan"/>
          <w:u w:val="single"/>
        </w:rPr>
        <w:t>U</w:t>
      </w:r>
      <w:r w:rsidRPr="00C6544F">
        <w:rPr>
          <w:u w:val="single"/>
        </w:rPr>
        <w:t xml:space="preserve">nited </w:t>
      </w:r>
      <w:r w:rsidRPr="00157DE2">
        <w:rPr>
          <w:highlight w:val="cyan"/>
          <w:u w:val="single"/>
        </w:rPr>
        <w:t>S</w:t>
      </w:r>
      <w:r w:rsidRPr="00C6544F">
        <w:rPr>
          <w:u w:val="single"/>
        </w:rPr>
        <w:t xml:space="preserve">tates and other nations to </w:t>
      </w:r>
      <w:r w:rsidRPr="00157DE2">
        <w:rPr>
          <w:highlight w:val="cyan"/>
          <w:u w:val="single"/>
        </w:rPr>
        <w:t>consider</w:t>
      </w:r>
      <w:r w:rsidRPr="00C6544F">
        <w:rPr>
          <w:u w:val="single"/>
        </w:rPr>
        <w:t xml:space="preserve"> the </w:t>
      </w:r>
      <w:r w:rsidRPr="00157DE2">
        <w:rPr>
          <w:highlight w:val="cyan"/>
          <w:u w:val="single"/>
        </w:rPr>
        <w:t>incorporation of customary law</w:t>
      </w:r>
      <w:r w:rsidRPr="00C6544F">
        <w:rPr>
          <w:u w:val="single"/>
        </w:rPr>
        <w:t xml:space="preserve">. In many cases native law is not codified, but </w:t>
      </w:r>
      <w:r w:rsidRPr="00157DE2">
        <w:rPr>
          <w:highlight w:val="cyan"/>
          <w:u w:val="single"/>
        </w:rPr>
        <w:t>incorporation of native</w:t>
      </w:r>
      <w:r w:rsidRPr="00C6544F">
        <w:rPr>
          <w:u w:val="single"/>
        </w:rPr>
        <w:t xml:space="preserve"> groups' </w:t>
      </w:r>
      <w:r w:rsidRPr="00157DE2">
        <w:rPr>
          <w:highlight w:val="cyan"/>
          <w:u w:val="single"/>
        </w:rPr>
        <w:t>customary law offers</w:t>
      </w:r>
      <w:r w:rsidRPr="00C6544F">
        <w:rPr>
          <w:u w:val="single"/>
        </w:rPr>
        <w:t xml:space="preserve"> promise to </w:t>
      </w:r>
      <w:r w:rsidRPr="00157DE2">
        <w:rPr>
          <w:highlight w:val="cyan"/>
          <w:u w:val="single"/>
        </w:rPr>
        <w:t>resolving conflicts</w:t>
      </w:r>
      <w:r w:rsidRPr="00C6544F">
        <w:rPr>
          <w:u w:val="single"/>
        </w:rPr>
        <w:t xml:space="preserve"> over the use of indigenous </w:t>
      </w:r>
      <w:bookmarkStart w:id="1" w:name="PAGE_9507"/>
      <w:r w:rsidRPr="00C6544F">
        <w:rPr>
          <w:u w:val="single"/>
        </w:rPr>
        <w:fldChar w:fldCharType="begin"/>
      </w:r>
      <w:r w:rsidRPr="00C6544F">
        <w:rPr>
          <w:u w:val="single"/>
        </w:rPr>
        <w:instrText>HYPERLINK "https://advance-lexis-com.proxy.lib.umich.edu/document/?pdmfid=1516831&amp;crid=965d30f5-a4eb-498f-a69f-faac8758cecc&amp;pddocfullpath=%2Fshared%2Fdocument%2Fanalytical-materials%2Furn%3AcontentItem%3A4XP3-MJ10-00CV-F01W-00000-00&amp;pdcontentcomponentid=151723&amp;pdteaserkey=sr1&amp;pditab=allpods&amp;ecomp=h6yyk&amp;earg=sr1&amp;prid=c09df121-28de-4299-b093-ec386253ce09"</w:instrText>
      </w:r>
      <w:r w:rsidRPr="00C6544F">
        <w:rPr>
          <w:u w:val="single"/>
        </w:rPr>
      </w:r>
      <w:r w:rsidRPr="00C6544F">
        <w:rPr>
          <w:u w:val="single"/>
        </w:rPr>
        <w:fldChar w:fldCharType="separate"/>
      </w:r>
      <w:r w:rsidRPr="00C6544F">
        <w:rPr>
          <w:rStyle w:val="Hyperlink"/>
        </w:rPr>
        <w:t> [*356] </w:t>
      </w:r>
      <w:r w:rsidRPr="00C6544F">
        <w:rPr>
          <w:u w:val="single"/>
        </w:rPr>
        <w:fldChar w:fldCharType="end"/>
      </w:r>
      <w:bookmarkEnd w:id="1"/>
      <w:r w:rsidRPr="00C6544F">
        <w:rPr>
          <w:u w:val="single"/>
        </w:rPr>
        <w:t> knowledge</w:t>
      </w:r>
      <w:r w:rsidRPr="00C6544F">
        <w:t>, as Danielle Conway-Jones discusses in this</w:t>
      </w:r>
      <w:r>
        <w:t xml:space="preserve"> </w:t>
      </w:r>
      <w:r w:rsidRPr="00C6544F">
        <w:t>symposium. </w:t>
      </w:r>
      <w:r w:rsidRPr="00392AF9">
        <w:t>65</w:t>
      </w:r>
      <w:r w:rsidR="00392AF9">
        <w:t xml:space="preserve"> </w:t>
      </w:r>
      <w:r w:rsidRPr="00C6544F">
        <w:rPr>
          <w:u w:val="single"/>
        </w:rPr>
        <w:t xml:space="preserve">Such incorporation is </w:t>
      </w:r>
      <w:r w:rsidRPr="00157DE2">
        <w:rPr>
          <w:highlight w:val="cyan"/>
          <w:u w:val="single"/>
        </w:rPr>
        <w:t>perhaps not easy</w:t>
      </w:r>
      <w:r w:rsidRPr="00C6544F">
        <w:rPr>
          <w:u w:val="single"/>
        </w:rPr>
        <w:t xml:space="preserve"> to do, but it </w:t>
      </w:r>
      <w:r w:rsidRPr="00157DE2">
        <w:rPr>
          <w:highlight w:val="cyan"/>
          <w:u w:val="single"/>
        </w:rPr>
        <w:t>may offer remedy</w:t>
      </w:r>
      <w:r w:rsidRPr="00C6544F">
        <w:rPr>
          <w:u w:val="single"/>
        </w:rPr>
        <w:t xml:space="preserve"> without creating additional law, by merely respecting and integrating native law.</w:t>
      </w:r>
      <w:r w:rsidRPr="00C6544F">
        <w:t xml:space="preserve"> This path likely faces many problems as well, but it is certainly worth further consideration and implementation.</w:t>
      </w:r>
      <w:r>
        <w:t xml:space="preserve"> </w:t>
      </w:r>
      <w:r w:rsidRPr="00C6544F">
        <w:t xml:space="preserve">Related to pluralism, but much more general, is the idea of self-determination. </w:t>
      </w:r>
      <w:r w:rsidRPr="00157DE2">
        <w:rPr>
          <w:highlight w:val="cyan"/>
          <w:u w:val="single"/>
        </w:rPr>
        <w:t>Respecting</w:t>
      </w:r>
      <w:r w:rsidRPr="00C6544F">
        <w:rPr>
          <w:u w:val="single"/>
        </w:rPr>
        <w:t xml:space="preserve"> the </w:t>
      </w:r>
      <w:r w:rsidRPr="00157DE2">
        <w:rPr>
          <w:highlight w:val="cyan"/>
          <w:u w:val="single"/>
        </w:rPr>
        <w:t>autonomy</w:t>
      </w:r>
      <w:r w:rsidRPr="00C6544F">
        <w:rPr>
          <w:u w:val="single"/>
        </w:rPr>
        <w:t xml:space="preserve"> of individuals and groups </w:t>
      </w:r>
      <w:r w:rsidRPr="00157DE2">
        <w:rPr>
          <w:highlight w:val="cyan"/>
          <w:u w:val="single"/>
        </w:rPr>
        <w:t>must</w:t>
      </w:r>
      <w:r w:rsidRPr="00C6544F">
        <w:rPr>
          <w:u w:val="single"/>
        </w:rPr>
        <w:t xml:space="preserve"> also </w:t>
      </w:r>
      <w:r w:rsidRPr="00157DE2">
        <w:rPr>
          <w:highlight w:val="cyan"/>
          <w:u w:val="single"/>
        </w:rPr>
        <w:t>imply</w:t>
      </w:r>
      <w:r w:rsidRPr="00C6544F">
        <w:rPr>
          <w:u w:val="single"/>
        </w:rPr>
        <w:t xml:space="preserve"> the </w:t>
      </w:r>
      <w:r w:rsidRPr="00157DE2">
        <w:rPr>
          <w:highlight w:val="cyan"/>
          <w:u w:val="single"/>
        </w:rPr>
        <w:t>incorporation</w:t>
      </w:r>
      <w:r w:rsidRPr="00C6544F">
        <w:rPr>
          <w:u w:val="single"/>
        </w:rPr>
        <w:t xml:space="preserve"> </w:t>
      </w:r>
      <w:r w:rsidRPr="00157DE2">
        <w:rPr>
          <w:highlight w:val="cyan"/>
          <w:u w:val="single"/>
        </w:rPr>
        <w:t>of their laws</w:t>
      </w:r>
      <w:r w:rsidRPr="00C6544F">
        <w:rPr>
          <w:u w:val="single"/>
        </w:rPr>
        <w:t xml:space="preserve">, even if they are customary instead of codified, into the larger political bodies in which they reside, </w:t>
      </w:r>
      <w:r w:rsidRPr="00157DE2">
        <w:rPr>
          <w:highlight w:val="cyan"/>
          <w:u w:val="single"/>
        </w:rPr>
        <w:t>instead of stripping them of all political and legal power</w:t>
      </w:r>
      <w:r w:rsidRPr="00C6544F">
        <w:rPr>
          <w:u w:val="single"/>
        </w:rPr>
        <w:t>. Another aspect of self-determination, however, urges us to not force integration, but to take a stance of non-interference.</w:t>
      </w:r>
      <w:r w:rsidRPr="00C6544F">
        <w:t xml:space="preserve"> Thus, one side of self-determination compels us to incorporate elements of native culture, but another side of this same political value compels us to be hands-off in our dealings with native groups. </w:t>
      </w:r>
      <w:r w:rsidRPr="00C6544F">
        <w:rPr>
          <w:u w:val="single"/>
        </w:rPr>
        <w:t xml:space="preserve">This can be a </w:t>
      </w:r>
      <w:r w:rsidRPr="00157DE2">
        <w:rPr>
          <w:highlight w:val="cyan"/>
          <w:u w:val="single"/>
        </w:rPr>
        <w:t>delicate balancing act</w:t>
      </w:r>
      <w:r w:rsidRPr="00C6544F">
        <w:rPr>
          <w:u w:val="single"/>
        </w:rPr>
        <w:t xml:space="preserve">, but nations should </w:t>
      </w:r>
      <w:r w:rsidRPr="00157DE2">
        <w:rPr>
          <w:highlight w:val="cyan"/>
          <w:u w:val="single"/>
        </w:rPr>
        <w:t>deal with native groups with both aspects</w:t>
      </w:r>
      <w:r w:rsidRPr="00C6544F">
        <w:rPr>
          <w:u w:val="single"/>
        </w:rPr>
        <w:t xml:space="preserve"> of self-determination in mind. </w:t>
      </w:r>
      <w:r w:rsidRPr="00C6544F">
        <w:t>This essay highlights various concerns, from philosophical questions to practical steps that could be taken, in the dealings of national legal regimes with indigenous cultures. My purpose has not been to settle any issues in the debate, but more to raise questions - questions that might inform the terms of the debate over indigenous intellectual property, both in its efficacy and in its broader justifications.</w:t>
      </w:r>
    </w:p>
    <w:p w14:paraId="039305C6" w14:textId="77777777" w:rsidR="00EC795F" w:rsidRDefault="00EC795F" w:rsidP="00EC795F">
      <w:pPr>
        <w:pStyle w:val="Heading3"/>
      </w:pPr>
      <w:r>
        <w:t xml:space="preserve">Coloniality K – Misc. </w:t>
      </w:r>
    </w:p>
    <w:p w14:paraId="3A511CA0" w14:textId="77777777" w:rsidR="00EC795F" w:rsidRDefault="00EC795F" w:rsidP="00EC795F">
      <w:pPr>
        <w:pStyle w:val="Heading4"/>
      </w:pPr>
      <w:r>
        <w:t xml:space="preserve">THE ‘INTELLECTUAL’ COLONIZERS ARE </w:t>
      </w:r>
      <w:r w:rsidRPr="00064467">
        <w:rPr>
          <w:u w:val="single"/>
        </w:rPr>
        <w:t xml:space="preserve">WORMS </w:t>
      </w:r>
      <w:r>
        <w:t>– hold them accountable and promote indigenous models of knowledge that have been long ignored and underpinned through western colonizer spheres of influence</w:t>
      </w:r>
    </w:p>
    <w:p w14:paraId="54C3F998" w14:textId="77777777" w:rsidR="00EC795F" w:rsidRDefault="00EC795F" w:rsidP="00EC795F">
      <w:r>
        <w:rPr>
          <w:rStyle w:val="Style13ptBold"/>
        </w:rPr>
        <w:t>Doxtater 04</w:t>
      </w:r>
      <w:r w:rsidRPr="00AB111F">
        <w:rPr>
          <w:rFonts w:ascii="Arial" w:hAnsi="Arial" w:cs="Arial"/>
          <w:color w:val="000000"/>
          <w:shd w:val="clear" w:color="auto" w:fill="FFFFFF"/>
        </w:rPr>
        <w:t xml:space="preserve"> </w:t>
      </w:r>
      <w:r w:rsidRPr="00AB111F">
        <w:t>Doxtater’s national profile includes work in the public and private communications industry. He is a leading senior communications specialist, who has published internationally, produced, directed, and written award-winning documentaries and dramas for academic and public audiences in Canada and the US. He was Head of Studio One of the National Film Board of Canada (NFB). As part of the producing team the Gemini Award winning film “Where the Spirit Lives” raised public consciousness of Indian Residential Schools in Canada, that eventually led to the creation of the Truth and Reconciliation Commission (TRC).</w:t>
      </w:r>
      <w:r>
        <w:t xml:space="preserve"> (</w:t>
      </w:r>
      <w:r w:rsidRPr="00AB111F">
        <w:t>Dr. Thohahoken Michael</w:t>
      </w:r>
      <w:r>
        <w:t xml:space="preserve"> G., “Indigenous knowledge in the decolonial era.", </w:t>
      </w:r>
      <w:r>
        <w:rPr>
          <w:i/>
          <w:iCs/>
        </w:rPr>
        <w:t xml:space="preserve">The American Indian Quarterly, </w:t>
      </w:r>
      <w:r>
        <w:t xml:space="preserve">Vol 28 Issue 3-4, pp. 618+, Accessed on Gale Literature via University of Michigan Library System, DOA: 6/27/24)//LFS – LMH </w:t>
      </w:r>
    </w:p>
    <w:p w14:paraId="7D4B2364" w14:textId="77777777" w:rsidR="00EC795F" w:rsidRDefault="00EC795F" w:rsidP="00EC795F">
      <w:pPr>
        <w:rPr>
          <w:u w:val="single"/>
        </w:rPr>
      </w:pPr>
      <w:r>
        <w:t xml:space="preserve">Western knowledge faces two dilemmas. </w:t>
      </w:r>
      <w:r w:rsidRPr="00AB111F">
        <w:rPr>
          <w:u w:val="single"/>
        </w:rPr>
        <w:t xml:space="preserve">First, </w:t>
      </w:r>
      <w:r w:rsidRPr="00157DE2">
        <w:rPr>
          <w:highlight w:val="cyan"/>
          <w:u w:val="single"/>
        </w:rPr>
        <w:t>Western knowledge rests itself on a foundation of reason</w:t>
      </w:r>
      <w:r w:rsidRPr="00AB111F">
        <w:rPr>
          <w:u w:val="single"/>
        </w:rPr>
        <w:t xml:space="preserve"> to understand the true nature of the world, </w:t>
      </w:r>
      <w:r w:rsidRPr="00157DE2">
        <w:rPr>
          <w:highlight w:val="cyan"/>
          <w:u w:val="single"/>
        </w:rPr>
        <w:t>yet it also privileges itself</w:t>
      </w:r>
      <w:r w:rsidRPr="00AB111F">
        <w:rPr>
          <w:u w:val="single"/>
        </w:rPr>
        <w:t xml:space="preserve"> as the fiduciary of all knowledge with authority </w:t>
      </w:r>
      <w:r w:rsidRPr="00157DE2">
        <w:rPr>
          <w:highlight w:val="cyan"/>
          <w:u w:val="single"/>
        </w:rPr>
        <w:t>to authenticate or invalidate other knowledge</w:t>
      </w:r>
      <w:r w:rsidRPr="00AB111F">
        <w:rPr>
          <w:u w:val="single"/>
        </w:rPr>
        <w:t xml:space="preserve"> (when it gets around to it). Colonial-power-knowledge conceptualizes intellectual colonization in Foucaultian terms, in this case with a Western knowledge fiduciary acting as guardian over its Indigenous knowledge ward</w:t>
      </w:r>
      <w:r>
        <w:t xml:space="preserve"> (Foucault 1977; Feldman 1997). I suggest that the resulting contradiction embroiders some Western knowledge expertise with unreasonableness through its ignorance of other knowledge. Posing as the fiduciary of all knowledge exposes the limits of Western knowledge. </w:t>
      </w:r>
      <w:r w:rsidRPr="00AB111F">
        <w:rPr>
          <w:u w:val="single"/>
        </w:rPr>
        <w:t xml:space="preserve">Early twentieth-century poet Carl </w:t>
      </w:r>
      <w:r w:rsidRPr="00157DE2">
        <w:rPr>
          <w:highlight w:val="cyan"/>
          <w:u w:val="single"/>
        </w:rPr>
        <w:t>Sandburg poses the knowledge landscape as circles in the sand</w:t>
      </w:r>
      <w:r w:rsidRPr="00AB111F">
        <w:rPr>
          <w:u w:val="single"/>
        </w:rPr>
        <w:t xml:space="preserve"> that help explain Western knowledge's conundrum. "</w:t>
      </w:r>
      <w:r w:rsidRPr="00157DE2">
        <w:rPr>
          <w:highlight w:val="cyan"/>
          <w:u w:val="single"/>
        </w:rPr>
        <w:t>The white man drew a circle in the sand,</w:t>
      </w:r>
      <w:r w:rsidRPr="00AB111F">
        <w:rPr>
          <w:u w:val="single"/>
        </w:rPr>
        <w:t>" Sandburg begins immediately, "</w:t>
      </w:r>
      <w:r w:rsidRPr="00157DE2">
        <w:rPr>
          <w:highlight w:val="cyan"/>
          <w:u w:val="single"/>
        </w:rPr>
        <w:t>and told the red man 'This is what the Indian knows.'"</w:t>
      </w:r>
      <w:r w:rsidRPr="00AB111F">
        <w:rPr>
          <w:u w:val="single"/>
        </w:rPr>
        <w:t xml:space="preserve"> Continuing, Sandburg describes </w:t>
      </w:r>
      <w:r w:rsidRPr="00157DE2">
        <w:rPr>
          <w:highlight w:val="cyan"/>
          <w:u w:val="single"/>
        </w:rPr>
        <w:t>the white man drawing a big circle around the smaller one: "This is what the white man knows."</w:t>
      </w:r>
      <w:r w:rsidRPr="00AB111F">
        <w:rPr>
          <w:u w:val="single"/>
        </w:rPr>
        <w:t xml:space="preserve"> Then, as though responding to international development and Western knowledge experts</w:t>
      </w:r>
      <w:r w:rsidRPr="00157DE2">
        <w:rPr>
          <w:highlight w:val="cyan"/>
          <w:u w:val="single"/>
        </w:rPr>
        <w:t>, Sandburg shows the Indian sweeping an immense circle around both rings in the sand. "This is where the white and the red man know nothing</w:t>
      </w:r>
      <w:r w:rsidRPr="00AB111F">
        <w:rPr>
          <w:u w:val="single"/>
        </w:rPr>
        <w:t>"</w:t>
      </w:r>
      <w:r>
        <w:t xml:space="preserve"> (Sandburg 1971, 30). Often it never seems to dawn on experts that there are limits to their knowledge. In the early twentieth century the philosophical syzygy of modernity included the spheres of Marxian ideology and liberal theory. Sandburg poses his view of colonial-power-knowledge amidst Western self-doubts after the horrors of attempted world colonization became known and disasters like the Titanic and World War I suggested certain Western hubris. </w:t>
      </w:r>
      <w:r w:rsidRPr="00AB111F">
        <w:rPr>
          <w:u w:val="single"/>
        </w:rPr>
        <w:t>In "</w:t>
      </w:r>
      <w:r w:rsidRPr="00157DE2">
        <w:rPr>
          <w:highlight w:val="cyan"/>
          <w:u w:val="single"/>
        </w:rPr>
        <w:t>Worms and the Wind"</w:t>
      </w:r>
      <w:r w:rsidRPr="00AB111F">
        <w:rPr>
          <w:u w:val="single"/>
        </w:rPr>
        <w:t xml:space="preserve"> Sandburg describes creatures surviving in the dark in an earthen myopia. "Worms would rather be worms," he writes. "Ask a worm and he says, 'Who knows what a worm knows?'</w:t>
      </w:r>
      <w:r w:rsidRPr="00157DE2">
        <w:rPr>
          <w:highlight w:val="cyan"/>
          <w:u w:val="single"/>
        </w:rPr>
        <w:t>" In this worm world we are told that worms like tunnels. They like the dark, though worm multiculturalism includes zigzag worms that hate circle worms, and curve worms generally mistrust the squares.</w:t>
      </w:r>
      <w:r w:rsidRPr="00AB111F">
        <w:rPr>
          <w:u w:val="single"/>
        </w:rPr>
        <w:t xml:space="preserve"> Social classes include a longer class that slithers further than a short class, with middle-class satisfaction at being "neither long nor short</w:t>
      </w:r>
      <w:r w:rsidRPr="00157DE2">
        <w:rPr>
          <w:highlight w:val="cyan"/>
          <w:u w:val="single"/>
        </w:rPr>
        <w:t>." In their sightless, myopic night, worms fight worm wars and didactically instruct their young not to feel sorry for the aged</w:t>
      </w:r>
      <w:r w:rsidRPr="00AB111F">
        <w:rPr>
          <w:u w:val="single"/>
        </w:rPr>
        <w:t xml:space="preserve"> </w:t>
      </w:r>
      <w:r w:rsidRPr="00157DE2">
        <w:rPr>
          <w:highlight w:val="cyan"/>
          <w:u w:val="single"/>
        </w:rPr>
        <w:t>"unless you have a been a worm and lived in worm places and read worm books</w:t>
      </w:r>
      <w:r w:rsidRPr="00AB111F">
        <w:rPr>
          <w:u w:val="single"/>
        </w:rPr>
        <w:t>" (</w:t>
      </w:r>
      <w:r>
        <w:t xml:space="preserve">Sandburg 1971, 72). </w:t>
      </w:r>
      <w:r w:rsidRPr="00157DE2">
        <w:rPr>
          <w:highlight w:val="cyan"/>
          <w:u w:val="single"/>
        </w:rPr>
        <w:t>The intellectual tone concerns only the need to consider knowledge of the worm world at the exclusions of nonworms</w:t>
      </w:r>
      <w:r w:rsidRPr="00AB111F">
        <w:rPr>
          <w:u w:val="single"/>
        </w:rPr>
        <w:t>.</w:t>
      </w:r>
      <w:r>
        <w:t xml:space="preserve"> Ironically, though Sandburg is a product of his time and space in the early 1900s, he creates a tableau that allegorically describes my argument. </w:t>
      </w:r>
      <w:r w:rsidRPr="00AB111F">
        <w:rPr>
          <w:u w:val="single"/>
        </w:rPr>
        <w:t xml:space="preserve">Often </w:t>
      </w:r>
      <w:r w:rsidRPr="00157DE2">
        <w:rPr>
          <w:highlight w:val="cyan"/>
          <w:u w:val="single"/>
        </w:rPr>
        <w:t xml:space="preserve">Western knowledge experts behave similarly to </w:t>
      </w:r>
      <w:r w:rsidRPr="00064467">
        <w:rPr>
          <w:u w:val="single"/>
        </w:rPr>
        <w:t>Sandburg's</w:t>
      </w:r>
      <w:r w:rsidRPr="00157DE2">
        <w:rPr>
          <w:highlight w:val="cyan"/>
          <w:u w:val="single"/>
        </w:rPr>
        <w:t xml:space="preserve"> worms</w:t>
      </w:r>
      <w:r w:rsidRPr="00AB111F">
        <w:rPr>
          <w:u w:val="single"/>
        </w:rPr>
        <w:t>. They seem unconcerned with other knowledge except to validate their own master narrative.</w:t>
      </w:r>
      <w:r>
        <w:t xml:space="preserve"> </w:t>
      </w:r>
      <w:r w:rsidRPr="00AB111F">
        <w:rPr>
          <w:u w:val="single"/>
        </w:rPr>
        <w:t xml:space="preserve">The final line of Sandburg's poem </w:t>
      </w:r>
      <w:r w:rsidRPr="00157DE2">
        <w:rPr>
          <w:highlight w:val="cyan"/>
          <w:u w:val="single"/>
        </w:rPr>
        <w:t>depicts Western knowledge's tunnel vision.</w:t>
      </w:r>
      <w:r w:rsidRPr="00AB111F">
        <w:rPr>
          <w:u w:val="single"/>
        </w:rPr>
        <w:t xml:space="preserve"> "</w:t>
      </w:r>
      <w:r w:rsidRPr="00157DE2">
        <w:rPr>
          <w:highlight w:val="cyan"/>
          <w:u w:val="single"/>
        </w:rPr>
        <w:t>Worms underground never hear the wind overground and sometimes they ask 'What is this wind we hear of?</w:t>
      </w:r>
      <w:r w:rsidRPr="00AB111F">
        <w:rPr>
          <w:u w:val="single"/>
        </w:rPr>
        <w:t xml:space="preserve">'" Colonial-power-knowledge communicates particular cultural presuppositions that elevate Western knowledge as real knowledge while ignoring other knowledge. </w:t>
      </w:r>
      <w:r>
        <w:t xml:space="preserve">To show the wormish myopia of this stance, my discussion appears in two sections that divide the intellectual night-crawlers into two parts. First, I examine theories that portray large systems or schemas to the unfolding of history and human development. This type of schematic or paradigmatic view of development has Marxian implications. I describe this view to demonstrate that generalized views of human development exhibit common features and themes shared among many Western knowledge experts. For example, academics Immanuel Wallerstein (1995) and Eric Hobsbawm (1999) promote the Western knowledge master narrative. Second, I review popular literature to demonstrate how the master narrative is communicated--in this case Diamond's Guns, Germs, and Steel (1999) and Krech III's The Ecological Indian (1999). These Western knowledge theorists popularize progress and evolution as Eurocentric. This view leaves no room for knowledge to progress or evolve. </w:t>
      </w:r>
      <w:r w:rsidRPr="00064467">
        <w:rPr>
          <w:u w:val="single"/>
        </w:rPr>
        <w:t xml:space="preserve">Indigenous scholarship argues against </w:t>
      </w:r>
      <w:r w:rsidRPr="00157DE2">
        <w:rPr>
          <w:highlight w:val="cyan"/>
          <w:u w:val="single"/>
        </w:rPr>
        <w:t>the homogenizing Euro-master narrative that seeks to colonize Indigenous knowledge.</w:t>
      </w:r>
      <w:r w:rsidRPr="00064467">
        <w:rPr>
          <w:u w:val="single"/>
        </w:rPr>
        <w:t xml:space="preserve"> By the 1960s professional Indigenous scholars confronted the colonizing master narrative.</w:t>
      </w:r>
      <w:r>
        <w:t xml:space="preserve"> For example, Forbes described Spanish colonization of the southwest (1960), Deloria Jr. attacked cultural presuppositions used by Western knowledge to authenticate culture (1970), and Momaday affirmed the value of Indigenous knowledge (1971). The deliberation by these scholars created an environment for discourse from 1970 onward that was consistent with liberal democracy's value of a deliberative reflective process. I review an Indigenous scholarship that is transformative and deliberative in responding to European colonization, not reactive and emotive. Here I cite Allen (1991), Alvord and Cohen Van Pelt (2000), Sioui Wendayete (1992), Hario and Bird (1997), Thornton (1998), Mihesuah (1998), Dickason (1984), Cook-Lynn (1997), Churchill (1992a), Jaimes-Geurrero (1999), and Warrior (1995). </w:t>
      </w:r>
      <w:r w:rsidRPr="00064467">
        <w:rPr>
          <w:u w:val="single"/>
        </w:rPr>
        <w:t xml:space="preserve">These </w:t>
      </w:r>
      <w:r w:rsidRPr="00157DE2">
        <w:rPr>
          <w:highlight w:val="cyan"/>
          <w:u w:val="single"/>
        </w:rPr>
        <w:t>scholars argue within their disciplines that Indigenous knowledge is reasonable, deliberate, and useful for making sense of life.</w:t>
      </w:r>
      <w:r w:rsidRPr="00064467">
        <w:rPr>
          <w:u w:val="single"/>
        </w:rPr>
        <w:t xml:space="preserve"> Terms that are used by these Indigenous scholars are transformative in nature </w:t>
      </w:r>
      <w:r w:rsidRPr="00157DE2">
        <w:rPr>
          <w:highlight w:val="cyan"/>
          <w:u w:val="single"/>
        </w:rPr>
        <w:t>("indigenism," "americity"),</w:t>
      </w:r>
      <w:r w:rsidRPr="00064467">
        <w:rPr>
          <w:u w:val="single"/>
        </w:rPr>
        <w:t xml:space="preserve"> while demonstrating that Indigenous knowledge remains unsubjugated, sovereign, and ignored.</w:t>
      </w:r>
      <w:r>
        <w:t xml:space="preserve"> This fact demonstrates that resistance to colonization has been maintained to the present day. And coincidentally, this resistance tends to emancipate--or decolonize Indigenous knowledge (Tuhawai Smith 1999). </w:t>
      </w:r>
      <w:r w:rsidRPr="00157DE2">
        <w:rPr>
          <w:highlight w:val="cyan"/>
          <w:u w:val="single"/>
        </w:rPr>
        <w:t>Once decolonized the process for enacting Indigenous life systems shifts from performative culture to a practiced culture</w:t>
      </w:r>
      <w:r w:rsidRPr="00064467">
        <w:rPr>
          <w:u w:val="single"/>
        </w:rPr>
        <w:t>--Indigenous knowledge of governance, agriculture, architecture, mathematics, astronomy, communications, medicine, healing, and much more.</w:t>
      </w:r>
    </w:p>
    <w:p w14:paraId="4699B81A" w14:textId="77777777" w:rsidR="00EC795F" w:rsidRDefault="00EC795F" w:rsidP="00EC795F">
      <w:pPr>
        <w:pStyle w:val="Heading4"/>
      </w:pPr>
      <w:r>
        <w:t xml:space="preserve">We must consider the importance of looking at colonized communities and how they reflect intellectual property, and how the people who were colonized are able to contribute in that society – and we can see that ‘western’ knowledge is often regarded as ip and knowledge from the global south is seen as traditional knowledge, which is infinitely harder to apply ip rules to </w:t>
      </w:r>
    </w:p>
    <w:p w14:paraId="12389231" w14:textId="77777777" w:rsidR="00EC795F" w:rsidRPr="00277674" w:rsidRDefault="00EC795F" w:rsidP="00EC795F">
      <w:r>
        <w:rPr>
          <w:rStyle w:val="Style13ptBold"/>
        </w:rPr>
        <w:t>Paul 23</w:t>
      </w:r>
      <w:r w:rsidRPr="00277674">
        <w:t>, Paul (</w:t>
      </w:r>
      <w:r>
        <w:t xml:space="preserve">Jacqueline, </w:t>
      </w:r>
      <w:r w:rsidRPr="00277674">
        <w:t>Ngā Puhi, Ngāti Tūwharetoa, Ngāti Kahungunu ki Heretaunga) is a Māori Ph.D. student in urban studies and planning. She holds a Bachelor of Landscape Architecture from the Unitec Institute of Technology, New Zealand, and an MPhil in Planning, Growth and Regeneration from the University of Cambridge, United Kingdo</w:t>
      </w:r>
      <w:r>
        <w:t>m (</w:t>
      </w:r>
      <w:r w:rsidRPr="00277674">
        <w:t>Jacqueline</w:t>
      </w:r>
      <w:r>
        <w:t xml:space="preserve">, “Traditional Knowledge Protection and Digitization: A Critical Decolonial Discourse Analysis”, </w:t>
      </w:r>
      <w:r>
        <w:rPr>
          <w:i/>
          <w:iCs/>
        </w:rPr>
        <w:t xml:space="preserve">International Journal Semiotics Law, </w:t>
      </w:r>
      <w:r>
        <w:t xml:space="preserve">4-2023, Accessed online by Nexus Uni via University of Michigan Libraries)//LFS – LMH </w:t>
      </w:r>
    </w:p>
    <w:p w14:paraId="1F4D25FD" w14:textId="77777777" w:rsidR="00EC795F" w:rsidRDefault="00EC795F" w:rsidP="00EC795F">
      <w:r w:rsidRPr="0093052C">
        <w:t>Findings</w:t>
      </w:r>
      <w:r>
        <w:t xml:space="preserve"> </w:t>
      </w:r>
      <w:r w:rsidRPr="00277674">
        <w:rPr>
          <w:u w:val="single"/>
        </w:rPr>
        <w:t>Represented in the five documents is discourse that adheres to the ideological significance of international law, the value of trade over other protective measures, the formal understanding of the liberties within TRIPS, the importance of documenting and digitizing knowledge, and the belief that traditional communities are unable to understand the complex protection system of IPR.</w:t>
      </w:r>
      <w:r w:rsidRPr="0093052C">
        <w:t xml:space="preserve"> Inherent in understanding this analysis of data is acknowledging the historical positionality of Indigenous peoples and colonized communities. </w:t>
      </w:r>
      <w:r w:rsidRPr="00277674">
        <w:rPr>
          <w:u w:val="single"/>
        </w:rPr>
        <w:t xml:space="preserve">Currently, </w:t>
      </w:r>
      <w:r w:rsidRPr="00157DE2">
        <w:rPr>
          <w:highlight w:val="cyan"/>
          <w:u w:val="single"/>
        </w:rPr>
        <w:t>legal systems and their intersection with TK conflict</w:t>
      </w:r>
      <w:r w:rsidRPr="00277674">
        <w:rPr>
          <w:u w:val="single"/>
        </w:rPr>
        <w:t xml:space="preserve"> within the text. The overall belief within the documents is that while IPR may be usable in certain cases to protect TK, it is not sufficient. Since there is no internationally accepted definition of TK, there cannot be protective measures afforded to it within the current IPR system of protection</w:t>
      </w:r>
      <w:r w:rsidRPr="0093052C">
        <w:t> [: 3].</w:t>
      </w:r>
      <w:r>
        <w:t xml:space="preserve"> </w:t>
      </w:r>
      <w:r w:rsidRPr="0093052C">
        <w:t xml:space="preserve">The discourse reveals the gaps in the protection of TK and shapes the ideology of what is considered TK. </w:t>
      </w:r>
      <w:r w:rsidRPr="00157DE2">
        <w:rPr>
          <w:highlight w:val="cyan"/>
          <w:u w:val="single"/>
        </w:rPr>
        <w:t>TK</w:t>
      </w:r>
      <w:r w:rsidRPr="00277674">
        <w:rPr>
          <w:u w:val="single"/>
        </w:rPr>
        <w:t xml:space="preserve"> is referred to particular “</w:t>
      </w:r>
      <w:r w:rsidRPr="00157DE2">
        <w:rPr>
          <w:highlight w:val="cyan"/>
          <w:u w:val="single"/>
        </w:rPr>
        <w:t xml:space="preserve">knowledge resulting from intellectual activity in </w:t>
      </w:r>
      <w:r w:rsidRPr="001F7436">
        <w:rPr>
          <w:u w:val="single"/>
        </w:rPr>
        <w:t>a</w:t>
      </w:r>
      <w:r w:rsidRPr="00157DE2">
        <w:rPr>
          <w:highlight w:val="cyan"/>
          <w:u w:val="single"/>
        </w:rPr>
        <w:t xml:space="preserve"> traditional context, </w:t>
      </w:r>
      <w:r w:rsidRPr="001F7436">
        <w:rPr>
          <w:u w:val="single"/>
        </w:rPr>
        <w:t xml:space="preserve">and </w:t>
      </w:r>
      <w:r w:rsidRPr="00157DE2">
        <w:rPr>
          <w:highlight w:val="cyan"/>
          <w:u w:val="single"/>
        </w:rPr>
        <w:t>includes know-how, practice, skills and innovations</w:t>
      </w:r>
      <w:r w:rsidRPr="00277674">
        <w:rPr>
          <w:u w:val="single"/>
        </w:rPr>
        <w:t xml:space="preserve"> </w:t>
      </w:r>
      <w:r w:rsidRPr="001F7436">
        <w:rPr>
          <w:sz w:val="18"/>
          <w:szCs w:val="18"/>
        </w:rPr>
        <w:t xml:space="preserve">[3: 4]. This very general description leaves insufficient clarity for a workable definition of TK. Tradition is often framed as a representation of the past, something old, and often in juxtaposition to the idea of modern. TK may be generated, preserved, and transmitted through an intergenerational context, distinctly associated with traditional or Indigenous communities, while being integral to the cultural identity of an Indigenous or traditional community which is recognized for being the custodian for that knowledge. The idea that TK forms a part of a community’s self-identity and that knowledge forms part of a community’s social development is described </w:t>
      </w:r>
      <w:r w:rsidRPr="0093052C">
        <w:t>[: 6].</w:t>
      </w:r>
      <w:r>
        <w:t xml:space="preserve"> </w:t>
      </w:r>
      <w:r w:rsidRPr="00157DE2">
        <w:rPr>
          <w:highlight w:val="cyan"/>
          <w:u w:val="single"/>
        </w:rPr>
        <w:t>What constitutes TK protection</w:t>
      </w:r>
      <w:r w:rsidRPr="00277674">
        <w:rPr>
          <w:u w:val="single"/>
        </w:rPr>
        <w:t xml:space="preserve"> under patent law is limited to the </w:t>
      </w:r>
      <w:r w:rsidRPr="00157DE2">
        <w:rPr>
          <w:highlight w:val="cyan"/>
          <w:u w:val="single"/>
        </w:rPr>
        <w:t>rigid restrictions</w:t>
      </w:r>
      <w:r w:rsidRPr="00277674">
        <w:rPr>
          <w:u w:val="single"/>
        </w:rPr>
        <w:t xml:space="preserve"> designed through Western law and understanding: formality. </w:t>
      </w:r>
      <w:r w:rsidRPr="001F7436">
        <w:rPr>
          <w:sz w:val="18"/>
          <w:szCs w:val="18"/>
        </w:rPr>
        <w:t>Patents are defined within the text as any new invention, in any field of technology, and include an inventive step and have industrial application []. Excluded from patentability are plants, animals, and biological processes for production. However, if a plant variety is altered by human means through microbiological processes, a patent or an effective sui generis system of protection must be applied. The altered plant variety must adhere to patent rules or a detailed sui generis regime in order to gain IPR protection. This reveals that if there is human interaction, ownership of an otherwise independent plant, animal, or biological process becomes possible. This restricts patent protection under IPR to that which is ‘new’. Patent protection is available for micro-organisms or non-biological and microbiological processes, favoring human alteration and ownership. To be eligible for protection TK: must be generated, preserved, and transmitted in a traditional or intergenerational context; must be transmitted between generations within an Indigenous community or traditional community; may need to be integral to the cultural identity of an Indigenous or traditional community; and there be an objective link with the community of origin and have a subjective association within that community [: 5, 74, 75, and 83].</w:t>
      </w:r>
      <w:r w:rsidRPr="0093052C">
        <w:t xml:space="preserve"> </w:t>
      </w:r>
      <w:r w:rsidRPr="00277674">
        <w:rPr>
          <w:u w:val="single"/>
        </w:rPr>
        <w:t xml:space="preserve">“The IGC on Intellectual Property, GR, TK, and Folklore” text explains that </w:t>
      </w:r>
      <w:r w:rsidRPr="00157DE2">
        <w:rPr>
          <w:highlight w:val="cyan"/>
          <w:u w:val="single"/>
        </w:rPr>
        <w:t xml:space="preserve">legal protection can overlook Indigenous innovation and the innovative quality of TK systems due the nature of those systems </w:t>
      </w:r>
      <w:r w:rsidRPr="001F7436">
        <w:rPr>
          <w:u w:val="single"/>
        </w:rPr>
        <w:t xml:space="preserve">[3: 10]. </w:t>
      </w:r>
      <w:r w:rsidRPr="00157DE2">
        <w:rPr>
          <w:highlight w:val="cyan"/>
          <w:u w:val="single"/>
        </w:rPr>
        <w:t>TK remains to be viewed as a holistic and unique subject-matter and is considered to be a</w:t>
      </w:r>
      <w:r w:rsidRPr="00277674">
        <w:rPr>
          <w:u w:val="single"/>
        </w:rPr>
        <w:t xml:space="preserve"> </w:t>
      </w:r>
      <w:r w:rsidRPr="00157DE2">
        <w:rPr>
          <w:highlight w:val="cyan"/>
          <w:u w:val="single"/>
        </w:rPr>
        <w:t>discovery of nature rather than an invention</w:t>
      </w:r>
      <w:r w:rsidRPr="0093052C">
        <w:t xml:space="preserve"> [: 24 and 27]. The discourse presents a variety of ways TK could be protected: physically, through legal measures of IPR, and encouraged use of TK to increase understanding of its importance. These suggestions are outside of</w:t>
      </w:r>
      <w:r>
        <w:t xml:space="preserve"> </w:t>
      </w:r>
      <w:r w:rsidRPr="0093052C">
        <w:t xml:space="preserve">common protection measures for IPR, </w:t>
      </w:r>
      <w:r w:rsidRPr="001F7436">
        <w:rPr>
          <w:u w:val="single"/>
        </w:rPr>
        <w:t>demonstrating that TK within the discourse still remains outside of IPR.</w:t>
      </w:r>
      <w:r>
        <w:t xml:space="preserve"> </w:t>
      </w:r>
      <w:r w:rsidRPr="0093052C">
        <w:t>With representation at the global level occurring through the nation-state, Indigenous and local communities rely on their governments to act on their behalf. TK holders are predominately in the Global South, which suffers from financial disparity, leaving limited options for the protection of traditional knowledge, by participation in trade negotiations and otherwise</w:t>
      </w:r>
      <w:r w:rsidRPr="001F7436">
        <w:rPr>
          <w:u w:val="single"/>
        </w:rPr>
        <w:t xml:space="preserve">. Additionally, </w:t>
      </w:r>
      <w:r w:rsidRPr="00157DE2">
        <w:rPr>
          <w:highlight w:val="cyan"/>
          <w:u w:val="single"/>
        </w:rPr>
        <w:t>if TK was a possibility for patentability, the process is expensive</w:t>
      </w:r>
      <w:r w:rsidRPr="001F7436">
        <w:rPr>
          <w:u w:val="single"/>
        </w:rPr>
        <w:t xml:space="preserve"> and often patent officers do not understand the language that TK is spoken or written in. </w:t>
      </w:r>
      <w:r w:rsidRPr="0093052C">
        <w:t>This inequality continues with the “TRIPS Agreement” stating that it does not restrict Members from creating their own sui generis regimes or other international instruments, such as databases, yet these suggestions neglect the immense amount of financial support required for these developments [].</w:t>
      </w:r>
    </w:p>
    <w:p w14:paraId="6DB7199F" w14:textId="77777777" w:rsidR="00EC795F" w:rsidRDefault="00EC795F" w:rsidP="00EC795F">
      <w:pPr>
        <w:pStyle w:val="Heading4"/>
      </w:pPr>
      <w:r>
        <w:t xml:space="preserve">IP exploiting indigenous communities is </w:t>
      </w:r>
      <w:r w:rsidRPr="004F45BC">
        <w:rPr>
          <w:u w:val="single"/>
        </w:rPr>
        <w:t>not</w:t>
      </w:r>
      <w:r>
        <w:t xml:space="preserve"> a novel idea – it goes back </w:t>
      </w:r>
      <w:r w:rsidRPr="004F45BC">
        <w:rPr>
          <w:u w:val="single"/>
        </w:rPr>
        <w:t>hundreds of years</w:t>
      </w:r>
      <w:r>
        <w:t xml:space="preserve"> with the roots of the racial capitalism </w:t>
      </w:r>
    </w:p>
    <w:p w14:paraId="245EEA3D" w14:textId="77777777" w:rsidR="00EC795F" w:rsidRPr="004F45BC" w:rsidRDefault="00EC795F" w:rsidP="00EC795F">
      <w:r>
        <w:rPr>
          <w:rStyle w:val="Style13ptBold"/>
        </w:rPr>
        <w:t xml:space="preserve">Vats* and Keller** 18 </w:t>
      </w:r>
      <w:r w:rsidRPr="00B75B09">
        <w:t>* Assistant Professor of Communication and African and African Diaspora Studies at Boston College and Assistant Professor of Law at Boston College Law School, by courtesy. ** Professor of Law at Ohio Northern University, Claude W. Pettit College of Law.</w:t>
      </w:r>
      <w:r>
        <w:t xml:space="preserve"> (Anjali* and Deidre A.*, “ARTICLE: CRITICAL RACE IP, 36 Cardozo Arts &amp; Ent LJ 735”, </w:t>
      </w:r>
      <w:r w:rsidRPr="004F45BC">
        <w:rPr>
          <w:i/>
          <w:iCs/>
        </w:rPr>
        <w:t>Cardozo Arts &amp; Entertainment Law Journal</w:t>
      </w:r>
      <w:r>
        <w:rPr>
          <w:i/>
          <w:iCs/>
        </w:rPr>
        <w:t xml:space="preserve">, </w:t>
      </w:r>
      <w:r>
        <w:t xml:space="preserve">2018, NexisUni via University of Michigan library system, DOA: 6/26/24)// LFS – LMH </w:t>
      </w:r>
    </w:p>
    <w:p w14:paraId="684CFB34" w14:textId="77777777" w:rsidR="00EC795F" w:rsidRDefault="00325F06" w:rsidP="00EC795F">
      <w:hyperlink r:id="rId232" w:history="1">
        <w:r w:rsidR="00EC795F" w:rsidRPr="00CF3D0D">
          <w:rPr>
            <w:rStyle w:val="Hyperlink"/>
          </w:rPr>
          <w:t>I</w:t>
        </w:r>
      </w:hyperlink>
      <w:r w:rsidR="00EC795F" w:rsidRPr="00CF3D0D">
        <w:t xml:space="preserve">. </w:t>
      </w:r>
      <w:r w:rsidR="00EC795F" w:rsidRPr="00CF3D0D">
        <w:rPr>
          <w:u w:val="single"/>
        </w:rPr>
        <w:t xml:space="preserve">Why </w:t>
      </w:r>
      <w:r w:rsidR="00EC795F" w:rsidRPr="00157DE2">
        <w:rPr>
          <w:highlight w:val="cyan"/>
          <w:u w:val="single"/>
        </w:rPr>
        <w:t>Critical Race IP Neither</w:t>
      </w:r>
      <w:r w:rsidR="00EC795F" w:rsidRPr="00CF3D0D">
        <w:rPr>
          <w:u w:val="single"/>
        </w:rPr>
        <w:t xml:space="preserve"> infringement nor Copyright Wars </w:t>
      </w:r>
      <w:r w:rsidR="00EC795F" w:rsidRPr="00157DE2">
        <w:rPr>
          <w:highlight w:val="cyan"/>
          <w:u w:val="single"/>
        </w:rPr>
        <w:t>are new phenomena</w:t>
      </w:r>
      <w:r w:rsidR="00EC795F" w:rsidRPr="00CF3D0D">
        <w:rPr>
          <w:u w:val="single"/>
        </w:rPr>
        <w:t xml:space="preserve">. Their </w:t>
      </w:r>
      <w:r w:rsidR="00EC795F" w:rsidRPr="00157DE2">
        <w:rPr>
          <w:highlight w:val="cyan"/>
          <w:u w:val="single"/>
        </w:rPr>
        <w:t>repeated themes stretch back hundreds of years</w:t>
      </w:r>
      <w:r w:rsidR="00EC795F" w:rsidRPr="00CF3D0D">
        <w:t>. 42</w:t>
      </w:r>
      <w:r w:rsidR="00EC795F">
        <w:t xml:space="preserve"> </w:t>
      </w:r>
      <w:r w:rsidR="00EC795F" w:rsidRPr="00CF3D0D">
        <w:t>William Patry argues that the most recent Copyright Wars occurred in 1998, "when copyright owners obtained from Congress unprecedented rights to control access to and use of their works." 43</w:t>
      </w:r>
      <w:r w:rsidR="00EC795F">
        <w:t xml:space="preserve"> </w:t>
      </w:r>
      <w:r w:rsidR="00EC795F" w:rsidRPr="00CF3D0D">
        <w:t>With the radical changes brought by Betamax, VHS, the Internet, and Napster between the 1970s and 1990s, big content owners found themselves in deeply unfamiliar and rapidly shifting territory that impacted their core business models. 44</w:t>
      </w:r>
      <w:r w:rsidR="00EC795F">
        <w:t xml:space="preserve"> </w:t>
      </w:r>
      <w:r w:rsidR="00EC795F" w:rsidRPr="00CF3D0D">
        <w:t>These technological developments which made copying, transforming, and remixing copyrighted and trademarked works easy for the average consumer fundamentally threatened the profits of entertainment industries that had previously held near monopolies on production and distribution in their respective markets. 45</w:t>
      </w:r>
      <w:r w:rsidR="00EC795F">
        <w:t xml:space="preserve"> </w:t>
      </w:r>
      <w:r w:rsidR="00EC795F" w:rsidRPr="00CF3D0D">
        <w:t>Similarly, technological changes ushered in by the era of biotechnology demanded legal and cultural responses. 46</w:t>
      </w:r>
      <w:r w:rsidR="00EC795F">
        <w:t xml:space="preserve"> </w:t>
      </w:r>
      <w:r w:rsidR="00EC795F" w:rsidRPr="00CF3D0D">
        <w:rPr>
          <w:u w:val="single"/>
        </w:rPr>
        <w:t>Negotiating the Agreement on Trade-Related Aspects of Intellectual Property Rights in 1994 (</w:t>
      </w:r>
      <w:r w:rsidR="00EC795F" w:rsidRPr="00157DE2">
        <w:rPr>
          <w:highlight w:val="cyan"/>
          <w:u w:val="single"/>
        </w:rPr>
        <w:t>TRIPS</w:t>
      </w:r>
      <w:r w:rsidR="00EC795F" w:rsidRPr="00CF3D0D">
        <w:rPr>
          <w:u w:val="single"/>
        </w:rPr>
        <w:t xml:space="preserve"> Agreement</w:t>
      </w:r>
      <w:r w:rsidR="00EC795F" w:rsidRPr="00157DE2">
        <w:rPr>
          <w:highlight w:val="cyan"/>
          <w:u w:val="single"/>
        </w:rPr>
        <w:t>) </w:t>
      </w:r>
      <w:bookmarkStart w:id="2" w:name="PAGE_8520"/>
      <w:r w:rsidR="00EC795F" w:rsidRPr="00157DE2">
        <w:rPr>
          <w:highlight w:val="cyan"/>
          <w:u w:val="single"/>
        </w:rPr>
        <w:fldChar w:fldCharType="begin"/>
      </w:r>
      <w:r w:rsidR="00EC795F" w:rsidRPr="00157DE2">
        <w:rPr>
          <w:highlight w:val="cyan"/>
          <w:u w:val="single"/>
        </w:rPr>
        <w:instrText>HYPERLINK "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w:instrText>
      </w:r>
      <w:r w:rsidR="00EC795F" w:rsidRPr="00157DE2">
        <w:rPr>
          <w:highlight w:val="cyan"/>
          <w:u w:val="single"/>
        </w:rPr>
      </w:r>
      <w:r w:rsidR="00EC795F" w:rsidRPr="00157DE2">
        <w:rPr>
          <w:highlight w:val="cyan"/>
          <w:u w:val="single"/>
        </w:rPr>
        <w:fldChar w:fldCharType="separate"/>
      </w:r>
      <w:r w:rsidR="00EC795F" w:rsidRPr="00157DE2">
        <w:rPr>
          <w:rStyle w:val="Hyperlink"/>
          <w:highlight w:val="cyan"/>
        </w:rPr>
        <w:t> [*744] </w:t>
      </w:r>
      <w:r w:rsidR="00EC795F" w:rsidRPr="00157DE2">
        <w:rPr>
          <w:highlight w:val="cyan"/>
          <w:u w:val="single"/>
        </w:rPr>
        <w:fldChar w:fldCharType="end"/>
      </w:r>
      <w:r w:rsidR="00EC795F" w:rsidRPr="00157DE2">
        <w:rPr>
          <w:highlight w:val="cyan"/>
          <w:u w:val="single"/>
        </w:rPr>
        <w:t> created an unprecedented global i</w:t>
      </w:r>
      <w:r w:rsidR="00EC795F" w:rsidRPr="00CF3D0D">
        <w:rPr>
          <w:u w:val="single"/>
        </w:rPr>
        <w:t xml:space="preserve">ntellectual </w:t>
      </w:r>
      <w:r w:rsidR="00EC795F" w:rsidRPr="00157DE2">
        <w:rPr>
          <w:highlight w:val="cyan"/>
          <w:u w:val="single"/>
        </w:rPr>
        <w:t>p</w:t>
      </w:r>
      <w:r w:rsidR="00EC795F" w:rsidRPr="00CF3D0D">
        <w:rPr>
          <w:u w:val="single"/>
        </w:rPr>
        <w:t>roperty </w:t>
      </w:r>
      <w:r w:rsidR="00EC795F" w:rsidRPr="00157DE2">
        <w:rPr>
          <w:highlight w:val="cyan"/>
          <w:u w:val="single"/>
        </w:rPr>
        <w:t>regime,</w:t>
      </w:r>
      <w:r w:rsidR="00EC795F" w:rsidRPr="00CF3D0D">
        <w:rPr>
          <w:u w:val="single"/>
        </w:rPr>
        <w:t> 47</w:t>
      </w:r>
      <w:r w:rsidR="00EC795F" w:rsidRPr="00B75B09">
        <w:rPr>
          <w:u w:val="single"/>
        </w:rPr>
        <w:t xml:space="preserve"> </w:t>
      </w:r>
      <w:r w:rsidR="00EC795F" w:rsidRPr="00CF3D0D">
        <w:rPr>
          <w:u w:val="single"/>
        </w:rPr>
        <w:t>compliance with which was encouraged, through more and less coercive means</w:t>
      </w:r>
      <w:r w:rsidR="00EC795F" w:rsidRPr="00CF3D0D">
        <w:t>. 48</w:t>
      </w:r>
      <w:r w:rsidR="00EC795F">
        <w:t xml:space="preserve"> </w:t>
      </w:r>
      <w:r w:rsidR="00EC795F" w:rsidRPr="00157DE2">
        <w:rPr>
          <w:highlight w:val="cyan"/>
          <w:u w:val="single"/>
        </w:rPr>
        <w:t>Mark Getty</w:t>
      </w:r>
      <w:r w:rsidR="00EC795F" w:rsidRPr="00CF3D0D">
        <w:rPr>
          <w:u w:val="single"/>
        </w:rPr>
        <w:t xml:space="preserve"> of Getty Images, 49</w:t>
      </w:r>
      <w:r w:rsidR="00EC795F" w:rsidRPr="00B75B09">
        <w:rPr>
          <w:u w:val="single"/>
        </w:rPr>
        <w:t xml:space="preserve"> </w:t>
      </w:r>
      <w:r w:rsidR="00EC795F" w:rsidRPr="00157DE2">
        <w:rPr>
          <w:highlight w:val="cyan"/>
          <w:u w:val="single"/>
        </w:rPr>
        <w:t>proclaimed that i</w:t>
      </w:r>
      <w:r w:rsidR="00EC795F" w:rsidRPr="00CF3D0D">
        <w:rPr>
          <w:u w:val="single"/>
        </w:rPr>
        <w:t xml:space="preserve">ntellectual </w:t>
      </w:r>
      <w:r w:rsidR="00EC795F" w:rsidRPr="00157DE2">
        <w:rPr>
          <w:highlight w:val="cyan"/>
          <w:u w:val="single"/>
        </w:rPr>
        <w:t>p</w:t>
      </w:r>
      <w:r w:rsidR="00EC795F" w:rsidRPr="00CF3D0D">
        <w:rPr>
          <w:u w:val="single"/>
        </w:rPr>
        <w:t>roperty </w:t>
      </w:r>
      <w:r w:rsidR="00EC795F" w:rsidRPr="00157DE2">
        <w:rPr>
          <w:highlight w:val="cyan"/>
          <w:u w:val="single"/>
        </w:rPr>
        <w:t>is "the oil of the twenty-first century</w:t>
      </w:r>
      <w:r w:rsidR="00EC795F" w:rsidRPr="00CF3D0D">
        <w:rPr>
          <w:u w:val="single"/>
        </w:rPr>
        <w:t>."</w:t>
      </w:r>
      <w:r w:rsidR="00EC795F" w:rsidRPr="00CF3D0D">
        <w:t> 50</w:t>
      </w:r>
      <w:r w:rsidR="00EC795F">
        <w:t xml:space="preserve"> </w:t>
      </w:r>
      <w:r w:rsidR="00EC795F" w:rsidRPr="00CF3D0D">
        <w:t>Though the accuracy of this statement is debatable, 51</w:t>
      </w:r>
      <w:r w:rsidR="00EC795F">
        <w:t xml:space="preserve"> </w:t>
      </w:r>
      <w:r w:rsidR="00EC795F" w:rsidRPr="00CF3D0D">
        <w:t>the argument for protecting that "oil" gathered (maximalist) steam. 52</w:t>
      </w:r>
      <w:r w:rsidR="00EC795F">
        <w:t xml:space="preserve"> </w:t>
      </w:r>
      <w:r w:rsidR="00EC795F" w:rsidRPr="00CF3D0D">
        <w:t>The global public response to these expansions of intellectual property rights was considerable. Pressure for free and open culture, 53</w:t>
      </w:r>
      <w:r w:rsidR="00EC795F">
        <w:t xml:space="preserve">  </w:t>
      </w:r>
      <w:r w:rsidR="00EC795F" w:rsidRPr="00CF3D0D">
        <w:t>critiques of biopiracy, 54 adbusting and culture jamming campaigns, 55</w:t>
      </w:r>
      <w:r w:rsidR="00EC795F">
        <w:t xml:space="preserve"> </w:t>
      </w:r>
      <w:r w:rsidR="00EC795F" w:rsidRPr="00CF3D0D">
        <w:t>and large scale protests 56</w:t>
      </w:r>
      <w:r w:rsidR="00EC795F">
        <w:t xml:space="preserve"> </w:t>
      </w:r>
      <w:r w:rsidR="00EC795F" w:rsidRPr="00CF3D0D">
        <w:t>were some of the ways people pushed back against the rise of intellectual property maximalism.</w:t>
      </w:r>
      <w:r w:rsidR="00EC795F">
        <w:t xml:space="preserve"> </w:t>
      </w:r>
      <w:r w:rsidR="00EC795F" w:rsidRPr="00CF3D0D">
        <w:rPr>
          <w:u w:val="single"/>
        </w:rPr>
        <w:t xml:space="preserve">The </w:t>
      </w:r>
      <w:r w:rsidR="00EC795F" w:rsidRPr="00157DE2">
        <w:rPr>
          <w:highlight w:val="cyan"/>
          <w:u w:val="single"/>
        </w:rPr>
        <w:t>economic conditions ushered in</w:t>
      </w:r>
      <w:r w:rsidR="00EC795F" w:rsidRPr="00CF3D0D">
        <w:rPr>
          <w:u w:val="single"/>
        </w:rPr>
        <w:t xml:space="preserve"> </w:t>
      </w:r>
      <w:r w:rsidR="00EC795F" w:rsidRPr="00157DE2">
        <w:rPr>
          <w:highlight w:val="cyan"/>
          <w:u w:val="single"/>
        </w:rPr>
        <w:t>by</w:t>
      </w:r>
      <w:r w:rsidR="00EC795F" w:rsidRPr="00CF3D0D">
        <w:rPr>
          <w:u w:val="single"/>
        </w:rPr>
        <w:t xml:space="preserve"> the rise of the </w:t>
      </w:r>
      <w:r w:rsidR="00EC795F" w:rsidRPr="00157DE2">
        <w:rPr>
          <w:highlight w:val="cyan"/>
          <w:u w:val="single"/>
        </w:rPr>
        <w:t>post-Fordist economy</w:t>
      </w:r>
      <w:r w:rsidR="00EC795F" w:rsidRPr="00CF3D0D">
        <w:rPr>
          <w:u w:val="single"/>
        </w:rPr>
        <w:t xml:space="preserve"> not only </w:t>
      </w:r>
      <w:r w:rsidR="00EC795F" w:rsidRPr="00157DE2">
        <w:rPr>
          <w:highlight w:val="cyan"/>
          <w:u w:val="single"/>
        </w:rPr>
        <w:t>transformed i</w:t>
      </w:r>
      <w:r w:rsidR="00EC795F" w:rsidRPr="00CF3D0D">
        <w:rPr>
          <w:u w:val="single"/>
        </w:rPr>
        <w:t xml:space="preserve">ntellectual </w:t>
      </w:r>
      <w:r w:rsidR="00EC795F" w:rsidRPr="00157DE2">
        <w:rPr>
          <w:highlight w:val="cyan"/>
          <w:u w:val="single"/>
        </w:rPr>
        <w:t>p</w:t>
      </w:r>
      <w:r w:rsidR="00EC795F" w:rsidRPr="00CF3D0D">
        <w:rPr>
          <w:u w:val="single"/>
        </w:rPr>
        <w:t>roperty </w:t>
      </w:r>
      <w:r w:rsidR="00EC795F" w:rsidRPr="00157DE2">
        <w:rPr>
          <w:highlight w:val="cyan"/>
          <w:u w:val="single"/>
        </w:rPr>
        <w:t>into</w:t>
      </w:r>
      <w:r w:rsidR="00EC795F" w:rsidRPr="00CF3D0D">
        <w:rPr>
          <w:u w:val="single"/>
        </w:rPr>
        <w:t xml:space="preserve"> an increasingly "</w:t>
      </w:r>
      <w:r w:rsidR="00EC795F" w:rsidRPr="00157DE2">
        <w:rPr>
          <w:highlight w:val="cyan"/>
          <w:u w:val="single"/>
        </w:rPr>
        <w:t>precious commodity,"</w:t>
      </w:r>
      <w:r w:rsidR="00EC795F" w:rsidRPr="00CF3D0D">
        <w:rPr>
          <w:u w:val="single"/>
        </w:rPr>
        <w:t> 57 - one which legal scholars almost exclusively theorized through the lens of law and economics 58 - they </w:t>
      </w:r>
      <w:hyperlink r:id="rId233" w:history="1">
        <w:r w:rsidR="00EC795F" w:rsidRPr="00CF3D0D">
          <w:rPr>
            <w:rStyle w:val="Hyperlink"/>
          </w:rPr>
          <w:t> [*745] </w:t>
        </w:r>
      </w:hyperlink>
      <w:r w:rsidR="00EC795F" w:rsidRPr="00CF3D0D">
        <w:rPr>
          <w:u w:val="single"/>
        </w:rPr>
        <w:t> </w:t>
      </w:r>
      <w:r w:rsidR="00EC795F" w:rsidRPr="00157DE2">
        <w:rPr>
          <w:highlight w:val="cyan"/>
          <w:u w:val="single"/>
        </w:rPr>
        <w:t>also</w:t>
      </w:r>
      <w:r w:rsidR="00EC795F" w:rsidRPr="00CF3D0D">
        <w:rPr>
          <w:u w:val="single"/>
        </w:rPr>
        <w:t xml:space="preserve"> </w:t>
      </w:r>
      <w:r w:rsidR="00EC795F" w:rsidRPr="00157DE2">
        <w:rPr>
          <w:highlight w:val="cyan"/>
          <w:u w:val="single"/>
        </w:rPr>
        <w:t>marked an evolution</w:t>
      </w:r>
      <w:r w:rsidR="00EC795F" w:rsidRPr="00CF3D0D">
        <w:rPr>
          <w:u w:val="single"/>
        </w:rPr>
        <w:t xml:space="preserve"> </w:t>
      </w:r>
      <w:r w:rsidR="00EC795F" w:rsidRPr="00157DE2">
        <w:rPr>
          <w:highlight w:val="cyan"/>
          <w:u w:val="single"/>
        </w:rPr>
        <w:t>in</w:t>
      </w:r>
      <w:r w:rsidR="00EC795F" w:rsidRPr="00CF3D0D">
        <w:rPr>
          <w:u w:val="single"/>
        </w:rPr>
        <w:t xml:space="preserve"> the </w:t>
      </w:r>
      <w:r w:rsidR="00EC795F" w:rsidRPr="00157DE2">
        <w:rPr>
          <w:highlight w:val="cyan"/>
          <w:u w:val="single"/>
        </w:rPr>
        <w:t>racialized</w:t>
      </w:r>
      <w:r w:rsidR="00EC795F" w:rsidRPr="00CF3D0D">
        <w:rPr>
          <w:u w:val="single"/>
        </w:rPr>
        <w:t xml:space="preserve"> </w:t>
      </w:r>
      <w:r w:rsidR="00EC795F" w:rsidRPr="00157DE2">
        <w:rPr>
          <w:highlight w:val="cyan"/>
          <w:u w:val="single"/>
        </w:rPr>
        <w:t>approaches</w:t>
      </w:r>
      <w:r w:rsidR="00EC795F" w:rsidRPr="00CF3D0D">
        <w:rPr>
          <w:u w:val="single"/>
        </w:rPr>
        <w:t xml:space="preserve"> to handling knowledge produced by people of color. We therefore situate the rise of intellectual property maximalism and "information feudalism" 59</w:t>
      </w:r>
      <w:r w:rsidR="00EC795F" w:rsidRPr="00B75B09">
        <w:rPr>
          <w:u w:val="single"/>
        </w:rPr>
        <w:t xml:space="preserve"> </w:t>
      </w:r>
      <w:r w:rsidR="00EC795F" w:rsidRPr="00CF3D0D">
        <w:rPr>
          <w:u w:val="single"/>
        </w:rPr>
        <w:t xml:space="preserve">through the lenses of </w:t>
      </w:r>
      <w:r w:rsidR="00EC795F" w:rsidRPr="00157DE2">
        <w:rPr>
          <w:highlight w:val="cyan"/>
          <w:u w:val="single"/>
        </w:rPr>
        <w:t>racial capitalism and neoliberalism, both of which are helpful in making race visible in a legal regime</w:t>
      </w:r>
      <w:r w:rsidR="00EC795F" w:rsidRPr="00CF3D0D">
        <w:rPr>
          <w:u w:val="single"/>
        </w:rPr>
        <w:t xml:space="preserve"> which purports to regulate knowledge production in race neutral ways</w:t>
      </w:r>
      <w:r w:rsidR="00EC795F" w:rsidRPr="00CF3D0D">
        <w:t>. In invoking the term racial capitalism, 60</w:t>
      </w:r>
      <w:r w:rsidR="00EC795F">
        <w:t xml:space="preserve"> </w:t>
      </w:r>
      <w:r w:rsidR="00EC795F" w:rsidRPr="00CF3D0D">
        <w:t>we refer to the work of Cedric Robinson to understand how intellectual property's economic structure is "always already" raced. 61</w:t>
      </w:r>
      <w:r w:rsidR="00EC795F">
        <w:t xml:space="preserve"> </w:t>
      </w:r>
      <w:r w:rsidR="00EC795F" w:rsidRPr="00CF3D0D">
        <w:t>As Robinson writes, "The historical development of world capitalism was influenced in a most fundamental way by the particularistic forces of racism and nationalism." 62</w:t>
      </w:r>
      <w:r w:rsidR="00EC795F">
        <w:t xml:space="preserve"> </w:t>
      </w:r>
      <w:r w:rsidR="00EC795F" w:rsidRPr="00CF3D0D">
        <w:t>He continues:</w:t>
      </w:r>
      <w:r w:rsidR="00EC795F">
        <w:t xml:space="preserve"> </w:t>
      </w:r>
      <w:r w:rsidR="00EC795F" w:rsidRPr="00CF3D0D">
        <w:t>Racialism … ran deep in the bowels of Western culture, negating its varying social relations of production and distorting their inherent contradictions. The comprehension of the particular configuration of racist ideology and Western culture has to be pursued historically through successive eras of violent domination and social extraction that directly involved European peoples during the better part of two millennia. Racialism insinuated not only medieval, feudal, and capitalist social structures, forms of property, and modes of production, but as well the very values and traditions of consciousness through which the peoples of these ages came to understand their worlds and their experiences. 63</w:t>
      </w:r>
      <w:r w:rsidR="00EC795F">
        <w:t xml:space="preserve"> </w:t>
      </w:r>
      <w:r w:rsidR="00EC795F" w:rsidRPr="00CF3D0D">
        <w:rPr>
          <w:u w:val="single"/>
        </w:rPr>
        <w:t>In essence, </w:t>
      </w:r>
      <w:r w:rsidR="00EC795F" w:rsidRPr="00157DE2">
        <w:rPr>
          <w:highlight w:val="cyan"/>
          <w:u w:val="single"/>
        </w:rPr>
        <w:t>capitalism</w:t>
      </w:r>
      <w:r w:rsidR="00EC795F" w:rsidRPr="00CF3D0D">
        <w:rPr>
          <w:u w:val="single"/>
        </w:rPr>
        <w:t xml:space="preserve"> - an enterprise racialized at its core and inception 64 - </w:t>
      </w:r>
      <w:r w:rsidR="00EC795F" w:rsidRPr="00157DE2">
        <w:rPr>
          <w:highlight w:val="cyan"/>
          <w:u w:val="single"/>
        </w:rPr>
        <w:t>progressed in ways which magnified and exacerbated the</w:t>
      </w:r>
      <w:r w:rsidR="00EC795F" w:rsidRPr="00CF3D0D">
        <w:rPr>
          <w:u w:val="single"/>
        </w:rPr>
        <w:t> </w:t>
      </w:r>
      <w:hyperlink r:id="rId234" w:history="1">
        <w:r w:rsidR="00EC795F" w:rsidRPr="00CF3D0D">
          <w:rPr>
            <w:rStyle w:val="Hyperlink"/>
          </w:rPr>
          <w:t> [*746] </w:t>
        </w:r>
      </w:hyperlink>
      <w:r w:rsidR="00EC795F" w:rsidRPr="00CF3D0D">
        <w:rPr>
          <w:u w:val="single"/>
        </w:rPr>
        <w:t> </w:t>
      </w:r>
      <w:r w:rsidR="00EC795F" w:rsidRPr="00157DE2">
        <w:rPr>
          <w:highlight w:val="cyan"/>
          <w:u w:val="single"/>
        </w:rPr>
        <w:t>racialization of i</w:t>
      </w:r>
      <w:r w:rsidR="00EC795F" w:rsidRPr="00CF3D0D">
        <w:rPr>
          <w:u w:val="single"/>
        </w:rPr>
        <w:t xml:space="preserve">ntellectual </w:t>
      </w:r>
      <w:r w:rsidR="00EC795F" w:rsidRPr="00157DE2">
        <w:rPr>
          <w:highlight w:val="cyan"/>
          <w:u w:val="single"/>
        </w:rPr>
        <w:t>p</w:t>
      </w:r>
      <w:r w:rsidR="00EC795F" w:rsidRPr="00CF3D0D">
        <w:rPr>
          <w:u w:val="single"/>
        </w:rPr>
        <w:t>roperty </w:t>
      </w:r>
      <w:r w:rsidR="00EC795F" w:rsidRPr="00157DE2">
        <w:rPr>
          <w:highlight w:val="cyan"/>
          <w:u w:val="single"/>
        </w:rPr>
        <w:t>economies.</w:t>
      </w:r>
      <w:r w:rsidR="00EC795F" w:rsidRPr="00CF3D0D">
        <w:rPr>
          <w:u w:val="single"/>
        </w:rPr>
        <w:t xml:space="preserve"> The connection between race and intellectual property is certainly </w:t>
      </w:r>
      <w:r w:rsidR="00EC795F" w:rsidRPr="00157DE2">
        <w:rPr>
          <w:highlight w:val="cyan"/>
          <w:u w:val="single"/>
        </w:rPr>
        <w:t>not new</w:t>
      </w:r>
      <w:r w:rsidR="00EC795F" w:rsidRPr="00CF3D0D">
        <w:rPr>
          <w:u w:val="single"/>
        </w:rPr>
        <w:t xml:space="preserve">, </w:t>
      </w:r>
      <w:r w:rsidR="00EC795F" w:rsidRPr="00157DE2">
        <w:rPr>
          <w:highlight w:val="cyan"/>
          <w:u w:val="single"/>
        </w:rPr>
        <w:t>but it has evolved</w:t>
      </w:r>
      <w:r w:rsidR="00EC795F" w:rsidRPr="00CF3D0D">
        <w:rPr>
          <w:u w:val="single"/>
        </w:rPr>
        <w:t xml:space="preserve"> with the coincident ascendance of the technology economy and intellectual property maximalism. </w:t>
      </w:r>
      <w:r w:rsidR="00EC795F" w:rsidRPr="00CF3D0D">
        <w:t>We are not attempting to articulate the master narrative of race and intellectual property. Nor do we intend a comprehensive history of the decades before Critical Race IP scholarship began to take root. Rather, we wish to narrate, in broad strokes, an unfolding of events in which race, capitalism, and intellectual property set the stage for Critical Race IP, whose name and characteristic themes we elaborate upon in Part II of this article.</w:t>
      </w:r>
      <w:r w:rsidR="00EC795F">
        <w:t xml:space="preserve"> </w:t>
      </w:r>
      <w:bookmarkEnd w:id="2"/>
    </w:p>
    <w:p w14:paraId="6C4DD9F2" w14:textId="77777777" w:rsidR="00EC795F" w:rsidRDefault="00EC795F" w:rsidP="00EC795F">
      <w:pPr>
        <w:pStyle w:val="Heading3"/>
      </w:pPr>
      <w:r>
        <w:t>Coloniality K – AT Perms</w:t>
      </w:r>
    </w:p>
    <w:p w14:paraId="01AF13E0" w14:textId="77777777" w:rsidR="00EC795F" w:rsidRDefault="00EC795F" w:rsidP="00EC795F">
      <w:pPr>
        <w:pStyle w:val="Heading4"/>
      </w:pPr>
      <w:r>
        <w:t xml:space="preserve">Western IP is </w:t>
      </w:r>
      <w:r w:rsidRPr="00AD6A49">
        <w:rPr>
          <w:u w:val="single"/>
        </w:rPr>
        <w:t>incompatible</w:t>
      </w:r>
      <w:r>
        <w:t xml:space="preserve"> with indigenous cultural knowledge and perpetuates dangerous stereotypes of what ‘intellectual property’ is – inevitably leading to </w:t>
      </w:r>
      <w:r w:rsidRPr="00AD6A49">
        <w:rPr>
          <w:u w:val="single"/>
        </w:rPr>
        <w:t>cultural impoverishment</w:t>
      </w:r>
    </w:p>
    <w:p w14:paraId="349A2EB3" w14:textId="77777777" w:rsidR="00EC795F" w:rsidRPr="00B9150A" w:rsidRDefault="00EC795F" w:rsidP="00EC795F">
      <w:r>
        <w:rPr>
          <w:rStyle w:val="Style13ptBold"/>
        </w:rPr>
        <w:t xml:space="preserve">Genia 12 </w:t>
      </w:r>
      <w:r w:rsidRPr="00B9150A">
        <w:t>Genia, MPA, is a member of the Sisseton-Wahpeton Oyate, and descended from the Little Traverse Bay Bands of Odawa. She was born in Tempe, Arizona while her mother was a student at Arizona State University. Her father is from the Lake Traverse Reservation in South Dakota, and Erin grew up there and in New York. She is a visual artist and a community organizer and works as the Assistant Director of the Master in Public Administration - Tribal Governance concentration at Evergreen State College in Olympia, Washington.</w:t>
      </w:r>
      <w:r>
        <w:t xml:space="preserve"> (Erin M., “</w:t>
      </w:r>
      <w:r>
        <w:rPr>
          <w:color w:val="000000"/>
        </w:rPr>
        <w:t>REPATRIATION SYMPOSIUM: The Landscape and Language of </w:t>
      </w:r>
      <w:r>
        <w:rPr>
          <w:rStyle w:val="sssh"/>
          <w:color w:val="000000"/>
          <w:bdr w:val="none" w:sz="0" w:space="0" w:color="auto" w:frame="1"/>
        </w:rPr>
        <w:t>Indigenous</w:t>
      </w:r>
      <w:r>
        <w:rPr>
          <w:color w:val="000000"/>
        </w:rPr>
        <w:t> Cultural Rights</w:t>
      </w:r>
      <w:r>
        <w:rPr>
          <w:rStyle w:val="injectednode"/>
          <w:color w:val="000000"/>
          <w:bdr w:val="none" w:sz="0" w:space="0" w:color="auto" w:frame="1"/>
        </w:rPr>
        <w:t>, 44 Ariz. St. L.J. 653”</w:t>
      </w:r>
      <w:r>
        <w:rPr>
          <w:color w:val="000000"/>
        </w:rPr>
        <w:t xml:space="preserve"> </w:t>
      </w:r>
      <w:r w:rsidRPr="00B9150A">
        <w:rPr>
          <w:i/>
          <w:iCs/>
          <w:color w:val="000000"/>
        </w:rPr>
        <w:t>Arizona State Law Journal</w:t>
      </w:r>
      <w:r>
        <w:rPr>
          <w:i/>
          <w:iCs/>
          <w:color w:val="000000"/>
        </w:rPr>
        <w:t xml:space="preserve">, </w:t>
      </w:r>
      <w:r>
        <w:rPr>
          <w:color w:val="000000"/>
        </w:rPr>
        <w:t xml:space="preserve">2012, Accessed via Nexus Uni via University of Michigan Library System, DOA: 6/27/24)//LFS – LMH </w:t>
      </w:r>
    </w:p>
    <w:p w14:paraId="657D6328" w14:textId="75053AA0" w:rsidR="00EC795F" w:rsidRPr="00EC795F" w:rsidRDefault="00EC795F" w:rsidP="007C22F6">
      <w:pPr>
        <w:rPr>
          <w:u w:val="single"/>
        </w:rPr>
      </w:pPr>
      <w:r w:rsidRPr="00B9150A">
        <w:rPr>
          <w:u w:val="single"/>
        </w:rPr>
        <w:t>B.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w:t>
      </w:r>
      <w:r w:rsidRPr="00157DE2">
        <w:rPr>
          <w:highlight w:val="cyan"/>
          <w:u w:val="single"/>
        </w:rPr>
        <w:t>Law</w:t>
      </w:r>
      <w:r w:rsidRPr="00B9150A">
        <w:rPr>
          <w:u w:val="single"/>
        </w:rPr>
        <w:t>s</w:t>
      </w:r>
      <w:r w:rsidRPr="00B9150A">
        <w:rPr>
          <w:rFonts w:ascii="Times New Roman" w:hAnsi="Times New Roman" w:cs="Times New Roman"/>
          <w:u w:val="single"/>
        </w:rPr>
        <w:t xml:space="preserve"> </w:t>
      </w:r>
      <w:r w:rsidRPr="00B9150A">
        <w:rPr>
          <w:rStyle w:val="sssh"/>
          <w:rFonts w:ascii="inherit" w:hAnsi="inherit"/>
          <w:color w:val="000000"/>
          <w:u w:val="single"/>
          <w:bdr w:val="none" w:sz="0" w:space="0" w:color="auto" w:frame="1"/>
        </w:rPr>
        <w:t>Intellectual property</w:t>
      </w:r>
      <w:r w:rsidRPr="00B9150A">
        <w:rPr>
          <w:u w:val="single"/>
        </w:rPr>
        <w:t xml:space="preserve"> rights laws </w:t>
      </w:r>
      <w:r w:rsidRPr="00157DE2">
        <w:rPr>
          <w:highlight w:val="cyan"/>
          <w:u w:val="single"/>
        </w:rPr>
        <w:t>exist in most</w:t>
      </w:r>
      <w:r w:rsidRPr="00B9150A">
        <w:rPr>
          <w:u w:val="single"/>
        </w:rPr>
        <w:t xml:space="preserve"> </w:t>
      </w:r>
      <w:r w:rsidRPr="00157DE2">
        <w:rPr>
          <w:highlight w:val="cyan"/>
          <w:u w:val="single"/>
        </w:rPr>
        <w:t>countries</w:t>
      </w:r>
      <w:r w:rsidRPr="00B9150A">
        <w:rPr>
          <w:u w:val="single"/>
        </w:rPr>
        <w:t xml:space="preserve"> of the world and </w:t>
      </w:r>
      <w:r w:rsidRPr="00157DE2">
        <w:rPr>
          <w:highlight w:val="cyan"/>
          <w:u w:val="single"/>
        </w:rPr>
        <w:t>Western</w:t>
      </w:r>
      <w:r w:rsidRPr="00B9150A">
        <w:rPr>
          <w:u w:val="single"/>
        </w:rPr>
        <w:t xml:space="preserve"> </w:t>
      </w:r>
      <w:r w:rsidRPr="00157DE2">
        <w:rPr>
          <w:highlight w:val="cyan"/>
          <w:u w:val="single"/>
        </w:rPr>
        <w:t>concepts</w:t>
      </w:r>
      <w:r w:rsidRPr="00B9150A">
        <w:rPr>
          <w:u w:val="single"/>
        </w:rPr>
        <w:t xml:space="preserve"> of </w:t>
      </w:r>
      <w:r w:rsidRPr="00B9150A">
        <w:rPr>
          <w:rStyle w:val="sssh"/>
          <w:rFonts w:ascii="inherit" w:hAnsi="inherit"/>
          <w:color w:val="000000"/>
          <w:u w:val="single"/>
          <w:bdr w:val="none" w:sz="0" w:space="0" w:color="auto" w:frame="1"/>
        </w:rPr>
        <w:t>intellectual property</w:t>
      </w:r>
      <w:r w:rsidRPr="00B9150A">
        <w:rPr>
          <w:u w:val="single"/>
        </w:rPr>
        <w:t xml:space="preserve"> rights usually </w:t>
      </w:r>
      <w:r w:rsidRPr="00157DE2">
        <w:rPr>
          <w:highlight w:val="cyan"/>
          <w:u w:val="single"/>
        </w:rPr>
        <w:t>prevail</w:t>
      </w:r>
      <w:r w:rsidRPr="00B9150A">
        <w:rPr>
          <w:u w:val="single"/>
        </w:rPr>
        <w:t xml:space="preserve"> in national laws. </w:t>
      </w:r>
      <w:r w:rsidRPr="00B9150A">
        <w:rPr>
          <w:b/>
          <w:bCs/>
          <w:u w:val="single"/>
          <w:bdr w:val="none" w:sz="0" w:space="0" w:color="auto" w:frame="1"/>
          <w:shd w:val="clear" w:color="auto" w:fill="FFFFFF"/>
        </w:rPr>
        <w:t>38</w:t>
      </w:r>
      <w:r w:rsidRPr="00B9150A">
        <w:rPr>
          <w:u w:val="single"/>
        </w:rPr>
        <w:t xml:space="preserve"> "These </w:t>
      </w:r>
      <w:r w:rsidRPr="00157DE2">
        <w:rPr>
          <w:highlight w:val="cyan"/>
          <w:u w:val="single"/>
        </w:rPr>
        <w:t>concepts</w:t>
      </w:r>
      <w:r w:rsidRPr="00B9150A">
        <w:rPr>
          <w:u w:val="single"/>
        </w:rPr>
        <w:t xml:space="preserve"> are </w:t>
      </w:r>
      <w:r w:rsidRPr="00157DE2">
        <w:rPr>
          <w:highlight w:val="cyan"/>
          <w:u w:val="single"/>
        </w:rPr>
        <w:t>based</w:t>
      </w:r>
      <w:r w:rsidRPr="00B9150A">
        <w:rPr>
          <w:u w:val="single"/>
        </w:rPr>
        <w:t xml:space="preserve"> </w:t>
      </w:r>
      <w:r w:rsidRPr="00157DE2">
        <w:rPr>
          <w:highlight w:val="cyan"/>
          <w:u w:val="single"/>
        </w:rPr>
        <w:t>on</w:t>
      </w:r>
      <w:r w:rsidRPr="00B9150A">
        <w:rPr>
          <w:u w:val="single"/>
        </w:rPr>
        <w:t xml:space="preserve"> the idea that </w:t>
      </w:r>
      <w:r w:rsidRPr="00157DE2">
        <w:rPr>
          <w:highlight w:val="cyan"/>
          <w:u w:val="single"/>
        </w:rPr>
        <w:t>innovation</w:t>
      </w:r>
      <w:r w:rsidRPr="00B9150A">
        <w:rPr>
          <w:u w:val="single"/>
        </w:rPr>
        <w:t xml:space="preserve"> </w:t>
      </w:r>
      <w:r w:rsidRPr="00157DE2">
        <w:rPr>
          <w:highlight w:val="cyan"/>
          <w:u w:val="single"/>
        </w:rPr>
        <w:t>is</w:t>
      </w:r>
      <w:r w:rsidRPr="00B9150A">
        <w:rPr>
          <w:u w:val="single"/>
        </w:rPr>
        <w:t xml:space="preserve"> </w:t>
      </w:r>
      <w:r w:rsidRPr="00157DE2">
        <w:rPr>
          <w:highlight w:val="cyan"/>
          <w:u w:val="single"/>
        </w:rPr>
        <w:t>the</w:t>
      </w:r>
      <w:r w:rsidRPr="00B9150A">
        <w:rPr>
          <w:u w:val="single"/>
        </w:rPr>
        <w:t xml:space="preserve"> </w:t>
      </w:r>
      <w:r w:rsidRPr="00157DE2">
        <w:rPr>
          <w:highlight w:val="cyan"/>
          <w:u w:val="single"/>
        </w:rPr>
        <w:t>product</w:t>
      </w:r>
      <w:r w:rsidRPr="00B9150A">
        <w:rPr>
          <w:u w:val="single"/>
        </w:rPr>
        <w:t xml:space="preserve"> </w:t>
      </w:r>
      <w:r w:rsidRPr="00157DE2">
        <w:rPr>
          <w:highlight w:val="cyan"/>
          <w:u w:val="single"/>
        </w:rPr>
        <w:t>of</w:t>
      </w:r>
      <w:r w:rsidRPr="00B9150A">
        <w:rPr>
          <w:u w:val="single"/>
        </w:rPr>
        <w:t xml:space="preserve"> the </w:t>
      </w:r>
      <w:r w:rsidRPr="00157DE2">
        <w:rPr>
          <w:highlight w:val="cyan"/>
          <w:u w:val="single"/>
        </w:rPr>
        <w:t>genius</w:t>
      </w:r>
      <w:r w:rsidRPr="00B9150A">
        <w:rPr>
          <w:u w:val="single"/>
        </w:rPr>
        <w:t xml:space="preserve"> of individuals. Such people, by sharing the fruits of their genius with society are deemed to be deserving of economic rights granted by the state on behalf of society</w:t>
      </w:r>
      <w:r>
        <w:t>." </w:t>
      </w:r>
      <w:r>
        <w:rPr>
          <w:b/>
          <w:bCs/>
          <w:bdr w:val="none" w:sz="0" w:space="0" w:color="auto" w:frame="1"/>
          <w:shd w:val="clear" w:color="auto" w:fill="FFFFFF"/>
        </w:rPr>
        <w:t>39</w:t>
      </w:r>
      <w:r>
        <w:t> Since the United Nations World </w:t>
      </w:r>
      <w:r>
        <w:rPr>
          <w:rStyle w:val="sssh"/>
          <w:rFonts w:ascii="inherit" w:hAnsi="inherit"/>
          <w:color w:val="000000"/>
          <w:bdr w:val="none" w:sz="0" w:space="0" w:color="auto" w:frame="1"/>
        </w:rPr>
        <w:t>Intellectual Property</w:t>
      </w:r>
      <w:r>
        <w:t> Organization conception of </w:t>
      </w:r>
      <w:r>
        <w:rPr>
          <w:rStyle w:val="sssh"/>
          <w:rFonts w:ascii="inherit" w:hAnsi="inherit"/>
          <w:color w:val="000000"/>
          <w:bdr w:val="none" w:sz="0" w:space="0" w:color="auto" w:frame="1"/>
        </w:rPr>
        <w:t>intellectual property</w:t>
      </w:r>
      <w:r>
        <w:t> rights in the is based upon the philosophical model of the individual, there exists a major paradigmatic dissonance that results in </w:t>
      </w:r>
      <w:r>
        <w:rPr>
          <w:rStyle w:val="sssh"/>
          <w:rFonts w:ascii="inherit" w:hAnsi="inherit"/>
          <w:color w:val="000000"/>
          <w:bdr w:val="none" w:sz="0" w:space="0" w:color="auto" w:frame="1"/>
        </w:rPr>
        <w:t>intellectual property</w:t>
      </w:r>
      <w:r>
        <w:t> rights law being insufficient for representing </w:t>
      </w:r>
      <w:r>
        <w:rPr>
          <w:rStyle w:val="sssh"/>
          <w:rFonts w:ascii="inherit" w:hAnsi="inherit"/>
          <w:color w:val="000000"/>
          <w:bdr w:val="none" w:sz="0" w:space="0" w:color="auto" w:frame="1"/>
        </w:rPr>
        <w:t>indigenous</w:t>
      </w:r>
      <w:r>
        <w:t> interests since </w:t>
      </w:r>
      <w:r>
        <w:rPr>
          <w:rStyle w:val="sssh"/>
          <w:rFonts w:ascii="inherit" w:hAnsi="inherit"/>
          <w:color w:val="000000"/>
          <w:bdr w:val="none" w:sz="0" w:space="0" w:color="auto" w:frame="1"/>
        </w:rPr>
        <w:t>indigenous</w:t>
      </w:r>
      <w:r>
        <w:t xml:space="preserve"> peoples' philosophy and traditional knowledge is considered collectively created and owned by an entire tribal unit. </w:t>
      </w:r>
      <w:r w:rsidRPr="00157DE2">
        <w:rPr>
          <w:highlight w:val="cyan"/>
          <w:u w:val="single"/>
        </w:rPr>
        <w:t>Consequently</w:t>
      </w:r>
      <w:r w:rsidRPr="00B9150A">
        <w:rPr>
          <w:u w:val="single"/>
        </w:rPr>
        <w:t xml:space="preserve">, Western </w:t>
      </w:r>
      <w:r w:rsidRPr="00157DE2">
        <w:rPr>
          <w:highlight w:val="cyan"/>
          <w:u w:val="single"/>
        </w:rPr>
        <w:t>individualized</w:t>
      </w:r>
      <w:r w:rsidRPr="00B9150A">
        <w:rPr>
          <w:u w:val="single"/>
        </w:rPr>
        <w:t>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can </w:t>
      </w:r>
      <w:r w:rsidRPr="00157DE2">
        <w:rPr>
          <w:highlight w:val="cyan"/>
          <w:u w:val="single"/>
        </w:rPr>
        <w:t>pose a threat to </w:t>
      </w:r>
      <w:r w:rsidRPr="00157DE2">
        <w:rPr>
          <w:rStyle w:val="sssh"/>
          <w:rFonts w:ascii="inherit" w:hAnsi="inherit"/>
          <w:color w:val="000000"/>
          <w:highlight w:val="cyan"/>
          <w:u w:val="single"/>
          <w:bdr w:val="none" w:sz="0" w:space="0" w:color="auto" w:frame="1"/>
        </w:rPr>
        <w:t>indigenous</w:t>
      </w:r>
      <w:r w:rsidRPr="00157DE2">
        <w:rPr>
          <w:highlight w:val="cyan"/>
          <w:u w:val="single"/>
        </w:rPr>
        <w:t> cultures</w:t>
      </w:r>
      <w:r w:rsidRPr="00B9150A">
        <w:rPr>
          <w:u w:val="single"/>
        </w:rPr>
        <w:t xml:space="preserve">. </w:t>
      </w:r>
      <w:r w:rsidRPr="00157DE2">
        <w:rPr>
          <w:highlight w:val="cyan"/>
          <w:u w:val="single"/>
        </w:rPr>
        <w:t xml:space="preserve">Forcing collective tribal cultural resource rights to fit into a framework that was meant for individuals' property rights is difficult, undesirable, and </w:t>
      </w:r>
      <w:r w:rsidRPr="00B9150A">
        <w:rPr>
          <w:u w:val="single"/>
        </w:rPr>
        <w:t xml:space="preserve">sometimes </w:t>
      </w:r>
      <w:r w:rsidRPr="00157DE2">
        <w:rPr>
          <w:highlight w:val="cyan"/>
          <w:u w:val="single"/>
        </w:rPr>
        <w:t>impossible</w:t>
      </w:r>
      <w:r w:rsidRPr="00B9150A">
        <w:rPr>
          <w:u w:val="single"/>
        </w:rPr>
        <w:t xml:space="preserve"> for tribes.</w:t>
      </w:r>
      <w:r w:rsidRPr="00B9150A">
        <w:rPr>
          <w:rFonts w:ascii="Times New Roman" w:hAnsi="Times New Roman" w:cs="Times New Roman"/>
          <w:u w:val="single"/>
        </w:rPr>
        <w:t xml:space="preserve"> </w:t>
      </w:r>
      <w:r w:rsidRPr="00B9150A">
        <w:rPr>
          <w:u w:val="single"/>
        </w:rPr>
        <w:t>Not only do </w:t>
      </w:r>
      <w:r w:rsidRPr="00B9150A">
        <w:rPr>
          <w:rStyle w:val="sssh"/>
          <w:rFonts w:ascii="inherit" w:hAnsi="inherit"/>
          <w:color w:val="000000"/>
          <w:u w:val="single"/>
          <w:bdr w:val="none" w:sz="0" w:space="0" w:color="auto" w:frame="1"/>
        </w:rPr>
        <w:t>intellectual property</w:t>
      </w:r>
      <w:r w:rsidRPr="00B9150A">
        <w:rPr>
          <w:u w:val="single"/>
        </w:rPr>
        <w:t> rights have to be acquired by a process that can be difficult, time-consuming and expensive, but they also have to be defended. </w:t>
      </w:r>
      <w:r w:rsidRPr="00B9150A">
        <w:rPr>
          <w:b/>
          <w:bCs/>
          <w:u w:val="single"/>
          <w:bdr w:val="none" w:sz="0" w:space="0" w:color="auto" w:frame="1"/>
          <w:shd w:val="clear" w:color="auto" w:fill="FFFFFF"/>
        </w:rPr>
        <w:t>40</w:t>
      </w:r>
      <w:r w:rsidRPr="00B9150A">
        <w:rPr>
          <w:u w:val="single"/>
        </w:rPr>
        <w:t> </w:t>
      </w:r>
      <w:r w:rsidRPr="00157DE2">
        <w:rPr>
          <w:highlight w:val="cyan"/>
          <w:u w:val="single"/>
        </w:rPr>
        <w:t>Acquiring and defending</w:t>
      </w:r>
      <w:r w:rsidRPr="00B9150A">
        <w:rPr>
          <w:u w:val="single"/>
        </w:rPr>
        <w:t>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protection requires access to information, good legal advice and financial resources, all of which </w:t>
      </w:r>
      <w:r w:rsidRPr="00157DE2">
        <w:rPr>
          <w:highlight w:val="cyan"/>
          <w:u w:val="single"/>
        </w:rPr>
        <w:t>may be beyond the reach of many </w:t>
      </w:r>
      <w:r w:rsidRPr="00157DE2">
        <w:rPr>
          <w:rStyle w:val="sssh"/>
          <w:rFonts w:ascii="inherit" w:hAnsi="inherit"/>
          <w:color w:val="000000"/>
          <w:highlight w:val="cyan"/>
          <w:u w:val="single"/>
          <w:bdr w:val="none" w:sz="0" w:space="0" w:color="auto" w:frame="1"/>
        </w:rPr>
        <w:t>indigenous</w:t>
      </w:r>
      <w:r w:rsidRPr="00157DE2">
        <w:rPr>
          <w:highlight w:val="cyan"/>
          <w:u w:val="single"/>
        </w:rPr>
        <w:t> peoples</w:t>
      </w:r>
      <w:r>
        <w:t>. </w:t>
      </w:r>
      <w:r>
        <w:rPr>
          <w:b/>
          <w:bCs/>
          <w:bdr w:val="none" w:sz="0" w:space="0" w:color="auto" w:frame="1"/>
          <w:shd w:val="clear" w:color="auto" w:fill="FFFFFF"/>
        </w:rPr>
        <w:t>41</w:t>
      </w:r>
      <w:r>
        <w:t> Within the system of </w:t>
      </w:r>
      <w:r>
        <w:rPr>
          <w:rStyle w:val="sssh"/>
          <w:rFonts w:ascii="inherit" w:hAnsi="inherit"/>
          <w:color w:val="000000"/>
          <w:bdr w:val="none" w:sz="0" w:space="0" w:color="auto" w:frame="1"/>
        </w:rPr>
        <w:t>intellectual property</w:t>
      </w:r>
      <w:r>
        <w:t> rights, patents, trademarks and copyrights are some common forms that IPR can take, each having a specific market application.</w:t>
      </w:r>
      <w:r>
        <w:rPr>
          <w:rFonts w:ascii="Times New Roman" w:hAnsi="Times New Roman" w:cs="Times New Roman"/>
        </w:rPr>
        <w:t xml:space="preserve"> </w:t>
      </w:r>
      <w:r>
        <w:t>Patents confer the right to secure the enforcement power of the state in excluding unauthorized persons, for a specified number of years, from  [*668]  making commercial use of a clearly defined invention. </w:t>
      </w:r>
      <w:r>
        <w:rPr>
          <w:b/>
          <w:bCs/>
          <w:bdr w:val="none" w:sz="0" w:space="0" w:color="auto" w:frame="1"/>
          <w:shd w:val="clear" w:color="auto" w:fill="FFFFFF"/>
        </w:rPr>
        <w:t>42</w:t>
      </w:r>
      <w:r>
        <w:t xml:space="preserve"> They can be used on products such as new pharmaceutical drugs. </w:t>
      </w:r>
      <w:r w:rsidRPr="00B9150A">
        <w:rPr>
          <w:u w:val="single"/>
        </w:rPr>
        <w:t>Because of the array of biodiversity that exists in </w:t>
      </w:r>
      <w:r w:rsidRPr="00B9150A">
        <w:rPr>
          <w:rStyle w:val="sssh"/>
          <w:rFonts w:ascii="inherit" w:hAnsi="inherit"/>
          <w:color w:val="000000"/>
          <w:u w:val="single"/>
          <w:bdr w:val="none" w:sz="0" w:space="0" w:color="auto" w:frame="1"/>
        </w:rPr>
        <w:t>indigenous</w:t>
      </w:r>
      <w:r w:rsidRPr="00B9150A">
        <w:rPr>
          <w:u w:val="single"/>
        </w:rPr>
        <w:t xml:space="preserve"> territories such as forests, many </w:t>
      </w:r>
      <w:r w:rsidRPr="00157DE2">
        <w:rPr>
          <w:highlight w:val="cyan"/>
          <w:u w:val="single"/>
        </w:rPr>
        <w:t>companies</w:t>
      </w:r>
      <w:r w:rsidRPr="00B9150A">
        <w:rPr>
          <w:u w:val="single"/>
        </w:rPr>
        <w:t xml:space="preserve"> will </w:t>
      </w:r>
      <w:r w:rsidRPr="00157DE2">
        <w:rPr>
          <w:highlight w:val="cyan"/>
          <w:u w:val="single"/>
        </w:rPr>
        <w:t>send</w:t>
      </w:r>
      <w:r w:rsidRPr="00B9150A">
        <w:rPr>
          <w:u w:val="single"/>
        </w:rPr>
        <w:t xml:space="preserve"> a </w:t>
      </w:r>
      <w:r w:rsidRPr="00157DE2">
        <w:rPr>
          <w:highlight w:val="cyan"/>
          <w:u w:val="single"/>
        </w:rPr>
        <w:t>researcher</w:t>
      </w:r>
      <w:r w:rsidRPr="00B9150A">
        <w:rPr>
          <w:u w:val="single"/>
        </w:rPr>
        <w:t xml:space="preserve"> there </w:t>
      </w:r>
      <w:r w:rsidRPr="00157DE2">
        <w:rPr>
          <w:highlight w:val="cyan"/>
          <w:u w:val="single"/>
        </w:rPr>
        <w:t>to</w:t>
      </w:r>
      <w:r w:rsidRPr="00B9150A">
        <w:rPr>
          <w:u w:val="single"/>
        </w:rPr>
        <w:t xml:space="preserve"> attempt to </w:t>
      </w:r>
      <w:r w:rsidRPr="00157DE2">
        <w:rPr>
          <w:highlight w:val="cyan"/>
          <w:u w:val="single"/>
        </w:rPr>
        <w:t>find "new" plants</w:t>
      </w:r>
      <w:r w:rsidRPr="00B9150A">
        <w:rPr>
          <w:u w:val="single"/>
        </w:rPr>
        <w:t xml:space="preserve"> that cure ailments. This has been a continuing practice, one that is very detrimental to </w:t>
      </w:r>
      <w:r w:rsidRPr="00B9150A">
        <w:rPr>
          <w:rStyle w:val="sssh"/>
          <w:rFonts w:ascii="inherit" w:hAnsi="inherit"/>
          <w:color w:val="000000"/>
          <w:u w:val="single"/>
          <w:bdr w:val="none" w:sz="0" w:space="0" w:color="auto" w:frame="1"/>
        </w:rPr>
        <w:t>indigenous</w:t>
      </w:r>
      <w:r w:rsidRPr="00B9150A">
        <w:rPr>
          <w:u w:val="single"/>
        </w:rPr>
        <w:t xml:space="preserve"> peoples, in which </w:t>
      </w:r>
      <w:r w:rsidRPr="00157DE2">
        <w:rPr>
          <w:highlight w:val="cyan"/>
          <w:u w:val="single"/>
        </w:rPr>
        <w:t>companies</w:t>
      </w:r>
      <w:r w:rsidRPr="00B9150A">
        <w:rPr>
          <w:u w:val="single"/>
        </w:rPr>
        <w:t xml:space="preserve"> </w:t>
      </w:r>
      <w:r w:rsidRPr="00157DE2">
        <w:rPr>
          <w:highlight w:val="cyan"/>
          <w:u w:val="single"/>
        </w:rPr>
        <w:t>patent</w:t>
      </w:r>
      <w:r w:rsidRPr="00B9150A">
        <w:rPr>
          <w:u w:val="single"/>
        </w:rPr>
        <w:t xml:space="preserve"> </w:t>
      </w:r>
      <w:r w:rsidRPr="00157DE2">
        <w:rPr>
          <w:highlight w:val="cyan"/>
          <w:u w:val="single"/>
        </w:rPr>
        <w:t>seeds</w:t>
      </w:r>
      <w:r w:rsidRPr="00B9150A">
        <w:rPr>
          <w:u w:val="single"/>
        </w:rPr>
        <w:t xml:space="preserve">, </w:t>
      </w:r>
      <w:r w:rsidRPr="00157DE2">
        <w:rPr>
          <w:highlight w:val="cyan"/>
          <w:u w:val="single"/>
        </w:rPr>
        <w:t>genes</w:t>
      </w:r>
      <w:r w:rsidRPr="00B9150A">
        <w:rPr>
          <w:u w:val="single"/>
        </w:rPr>
        <w:t xml:space="preserve"> </w:t>
      </w:r>
      <w:r w:rsidRPr="00157DE2">
        <w:rPr>
          <w:highlight w:val="cyan"/>
          <w:u w:val="single"/>
        </w:rPr>
        <w:t>and</w:t>
      </w:r>
      <w:r w:rsidRPr="00B9150A">
        <w:rPr>
          <w:u w:val="single"/>
        </w:rPr>
        <w:t xml:space="preserve"> </w:t>
      </w:r>
      <w:r w:rsidRPr="00157DE2">
        <w:rPr>
          <w:highlight w:val="cyan"/>
          <w:u w:val="single"/>
        </w:rPr>
        <w:t>other</w:t>
      </w:r>
      <w:r w:rsidRPr="00B9150A">
        <w:rPr>
          <w:u w:val="single"/>
        </w:rPr>
        <w:t xml:space="preserve"> parts </w:t>
      </w:r>
      <w:r w:rsidRPr="00157DE2">
        <w:rPr>
          <w:highlight w:val="cyan"/>
          <w:u w:val="single"/>
        </w:rPr>
        <w:t>isolated</w:t>
      </w:r>
      <w:r w:rsidRPr="00B9150A">
        <w:rPr>
          <w:u w:val="single"/>
        </w:rPr>
        <w:t xml:space="preserve"> from </w:t>
      </w:r>
      <w:r w:rsidRPr="00157DE2">
        <w:rPr>
          <w:highlight w:val="cyan"/>
          <w:u w:val="single"/>
        </w:rPr>
        <w:t>flora</w:t>
      </w:r>
      <w:r w:rsidRPr="00B9150A">
        <w:rPr>
          <w:u w:val="single"/>
        </w:rPr>
        <w:t xml:space="preserve"> </w:t>
      </w:r>
      <w:r w:rsidRPr="00157DE2">
        <w:rPr>
          <w:highlight w:val="cyan"/>
          <w:u w:val="single"/>
        </w:rPr>
        <w:t>that</w:t>
      </w:r>
      <w:r w:rsidRPr="00B9150A">
        <w:rPr>
          <w:u w:val="single"/>
        </w:rPr>
        <w:t xml:space="preserve"> </w:t>
      </w:r>
      <w:r w:rsidRPr="00157DE2">
        <w:rPr>
          <w:highlight w:val="cyan"/>
          <w:u w:val="single"/>
        </w:rPr>
        <w:t>have been cultivated by </w:t>
      </w:r>
      <w:r w:rsidRPr="00157DE2">
        <w:rPr>
          <w:rStyle w:val="sssh"/>
          <w:rFonts w:ascii="inherit" w:hAnsi="inherit"/>
          <w:color w:val="000000"/>
          <w:highlight w:val="cyan"/>
          <w:u w:val="single"/>
          <w:bdr w:val="none" w:sz="0" w:space="0" w:color="auto" w:frame="1"/>
        </w:rPr>
        <w:t>indigenous</w:t>
      </w:r>
      <w:r w:rsidRPr="00157DE2">
        <w:rPr>
          <w:highlight w:val="cyan"/>
          <w:u w:val="single"/>
        </w:rPr>
        <w:t> people</w:t>
      </w:r>
      <w:r w:rsidRPr="00B9150A">
        <w:rPr>
          <w:u w:val="single"/>
        </w:rPr>
        <w:t xml:space="preserve"> for thousands of years, in some cases </w:t>
      </w:r>
      <w:r w:rsidRPr="00157DE2">
        <w:rPr>
          <w:highlight w:val="cyan"/>
          <w:u w:val="single"/>
        </w:rPr>
        <w:t>effectively eliminating a tribe's ability to use</w:t>
      </w:r>
      <w:r w:rsidRPr="00B9150A">
        <w:rPr>
          <w:u w:val="single"/>
        </w:rPr>
        <w:t xml:space="preserve"> them. </w:t>
      </w:r>
      <w:r>
        <w:t>Vandana Shiva makes the point that, "</w:t>
      </w:r>
      <w:r w:rsidRPr="00B9150A">
        <w:rPr>
          <w:u w:val="single"/>
        </w:rPr>
        <w:t xml:space="preserve">Patenting living organisms </w:t>
      </w:r>
      <w:r w:rsidRPr="00157DE2">
        <w:rPr>
          <w:highlight w:val="cyan"/>
          <w:u w:val="single"/>
        </w:rPr>
        <w:t>encourages two forms of violence</w:t>
      </w:r>
      <w:r w:rsidRPr="00B9150A">
        <w:rPr>
          <w:u w:val="single"/>
        </w:rPr>
        <w:t>. First</w:t>
      </w:r>
      <w:r w:rsidRPr="00157DE2">
        <w:rPr>
          <w:highlight w:val="cyan"/>
          <w:u w:val="single"/>
        </w:rPr>
        <w:t>, life-forms are treated</w:t>
      </w:r>
      <w:r w:rsidRPr="00B9150A">
        <w:rPr>
          <w:u w:val="single"/>
        </w:rPr>
        <w:t xml:space="preserve"> </w:t>
      </w:r>
      <w:r w:rsidRPr="00157DE2">
        <w:rPr>
          <w:highlight w:val="cyan"/>
          <w:u w:val="single"/>
        </w:rPr>
        <w:t>as</w:t>
      </w:r>
      <w:r w:rsidRPr="00B9150A">
        <w:rPr>
          <w:u w:val="single"/>
        </w:rPr>
        <w:t xml:space="preserve"> if they are mere </w:t>
      </w:r>
      <w:r w:rsidRPr="00157DE2">
        <w:rPr>
          <w:highlight w:val="cyan"/>
          <w:u w:val="single"/>
        </w:rPr>
        <w:t>machines</w:t>
      </w:r>
      <w:r w:rsidRPr="00B9150A">
        <w:rPr>
          <w:u w:val="single"/>
        </w:rPr>
        <w:t xml:space="preserve">, thus denying their self-organizing capacity. Second, by allowing the patenting of future generations of plants and animals, the </w:t>
      </w:r>
      <w:r w:rsidRPr="00157DE2">
        <w:rPr>
          <w:highlight w:val="cyan"/>
          <w:u w:val="single"/>
        </w:rPr>
        <w:t>self-reproducing capacity of living organisms is denied</w:t>
      </w:r>
      <w:r>
        <w:t>." </w:t>
      </w:r>
      <w:r>
        <w:rPr>
          <w:b/>
          <w:bCs/>
          <w:bdr w:val="none" w:sz="0" w:space="0" w:color="auto" w:frame="1"/>
          <w:shd w:val="clear" w:color="auto" w:fill="FFFFFF"/>
        </w:rPr>
        <w:t>43</w:t>
      </w:r>
      <w:r>
        <w:rPr>
          <w:rFonts w:ascii="Times New Roman" w:hAnsi="Times New Roman" w:cs="Times New Roman"/>
        </w:rPr>
        <w:t xml:space="preserve"> </w:t>
      </w:r>
      <w:r w:rsidRPr="00B9150A">
        <w:rPr>
          <w:u w:val="single"/>
        </w:rPr>
        <w:t xml:space="preserve">Copyrights </w:t>
      </w:r>
      <w:r>
        <w:t>are intended to provide legal protections for authors of literary works, dramatic and musical works, artistic works and works of applied art, maps and technical drawings, motion pictures or sound recordings. </w:t>
      </w:r>
      <w:r>
        <w:rPr>
          <w:b/>
          <w:bCs/>
          <w:bdr w:val="none" w:sz="0" w:space="0" w:color="auto" w:frame="1"/>
          <w:shd w:val="clear" w:color="auto" w:fill="FFFFFF"/>
        </w:rPr>
        <w:t>44</w:t>
      </w:r>
      <w:r>
        <w:t> These protections include allowing the author to take legal action to stop others from copying or reproducing the work, performing the work in public, making a sound recording of the work, etc., for a specified period of time. </w:t>
      </w:r>
      <w:r>
        <w:rPr>
          <w:b/>
          <w:bCs/>
          <w:bdr w:val="none" w:sz="0" w:space="0" w:color="auto" w:frame="1"/>
          <w:shd w:val="clear" w:color="auto" w:fill="FFFFFF"/>
        </w:rPr>
        <w:t>45</w:t>
      </w:r>
      <w:r>
        <w:t> </w:t>
      </w:r>
      <w:r w:rsidRPr="00B9150A">
        <w:rPr>
          <w:u w:val="single"/>
        </w:rPr>
        <w:t xml:space="preserve">These may be useful to a tribe, but </w:t>
      </w:r>
      <w:r w:rsidRPr="00157DE2">
        <w:rPr>
          <w:highlight w:val="cyan"/>
          <w:u w:val="single"/>
        </w:rPr>
        <w:t>copyrights</w:t>
      </w:r>
      <w:r w:rsidRPr="00B9150A">
        <w:rPr>
          <w:u w:val="single"/>
        </w:rPr>
        <w:t xml:space="preserve"> are still </w:t>
      </w:r>
      <w:r w:rsidRPr="00157DE2">
        <w:rPr>
          <w:highlight w:val="cyan"/>
          <w:u w:val="single"/>
        </w:rPr>
        <w:t>intended</w:t>
      </w:r>
      <w:r w:rsidRPr="00B9150A">
        <w:rPr>
          <w:u w:val="single"/>
        </w:rPr>
        <w:t xml:space="preserve"> </w:t>
      </w:r>
      <w:r w:rsidRPr="00157DE2">
        <w:rPr>
          <w:highlight w:val="cyan"/>
          <w:u w:val="single"/>
        </w:rPr>
        <w:t>for individuals or companies</w:t>
      </w:r>
      <w:r w:rsidRPr="00B9150A">
        <w:rPr>
          <w:u w:val="single"/>
        </w:rPr>
        <w:t xml:space="preserve">, and are </w:t>
      </w:r>
      <w:r w:rsidRPr="00157DE2">
        <w:rPr>
          <w:highlight w:val="cyan"/>
          <w:u w:val="single"/>
        </w:rPr>
        <w:t>difficult</w:t>
      </w:r>
      <w:r w:rsidRPr="00B9150A">
        <w:rPr>
          <w:u w:val="single"/>
        </w:rPr>
        <w:t xml:space="preserve"> </w:t>
      </w:r>
      <w:r w:rsidRPr="00157DE2">
        <w:rPr>
          <w:highlight w:val="cyan"/>
          <w:u w:val="single"/>
        </w:rPr>
        <w:t>to</w:t>
      </w:r>
      <w:r w:rsidRPr="00B9150A">
        <w:rPr>
          <w:u w:val="single"/>
        </w:rPr>
        <w:t xml:space="preserve"> </w:t>
      </w:r>
      <w:r w:rsidRPr="00157DE2">
        <w:rPr>
          <w:highlight w:val="cyan"/>
          <w:u w:val="single"/>
        </w:rPr>
        <w:t>apply</w:t>
      </w:r>
      <w:r w:rsidRPr="00B9150A">
        <w:rPr>
          <w:u w:val="single"/>
        </w:rPr>
        <w:t xml:space="preserve"> </w:t>
      </w:r>
      <w:r w:rsidRPr="00157DE2">
        <w:rPr>
          <w:highlight w:val="cyan"/>
          <w:u w:val="single"/>
        </w:rPr>
        <w:t>to</w:t>
      </w:r>
      <w:r w:rsidRPr="00B9150A">
        <w:rPr>
          <w:u w:val="single"/>
        </w:rPr>
        <w:t xml:space="preserve"> the </w:t>
      </w:r>
      <w:r w:rsidRPr="00157DE2">
        <w:rPr>
          <w:highlight w:val="cyan"/>
          <w:u w:val="single"/>
        </w:rPr>
        <w:t>cultural</w:t>
      </w:r>
      <w:r w:rsidRPr="00B9150A">
        <w:rPr>
          <w:u w:val="single"/>
        </w:rPr>
        <w:t xml:space="preserve"> </w:t>
      </w:r>
      <w:r w:rsidRPr="00157DE2">
        <w:rPr>
          <w:highlight w:val="cyan"/>
          <w:u w:val="single"/>
        </w:rPr>
        <w:t>rights</w:t>
      </w:r>
      <w:r w:rsidRPr="00B9150A">
        <w:rPr>
          <w:u w:val="single"/>
        </w:rPr>
        <w:t xml:space="preserve"> of an entire tribe, or unit within a tribe. Many of the cultural rights protections that tribes seek are meant to be enjoyed in perpetuity, not for a limited amount of time. Certain aspects of culture, such as oral tradition, known in Western parlance as expressions of folklore, evolve as time moves forward, making </w:t>
      </w:r>
      <w:r w:rsidRPr="00157DE2">
        <w:rPr>
          <w:highlight w:val="cyan"/>
          <w:u w:val="single"/>
        </w:rPr>
        <w:t>copyrights inapplicable to the issue of protection of </w:t>
      </w:r>
      <w:r w:rsidRPr="00157DE2">
        <w:rPr>
          <w:rStyle w:val="sssh"/>
          <w:rFonts w:ascii="inherit" w:hAnsi="inherit"/>
          <w:color w:val="000000"/>
          <w:highlight w:val="cyan"/>
          <w:u w:val="single"/>
          <w:bdr w:val="none" w:sz="0" w:space="0" w:color="auto" w:frame="1"/>
        </w:rPr>
        <w:t>indigenous</w:t>
      </w:r>
      <w:r w:rsidRPr="00157DE2">
        <w:rPr>
          <w:highlight w:val="cyan"/>
          <w:u w:val="single"/>
        </w:rPr>
        <w:t> peoples' cultural rights</w:t>
      </w:r>
      <w:r>
        <w:t>.</w:t>
      </w:r>
      <w:r>
        <w:rPr>
          <w:rFonts w:ascii="Times New Roman" w:hAnsi="Times New Roman" w:cs="Times New Roman"/>
        </w:rPr>
        <w:t xml:space="preserve"> </w:t>
      </w:r>
      <w:r w:rsidRPr="00B9150A">
        <w:rPr>
          <w:sz w:val="18"/>
          <w:szCs w:val="18"/>
        </w:rPr>
        <w:t>Trademarks are generally for company logos or company or product names. They protect the owners of the trademarks from other entities using their words or images in advertising a product. </w:t>
      </w:r>
      <w:r w:rsidRPr="00B9150A">
        <w:rPr>
          <w:b/>
          <w:bCs/>
          <w:sz w:val="18"/>
          <w:szCs w:val="18"/>
          <w:bdr w:val="none" w:sz="0" w:space="0" w:color="auto" w:frame="1"/>
          <w:shd w:val="clear" w:color="auto" w:fill="FFFFFF"/>
        </w:rPr>
        <w:t>46</w:t>
      </w:r>
      <w:r w:rsidRPr="00B9150A">
        <w:rPr>
          <w:sz w:val="18"/>
          <w:szCs w:val="18"/>
        </w:rPr>
        <w:t> There may be some instances when trademark protections can assist the cultural protections sought by tribes. An "</w:t>
      </w:r>
      <w:r w:rsidRPr="00B9150A">
        <w:rPr>
          <w:rStyle w:val="sssh"/>
          <w:rFonts w:ascii="inherit" w:hAnsi="inherit"/>
          <w:color w:val="000000"/>
          <w:sz w:val="18"/>
          <w:szCs w:val="18"/>
          <w:bdr w:val="none" w:sz="0" w:space="0" w:color="auto" w:frame="1"/>
        </w:rPr>
        <w:t>indigenous</w:t>
      </w:r>
      <w:r w:rsidRPr="00B9150A">
        <w:rPr>
          <w:sz w:val="18"/>
          <w:szCs w:val="18"/>
        </w:rPr>
        <w:t> alliance consisting of representatives of different communities selling similar products could register a trademark  [*669]  that could be used by participating communities." </w:t>
      </w:r>
      <w:r w:rsidRPr="00B9150A">
        <w:rPr>
          <w:b/>
          <w:bCs/>
          <w:sz w:val="18"/>
          <w:szCs w:val="18"/>
          <w:bdr w:val="none" w:sz="0" w:space="0" w:color="auto" w:frame="1"/>
          <w:shd w:val="clear" w:color="auto" w:fill="FFFFFF"/>
        </w:rPr>
        <w:t>47</w:t>
      </w:r>
      <w:r w:rsidRPr="00B9150A">
        <w:rPr>
          <w:sz w:val="18"/>
          <w:szCs w:val="18"/>
        </w:rPr>
        <w:t> This may work for some tribes, but it will certainly not apply to the majority of tribes.</w:t>
      </w:r>
      <w:r w:rsidRPr="00B9150A">
        <w:rPr>
          <w:rFonts w:ascii="Times New Roman" w:hAnsi="Times New Roman" w:cs="Times New Roman"/>
          <w:sz w:val="18"/>
          <w:szCs w:val="18"/>
        </w:rPr>
        <w:t xml:space="preserve"> </w:t>
      </w:r>
      <w:r w:rsidRPr="00B9150A">
        <w:rPr>
          <w:sz w:val="18"/>
          <w:szCs w:val="18"/>
        </w:rPr>
        <w:t>In the case of the people of the Zia Pueblo, as documented by Michael F. Brown in his book, Who Owns Native Culture?, the tribe has been involved in a long dispute with the State of New Mexico and private companies that </w:t>
      </w:r>
      <w:r w:rsidRPr="00B9150A">
        <w:rPr>
          <w:rStyle w:val="sssh"/>
          <w:rFonts w:ascii="inherit" w:hAnsi="inherit"/>
          <w:color w:val="000000"/>
          <w:sz w:val="18"/>
          <w:szCs w:val="18"/>
          <w:bdr w:val="none" w:sz="0" w:space="0" w:color="auto" w:frame="1"/>
        </w:rPr>
        <w:t>exploit</w:t>
      </w:r>
      <w:r w:rsidRPr="00B9150A">
        <w:rPr>
          <w:sz w:val="18"/>
          <w:szCs w:val="18"/>
        </w:rPr>
        <w:t> their sacred Zia sun symbol for personal gain, and private and commercial use. </w:t>
      </w:r>
      <w:r w:rsidRPr="00B9150A">
        <w:rPr>
          <w:b/>
          <w:bCs/>
          <w:sz w:val="18"/>
          <w:szCs w:val="18"/>
          <w:bdr w:val="none" w:sz="0" w:space="0" w:color="auto" w:frame="1"/>
          <w:shd w:val="clear" w:color="auto" w:fill="FFFFFF"/>
        </w:rPr>
        <w:t>48</w:t>
      </w:r>
      <w:r w:rsidRPr="00B9150A">
        <w:rPr>
          <w:sz w:val="18"/>
          <w:szCs w:val="18"/>
        </w:rPr>
        <w:t> The Zia sun symbol appears on the New Mexico state flag. As a result of this ongoing conflict, PL105-330 was passed, "which called on the U.S. Patent and Trademark Office (USPTO) to examine its policies relating to the official insignia of Indian tribes." </w:t>
      </w:r>
      <w:r w:rsidRPr="00B9150A">
        <w:rPr>
          <w:b/>
          <w:bCs/>
          <w:sz w:val="18"/>
          <w:szCs w:val="18"/>
          <w:bdr w:val="none" w:sz="0" w:space="0" w:color="auto" w:frame="1"/>
          <w:shd w:val="clear" w:color="auto" w:fill="FFFFFF"/>
        </w:rPr>
        <w:t>49</w:t>
      </w:r>
      <w:r w:rsidRPr="00B9150A">
        <w:rPr>
          <w:sz w:val="18"/>
          <w:szCs w:val="18"/>
        </w:rPr>
        <w:t> Although the tribe still cannot claim the sole ownership of its symbol, the State of New Mexico issued a joint memorial that "acknowledges that the sun symbol belongs to the Pueblo of Zia, that they appropriated the symbol without proper permission and authority." </w:t>
      </w:r>
      <w:r w:rsidRPr="00B9150A">
        <w:rPr>
          <w:b/>
          <w:bCs/>
          <w:sz w:val="18"/>
          <w:szCs w:val="18"/>
          <w:bdr w:val="none" w:sz="0" w:space="0" w:color="auto" w:frame="1"/>
          <w:shd w:val="clear" w:color="auto" w:fill="FFFFFF"/>
        </w:rPr>
        <w:t>50</w:t>
      </w:r>
      <w:r w:rsidRPr="00B9150A">
        <w:rPr>
          <w:sz w:val="18"/>
          <w:szCs w:val="18"/>
        </w:rPr>
        <w:t> The Zia Pueblo tribe has not reached a settlement that allows their sacred cultural property to be protected, and its use continues to be abused, to the detriment of the tribe.</w:t>
      </w:r>
      <w:r>
        <w:t> </w:t>
      </w:r>
      <w:r>
        <w:rPr>
          <w:b/>
          <w:bCs/>
          <w:bdr w:val="none" w:sz="0" w:space="0" w:color="auto" w:frame="1"/>
          <w:shd w:val="clear" w:color="auto" w:fill="FFFFFF"/>
        </w:rPr>
        <w:t>51</w:t>
      </w:r>
      <w:r>
        <w:rPr>
          <w:rFonts w:ascii="Times New Roman" w:hAnsi="Times New Roman" w:cs="Times New Roman"/>
        </w:rPr>
        <w:t xml:space="preserve">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ights and the components of </w:t>
      </w:r>
      <w:r w:rsidRPr="00B9150A">
        <w:rPr>
          <w:rStyle w:val="sssh"/>
          <w:rFonts w:ascii="inherit" w:hAnsi="inherit"/>
          <w:color w:val="000000"/>
          <w:u w:val="single"/>
          <w:bdr w:val="none" w:sz="0" w:space="0" w:color="auto" w:frame="1"/>
        </w:rPr>
        <w:t>intellectual property</w:t>
      </w:r>
      <w:r w:rsidRPr="00B9150A">
        <w:rPr>
          <w:u w:val="single"/>
        </w:rPr>
        <w:t xml:space="preserve"> rights, including patents, copyrights and trademarks, </w:t>
      </w:r>
      <w:r w:rsidRPr="00157DE2">
        <w:rPr>
          <w:highlight w:val="cyan"/>
          <w:u w:val="single"/>
        </w:rPr>
        <w:t>are inadequate to deal with</w:t>
      </w:r>
      <w:r w:rsidRPr="00B9150A">
        <w:rPr>
          <w:u w:val="single"/>
        </w:rPr>
        <w:t xml:space="preserve"> concerns specific to </w:t>
      </w:r>
      <w:r w:rsidRPr="00157DE2">
        <w:rPr>
          <w:rStyle w:val="sssh"/>
          <w:rFonts w:ascii="inherit" w:hAnsi="inherit"/>
          <w:color w:val="000000"/>
          <w:highlight w:val="cyan"/>
          <w:u w:val="single"/>
          <w:bdr w:val="none" w:sz="0" w:space="0" w:color="auto" w:frame="1"/>
        </w:rPr>
        <w:t>indigenous</w:t>
      </w:r>
      <w:r w:rsidRPr="00157DE2">
        <w:rPr>
          <w:highlight w:val="cyan"/>
          <w:u w:val="single"/>
        </w:rPr>
        <w:t> cultural rights</w:t>
      </w:r>
      <w:r w:rsidRPr="00B9150A">
        <w:rPr>
          <w:u w:val="single"/>
        </w:rPr>
        <w:t xml:space="preserve"> as they exist in the current system of laws and international trade agreements. </w:t>
      </w:r>
      <w:r w:rsidRPr="00157DE2">
        <w:rPr>
          <w:highlight w:val="cyan"/>
          <w:u w:val="single"/>
        </w:rPr>
        <w:t>Because they are based upon individuals' rights rather than the collective rights</w:t>
      </w:r>
      <w:r w:rsidRPr="00B9150A">
        <w:rPr>
          <w:u w:val="single"/>
        </w:rPr>
        <w:t xml:space="preserve"> recognized by tribes, and </w:t>
      </w:r>
      <w:r w:rsidRPr="00157DE2">
        <w:rPr>
          <w:highlight w:val="cyan"/>
          <w:u w:val="single"/>
        </w:rPr>
        <w:t>cannot equitably address the close relationship of traditional </w:t>
      </w:r>
      <w:r w:rsidRPr="00157DE2">
        <w:rPr>
          <w:rStyle w:val="sssh"/>
          <w:rFonts w:ascii="inherit" w:hAnsi="inherit"/>
          <w:color w:val="000000"/>
          <w:highlight w:val="cyan"/>
          <w:u w:val="single"/>
          <w:bdr w:val="none" w:sz="0" w:space="0" w:color="auto" w:frame="1"/>
        </w:rPr>
        <w:t>indigenous</w:t>
      </w:r>
      <w:r w:rsidRPr="00157DE2">
        <w:rPr>
          <w:highlight w:val="cyan"/>
          <w:u w:val="single"/>
        </w:rPr>
        <w:t> values to their lands</w:t>
      </w:r>
      <w:r w:rsidRPr="00B9150A">
        <w:rPr>
          <w:u w:val="single"/>
        </w:rPr>
        <w:t>, </w:t>
      </w:r>
      <w:r w:rsidRPr="00B9150A">
        <w:rPr>
          <w:rStyle w:val="sssh"/>
          <w:rFonts w:ascii="inherit" w:hAnsi="inherit"/>
          <w:color w:val="000000"/>
          <w:u w:val="single"/>
          <w:bdr w:val="none" w:sz="0" w:space="0" w:color="auto" w:frame="1"/>
        </w:rPr>
        <w:t>intellectual property</w:t>
      </w:r>
      <w:r w:rsidRPr="00B9150A">
        <w:rPr>
          <w:u w:val="single"/>
        </w:rPr>
        <w:t xml:space="preserve"> rights can actually be </w:t>
      </w:r>
      <w:r w:rsidRPr="00157DE2">
        <w:rPr>
          <w:highlight w:val="cyan"/>
          <w:u w:val="single"/>
        </w:rPr>
        <w:t>more damaging than useful.</w:t>
      </w:r>
      <w:r>
        <w:t xml:space="preserve"> Michael Brown asks, "How can we promote respectful treatment of native cultures and </w:t>
      </w:r>
      <w:r>
        <w:rPr>
          <w:rStyle w:val="sssh"/>
          <w:rFonts w:ascii="inherit" w:hAnsi="inherit"/>
          <w:color w:val="000000"/>
          <w:bdr w:val="none" w:sz="0" w:space="0" w:color="auto" w:frame="1"/>
        </w:rPr>
        <w:t>indigenous</w:t>
      </w:r>
      <w:r>
        <w:t> forms of self-expression within mass societies?" </w:t>
      </w:r>
      <w:r>
        <w:rPr>
          <w:b/>
          <w:bCs/>
          <w:bdr w:val="none" w:sz="0" w:space="0" w:color="auto" w:frame="1"/>
          <w:shd w:val="clear" w:color="auto" w:fill="FFFFFF"/>
        </w:rPr>
        <w:t>52</w:t>
      </w:r>
      <w:r>
        <w:t xml:space="preserve"> The answer to this question remains to be found. </w:t>
      </w:r>
      <w:r w:rsidRPr="00B9150A">
        <w:rPr>
          <w:u w:val="single"/>
        </w:rPr>
        <w:t>Vandana Shiva objects to </w:t>
      </w:r>
      <w:r w:rsidRPr="00157DE2">
        <w:rPr>
          <w:rStyle w:val="sssh"/>
          <w:rFonts w:ascii="inherit" w:hAnsi="inherit"/>
          <w:color w:val="000000"/>
          <w:highlight w:val="cyan"/>
          <w:u w:val="single"/>
          <w:bdr w:val="none" w:sz="0" w:space="0" w:color="auto" w:frame="1"/>
        </w:rPr>
        <w:t>i</w:t>
      </w:r>
      <w:r w:rsidRPr="00B9150A">
        <w:rPr>
          <w:rStyle w:val="sssh"/>
          <w:rFonts w:ascii="inherit" w:hAnsi="inherit"/>
          <w:color w:val="000000"/>
          <w:u w:val="single"/>
          <w:bdr w:val="none" w:sz="0" w:space="0" w:color="auto" w:frame="1"/>
        </w:rPr>
        <w:t xml:space="preserve">ntellectual </w:t>
      </w:r>
      <w:r w:rsidRPr="00157DE2">
        <w:rPr>
          <w:rStyle w:val="sssh"/>
          <w:rFonts w:ascii="inherit" w:hAnsi="inherit"/>
          <w:color w:val="000000"/>
          <w:highlight w:val="cyan"/>
          <w:u w:val="single"/>
          <w:bdr w:val="none" w:sz="0" w:space="0" w:color="auto" w:frame="1"/>
        </w:rPr>
        <w:t>p</w:t>
      </w:r>
      <w:r w:rsidRPr="00B9150A">
        <w:rPr>
          <w:rStyle w:val="sssh"/>
          <w:rFonts w:ascii="inherit" w:hAnsi="inherit"/>
          <w:color w:val="000000"/>
          <w:u w:val="single"/>
          <w:bdr w:val="none" w:sz="0" w:space="0" w:color="auto" w:frame="1"/>
        </w:rPr>
        <w:t>roperty</w:t>
      </w:r>
      <w:r w:rsidRPr="00B9150A">
        <w:rPr>
          <w:u w:val="single"/>
        </w:rPr>
        <w:t> </w:t>
      </w:r>
      <w:r w:rsidRPr="00157DE2">
        <w:rPr>
          <w:highlight w:val="cyan"/>
          <w:u w:val="single"/>
        </w:rPr>
        <w:t>r</w:t>
      </w:r>
      <w:r w:rsidRPr="00B9150A">
        <w:rPr>
          <w:u w:val="single"/>
        </w:rPr>
        <w:t xml:space="preserve">ights as they stand today, and states that they </w:t>
      </w:r>
      <w:r w:rsidRPr="00157DE2">
        <w:rPr>
          <w:highlight w:val="cyan"/>
          <w:u w:val="single"/>
        </w:rPr>
        <w:t>will</w:t>
      </w:r>
      <w:r w:rsidRPr="00157DE2">
        <w:rPr>
          <w:rFonts w:ascii="Times New Roman" w:hAnsi="Times New Roman" w:cs="Times New Roman"/>
          <w:highlight w:val="cyan"/>
          <w:u w:val="single"/>
        </w:rPr>
        <w:t xml:space="preserve"> </w:t>
      </w:r>
      <w:r w:rsidRPr="00157DE2">
        <w:rPr>
          <w:highlight w:val="cyan"/>
          <w:u w:val="single"/>
        </w:rPr>
        <w:t>inevitably lead to intellectual and cultural impoverishment</w:t>
      </w:r>
      <w:r w:rsidRPr="00B9150A">
        <w:rPr>
          <w:u w:val="single"/>
        </w:rPr>
        <w:t xml:space="preserve"> by displacing other ways of knowing, other objectives for knowledge creation, and other modes of knowledge sharing … . Central to the ideology of IPRs is the fallacy that people are creative only if they can make profits and guarantee them through IPR protection.</w:t>
      </w:r>
      <w:r>
        <w:t>  [*670]  It negates the creativity of those not spurred by the search for profits. It negates the creativity of traditional societies. </w:t>
      </w:r>
      <w:r>
        <w:rPr>
          <w:b/>
          <w:bCs/>
          <w:bdr w:val="none" w:sz="0" w:space="0" w:color="auto" w:frame="1"/>
          <w:shd w:val="clear" w:color="auto" w:fill="FFFFFF"/>
        </w:rPr>
        <w:t>53</w:t>
      </w:r>
      <w:r>
        <w:rPr>
          <w:rFonts w:ascii="Times New Roman" w:hAnsi="Times New Roman" w:cs="Times New Roman"/>
        </w:rPr>
        <w:t xml:space="preserve"> </w:t>
      </w:r>
      <w:r>
        <w:t>For </w:t>
      </w:r>
      <w:r>
        <w:rPr>
          <w:rStyle w:val="sssh"/>
          <w:rFonts w:ascii="inherit" w:hAnsi="inherit"/>
          <w:color w:val="000000"/>
          <w:bdr w:val="none" w:sz="0" w:space="0" w:color="auto" w:frame="1"/>
        </w:rPr>
        <w:t>indigenous</w:t>
      </w:r>
      <w:r>
        <w:t xml:space="preserve"> people, traditionally, the concept of private property is not equivalent to the Western concept. </w:t>
      </w:r>
      <w:r w:rsidRPr="00B9150A">
        <w:rPr>
          <w:u w:val="single"/>
        </w:rPr>
        <w:t>In general, </w:t>
      </w:r>
      <w:r w:rsidRPr="00B9150A">
        <w:rPr>
          <w:rStyle w:val="sssh"/>
          <w:rFonts w:ascii="inherit" w:hAnsi="inherit"/>
          <w:color w:val="000000"/>
          <w:u w:val="single"/>
          <w:bdr w:val="none" w:sz="0" w:space="0" w:color="auto" w:frame="1"/>
        </w:rPr>
        <w:t>indigenous</w:t>
      </w:r>
      <w:r w:rsidRPr="00B9150A">
        <w:rPr>
          <w:u w:val="single"/>
        </w:rPr>
        <w:t xml:space="preserve"> peoples' worldviews hold communally owned property and stewardship as paramount. While tribes must navigate their people through a changing world, it is </w:t>
      </w:r>
      <w:r w:rsidRPr="00157DE2">
        <w:rPr>
          <w:highlight w:val="cyan"/>
          <w:u w:val="single"/>
        </w:rPr>
        <w:t>imperative to retain core values that can remain unaltered by colonization</w:t>
      </w:r>
      <w:r w:rsidRPr="00B9150A">
        <w:rPr>
          <w:u w:val="single"/>
        </w:rPr>
        <w:t xml:space="preserve">. This is a </w:t>
      </w:r>
      <w:r w:rsidRPr="00157DE2">
        <w:rPr>
          <w:highlight w:val="cyan"/>
          <w:u w:val="single"/>
        </w:rPr>
        <w:t>key concept of decolonization</w:t>
      </w:r>
      <w:r w:rsidRPr="00B9150A">
        <w:rPr>
          <w:u w:val="single"/>
        </w:rPr>
        <w:t xml:space="preserve"> and also an underlying substrate of the language and landscape of </w:t>
      </w:r>
      <w:r w:rsidRPr="00B9150A">
        <w:rPr>
          <w:rStyle w:val="sssh"/>
          <w:rFonts w:ascii="inherit" w:hAnsi="inherit"/>
          <w:color w:val="000000"/>
          <w:u w:val="single"/>
          <w:bdr w:val="none" w:sz="0" w:space="0" w:color="auto" w:frame="1"/>
        </w:rPr>
        <w:t>indigenous</w:t>
      </w:r>
      <w:r w:rsidRPr="00B9150A">
        <w:rPr>
          <w:u w:val="single"/>
        </w:rPr>
        <w:t> cultural rights.</w:t>
      </w:r>
    </w:p>
    <w:p w14:paraId="2D7A21B0" w14:textId="368FC037" w:rsidR="00FE7E36" w:rsidRDefault="00FE7E36" w:rsidP="00FE7E36">
      <w:pPr>
        <w:pStyle w:val="Heading2"/>
      </w:pPr>
      <w:r>
        <w:t>Counterplans</w:t>
      </w:r>
    </w:p>
    <w:p w14:paraId="14748E99" w14:textId="26873B0B" w:rsidR="00D5596A" w:rsidRDefault="00D5596A" w:rsidP="00D5596A">
      <w:pPr>
        <w:pStyle w:val="Heading3"/>
      </w:pPr>
      <w:r>
        <w:t>Courts cp</w:t>
      </w:r>
      <w:r w:rsidR="00BE3922">
        <w:t xml:space="preserve"> --- 1NC</w:t>
      </w:r>
    </w:p>
    <w:p w14:paraId="3F7633EF" w14:textId="03EC0A78" w:rsidR="00BE3922" w:rsidRPr="00BE3922" w:rsidRDefault="00BE3922" w:rsidP="00BE3922">
      <w:pPr>
        <w:pStyle w:val="Heading4"/>
      </w:pPr>
      <w:r>
        <w:t>Text: The Supreme Court should [do the plan]</w:t>
      </w:r>
    </w:p>
    <w:p w14:paraId="30C36DE4" w14:textId="77777777" w:rsidR="00D5596A" w:rsidRDefault="00D5596A" w:rsidP="00D5596A">
      <w:pPr>
        <w:pStyle w:val="Heading4"/>
      </w:pPr>
      <w:r>
        <w:t>Courts are the best option</w:t>
      </w:r>
    </w:p>
    <w:p w14:paraId="545B9280" w14:textId="77777777" w:rsidR="00D5596A" w:rsidRPr="007F5FE0" w:rsidRDefault="00D5596A" w:rsidP="00D5596A">
      <w:pPr>
        <w:rPr>
          <w:sz w:val="18"/>
          <w:szCs w:val="18"/>
        </w:rPr>
      </w:pPr>
      <w:r w:rsidRPr="007F5FE0">
        <w:rPr>
          <w:sz w:val="18"/>
          <w:szCs w:val="18"/>
        </w:rPr>
        <w:t xml:space="preserve">Stephen R. </w:t>
      </w:r>
      <w:r w:rsidRPr="007F5FE0">
        <w:rPr>
          <w:b/>
          <w:bCs/>
          <w:sz w:val="26"/>
          <w:szCs w:val="26"/>
        </w:rPr>
        <w:t>Munzer 24</w:t>
      </w:r>
      <w:r w:rsidRPr="007F5FE0">
        <w:rPr>
          <w:sz w:val="18"/>
          <w:szCs w:val="18"/>
        </w:rPr>
        <w:t xml:space="preserve">, Stephen Munzer teaches Contracts, Property, and courses and seminars in legal philosophy and biotechnology. The American Philosophical Association awarded him the David Baumgardt Memorial Fellowship for 1997-98, and the Berger Prize in the Philosophy of Law in 1999, A Framework for Managing Disputes Over Intellectual Property Rights in Traditional Knowledge, 29 MICH. J. RACE &amp; L. 31 (2024). Available at: </w:t>
      </w:r>
      <w:hyperlink r:id="rId235" w:history="1">
        <w:r w:rsidRPr="007F5FE0">
          <w:rPr>
            <w:rStyle w:val="Hyperlink"/>
            <w:sz w:val="18"/>
            <w:szCs w:val="18"/>
          </w:rPr>
          <w:t>https://repository.law.umich.edu/mjrl/vol29/iss1/3 //</w:t>
        </w:r>
      </w:hyperlink>
      <w:r w:rsidRPr="007F5FE0">
        <w:rPr>
          <w:sz w:val="18"/>
          <w:szCs w:val="18"/>
        </w:rPr>
        <w:t xml:space="preserve"> shaka</w:t>
      </w:r>
    </w:p>
    <w:p w14:paraId="3D6A441A" w14:textId="02189B00" w:rsidR="00D5596A" w:rsidRPr="00D5596A" w:rsidRDefault="00D5596A" w:rsidP="00D5596A">
      <w:r w:rsidRPr="007F5FE0">
        <w:rPr>
          <w:sz w:val="18"/>
          <w:szCs w:val="18"/>
        </w:rPr>
        <w:t xml:space="preserve">On the other hand, </w:t>
      </w:r>
      <w:r w:rsidRPr="00157DE2">
        <w:rPr>
          <w:sz w:val="18"/>
          <w:szCs w:val="18"/>
          <w:highlight w:val="cyan"/>
          <w:u w:val="single"/>
        </w:rPr>
        <w:t xml:space="preserve">courts are </w:t>
      </w:r>
      <w:r w:rsidRPr="00157DE2">
        <w:rPr>
          <w:b/>
          <w:bCs/>
          <w:sz w:val="18"/>
          <w:szCs w:val="18"/>
          <w:highlight w:val="cyan"/>
          <w:u w:val="single"/>
        </w:rPr>
        <w:t>better</w:t>
      </w:r>
      <w:r w:rsidRPr="00157DE2">
        <w:rPr>
          <w:sz w:val="18"/>
          <w:szCs w:val="18"/>
          <w:highlight w:val="cyan"/>
          <w:u w:val="single"/>
        </w:rPr>
        <w:t xml:space="preserve"> than administrative agencies at settling highly particularized disputes</w:t>
      </w:r>
      <w:r w:rsidRPr="007F5FE0">
        <w:rPr>
          <w:sz w:val="18"/>
          <w:szCs w:val="18"/>
        </w:rPr>
        <w:t xml:space="preserve">, if only because judges are used to dealing with the specific facts of a case. All the same, given </w:t>
      </w:r>
      <w:r w:rsidRPr="007F5FE0">
        <w:rPr>
          <w:sz w:val="18"/>
          <w:szCs w:val="18"/>
          <w:u w:val="single"/>
        </w:rPr>
        <w:t xml:space="preserve">the way </w:t>
      </w:r>
      <w:r w:rsidRPr="00157DE2">
        <w:rPr>
          <w:sz w:val="18"/>
          <w:szCs w:val="18"/>
          <w:highlight w:val="cyan"/>
          <w:u w:val="single"/>
        </w:rPr>
        <w:t xml:space="preserve">administrative law has often been overlooked in the classification of </w:t>
      </w:r>
      <w:r w:rsidRPr="00157DE2">
        <w:rPr>
          <w:b/>
          <w:bCs/>
          <w:sz w:val="18"/>
          <w:szCs w:val="18"/>
          <w:highlight w:val="cyan"/>
          <w:u w:val="single"/>
        </w:rPr>
        <w:t>IK</w:t>
      </w:r>
      <w:r w:rsidRPr="00157DE2">
        <w:rPr>
          <w:sz w:val="18"/>
          <w:szCs w:val="18"/>
          <w:highlight w:val="cyan"/>
          <w:u w:val="single"/>
        </w:rPr>
        <w:t xml:space="preserve"> and </w:t>
      </w:r>
      <w:r w:rsidRPr="00157DE2">
        <w:rPr>
          <w:b/>
          <w:bCs/>
          <w:sz w:val="18"/>
          <w:szCs w:val="18"/>
          <w:highlight w:val="cyan"/>
          <w:u w:val="single"/>
        </w:rPr>
        <w:t>TCEs</w:t>
      </w:r>
      <w:r w:rsidRPr="00157DE2">
        <w:rPr>
          <w:sz w:val="18"/>
          <w:szCs w:val="18"/>
          <w:highlight w:val="cyan"/>
          <w:u w:val="single"/>
        </w:rPr>
        <w:t xml:space="preserve"> and the settlement of disputes over them</w:t>
      </w:r>
      <w:r w:rsidRPr="007F5FE0">
        <w:rPr>
          <w:sz w:val="18"/>
          <w:szCs w:val="18"/>
        </w:rPr>
        <w:t xml:space="preserve">, it is salutary to mark out a place for administrative regulations. </w:t>
      </w:r>
      <w:r w:rsidRPr="007F5FE0">
        <w:rPr>
          <w:sz w:val="18"/>
          <w:szCs w:val="18"/>
          <w:u w:val="single"/>
        </w:rPr>
        <w:t xml:space="preserve">party known for his bark paintings. </w:t>
      </w:r>
      <w:r w:rsidRPr="00157DE2">
        <w:rPr>
          <w:sz w:val="18"/>
          <w:szCs w:val="18"/>
          <w:highlight w:val="cyan"/>
          <w:u w:val="single"/>
        </w:rPr>
        <w:t xml:space="preserve">In Tenodi, Indigenous Mowanjum people were off-stage but the court’s decision </w:t>
      </w:r>
      <w:r w:rsidRPr="00157DE2">
        <w:rPr>
          <w:b/>
          <w:bCs/>
          <w:sz w:val="18"/>
          <w:szCs w:val="18"/>
          <w:highlight w:val="cyan"/>
          <w:u w:val="single"/>
        </w:rPr>
        <w:t>protected</w:t>
      </w:r>
      <w:r w:rsidRPr="00157DE2">
        <w:rPr>
          <w:sz w:val="18"/>
          <w:szCs w:val="18"/>
          <w:highlight w:val="cyan"/>
          <w:u w:val="single"/>
        </w:rPr>
        <w:t xml:space="preserve"> their interests.</w:t>
      </w:r>
    </w:p>
    <w:p w14:paraId="096B75E4" w14:textId="3FF06DC8" w:rsidR="00F82679" w:rsidRDefault="00F82679" w:rsidP="00471FFE">
      <w:pPr>
        <w:pStyle w:val="Heading2"/>
      </w:pPr>
      <w:r>
        <w:t>Sui Generis</w:t>
      </w:r>
      <w:r w:rsidRPr="00F82679">
        <w:t xml:space="preserve"> </w:t>
      </w:r>
    </w:p>
    <w:p w14:paraId="1EFEC542" w14:textId="392B0F35" w:rsidR="0079183C" w:rsidRPr="0079183C" w:rsidRDefault="0079183C" w:rsidP="0079183C">
      <w:pPr>
        <w:pStyle w:val="Heading3"/>
      </w:pPr>
      <w:r>
        <w:t>Sui Generis ---1NC</w:t>
      </w:r>
    </w:p>
    <w:p w14:paraId="51DF05F5" w14:textId="2E04470C" w:rsidR="00BE3922" w:rsidRDefault="00BE3922" w:rsidP="00BE3922">
      <w:pPr>
        <w:pStyle w:val="Heading4"/>
      </w:pPr>
      <w:r>
        <w:t>Text: []</w:t>
      </w:r>
    </w:p>
    <w:p w14:paraId="0A4FC8F9" w14:textId="77777777" w:rsidR="0079183C" w:rsidRDefault="0079183C" w:rsidP="0079183C">
      <w:pPr>
        <w:pStyle w:val="Heading4"/>
      </w:pPr>
      <w:r>
        <w:t>Traditional IPR practices are damaging to cultural knowledge and indigenous autonomy – A sui Generis system, that allows indigenous created systems that focus on the group sovles the case</w:t>
      </w:r>
    </w:p>
    <w:p w14:paraId="31DDB5FA" w14:textId="77777777" w:rsidR="0079183C" w:rsidRPr="00310733" w:rsidRDefault="0079183C" w:rsidP="0079183C">
      <w:pPr>
        <w:rPr>
          <w:rStyle w:val="StyleUnderline"/>
        </w:rPr>
      </w:pPr>
      <w:r>
        <w:t xml:space="preserve">Chidi </w:t>
      </w:r>
      <w:r w:rsidRPr="00095860">
        <w:rPr>
          <w:b/>
          <w:bCs/>
        </w:rPr>
        <w:t>Oguamanam ’06</w:t>
      </w:r>
      <w:r>
        <w:rPr>
          <w:b/>
          <w:bCs/>
        </w:rPr>
        <w:t xml:space="preserve">, </w:t>
      </w:r>
      <w:r>
        <w:t xml:space="preserve"> International Law and Indigenous Knowledge: Intellectual Property, Plant Biodiversity, and Traditional Medicine, Toronto: University of Toronto Press, 2006. https://doi-org.proxy.lib.umich.edu/10.3138/9781442676244///jrc</w:t>
      </w:r>
    </w:p>
    <w:p w14:paraId="219B072A" w14:textId="77777777" w:rsidR="0079183C" w:rsidRPr="00617148" w:rsidRDefault="0079183C" w:rsidP="0079183C">
      <w:pPr>
        <w:rPr>
          <w:sz w:val="16"/>
        </w:rPr>
      </w:pPr>
      <w:r w:rsidRPr="00310733">
        <w:rPr>
          <w:rStyle w:val="StyleUnderline"/>
        </w:rPr>
        <w:t>Indigenous peoples’ claims to rights over their knowledge and their insistence that such knowledge forms be preserved are legitimate</w:t>
      </w:r>
      <w:r w:rsidRPr="00617148">
        <w:rPr>
          <w:sz w:val="16"/>
        </w:rPr>
        <w:t xml:space="preserve">. </w:t>
      </w:r>
      <w:r w:rsidRPr="003161D3">
        <w:rPr>
          <w:rStyle w:val="StyleUnderline"/>
        </w:rPr>
        <w:t>The need to protect indigenous knowledge is recognized under international law</w:t>
      </w:r>
      <w:r w:rsidRPr="00617148">
        <w:rPr>
          <w:sz w:val="16"/>
        </w:rPr>
        <w:t xml:space="preserve">. Yet </w:t>
      </w:r>
      <w:r w:rsidRPr="003161D3">
        <w:rPr>
          <w:rStyle w:val="Emphasis"/>
        </w:rPr>
        <w:t>the question is how to preserve, protect, and reward indigenous knowledge without compromising indigenous cultural identity and traditional values</w:t>
      </w:r>
      <w:r w:rsidRPr="00617148">
        <w:rPr>
          <w:sz w:val="16"/>
        </w:rPr>
        <w:t xml:space="preserve">. As the primary mechanism for the allocation of rights over knowledge and its products, </w:t>
      </w:r>
      <w:r w:rsidRPr="003161D3">
        <w:rPr>
          <w:rStyle w:val="Emphasis"/>
        </w:rPr>
        <w:t>intellectual property rights are central to this discourse</w:t>
      </w:r>
      <w:r w:rsidRPr="00617148">
        <w:rPr>
          <w:sz w:val="16"/>
        </w:rPr>
        <w:t xml:space="preserve">. </w:t>
      </w:r>
      <w:r w:rsidRPr="00157DE2">
        <w:rPr>
          <w:rStyle w:val="Emphasis"/>
          <w:highlight w:val="cyan"/>
        </w:rPr>
        <w:t>There is consensus</w:t>
      </w:r>
      <w:r w:rsidRPr="00617148">
        <w:rPr>
          <w:sz w:val="16"/>
        </w:rPr>
        <w:t xml:space="preserve"> in the relevant circles that </w:t>
      </w:r>
      <w:r w:rsidRPr="00157DE2">
        <w:rPr>
          <w:rStyle w:val="Emphasis"/>
          <w:highlight w:val="cyan"/>
        </w:rPr>
        <w:t>i</w:t>
      </w:r>
      <w:r w:rsidRPr="00617148">
        <w:rPr>
          <w:sz w:val="16"/>
        </w:rPr>
        <w:t xml:space="preserve">ntellectual </w:t>
      </w:r>
      <w:r w:rsidRPr="00157DE2">
        <w:rPr>
          <w:rStyle w:val="Emphasis"/>
          <w:highlight w:val="cyan"/>
        </w:rPr>
        <w:t>p</w:t>
      </w:r>
      <w:r w:rsidRPr="00617148">
        <w:rPr>
          <w:sz w:val="16"/>
        </w:rPr>
        <w:t xml:space="preserve">roperty </w:t>
      </w:r>
      <w:r w:rsidRPr="00157DE2">
        <w:rPr>
          <w:rStyle w:val="Emphasis"/>
          <w:highlight w:val="cyan"/>
        </w:rPr>
        <w:t>r</w:t>
      </w:r>
      <w:r w:rsidRPr="00617148">
        <w:rPr>
          <w:sz w:val="16"/>
        </w:rPr>
        <w:t xml:space="preserve">ights, specifically patents, </w:t>
      </w:r>
      <w:r w:rsidRPr="00157DE2">
        <w:rPr>
          <w:rStyle w:val="Emphasis"/>
          <w:highlight w:val="cyan"/>
        </w:rPr>
        <w:t>do not adequately protect indigenous knowledge and interests</w:t>
      </w:r>
      <w:r w:rsidRPr="00617148">
        <w:rPr>
          <w:sz w:val="16"/>
        </w:rPr>
        <w:t xml:space="preserve">. This book’s emphasis on </w:t>
      </w:r>
      <w:r w:rsidRPr="00157DE2">
        <w:rPr>
          <w:rStyle w:val="Emphasis"/>
          <w:highlight w:val="cyan"/>
        </w:rPr>
        <w:t>the divergence between</w:t>
      </w:r>
      <w:r w:rsidRPr="00617148">
        <w:rPr>
          <w:sz w:val="16"/>
        </w:rPr>
        <w:t xml:space="preserve"> the patent regime of </w:t>
      </w:r>
      <w:r w:rsidRPr="00157DE2">
        <w:rPr>
          <w:rStyle w:val="Emphasis"/>
          <w:highlight w:val="cyan"/>
        </w:rPr>
        <w:t>i</w:t>
      </w:r>
      <w:r w:rsidRPr="00617148">
        <w:rPr>
          <w:sz w:val="16"/>
        </w:rPr>
        <w:t xml:space="preserve">ntellectual </w:t>
      </w:r>
      <w:r w:rsidRPr="00157DE2">
        <w:rPr>
          <w:rStyle w:val="Emphasis"/>
          <w:highlight w:val="cyan"/>
        </w:rPr>
        <w:t>p</w:t>
      </w:r>
      <w:r w:rsidRPr="00617148">
        <w:rPr>
          <w:sz w:val="16"/>
        </w:rPr>
        <w:t xml:space="preserve">roperty </w:t>
      </w:r>
      <w:r w:rsidRPr="00157DE2">
        <w:rPr>
          <w:rStyle w:val="Emphasis"/>
          <w:highlight w:val="cyan"/>
        </w:rPr>
        <w:t>r</w:t>
      </w:r>
      <w:r w:rsidRPr="00617148">
        <w:rPr>
          <w:sz w:val="16"/>
        </w:rPr>
        <w:t xml:space="preserve">ights </w:t>
      </w:r>
      <w:r w:rsidRPr="00157DE2">
        <w:rPr>
          <w:rStyle w:val="Emphasis"/>
          <w:highlight w:val="cyan"/>
        </w:rPr>
        <w:t>and TKPT hammers this point home</w:t>
      </w:r>
      <w:r w:rsidRPr="00617148">
        <w:rPr>
          <w:sz w:val="16"/>
        </w:rPr>
        <w:t xml:space="preserve">. The malleable and dynamic character of conventional intellectual property, despite the concept’s inadequacies, can be invoked to accommodate the peculiar nature of indigenous knowledge; hence, </w:t>
      </w:r>
      <w:r w:rsidRPr="00157DE2">
        <w:rPr>
          <w:rStyle w:val="Emphasis"/>
          <w:highlight w:val="cyan"/>
        </w:rPr>
        <w:t>the need for a sui generis patent regime in the form</w:t>
      </w:r>
      <w:r w:rsidRPr="00617148">
        <w:rPr>
          <w:sz w:val="16"/>
        </w:rPr>
        <w:t xml:space="preserve">, for instance, </w:t>
      </w:r>
      <w:r w:rsidRPr="00157DE2">
        <w:rPr>
          <w:rStyle w:val="Emphasis"/>
          <w:highlight w:val="cyan"/>
        </w:rPr>
        <w:t>of ‘community patent</w:t>
      </w:r>
      <w:r w:rsidRPr="00617148">
        <w:rPr>
          <w:sz w:val="16"/>
        </w:rPr>
        <w:t xml:space="preserve">,’ or something like PBRs, </w:t>
      </w:r>
      <w:r w:rsidRPr="00157DE2">
        <w:rPr>
          <w:rStyle w:val="Emphasis"/>
          <w:highlight w:val="cyan"/>
        </w:rPr>
        <w:t>based on modified elements of mainstream patent</w:t>
      </w:r>
      <w:r w:rsidRPr="00617148">
        <w:rPr>
          <w:sz w:val="16"/>
        </w:rPr>
        <w:t xml:space="preserve">. However, attempts </w:t>
      </w:r>
      <w:r w:rsidRPr="00157DE2">
        <w:rPr>
          <w:rStyle w:val="Emphasis"/>
          <w:highlight w:val="cyan"/>
        </w:rPr>
        <w:t>to create a sui generis regime concentrate on</w:t>
      </w:r>
      <w:r w:rsidRPr="00617148">
        <w:rPr>
          <w:sz w:val="16"/>
        </w:rPr>
        <w:t xml:space="preserve"> reconstructing only some procedural, practical, and peripheral issues, such as </w:t>
      </w:r>
      <w:r w:rsidRPr="00157DE2">
        <w:rPr>
          <w:rStyle w:val="Emphasis"/>
          <w:highlight w:val="cyan"/>
        </w:rPr>
        <w:t>lowering the threshold for</w:t>
      </w:r>
      <w:r w:rsidRPr="00617148">
        <w:rPr>
          <w:sz w:val="16"/>
        </w:rPr>
        <w:t xml:space="preserve"> patent </w:t>
      </w:r>
      <w:r w:rsidRPr="00157DE2">
        <w:rPr>
          <w:rStyle w:val="Emphasis"/>
          <w:highlight w:val="cyan"/>
        </w:rPr>
        <w:t>eligibility, duration of rights, legal status of indigenous or communal applicants</w:t>
      </w:r>
      <w:r w:rsidRPr="00617148">
        <w:rPr>
          <w:sz w:val="16"/>
        </w:rPr>
        <w:t xml:space="preserve">, or redefinition of prior arts. There is no attempt to tackle </w:t>
      </w:r>
      <w:r w:rsidRPr="00157DE2">
        <w:rPr>
          <w:rStyle w:val="Emphasis"/>
          <w:highlight w:val="cyan"/>
        </w:rPr>
        <w:t>the</w:t>
      </w:r>
      <w:r w:rsidRPr="003161D3">
        <w:rPr>
          <w:rStyle w:val="Emphasis"/>
        </w:rPr>
        <w:t xml:space="preserve"> </w:t>
      </w:r>
      <w:r w:rsidRPr="00617148">
        <w:rPr>
          <w:sz w:val="16"/>
        </w:rPr>
        <w:t xml:space="preserve">conceptual </w:t>
      </w:r>
      <w:r w:rsidRPr="00157DE2">
        <w:rPr>
          <w:rStyle w:val="Emphasis"/>
          <w:highlight w:val="cyan"/>
        </w:rPr>
        <w:t>conflict inherent</w:t>
      </w:r>
      <w:r w:rsidRPr="00617148">
        <w:rPr>
          <w:sz w:val="16"/>
        </w:rPr>
        <w:t xml:space="preserve"> in the application of conventional </w:t>
      </w:r>
      <w:r w:rsidRPr="00157DE2">
        <w:rPr>
          <w:rStyle w:val="Emphasis"/>
          <w:highlight w:val="cyan"/>
        </w:rPr>
        <w:t>i</w:t>
      </w:r>
      <w:r w:rsidRPr="00617148">
        <w:rPr>
          <w:sz w:val="16"/>
        </w:rPr>
        <w:t xml:space="preserve">ntellectual </w:t>
      </w:r>
      <w:r w:rsidRPr="00157DE2">
        <w:rPr>
          <w:rStyle w:val="Emphasis"/>
          <w:highlight w:val="cyan"/>
        </w:rPr>
        <w:t>p</w:t>
      </w:r>
      <w:r w:rsidRPr="00617148">
        <w:rPr>
          <w:sz w:val="16"/>
        </w:rPr>
        <w:t xml:space="preserve">roperty </w:t>
      </w:r>
      <w:r w:rsidRPr="003161D3">
        <w:rPr>
          <w:rStyle w:val="StyleUnderline"/>
        </w:rPr>
        <w:t>incidents to indigenous knowledge forms</w:t>
      </w:r>
      <w:r w:rsidRPr="00617148">
        <w:rPr>
          <w:sz w:val="16"/>
        </w:rPr>
        <w:t xml:space="preserve">. No consideration is given to </w:t>
      </w:r>
      <w:r w:rsidRPr="00157DE2">
        <w:rPr>
          <w:rStyle w:val="Emphasis"/>
          <w:highlight w:val="cyan"/>
        </w:rPr>
        <w:t>the epistemic schism between indigenous and Western ways of knowing</w:t>
      </w:r>
      <w:r w:rsidRPr="00617148">
        <w:rPr>
          <w:sz w:val="16"/>
        </w:rPr>
        <w:t xml:space="preserve">, which </w:t>
      </w:r>
      <w:r w:rsidRPr="00157DE2">
        <w:rPr>
          <w:rStyle w:val="StyleUnderline"/>
          <w:highlight w:val="cyan"/>
        </w:rPr>
        <w:t>is reinforced by</w:t>
      </w:r>
      <w:r w:rsidRPr="003161D3">
        <w:rPr>
          <w:rStyle w:val="StyleUnderline"/>
        </w:rPr>
        <w:t xml:space="preserve"> </w:t>
      </w:r>
      <w:r w:rsidRPr="00157DE2">
        <w:rPr>
          <w:rStyle w:val="Emphasis"/>
          <w:highlight w:val="cyan"/>
        </w:rPr>
        <w:t>i</w:t>
      </w:r>
      <w:r w:rsidRPr="003161D3">
        <w:rPr>
          <w:rStyle w:val="StyleUnderline"/>
        </w:rPr>
        <w:t xml:space="preserve">ntellectual </w:t>
      </w:r>
      <w:r w:rsidRPr="00157DE2">
        <w:rPr>
          <w:rStyle w:val="Emphasis"/>
          <w:highlight w:val="cyan"/>
        </w:rPr>
        <w:t>p</w:t>
      </w:r>
      <w:r w:rsidRPr="003161D3">
        <w:rPr>
          <w:rStyle w:val="StyleUnderline"/>
        </w:rPr>
        <w:t xml:space="preserve">roperty </w:t>
      </w:r>
      <w:r w:rsidRPr="00157DE2">
        <w:rPr>
          <w:rStyle w:val="StyleUnderline"/>
          <w:highlight w:val="cyan"/>
        </w:rPr>
        <w:t>r</w:t>
      </w:r>
      <w:r w:rsidRPr="003161D3">
        <w:rPr>
          <w:rStyle w:val="StyleUnderline"/>
        </w:rPr>
        <w:t>ights</w:t>
      </w:r>
      <w:r w:rsidRPr="00617148">
        <w:rPr>
          <w:sz w:val="16"/>
        </w:rPr>
        <w:t xml:space="preserve">, especially the patent regime. In other words, alternative or sui generis proposals, based on the elements of the extant intellectual property system, especially patents, are still deficient for the purpose of indigenous knowledge protection. </w:t>
      </w:r>
      <w:r w:rsidRPr="00157DE2">
        <w:rPr>
          <w:rStyle w:val="StyleUnderline"/>
          <w:highlight w:val="cyan"/>
        </w:rPr>
        <w:t>To be legitimized by the patent regime, indigenous knowledge must submit to</w:t>
      </w:r>
      <w:r w:rsidRPr="0086288A">
        <w:rPr>
          <w:rStyle w:val="StyleUnderline"/>
        </w:rPr>
        <w:t xml:space="preserve"> the touchstone of </w:t>
      </w:r>
      <w:r w:rsidRPr="00157DE2">
        <w:rPr>
          <w:rStyle w:val="StyleUnderline"/>
          <w:highlight w:val="cyan"/>
        </w:rPr>
        <w:t>Western scientific validation</w:t>
      </w:r>
      <w:r w:rsidRPr="00617148">
        <w:rPr>
          <w:sz w:val="16"/>
        </w:rPr>
        <w:t xml:space="preserve">. The concept of </w:t>
      </w:r>
      <w:r w:rsidRPr="00157DE2">
        <w:rPr>
          <w:rStyle w:val="StyleUnderline"/>
          <w:highlight w:val="cyan"/>
        </w:rPr>
        <w:t>science is a fundamental</w:t>
      </w:r>
      <w:r w:rsidRPr="00617148">
        <w:rPr>
          <w:sz w:val="16"/>
        </w:rPr>
        <w:t xml:space="preserve"> point </w:t>
      </w:r>
      <w:r w:rsidRPr="00157DE2">
        <w:rPr>
          <w:rStyle w:val="StyleUnderline"/>
          <w:highlight w:val="cyan"/>
        </w:rPr>
        <w:t>of tension between indigenous and Western ways of knowing</w:t>
      </w:r>
      <w:r w:rsidRPr="00617148">
        <w:rPr>
          <w:sz w:val="16"/>
        </w:rPr>
        <w:t xml:space="preserve">. I subscribe to the view that science is a pluricultural phenomenon, a way of knowing that is not value neutral. </w:t>
      </w:r>
      <w:r w:rsidRPr="00157DE2">
        <w:rPr>
          <w:rStyle w:val="Emphasis"/>
          <w:highlight w:val="cyan"/>
        </w:rPr>
        <w:t>The recognition of this plurality in the ways of knowing is very critical for indigenous peoples</w:t>
      </w:r>
      <w:r w:rsidRPr="00617148">
        <w:rPr>
          <w:sz w:val="16"/>
        </w:rPr>
        <w:t xml:space="preserve">. </w:t>
      </w:r>
      <w:r w:rsidRPr="0086288A">
        <w:rPr>
          <w:rStyle w:val="Emphasis"/>
        </w:rPr>
        <w:t>Alternative or sui generis intellectual property rights designed to accommodate indigenous knowledge need not imitate conventional regimes</w:t>
      </w:r>
      <w:r w:rsidRPr="00617148">
        <w:rPr>
          <w:sz w:val="16"/>
        </w:rPr>
        <w:t xml:space="preserve">.5 It is important to bear this in mind because such regimes are forged from epistemic foundations and other priorities that are different from indigenous ones. However, </w:t>
      </w:r>
      <w:r w:rsidRPr="0086288A">
        <w:rPr>
          <w:rStyle w:val="StyleUnderline"/>
        </w:rPr>
        <w:t xml:space="preserve">it is not in all cases that </w:t>
      </w:r>
      <w:r w:rsidRPr="00157DE2">
        <w:rPr>
          <w:rStyle w:val="Emphasis"/>
          <w:highlight w:val="cyan"/>
        </w:rPr>
        <w:t>Western intellectual property</w:t>
      </w:r>
      <w:r w:rsidRPr="0086288A">
        <w:rPr>
          <w:rStyle w:val="StyleUnderline"/>
        </w:rPr>
        <w:t xml:space="preserve"> does not serve indigenous interests</w:t>
      </w:r>
      <w:r w:rsidRPr="00617148">
        <w:rPr>
          <w:sz w:val="16"/>
        </w:rPr>
        <w:t xml:space="preserve">. For instance, an imaginative deployment of indications of origin could enhance the commercialization of indigenous artworks, even though this would not satisfy all indigenous stakeholders. Similarly, </w:t>
      </w:r>
      <w:r w:rsidRPr="008A04C3">
        <w:rPr>
          <w:rStyle w:val="StyleUnderline"/>
        </w:rPr>
        <w:t>the proposal that patents deriving from indigenous knowledge must acknowledge or disclose the role of indigenous peoples is a way of recognizing indigenous contributions to innovation.</w:t>
      </w:r>
      <w:r w:rsidRPr="00617148">
        <w:rPr>
          <w:sz w:val="16"/>
        </w:rPr>
        <w:t xml:space="preserve">6 Nonetheless, it </w:t>
      </w:r>
      <w:r w:rsidRPr="00157DE2">
        <w:rPr>
          <w:rStyle w:val="Emphasis"/>
          <w:highlight w:val="cyan"/>
        </w:rPr>
        <w:t>does not address the epistemic complicity</w:t>
      </w:r>
      <w:r w:rsidRPr="00617148">
        <w:rPr>
          <w:sz w:val="16"/>
        </w:rPr>
        <w:t xml:space="preserve"> of intellectual property in </w:t>
      </w:r>
      <w:r w:rsidRPr="00157DE2">
        <w:rPr>
          <w:rStyle w:val="Emphasis"/>
          <w:highlight w:val="cyan"/>
        </w:rPr>
        <w:t>the appropriation of local knowledge</w:t>
      </w:r>
      <w:r w:rsidRPr="00617148">
        <w:rPr>
          <w:sz w:val="16"/>
        </w:rPr>
        <w:t xml:space="preserve">. </w:t>
      </w:r>
      <w:r w:rsidRPr="00157DE2">
        <w:rPr>
          <w:rStyle w:val="Emphasis"/>
          <w:highlight w:val="cyan"/>
        </w:rPr>
        <w:t>Mere disclosure and acknowledgement are not cures</w:t>
      </w:r>
      <w:r w:rsidRPr="00617148">
        <w:rPr>
          <w:sz w:val="16"/>
        </w:rPr>
        <w:t xml:space="preserve"> for the inadequacies of conventional intellectual property rights in regard to indigenous knowledge. </w:t>
      </w:r>
      <w:r w:rsidRPr="00157DE2">
        <w:rPr>
          <w:rStyle w:val="Emphasis"/>
          <w:highlight w:val="cyan"/>
        </w:rPr>
        <w:t>There is a need to look inwards, within indigenous customary practices</w:t>
      </w:r>
      <w:r w:rsidRPr="00617148">
        <w:rPr>
          <w:sz w:val="16"/>
        </w:rPr>
        <w:t xml:space="preserve"> and other national regimes, in the search </w:t>
      </w:r>
      <w:r w:rsidRPr="00157DE2">
        <w:rPr>
          <w:rStyle w:val="Emphasis"/>
          <w:highlight w:val="cyan"/>
        </w:rPr>
        <w:t>for creative intellectual property schemes that align with the values of indigenous and local cultures</w:t>
      </w:r>
      <w:r w:rsidRPr="00617148">
        <w:rPr>
          <w:sz w:val="16"/>
        </w:rPr>
        <w:t>.</w:t>
      </w:r>
    </w:p>
    <w:p w14:paraId="034F0A6E" w14:textId="77777777" w:rsidR="0079183C" w:rsidRPr="0079183C" w:rsidRDefault="0079183C" w:rsidP="0079183C"/>
    <w:p w14:paraId="491FC629" w14:textId="77777777" w:rsidR="00F82679" w:rsidRDefault="00F82679" w:rsidP="00F82679">
      <w:pPr>
        <w:pStyle w:val="Heading4"/>
      </w:pPr>
      <w:r>
        <w:t xml:space="preserve">Sui generis solves – it’s the most effective system to reversing the flaws of the IPR system for Indigenous communities. </w:t>
      </w:r>
    </w:p>
    <w:p w14:paraId="63020190" w14:textId="77777777" w:rsidR="00F82679" w:rsidRPr="00F56BEF" w:rsidRDefault="00F82679" w:rsidP="00F82679">
      <w:r w:rsidRPr="00F56BEF">
        <w:rPr>
          <w:b/>
          <w:bCs/>
          <w:sz w:val="24"/>
          <w:szCs w:val="24"/>
        </w:rPr>
        <w:t>Smolinski 23</w:t>
      </w:r>
      <w:r>
        <w:t xml:space="preserve"> (</w:t>
      </w:r>
      <w:r w:rsidRPr="00F56BEF">
        <w:t>Tomasz G. Smolinski</w:t>
      </w:r>
      <w:r>
        <w:t xml:space="preserve">, </w:t>
      </w:r>
      <w:r w:rsidRPr="00F56BEF">
        <w:t>Ph.D., J.D., is a Professor of Computer Science at Delaware State University in Dover, Delaware, where he serves as the Head of the Computational Intelligence, Biological, and Legal Informatics (CIBiLI) research laboratory</w:t>
      </w:r>
      <w:r>
        <w:t>, “</w:t>
      </w:r>
      <w:r w:rsidRPr="00F56BEF">
        <w:t>ARTICLE: A Proposal for a Model Indigenous Intellectual Property Protection Tribal Code (MIIPPTC), 22 Tribal L.J. 3</w:t>
      </w:r>
      <w:r>
        <w:t xml:space="preserve">”, 06/01/2023, </w:t>
      </w:r>
      <w:r w:rsidRPr="00F56BEF">
        <w:t>https://advance-lexis-com.proxy.lib.umich.edu/api/permalink/3191a3a9-13a5-45bd-b909-1a6e12fa39db/?context=1516831</w:t>
      </w:r>
      <w:r>
        <w:t>, L/N) jm</w:t>
      </w:r>
    </w:p>
    <w:p w14:paraId="60982DBE" w14:textId="01E91083" w:rsidR="00F82679" w:rsidRDefault="00F82679" w:rsidP="00F82679">
      <w:pPr>
        <w:rPr>
          <w:u w:val="single"/>
        </w:rPr>
      </w:pPr>
      <w:r w:rsidRPr="00F56BEF">
        <w:rPr>
          <w:u w:val="single"/>
        </w:rPr>
        <w:t>The Need for Sui Generis Tribal Laws Governing Indigenous Intellectual Property Rights</w:t>
      </w:r>
      <w:r w:rsidRPr="00F56BEF">
        <w:rPr>
          <w:sz w:val="16"/>
        </w:rPr>
        <w:t xml:space="preserve">. As the previous two sections demonstrate, </w:t>
      </w:r>
      <w:r w:rsidRPr="00F56BEF">
        <w:rPr>
          <w:u w:val="single"/>
        </w:rPr>
        <w:t xml:space="preserve">the </w:t>
      </w:r>
      <w:r w:rsidRPr="00157DE2">
        <w:rPr>
          <w:highlight w:val="cyan"/>
          <w:u w:val="single"/>
        </w:rPr>
        <w:t>current</w:t>
      </w:r>
      <w:r w:rsidRPr="00F56BEF">
        <w:rPr>
          <w:u w:val="single"/>
        </w:rPr>
        <w:t xml:space="preserve">, mainstream </w:t>
      </w:r>
      <w:r w:rsidRPr="00157DE2">
        <w:rPr>
          <w:highlight w:val="cyan"/>
          <w:u w:val="single"/>
        </w:rPr>
        <w:t>IP protection regimes are insufficient to adequately protect</w:t>
      </w:r>
      <w:r w:rsidRPr="00F56BEF">
        <w:rPr>
          <w:u w:val="single"/>
        </w:rPr>
        <w:t xml:space="preserve"> the uniqueness, vastness, and complexity of </w:t>
      </w:r>
      <w:r w:rsidRPr="00157DE2">
        <w:rPr>
          <w:highlight w:val="cyan"/>
          <w:u w:val="single"/>
        </w:rPr>
        <w:t>Indigenous traditional</w:t>
      </w:r>
      <w:r w:rsidRPr="00F56BEF">
        <w:rPr>
          <w:u w:val="single"/>
        </w:rPr>
        <w:t xml:space="preserve"> ecological </w:t>
      </w:r>
      <w:r w:rsidRPr="00157DE2">
        <w:rPr>
          <w:highlight w:val="cyan"/>
          <w:u w:val="single"/>
        </w:rPr>
        <w:t>knowledge</w:t>
      </w:r>
      <w:r w:rsidRPr="00F56BEF">
        <w:rPr>
          <w:sz w:val="16"/>
        </w:rPr>
        <w:t>. Accordingly</w:t>
      </w:r>
      <w:r w:rsidRPr="00157DE2">
        <w:rPr>
          <w:highlight w:val="cyan"/>
          <w:u w:val="single"/>
        </w:rPr>
        <w:t>, there</w:t>
      </w:r>
      <w:r w:rsidRPr="00F56BEF">
        <w:rPr>
          <w:u w:val="single"/>
        </w:rPr>
        <w:t xml:space="preserve"> undoubtedly </w:t>
      </w:r>
      <w:r w:rsidRPr="00157DE2">
        <w:rPr>
          <w:highlight w:val="cyan"/>
          <w:u w:val="single"/>
        </w:rPr>
        <w:t>is a need for sui generis legal regimes designed to protect Indigenous i</w:t>
      </w:r>
      <w:r w:rsidRPr="00F56BEF">
        <w:rPr>
          <w:u w:val="single"/>
        </w:rPr>
        <w:t xml:space="preserve">ntellectual </w:t>
      </w:r>
      <w:r w:rsidRPr="00157DE2">
        <w:rPr>
          <w:highlight w:val="cyan"/>
          <w:u w:val="single"/>
        </w:rPr>
        <w:t>p</w:t>
      </w:r>
      <w:r w:rsidRPr="00F56BEF">
        <w:rPr>
          <w:u w:val="single"/>
        </w:rPr>
        <w:t xml:space="preserve">roperty </w:t>
      </w:r>
      <w:r w:rsidRPr="00157DE2">
        <w:rPr>
          <w:highlight w:val="cyan"/>
          <w:u w:val="single"/>
        </w:rPr>
        <w:t>r</w:t>
      </w:r>
      <w:r w:rsidRPr="00F56BEF">
        <w:rPr>
          <w:u w:val="single"/>
        </w:rPr>
        <w:t xml:space="preserve">ights </w:t>
      </w:r>
      <w:r w:rsidRPr="00157DE2">
        <w:rPr>
          <w:highlight w:val="cyan"/>
          <w:u w:val="single"/>
        </w:rPr>
        <w:t xml:space="preserve">that fall outside of the </w:t>
      </w:r>
      <w:r w:rsidRPr="00F56BEF">
        <w:rPr>
          <w:u w:val="single"/>
        </w:rPr>
        <w:t xml:space="preserve">standard </w:t>
      </w:r>
      <w:r w:rsidRPr="00157DE2">
        <w:rPr>
          <w:highlight w:val="cyan"/>
          <w:u w:val="single"/>
        </w:rPr>
        <w:t>patent, trademark, copyright, and trade secret doctrines</w:t>
      </w:r>
      <w:r w:rsidRPr="00F56BEF">
        <w:rPr>
          <w:sz w:val="16"/>
        </w:rPr>
        <w:t xml:space="preserve">.50. </w:t>
      </w:r>
      <w:r w:rsidRPr="00F56BEF">
        <w:rPr>
          <w:u w:val="single"/>
        </w:rPr>
        <w:t xml:space="preserve">Importantly, despite the otherwise valid criticisms about their potential unenforceability on outsiders, </w:t>
      </w:r>
      <w:r w:rsidRPr="00157DE2">
        <w:rPr>
          <w:highlight w:val="cyan"/>
          <w:u w:val="single"/>
        </w:rPr>
        <w:t>these intellectual</w:t>
      </w:r>
      <w:r w:rsidRPr="00F56BEF">
        <w:rPr>
          <w:u w:val="single"/>
        </w:rPr>
        <w:t xml:space="preserve"> and cultural </w:t>
      </w:r>
      <w:r w:rsidRPr="00157DE2">
        <w:rPr>
          <w:highlight w:val="cyan"/>
          <w:u w:val="single"/>
        </w:rPr>
        <w:t>protection regimes</w:t>
      </w:r>
      <w:r w:rsidRPr="00F56BEF">
        <w:rPr>
          <w:u w:val="single"/>
        </w:rPr>
        <w:t xml:space="preserve"> [*11] </w:t>
      </w:r>
      <w:r w:rsidRPr="00157DE2">
        <w:rPr>
          <w:highlight w:val="cyan"/>
          <w:u w:val="single"/>
        </w:rPr>
        <w:t>must be driven by tribal laws</w:t>
      </w:r>
      <w:r w:rsidRPr="00F56BEF">
        <w:rPr>
          <w:sz w:val="16"/>
        </w:rPr>
        <w:t xml:space="preserve">.51. After all, tribes "are in the best position to determine whether and/or how to reveal culturally sensitive information."52. Importantly, </w:t>
      </w:r>
      <w:r w:rsidRPr="00F56BEF">
        <w:rPr>
          <w:u w:val="single"/>
        </w:rPr>
        <w:t>not only would this "allow [I</w:t>
      </w:r>
      <w:r w:rsidRPr="00157DE2">
        <w:rPr>
          <w:highlight w:val="cyan"/>
          <w:u w:val="single"/>
        </w:rPr>
        <w:t>]indigenous peoples</w:t>
      </w:r>
      <w:r w:rsidRPr="00F56BEF">
        <w:rPr>
          <w:u w:val="single"/>
        </w:rPr>
        <w:t xml:space="preserve"> ... to finally </w:t>
      </w:r>
      <w:r w:rsidRPr="00157DE2">
        <w:rPr>
          <w:highlight w:val="cyan"/>
          <w:u w:val="single"/>
        </w:rPr>
        <w:t>control the integrity, disposition, and appropriation of their sacred knowledge</w:t>
      </w:r>
      <w:r w:rsidRPr="00F56BEF">
        <w:rPr>
          <w:u w:val="single"/>
        </w:rPr>
        <w:t>,</w:t>
      </w:r>
      <w:r w:rsidRPr="00F56BEF">
        <w:rPr>
          <w:sz w:val="16"/>
        </w:rPr>
        <w:t xml:space="preserve">"53. but also to "exercise[e] their inherent authority to define tribal laws and be governed by them."54. </w:t>
      </w:r>
      <w:r w:rsidRPr="00157DE2">
        <w:rPr>
          <w:highlight w:val="cyan"/>
          <w:u w:val="single"/>
        </w:rPr>
        <w:t>If properly implemented</w:t>
      </w:r>
      <w:r w:rsidRPr="00F56BEF">
        <w:rPr>
          <w:u w:val="single"/>
        </w:rPr>
        <w:t xml:space="preserve">, such </w:t>
      </w:r>
      <w:r w:rsidRPr="00157DE2">
        <w:rPr>
          <w:highlight w:val="cyan"/>
          <w:u w:val="single"/>
        </w:rPr>
        <w:t>tribal laws</w:t>
      </w:r>
      <w:r w:rsidRPr="00F56BEF">
        <w:rPr>
          <w:u w:val="single"/>
        </w:rPr>
        <w:t xml:space="preserve"> could be incorporated into the Anglo-American jurisprudence, which </w:t>
      </w:r>
      <w:r w:rsidRPr="00157DE2">
        <w:rPr>
          <w:highlight w:val="cyan"/>
          <w:u w:val="single"/>
        </w:rPr>
        <w:t>would</w:t>
      </w:r>
      <w:r w:rsidRPr="00F56BEF">
        <w:rPr>
          <w:u w:val="single"/>
        </w:rPr>
        <w:t xml:space="preserve"> not only afford "weight and legitimacy to [these] tribal law[s]," but also "</w:t>
      </w:r>
      <w:r w:rsidRPr="00157DE2">
        <w:rPr>
          <w:highlight w:val="cyan"/>
          <w:u w:val="single"/>
        </w:rPr>
        <w:t>provide[</w:t>
      </w:r>
      <w:r w:rsidRPr="00F56BEF">
        <w:rPr>
          <w:u w:val="single"/>
        </w:rPr>
        <w:t xml:space="preserve">] an </w:t>
      </w:r>
      <w:r w:rsidRPr="00157DE2">
        <w:rPr>
          <w:highlight w:val="cyan"/>
          <w:u w:val="single"/>
        </w:rPr>
        <w:t>opportunity to infuse the dominant legal system with [I]indigenous conceptions of justice," specifically in the context of the protection of Indigenous intellectual property</w:t>
      </w:r>
      <w:r w:rsidRPr="00F56BEF">
        <w:rPr>
          <w:u w:val="single"/>
        </w:rPr>
        <w:t>.55.</w:t>
      </w:r>
    </w:p>
    <w:p w14:paraId="64827D52" w14:textId="039B1B8D" w:rsidR="0079183C" w:rsidRDefault="0079183C" w:rsidP="0079183C">
      <w:pPr>
        <w:pStyle w:val="Heading3"/>
      </w:pPr>
      <w:r>
        <w:t>Sui Generis ---2NC</w:t>
      </w:r>
    </w:p>
    <w:p w14:paraId="071CDBBA" w14:textId="4BA947BF" w:rsidR="0079183C" w:rsidRDefault="0079183C" w:rsidP="0079183C">
      <w:pPr>
        <w:pStyle w:val="Heading3"/>
        <w:rPr>
          <w:rFonts w:eastAsia="Times New Roman"/>
        </w:rPr>
      </w:pPr>
      <w:r>
        <w:rPr>
          <w:rFonts w:eastAsia="Times New Roman"/>
        </w:rPr>
        <w:t>AT---Not Feasible</w:t>
      </w:r>
    </w:p>
    <w:p w14:paraId="1BA9961A" w14:textId="77777777" w:rsidR="000B6F17" w:rsidRDefault="000B6F17" w:rsidP="000B6F17">
      <w:pPr>
        <w:pStyle w:val="Heading4"/>
      </w:pPr>
      <w:r>
        <w:t xml:space="preserve">A sui generis IP regime fits the needs of indigenous people better and its feasible – empirics </w:t>
      </w:r>
    </w:p>
    <w:p w14:paraId="53F0289A" w14:textId="77777777" w:rsidR="000B6F17" w:rsidRPr="00843AFA" w:rsidRDefault="000B6F17" w:rsidP="000B6F17">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3F528EE3" w14:textId="77777777" w:rsidR="000B6F17" w:rsidRPr="00602E1E" w:rsidRDefault="000B6F17" w:rsidP="000B6F17">
      <w:pPr>
        <w:rPr>
          <w:sz w:val="16"/>
        </w:rPr>
      </w:pPr>
      <w:r w:rsidRPr="00157DE2">
        <w:rPr>
          <w:rStyle w:val="StyleUnderline"/>
          <w:highlight w:val="cyan"/>
        </w:rPr>
        <w:t>Many</w:t>
      </w:r>
      <w:r w:rsidRPr="00850C02">
        <w:rPr>
          <w:rStyle w:val="StyleUnderline"/>
        </w:rPr>
        <w:t xml:space="preserve"> scholars have also </w:t>
      </w:r>
      <w:r w:rsidRPr="00157DE2">
        <w:rPr>
          <w:rStyle w:val="StyleUnderline"/>
          <w:highlight w:val="cyan"/>
        </w:rPr>
        <w:t>argue</w:t>
      </w:r>
      <w:r w:rsidRPr="00850C02">
        <w:rPr>
          <w:rStyle w:val="StyleUnderline"/>
        </w:rPr>
        <w:t xml:space="preserve">d </w:t>
      </w:r>
      <w:r w:rsidRPr="00157DE2">
        <w:rPr>
          <w:rStyle w:val="StyleUnderline"/>
          <w:highlight w:val="cyan"/>
        </w:rPr>
        <w:t xml:space="preserve">for a </w:t>
      </w:r>
      <w:r w:rsidRPr="00157DE2">
        <w:rPr>
          <w:rStyle w:val="Emphasis"/>
          <w:highlight w:val="cyan"/>
        </w:rPr>
        <w:t>sui generis i</w:t>
      </w:r>
      <w:r w:rsidRPr="005E4CFB">
        <w:rPr>
          <w:rStyle w:val="Emphasis"/>
        </w:rPr>
        <w:t xml:space="preserve">ntellectual </w:t>
      </w:r>
      <w:r w:rsidRPr="00157DE2">
        <w:rPr>
          <w:rStyle w:val="Emphasis"/>
          <w:highlight w:val="cyan"/>
        </w:rPr>
        <w:t>p</w:t>
      </w:r>
      <w:r w:rsidRPr="005E4CFB">
        <w:rPr>
          <w:rStyle w:val="Emphasis"/>
        </w:rPr>
        <w:t xml:space="preserve">roperty </w:t>
      </w:r>
      <w:r w:rsidRPr="00157DE2">
        <w:rPr>
          <w:rStyle w:val="Emphasis"/>
          <w:highlight w:val="cyan"/>
        </w:rPr>
        <w:t>regime at the federal level</w:t>
      </w:r>
      <w:r w:rsidRPr="00850C02">
        <w:rPr>
          <w:rStyle w:val="StyleUnderline"/>
        </w:rPr>
        <w:t xml:space="preserve"> that would </w:t>
      </w:r>
      <w:r w:rsidRPr="00157DE2">
        <w:rPr>
          <w:rStyle w:val="StyleUnderline"/>
          <w:highlight w:val="cyan"/>
        </w:rPr>
        <w:t>address the</w:t>
      </w:r>
      <w:r w:rsidRPr="00850C02">
        <w:rPr>
          <w:rStyle w:val="StyleUnderline"/>
        </w:rPr>
        <w:t xml:space="preserve"> </w:t>
      </w:r>
      <w:r w:rsidRPr="005E4CFB">
        <w:rPr>
          <w:rStyle w:val="Emphasis"/>
        </w:rPr>
        <w:t xml:space="preserve">special </w:t>
      </w:r>
      <w:r w:rsidRPr="00157DE2">
        <w:rPr>
          <w:rStyle w:val="Emphasis"/>
          <w:highlight w:val="cyan"/>
        </w:rPr>
        <w:t>needs of intangible indigenous cultural property</w:t>
      </w:r>
      <w:r w:rsidRPr="00602E1E">
        <w:rPr>
          <w:sz w:val="16"/>
        </w:rPr>
        <w:t xml:space="preserve">. Lucy M. Moran, in her article Intellectual Property Law Protection for Traditional and Sacred "Folklife Expressions" - Will Remedies Become Available to Cultural Authors and Communities?, </w:t>
      </w:r>
      <w:r w:rsidRPr="00157DE2">
        <w:rPr>
          <w:rStyle w:val="StyleUnderline"/>
          <w:highlight w:val="cyan"/>
        </w:rPr>
        <w:t>suggests</w:t>
      </w:r>
      <w:r w:rsidRPr="00BC3C98">
        <w:rPr>
          <w:rStyle w:val="StyleUnderline"/>
        </w:rPr>
        <w:t xml:space="preserve"> a </w:t>
      </w:r>
      <w:r w:rsidRPr="00157DE2">
        <w:rPr>
          <w:rStyle w:val="StyleUnderline"/>
          <w:highlight w:val="cyan"/>
        </w:rPr>
        <w:t>system</w:t>
      </w:r>
      <w:r w:rsidRPr="00BC3C98">
        <w:rPr>
          <w:rStyle w:val="StyleUnderline"/>
        </w:rPr>
        <w:t xml:space="preserve"> that would "conceive of </w:t>
      </w:r>
      <w:r w:rsidRPr="00157DE2">
        <w:rPr>
          <w:rStyle w:val="StyleUnderline"/>
          <w:highlight w:val="cyan"/>
        </w:rPr>
        <w:t>regenerated folklife expressions</w:t>
      </w:r>
      <w:r w:rsidRPr="00BC3C98">
        <w:rPr>
          <w:rStyle w:val="StyleUnderline"/>
        </w:rPr>
        <w:t xml:space="preserve"> as </w:t>
      </w:r>
      <w:r w:rsidRPr="00157DE2">
        <w:rPr>
          <w:rStyle w:val="StyleUnderline"/>
          <w:highlight w:val="cyan"/>
        </w:rPr>
        <w:t>fall</w:t>
      </w:r>
      <w:r w:rsidRPr="00BC3C98">
        <w:rPr>
          <w:rStyle w:val="StyleUnderline"/>
        </w:rPr>
        <w:t xml:space="preserve">ing </w:t>
      </w:r>
      <w:r w:rsidRPr="00157DE2">
        <w:rPr>
          <w:rStyle w:val="StyleUnderline"/>
          <w:highlight w:val="cyan"/>
        </w:rPr>
        <w:t>within</w:t>
      </w:r>
      <w:r w:rsidRPr="00BC3C98">
        <w:rPr>
          <w:rStyle w:val="StyleUnderline"/>
        </w:rPr>
        <w:t xml:space="preserve"> the copyright category of </w:t>
      </w:r>
      <w:r w:rsidRPr="00157DE2">
        <w:rPr>
          <w:rStyle w:val="StyleUnderline"/>
          <w:highlight w:val="cyan"/>
        </w:rPr>
        <w:t>"derived work'</w:t>
      </w:r>
      <w:r w:rsidRPr="00BC3C98">
        <w:rPr>
          <w:rStyle w:val="StyleUnderline"/>
        </w:rPr>
        <w:t xml:space="preserve"> at the end of a statutorily defined time period, such as 100 years, [</w:t>
      </w:r>
      <w:r w:rsidRPr="00157DE2">
        <w:rPr>
          <w:rStyle w:val="StyleUnderline"/>
          <w:highlight w:val="cyan"/>
        </w:rPr>
        <w:t xml:space="preserve">and be] </w:t>
      </w:r>
      <w:r w:rsidRPr="00157DE2">
        <w:rPr>
          <w:rStyle w:val="Emphasis"/>
          <w:highlight w:val="cyan"/>
        </w:rPr>
        <w:t>automatically registered to a "new author</w:t>
      </w:r>
      <w:r w:rsidRPr="00BC3C98">
        <w:rPr>
          <w:rStyle w:val="StyleUnderline"/>
        </w:rPr>
        <w:t xml:space="preserve">,' </w:t>
      </w:r>
      <w:r w:rsidRPr="00157DE2">
        <w:rPr>
          <w:rStyle w:val="StyleUnderline"/>
          <w:highlight w:val="cyan"/>
        </w:rPr>
        <w:t>the</w:t>
      </w:r>
      <w:r w:rsidRPr="00BC3C98">
        <w:rPr>
          <w:rStyle w:val="StyleUnderline"/>
        </w:rPr>
        <w:t xml:space="preserve"> several </w:t>
      </w:r>
      <w:r w:rsidRPr="00157DE2">
        <w:rPr>
          <w:rStyle w:val="StyleUnderline"/>
          <w:highlight w:val="cyan"/>
        </w:rPr>
        <w:t>subsequent generations</w:t>
      </w:r>
      <w:r w:rsidRPr="00BC3C98">
        <w:rPr>
          <w:rStyle w:val="StyleUnderline"/>
        </w:rPr>
        <w:t xml:space="preserve"> of a regenerated folk community."</w:t>
      </w:r>
      <w:r w:rsidRPr="00602E1E">
        <w:rPr>
          <w:sz w:val="16"/>
        </w:rPr>
        <w:t xml:space="preserve"> 90 </w:t>
      </w:r>
      <w:r w:rsidRPr="00850C02">
        <w:rPr>
          <w:rStyle w:val="StyleUnderline"/>
        </w:rPr>
        <w:t xml:space="preserve">Professor Riley has </w:t>
      </w:r>
      <w:r w:rsidRPr="00BC3C98">
        <w:rPr>
          <w:rStyle w:val="Emphasis"/>
        </w:rPr>
        <w:t>proposed an Indian Copyright</w:t>
      </w:r>
      <w:r>
        <w:rPr>
          <w:rStyle w:val="Emphasis"/>
        </w:rPr>
        <w:t xml:space="preserve"> </w:t>
      </w:r>
      <w:r w:rsidRPr="00BC3C98">
        <w:rPr>
          <w:rStyle w:val="Emphasis"/>
        </w:rPr>
        <w:t>[*96]</w:t>
      </w:r>
      <w:r>
        <w:rPr>
          <w:rStyle w:val="Emphasis"/>
        </w:rPr>
        <w:t xml:space="preserve"> </w:t>
      </w:r>
      <w:r w:rsidRPr="00BC3C98">
        <w:rPr>
          <w:rStyle w:val="Emphasis"/>
        </w:rPr>
        <w:t>Act</w:t>
      </w:r>
      <w:r w:rsidRPr="00850C02">
        <w:rPr>
          <w:rStyle w:val="StyleUnderline"/>
        </w:rPr>
        <w:t xml:space="preserve"> that would </w:t>
      </w:r>
      <w:r w:rsidRPr="00157DE2">
        <w:rPr>
          <w:rStyle w:val="StyleUnderline"/>
          <w:highlight w:val="cyan"/>
        </w:rPr>
        <w:t>protect oral literature by defining the parameters of a "collective indigenous work"</w:t>
      </w:r>
      <w:r w:rsidRPr="00850C02">
        <w:rPr>
          <w:rStyle w:val="StyleUnderline"/>
        </w:rPr>
        <w:t xml:space="preserve"> not subject to traditional copyright requirements</w:t>
      </w:r>
      <w:r w:rsidRPr="00602E1E">
        <w:rPr>
          <w:sz w:val="16"/>
        </w:rPr>
        <w:t xml:space="preserve">. 91 </w:t>
      </w:r>
      <w:r w:rsidRPr="00850C02">
        <w:rPr>
          <w:rStyle w:val="StyleUnderline"/>
        </w:rPr>
        <w:t xml:space="preserve">This collective work </w:t>
      </w:r>
      <w:r w:rsidRPr="00157DE2">
        <w:rPr>
          <w:rStyle w:val="StyleUnderline"/>
          <w:highlight w:val="cyan"/>
        </w:rPr>
        <w:t xml:space="preserve">would be </w:t>
      </w:r>
      <w:r w:rsidRPr="00157DE2">
        <w:rPr>
          <w:rStyle w:val="Emphasis"/>
          <w:highlight w:val="cyan"/>
        </w:rPr>
        <w:t>inalienable by individuals</w:t>
      </w:r>
      <w:r w:rsidRPr="00157DE2">
        <w:rPr>
          <w:rStyle w:val="StyleUnderline"/>
          <w:highlight w:val="cyan"/>
        </w:rPr>
        <w:t xml:space="preserve"> and</w:t>
      </w:r>
      <w:r w:rsidRPr="00850C02">
        <w:rPr>
          <w:rStyle w:val="StyleUnderline"/>
        </w:rPr>
        <w:t xml:space="preserve"> its </w:t>
      </w:r>
      <w:r w:rsidRPr="00157DE2">
        <w:rPr>
          <w:rStyle w:val="Emphasis"/>
          <w:highlight w:val="cyan"/>
        </w:rPr>
        <w:t>scope</w:t>
      </w:r>
      <w:r w:rsidRPr="00CB56C2">
        <w:rPr>
          <w:rStyle w:val="Emphasis"/>
        </w:rPr>
        <w:t xml:space="preserve"> would be </w:t>
      </w:r>
      <w:r w:rsidRPr="00157DE2">
        <w:rPr>
          <w:rStyle w:val="Emphasis"/>
          <w:highlight w:val="cyan"/>
        </w:rPr>
        <w:t>determined by</w:t>
      </w:r>
      <w:r w:rsidRPr="00CB56C2">
        <w:rPr>
          <w:rStyle w:val="Emphasis"/>
        </w:rPr>
        <w:t xml:space="preserve"> individual </w:t>
      </w:r>
      <w:r w:rsidRPr="00157DE2">
        <w:rPr>
          <w:rStyle w:val="Emphasis"/>
          <w:highlight w:val="cyan"/>
        </w:rPr>
        <w:t>tribes</w:t>
      </w:r>
      <w:r w:rsidRPr="00602E1E">
        <w:rPr>
          <w:sz w:val="16"/>
        </w:rPr>
        <w:t xml:space="preserve">. 92 Others have argued that a law reflecting international intellectual copyright laws would be more appropriate. In Owning the Sun: Can Native Culture Be Protected Through Current Intellectual Property Law?, Jill Koren Kelley explains: "Moral rights", also known as the "droit moral," reflect a view that a creator deserves respect for ingenuity and entitlement of inalienable rights to: be recognized as the author of a work; enjoy identification as the author; and to prevent others from modifying, distorting or otherwise interfering with the integrity of that work. These rights vest in the artist independently of the physical object. 93 </w:t>
      </w:r>
      <w:r w:rsidRPr="00F10B10">
        <w:rPr>
          <w:rStyle w:val="StyleUnderline"/>
        </w:rPr>
        <w:t xml:space="preserve">Supporters of a </w:t>
      </w:r>
      <w:r w:rsidRPr="00157DE2">
        <w:rPr>
          <w:rStyle w:val="Emphasis"/>
          <w:highlight w:val="cyan"/>
        </w:rPr>
        <w:t>moral rights framework</w:t>
      </w:r>
      <w:r w:rsidRPr="00AC3FEB">
        <w:rPr>
          <w:rStyle w:val="Emphasis"/>
        </w:rPr>
        <w:t xml:space="preserve"> </w:t>
      </w:r>
      <w:r w:rsidRPr="00F10B10">
        <w:rPr>
          <w:rStyle w:val="StyleUnderline"/>
        </w:rPr>
        <w:t xml:space="preserve">feel that it </w:t>
      </w:r>
      <w:r w:rsidRPr="00157DE2">
        <w:rPr>
          <w:rStyle w:val="StyleUnderline"/>
          <w:highlight w:val="cyan"/>
        </w:rPr>
        <w:t>provides</w:t>
      </w:r>
      <w:r w:rsidRPr="00F10B10">
        <w:rPr>
          <w:rStyle w:val="StyleUnderline"/>
        </w:rPr>
        <w:t xml:space="preserve"> a </w:t>
      </w:r>
      <w:r w:rsidRPr="00157DE2">
        <w:rPr>
          <w:rStyle w:val="StyleUnderline"/>
          <w:highlight w:val="cyan"/>
        </w:rPr>
        <w:t>better fit</w:t>
      </w:r>
      <w:r w:rsidRPr="00F10B10">
        <w:rPr>
          <w:rStyle w:val="StyleUnderline"/>
        </w:rPr>
        <w:t xml:space="preserve"> to Native cultural rights </w:t>
      </w:r>
      <w:r w:rsidRPr="00157DE2">
        <w:rPr>
          <w:rStyle w:val="StyleUnderline"/>
          <w:highlight w:val="cyan"/>
        </w:rPr>
        <w:t>because</w:t>
      </w:r>
      <w:r w:rsidRPr="00F10B10">
        <w:rPr>
          <w:rStyle w:val="StyleUnderline"/>
        </w:rPr>
        <w:t xml:space="preserve"> the </w:t>
      </w:r>
      <w:r w:rsidRPr="00157DE2">
        <w:rPr>
          <w:rStyle w:val="StyleUnderline"/>
          <w:highlight w:val="cyan"/>
        </w:rPr>
        <w:t xml:space="preserve">protection is </w:t>
      </w:r>
      <w:r w:rsidRPr="00157DE2">
        <w:rPr>
          <w:rStyle w:val="Emphasis"/>
          <w:highlight w:val="cyan"/>
        </w:rPr>
        <w:t>based on</w:t>
      </w:r>
      <w:r w:rsidRPr="00EB4FD5">
        <w:rPr>
          <w:rStyle w:val="Emphasis"/>
        </w:rPr>
        <w:t xml:space="preserve"> the idea that </w:t>
      </w:r>
      <w:r w:rsidRPr="00157DE2">
        <w:rPr>
          <w:rStyle w:val="Emphasis"/>
          <w:highlight w:val="cyan"/>
        </w:rPr>
        <w:t>infringing</w:t>
      </w:r>
      <w:r w:rsidRPr="00EB4FD5">
        <w:rPr>
          <w:rStyle w:val="Emphasis"/>
        </w:rPr>
        <w:t xml:space="preserve"> upon </w:t>
      </w:r>
      <w:r w:rsidRPr="00157DE2">
        <w:rPr>
          <w:rStyle w:val="Emphasis"/>
          <w:highlight w:val="cyan"/>
        </w:rPr>
        <w:t>and distorting</w:t>
      </w:r>
      <w:r w:rsidRPr="00EB4FD5">
        <w:rPr>
          <w:rStyle w:val="Emphasis"/>
        </w:rPr>
        <w:t xml:space="preserve"> the work of another </w:t>
      </w:r>
      <w:r w:rsidRPr="00157DE2">
        <w:rPr>
          <w:rStyle w:val="Emphasis"/>
          <w:highlight w:val="cyan"/>
        </w:rPr>
        <w:t>is</w:t>
      </w:r>
      <w:r w:rsidRPr="00EB4FD5">
        <w:rPr>
          <w:rStyle w:val="Emphasis"/>
        </w:rPr>
        <w:t xml:space="preserve"> inherently </w:t>
      </w:r>
      <w:r w:rsidRPr="00157DE2">
        <w:rPr>
          <w:rStyle w:val="Emphasis"/>
          <w:highlight w:val="cyan"/>
        </w:rPr>
        <w:t>morally wrong,</w:t>
      </w:r>
      <w:r w:rsidRPr="00EB4FD5">
        <w:rPr>
          <w:rStyle w:val="Emphasis"/>
        </w:rPr>
        <w:t xml:space="preserve"> </w:t>
      </w:r>
      <w:r w:rsidRPr="00F10B10">
        <w:rPr>
          <w:rStyle w:val="StyleUnderline"/>
        </w:rPr>
        <w:t xml:space="preserve">as </w:t>
      </w:r>
      <w:r w:rsidRPr="00157DE2">
        <w:rPr>
          <w:rStyle w:val="StyleUnderline"/>
          <w:highlight w:val="cyan"/>
        </w:rPr>
        <w:t>opposed to a basis in econ</w:t>
      </w:r>
      <w:r w:rsidRPr="00F10B10">
        <w:rPr>
          <w:rStyle w:val="StyleUnderline"/>
        </w:rPr>
        <w:t>omic rights.</w:t>
      </w:r>
      <w:r w:rsidRPr="00602E1E">
        <w:rPr>
          <w:sz w:val="16"/>
        </w:rPr>
        <w:t xml:space="preserve"> 94 Professor Farley suggests looking to several models of international cultural property protection that have been developed. The first, the </w:t>
      </w:r>
      <w:r w:rsidRPr="00973AE4">
        <w:rPr>
          <w:rStyle w:val="StyleUnderline"/>
        </w:rPr>
        <w:t>Tunis Model Law on Copyright</w:t>
      </w:r>
      <w:r w:rsidRPr="00602E1E">
        <w:rPr>
          <w:sz w:val="16"/>
        </w:rPr>
        <w:t xml:space="preserve">, written in 1976 as a model for developing countries, 95 </w:t>
      </w:r>
      <w:r w:rsidRPr="00157DE2">
        <w:rPr>
          <w:rStyle w:val="StyleUnderline"/>
          <w:highlight w:val="cyan"/>
        </w:rPr>
        <w:t>explicitly address</w:t>
      </w:r>
      <w:r w:rsidRPr="00973AE4">
        <w:rPr>
          <w:rStyle w:val="StyleUnderline"/>
        </w:rPr>
        <w:t xml:space="preserve">es </w:t>
      </w:r>
      <w:r w:rsidRPr="00157DE2">
        <w:rPr>
          <w:rStyle w:val="Emphasis"/>
          <w:highlight w:val="cyan"/>
        </w:rPr>
        <w:t>folklore</w:t>
      </w:r>
      <w:r w:rsidRPr="00973AE4">
        <w:rPr>
          <w:rStyle w:val="StyleUnderline"/>
        </w:rPr>
        <w:t xml:space="preserve">, </w:t>
      </w:r>
      <w:r w:rsidRPr="00157DE2">
        <w:rPr>
          <w:rStyle w:val="StyleUnderline"/>
          <w:highlight w:val="cyan"/>
        </w:rPr>
        <w:t xml:space="preserve">giving it </w:t>
      </w:r>
      <w:r w:rsidRPr="00157DE2">
        <w:rPr>
          <w:rStyle w:val="Emphasis"/>
          <w:highlight w:val="cyan"/>
        </w:rPr>
        <w:t>perpetual protection</w:t>
      </w:r>
      <w:r w:rsidRPr="00602E1E">
        <w:rPr>
          <w:sz w:val="16"/>
        </w:rPr>
        <w:t xml:space="preserve">. 96 The second, </w:t>
      </w:r>
      <w:r w:rsidRPr="00973AE4">
        <w:rPr>
          <w:rStyle w:val="StyleUnderline"/>
        </w:rPr>
        <w:t xml:space="preserve">The Model Provisions for National Laws on Protection of Expressions of Folklore Against Illicit Exploitation and Other Prejudicial Actions, </w:t>
      </w:r>
      <w:r w:rsidRPr="00602E1E">
        <w:rPr>
          <w:sz w:val="16"/>
        </w:rPr>
        <w:t xml:space="preserve">was created through a collaboration of the World Intellectual Property Organization (WIPO) and the United Nations Educational Scientific and Cultural Organization (UNESCO) in 1982. 97 The model </w:t>
      </w:r>
      <w:r w:rsidRPr="00157DE2">
        <w:rPr>
          <w:rStyle w:val="StyleUnderline"/>
          <w:highlight w:val="cyan"/>
        </w:rPr>
        <w:t>provisions</w:t>
      </w:r>
      <w:r w:rsidRPr="00973AE4">
        <w:rPr>
          <w:rStyle w:val="StyleUnderline"/>
        </w:rPr>
        <w:t xml:space="preserve"> would cover a number of issues necessary </w:t>
      </w:r>
      <w:r w:rsidRPr="00157DE2">
        <w:rPr>
          <w:rStyle w:val="StyleUnderline"/>
          <w:highlight w:val="cyan"/>
        </w:rPr>
        <w:t xml:space="preserve">to </w:t>
      </w:r>
      <w:r w:rsidRPr="00157DE2">
        <w:rPr>
          <w:rStyle w:val="Emphasis"/>
          <w:highlight w:val="cyan"/>
        </w:rPr>
        <w:t>protect intangible</w:t>
      </w:r>
      <w:r w:rsidRPr="00EB4FD5">
        <w:rPr>
          <w:rStyle w:val="Emphasis"/>
        </w:rPr>
        <w:t xml:space="preserve"> indigenous cultural </w:t>
      </w:r>
      <w:r w:rsidRPr="00157DE2">
        <w:rPr>
          <w:rStyle w:val="Emphasis"/>
          <w:highlight w:val="cyan"/>
        </w:rPr>
        <w:t>property</w:t>
      </w:r>
      <w:r w:rsidRPr="00973AE4">
        <w:rPr>
          <w:rStyle w:val="StyleUnderline"/>
        </w:rPr>
        <w:t xml:space="preserve">, including </w:t>
      </w:r>
      <w:r w:rsidRPr="00157DE2">
        <w:rPr>
          <w:rStyle w:val="Emphasis"/>
          <w:highlight w:val="cyan"/>
        </w:rPr>
        <w:t>recognizing collective ownership</w:t>
      </w:r>
      <w:r w:rsidRPr="00EB4FD5">
        <w:rPr>
          <w:rStyle w:val="Emphasis"/>
        </w:rPr>
        <w:t xml:space="preserve">, granting </w:t>
      </w:r>
      <w:r w:rsidRPr="00157DE2">
        <w:rPr>
          <w:rStyle w:val="Emphasis"/>
          <w:highlight w:val="cyan"/>
        </w:rPr>
        <w:t>perpetual protection</w:t>
      </w:r>
      <w:r w:rsidRPr="00EB4FD5">
        <w:rPr>
          <w:rStyle w:val="Emphasis"/>
        </w:rPr>
        <w:t xml:space="preserve">, and </w:t>
      </w:r>
      <w:r w:rsidRPr="00157DE2">
        <w:rPr>
          <w:rStyle w:val="Emphasis"/>
          <w:highlight w:val="cyan"/>
        </w:rPr>
        <w:t>foregoing</w:t>
      </w:r>
      <w:r w:rsidRPr="00EB4FD5">
        <w:rPr>
          <w:rStyle w:val="Emphasis"/>
        </w:rPr>
        <w:t xml:space="preserve"> traditional copyright </w:t>
      </w:r>
      <w:r w:rsidRPr="00157DE2">
        <w:rPr>
          <w:rStyle w:val="Emphasis"/>
          <w:highlight w:val="cyan"/>
        </w:rPr>
        <w:t>requirements of fixation</w:t>
      </w:r>
      <w:r w:rsidRPr="00602E1E">
        <w:rPr>
          <w:sz w:val="16"/>
        </w:rPr>
        <w:t>. 98 Besides providing guidance for possible legislation in the United States, both of these models, along with 1993's Mataatua Declaration on Cultural and Intellectual Property Rights of Indigenous People, 99 demonstrate the global need to address these issues, and the increasing awareness of them worldwide. Intangible indigenous cultural property protection through a federal statute [*97] could take a number of forms. Examining some of the federal laws that have already attempted to address some Native cultural issues might give us an idea of what such legislation could look like. The Indian Arts and Crafts Act of 1990 100 ("IACA") created an Indian Arts and Crafts board for the purpose of receiving and investigating complaints of people misrepresenting products as authentically Indian-made. 101 It also creates a cause of action for Misrepresentation of Indian Produced Goods and Products. 102 While the IACA only deals with tangible cultural products that are sold for profit, more directly addressing the concerns of those in the realist camp, and does not apply to those cases where someone creates a craft that looks Native in origin but does not claim to be authentic, its recognition of the need to protect Indian-made arts and crafts is a step in the right direction. The Native American Graves Protection and Repatriation Act ("NAGPRA"), also passed in 1990, provides a useful model as well. 103 This statute, which repatriates and protects human remains, sacred objects, and Native American cultural patrimony found on federal lands, creates several schemes that could be helpful in the protection of intangible cultural property. According to Lucy Moran, "</w:t>
      </w:r>
      <w:r w:rsidRPr="00157DE2">
        <w:rPr>
          <w:rStyle w:val="Emphasis"/>
          <w:highlight w:val="cyan"/>
        </w:rPr>
        <w:t>NAGPRA demonstrates that</w:t>
      </w:r>
      <w:r w:rsidRPr="00C81455">
        <w:rPr>
          <w:rStyle w:val="Emphasis"/>
        </w:rPr>
        <w:t xml:space="preserve"> the American </w:t>
      </w:r>
      <w:r w:rsidRPr="00157DE2">
        <w:rPr>
          <w:rStyle w:val="Emphasis"/>
          <w:highlight w:val="cyan"/>
        </w:rPr>
        <w:t>legal system is capable of forging a definition of "sacred.</w:t>
      </w:r>
      <w:r w:rsidRPr="00157DE2">
        <w:rPr>
          <w:sz w:val="16"/>
          <w:highlight w:val="cyan"/>
        </w:rPr>
        <w:t>'</w:t>
      </w:r>
      <w:r w:rsidRPr="00602E1E">
        <w:rPr>
          <w:sz w:val="16"/>
        </w:rPr>
        <w:t xml:space="preserve"> 104 … </w:t>
      </w:r>
      <w:r w:rsidRPr="00527E55">
        <w:rPr>
          <w:rStyle w:val="StyleUnderline"/>
        </w:rPr>
        <w:t xml:space="preserve">Trademarks remain protected as long as they are in use, and </w:t>
      </w:r>
      <w:r w:rsidRPr="00157DE2">
        <w:rPr>
          <w:rStyle w:val="StyleUnderline"/>
          <w:highlight w:val="cyan"/>
        </w:rPr>
        <w:t>NAGPRA</w:t>
      </w:r>
      <w:r w:rsidRPr="00527E55">
        <w:rPr>
          <w:rStyle w:val="StyleUnderline"/>
        </w:rPr>
        <w:t xml:space="preserve"> uses a similar concept in </w:t>
      </w:r>
      <w:r w:rsidRPr="00157DE2">
        <w:rPr>
          <w:rStyle w:val="StyleUnderline"/>
          <w:highlight w:val="cyan"/>
        </w:rPr>
        <w:t>defin</w:t>
      </w:r>
      <w:r w:rsidRPr="00527E55">
        <w:rPr>
          <w:rStyle w:val="StyleUnderline"/>
        </w:rPr>
        <w:t xml:space="preserve">ing </w:t>
      </w:r>
      <w:r w:rsidRPr="00157DE2">
        <w:rPr>
          <w:rStyle w:val="StyleUnderline"/>
          <w:highlight w:val="cyan"/>
        </w:rPr>
        <w:t>a "sacred object' as one in current use</w:t>
      </w:r>
      <w:r w:rsidRPr="00157DE2">
        <w:rPr>
          <w:sz w:val="16"/>
          <w:highlight w:val="cyan"/>
        </w:rPr>
        <w:t>.</w:t>
      </w:r>
      <w:r w:rsidRPr="00602E1E">
        <w:rPr>
          <w:sz w:val="16"/>
        </w:rPr>
        <w:t>" 105 NAGPRA also distinguishes itself from IACA because it has actually been enforced on several occasions. In U.S. v. Carrow, a case not unlike Chilkat Indian Village v. Johnson, an ancient artifacts dealer was prosecuted for illegally trafficking in Navajo cultural patrimony. 106 While NAGPRA deals exclusively with tangible cultural property, it is not difficult to imagine a similar piece of legislation that could apply to less tangible sacred objects and cultural patrimony. It has also been proposed that a jurisdictional statute, like the Indian Child Welfare Act ("ICWA") 107 , is a possible solution. 108 As argued previously in Part II, Section A, tribes are in the best position to evaluate the damage done by an act of appropriation. 109 Such an act could be constructed in a number of ways, perhaps establishing a definition for cultural property that would cover certain intangible elements and giving tribal courts concurrent jurisdiction or a right to intervene in specific kinds of civil actions.</w:t>
      </w:r>
    </w:p>
    <w:p w14:paraId="79A16B8F" w14:textId="77777777" w:rsidR="0079183C" w:rsidRDefault="0079183C" w:rsidP="00CE3E33"/>
    <w:p w14:paraId="6764B0C4" w14:textId="77777777" w:rsidR="001B7C36" w:rsidRDefault="001B7C36" w:rsidP="001B7C36">
      <w:pPr>
        <w:pStyle w:val="Heading4"/>
      </w:pPr>
      <w:r>
        <w:t>Cross-Cultural Sui Generis protects local knowledge and avoids pitfalls and deception of current IPR system</w:t>
      </w:r>
    </w:p>
    <w:p w14:paraId="1CDE31BC" w14:textId="77777777" w:rsidR="001B7C36" w:rsidRDefault="001B7C36" w:rsidP="001B7C36">
      <w:r>
        <w:t xml:space="preserve">Chidi </w:t>
      </w:r>
      <w:r w:rsidRPr="00095860">
        <w:rPr>
          <w:b/>
          <w:bCs/>
        </w:rPr>
        <w:t>Oguamanam ’06</w:t>
      </w:r>
      <w:r>
        <w:rPr>
          <w:b/>
          <w:bCs/>
        </w:rPr>
        <w:t xml:space="preserve">, </w:t>
      </w:r>
      <w:r>
        <w:t xml:space="preserve"> International Law and Indigenous Knowledge: Intellectual Property, Plant Biodiversity, and Traditional Medicine, Toronto: University of Toronto Press, 2006. https://doi-org.proxy.lib.umich.edu/10.3138/9781442676244///jrc</w:t>
      </w:r>
    </w:p>
    <w:p w14:paraId="1326CDAB" w14:textId="77777777" w:rsidR="001B7C36" w:rsidRPr="00C209F4" w:rsidRDefault="001B7C36" w:rsidP="001B7C36">
      <w:r w:rsidRPr="00C209F4">
        <w:t xml:space="preserve">I have underscored the reservations about the ability of conventional intellectual property rights, especially patents, to foster indigenous interests and aspirations. In relation to traditional knowledge of plantbased therapy (TKPT), </w:t>
      </w:r>
      <w:r w:rsidRPr="00157DE2">
        <w:rPr>
          <w:rStyle w:val="Emphasis"/>
          <w:highlight w:val="cyan"/>
        </w:rPr>
        <w:t>i</w:t>
      </w:r>
      <w:r w:rsidRPr="00C209F4">
        <w:t xml:space="preserve">ntellectual </w:t>
      </w:r>
      <w:r w:rsidRPr="00157DE2">
        <w:rPr>
          <w:rStyle w:val="Emphasis"/>
          <w:highlight w:val="cyan"/>
        </w:rPr>
        <w:t>p</w:t>
      </w:r>
      <w:r w:rsidRPr="00C209F4">
        <w:t xml:space="preserve">roperty </w:t>
      </w:r>
      <w:r w:rsidRPr="00157DE2">
        <w:rPr>
          <w:rStyle w:val="Emphasis"/>
          <w:highlight w:val="cyan"/>
        </w:rPr>
        <w:t>r</w:t>
      </w:r>
      <w:r w:rsidRPr="00C209F4">
        <w:t xml:space="preserve">ights, especially the patent regime, </w:t>
      </w:r>
      <w:r w:rsidRPr="00157DE2">
        <w:rPr>
          <w:rStyle w:val="Emphasis"/>
          <w:highlight w:val="cyan"/>
        </w:rPr>
        <w:t>is not a reliable</w:t>
      </w:r>
      <w:r w:rsidRPr="00C209F4">
        <w:rPr>
          <w:rStyle w:val="Emphasis"/>
        </w:rPr>
        <w:t xml:space="preserve"> </w:t>
      </w:r>
      <w:r w:rsidRPr="00C209F4">
        <w:t xml:space="preserve">mechanism to facilitate the attainment of a number of expectations. A few of those </w:t>
      </w:r>
      <w:r w:rsidRPr="00C209F4">
        <w:rPr>
          <w:rStyle w:val="StyleUnderline"/>
        </w:rPr>
        <w:t>expectations include</w:t>
      </w:r>
      <w:r w:rsidRPr="00C209F4">
        <w:t xml:space="preserve"> </w:t>
      </w:r>
      <w:r w:rsidRPr="00C209F4">
        <w:rPr>
          <w:rStyle w:val="StyleUnderline"/>
        </w:rPr>
        <w:t>the preservation of the cultural integrity of indigenous knowledge and</w:t>
      </w:r>
      <w:r w:rsidRPr="00C209F4">
        <w:t xml:space="preserve"> by extension </w:t>
      </w:r>
      <w:r w:rsidRPr="00C209F4">
        <w:rPr>
          <w:rStyle w:val="StyleUnderline"/>
        </w:rPr>
        <w:t>the indigenous quest for self-determination, the notion of medical pluralism, and not the least of all biodiversity conservation</w:t>
      </w:r>
      <w:r w:rsidRPr="00C209F4">
        <w:t xml:space="preserve">. By way of conclusion, this chapter explores how some of these objectives can best be attained. </w:t>
      </w:r>
      <w:r w:rsidRPr="00C209F4">
        <w:rPr>
          <w:rStyle w:val="StyleUnderline"/>
        </w:rPr>
        <w:t xml:space="preserve">It does not endorse the outright discarding of Western intellectual property models </w:t>
      </w:r>
      <w:r w:rsidRPr="00C209F4">
        <w:t xml:space="preserve">or their sui generis constructs; rather, here </w:t>
      </w:r>
      <w:r w:rsidRPr="00C209F4">
        <w:rPr>
          <w:rStyle w:val="Emphasis"/>
        </w:rPr>
        <w:t xml:space="preserve">I identify with </w:t>
      </w:r>
      <w:r w:rsidRPr="00157DE2">
        <w:rPr>
          <w:rStyle w:val="Emphasis"/>
          <w:highlight w:val="cyan"/>
        </w:rPr>
        <w:t>a cross-cultural approach in the search for a sui generis scheme for local knowledge protection</w:t>
      </w:r>
      <w:r w:rsidRPr="00C209F4">
        <w:t xml:space="preserve">. Such a </w:t>
      </w:r>
      <w:r w:rsidRPr="00C209F4">
        <w:rPr>
          <w:rStyle w:val="StyleUnderline"/>
        </w:rPr>
        <w:t xml:space="preserve">scheme should be </w:t>
      </w:r>
      <w:r w:rsidRPr="00157DE2">
        <w:rPr>
          <w:rStyle w:val="StyleUnderline"/>
          <w:highlight w:val="cyan"/>
        </w:rPr>
        <w:t>based on the provision of legal cover for traditional knowledge</w:t>
      </w:r>
      <w:r w:rsidRPr="00C209F4">
        <w:rPr>
          <w:rStyle w:val="StyleUnderline"/>
        </w:rPr>
        <w:t xml:space="preserve"> in a manner that draws from customary protocols or traditional regimes for the protection of knowledge</w:t>
      </w:r>
      <w:r w:rsidRPr="00C209F4">
        <w:t xml:space="preserve">. </w:t>
      </w:r>
      <w:r w:rsidRPr="00157DE2">
        <w:rPr>
          <w:rStyle w:val="Emphasis"/>
          <w:highlight w:val="cyan"/>
        </w:rPr>
        <w:t>An effective</w:t>
      </w:r>
      <w:r w:rsidRPr="00C209F4">
        <w:rPr>
          <w:rStyle w:val="Emphasis"/>
        </w:rPr>
        <w:t xml:space="preserve"> </w:t>
      </w:r>
      <w:r w:rsidRPr="00157DE2">
        <w:rPr>
          <w:rStyle w:val="Emphasis"/>
          <w:highlight w:val="cyan"/>
        </w:rPr>
        <w:t>international protective regime</w:t>
      </w:r>
      <w:r w:rsidRPr="00C209F4">
        <w:rPr>
          <w:rStyle w:val="Emphasis"/>
        </w:rPr>
        <w:t xml:space="preserve"> for indigenous knowledge, </w:t>
      </w:r>
      <w:r w:rsidRPr="00157DE2">
        <w:rPr>
          <w:rStyle w:val="Emphasis"/>
          <w:highlight w:val="cyan"/>
        </w:rPr>
        <w:t>which does not compromise its</w:t>
      </w:r>
      <w:r w:rsidRPr="00C209F4">
        <w:rPr>
          <w:rStyle w:val="Emphasis"/>
        </w:rPr>
        <w:t xml:space="preserve"> epistemic foundation and </w:t>
      </w:r>
      <w:r w:rsidRPr="00157DE2">
        <w:rPr>
          <w:rStyle w:val="Emphasis"/>
          <w:highlight w:val="cyan"/>
        </w:rPr>
        <w:t>cultural integrity</w:t>
      </w:r>
      <w:r w:rsidRPr="00C209F4">
        <w:rPr>
          <w:rStyle w:val="Emphasis"/>
        </w:rPr>
        <w:t>, should not ignore how knowledge has been protected in indigenous communities</w:t>
      </w:r>
      <w:r w:rsidRPr="00C209F4">
        <w:t xml:space="preserve">. </w:t>
      </w:r>
      <w:r w:rsidRPr="00157DE2">
        <w:rPr>
          <w:rStyle w:val="StyleUnderline"/>
          <w:highlight w:val="cyan"/>
        </w:rPr>
        <w:t xml:space="preserve">For too long we have proceeded as if mainstream </w:t>
      </w:r>
      <w:r w:rsidRPr="00157DE2">
        <w:rPr>
          <w:rStyle w:val="Emphasis"/>
          <w:highlight w:val="cyan"/>
        </w:rPr>
        <w:t>i</w:t>
      </w:r>
      <w:r w:rsidRPr="00C209F4">
        <w:rPr>
          <w:rStyle w:val="StyleUnderline"/>
        </w:rPr>
        <w:t xml:space="preserve">ntellectual </w:t>
      </w:r>
      <w:r w:rsidRPr="00157DE2">
        <w:rPr>
          <w:rStyle w:val="Emphasis"/>
          <w:highlight w:val="cyan"/>
        </w:rPr>
        <w:t>p</w:t>
      </w:r>
      <w:r w:rsidRPr="00C209F4">
        <w:rPr>
          <w:rStyle w:val="StyleUnderline"/>
        </w:rPr>
        <w:t xml:space="preserve">roperty </w:t>
      </w:r>
      <w:r w:rsidRPr="00157DE2">
        <w:rPr>
          <w:rStyle w:val="StyleUnderline"/>
          <w:highlight w:val="cyan"/>
        </w:rPr>
        <w:t>is the only mechanism for knowledge protection</w:t>
      </w:r>
      <w:r w:rsidRPr="00C209F4">
        <w:t xml:space="preserve">. However, </w:t>
      </w:r>
      <w:r w:rsidRPr="00157DE2">
        <w:rPr>
          <w:rStyle w:val="StyleUnderline"/>
          <w:highlight w:val="cyan"/>
        </w:rPr>
        <w:t>the crisis of legitimacy in</w:t>
      </w:r>
      <w:r w:rsidRPr="00C209F4">
        <w:rPr>
          <w:rStyle w:val="StyleUnderline"/>
        </w:rPr>
        <w:t xml:space="preserve"> the</w:t>
      </w:r>
      <w:r w:rsidRPr="00C209F4">
        <w:t xml:space="preserve"> </w:t>
      </w:r>
      <w:r w:rsidRPr="00157DE2">
        <w:rPr>
          <w:rStyle w:val="Emphasis"/>
          <w:highlight w:val="cyan"/>
        </w:rPr>
        <w:t>i</w:t>
      </w:r>
      <w:r w:rsidRPr="00C209F4">
        <w:t xml:space="preserve">ntellectual </w:t>
      </w:r>
      <w:r w:rsidRPr="00157DE2">
        <w:rPr>
          <w:rStyle w:val="Emphasis"/>
          <w:highlight w:val="cyan"/>
        </w:rPr>
        <w:t>p</w:t>
      </w:r>
      <w:r w:rsidRPr="00C209F4">
        <w:t xml:space="preserve">roperty </w:t>
      </w:r>
      <w:r w:rsidRPr="00157DE2">
        <w:rPr>
          <w:rStyle w:val="Emphasis"/>
          <w:highlight w:val="cyan"/>
        </w:rPr>
        <w:t>system demands a template shift</w:t>
      </w:r>
      <w:r w:rsidRPr="00C209F4">
        <w:rPr>
          <w:rStyle w:val="Emphasis"/>
        </w:rPr>
        <w:t xml:space="preserve"> to a cross-cultural approach to knowledge protection</w:t>
      </w:r>
      <w:r w:rsidRPr="00C209F4">
        <w:t xml:space="preserve">. My aim is to point to a direction. The detail of how to get to a destination is secondary to knowing the destination. I am concerned here with drawing attention to the template shift in intellectual property discourse, examining and articulating how that shift is proceeding. The cross-cultural approach is without doubt in need of details, the exploration of which is outside the scope of this book. Those details will continue to evolve as the shift gains momentum. Indeed, </w:t>
      </w:r>
      <w:r w:rsidRPr="00C209F4">
        <w:rPr>
          <w:rStyle w:val="Emphasis"/>
        </w:rPr>
        <w:t>the exploration of the cross-cultural project</w:t>
      </w:r>
      <w:r w:rsidRPr="00C209F4">
        <w:t xml:space="preserve">, including its practical details, </w:t>
      </w:r>
      <w:r w:rsidRPr="00157DE2">
        <w:rPr>
          <w:rStyle w:val="Emphasis"/>
          <w:highlight w:val="cyan"/>
        </w:rPr>
        <w:t>is one of the pivotal items in the i</w:t>
      </w:r>
      <w:r w:rsidRPr="00C209F4">
        <w:t xml:space="preserve">ntellectual </w:t>
      </w:r>
      <w:r w:rsidRPr="00157DE2">
        <w:rPr>
          <w:rStyle w:val="Emphasis"/>
          <w:highlight w:val="cyan"/>
        </w:rPr>
        <w:t>p</w:t>
      </w:r>
      <w:r w:rsidRPr="00C209F4">
        <w:t xml:space="preserve">roperty </w:t>
      </w:r>
      <w:r w:rsidRPr="00157DE2">
        <w:rPr>
          <w:rStyle w:val="Emphasis"/>
          <w:highlight w:val="cyan"/>
        </w:rPr>
        <w:t>discourse and in the quest for the protection of indigenous knowledge and peoples in the twenty-first century</w:t>
      </w:r>
      <w:r w:rsidRPr="00C209F4">
        <w:t>. We are right at the dawn of what promises to be an exciting conversation in the intellectual property arena.</w:t>
      </w:r>
    </w:p>
    <w:p w14:paraId="40F7D30D" w14:textId="23AA1CCE" w:rsidR="00CE3E33" w:rsidRDefault="00CE3E33" w:rsidP="00CE3E33">
      <w:pPr>
        <w:pStyle w:val="Heading3"/>
      </w:pPr>
      <w:r>
        <w:t>2NC – Case Turn XTN</w:t>
      </w:r>
    </w:p>
    <w:p w14:paraId="52ACE0D4" w14:textId="46F85C40" w:rsidR="001B7C36" w:rsidRDefault="001B7C36" w:rsidP="001B7C36">
      <w:pPr>
        <w:pStyle w:val="Heading4"/>
      </w:pPr>
      <w:r>
        <w:t>Western IP systems reduce indigenous knowledge to the logic of development – that obliterates indigenous identity and crushes them domestically</w:t>
      </w:r>
    </w:p>
    <w:p w14:paraId="4D39F856" w14:textId="77777777" w:rsidR="001B7C36" w:rsidRDefault="001B7C36" w:rsidP="001B7C36">
      <w:r>
        <w:t xml:space="preserve">Chidi </w:t>
      </w:r>
      <w:r w:rsidRPr="00095860">
        <w:rPr>
          <w:b/>
          <w:bCs/>
        </w:rPr>
        <w:t>Oguamanam ’06</w:t>
      </w:r>
      <w:r>
        <w:rPr>
          <w:b/>
          <w:bCs/>
        </w:rPr>
        <w:t xml:space="preserve">, </w:t>
      </w:r>
      <w:r>
        <w:t xml:space="preserve"> International Law and Indigenous Knowledge: Intellectual Property, Plant Biodiversity, and Traditional Medicine, Toronto: University of Toronto Press, 2006. https://doi-org.proxy.lib.umich.edu/10.3138/9781442676244///jrc</w:t>
      </w:r>
    </w:p>
    <w:p w14:paraId="43F8D47B" w14:textId="77777777" w:rsidR="001B7C36" w:rsidRDefault="001B7C36" w:rsidP="001B7C36">
      <w:r>
        <w:t xml:space="preserve">TKPT or traditional medicine embodies indigenous cultural expressions and world views in their complexities. </w:t>
      </w:r>
      <w:r w:rsidRPr="00157DE2">
        <w:rPr>
          <w:rStyle w:val="Emphasis"/>
          <w:highlight w:val="cyan"/>
        </w:rPr>
        <w:t>I</w:t>
      </w:r>
      <w:r>
        <w:t xml:space="preserve">ntellectual </w:t>
      </w:r>
      <w:r w:rsidRPr="00157DE2">
        <w:rPr>
          <w:rStyle w:val="Emphasis"/>
          <w:highlight w:val="cyan"/>
        </w:rPr>
        <w:t>p</w:t>
      </w:r>
      <w:r>
        <w:t xml:space="preserve">roperty, </w:t>
      </w:r>
      <w:r w:rsidRPr="00157DE2">
        <w:rPr>
          <w:rStyle w:val="Emphasis"/>
          <w:highlight w:val="cyan"/>
        </w:rPr>
        <w:t>specifically patent, is inadequate to</w:t>
      </w:r>
      <w:r w:rsidRPr="00AC6432">
        <w:rPr>
          <w:rStyle w:val="Emphasis"/>
        </w:rPr>
        <w:t xml:space="preserve"> provide the required </w:t>
      </w:r>
      <w:r w:rsidRPr="00157DE2">
        <w:rPr>
          <w:rStyle w:val="Emphasis"/>
          <w:highlight w:val="cyan"/>
        </w:rPr>
        <w:t>preserv</w:t>
      </w:r>
      <w:r w:rsidRPr="00AC6432">
        <w:rPr>
          <w:rStyle w:val="Emphasis"/>
        </w:rPr>
        <w:t>ation and</w:t>
      </w:r>
      <w:r>
        <w:rPr>
          <w:rStyle w:val="Emphasis"/>
        </w:rPr>
        <w:t xml:space="preserve"> </w:t>
      </w:r>
      <w:r w:rsidRPr="00AC6432">
        <w:rPr>
          <w:rStyle w:val="Emphasis"/>
        </w:rPr>
        <w:t xml:space="preserve">protection mechanism for </w:t>
      </w:r>
      <w:r w:rsidRPr="00157DE2">
        <w:rPr>
          <w:rStyle w:val="Emphasis"/>
          <w:highlight w:val="cyan"/>
        </w:rPr>
        <w:t>indigenous cultu</w:t>
      </w:r>
      <w:r w:rsidRPr="00AC6432">
        <w:rPr>
          <w:rStyle w:val="Emphasis"/>
        </w:rPr>
        <w:t>ral identity embodied in</w:t>
      </w:r>
      <w:r>
        <w:rPr>
          <w:rStyle w:val="Emphasis"/>
        </w:rPr>
        <w:t xml:space="preserve"> </w:t>
      </w:r>
      <w:r w:rsidRPr="00AC6432">
        <w:rPr>
          <w:rStyle w:val="Emphasis"/>
        </w:rPr>
        <w:t>TKPT</w:t>
      </w:r>
      <w:r>
        <w:t xml:space="preserve">. Like other categories of </w:t>
      </w:r>
      <w:r w:rsidRPr="00773E65">
        <w:rPr>
          <w:rStyle w:val="Emphasis"/>
        </w:rPr>
        <w:t xml:space="preserve">mainstream </w:t>
      </w:r>
      <w:r w:rsidRPr="00157DE2">
        <w:rPr>
          <w:rStyle w:val="Emphasis"/>
          <w:highlight w:val="cyan"/>
        </w:rPr>
        <w:t>i</w:t>
      </w:r>
      <w:r w:rsidRPr="00773E65">
        <w:rPr>
          <w:rStyle w:val="Emphasis"/>
        </w:rPr>
        <w:t xml:space="preserve">ntellectual </w:t>
      </w:r>
      <w:r w:rsidRPr="00157DE2">
        <w:rPr>
          <w:rStyle w:val="Emphasis"/>
          <w:highlight w:val="cyan"/>
        </w:rPr>
        <w:t>p</w:t>
      </w:r>
      <w:r w:rsidRPr="00773E65">
        <w:rPr>
          <w:rStyle w:val="Emphasis"/>
        </w:rPr>
        <w:t xml:space="preserve">roperty </w:t>
      </w:r>
      <w:r w:rsidRPr="00157DE2">
        <w:rPr>
          <w:rStyle w:val="Emphasis"/>
          <w:highlight w:val="cyan"/>
        </w:rPr>
        <w:t>r</w:t>
      </w:r>
      <w:r w:rsidRPr="00773E65">
        <w:rPr>
          <w:rStyle w:val="Emphasis"/>
        </w:rPr>
        <w:t xml:space="preserve">ights, the conceptual foundation of patent </w:t>
      </w:r>
      <w:r w:rsidRPr="00157DE2">
        <w:rPr>
          <w:rStyle w:val="Emphasis"/>
          <w:highlight w:val="cyan"/>
        </w:rPr>
        <w:t>does not recognize indigenous norms and values</w:t>
      </w:r>
      <w:r>
        <w:t xml:space="preserve">. </w:t>
      </w:r>
      <w:r w:rsidRPr="00157DE2">
        <w:rPr>
          <w:rStyle w:val="StyleUnderline"/>
          <w:highlight w:val="cyan"/>
        </w:rPr>
        <w:t>For indigenous peoples to take</w:t>
      </w:r>
      <w:r w:rsidRPr="00F00209">
        <w:rPr>
          <w:rStyle w:val="StyleUnderline"/>
        </w:rPr>
        <w:t xml:space="preserve"> advantage of </w:t>
      </w:r>
      <w:r w:rsidRPr="00157DE2">
        <w:rPr>
          <w:rStyle w:val="StyleUnderline"/>
          <w:highlight w:val="cyan"/>
        </w:rPr>
        <w:t>the existing patent regime</w:t>
      </w:r>
      <w:r>
        <w:t xml:space="preserve">, especially as it applies to TKPT, </w:t>
      </w:r>
      <w:r w:rsidRPr="00157DE2">
        <w:rPr>
          <w:rStyle w:val="StyleUnderline"/>
          <w:highlight w:val="cyan"/>
        </w:rPr>
        <w:t>is to allow themselves to be coerced to</w:t>
      </w:r>
      <w:r w:rsidRPr="00F00209">
        <w:rPr>
          <w:rStyle w:val="StyleUnderline"/>
        </w:rPr>
        <w:t xml:space="preserve"> subscribe to </w:t>
      </w:r>
      <w:r w:rsidRPr="00157DE2">
        <w:rPr>
          <w:rStyle w:val="StyleUnderline"/>
          <w:highlight w:val="cyan"/>
        </w:rPr>
        <w:t>a discredited logic of develo</w:t>
      </w:r>
      <w:r w:rsidRPr="00F00209">
        <w:rPr>
          <w:rStyle w:val="StyleUnderline"/>
        </w:rPr>
        <w:t>pment</w:t>
      </w:r>
      <w:r>
        <w:t xml:space="preserve">.4 Simply stated, one of </w:t>
      </w:r>
      <w:r w:rsidRPr="00157DE2">
        <w:rPr>
          <w:rStyle w:val="StyleUnderline"/>
          <w:highlight w:val="cyan"/>
        </w:rPr>
        <w:t>the consequence</w:t>
      </w:r>
      <w:r>
        <w:t xml:space="preserve">s </w:t>
      </w:r>
      <w:r w:rsidRPr="002E749E">
        <w:rPr>
          <w:rStyle w:val="StyleUnderline"/>
        </w:rPr>
        <w:t>of</w:t>
      </w:r>
      <w:r>
        <w:t xml:space="preserve"> </w:t>
      </w:r>
      <w:r w:rsidRPr="002E749E">
        <w:rPr>
          <w:rStyle w:val="StyleUnderline"/>
        </w:rPr>
        <w:t>the</w:t>
      </w:r>
      <w:r>
        <w:t xml:space="preserve"> prevailing </w:t>
      </w:r>
      <w:r w:rsidRPr="00D40087">
        <w:rPr>
          <w:rStyle w:val="Emphasis"/>
        </w:rPr>
        <w:t xml:space="preserve">logic of development </w:t>
      </w:r>
      <w:r w:rsidRPr="00157DE2">
        <w:rPr>
          <w:rStyle w:val="Emphasis"/>
          <w:highlight w:val="cyan"/>
        </w:rPr>
        <w:t>is the assimilation of indigenous and local peoples’ knowledge and value systems into Western scientific terms</w:t>
      </w:r>
      <w:r>
        <w:t xml:space="preserve">. </w:t>
      </w:r>
      <w:r w:rsidRPr="00157DE2">
        <w:rPr>
          <w:rStyle w:val="Emphasis"/>
          <w:highlight w:val="cyan"/>
        </w:rPr>
        <w:t>Assimilation has negative multiplier effects</w:t>
      </w:r>
      <w:r>
        <w:t xml:space="preserve">. </w:t>
      </w:r>
      <w:r w:rsidRPr="00D40087">
        <w:rPr>
          <w:rStyle w:val="Emphasis"/>
        </w:rPr>
        <w:t xml:space="preserve">Those </w:t>
      </w:r>
      <w:r w:rsidRPr="00157DE2">
        <w:rPr>
          <w:rStyle w:val="Emphasis"/>
          <w:highlight w:val="cyan"/>
        </w:rPr>
        <w:t>effects include epistemological reductionism, the obliteration of indigenous identity, and economic disempowerment</w:t>
      </w:r>
      <w:r>
        <w:t xml:space="preserve">. </w:t>
      </w:r>
      <w:r w:rsidRPr="00D40087">
        <w:rPr>
          <w:rStyle w:val="StyleUnderline"/>
        </w:rPr>
        <w:t>They strike at the core of indigenous aspirations</w:t>
      </w:r>
      <w:r>
        <w:t xml:space="preserve">. Ironically, one of </w:t>
      </w:r>
      <w:r w:rsidRPr="00157DE2">
        <w:rPr>
          <w:rStyle w:val="Emphasis"/>
          <w:highlight w:val="cyan"/>
        </w:rPr>
        <w:t>the high points of international law on indigenous peoples is the rejection of the earlier policy of assimilation in preference to indigenous self-determination</w:t>
      </w:r>
      <w:r w:rsidRPr="009B471D">
        <w:rPr>
          <w:rStyle w:val="Emphasis"/>
        </w:rPr>
        <w:t xml:space="preserve"> and preservation of indigenous cultural identit</w:t>
      </w:r>
      <w:r>
        <w:t xml:space="preserve">y. </w:t>
      </w:r>
    </w:p>
    <w:p w14:paraId="3BFC5956" w14:textId="77777777" w:rsidR="001B7C36" w:rsidRPr="00ED5083" w:rsidRDefault="001B7C36" w:rsidP="001B7C36">
      <w:pPr>
        <w:pStyle w:val="Heading4"/>
      </w:pPr>
      <w:r>
        <w:t>A Sui Generis approach solves the aff – shoe horning western conceptions of rights on indigenous knowledge is bad</w:t>
      </w:r>
    </w:p>
    <w:p w14:paraId="5AFC0C3C" w14:textId="77777777" w:rsidR="001B7C36" w:rsidRDefault="001B7C36" w:rsidP="001B7C36">
      <w:r w:rsidRPr="003F0EF1">
        <w:t xml:space="preserve">Jane </w:t>
      </w:r>
      <w:r>
        <w:rPr>
          <w:b/>
          <w:bCs/>
        </w:rPr>
        <w:t>Anderson ’10</w:t>
      </w:r>
      <w:r w:rsidRPr="00C115F3">
        <w:t>, Prof @ Duke Law, “indigenous/traditional knowledge &amp; intellectual property”</w:t>
      </w:r>
      <w:r>
        <w:t>, Center for the Study of the Public Domain, Duke University School of Law, Center for the Study of the Public Domain, https://web.law.duke.edu/cspd/itkpaper4////jrc</w:t>
      </w:r>
    </w:p>
    <w:p w14:paraId="2C4EFCE4" w14:textId="10ED4A55" w:rsidR="001B7C36" w:rsidRPr="001B7C36" w:rsidRDefault="001B7C36" w:rsidP="001B7C36">
      <w:pPr>
        <w:rPr>
          <w:sz w:val="16"/>
        </w:rPr>
      </w:pPr>
      <w:r w:rsidRPr="00C15792">
        <w:rPr>
          <w:sz w:val="16"/>
        </w:rPr>
        <w:t xml:space="preserve">3.6.2.1 Owing to the perceived </w:t>
      </w:r>
      <w:r w:rsidRPr="002612D3">
        <w:rPr>
          <w:rStyle w:val="StyleUnderline"/>
        </w:rPr>
        <w:t xml:space="preserve">difficulties of building new mechanisms that directly address indigenous peoples’ </w:t>
      </w:r>
      <w:r w:rsidRPr="00C15792">
        <w:rPr>
          <w:sz w:val="16"/>
        </w:rPr>
        <w:t xml:space="preserve">needs and expectations about </w:t>
      </w:r>
      <w:r w:rsidRPr="002612D3">
        <w:rPr>
          <w:rStyle w:val="StyleUnderline"/>
        </w:rPr>
        <w:t>knowledge use</w:t>
      </w:r>
      <w:r w:rsidRPr="00C15792">
        <w:rPr>
          <w:sz w:val="16"/>
        </w:rPr>
        <w:t xml:space="preserve"> and control </w:t>
      </w:r>
      <w:r w:rsidRPr="00FD0FB5">
        <w:rPr>
          <w:rStyle w:val="StyleUnderline"/>
        </w:rPr>
        <w:t>within the current intellectual property law framework</w:t>
      </w:r>
      <w:r w:rsidRPr="00C15792">
        <w:rPr>
          <w:sz w:val="16"/>
        </w:rPr>
        <w:t xml:space="preserve">, </w:t>
      </w:r>
      <w:r w:rsidRPr="00FD0FB5">
        <w:rPr>
          <w:rStyle w:val="StyleUnderline"/>
        </w:rPr>
        <w:t>suggestions for an altogether different approach have been made</w:t>
      </w:r>
      <w:r w:rsidRPr="00C15792">
        <w:rPr>
          <w:sz w:val="16"/>
        </w:rPr>
        <w:t xml:space="preserve">. </w:t>
      </w:r>
      <w:r w:rsidRPr="00FD0FB5">
        <w:rPr>
          <w:rStyle w:val="StyleUnderline"/>
        </w:rPr>
        <w:t>Sui generis law means of its own kind</w:t>
      </w:r>
      <w:r w:rsidRPr="00C15792">
        <w:rPr>
          <w:sz w:val="16"/>
        </w:rPr>
        <w:t xml:space="preserve">, that is, it is a unique law complete unto itself and often </w:t>
      </w:r>
      <w:r w:rsidRPr="00FD0FB5">
        <w:rPr>
          <w:rStyle w:val="Emphasis"/>
        </w:rPr>
        <w:t xml:space="preserve">created when </w:t>
      </w:r>
      <w:r w:rsidRPr="00C15792">
        <w:rPr>
          <w:sz w:val="16"/>
        </w:rPr>
        <w:t xml:space="preserve">current and </w:t>
      </w:r>
      <w:r w:rsidRPr="00FD0FB5">
        <w:rPr>
          <w:rStyle w:val="Emphasis"/>
        </w:rPr>
        <w:t>existing laws are inadequate</w:t>
      </w:r>
      <w:r w:rsidRPr="00C15792">
        <w:rPr>
          <w:sz w:val="16"/>
        </w:rPr>
        <w:t xml:space="preserve">. [78] 3.6.2.2 </w:t>
      </w:r>
      <w:r w:rsidRPr="00FD0FB5">
        <w:rPr>
          <w:rStyle w:val="StyleUnderline"/>
        </w:rPr>
        <w:t>A significant issue</w:t>
      </w:r>
      <w:r w:rsidRPr="00C15792">
        <w:rPr>
          <w:sz w:val="16"/>
        </w:rPr>
        <w:t xml:space="preserve"> in this area is that </w:t>
      </w:r>
      <w:r w:rsidRPr="00FD0FB5">
        <w:rPr>
          <w:rStyle w:val="StyleUnderline"/>
        </w:rPr>
        <w:t>indigenous peoples must</w:t>
      </w:r>
      <w:r w:rsidRPr="00C15792">
        <w:rPr>
          <w:sz w:val="16"/>
        </w:rPr>
        <w:t xml:space="preserve"> </w:t>
      </w:r>
      <w:r w:rsidRPr="00FD0FB5">
        <w:rPr>
          <w:rStyle w:val="StyleUnderline"/>
        </w:rPr>
        <w:t>be constantly translating and transplanting their concepts into frameworks of rights that are not</w:t>
      </w:r>
      <w:r w:rsidRPr="00C15792">
        <w:rPr>
          <w:sz w:val="16"/>
        </w:rPr>
        <w:t xml:space="preserve"> necessarily </w:t>
      </w:r>
      <w:r w:rsidRPr="00FD0FB5">
        <w:rPr>
          <w:rStyle w:val="StyleUnderline"/>
        </w:rPr>
        <w:t>appropriate or that may not address their expressed needs</w:t>
      </w:r>
      <w:r w:rsidRPr="00C15792">
        <w:rPr>
          <w:sz w:val="16"/>
        </w:rPr>
        <w:t xml:space="preserve">. </w:t>
      </w:r>
      <w:r w:rsidRPr="00FD0FB5">
        <w:rPr>
          <w:rStyle w:val="StyleUnderline"/>
        </w:rPr>
        <w:t>To the extent that indigenous knowledge can be protected through laws of intellectual property, this is only possible through concepts including property, ownership, works, monopoly privilege, exclusive rights, originality and individual authorship</w:t>
      </w:r>
      <w:r w:rsidRPr="00C15792">
        <w:rPr>
          <w:sz w:val="16"/>
        </w:rPr>
        <w:t xml:space="preserve">. 3.6.2.3 Proposals for </w:t>
      </w:r>
      <w:r w:rsidRPr="00FD0FB5">
        <w:rPr>
          <w:rStyle w:val="StyleUnderline"/>
        </w:rPr>
        <w:t>sui generis legislation</w:t>
      </w:r>
      <w:r w:rsidRPr="00C15792">
        <w:rPr>
          <w:sz w:val="16"/>
        </w:rPr>
        <w:t xml:space="preserve"> </w:t>
      </w:r>
      <w:r w:rsidRPr="00FD0FB5">
        <w:rPr>
          <w:rStyle w:val="StyleUnderline"/>
        </w:rPr>
        <w:t>for</w:t>
      </w:r>
      <w:r w:rsidRPr="00C15792">
        <w:rPr>
          <w:sz w:val="16"/>
        </w:rPr>
        <w:t xml:space="preserve"> the protection of indigenous knowledge </w:t>
      </w:r>
      <w:r w:rsidRPr="00FD0FB5">
        <w:rPr>
          <w:rStyle w:val="StyleUnderline"/>
        </w:rPr>
        <w:t>and indigenous rights are slowly being crafted</w:t>
      </w:r>
      <w:r w:rsidRPr="00C15792">
        <w:rPr>
          <w:sz w:val="16"/>
        </w:rPr>
        <w:t xml:space="preserve">. [79] Countries like Peru and Panama have been at the forefront of developing national sui generis legislation. 3.6.2.4 There is often confusion about sui generis legislation, particularly in relation to how it does or does not fit into an intellectual property regime. </w:t>
      </w:r>
      <w:r w:rsidRPr="00381810">
        <w:rPr>
          <w:rStyle w:val="StyleUnderline"/>
        </w:rPr>
        <w:t>The benefit of sui generis legislation is that it in no way has to resemble any current law, intellectual property or others.</w:t>
      </w:r>
      <w:r w:rsidRPr="00C15792">
        <w:rPr>
          <w:sz w:val="16"/>
        </w:rPr>
        <w:t xml:space="preserve"> </w:t>
      </w:r>
      <w:r w:rsidRPr="00381810">
        <w:rPr>
          <w:rStyle w:val="Emphasis"/>
        </w:rPr>
        <w:t>Thus it offers an opportunity for participation by indigenous people and flexibility in developing frameworks that deal with knowledge control, use and sharing</w:t>
      </w:r>
      <w:r w:rsidRPr="00C15792">
        <w:rPr>
          <w:sz w:val="16"/>
        </w:rPr>
        <w:t xml:space="preserve">. As Tobin and Swiderska comment: The role of </w:t>
      </w:r>
      <w:r w:rsidRPr="00381810">
        <w:rPr>
          <w:rStyle w:val="Emphasis"/>
        </w:rPr>
        <w:t>a sui-generis</w:t>
      </w:r>
      <w:r w:rsidRPr="00C15792">
        <w:rPr>
          <w:sz w:val="16"/>
        </w:rPr>
        <w:t xml:space="preserve"> regime </w:t>
      </w:r>
      <w:r w:rsidRPr="00381810">
        <w:rPr>
          <w:rStyle w:val="Emphasis"/>
        </w:rPr>
        <w:t xml:space="preserve">could </w:t>
      </w:r>
      <w:r w:rsidRPr="00C15792">
        <w:rPr>
          <w:sz w:val="16"/>
        </w:rPr>
        <w:t xml:space="preserve">therefore be to </w:t>
      </w:r>
      <w:r w:rsidRPr="0070422F">
        <w:rPr>
          <w:rStyle w:val="Emphasis"/>
        </w:rPr>
        <w:t>establish a bridge between indigenous/local community and national and international legal systems,</w:t>
      </w:r>
      <w:r w:rsidRPr="00C15792">
        <w:rPr>
          <w:sz w:val="16"/>
        </w:rPr>
        <w:t xml:space="preserve"> in order </w:t>
      </w:r>
      <w:r w:rsidRPr="0070422F">
        <w:rPr>
          <w:rStyle w:val="StyleUnderline"/>
        </w:rPr>
        <w:t>to secure the effective recognition and protection</w:t>
      </w:r>
      <w:r w:rsidRPr="00C15792">
        <w:rPr>
          <w:sz w:val="16"/>
        </w:rPr>
        <w:t xml:space="preserve"> of rights </w:t>
      </w:r>
      <w:r w:rsidRPr="0070422F">
        <w:rPr>
          <w:rStyle w:val="StyleUnderline"/>
        </w:rPr>
        <w:t>which derive from customary law and practice</w:t>
      </w:r>
      <w:r w:rsidRPr="00C15792">
        <w:rPr>
          <w:sz w:val="16"/>
        </w:rPr>
        <w:t>. [80]</w:t>
      </w:r>
    </w:p>
    <w:p w14:paraId="76D2CD0B" w14:textId="77777777" w:rsidR="00CE3E33" w:rsidRPr="0079183C" w:rsidRDefault="00CE3E33" w:rsidP="00CE3E33">
      <w:pPr>
        <w:pStyle w:val="Heading3"/>
      </w:pPr>
      <w:r>
        <w:t>AT---Doesn’t solve</w:t>
      </w:r>
    </w:p>
    <w:p w14:paraId="10111251" w14:textId="77777777" w:rsidR="00CE3E33" w:rsidRPr="001D43C5" w:rsidRDefault="00CE3E33" w:rsidP="00CE3E33">
      <w:pPr>
        <w:pStyle w:val="Heading4"/>
        <w:rPr>
          <w:rFonts w:cs="Calibri"/>
        </w:rPr>
      </w:pPr>
      <w:r>
        <w:t>Sui generis protection is key for indigenous IP protections – other countries prove it works</w:t>
      </w:r>
    </w:p>
    <w:p w14:paraId="79F85B0E" w14:textId="77777777" w:rsidR="00CE3E33" w:rsidRPr="001D43C5" w:rsidRDefault="00CE3E33" w:rsidP="00CE3E33">
      <w:r w:rsidRPr="001D43C5">
        <w:rPr>
          <w:rFonts w:eastAsiaTheme="majorEastAsia" w:cstheme="majorBidi"/>
          <w:b/>
          <w:iCs/>
          <w:sz w:val="26"/>
        </w:rPr>
        <w:t>Schuler</w:t>
      </w:r>
      <w:r w:rsidRPr="001D43C5">
        <w:t xml:space="preserve"> </w:t>
      </w:r>
      <w:r w:rsidRPr="001D43C5">
        <w:rPr>
          <w:rFonts w:eastAsiaTheme="majorEastAsia" w:cstheme="majorBidi"/>
          <w:b/>
          <w:iCs/>
          <w:sz w:val="26"/>
        </w:rPr>
        <w:t>13</w:t>
      </w:r>
      <w:r w:rsidRPr="001D43C5">
        <w:t xml:space="preserve"> Lindsey </w:t>
      </w:r>
      <w:r w:rsidRPr="007A6B27">
        <w:rPr>
          <w:rStyle w:val="Style13ptBold"/>
          <w:b w:val="0"/>
          <w:bCs w:val="0"/>
          <w:sz w:val="22"/>
        </w:rPr>
        <w:t>Schuler</w:t>
      </w:r>
      <w:r w:rsidRPr="001D43C5">
        <w:t>, J.D., Michigan State University College of Law. B.A., University of Kansas, (</w:t>
      </w:r>
      <w:r w:rsidRPr="007A6B27">
        <w:rPr>
          <w:rStyle w:val="Style13ptBold"/>
        </w:rPr>
        <w:t>2013</w:t>
      </w:r>
      <w:r w:rsidRPr="001D43C5">
        <w:t>). MODERN AGE PROTECTION: PROTECTING INDIGENOUS KNOWLEDGE THOUGH INTELLECTUAL PROPERTY LAW. Michigan State International Law Review, 21, 751</w:t>
      </w:r>
      <w:r>
        <w:t>,</w:t>
      </w:r>
      <w:r w:rsidRPr="001D43C5">
        <w:t xml:space="preserve"> </w:t>
      </w:r>
      <w:r w:rsidRPr="00492140">
        <w:t xml:space="preserve">https://turtletalk.blog/wp-content/uploads/2014/12/schuler-modern-age-protection-protecting-indigenous-knowledge.pdf </w:t>
      </w:r>
      <w:r w:rsidRPr="001D43C5">
        <w:t>// shaka</w:t>
      </w:r>
    </w:p>
    <w:p w14:paraId="47CA19AD" w14:textId="77777777" w:rsidR="00CE3E33" w:rsidRDefault="00CE3E33" w:rsidP="00CE3E33">
      <w:pPr>
        <w:rPr>
          <w:rFonts w:eastAsia="Times New Roman"/>
          <w:color w:val="212121"/>
          <w:sz w:val="18"/>
          <w:szCs w:val="18"/>
          <w:u w:val="single"/>
        </w:rPr>
      </w:pPr>
      <w:r>
        <w:rPr>
          <w:rFonts w:eastAsia="Times New Roman"/>
          <w:color w:val="212121"/>
          <w:sz w:val="18"/>
          <w:szCs w:val="18"/>
          <w:u w:val="single"/>
        </w:rPr>
        <w:t xml:space="preserve">Intellectual property </w:t>
      </w:r>
      <w:r w:rsidRPr="00735F85">
        <w:rPr>
          <w:rFonts w:eastAsia="Times New Roman"/>
          <w:color w:val="212121"/>
          <w:sz w:val="18"/>
          <w:szCs w:val="18"/>
          <w:u w:val="single"/>
        </w:rPr>
        <w:t xml:space="preserve">law is traditionally a combination of </w:t>
      </w:r>
      <w:r w:rsidRPr="00735F85">
        <w:rPr>
          <w:rFonts w:eastAsia="Times New Roman"/>
          <w:b/>
          <w:bCs/>
          <w:color w:val="212121"/>
          <w:sz w:val="18"/>
          <w:szCs w:val="18"/>
          <w:u w:val="single"/>
        </w:rPr>
        <w:t xml:space="preserve">copyrights, patents, </w:t>
      </w:r>
      <w:r w:rsidRPr="00735F85">
        <w:rPr>
          <w:rStyle w:val="StyleUnderline"/>
          <w:b/>
          <w:bCs/>
          <w:sz w:val="18"/>
          <w:szCs w:val="18"/>
        </w:rPr>
        <w:t>and trademarks</w:t>
      </w:r>
      <w:r w:rsidRPr="00735F85">
        <w:rPr>
          <w:rStyle w:val="StyleUnderline"/>
          <w:sz w:val="18"/>
          <w:szCs w:val="18"/>
        </w:rPr>
        <w:t xml:space="preserve"> that delineates rights of property ownership and allows for protection against unfair competition</w:t>
      </w:r>
      <w:r w:rsidRPr="00735F85">
        <w:rPr>
          <w:rFonts w:eastAsia="Times New Roman"/>
          <w:color w:val="212121"/>
          <w:sz w:val="18"/>
          <w:szCs w:val="18"/>
          <w:u w:val="single"/>
        </w:rPr>
        <w:t>.</w:t>
      </w:r>
      <w:r>
        <w:rPr>
          <w:rFonts w:eastAsia="Times New Roman"/>
          <w:color w:val="212121"/>
          <w:sz w:val="18"/>
          <w:szCs w:val="18"/>
          <w:u w:val="single"/>
        </w:rPr>
        <w:t>17</w:t>
      </w:r>
      <w:r w:rsidRPr="00511466">
        <w:rPr>
          <w:rFonts w:eastAsia="Times New Roman"/>
          <w:color w:val="212121"/>
          <w:sz w:val="18"/>
          <w:szCs w:val="18"/>
        </w:rPr>
        <w:t xml:space="preserve"> </w:t>
      </w:r>
      <w:r w:rsidRPr="00735F85">
        <w:rPr>
          <w:rStyle w:val="StyleUnderline"/>
          <w:sz w:val="14"/>
          <w:szCs w:val="14"/>
          <w:u w:val="none"/>
        </w:rPr>
        <w:t>Definitions within</w:t>
      </w:r>
      <w:r w:rsidRPr="00511466">
        <w:rPr>
          <w:rStyle w:val="StyleUnderline"/>
          <w:sz w:val="14"/>
          <w:szCs w:val="14"/>
          <w:u w:val="none"/>
        </w:rPr>
        <w:t xml:space="preserve"> </w:t>
      </w:r>
      <w:r w:rsidRPr="00735F85">
        <w:rPr>
          <w:rStyle w:val="StyleUnderline"/>
          <w:sz w:val="14"/>
          <w:szCs w:val="14"/>
          <w:u w:val="none"/>
        </w:rPr>
        <w:t>intellectual property</w:t>
      </w:r>
      <w:r w:rsidRPr="00511466">
        <w:rPr>
          <w:rStyle w:val="StyleUnderline"/>
          <w:sz w:val="14"/>
          <w:szCs w:val="14"/>
          <w:u w:val="none"/>
        </w:rPr>
        <w:t xml:space="preserve"> </w:t>
      </w:r>
      <w:r w:rsidRPr="00735F85">
        <w:rPr>
          <w:rStyle w:val="StyleUnderline"/>
          <w:sz w:val="14"/>
          <w:szCs w:val="14"/>
          <w:u w:val="none"/>
        </w:rPr>
        <w:t>statutes are a source of contention between individual nations and international organizations</w:t>
      </w:r>
      <w:r w:rsidRPr="00735F85">
        <w:rPr>
          <w:rFonts w:eastAsia="Times New Roman"/>
          <w:color w:val="212121"/>
          <w:sz w:val="14"/>
          <w:szCs w:val="14"/>
        </w:rPr>
        <w:t>.</w:t>
      </w:r>
      <w:r>
        <w:rPr>
          <w:rFonts w:eastAsia="Times New Roman"/>
          <w:color w:val="212121"/>
          <w:sz w:val="14"/>
          <w:szCs w:val="14"/>
        </w:rPr>
        <w:t>18</w:t>
      </w:r>
      <w:r w:rsidRPr="00511466">
        <w:rPr>
          <w:rFonts w:eastAsia="Times New Roman"/>
          <w:color w:val="212121"/>
          <w:sz w:val="14"/>
          <w:szCs w:val="14"/>
        </w:rPr>
        <w:t xml:space="preserve"> </w:t>
      </w:r>
      <w:r w:rsidRPr="00735F85">
        <w:rPr>
          <w:rStyle w:val="StyleUnderline"/>
          <w:sz w:val="14"/>
          <w:szCs w:val="14"/>
          <w:u w:val="none"/>
        </w:rPr>
        <w:t>Each statute can have its own definitions for what is covered under the specific statute</w:t>
      </w:r>
      <w:r w:rsidRPr="00735F85">
        <w:rPr>
          <w:rFonts w:eastAsia="Times New Roman"/>
          <w:color w:val="212121"/>
          <w:sz w:val="14"/>
          <w:szCs w:val="14"/>
        </w:rPr>
        <w:t>, not one of them completely aligning with another.</w:t>
      </w:r>
      <w:r>
        <w:rPr>
          <w:rFonts w:eastAsia="Times New Roman"/>
          <w:color w:val="212121"/>
          <w:sz w:val="14"/>
          <w:szCs w:val="14"/>
        </w:rPr>
        <w:t>19</w:t>
      </w:r>
      <w:r w:rsidRPr="00511466">
        <w:rPr>
          <w:rFonts w:eastAsia="Times New Roman"/>
          <w:color w:val="212121"/>
          <w:sz w:val="14"/>
          <w:szCs w:val="14"/>
        </w:rPr>
        <w:t xml:space="preserve"> </w:t>
      </w:r>
      <w:r w:rsidRPr="00735F85">
        <w:rPr>
          <w:rFonts w:eastAsia="Times New Roman"/>
          <w:color w:val="212121"/>
          <w:sz w:val="14"/>
          <w:szCs w:val="14"/>
        </w:rPr>
        <w:t xml:space="preserve">Definitions in statutes are typically variable by nation as a result of diverse traditional, philosophical, </w:t>
      </w:r>
      <w:r w:rsidRPr="00735F85">
        <w:rPr>
          <w:rStyle w:val="StyleUnderline"/>
          <w:sz w:val="14"/>
          <w:szCs w:val="14"/>
          <w:u w:val="none"/>
        </w:rPr>
        <w:t>and legal ideas</w:t>
      </w:r>
      <w:r w:rsidRPr="00735F85">
        <w:rPr>
          <w:rFonts w:eastAsia="Times New Roman"/>
          <w:color w:val="212121"/>
          <w:sz w:val="14"/>
          <w:szCs w:val="14"/>
        </w:rPr>
        <w:t>.</w:t>
      </w:r>
      <w:r>
        <w:rPr>
          <w:rFonts w:eastAsia="Times New Roman"/>
          <w:color w:val="212121"/>
          <w:sz w:val="14"/>
          <w:szCs w:val="14"/>
        </w:rPr>
        <w:t>20</w:t>
      </w:r>
      <w:r w:rsidRPr="00511466">
        <w:rPr>
          <w:rFonts w:eastAsia="Times New Roman"/>
          <w:color w:val="212121"/>
          <w:sz w:val="14"/>
          <w:szCs w:val="14"/>
        </w:rPr>
        <w:t xml:space="preserve"> </w:t>
      </w:r>
      <w:r w:rsidRPr="00735F85">
        <w:rPr>
          <w:rFonts w:eastAsia="Times New Roman"/>
          <w:color w:val="212121"/>
          <w:sz w:val="14"/>
          <w:szCs w:val="14"/>
        </w:rPr>
        <w:t xml:space="preserve">Despite differences in exact definitions, </w:t>
      </w:r>
      <w:r w:rsidRPr="00735F85">
        <w:rPr>
          <w:rStyle w:val="StyleUnderline"/>
          <w:sz w:val="14"/>
          <w:szCs w:val="14"/>
          <w:u w:val="none"/>
        </w:rPr>
        <w:t>establishing</w:t>
      </w:r>
      <w:r w:rsidRPr="00511466">
        <w:rPr>
          <w:rStyle w:val="StyleUnderline"/>
          <w:sz w:val="14"/>
          <w:szCs w:val="14"/>
          <w:u w:val="none"/>
        </w:rPr>
        <w:t xml:space="preserve"> </w:t>
      </w:r>
      <w:r w:rsidRPr="00735F85">
        <w:rPr>
          <w:rStyle w:val="StyleUnderline"/>
          <w:sz w:val="14"/>
          <w:szCs w:val="14"/>
          <w:u w:val="none"/>
        </w:rPr>
        <w:t>intellectual property</w:t>
      </w:r>
      <w:r w:rsidRPr="00511466">
        <w:rPr>
          <w:rStyle w:val="StyleUnderline"/>
          <w:sz w:val="14"/>
          <w:szCs w:val="14"/>
          <w:u w:val="none"/>
        </w:rPr>
        <w:t xml:space="preserve"> </w:t>
      </w:r>
      <w:r w:rsidRPr="00735F85">
        <w:rPr>
          <w:rStyle w:val="StyleUnderline"/>
          <w:sz w:val="14"/>
          <w:szCs w:val="14"/>
          <w:u w:val="none"/>
        </w:rPr>
        <w:t>rights primarily creates a property right allowing the owner to exclude others from use</w:t>
      </w:r>
      <w:r w:rsidRPr="00735F85">
        <w:rPr>
          <w:rFonts w:eastAsia="Times New Roman"/>
          <w:color w:val="212121"/>
          <w:sz w:val="14"/>
          <w:szCs w:val="14"/>
        </w:rPr>
        <w:t>.</w:t>
      </w:r>
      <w:r>
        <w:rPr>
          <w:rFonts w:eastAsia="Times New Roman"/>
          <w:color w:val="212121"/>
          <w:sz w:val="14"/>
          <w:szCs w:val="14"/>
        </w:rPr>
        <w:t>21</w:t>
      </w:r>
      <w:r w:rsidRPr="00511466">
        <w:rPr>
          <w:rFonts w:eastAsia="Times New Roman"/>
          <w:color w:val="212121"/>
          <w:sz w:val="18"/>
          <w:szCs w:val="18"/>
          <w:u w:val="single"/>
        </w:rPr>
        <w:t xml:space="preserve"> </w:t>
      </w:r>
      <w:r w:rsidRPr="00735F85">
        <w:rPr>
          <w:rFonts w:eastAsia="Times New Roman"/>
          <w:b/>
          <w:bCs/>
          <w:color w:val="212121"/>
          <w:sz w:val="18"/>
          <w:szCs w:val="18"/>
          <w:u w:val="single"/>
        </w:rPr>
        <w:t>Sui generis is a Latin term simply meaning "of its own kind</w:t>
      </w:r>
      <w:r w:rsidRPr="00735F85">
        <w:rPr>
          <w:rFonts w:eastAsia="Times New Roman"/>
          <w:b/>
          <w:bCs/>
          <w:color w:val="212121"/>
          <w:sz w:val="18"/>
          <w:szCs w:val="18"/>
        </w:rPr>
        <w:t>."</w:t>
      </w:r>
      <w:r>
        <w:rPr>
          <w:rFonts w:eastAsia="Times New Roman"/>
          <w:color w:val="212121"/>
          <w:sz w:val="18"/>
          <w:szCs w:val="18"/>
        </w:rPr>
        <w:t>22</w:t>
      </w:r>
      <w:r w:rsidRPr="00511466">
        <w:rPr>
          <w:rFonts w:eastAsia="Times New Roman"/>
          <w:color w:val="212121"/>
          <w:sz w:val="18"/>
          <w:szCs w:val="18"/>
        </w:rPr>
        <w:t xml:space="preserve"> </w:t>
      </w:r>
      <w:r w:rsidRPr="00735F85">
        <w:rPr>
          <w:rFonts w:eastAsia="Times New Roman"/>
          <w:color w:val="212121"/>
          <w:sz w:val="16"/>
          <w:szCs w:val="16"/>
        </w:rPr>
        <w:t xml:space="preserve">Similarly, </w:t>
      </w:r>
      <w:r w:rsidRPr="00735F85">
        <w:rPr>
          <w:rStyle w:val="StyleUnderline"/>
          <w:sz w:val="16"/>
          <w:szCs w:val="16"/>
          <w:u w:val="none"/>
        </w:rPr>
        <w:t>in the legal community</w:t>
      </w:r>
      <w:r w:rsidRPr="00511466">
        <w:rPr>
          <w:rStyle w:val="StyleUnderline"/>
          <w:sz w:val="16"/>
          <w:szCs w:val="16"/>
          <w:u w:val="none"/>
        </w:rPr>
        <w:t xml:space="preserve"> </w:t>
      </w:r>
      <w:r w:rsidRPr="00735F85">
        <w:rPr>
          <w:rStyle w:val="StyleUnderline"/>
          <w:sz w:val="16"/>
          <w:szCs w:val="16"/>
          <w:u w:val="none"/>
        </w:rPr>
        <w:t>sui generis</w:t>
      </w:r>
      <w:r w:rsidRPr="00511466">
        <w:rPr>
          <w:rStyle w:val="StyleUnderline"/>
          <w:sz w:val="16"/>
          <w:szCs w:val="16"/>
          <w:u w:val="none"/>
        </w:rPr>
        <w:t xml:space="preserve"> </w:t>
      </w:r>
      <w:r w:rsidRPr="00735F85">
        <w:rPr>
          <w:rFonts w:eastAsia="Times New Roman"/>
          <w:color w:val="212121"/>
          <w:sz w:val="16"/>
          <w:szCs w:val="16"/>
        </w:rPr>
        <w:t>"</w:t>
      </w:r>
      <w:r w:rsidRPr="00735F85">
        <w:rPr>
          <w:rStyle w:val="StyleUnderline"/>
          <w:sz w:val="16"/>
          <w:szCs w:val="16"/>
          <w:u w:val="none"/>
        </w:rPr>
        <w:t>is used in</w:t>
      </w:r>
      <w:r w:rsidRPr="00511466">
        <w:rPr>
          <w:rStyle w:val="StyleUnderline"/>
          <w:sz w:val="16"/>
          <w:szCs w:val="16"/>
          <w:u w:val="none"/>
        </w:rPr>
        <w:t xml:space="preserve"> </w:t>
      </w:r>
      <w:r w:rsidRPr="00735F85">
        <w:rPr>
          <w:rStyle w:val="StyleUnderline"/>
          <w:sz w:val="16"/>
          <w:szCs w:val="16"/>
          <w:u w:val="none"/>
        </w:rPr>
        <w:t>intellectual property</w:t>
      </w:r>
      <w:r w:rsidRPr="00511466">
        <w:rPr>
          <w:rStyle w:val="StyleUnderline"/>
          <w:sz w:val="16"/>
          <w:szCs w:val="16"/>
          <w:u w:val="none"/>
        </w:rPr>
        <w:t xml:space="preserve"> </w:t>
      </w:r>
      <w:r w:rsidRPr="00735F85">
        <w:rPr>
          <w:rStyle w:val="StyleUnderline"/>
          <w:sz w:val="16"/>
          <w:szCs w:val="16"/>
          <w:u w:val="none"/>
        </w:rPr>
        <w:t>law to describe a regime designed to protect rights that fall outside the traditional patent</w:t>
      </w:r>
      <w:r w:rsidRPr="00735F85">
        <w:rPr>
          <w:rFonts w:eastAsia="Times New Roman"/>
          <w:color w:val="212121"/>
          <w:sz w:val="16"/>
          <w:szCs w:val="16"/>
        </w:rPr>
        <w:t xml:space="preserve">, trademark, copyright, </w:t>
      </w:r>
      <w:r w:rsidRPr="00735F85">
        <w:rPr>
          <w:rStyle w:val="StyleUnderline"/>
          <w:sz w:val="16"/>
          <w:szCs w:val="16"/>
          <w:u w:val="none"/>
        </w:rPr>
        <w:t>and trade-secret doctrines."</w:t>
      </w:r>
      <w:r>
        <w:rPr>
          <w:rStyle w:val="StyleUnderline"/>
          <w:sz w:val="16"/>
          <w:szCs w:val="16"/>
          <w:u w:val="none"/>
        </w:rPr>
        <w:t>23</w:t>
      </w:r>
      <w:r w:rsidRPr="00511466">
        <w:rPr>
          <w:rStyle w:val="StyleUnderline"/>
          <w:sz w:val="18"/>
          <w:szCs w:val="18"/>
          <w:u w:val="none"/>
        </w:rPr>
        <w:t xml:space="preserve"> </w:t>
      </w:r>
      <w:r w:rsidRPr="00735F85">
        <w:rPr>
          <w:rStyle w:val="StyleUnderline"/>
          <w:sz w:val="18"/>
          <w:szCs w:val="18"/>
        </w:rPr>
        <w:t>Under</w:t>
      </w:r>
      <w:r w:rsidRPr="00511466">
        <w:rPr>
          <w:rStyle w:val="StyleUnderline"/>
          <w:sz w:val="18"/>
          <w:szCs w:val="18"/>
        </w:rPr>
        <w:t xml:space="preserve"> </w:t>
      </w:r>
      <w:r w:rsidRPr="00735F85">
        <w:rPr>
          <w:rStyle w:val="StyleUnderline"/>
          <w:sz w:val="18"/>
          <w:szCs w:val="18"/>
        </w:rPr>
        <w:t>sui generis</w:t>
      </w:r>
      <w:r w:rsidRPr="00511466">
        <w:rPr>
          <w:rStyle w:val="StyleUnderline"/>
          <w:sz w:val="18"/>
          <w:szCs w:val="18"/>
        </w:rPr>
        <w:t xml:space="preserve"> </w:t>
      </w:r>
      <w:r w:rsidRPr="00735F85">
        <w:rPr>
          <w:rStyle w:val="StyleUnderline"/>
          <w:sz w:val="18"/>
          <w:szCs w:val="18"/>
        </w:rPr>
        <w:t>law</w:t>
      </w:r>
      <w:r w:rsidRPr="00735F85">
        <w:rPr>
          <w:rFonts w:eastAsia="Times New Roman"/>
          <w:color w:val="212121"/>
          <w:sz w:val="18"/>
          <w:szCs w:val="18"/>
          <w:u w:val="single"/>
        </w:rPr>
        <w:t>, when</w:t>
      </w:r>
      <w:r w:rsidRPr="00511466">
        <w:rPr>
          <w:rFonts w:eastAsia="Times New Roman"/>
          <w:color w:val="212121"/>
          <w:sz w:val="18"/>
          <w:szCs w:val="18"/>
          <w:u w:val="single"/>
        </w:rPr>
        <w:t xml:space="preserve"> </w:t>
      </w:r>
      <w:r>
        <w:rPr>
          <w:rFonts w:eastAsia="Times New Roman"/>
          <w:color w:val="212121"/>
          <w:sz w:val="18"/>
          <w:szCs w:val="18"/>
          <w:u w:val="single"/>
        </w:rPr>
        <w:t xml:space="preserve">intellectual property laws </w:t>
      </w:r>
      <w:r w:rsidRPr="00735F85">
        <w:rPr>
          <w:rFonts w:eastAsia="Times New Roman"/>
          <w:color w:val="212121"/>
          <w:sz w:val="18"/>
          <w:szCs w:val="18"/>
          <w:u w:val="single"/>
        </w:rPr>
        <w:t xml:space="preserve">do not generally protect an object, </w:t>
      </w:r>
      <w:r w:rsidRPr="00735F85">
        <w:rPr>
          <w:rStyle w:val="StyleUnderline"/>
          <w:sz w:val="18"/>
          <w:szCs w:val="18"/>
        </w:rPr>
        <w:t>a statute can be enacted specifically for the purpose of using</w:t>
      </w:r>
      <w:r w:rsidRPr="007A6B27">
        <w:rPr>
          <w:rStyle w:val="StyleUnderline"/>
          <w:sz w:val="18"/>
          <w:szCs w:val="18"/>
        </w:rPr>
        <w:t xml:space="preserve"> </w:t>
      </w:r>
      <w:r w:rsidRPr="00735F85">
        <w:rPr>
          <w:rStyle w:val="StyleUnderline"/>
          <w:sz w:val="18"/>
          <w:szCs w:val="18"/>
        </w:rPr>
        <w:t>intellectual property</w:t>
      </w:r>
      <w:r w:rsidRPr="007A6B27">
        <w:rPr>
          <w:rStyle w:val="StyleUnderline"/>
          <w:sz w:val="18"/>
          <w:szCs w:val="18"/>
        </w:rPr>
        <w:t xml:space="preserve"> </w:t>
      </w:r>
      <w:r w:rsidRPr="00735F85">
        <w:rPr>
          <w:rStyle w:val="StyleUnderline"/>
          <w:sz w:val="18"/>
          <w:szCs w:val="18"/>
        </w:rPr>
        <w:t>law to protect untraditional subject matter</w:t>
      </w:r>
      <w:r w:rsidRPr="00735F85">
        <w:rPr>
          <w:rFonts w:eastAsia="Times New Roman"/>
          <w:color w:val="212121"/>
          <w:sz w:val="18"/>
          <w:szCs w:val="18"/>
          <w:u w:val="single"/>
        </w:rPr>
        <w:t xml:space="preserve">. </w:t>
      </w:r>
      <w:r w:rsidRPr="00157DE2">
        <w:rPr>
          <w:rFonts w:eastAsia="Times New Roman"/>
          <w:color w:val="212121"/>
          <w:sz w:val="18"/>
          <w:szCs w:val="18"/>
          <w:highlight w:val="cyan"/>
          <w:u w:val="single"/>
        </w:rPr>
        <w:t xml:space="preserve">Sui generis protection stems from a belief that a </w:t>
      </w:r>
      <w:r w:rsidRPr="00157DE2">
        <w:rPr>
          <w:rFonts w:eastAsia="Times New Roman"/>
          <w:b/>
          <w:bCs/>
          <w:color w:val="212121"/>
          <w:sz w:val="18"/>
          <w:szCs w:val="18"/>
          <w:highlight w:val="cyan"/>
          <w:u w:val="single"/>
        </w:rPr>
        <w:t xml:space="preserve">new form </w:t>
      </w:r>
      <w:r w:rsidRPr="00735F85">
        <w:rPr>
          <w:rFonts w:eastAsia="Times New Roman"/>
          <w:b/>
          <w:bCs/>
          <w:color w:val="212121"/>
          <w:sz w:val="18"/>
          <w:szCs w:val="18"/>
          <w:u w:val="single"/>
        </w:rPr>
        <w:t xml:space="preserve">of </w:t>
      </w:r>
      <w:r w:rsidRPr="00157DE2">
        <w:rPr>
          <w:rFonts w:eastAsia="Times New Roman"/>
          <w:b/>
          <w:bCs/>
          <w:color w:val="212121"/>
          <w:sz w:val="18"/>
          <w:szCs w:val="18"/>
          <w:highlight w:val="cyan"/>
          <w:u w:val="single"/>
        </w:rPr>
        <w:t>invention</w:t>
      </w:r>
      <w:r w:rsidRPr="00157DE2">
        <w:rPr>
          <w:rFonts w:eastAsia="Times New Roman"/>
          <w:color w:val="212121"/>
          <w:sz w:val="18"/>
          <w:szCs w:val="18"/>
          <w:highlight w:val="cyan"/>
          <w:u w:val="single"/>
        </w:rPr>
        <w:t xml:space="preserve"> needs </w:t>
      </w:r>
      <w:r w:rsidRPr="00157DE2">
        <w:rPr>
          <w:rFonts w:eastAsia="Times New Roman"/>
          <w:b/>
          <w:bCs/>
          <w:color w:val="212121"/>
          <w:sz w:val="18"/>
          <w:szCs w:val="18"/>
          <w:highlight w:val="cyan"/>
          <w:u w:val="single"/>
        </w:rPr>
        <w:t>legal protection</w:t>
      </w:r>
      <w:r w:rsidRPr="00157DE2">
        <w:rPr>
          <w:rFonts w:eastAsia="Times New Roman"/>
          <w:color w:val="212121"/>
          <w:sz w:val="18"/>
          <w:szCs w:val="18"/>
          <w:highlight w:val="cyan"/>
          <w:u w:val="single"/>
        </w:rPr>
        <w:t xml:space="preserve">, </w:t>
      </w:r>
      <w:r w:rsidRPr="00157DE2">
        <w:rPr>
          <w:rStyle w:val="StyleUnderline"/>
          <w:sz w:val="18"/>
          <w:szCs w:val="18"/>
          <w:highlight w:val="cyan"/>
        </w:rPr>
        <w:t xml:space="preserve">but does not conform to the current intellectual property protections </w:t>
      </w:r>
      <w:r w:rsidRPr="00157DE2">
        <w:rPr>
          <w:rStyle w:val="StyleUnderline"/>
          <w:b/>
          <w:bCs/>
          <w:sz w:val="18"/>
          <w:szCs w:val="18"/>
          <w:highlight w:val="cyan"/>
        </w:rPr>
        <w:t>available</w:t>
      </w:r>
      <w:r w:rsidRPr="00157DE2">
        <w:rPr>
          <w:rFonts w:eastAsia="Times New Roman"/>
          <w:color w:val="212121"/>
          <w:sz w:val="18"/>
          <w:szCs w:val="18"/>
          <w:highlight w:val="cyan"/>
          <w:u w:val="single"/>
        </w:rPr>
        <w:t>.</w:t>
      </w:r>
      <w:r>
        <w:rPr>
          <w:rFonts w:eastAsia="Times New Roman"/>
          <w:color w:val="212121"/>
          <w:sz w:val="18"/>
          <w:szCs w:val="18"/>
        </w:rPr>
        <w:t xml:space="preserve">24 </w:t>
      </w:r>
      <w:r w:rsidRPr="00735F85">
        <w:rPr>
          <w:rFonts w:eastAsia="Times New Roman"/>
          <w:color w:val="212121"/>
          <w:sz w:val="18"/>
          <w:szCs w:val="18"/>
        </w:rPr>
        <w:t xml:space="preserve">Theoretically, </w:t>
      </w:r>
      <w:r w:rsidRPr="00735F85">
        <w:rPr>
          <w:rFonts w:eastAsia="Times New Roman"/>
          <w:color w:val="212121"/>
          <w:sz w:val="18"/>
          <w:szCs w:val="18"/>
          <w:u w:val="single"/>
        </w:rPr>
        <w:t>"</w:t>
      </w:r>
      <w:r w:rsidRPr="00735F85">
        <w:rPr>
          <w:rStyle w:val="StyleUnderline"/>
          <w:sz w:val="18"/>
          <w:szCs w:val="18"/>
        </w:rPr>
        <w:t>a</w:t>
      </w:r>
      <w:r w:rsidRPr="00A63C64">
        <w:rPr>
          <w:rStyle w:val="StyleUnderline"/>
          <w:sz w:val="18"/>
          <w:szCs w:val="18"/>
        </w:rPr>
        <w:t xml:space="preserve"> </w:t>
      </w:r>
      <w:r w:rsidRPr="00735F85">
        <w:rPr>
          <w:rStyle w:val="StyleUnderline"/>
          <w:sz w:val="18"/>
          <w:szCs w:val="18"/>
        </w:rPr>
        <w:t>sui generis</w:t>
      </w:r>
      <w:r w:rsidRPr="00A63C64">
        <w:rPr>
          <w:rStyle w:val="StyleUnderline"/>
          <w:sz w:val="18"/>
          <w:szCs w:val="18"/>
        </w:rPr>
        <w:t xml:space="preserve"> </w:t>
      </w:r>
      <w:r w:rsidRPr="00735F85">
        <w:rPr>
          <w:rStyle w:val="StyleUnderline"/>
          <w:sz w:val="18"/>
          <w:szCs w:val="18"/>
        </w:rPr>
        <w:t>system could be created individually and enacted differently from one country to another."</w:t>
      </w:r>
      <w:r>
        <w:rPr>
          <w:rStyle w:val="StyleUnderline"/>
          <w:sz w:val="18"/>
          <w:szCs w:val="18"/>
        </w:rPr>
        <w:t>25</w:t>
      </w:r>
      <w:r w:rsidRPr="007A6B27">
        <w:rPr>
          <w:rStyle w:val="StyleUnderline"/>
          <w:sz w:val="18"/>
          <w:szCs w:val="18"/>
          <w:u w:val="none"/>
        </w:rPr>
        <w:t xml:space="preserve"> </w:t>
      </w:r>
      <w:r w:rsidRPr="00735F85">
        <w:rPr>
          <w:rStyle w:val="StyleUnderline"/>
          <w:sz w:val="18"/>
          <w:szCs w:val="18"/>
          <w:u w:val="none"/>
        </w:rPr>
        <w:t>Scholars believe the purpose and need for</w:t>
      </w:r>
      <w:r w:rsidRPr="007A6B27">
        <w:rPr>
          <w:rStyle w:val="StyleUnderline"/>
          <w:sz w:val="18"/>
          <w:szCs w:val="18"/>
          <w:u w:val="none"/>
        </w:rPr>
        <w:t xml:space="preserve"> </w:t>
      </w:r>
      <w:r w:rsidRPr="00735F85">
        <w:rPr>
          <w:rStyle w:val="StyleUnderline"/>
          <w:sz w:val="18"/>
          <w:szCs w:val="18"/>
          <w:u w:val="none"/>
        </w:rPr>
        <w:t>sui generis</w:t>
      </w:r>
      <w:r w:rsidRPr="007A6B27">
        <w:rPr>
          <w:rStyle w:val="StyleUnderline"/>
          <w:sz w:val="18"/>
          <w:szCs w:val="18"/>
          <w:u w:val="none"/>
        </w:rPr>
        <w:t xml:space="preserve"> </w:t>
      </w:r>
      <w:r w:rsidRPr="00735F85">
        <w:rPr>
          <w:rStyle w:val="StyleUnderline"/>
          <w:sz w:val="18"/>
          <w:szCs w:val="18"/>
          <w:u w:val="none"/>
        </w:rPr>
        <w:t>protection evolved as a way to stem creativity for new inventions</w:t>
      </w:r>
      <w:r w:rsidRPr="00735F85">
        <w:rPr>
          <w:rFonts w:eastAsia="Times New Roman"/>
          <w:color w:val="212121"/>
          <w:sz w:val="18"/>
          <w:szCs w:val="18"/>
        </w:rPr>
        <w:t>; authors were afraid to create when their work would not be rewarded with protection.</w:t>
      </w:r>
      <w:r>
        <w:rPr>
          <w:rFonts w:eastAsia="Times New Roman"/>
          <w:color w:val="212121"/>
          <w:sz w:val="18"/>
          <w:szCs w:val="18"/>
        </w:rPr>
        <w:t>26</w:t>
      </w:r>
      <w:r w:rsidRPr="007A6B27">
        <w:rPr>
          <w:rFonts w:eastAsia="Times New Roman"/>
          <w:color w:val="212121"/>
          <w:sz w:val="18"/>
          <w:szCs w:val="18"/>
        </w:rPr>
        <w:t xml:space="preserve"> </w:t>
      </w:r>
      <w:r w:rsidRPr="00735F85">
        <w:rPr>
          <w:rStyle w:val="StyleUnderline"/>
          <w:sz w:val="18"/>
          <w:szCs w:val="18"/>
          <w:u w:val="none"/>
        </w:rPr>
        <w:t>In the</w:t>
      </w:r>
      <w:r w:rsidRPr="007A6B27">
        <w:rPr>
          <w:rStyle w:val="StyleUnderline"/>
          <w:sz w:val="18"/>
          <w:szCs w:val="18"/>
          <w:u w:val="none"/>
        </w:rPr>
        <w:t xml:space="preserve"> </w:t>
      </w:r>
      <w:r w:rsidRPr="00735F85">
        <w:rPr>
          <w:rStyle w:val="StyleUnderline"/>
          <w:sz w:val="18"/>
          <w:szCs w:val="18"/>
          <w:u w:val="none"/>
        </w:rPr>
        <w:t>United States</w:t>
      </w:r>
      <w:r w:rsidRPr="007A6B27">
        <w:rPr>
          <w:rStyle w:val="StyleUnderline"/>
          <w:sz w:val="18"/>
          <w:szCs w:val="18"/>
          <w:u w:val="none"/>
        </w:rPr>
        <w:t xml:space="preserve"> </w:t>
      </w:r>
      <w:r w:rsidRPr="00735F85">
        <w:rPr>
          <w:rStyle w:val="StyleUnderline"/>
          <w:sz w:val="18"/>
          <w:szCs w:val="18"/>
          <w:u w:val="none"/>
        </w:rPr>
        <w:t>and the European Union</w:t>
      </w:r>
      <w:r w:rsidRPr="00157DE2">
        <w:rPr>
          <w:rFonts w:eastAsia="Times New Roman"/>
          <w:color w:val="212121"/>
          <w:sz w:val="18"/>
          <w:szCs w:val="18"/>
          <w:highlight w:val="cyan"/>
        </w:rPr>
        <w:t xml:space="preserve">, </w:t>
      </w:r>
      <w:r w:rsidRPr="00157DE2">
        <w:rPr>
          <w:rStyle w:val="StyleUnderline"/>
          <w:sz w:val="18"/>
          <w:szCs w:val="18"/>
          <w:highlight w:val="cyan"/>
        </w:rPr>
        <w:t xml:space="preserve">sui generis protection has </w:t>
      </w:r>
      <w:r w:rsidRPr="00157DE2">
        <w:rPr>
          <w:rStyle w:val="StyleUnderline"/>
          <w:b/>
          <w:bCs/>
          <w:sz w:val="18"/>
          <w:szCs w:val="18"/>
          <w:highlight w:val="cyan"/>
        </w:rPr>
        <w:t>regularly</w:t>
      </w:r>
      <w:r w:rsidRPr="00157DE2">
        <w:rPr>
          <w:rStyle w:val="StyleUnderline"/>
          <w:sz w:val="18"/>
          <w:szCs w:val="18"/>
          <w:highlight w:val="cyan"/>
        </w:rPr>
        <w:t xml:space="preserve"> been employed over the years to develop new protections for </w:t>
      </w:r>
      <w:r w:rsidRPr="00157DE2">
        <w:rPr>
          <w:rStyle w:val="StyleUnderline"/>
          <w:b/>
          <w:bCs/>
          <w:sz w:val="18"/>
          <w:szCs w:val="18"/>
          <w:highlight w:val="cyan"/>
        </w:rPr>
        <w:t>biotechnology</w:t>
      </w:r>
      <w:r w:rsidRPr="00157DE2">
        <w:rPr>
          <w:rFonts w:eastAsia="Times New Roman"/>
          <w:b/>
          <w:bCs/>
          <w:color w:val="212121"/>
          <w:sz w:val="18"/>
          <w:szCs w:val="18"/>
          <w:highlight w:val="cyan"/>
          <w:u w:val="single"/>
        </w:rPr>
        <w:t xml:space="preserve">, design patents, </w:t>
      </w:r>
      <w:r w:rsidRPr="00157DE2">
        <w:rPr>
          <w:rStyle w:val="StyleUnderline"/>
          <w:b/>
          <w:bCs/>
          <w:sz w:val="18"/>
          <w:szCs w:val="18"/>
          <w:highlight w:val="cyan"/>
        </w:rPr>
        <w:t>and databases</w:t>
      </w:r>
      <w:r w:rsidRPr="00157DE2">
        <w:rPr>
          <w:rFonts w:eastAsia="Times New Roman"/>
          <w:b/>
          <w:bCs/>
          <w:color w:val="212121"/>
          <w:sz w:val="18"/>
          <w:szCs w:val="18"/>
          <w:highlight w:val="cyan"/>
          <w:u w:val="single"/>
        </w:rPr>
        <w:t>.</w:t>
      </w:r>
      <w:r w:rsidRPr="008D02DE">
        <w:rPr>
          <w:rFonts w:eastAsia="Times New Roman"/>
          <w:b/>
          <w:bCs/>
          <w:color w:val="212121"/>
          <w:sz w:val="18"/>
          <w:szCs w:val="18"/>
          <w:u w:val="single"/>
        </w:rPr>
        <w:t>27</w:t>
      </w:r>
      <w:r w:rsidRPr="00157DE2">
        <w:rPr>
          <w:rFonts w:eastAsia="Times New Roman"/>
          <w:color w:val="212121"/>
          <w:sz w:val="18"/>
          <w:szCs w:val="18"/>
          <w:highlight w:val="cyan"/>
          <w:u w:val="single"/>
        </w:rPr>
        <w:t xml:space="preserve"> It is strongly argued that </w:t>
      </w:r>
      <w:r w:rsidRPr="00157DE2">
        <w:rPr>
          <w:rFonts w:eastAsia="Times New Roman"/>
          <w:b/>
          <w:bCs/>
          <w:color w:val="212121"/>
          <w:sz w:val="18"/>
          <w:szCs w:val="18"/>
          <w:highlight w:val="cyan"/>
          <w:u w:val="single"/>
        </w:rPr>
        <w:t>without</w:t>
      </w:r>
      <w:r w:rsidRPr="00157DE2">
        <w:rPr>
          <w:rFonts w:eastAsia="Times New Roman"/>
          <w:color w:val="212121"/>
          <w:sz w:val="18"/>
          <w:szCs w:val="18"/>
          <w:highlight w:val="cyan"/>
          <w:u w:val="single"/>
        </w:rPr>
        <w:t xml:space="preserve"> this novel protection many of these inventions would not have </w:t>
      </w:r>
      <w:r w:rsidRPr="00735F85">
        <w:rPr>
          <w:rFonts w:eastAsia="Times New Roman"/>
          <w:color w:val="212121"/>
          <w:sz w:val="18"/>
          <w:szCs w:val="18"/>
          <w:u w:val="single"/>
        </w:rPr>
        <w:t xml:space="preserve">been </w:t>
      </w:r>
      <w:r w:rsidRPr="00157DE2">
        <w:rPr>
          <w:rFonts w:eastAsia="Times New Roman"/>
          <w:color w:val="212121"/>
          <w:sz w:val="18"/>
          <w:szCs w:val="18"/>
          <w:highlight w:val="cyan"/>
          <w:u w:val="single"/>
        </w:rPr>
        <w:t>developed</w:t>
      </w:r>
      <w:r w:rsidRPr="00157DE2">
        <w:rPr>
          <w:rFonts w:eastAsia="Times New Roman"/>
          <w:color w:val="212121"/>
          <w:sz w:val="18"/>
          <w:szCs w:val="18"/>
          <w:highlight w:val="cyan"/>
        </w:rPr>
        <w:t>.</w:t>
      </w:r>
      <w:r>
        <w:rPr>
          <w:rFonts w:eastAsia="Times New Roman"/>
          <w:color w:val="212121"/>
          <w:sz w:val="18"/>
          <w:szCs w:val="18"/>
        </w:rPr>
        <w:t>28</w:t>
      </w:r>
      <w:r w:rsidRPr="007A6B27">
        <w:rPr>
          <w:rFonts w:eastAsia="Times New Roman"/>
          <w:color w:val="212121"/>
          <w:sz w:val="18"/>
          <w:szCs w:val="18"/>
        </w:rPr>
        <w:t xml:space="preserve"> </w:t>
      </w:r>
      <w:r w:rsidRPr="00735F85">
        <w:rPr>
          <w:rFonts w:eastAsia="Times New Roman"/>
          <w:color w:val="212121"/>
          <w:sz w:val="18"/>
          <w:szCs w:val="18"/>
        </w:rPr>
        <w:t xml:space="preserve">Previously, there was no guarantee on return of investment, </w:t>
      </w:r>
      <w:r w:rsidRPr="00735F85">
        <w:rPr>
          <w:rStyle w:val="StyleUnderline"/>
          <w:sz w:val="18"/>
          <w:szCs w:val="18"/>
          <w:u w:val="none"/>
        </w:rPr>
        <w:t xml:space="preserve">but </w:t>
      </w:r>
      <w:r w:rsidRPr="00735F85">
        <w:rPr>
          <w:rStyle w:val="StyleUnderline"/>
          <w:sz w:val="18"/>
          <w:szCs w:val="18"/>
        </w:rPr>
        <w:t xml:space="preserve">sui generis protection </w:t>
      </w:r>
      <w:r w:rsidRPr="00157DE2">
        <w:rPr>
          <w:rStyle w:val="StyleUnderline"/>
          <w:sz w:val="18"/>
          <w:szCs w:val="18"/>
          <w:highlight w:val="cyan"/>
        </w:rPr>
        <w:t>guards against pirating and infringement that would severely harm profits</w:t>
      </w:r>
      <w:r w:rsidRPr="00157DE2">
        <w:rPr>
          <w:rFonts w:eastAsia="Times New Roman"/>
          <w:color w:val="212121"/>
          <w:sz w:val="18"/>
          <w:szCs w:val="18"/>
          <w:highlight w:val="cyan"/>
          <w:u w:val="single"/>
        </w:rPr>
        <w:t>.</w:t>
      </w:r>
      <w:r>
        <w:rPr>
          <w:rFonts w:eastAsia="Times New Roman"/>
          <w:color w:val="212121"/>
          <w:sz w:val="18"/>
          <w:szCs w:val="18"/>
          <w:u w:val="single"/>
        </w:rPr>
        <w:t>29</w:t>
      </w:r>
      <w:r w:rsidRPr="007A6B27">
        <w:rPr>
          <w:rFonts w:eastAsia="Times New Roman"/>
          <w:color w:val="212121"/>
          <w:sz w:val="18"/>
          <w:szCs w:val="18"/>
        </w:rPr>
        <w:t xml:space="preserve"> </w:t>
      </w:r>
      <w:r w:rsidRPr="00735F85">
        <w:rPr>
          <w:rFonts w:eastAsia="Times New Roman"/>
          <w:color w:val="212121"/>
          <w:sz w:val="18"/>
          <w:szCs w:val="18"/>
        </w:rPr>
        <w:t xml:space="preserve">For example, </w:t>
      </w:r>
      <w:r w:rsidRPr="00735F85">
        <w:rPr>
          <w:rStyle w:val="StyleUnderline"/>
          <w:sz w:val="18"/>
          <w:szCs w:val="18"/>
          <w:u w:val="none"/>
        </w:rPr>
        <w:t>the sui generis form may be adopted to support access and benefit sharing though newly formed legal rights that acknowledge traditional knowledge</w:t>
      </w:r>
      <w:r w:rsidRPr="00735F85">
        <w:rPr>
          <w:rFonts w:eastAsia="Times New Roman"/>
          <w:color w:val="212121"/>
          <w:sz w:val="18"/>
          <w:szCs w:val="18"/>
        </w:rPr>
        <w:t>.</w:t>
      </w:r>
      <w:r>
        <w:rPr>
          <w:rFonts w:eastAsia="Times New Roman"/>
          <w:color w:val="212121"/>
          <w:sz w:val="18"/>
          <w:szCs w:val="18"/>
        </w:rPr>
        <w:t>30</w:t>
      </w:r>
      <w:r w:rsidRPr="007A6B27">
        <w:rPr>
          <w:rFonts w:eastAsia="Times New Roman"/>
          <w:color w:val="212121"/>
          <w:sz w:val="18"/>
          <w:szCs w:val="18"/>
        </w:rPr>
        <w:t xml:space="preserve"> </w:t>
      </w:r>
      <w:r w:rsidRPr="00735F85">
        <w:rPr>
          <w:rStyle w:val="StyleUnderline"/>
          <w:sz w:val="18"/>
          <w:szCs w:val="18"/>
        </w:rPr>
        <w:t xml:space="preserve">Costa Rica adopted this method of sui generis protection admitting </w:t>
      </w:r>
      <w:r w:rsidRPr="00735F85">
        <w:rPr>
          <w:rFonts w:eastAsia="Times New Roman"/>
          <w:color w:val="212121"/>
          <w:sz w:val="18"/>
          <w:szCs w:val="18"/>
          <w:u w:val="single"/>
        </w:rPr>
        <w:t xml:space="preserve">"intellectual rights, </w:t>
      </w:r>
      <w:r w:rsidRPr="00735F85">
        <w:rPr>
          <w:rStyle w:val="StyleUnderline"/>
          <w:sz w:val="18"/>
          <w:szCs w:val="18"/>
        </w:rPr>
        <w:t>the knowledge</w:t>
      </w:r>
      <w:r w:rsidRPr="00735F85">
        <w:rPr>
          <w:rFonts w:eastAsia="Times New Roman"/>
          <w:color w:val="212121"/>
          <w:sz w:val="18"/>
          <w:szCs w:val="18"/>
          <w:u w:val="single"/>
        </w:rPr>
        <w:t xml:space="preserve">, </w:t>
      </w:r>
      <w:r w:rsidRPr="00735F85">
        <w:rPr>
          <w:rStyle w:val="StyleUnderline"/>
          <w:sz w:val="18"/>
          <w:szCs w:val="18"/>
        </w:rPr>
        <w:t>practices and innovations of</w:t>
      </w:r>
      <w:r w:rsidRPr="00553AE9">
        <w:rPr>
          <w:rStyle w:val="StyleUnderline"/>
          <w:sz w:val="18"/>
          <w:szCs w:val="18"/>
        </w:rPr>
        <w:t xml:space="preserve"> </w:t>
      </w:r>
      <w:r w:rsidRPr="00735F85">
        <w:rPr>
          <w:rStyle w:val="StyleUnderline"/>
          <w:sz w:val="18"/>
          <w:szCs w:val="18"/>
        </w:rPr>
        <w:t>indigenous</w:t>
      </w:r>
      <w:r w:rsidRPr="00553AE9">
        <w:rPr>
          <w:rStyle w:val="StyleUnderline"/>
          <w:sz w:val="18"/>
          <w:szCs w:val="18"/>
        </w:rPr>
        <w:t xml:space="preserve"> </w:t>
      </w:r>
      <w:r w:rsidRPr="00735F85">
        <w:rPr>
          <w:rStyle w:val="StyleUnderline"/>
          <w:sz w:val="18"/>
          <w:szCs w:val="18"/>
        </w:rPr>
        <w:t>peoples and communities related to the use of components of biodiversity and associated knowledge</w:t>
      </w:r>
      <w:r w:rsidRPr="00735F85">
        <w:rPr>
          <w:rFonts w:eastAsia="Times New Roman"/>
          <w:color w:val="212121"/>
          <w:sz w:val="18"/>
          <w:szCs w:val="18"/>
          <w:u w:val="single"/>
        </w:rPr>
        <w:t xml:space="preserve">" </w:t>
      </w:r>
      <w:r w:rsidRPr="00735F85">
        <w:rPr>
          <w:rStyle w:val="StyleUnderline"/>
          <w:sz w:val="18"/>
          <w:szCs w:val="18"/>
        </w:rPr>
        <w:t>whether the traditional knowledge is officially documented or not</w:t>
      </w:r>
      <w:r w:rsidRPr="00735F85">
        <w:rPr>
          <w:rFonts w:eastAsia="Times New Roman"/>
          <w:color w:val="212121"/>
          <w:sz w:val="18"/>
          <w:szCs w:val="18"/>
          <w:u w:val="single"/>
        </w:rPr>
        <w:t>.</w:t>
      </w:r>
      <w:r>
        <w:rPr>
          <w:rFonts w:eastAsia="Times New Roman"/>
          <w:color w:val="212121"/>
          <w:sz w:val="18"/>
          <w:szCs w:val="18"/>
          <w:u w:val="single"/>
        </w:rPr>
        <w:t>31</w:t>
      </w:r>
      <w:r w:rsidRPr="00553AE9">
        <w:rPr>
          <w:rFonts w:eastAsia="Times New Roman"/>
          <w:color w:val="212121"/>
          <w:sz w:val="18"/>
          <w:szCs w:val="18"/>
          <w:u w:val="single"/>
        </w:rPr>
        <w:t xml:space="preserve"> </w:t>
      </w:r>
      <w:r w:rsidRPr="00735F85">
        <w:rPr>
          <w:rFonts w:eastAsia="Times New Roman"/>
          <w:color w:val="212121"/>
          <w:sz w:val="18"/>
          <w:szCs w:val="18"/>
        </w:rPr>
        <w:t xml:space="preserve">Similarly, </w:t>
      </w:r>
      <w:r w:rsidRPr="00157DE2">
        <w:rPr>
          <w:rStyle w:val="StyleUnderline"/>
          <w:sz w:val="18"/>
          <w:szCs w:val="18"/>
          <w:highlight w:val="cyan"/>
          <w:u w:val="none"/>
        </w:rPr>
        <w:t>Canada adopted sui generis protections</w:t>
      </w:r>
      <w:r w:rsidRPr="00735F85">
        <w:rPr>
          <w:rStyle w:val="StyleUnderline"/>
          <w:sz w:val="18"/>
          <w:szCs w:val="18"/>
          <w:u w:val="none"/>
        </w:rPr>
        <w:t xml:space="preserve"> and created Aboriginal Title</w:t>
      </w:r>
      <w:r w:rsidRPr="00735F85">
        <w:rPr>
          <w:rFonts w:eastAsia="Times New Roman"/>
          <w:color w:val="212121"/>
          <w:sz w:val="18"/>
          <w:szCs w:val="18"/>
        </w:rPr>
        <w:t>, a new form of property ownership for real property.</w:t>
      </w:r>
      <w:r>
        <w:rPr>
          <w:rFonts w:eastAsia="Times New Roman"/>
          <w:color w:val="212121"/>
          <w:sz w:val="18"/>
          <w:szCs w:val="18"/>
        </w:rPr>
        <w:t>32</w:t>
      </w:r>
      <w:r w:rsidRPr="007A6B27">
        <w:rPr>
          <w:rFonts w:eastAsia="Times New Roman"/>
          <w:color w:val="212121"/>
          <w:sz w:val="18"/>
          <w:szCs w:val="18"/>
        </w:rPr>
        <w:t xml:space="preserve"> </w:t>
      </w:r>
      <w:r w:rsidRPr="00735F85">
        <w:rPr>
          <w:rFonts w:eastAsia="Times New Roman"/>
          <w:color w:val="212121"/>
          <w:sz w:val="12"/>
          <w:szCs w:val="12"/>
        </w:rPr>
        <w:t xml:space="preserve">In 1982, </w:t>
      </w:r>
      <w:r w:rsidRPr="00735F85">
        <w:rPr>
          <w:rStyle w:val="StyleUnderline"/>
          <w:sz w:val="12"/>
          <w:szCs w:val="12"/>
          <w:u w:val="none"/>
        </w:rPr>
        <w:t>the Constitution Act annulled common law precedent</w:t>
      </w:r>
      <w:r w:rsidRPr="00735F85">
        <w:rPr>
          <w:rFonts w:eastAsia="Times New Roman"/>
          <w:color w:val="212121"/>
          <w:sz w:val="12"/>
          <w:szCs w:val="12"/>
        </w:rPr>
        <w:t xml:space="preserve">, </w:t>
      </w:r>
      <w:r w:rsidRPr="00735F85">
        <w:rPr>
          <w:rStyle w:val="StyleUnderline"/>
          <w:sz w:val="12"/>
          <w:szCs w:val="12"/>
          <w:u w:val="none"/>
        </w:rPr>
        <w:t>which did not allow for Aboriginal Title</w:t>
      </w:r>
      <w:r w:rsidRPr="00735F85">
        <w:rPr>
          <w:rFonts w:eastAsia="Times New Roman"/>
          <w:color w:val="212121"/>
          <w:sz w:val="12"/>
          <w:szCs w:val="12"/>
        </w:rPr>
        <w:t xml:space="preserve">, </w:t>
      </w:r>
      <w:r w:rsidRPr="00735F85">
        <w:rPr>
          <w:rStyle w:val="StyleUnderline"/>
          <w:sz w:val="12"/>
          <w:szCs w:val="12"/>
          <w:u w:val="none"/>
        </w:rPr>
        <w:t>by creating specific clauses that referenced and called for application of this new form of property protection</w:t>
      </w:r>
      <w:r w:rsidRPr="00735F85">
        <w:rPr>
          <w:rFonts w:eastAsia="Times New Roman"/>
          <w:color w:val="212121"/>
          <w:sz w:val="12"/>
          <w:szCs w:val="12"/>
        </w:rPr>
        <w:t>.</w:t>
      </w:r>
      <w:r>
        <w:rPr>
          <w:rFonts w:eastAsia="Times New Roman"/>
          <w:color w:val="212121"/>
          <w:sz w:val="12"/>
          <w:szCs w:val="12"/>
        </w:rPr>
        <w:t>33</w:t>
      </w:r>
      <w:r w:rsidRPr="00511466">
        <w:rPr>
          <w:rFonts w:eastAsia="Times New Roman"/>
          <w:color w:val="212121"/>
          <w:sz w:val="12"/>
          <w:szCs w:val="12"/>
        </w:rPr>
        <w:t xml:space="preserve"> </w:t>
      </w:r>
      <w:r w:rsidRPr="00735F85">
        <w:rPr>
          <w:rStyle w:val="StyleUnderline"/>
          <w:sz w:val="12"/>
          <w:szCs w:val="12"/>
          <w:u w:val="none"/>
        </w:rPr>
        <w:t>To move into the modern realm</w:t>
      </w:r>
      <w:r w:rsidRPr="00735F85">
        <w:rPr>
          <w:rFonts w:eastAsia="Times New Roman"/>
          <w:color w:val="212121"/>
          <w:sz w:val="12"/>
          <w:szCs w:val="12"/>
        </w:rPr>
        <w:t xml:space="preserve">, sui generis protection must be extended to intangible property such </w:t>
      </w:r>
      <w:r w:rsidRPr="00511466">
        <w:rPr>
          <w:rFonts w:eastAsia="Times New Roman"/>
          <w:color w:val="212121"/>
          <w:sz w:val="12"/>
          <w:szCs w:val="12"/>
        </w:rPr>
        <w:t xml:space="preserve">as intellectual property. Dr. Harry Chartrand argues First Nations peoples have the opportunity to create brand names (among other intangible properties) in the global </w:t>
      </w:r>
      <w:r w:rsidRPr="00735F85">
        <w:rPr>
          <w:rStyle w:val="StyleUnderline"/>
          <w:sz w:val="12"/>
          <w:szCs w:val="12"/>
          <w:u w:val="none"/>
        </w:rPr>
        <w:t>community</w:t>
      </w:r>
      <w:r w:rsidRPr="00735F85">
        <w:rPr>
          <w:rFonts w:eastAsia="Times New Roman"/>
          <w:color w:val="212121"/>
          <w:sz w:val="12"/>
          <w:szCs w:val="12"/>
        </w:rPr>
        <w:t>.</w:t>
      </w:r>
      <w:r>
        <w:rPr>
          <w:rFonts w:eastAsia="Times New Roman"/>
          <w:color w:val="212121"/>
          <w:sz w:val="12"/>
          <w:szCs w:val="12"/>
        </w:rPr>
        <w:t>34</w:t>
      </w:r>
      <w:r w:rsidRPr="00511466">
        <w:rPr>
          <w:rFonts w:eastAsia="Times New Roman"/>
          <w:color w:val="212121"/>
          <w:sz w:val="12"/>
          <w:szCs w:val="12"/>
        </w:rPr>
        <w:t xml:space="preserve"> </w:t>
      </w:r>
      <w:r w:rsidRPr="00735F85">
        <w:rPr>
          <w:rStyle w:val="StyleUnderline"/>
          <w:sz w:val="12"/>
          <w:szCs w:val="12"/>
          <w:u w:val="none"/>
        </w:rPr>
        <w:t>Chartrand also argues that restrictions on the right to interact in these markets impinge the First Nations peoples' competitiveness in global markets</w:t>
      </w:r>
      <w:r w:rsidRPr="00735F85">
        <w:rPr>
          <w:rFonts w:eastAsia="Times New Roman"/>
          <w:color w:val="212121"/>
          <w:sz w:val="12"/>
          <w:szCs w:val="12"/>
        </w:rPr>
        <w:t>.</w:t>
      </w:r>
      <w:r>
        <w:rPr>
          <w:rFonts w:eastAsia="Times New Roman"/>
          <w:color w:val="212121"/>
          <w:sz w:val="12"/>
          <w:szCs w:val="12"/>
        </w:rPr>
        <w:t>35</w:t>
      </w:r>
      <w:r w:rsidRPr="00511466">
        <w:rPr>
          <w:rFonts w:eastAsia="Times New Roman"/>
          <w:color w:val="212121"/>
          <w:sz w:val="12"/>
          <w:szCs w:val="12"/>
        </w:rPr>
        <w:t xml:space="preserve"> </w:t>
      </w:r>
      <w:r w:rsidRPr="00735F85">
        <w:rPr>
          <w:rFonts w:eastAsia="Times New Roman"/>
          <w:color w:val="212121"/>
          <w:sz w:val="12"/>
          <w:szCs w:val="12"/>
        </w:rPr>
        <w:t>One avenue Canada may pursue is adopting international conventions that protect cultural heritage via</w:t>
      </w:r>
      <w:r w:rsidRPr="00511466">
        <w:rPr>
          <w:rFonts w:eastAsia="Times New Roman"/>
          <w:color w:val="212121"/>
          <w:sz w:val="12"/>
          <w:szCs w:val="12"/>
        </w:rPr>
        <w:t xml:space="preserve"> intellectual property </w:t>
      </w:r>
      <w:r w:rsidRPr="00735F85">
        <w:rPr>
          <w:rFonts w:eastAsia="Times New Roman"/>
          <w:color w:val="212121"/>
          <w:sz w:val="12"/>
          <w:szCs w:val="12"/>
        </w:rPr>
        <w:t xml:space="preserve">law, </w:t>
      </w:r>
      <w:r w:rsidRPr="00735F85">
        <w:rPr>
          <w:rStyle w:val="StyleUnderline"/>
          <w:sz w:val="12"/>
          <w:szCs w:val="12"/>
          <w:u w:val="none"/>
        </w:rPr>
        <w:t>like the 2003 UNESCO</w:t>
      </w:r>
      <w:r w:rsidRPr="00511466">
        <w:rPr>
          <w:rStyle w:val="StyleUnderline"/>
          <w:sz w:val="12"/>
          <w:szCs w:val="12"/>
          <w:u w:val="none"/>
        </w:rPr>
        <w:t xml:space="preserve"> </w:t>
      </w:r>
      <w:r w:rsidRPr="00735F85">
        <w:rPr>
          <w:rStyle w:val="StyleUnderline"/>
          <w:sz w:val="12"/>
          <w:szCs w:val="12"/>
          <w:u w:val="none"/>
        </w:rPr>
        <w:t>Convention on Intangible Cultural Heritage</w:t>
      </w:r>
      <w:r w:rsidRPr="00735F85">
        <w:rPr>
          <w:rFonts w:eastAsia="Times New Roman"/>
          <w:color w:val="212121"/>
          <w:sz w:val="12"/>
          <w:szCs w:val="12"/>
        </w:rPr>
        <w:t>.</w:t>
      </w:r>
      <w:r>
        <w:rPr>
          <w:rFonts w:eastAsia="Times New Roman"/>
          <w:color w:val="212121"/>
          <w:sz w:val="12"/>
          <w:szCs w:val="12"/>
        </w:rPr>
        <w:t>36</w:t>
      </w:r>
      <w:r w:rsidRPr="007A6B27">
        <w:rPr>
          <w:rFonts w:eastAsia="Times New Roman"/>
          <w:color w:val="212121"/>
          <w:sz w:val="18"/>
          <w:szCs w:val="18"/>
        </w:rPr>
        <w:t xml:space="preserve"> </w:t>
      </w:r>
      <w:r w:rsidRPr="00735F85">
        <w:rPr>
          <w:rStyle w:val="StyleUnderline"/>
          <w:sz w:val="18"/>
          <w:szCs w:val="18"/>
        </w:rPr>
        <w:t xml:space="preserve">Canada has recently taken steps </w:t>
      </w:r>
      <w:r w:rsidRPr="00157DE2">
        <w:rPr>
          <w:rStyle w:val="StyleUnderline"/>
          <w:sz w:val="18"/>
          <w:szCs w:val="18"/>
          <w:highlight w:val="cyan"/>
        </w:rPr>
        <w:t>to become involved in cultural protections through intellectual property law</w:t>
      </w:r>
      <w:r w:rsidRPr="00735F85">
        <w:rPr>
          <w:rFonts w:eastAsia="Times New Roman"/>
          <w:color w:val="212121"/>
          <w:sz w:val="18"/>
          <w:szCs w:val="18"/>
          <w:u w:val="single"/>
        </w:rPr>
        <w:t>.</w:t>
      </w:r>
      <w:r w:rsidRPr="00735F85">
        <w:rPr>
          <w:rFonts w:eastAsia="Times New Roman"/>
          <w:color w:val="212121"/>
          <w:sz w:val="18"/>
          <w:szCs w:val="18"/>
        </w:rPr>
        <w:t xml:space="preserve"> </w:t>
      </w:r>
      <w:r w:rsidRPr="00735F85">
        <w:rPr>
          <w:rStyle w:val="StyleUnderline"/>
          <w:sz w:val="16"/>
          <w:szCs w:val="16"/>
          <w:u w:val="none"/>
        </w:rPr>
        <w:t>Canada is currently one member of the WIPO's Intergovernmental Committee on</w:t>
      </w:r>
      <w:r w:rsidRPr="00511466">
        <w:rPr>
          <w:rStyle w:val="StyleUnderline"/>
          <w:sz w:val="16"/>
          <w:szCs w:val="16"/>
          <w:u w:val="none"/>
        </w:rPr>
        <w:t xml:space="preserve"> </w:t>
      </w:r>
      <w:r w:rsidRPr="00735F85">
        <w:rPr>
          <w:rStyle w:val="StyleUnderline"/>
          <w:sz w:val="16"/>
          <w:szCs w:val="16"/>
          <w:u w:val="none"/>
        </w:rPr>
        <w:t>Intellectual Property</w:t>
      </w:r>
      <w:r w:rsidRPr="00511466">
        <w:rPr>
          <w:rStyle w:val="StyleUnderline"/>
          <w:sz w:val="16"/>
          <w:szCs w:val="16"/>
          <w:u w:val="none"/>
        </w:rPr>
        <w:t xml:space="preserve"> </w:t>
      </w:r>
      <w:r w:rsidRPr="00735F85">
        <w:rPr>
          <w:rStyle w:val="StyleUnderline"/>
          <w:sz w:val="16"/>
          <w:szCs w:val="16"/>
          <w:u w:val="none"/>
        </w:rPr>
        <w:t xml:space="preserve">and Genetic Resources </w:t>
      </w:r>
      <w:r w:rsidRPr="00735F85">
        <w:rPr>
          <w:rFonts w:eastAsia="Times New Roman"/>
          <w:color w:val="212121"/>
          <w:sz w:val="16"/>
          <w:szCs w:val="16"/>
        </w:rPr>
        <w:t xml:space="preserve">(IGC) </w:t>
      </w:r>
      <w:r w:rsidRPr="00735F85">
        <w:rPr>
          <w:rStyle w:val="StyleUnderline"/>
          <w:sz w:val="16"/>
          <w:szCs w:val="16"/>
          <w:u w:val="none"/>
        </w:rPr>
        <w:t>and takes part in the discussions regarding drafting international</w:t>
      </w:r>
      <w:r w:rsidRPr="00511466">
        <w:rPr>
          <w:rStyle w:val="StyleUnderline"/>
          <w:sz w:val="16"/>
          <w:szCs w:val="16"/>
          <w:u w:val="none"/>
        </w:rPr>
        <w:t xml:space="preserve"> </w:t>
      </w:r>
      <w:r w:rsidRPr="00735F85">
        <w:rPr>
          <w:rStyle w:val="StyleUnderline"/>
          <w:sz w:val="16"/>
          <w:szCs w:val="16"/>
          <w:u w:val="none"/>
        </w:rPr>
        <w:t>Indigenous intellectual property</w:t>
      </w:r>
      <w:r w:rsidRPr="00511466">
        <w:rPr>
          <w:rStyle w:val="StyleUnderline"/>
          <w:sz w:val="16"/>
          <w:szCs w:val="16"/>
          <w:u w:val="none"/>
        </w:rPr>
        <w:t xml:space="preserve"> </w:t>
      </w:r>
      <w:r w:rsidRPr="00735F85">
        <w:rPr>
          <w:rStyle w:val="StyleUnderline"/>
          <w:sz w:val="16"/>
          <w:szCs w:val="16"/>
          <w:u w:val="none"/>
        </w:rPr>
        <w:t>law protections</w:t>
      </w:r>
      <w:r w:rsidRPr="00735F85">
        <w:rPr>
          <w:rFonts w:eastAsia="Times New Roman"/>
          <w:color w:val="212121"/>
          <w:sz w:val="16"/>
          <w:szCs w:val="16"/>
        </w:rPr>
        <w:t>.</w:t>
      </w:r>
      <w:r>
        <w:rPr>
          <w:rFonts w:eastAsia="Times New Roman"/>
          <w:color w:val="212121"/>
          <w:sz w:val="16"/>
          <w:szCs w:val="16"/>
        </w:rPr>
        <w:t>37</w:t>
      </w:r>
      <w:r w:rsidRPr="007A6B27">
        <w:rPr>
          <w:rFonts w:eastAsia="Times New Roman"/>
          <w:color w:val="212121"/>
          <w:sz w:val="18"/>
          <w:szCs w:val="18"/>
        </w:rPr>
        <w:t xml:space="preserve"> </w:t>
      </w:r>
      <w:r w:rsidRPr="00735F85">
        <w:rPr>
          <w:rFonts w:eastAsia="Times New Roman"/>
          <w:color w:val="212121"/>
          <w:sz w:val="18"/>
          <w:szCs w:val="18"/>
          <w:u w:val="single"/>
        </w:rPr>
        <w:t>Departing from common law, which does not always allow for precedent, and incorporating</w:t>
      </w:r>
      <w:r w:rsidRPr="00511466">
        <w:rPr>
          <w:rFonts w:eastAsia="Times New Roman"/>
          <w:color w:val="212121"/>
          <w:sz w:val="18"/>
          <w:szCs w:val="18"/>
          <w:u w:val="single"/>
        </w:rPr>
        <w:t xml:space="preserve"> </w:t>
      </w:r>
      <w:r>
        <w:rPr>
          <w:rFonts w:eastAsia="Times New Roman"/>
          <w:color w:val="212121"/>
          <w:sz w:val="18"/>
          <w:szCs w:val="18"/>
          <w:u w:val="single"/>
        </w:rPr>
        <w:t xml:space="preserve">intellectual property </w:t>
      </w:r>
      <w:r w:rsidRPr="00735F85">
        <w:rPr>
          <w:rFonts w:eastAsia="Times New Roman"/>
          <w:color w:val="212121"/>
          <w:sz w:val="18"/>
          <w:szCs w:val="18"/>
          <w:u w:val="single"/>
        </w:rPr>
        <w:t>through statutory measures is the answer for incorporating cultural heritage into</w:t>
      </w:r>
      <w:r w:rsidRPr="00511466">
        <w:rPr>
          <w:rFonts w:eastAsia="Times New Roman"/>
          <w:color w:val="212121"/>
          <w:sz w:val="18"/>
          <w:szCs w:val="18"/>
          <w:u w:val="single"/>
        </w:rPr>
        <w:t xml:space="preserve"> </w:t>
      </w:r>
      <w:r>
        <w:rPr>
          <w:rFonts w:eastAsia="Times New Roman"/>
          <w:color w:val="212121"/>
          <w:sz w:val="18"/>
          <w:szCs w:val="18"/>
          <w:u w:val="single"/>
        </w:rPr>
        <w:t>intellectual property and allowing Indigenous people to interact with the modern global economy.</w:t>
      </w:r>
      <w:r>
        <w:rPr>
          <w:rFonts w:eastAsia="Times New Roman"/>
          <w:color w:val="212121"/>
          <w:sz w:val="18"/>
          <w:szCs w:val="18"/>
        </w:rPr>
        <w:t>38</w:t>
      </w:r>
      <w:r>
        <w:rPr>
          <w:rFonts w:eastAsia="Times New Roman"/>
          <w:color w:val="212121"/>
          <w:sz w:val="18"/>
          <w:szCs w:val="18"/>
          <w:u w:val="single"/>
        </w:rPr>
        <w:t xml:space="preserve"> </w:t>
      </w:r>
    </w:p>
    <w:p w14:paraId="2F47E9C6" w14:textId="77777777" w:rsidR="00CE3E33" w:rsidRDefault="00CE3E33" w:rsidP="00CE3E33">
      <w:pPr>
        <w:pStyle w:val="Heading4"/>
      </w:pPr>
      <w:r w:rsidRPr="00E710CB">
        <w:t>Sui</w:t>
      </w:r>
      <w:r>
        <w:t xml:space="preserve"> Generis counterplan solves</w:t>
      </w:r>
    </w:p>
    <w:p w14:paraId="74E0284B" w14:textId="77777777" w:rsidR="00CE3E33" w:rsidRDefault="00CE3E33" w:rsidP="00CE3E33">
      <w:pPr>
        <w:pStyle w:val="NormalWeb"/>
        <w:rPr>
          <w:rStyle w:val="Style13ptBold"/>
          <w:rFonts w:ascii="Calibri" w:hAnsi="Calibri" w:cs="Calibri"/>
        </w:rPr>
      </w:pPr>
      <w:r w:rsidRPr="00411E8B">
        <w:rPr>
          <w:rStyle w:val="Style13ptBold"/>
          <w:rFonts w:ascii="Calibri" w:hAnsi="Calibri" w:cs="Calibri"/>
        </w:rPr>
        <w:t>Mugabe, ‘98</w:t>
      </w:r>
    </w:p>
    <w:p w14:paraId="5676BD81" w14:textId="77777777" w:rsidR="00CE3E33" w:rsidRPr="00E710CB" w:rsidRDefault="00CE3E33" w:rsidP="00CE3E33">
      <w:pPr>
        <w:pStyle w:val="NormalWeb"/>
        <w:rPr>
          <w:rFonts w:ascii="Calibri" w:hAnsi="Calibri" w:cs="Calibri"/>
          <w:b/>
          <w:bCs/>
          <w:sz w:val="26"/>
        </w:rPr>
      </w:pPr>
      <w:r w:rsidRPr="00A65B6B">
        <w:rPr>
          <w:rFonts w:ascii="Calibri" w:hAnsi="Calibri" w:cs="Calibri"/>
          <w:color w:val="000000"/>
          <w:sz w:val="22"/>
          <w:szCs w:val="22"/>
        </w:rPr>
        <w:t>(Dr. John</w:t>
      </w:r>
      <w:r>
        <w:rPr>
          <w:rFonts w:ascii="Calibri" w:hAnsi="Calibri" w:cs="Calibri"/>
          <w:color w:val="000000"/>
          <w:sz w:val="22"/>
          <w:szCs w:val="22"/>
        </w:rPr>
        <w:t xml:space="preserve"> Ouma-</w:t>
      </w:r>
      <w:r w:rsidRPr="00A65B6B">
        <w:rPr>
          <w:rFonts w:ascii="Calibri" w:hAnsi="Calibri" w:cs="Calibri"/>
          <w:color w:val="000000"/>
          <w:sz w:val="22"/>
          <w:szCs w:val="22"/>
        </w:rPr>
        <w:t xml:space="preserve">Mugabe </w:t>
      </w:r>
      <w:r>
        <w:rPr>
          <w:rFonts w:ascii="Calibri" w:hAnsi="Calibri" w:cs="Calibri"/>
          <w:color w:val="000000"/>
          <w:sz w:val="22"/>
          <w:szCs w:val="22"/>
        </w:rPr>
        <w:t xml:space="preserve">holds a PhD in Political Science from the University of Amsterdam and a Bachelor of Science (Agriculture) from the University of Nairobi. He is the </w:t>
      </w:r>
      <w:r w:rsidRPr="000F7780">
        <w:rPr>
          <w:rFonts w:ascii="Calibri" w:hAnsi="Calibri" w:cs="Calibri"/>
          <w:color w:val="000000"/>
          <w:sz w:val="22"/>
          <w:szCs w:val="22"/>
        </w:rPr>
        <w:t>Professor of Science and Innovation Policy at the Graduate School of Technology Management at the University of Pretoria, and</w:t>
      </w:r>
      <w:r>
        <w:rPr>
          <w:rFonts w:ascii="Calibri" w:hAnsi="Calibri" w:cs="Calibri"/>
          <w:color w:val="000000"/>
          <w:sz w:val="22"/>
          <w:szCs w:val="22"/>
        </w:rPr>
        <w:t xml:space="preserve"> </w:t>
      </w:r>
      <w:r w:rsidRPr="000F7780">
        <w:rPr>
          <w:rFonts w:ascii="Calibri" w:hAnsi="Calibri" w:cs="Calibri"/>
          <w:color w:val="000000"/>
          <w:sz w:val="22"/>
          <w:szCs w:val="22"/>
        </w:rPr>
        <w:t>a Senior Associate Fellow at the Science Policy Research Unit</w:t>
      </w:r>
      <w:r>
        <w:rPr>
          <w:rFonts w:ascii="Calibri" w:hAnsi="Calibri" w:cs="Calibri"/>
          <w:color w:val="000000"/>
          <w:sz w:val="22"/>
          <w:szCs w:val="22"/>
        </w:rPr>
        <w:t xml:space="preserve"> </w:t>
      </w:r>
      <w:r w:rsidRPr="000F7780">
        <w:rPr>
          <w:rFonts w:ascii="Calibri" w:hAnsi="Calibri" w:cs="Calibri"/>
          <w:color w:val="000000"/>
          <w:sz w:val="22"/>
          <w:szCs w:val="22"/>
        </w:rPr>
        <w:t>at the University of Sussex, UK.</w:t>
      </w:r>
      <w:r>
        <w:rPr>
          <w:rFonts w:ascii="Calibri" w:hAnsi="Calibri" w:cs="Calibri"/>
          <w:color w:val="000000"/>
          <w:sz w:val="22"/>
          <w:szCs w:val="22"/>
        </w:rPr>
        <w:t xml:space="preserve"> December 1998, </w:t>
      </w:r>
      <w:r w:rsidRPr="002A2695">
        <w:rPr>
          <w:rFonts w:ascii="Calibri" w:hAnsi="Calibri" w:cs="Calibri"/>
          <w:i/>
          <w:iCs/>
          <w:color w:val="000000"/>
          <w:sz w:val="22"/>
          <w:szCs w:val="22"/>
        </w:rPr>
        <w:t>Intellectual Property Protection and Traditional Knowledge: An Exploration in International Policy Discourse</w:t>
      </w:r>
      <w:r>
        <w:rPr>
          <w:rFonts w:ascii="Calibri" w:hAnsi="Calibri" w:cs="Calibri"/>
          <w:i/>
          <w:iCs/>
          <w:color w:val="000000"/>
          <w:sz w:val="22"/>
          <w:szCs w:val="22"/>
        </w:rPr>
        <w:t xml:space="preserve">. </w:t>
      </w:r>
      <w:r w:rsidRPr="00CA7F05">
        <w:rPr>
          <w:rFonts w:ascii="Calibri" w:hAnsi="Calibri" w:cs="Calibri"/>
          <w:color w:val="000000"/>
          <w:sz w:val="22"/>
          <w:szCs w:val="22"/>
        </w:rPr>
        <w:t>Paper Prepared for the World Intellectual Property Organization, Geneva, Switzerland</w:t>
      </w:r>
      <w:r>
        <w:rPr>
          <w:rFonts w:ascii="Calibri" w:hAnsi="Calibri" w:cs="Calibri"/>
          <w:color w:val="000000"/>
          <w:sz w:val="22"/>
          <w:szCs w:val="22"/>
        </w:rPr>
        <w:t xml:space="preserve">. ACTS Press, African Centre for Technology Studies, p. 97-125. </w:t>
      </w:r>
      <w:hyperlink r:id="rId236" w:history="1">
        <w:r w:rsidRPr="007F74FE">
          <w:rPr>
            <w:rStyle w:val="Hyperlink"/>
            <w:rFonts w:ascii="Calibri" w:hAnsi="Calibri" w:cs="Calibri"/>
            <w:sz w:val="22"/>
            <w:szCs w:val="22"/>
          </w:rPr>
          <w:t>https://www.wipo.int/edocs/mdocs/tk/en/wipo_unhchr_ip_pnl_98/wipo_unhchr_ip_pnl_98_4.pdf</w:t>
        </w:r>
      </w:hyperlink>
      <w:r>
        <w:rPr>
          <w:rFonts w:ascii="Calibri" w:hAnsi="Calibri" w:cs="Calibri"/>
          <w:color w:val="000000"/>
          <w:sz w:val="22"/>
          <w:szCs w:val="22"/>
        </w:rPr>
        <w:t xml:space="preserve">  </w:t>
      </w:r>
      <w:r>
        <w:rPr>
          <w:rFonts w:ascii="Calibri" w:eastAsiaTheme="minorHAnsi" w:hAnsi="Calibri" w:cstheme="minorBidi"/>
          <w:sz w:val="22"/>
          <w:szCs w:val="22"/>
        </w:rPr>
        <w:t xml:space="preserve">//CPSW – GHS-LHM) </w:t>
      </w:r>
    </w:p>
    <w:p w14:paraId="2450EC3C" w14:textId="77777777" w:rsidR="00CE3E33" w:rsidRDefault="00CE3E33" w:rsidP="00CE3E33">
      <w:pPr>
        <w:rPr>
          <w:rStyle w:val="StyleUnderline"/>
        </w:rPr>
      </w:pPr>
      <w:r>
        <w:t xml:space="preserve">Second, </w:t>
      </w:r>
      <w:r w:rsidRPr="00157DE2">
        <w:rPr>
          <w:rStyle w:val="Emphasis"/>
          <w:highlight w:val="cyan"/>
        </w:rPr>
        <w:t>countries should invest in</w:t>
      </w:r>
      <w:r w:rsidRPr="00FE737A">
        <w:rPr>
          <w:rStyle w:val="Emphasis"/>
        </w:rPr>
        <w:t xml:space="preserve"> the creation of </w:t>
      </w:r>
      <w:r w:rsidRPr="00157DE2">
        <w:rPr>
          <w:rStyle w:val="Emphasis"/>
          <w:highlight w:val="cyan"/>
        </w:rPr>
        <w:t>sui generis legislation</w:t>
      </w:r>
      <w:r w:rsidRPr="00FE737A">
        <w:rPr>
          <w:rStyle w:val="Emphasis"/>
        </w:rPr>
        <w:t xml:space="preserve"> </w:t>
      </w:r>
      <w:r w:rsidRPr="00983E35">
        <w:rPr>
          <w:rStyle w:val="StyleUnderline"/>
        </w:rPr>
        <w:t>suitable to their cultural and political conditions</w:t>
      </w:r>
      <w:r>
        <w:t xml:space="preserve">. They should </w:t>
      </w:r>
      <w:r w:rsidRPr="00FE737A">
        <w:rPr>
          <w:rStyle w:val="Emphasis"/>
        </w:rPr>
        <w:t xml:space="preserve">explore the </w:t>
      </w:r>
      <w:r w:rsidRPr="00157DE2">
        <w:rPr>
          <w:rStyle w:val="Emphasis"/>
          <w:highlight w:val="cyan"/>
        </w:rPr>
        <w:t>develop</w:t>
      </w:r>
      <w:r w:rsidRPr="00FE737A">
        <w:rPr>
          <w:rStyle w:val="Emphasis"/>
        </w:rPr>
        <w:t xml:space="preserve">ment of </w:t>
      </w:r>
      <w:r w:rsidRPr="00157DE2">
        <w:rPr>
          <w:rStyle w:val="Emphasis"/>
          <w:highlight w:val="cyan"/>
        </w:rPr>
        <w:t>systems that will</w:t>
      </w:r>
      <w:r w:rsidRPr="00FE737A">
        <w:rPr>
          <w:rStyle w:val="Emphasis"/>
        </w:rPr>
        <w:t xml:space="preserve"> first and foremost </w:t>
      </w:r>
      <w:r w:rsidRPr="00157DE2">
        <w:rPr>
          <w:rStyle w:val="Emphasis"/>
          <w:highlight w:val="cyan"/>
        </w:rPr>
        <w:t>protect traditional knowledge as intellectual property of indigenous</w:t>
      </w:r>
      <w:r w:rsidRPr="00B61390">
        <w:rPr>
          <w:rStyle w:val="StyleUnderline"/>
        </w:rPr>
        <w:t xml:space="preserve"> and local </w:t>
      </w:r>
      <w:r w:rsidRPr="00157DE2">
        <w:rPr>
          <w:rStyle w:val="Emphasis"/>
          <w:highlight w:val="cyan"/>
        </w:rPr>
        <w:t>peoples</w:t>
      </w:r>
      <w:r w:rsidRPr="00FE737A">
        <w:rPr>
          <w:rStyle w:val="Emphasis"/>
        </w:rPr>
        <w:t>.</w:t>
      </w:r>
      <w:r w:rsidRPr="00B61390">
        <w:rPr>
          <w:rStyle w:val="StyleUnderline"/>
        </w:rPr>
        <w:t xml:space="preserve"> </w:t>
      </w:r>
      <w:r w:rsidRPr="005C433B">
        <w:rPr>
          <w:rStyle w:val="Emphasis"/>
        </w:rPr>
        <w:t>Such systems should</w:t>
      </w:r>
      <w:r w:rsidRPr="00B61390">
        <w:rPr>
          <w:rStyle w:val="StyleUnderline"/>
        </w:rPr>
        <w:t xml:space="preserve"> also encourage (or even </w:t>
      </w:r>
      <w:r w:rsidRPr="00157DE2">
        <w:rPr>
          <w:rStyle w:val="Emphasis"/>
          <w:highlight w:val="cyan"/>
        </w:rPr>
        <w:t>require) the flow of benefits from bioprospecting to indigenous</w:t>
      </w:r>
      <w:r w:rsidRPr="00B61390">
        <w:rPr>
          <w:rStyle w:val="StyleUnderline"/>
        </w:rPr>
        <w:t xml:space="preserve"> and local </w:t>
      </w:r>
      <w:r w:rsidRPr="00157DE2">
        <w:rPr>
          <w:rStyle w:val="Emphasis"/>
          <w:highlight w:val="cyan"/>
        </w:rPr>
        <w:t>peoples.</w:t>
      </w:r>
      <w:r>
        <w:t xml:space="preserve"> According to Dutfield, “</w:t>
      </w:r>
      <w:r w:rsidRPr="00B61390">
        <w:rPr>
          <w:rStyle w:val="StyleUnderline"/>
        </w:rPr>
        <w:t>legislation could be drafted in such a way</w:t>
      </w:r>
      <w:r>
        <w:rPr>
          <w:rStyle w:val="StyleUnderline"/>
        </w:rPr>
        <w:t>a</w:t>
      </w:r>
      <w:r w:rsidRPr="00B61390">
        <w:rPr>
          <w:rStyle w:val="StyleUnderline"/>
        </w:rPr>
        <w:t xml:space="preserve"> as to </w:t>
      </w:r>
      <w:r w:rsidRPr="00157DE2">
        <w:rPr>
          <w:rStyle w:val="Emphasis"/>
          <w:highlight w:val="cyan"/>
        </w:rPr>
        <w:t>allow a community to become the successor</w:t>
      </w:r>
      <w:r w:rsidRPr="005C433B">
        <w:rPr>
          <w:rStyle w:val="Emphasis"/>
        </w:rPr>
        <w:t xml:space="preserve"> </w:t>
      </w:r>
      <w:r w:rsidRPr="00654A40">
        <w:rPr>
          <w:rStyle w:val="StyleUnderline"/>
        </w:rPr>
        <w:t xml:space="preserve">in title </w:t>
      </w:r>
      <w:r w:rsidRPr="00B61390">
        <w:rPr>
          <w:rStyle w:val="StyleUnderline"/>
        </w:rPr>
        <w:t xml:space="preserve">of . . . discovery and development process. Under this interpretation, </w:t>
      </w:r>
      <w:r w:rsidRPr="00654A40">
        <w:rPr>
          <w:rStyle w:val="Emphasis"/>
        </w:rPr>
        <w:t xml:space="preserve">indigenous </w:t>
      </w:r>
      <w:r w:rsidRPr="00157DE2">
        <w:rPr>
          <w:rStyle w:val="Emphasis"/>
          <w:highlight w:val="cyan"/>
        </w:rPr>
        <w:t>communities would have the right to protect</w:t>
      </w:r>
      <w:r w:rsidRPr="00654A40">
        <w:rPr>
          <w:rStyle w:val="Emphasis"/>
        </w:rPr>
        <w:t xml:space="preserve"> traditional </w:t>
      </w:r>
      <w:r w:rsidRPr="00157DE2">
        <w:rPr>
          <w:rStyle w:val="Emphasis"/>
          <w:highlight w:val="cyan"/>
        </w:rPr>
        <w:t>practices utilizing</w:t>
      </w:r>
      <w:r w:rsidRPr="00654A40">
        <w:rPr>
          <w:rStyle w:val="Emphasis"/>
        </w:rPr>
        <w:t xml:space="preserve"> </w:t>
      </w:r>
      <w:r w:rsidRPr="00157DE2">
        <w:rPr>
          <w:rStyle w:val="Emphasis"/>
          <w:highlight w:val="cyan"/>
        </w:rPr>
        <w:t>i</w:t>
      </w:r>
      <w:r w:rsidRPr="00654A40">
        <w:rPr>
          <w:rStyle w:val="Emphasis"/>
        </w:rPr>
        <w:t xml:space="preserve">ntellectual </w:t>
      </w:r>
      <w:r w:rsidRPr="00157DE2">
        <w:rPr>
          <w:rStyle w:val="Emphasis"/>
          <w:highlight w:val="cyan"/>
        </w:rPr>
        <w:t>p</w:t>
      </w:r>
      <w:r w:rsidRPr="00654A40">
        <w:rPr>
          <w:rStyle w:val="Emphasis"/>
        </w:rPr>
        <w:t xml:space="preserve">roperty </w:t>
      </w:r>
      <w:r w:rsidRPr="00157DE2">
        <w:rPr>
          <w:rStyle w:val="Emphasis"/>
          <w:highlight w:val="cyan"/>
        </w:rPr>
        <w:t>r</w:t>
      </w:r>
      <w:r w:rsidRPr="00654A40">
        <w:rPr>
          <w:rStyle w:val="Emphasis"/>
        </w:rPr>
        <w:t>ights</w:t>
      </w:r>
      <w:r w:rsidRPr="00B61390">
        <w:rPr>
          <w:rStyle w:val="StyleUnderline"/>
        </w:rPr>
        <w:t xml:space="preserve"> mechanisms, </w:t>
      </w:r>
      <w:r w:rsidRPr="00157DE2">
        <w:rPr>
          <w:rStyle w:val="Emphasis"/>
          <w:highlight w:val="cyan"/>
        </w:rPr>
        <w:t>stopping</w:t>
      </w:r>
      <w:r w:rsidRPr="00A95B91">
        <w:rPr>
          <w:rStyle w:val="Emphasis"/>
        </w:rPr>
        <w:t xml:space="preserve"> the usual </w:t>
      </w:r>
      <w:r w:rsidRPr="00157DE2">
        <w:rPr>
          <w:rStyle w:val="Emphasis"/>
          <w:highlight w:val="cyan"/>
        </w:rPr>
        <w:t>appropriation</w:t>
      </w:r>
      <w:r w:rsidRPr="00B61390">
        <w:rPr>
          <w:rStyle w:val="StyleUnderline"/>
        </w:rPr>
        <w:t xml:space="preserve"> by others</w:t>
      </w:r>
      <w:r w:rsidRPr="00B61390">
        <w:t xml:space="preserve"> of</w:t>
      </w:r>
      <w:r>
        <w:t xml:space="preserve"> the commercial value arising from their knowledge. As a right holder, </w:t>
      </w:r>
      <w:r w:rsidRPr="00157DE2">
        <w:rPr>
          <w:rStyle w:val="Emphasis"/>
          <w:highlight w:val="cyan"/>
        </w:rPr>
        <w:t>they would have exclusive rights</w:t>
      </w:r>
      <w:r w:rsidRPr="00C77274">
        <w:rPr>
          <w:rStyle w:val="Emphasis"/>
        </w:rPr>
        <w:t xml:space="preserve"> </w:t>
      </w:r>
      <w:r w:rsidRPr="00157DE2">
        <w:rPr>
          <w:rStyle w:val="Emphasis"/>
          <w:highlight w:val="cyan"/>
        </w:rPr>
        <w:t>to withhold from third parties their consent</w:t>
      </w:r>
      <w:r w:rsidRPr="00C77274">
        <w:rPr>
          <w:rStyle w:val="Emphasis"/>
        </w:rPr>
        <w:t xml:space="preserve"> </w:t>
      </w:r>
      <w:r w:rsidRPr="004F2107">
        <w:rPr>
          <w:rStyle w:val="StyleUnderline"/>
        </w:rPr>
        <w:t>to make, use, an offer for sale, or import the plant variety that they developed.”</w:t>
      </w:r>
      <w:r>
        <w:t xml:space="preserve"> Third, it is crucial that new research be conducted on traditional forms of intellectual property and how traditional knowledge was/is protected by indigenous and local peoples in different parts of the world. Case studies illuminating how indigenous and local peoples perceive intellect and whether they treat it as property worth protecting would be useful. This work would form the basis for national and international processes to establish property protection regimes suitable for traditional knowledge and innovations. Conclusions This paper has provided a review of literature on intellectual property protection and traditional knowledge. </w:t>
      </w:r>
      <w:r w:rsidRPr="009777BC">
        <w:rPr>
          <w:rStyle w:val="StyleUnderline"/>
        </w:rPr>
        <w:t xml:space="preserve">In our view, </w:t>
      </w:r>
      <w:r w:rsidRPr="00C77274">
        <w:rPr>
          <w:rStyle w:val="Emphasis"/>
        </w:rPr>
        <w:t>conventional intellectual property law does not adequately cover or protect traditional knowledge and innovations of indigenous</w:t>
      </w:r>
      <w:r w:rsidRPr="009777BC">
        <w:rPr>
          <w:rStyle w:val="StyleUnderline"/>
        </w:rPr>
        <w:t xml:space="preserve"> and local peoples. However, non-patent forms of intellectual property protection could be exploited to protect the knowledge and innovations. For example, trade secrets and trade marks offer flexibility for protecting traditional knowledge and innovations. Indigenous and local peoples do not have strong institutional arrangements to safeguard their property and enforce trade secrets and trade marks in modern economic space. </w:t>
      </w:r>
      <w:r w:rsidRPr="00EB0734">
        <w:rPr>
          <w:rStyle w:val="Emphasis"/>
        </w:rPr>
        <w:t xml:space="preserve">We propose that </w:t>
      </w:r>
      <w:r w:rsidRPr="00157DE2">
        <w:rPr>
          <w:rStyle w:val="Emphasis"/>
          <w:highlight w:val="cyan"/>
        </w:rPr>
        <w:t>countries invest in the establishment of sui generis regimes</w:t>
      </w:r>
      <w:r w:rsidRPr="00EB0734">
        <w:rPr>
          <w:rStyle w:val="Emphasis"/>
        </w:rPr>
        <w:t xml:space="preserve"> covering traditional knowledge and rights</w:t>
      </w:r>
      <w:r>
        <w:rPr>
          <w:rStyle w:val="StyleUnderline"/>
        </w:rPr>
        <w:t>.</w:t>
      </w:r>
    </w:p>
    <w:p w14:paraId="4F8382A0" w14:textId="77777777" w:rsidR="00CE3E33" w:rsidRDefault="00CE3E33" w:rsidP="00CE3E33">
      <w:pPr>
        <w:rPr>
          <w:rFonts w:eastAsia="Times New Roman"/>
          <w:color w:val="212121"/>
          <w:sz w:val="18"/>
          <w:szCs w:val="18"/>
          <w:u w:val="single"/>
        </w:rPr>
      </w:pPr>
    </w:p>
    <w:p w14:paraId="54F00BFA" w14:textId="6D5AAF5E" w:rsidR="00566F0F" w:rsidRPr="00566F0F" w:rsidRDefault="00566F0F" w:rsidP="00566F0F">
      <w:pPr>
        <w:pStyle w:val="Heading3"/>
        <w:rPr>
          <w:rStyle w:val="StyleUnderline"/>
          <w:sz w:val="32"/>
        </w:rPr>
      </w:pPr>
      <w:r>
        <w:rPr>
          <w:rStyle w:val="StyleUnderline"/>
          <w:sz w:val="32"/>
        </w:rPr>
        <w:t>Tribal Immunity CP</w:t>
      </w:r>
    </w:p>
    <w:p w14:paraId="5B6923DF" w14:textId="04847511" w:rsidR="00566F0F" w:rsidRPr="00566F0F" w:rsidRDefault="00566F0F" w:rsidP="00566F0F">
      <w:pPr>
        <w:pStyle w:val="Heading4"/>
      </w:pPr>
      <w:r>
        <w:t xml:space="preserve">Text: </w:t>
      </w:r>
      <w:r w:rsidRPr="00566F0F">
        <w:t xml:space="preserve">The United States Federal Government should acknowledge tribal sovereignty immunity </w:t>
      </w:r>
    </w:p>
    <w:p w14:paraId="6B92177F" w14:textId="77777777" w:rsidR="00566F0F" w:rsidRDefault="00566F0F" w:rsidP="00566F0F">
      <w:pPr>
        <w:pStyle w:val="Heading4"/>
      </w:pPr>
      <w:r>
        <w:t xml:space="preserve">Tribal sovereignty immunity is the most important internal link to tribal courts </w:t>
      </w:r>
    </w:p>
    <w:p w14:paraId="5E9C5C25" w14:textId="77777777" w:rsidR="00566F0F" w:rsidRPr="00295E1E" w:rsidRDefault="00566F0F" w:rsidP="00566F0F">
      <w:r w:rsidRPr="00333AFF">
        <w:rPr>
          <w:b/>
          <w:bCs/>
        </w:rPr>
        <w:t>Seelau 14</w:t>
      </w:r>
      <w:r>
        <w:t xml:space="preserve"> [Ryan Seelau is Co-Founder, Project for Indigenous Self-Determination.; 2014; Article: IN DEFENSE OF TRIBAL SOVEREIGN IMMUNITY: A PRAGMATIC LOOK AT THE DOCTRINE AS A TOOL FOR STRENGTHENING TRIBAL COURTS, 90 N.D. L. Rev. 121; NexisUni; cpsw-ib]</w:t>
      </w:r>
    </w:p>
    <w:p w14:paraId="44BD0908" w14:textId="0B37EE42" w:rsidR="00566F0F" w:rsidRDefault="00566F0F" w:rsidP="00566F0F">
      <w:pPr>
        <w:rPr>
          <w:sz w:val="16"/>
        </w:rPr>
      </w:pPr>
      <w:r w:rsidRPr="0054741A">
        <w:rPr>
          <w:sz w:val="16"/>
        </w:rPr>
        <w:t xml:space="preserve">Although </w:t>
      </w:r>
      <w:r w:rsidRPr="00157DE2">
        <w:rPr>
          <w:rStyle w:val="Emphasis"/>
          <w:highlight w:val="cyan"/>
        </w:rPr>
        <w:t>tribal sovereign immunity</w:t>
      </w:r>
      <w:r w:rsidRPr="0054741A">
        <w:rPr>
          <w:sz w:val="16"/>
        </w:rPr>
        <w:t xml:space="preserve"> is widely understood as an inherent part of tribal sovereignty, 79 the </w:t>
      </w:r>
      <w:r w:rsidRPr="00A14378">
        <w:rPr>
          <w:rStyle w:val="StyleUnderline"/>
        </w:rPr>
        <w:t xml:space="preserve">legal </w:t>
      </w:r>
      <w:r w:rsidRPr="00157DE2">
        <w:rPr>
          <w:rStyle w:val="Emphasis"/>
          <w:highlight w:val="cyan"/>
        </w:rPr>
        <w:t>doctrine rests on shaky ground</w:t>
      </w:r>
      <w:r w:rsidRPr="0054741A">
        <w:rPr>
          <w:sz w:val="16"/>
        </w:rPr>
        <w:t xml:space="preserve">. As an inherent part of tribal sovereignty, </w:t>
      </w:r>
      <w:r w:rsidRPr="0027130A">
        <w:rPr>
          <w:rStyle w:val="StyleUnderline"/>
        </w:rPr>
        <w:t xml:space="preserve">sovereign immunity </w:t>
      </w:r>
      <w:r w:rsidRPr="00157DE2">
        <w:rPr>
          <w:rStyle w:val="StyleUnderline"/>
          <w:highlight w:val="cyan"/>
        </w:rPr>
        <w:t>should be understood</w:t>
      </w:r>
      <w:r w:rsidRPr="0054741A">
        <w:rPr>
          <w:sz w:val="16"/>
        </w:rPr>
        <w:t xml:space="preserve"> not as a delegation of congressional power, but </w:t>
      </w:r>
      <w:r w:rsidRPr="00157DE2">
        <w:rPr>
          <w:rStyle w:val="StyleUnderline"/>
          <w:highlight w:val="cyan"/>
        </w:rPr>
        <w:t>as a privilege each Native nation possessed prior to the creation of the U</w:t>
      </w:r>
      <w:r w:rsidRPr="0027130A">
        <w:rPr>
          <w:rStyle w:val="StyleUnderline"/>
        </w:rPr>
        <w:t xml:space="preserve">nited </w:t>
      </w:r>
      <w:r w:rsidRPr="00157DE2">
        <w:rPr>
          <w:rStyle w:val="StyleUnderline"/>
          <w:highlight w:val="cyan"/>
        </w:rPr>
        <w:t>S</w:t>
      </w:r>
      <w:r w:rsidRPr="0027130A">
        <w:rPr>
          <w:rStyle w:val="StyleUnderline"/>
        </w:rPr>
        <w:t>tates</w:t>
      </w:r>
      <w:r w:rsidRPr="0054741A">
        <w:rPr>
          <w:sz w:val="16"/>
        </w:rPr>
        <w:t xml:space="preserve"> by virtue of its status as a sovereign nation. In reality, however, tribal sovereign immunity - like all other areas of federal Indian law - is subject to the will of Congress 80 and, at least in the eyes of some, to the will of the Supreme Court. 81 It has long been held that Congress has plenary powers over Indian affairs, including power over tribal sovereign immunity. Thus, </w:t>
      </w:r>
      <w:r w:rsidRPr="0027130A">
        <w:rPr>
          <w:rStyle w:val="StyleUnderline"/>
        </w:rPr>
        <w:t>at any point in time, Congress could choose to limit or eliminate the doctrine of sovereign immunity in the tribal context altogether.</w:t>
      </w:r>
      <w:r>
        <w:rPr>
          <w:rStyle w:val="StyleUnderline"/>
        </w:rPr>
        <w:t xml:space="preserve"> </w:t>
      </w:r>
      <w:r w:rsidRPr="0054741A">
        <w:rPr>
          <w:sz w:val="16"/>
        </w:rPr>
        <w:t xml:space="preserve">[*138] </w:t>
      </w:r>
      <w:r w:rsidRPr="0055296C">
        <w:rPr>
          <w:rStyle w:val="StyleUnderline"/>
        </w:rPr>
        <w:t xml:space="preserve">In its </w:t>
      </w:r>
      <w:r w:rsidRPr="00157DE2">
        <w:rPr>
          <w:rStyle w:val="StyleUnderline"/>
          <w:highlight w:val="cyan"/>
        </w:rPr>
        <w:t>current form</w:t>
      </w:r>
      <w:r w:rsidRPr="0055296C">
        <w:rPr>
          <w:rStyle w:val="StyleUnderline"/>
        </w:rPr>
        <w:t xml:space="preserve">, tribal sovereign immunity </w:t>
      </w:r>
      <w:r w:rsidRPr="00157DE2">
        <w:rPr>
          <w:rStyle w:val="StyleUnderline"/>
          <w:highlight w:val="cyan"/>
        </w:rPr>
        <w:t>has boundaries</w:t>
      </w:r>
      <w:r w:rsidRPr="0054741A">
        <w:rPr>
          <w:sz w:val="16"/>
        </w:rPr>
        <w:t xml:space="preserve">. 82 First, Native nations may not invoke sovereign immunity to avoid being sued by the federal government. 83 Additionally, the doctrine of tribal sovereign immunity does not protect individual tribal members from suit, 84 although Native nation-owned businesses may be able to exercise the power of sovereign immunity. 85 Similar to state sovereign immunity protected by the Eleventh Amendment, tribal sovereign immunity is also limited by the fact that tribal officers may be sued for injunctive relief in appropriate circumstances. 86 Generally speaking though, tribal sovereign immunity's boundaries are located where tribes have given consent to being sued and to where Congress has abrogated the applicability of the doctrine itself. 87 Native nations can consent to being sued, thus waiving tribal sovereign immunity. This most commonly occurs when a Native nation expressly [*139] waives its right to sovereign immunity via clear language in a legal document or via the decision not to exercise the right at trial. A Native nation may also impliedly waive its right to sovereign immunity in circumstances where the nation's actions and/or words are interpreted by a court as consenting to a lawsuit, regardless of whether that was the nation's actual intent or not. For example, in C &amp; L Enterprises, Inc. v. Citizen Band Potawatomi Indian Tribe, the Native nation had a construction contract with a business. 88 The contract expressly stated that any disputes would be resolved via arbitration, but made no mention of lawsuits in court. A unanimous Supreme Court held that this type of clause was sufficient for a Native nation to be subjected to lawsuits with respect to the arbitration reward. 89 On the other hand, in 1991, the Supreme Court, in Oklahoma Tax Commission v. Citizen Band Potawatomi Indian Tribe, held that the mere filing of an action for injunctive relief by the Native nation did not result in a waiver of sovereign immunity and did not open up the nation to counterclaims alleging money-damages. 90 In addition to consent, </w:t>
      </w:r>
      <w:r w:rsidRPr="00A64438">
        <w:rPr>
          <w:rStyle w:val="StyleUnderline"/>
        </w:rPr>
        <w:t>Native nations may also be precluded from relying on the doctrine of sovereign immunity when Congress has abrogated that privilege.</w:t>
      </w:r>
      <w:r w:rsidRPr="0054741A">
        <w:rPr>
          <w:sz w:val="16"/>
        </w:rPr>
        <w:t xml:space="preserve"> Congressional legislation abrogates tribal sovereign immunity and subjects Native nations to lawsuits only when an "unequivocal expression" of congressional intent to do so exists. 91 Absent such an expression, tribal sovereign immunity remains intact. Given that the doctrine of sovereign immunity is based on a precept - "the King can do no wrong" - that is generally rejected by democratic principles and given that the doctrine seems to run contrary to notions of traditional Native leadership by consensus, why then does the doctrine continue to exist? While commentators have put various justifications of sovereign immunity forth, 92 the two strongest invoke sovereignty and fiscal considerations. Additionally, the role tradition plays in United States jurisprudence also helps explain why, despite its detractors, sovereign immunity remains a part of the American legal landscape. Sovereign immunity is often justified on the basis that it is a natural extension of a sovereign's autonomous status. 93 </w:t>
      </w:r>
      <w:r w:rsidRPr="004974FE">
        <w:rPr>
          <w:rStyle w:val="StyleUnderline"/>
        </w:rPr>
        <w:t>To be sovereign is to be</w:t>
      </w:r>
      <w:r w:rsidRPr="0054741A">
        <w:rPr>
          <w:sz w:val="16"/>
        </w:rPr>
        <w:t xml:space="preserve"> [*140] </w:t>
      </w:r>
      <w:r w:rsidRPr="000912EA">
        <w:rPr>
          <w:rStyle w:val="Emphasis"/>
        </w:rPr>
        <w:t>the source of political power from which all specific political powers are derived</w:t>
      </w:r>
      <w:r w:rsidRPr="004974FE">
        <w:rPr>
          <w:rStyle w:val="StyleUnderline"/>
        </w:rPr>
        <w:t>.</w:t>
      </w:r>
      <w:r w:rsidRPr="0054741A">
        <w:rPr>
          <w:sz w:val="16"/>
        </w:rPr>
        <w:t xml:space="preserve"> 94 Thus, sovereignty includes the power to define the forum, procedure, and limits with respect to lawsuits against the sovereign - which is, in essence, how the doctrine of sovereign immunity functions. </w:t>
      </w:r>
      <w:r w:rsidRPr="008E7B02">
        <w:rPr>
          <w:rStyle w:val="StyleUnderline"/>
        </w:rPr>
        <w:t>As sovereigns, the federal government</w:t>
      </w:r>
      <w:r w:rsidRPr="0054741A">
        <w:rPr>
          <w:sz w:val="16"/>
        </w:rPr>
        <w:t xml:space="preserve">, 95 </w:t>
      </w:r>
      <w:r w:rsidRPr="008E7B02">
        <w:rPr>
          <w:rStyle w:val="StyleUnderline"/>
        </w:rPr>
        <w:t xml:space="preserve">the states, </w:t>
      </w:r>
      <w:r w:rsidRPr="0054741A">
        <w:rPr>
          <w:sz w:val="16"/>
        </w:rPr>
        <w:t xml:space="preserve">96 </w:t>
      </w:r>
      <w:r w:rsidRPr="008E7B02">
        <w:rPr>
          <w:rStyle w:val="StyleUnderline"/>
        </w:rPr>
        <w:t>and Native nations all enjoy the benefits of sovereign immunity</w:t>
      </w:r>
      <w:r w:rsidRPr="0054741A">
        <w:rPr>
          <w:sz w:val="16"/>
        </w:rPr>
        <w:t xml:space="preserve">. 97 </w:t>
      </w:r>
      <w:r w:rsidRPr="00157DE2">
        <w:rPr>
          <w:rStyle w:val="Emphasis"/>
          <w:highlight w:val="cyan"/>
        </w:rPr>
        <w:t>When outside actors acknowledge and respect a government's exercise of sovereign immunity, they are</w:t>
      </w:r>
      <w:r w:rsidRPr="000912EA">
        <w:rPr>
          <w:rStyle w:val="Emphasis"/>
        </w:rPr>
        <w:t xml:space="preserve"> implicitly </w:t>
      </w:r>
      <w:r w:rsidRPr="00157DE2">
        <w:rPr>
          <w:rStyle w:val="Emphasis"/>
          <w:highlight w:val="cyan"/>
        </w:rPr>
        <w:t>recognizing</w:t>
      </w:r>
      <w:r w:rsidRPr="000912EA">
        <w:rPr>
          <w:rStyle w:val="Emphasis"/>
        </w:rPr>
        <w:t xml:space="preserve"> that government's </w:t>
      </w:r>
      <w:r w:rsidRPr="00157DE2">
        <w:rPr>
          <w:rStyle w:val="Emphasis"/>
          <w:highlight w:val="cyan"/>
        </w:rPr>
        <w:t>sovereignty</w:t>
      </w:r>
      <w:r w:rsidRPr="008E7B02">
        <w:rPr>
          <w:rStyle w:val="StyleUnderline"/>
        </w:rPr>
        <w:t>.</w:t>
      </w:r>
      <w:r w:rsidRPr="0054741A">
        <w:rPr>
          <w:sz w:val="16"/>
        </w:rPr>
        <w:t xml:space="preserve"> In this sense, it has been argued that this justification for sovereign immunity is more "likely to ring true with respect to tribal than nontribal governments." 98 </w:t>
      </w:r>
      <w:r w:rsidRPr="00157DE2">
        <w:rPr>
          <w:rStyle w:val="StyleUnderline"/>
          <w:highlight w:val="cyan"/>
        </w:rPr>
        <w:t>Sovereign immunity</w:t>
      </w:r>
      <w:r w:rsidRPr="00E55AB6">
        <w:rPr>
          <w:rStyle w:val="StyleUnderline"/>
        </w:rPr>
        <w:t xml:space="preserve"> is also frequently justified on the grounds that "the doctrine </w:t>
      </w:r>
      <w:r w:rsidRPr="00157DE2">
        <w:rPr>
          <w:rStyle w:val="Emphasis"/>
          <w:highlight w:val="cyan"/>
        </w:rPr>
        <w:t>prevents</w:t>
      </w:r>
      <w:r w:rsidRPr="000912EA">
        <w:rPr>
          <w:rStyle w:val="Emphasis"/>
        </w:rPr>
        <w:t xml:space="preserve"> burdensome </w:t>
      </w:r>
      <w:r w:rsidRPr="00157DE2">
        <w:rPr>
          <w:rStyle w:val="Emphasis"/>
          <w:highlight w:val="cyan"/>
        </w:rPr>
        <w:t>financial losses</w:t>
      </w:r>
      <w:r w:rsidRPr="00E55AB6">
        <w:rPr>
          <w:rStyle w:val="StyleUnderline"/>
        </w:rPr>
        <w:t xml:space="preserve"> that could seriously impair or destroy governmental operations." </w:t>
      </w:r>
      <w:r w:rsidRPr="0054741A">
        <w:rPr>
          <w:sz w:val="16"/>
        </w:rPr>
        <w:t xml:space="preserve">99 There is no question that sovereign immunity protects governmental treasuries by preventing lawsuits for money damages. 100 This justification for the doctrine tends to be </w:t>
      </w:r>
      <w:r w:rsidRPr="00157DE2">
        <w:rPr>
          <w:rStyle w:val="StyleUnderline"/>
          <w:highlight w:val="cyan"/>
        </w:rPr>
        <w:t>particularly significant</w:t>
      </w:r>
      <w:r w:rsidRPr="00E55AB6">
        <w:rPr>
          <w:rStyle w:val="StyleUnderline"/>
        </w:rPr>
        <w:t xml:space="preserve"> </w:t>
      </w:r>
      <w:r w:rsidRPr="00157DE2">
        <w:rPr>
          <w:rStyle w:val="StyleUnderline"/>
          <w:highlight w:val="cyan"/>
        </w:rPr>
        <w:t>within the tribal context</w:t>
      </w:r>
      <w:r w:rsidRPr="0054741A">
        <w:rPr>
          <w:sz w:val="16"/>
        </w:rPr>
        <w:t>. After all, although great strides with respect to governmental operating budgets have been made by many Native nations, when compared to the states and the federal government, Native nations continue to have significantly less capital and less ability to raise capital through taxation. 101 To quote one tribal court judge, "</w:t>
      </w:r>
      <w:r w:rsidRPr="005D39D1">
        <w:rPr>
          <w:rStyle w:val="StyleUnderline"/>
        </w:rPr>
        <w:t>it is not long ago that the only thing standing between the nation and bankruptcy was sovereign immunity."</w:t>
      </w:r>
      <w:r w:rsidRPr="0054741A">
        <w:rPr>
          <w:sz w:val="16"/>
        </w:rPr>
        <w:t xml:space="preserve"> 102 Finally, tradition also helps explain why sovereign immunity continues to exist within the United States legal context. As discussed above, sovereign immunity has been a part of the United States' legal fabric since [*141] the country's founding. 103 Even within the Native context, the Supreme Court has explicitly recognized the doctrine for nearly a century. 104 Due in part to the United States' common law tradition and legal principles like stare decisis, legal changes tend to occur very slowly. Undoing centuries of legal precedent - whether in the federal, state, or tribal context - would undoubtedly bring with it significant and varied impacts, the likes of which have probably aided in preventing the Supreme Court from abolishing the doctrine in any context. 105 V. TRIBAL SOVEREIGN IMMUNITY'S IMPACT ON TRIBAL COURTS As legal scholars and courts continue to weigh the pros and cons of tribal sovereign immunity, the fact remains that Native nations currently enjoy the privilege of immunity and must decide how to use this power. Like any power, sovereign immunity is a tool that can be used to achieve different ends. And no matter how this tool is utilized, it frequently has consequences for tribal courts. This section examines the options Native nations have available to them as well as the pros and cons of different strategies with respect to tribal sovereign immunity policies. A. Tribal Sovereign Immunity is a Tool that Affects Tribal Courts </w:t>
      </w:r>
      <w:r w:rsidRPr="00157DE2">
        <w:rPr>
          <w:rStyle w:val="StyleUnderline"/>
          <w:highlight w:val="cyan"/>
        </w:rPr>
        <w:t>Every time</w:t>
      </w:r>
      <w:r w:rsidRPr="003E5A02">
        <w:rPr>
          <w:rStyle w:val="StyleUnderline"/>
        </w:rPr>
        <w:t xml:space="preserve"> tribal sovereign </w:t>
      </w:r>
      <w:r w:rsidRPr="00157DE2">
        <w:rPr>
          <w:rStyle w:val="StyleUnderline"/>
          <w:highlight w:val="cyan"/>
        </w:rPr>
        <w:t>immunity is invoked</w:t>
      </w:r>
      <w:r w:rsidRPr="003E5A02">
        <w:rPr>
          <w:rStyle w:val="StyleUnderline"/>
        </w:rPr>
        <w:t xml:space="preserve"> or waived, </w:t>
      </w:r>
      <w:r w:rsidRPr="00157DE2">
        <w:rPr>
          <w:rStyle w:val="StyleUnderline"/>
          <w:highlight w:val="cyan"/>
        </w:rPr>
        <w:t xml:space="preserve">it </w:t>
      </w:r>
      <w:r w:rsidRPr="00157DE2">
        <w:rPr>
          <w:rStyle w:val="Emphasis"/>
          <w:highlight w:val="cyan"/>
        </w:rPr>
        <w:t>affects tribal courts</w:t>
      </w:r>
      <w:r w:rsidRPr="000912EA">
        <w:rPr>
          <w:rStyle w:val="Emphasis"/>
        </w:rPr>
        <w:t>.</w:t>
      </w:r>
      <w:r w:rsidRPr="0054741A">
        <w:rPr>
          <w:sz w:val="16"/>
        </w:rPr>
        <w:t xml:space="preserve"> When a Native nation invokes sovereign immunity and prevents a lawsuit from moving forward, the effect on the tribal court system is, in the immediate sense, one less case on the docket. In the long-term, if a Native nation continually invokes sovereign immunity with respect to a certain type of cases (for example, all contract cases), then the tribal court will fail to develop any expertise or jurisprudence in that area of law. Conversely, when a Native nation waives sovereign immunity and allows a case to be heard by the tribal court, the short-term effect is adding one case to the docket, and the potential long-term effect is the development [*142] of expertise and jurisprudence with respect to the substantive area of law the case concerns. These relatively straightforward strategic considerations, when paired with innovation and time, can achieve dramatically different results. By way of demonstrating how tribal sovereign immunity can shape a tribal court system over time, consider two extreme situations: a Native nation that never waives sovereign immunity and a Native nation that always waives sovereign immunity. In a Native nation that never waives sovereign immunity under any circumstances, no lawsuits against the nation itself would ever be heard by the tribal court unless authorized by Congress. 106 This would likely include lawsuits related to civil rights violations, contract disputes arising out of Native nation-owned business, and torts arising out of injuries sustained on nation-owned lands. Additionally, no lawsuits initiated by any of the states against the Native nation would be heard in any forum either. Potentially, a strategy of never waiving immunity could have the positive benefit of providing maximum protection to the nation's treasury. However, the same strategy would likely also have other long-term costs. One potential cost to the Native nation might be a tribal court system that is seen as underutilized, unsophisticated with respect to certain critical areas of law, unable to create a culturally appropriate jurisprudence in certain critical areas of law, and possibly illegitimate, especially to the outside world. 107 Such a court system would likely find it increasingly difficult to carry out its purposes - advancing tribal sovereignty, empowering the other branches of government, promoting peace and community health, and supporting economic growth over time. Additionally, a Native nation government always invoking tribal sovereign immunity is likely to be seen as increasingly unfair - at least to those having to deal directly with the nation - a situation that one would expect to produce negative economic and relational consequences as well. 108 [*143] On the opposite end of the spectrum, a Native nation that always waives sovereign immunity could potentially have a very active court, but one that would also carry both positive and negative consequences along with it. For the sake of argument, I will assume that the Native nation in question is choosing to waive every lawsuit filed against it into tribal court without any limitations on damages. 109 Potentially, this strategy would result in some negative effects on the tribal court. On the positive side, a tribal court operating under these circumstances would have the opportunity to develop expertise and culturally-appropriate jurisprudence in a wide range of substantive fields of law. This court, depending on the decisions it makes, may also be able to produce a track record of fairness, thus potentially increasing its legitimacy with all who interact with it. On the negative side, a tribal court functioning under a strategy of always waiving tribal immunity would run the risk of being overburdened, and if that were to occur, then the effectiveness of the institution would decrease as delays in justice would likely increase. Additionally, a strategy that allowed all lawsuits to move forward with no limitations on damages would put the nation's treasury at risk and one lawsuit could, at least theoretically, cause significant financial harm to the nation. That risk could possibly be counteracted somewhat by the likelihood that economic development originating from outside the reservation is more likely where sovereign immunity waivers are possible. In the end, neither of the extreme scenarios just discussed create an idea situation for a Native nation. But these examples begin to illustrate how sovereign immunity policies result in different outcomes. To put it more succinctly: tribal sovereign immunity is a tool that can be used by Native nations to achieve a wide variety of outcomes. [*144] B. Thinking Strategically about Tribal Sovereign Immunity </w:t>
      </w:r>
      <w:r w:rsidRPr="00966C62">
        <w:rPr>
          <w:rStyle w:val="StyleUnderline"/>
        </w:rPr>
        <w:t xml:space="preserve">That tribal sovereign immunity is a tool affecting tribal courts is </w:t>
      </w:r>
      <w:r w:rsidRPr="00157DE2">
        <w:rPr>
          <w:rStyle w:val="StyleUnderline"/>
          <w:highlight w:val="cyan"/>
        </w:rPr>
        <w:t>significant because</w:t>
      </w:r>
      <w:r w:rsidRPr="00966C62">
        <w:rPr>
          <w:rStyle w:val="StyleUnderline"/>
        </w:rPr>
        <w:t xml:space="preserve">, as discussed above, </w:t>
      </w:r>
      <w:r w:rsidRPr="00157DE2">
        <w:rPr>
          <w:rStyle w:val="Emphasis"/>
          <w:highlight w:val="cyan"/>
        </w:rPr>
        <w:t>strong tribal courts are one of the foundational institutions</w:t>
      </w:r>
      <w:r w:rsidRPr="000912EA">
        <w:rPr>
          <w:rStyle w:val="Emphasis"/>
        </w:rPr>
        <w:t xml:space="preserve"> </w:t>
      </w:r>
      <w:r w:rsidRPr="00966C62">
        <w:rPr>
          <w:rStyle w:val="StyleUnderline"/>
        </w:rPr>
        <w:t xml:space="preserve">that that vast majority </w:t>
      </w:r>
      <w:r w:rsidRPr="00157DE2">
        <w:rPr>
          <w:rStyle w:val="StyleUnderline"/>
          <w:highlight w:val="cyan"/>
        </w:rPr>
        <w:t>of Native nations</w:t>
      </w:r>
      <w:r w:rsidRPr="00966C62">
        <w:rPr>
          <w:rStyle w:val="StyleUnderline"/>
        </w:rPr>
        <w:t xml:space="preserve"> exercising real self-determination have in place.</w:t>
      </w:r>
      <w:r w:rsidRPr="0054741A">
        <w:rPr>
          <w:sz w:val="16"/>
        </w:rPr>
        <w:t xml:space="preserve"> Thus, Native nations serious about self-determination are likely going to want to contemplate how best to use the doctrine of tribal sovereign immunity to best achieve their nation's goals. To this end, the nation building principles offer some additional insight. First, to use the language of the nation building principles, </w:t>
      </w:r>
      <w:r w:rsidRPr="00511DD2">
        <w:rPr>
          <w:rStyle w:val="StyleUnderline"/>
        </w:rPr>
        <w:t xml:space="preserve">although </w:t>
      </w:r>
      <w:r w:rsidRPr="00157DE2">
        <w:rPr>
          <w:rStyle w:val="Emphasis"/>
          <w:highlight w:val="cyan"/>
        </w:rPr>
        <w:t>tribal sovereign immunity</w:t>
      </w:r>
      <w:r w:rsidRPr="00511DD2">
        <w:rPr>
          <w:rStyle w:val="StyleUnderline"/>
        </w:rPr>
        <w:t xml:space="preserve"> is not the same as tribal sovereignty, it </w:t>
      </w:r>
      <w:r w:rsidRPr="00157DE2">
        <w:rPr>
          <w:rStyle w:val="Emphasis"/>
          <w:highlight w:val="cyan"/>
        </w:rPr>
        <w:t>is an instrument of sovereignty</w:t>
      </w:r>
      <w:r w:rsidRPr="0054741A">
        <w:rPr>
          <w:sz w:val="16"/>
        </w:rPr>
        <w:t xml:space="preserve"> - </w:t>
      </w:r>
      <w:r w:rsidRPr="00511DD2">
        <w:rPr>
          <w:rStyle w:val="StyleUnderline"/>
        </w:rPr>
        <w:t>that is, of practical self-rule</w:t>
      </w:r>
      <w:r w:rsidRPr="0054741A">
        <w:rPr>
          <w:sz w:val="16"/>
        </w:rPr>
        <w:t xml:space="preserve"> - that Native nations can use to further their goals. Therefore, Native nations wishing to exercise practical self-rule are going to have to make difficult decisions about when to waive sovereign immunity and when to invoke it. When waiving immunity, Native nations need to ensure they have effective governing institutions - i.e., an effective court system - prepared to adjudicate the cases that may arise. Finally, the nation building principles suggest that </w:t>
      </w:r>
      <w:r w:rsidRPr="00511DD2">
        <w:rPr>
          <w:rStyle w:val="StyleUnderline"/>
        </w:rPr>
        <w:t>a nation should approach tribal sovereign immunity with a strategic orientation, which includes considering the nation's values and long-term goals.</w:t>
      </w:r>
      <w:r>
        <w:rPr>
          <w:rStyle w:val="StyleUnderline"/>
        </w:rPr>
        <w:t xml:space="preserve"> </w:t>
      </w:r>
      <w:r w:rsidRPr="00511DD2">
        <w:rPr>
          <w:rStyle w:val="StyleUnderline"/>
        </w:rPr>
        <w:t>Approaching tribal sovereign immunity strategically is critical to understanding how the doctrine can help strengthen tribal court systems.</w:t>
      </w:r>
      <w:r w:rsidRPr="0054741A">
        <w:rPr>
          <w:sz w:val="16"/>
        </w:rPr>
        <w:t xml:space="preserve"> Within the nation building research, strategic orientation means moving away from a reactive governance to one focused on "developing sustainable solutions to problems." 110 A strategic approach to any issue involves transitioning "from reactive thinking to proactive thinking," "from short-term thinking to long-term thinking," "from opportunistic thinking toward systemic thinking," and "from a narrow problem focus to a broader societal focus." 111 With respect to tribal sovereign immunity, shifting from reactive and short-term thinking to proactive and long-term thinking with respect to tribal sovereign immunity likely means shifting from the question "Can sovereign immunity be raised in this case" to "What policy should the nation have in place with respect to raising sovereign immunity in a case." Shifting from opportunistic thinking toward systemic thinking likely means determining what the nation's long-term goals are and how both waiving [*145] and asserting sovereign immunity might be a tool to reach those goals. </w:t>
      </w:r>
      <w:r w:rsidRPr="00D31223">
        <w:rPr>
          <w:rStyle w:val="StyleUnderline"/>
        </w:rPr>
        <w:t>Shifting from a narrow problem focus to a broader societal focus likely means considering all the consequences of asserting tribal sovereign immunity in a given context. These consequences include ramifications to the nation's institutions, especially its tribal court system,</w:t>
      </w:r>
      <w:r w:rsidRPr="0054741A">
        <w:rPr>
          <w:sz w:val="16"/>
        </w:rPr>
        <w:t xml:space="preserve"> the legal consequences to the nation and other Native nations, the public relations consequences to the nation and other Native nations, and any additional consequences that may occur both locally and globally. 112 C. Tribal Sovereign Immunity Waivers can Strengthen Tribal Courts At this point, it should be clear that a Native nation's tribal sovereign immunity policy affects its tribal court system, but the question that remains is how can tribal sovereign immunity be used to strengthen tribal court systems. The reality is that </w:t>
      </w:r>
      <w:r w:rsidRPr="006036EE">
        <w:rPr>
          <w:rStyle w:val="StyleUnderline"/>
        </w:rPr>
        <w:t>the consequences of a Native nation's tribal sovereign immunity policy have the potential to be felt in all six of the components required for strong tribal courts.</w:t>
      </w:r>
      <w:r w:rsidRPr="0054741A">
        <w:rPr>
          <w:sz w:val="16"/>
        </w:rPr>
        <w:t xml:space="preserve"> Most significantly, </w:t>
      </w:r>
      <w:r w:rsidRPr="00157DE2">
        <w:rPr>
          <w:rStyle w:val="Emphasis"/>
          <w:highlight w:val="cyan"/>
        </w:rPr>
        <w:t>any</w:t>
      </w:r>
      <w:r w:rsidRPr="0068164D">
        <w:rPr>
          <w:rStyle w:val="Emphasis"/>
        </w:rPr>
        <w:t xml:space="preserve"> tribal sovereign </w:t>
      </w:r>
      <w:r w:rsidRPr="00157DE2">
        <w:rPr>
          <w:rStyle w:val="Emphasis"/>
          <w:highlight w:val="cyan"/>
        </w:rPr>
        <w:t>immunity policy will directly affect the capacity, jurisdiction, and legitimacy of the tribal court associated with it</w:t>
      </w:r>
      <w:r w:rsidRPr="006036EE">
        <w:rPr>
          <w:rStyle w:val="StyleUnderline"/>
        </w:rPr>
        <w:t xml:space="preserve">, </w:t>
      </w:r>
      <w:r w:rsidRPr="0054741A">
        <w:rPr>
          <w:sz w:val="16"/>
        </w:rPr>
        <w:t xml:space="preserve">while having lesser impacts on the areas of accountability, funding, and independence. 1. Accountability, Funding, and Independence The relationship between a Native nation's tribal sovereign immunity policy and a tribal court's accountability, funding, and independence is weak, but does exist. With respect to accountability and independence, the relationship stems from the number of cases being heard by the court, which can be controlled - to a degree - by how a Native nation utilizes the sovereign immunity doctrine. Specifically, a tribal court system seeking to demonstrate that it is accountable and independent will require cases moving through the system. 113 After all, there can be no demonstrated accountability and no demonstrated independence if no disputes are being heard. To this limited end, because a tribal sovereign immunity policy has [*146] an affect on the number of cases progressing through the court system, it, in turn, has a very limited affect on these two components. Although similarly weak in its connection, a tribal sovereign immunity policy may also affect a tribal court system's funding. As alluded to above, there is a large body of empirical evidence indicating that tribal court systems are key to Native nation economic development efforts. 114 In order for tribal court systems to be useful in such efforts, they need to be seen as legitimate by potential investors and businesspersons. 115 And, as will be discussed in more detail, a Native nation's sovereign immunity policy - particularly with respect to contracts - greatly affects whether its justice system is viewed as being fair, which is at the heart of legitimacy. To the extent a nation's tribal sovereign immunity policy affects investment within the nation, it also affects the money available to fund tribal court systems. To put it more bluntly, a tribal sovereign immunity policy that creates an environment of fairness - particularly with respect to contract disputes - has the potential to help improve a Native nation's economic situation, which could, in turn, result in additional funding available for the tribal court system. 116 2. Capacity </w:t>
      </w:r>
      <w:r w:rsidRPr="00221C51">
        <w:rPr>
          <w:rStyle w:val="StyleUnderline"/>
        </w:rPr>
        <w:t>A Native nation's sovereign immunity policy can substantially affect its court system's capacity with respect to the types of substantive issues it is capable of addressing.</w:t>
      </w:r>
      <w:r w:rsidRPr="0054741A">
        <w:rPr>
          <w:sz w:val="16"/>
        </w:rPr>
        <w:t xml:space="preserve"> </w:t>
      </w:r>
      <w:r w:rsidRPr="00221C51">
        <w:rPr>
          <w:rStyle w:val="StyleUnderline"/>
        </w:rPr>
        <w:t>Tribal court personnel develop legal expertise</w:t>
      </w:r>
      <w:r w:rsidRPr="0054741A">
        <w:rPr>
          <w:sz w:val="16"/>
        </w:rPr>
        <w:t xml:space="preserve"> by a combination of formal education, various types of training and continuing education programs, and </w:t>
      </w:r>
      <w:r w:rsidRPr="00221C51">
        <w:rPr>
          <w:rStyle w:val="StyleUnderline"/>
        </w:rPr>
        <w:t>in courtroom experience.</w:t>
      </w:r>
      <w:r w:rsidRPr="0054741A">
        <w:rPr>
          <w:sz w:val="16"/>
        </w:rPr>
        <w:t xml:space="preserve"> 117 To a substantial degree, </w:t>
      </w:r>
      <w:r w:rsidRPr="00221C51">
        <w:rPr>
          <w:rStyle w:val="StyleUnderline"/>
        </w:rPr>
        <w:t>the types of cases that come before a tribal court system can be controlled by how a Native nation uses tribal sovereign immunity.</w:t>
      </w:r>
      <w:r w:rsidRPr="0054741A">
        <w:rPr>
          <w:sz w:val="16"/>
        </w:rPr>
        <w:t xml:space="preserve"> For example, a nation that allows no tort cases to proceed against the nation is likely to have a less sophisticated jurisprudence and understanding of tort issues. At the other extreme, a nation that creates a special judicial body to handle only tort cases filed against the nation and then uses tribal sovereign immunity to waive those cases into this special body is more likely to have a very sophisticated understanding of torts and a developed jurisprudence in that substantive area. Strategically using tribal sovereign immunity in this [*147] manner can allow a tribal court system to hear more types of cases and improve its capacity. 118 Additionally, it is worth noting that the doctrine of tribal sovereign immunity allows for even more subtle control over developing capacity in the manner just discussed. Recall that tribal sovereign immunity allows Native nations not only to choose the forum and procedure used in a dispute, but it also allows a nation to determine its liability in such cases. Thus, a Native nation with a relatively young court system and relatively low capacity could strategically choose to waive sovereign immunity and allow a wide variety of cases to proceed to tribal court, but could also cap damages at a low level. Over time, as the tribal court system develops more capacity, those liability limits could increase as trust in the tribal court's expertise and jurisprudence increases. In short, by utilizing different forums, procedures, and liability limits, Native nations have an array of options for developing the human capacity of their tribal court systems. 3. Jurisdiction </w:t>
      </w:r>
      <w:r w:rsidRPr="00C53AF0">
        <w:rPr>
          <w:rStyle w:val="Emphasis"/>
        </w:rPr>
        <w:t>Tribal court jur</w:t>
      </w:r>
      <w:r w:rsidRPr="00157DE2">
        <w:rPr>
          <w:rStyle w:val="Emphasis"/>
          <w:highlight w:val="cyan"/>
        </w:rPr>
        <w:t>isdiction grows and shrinks with every waiver</w:t>
      </w:r>
      <w:r w:rsidRPr="00C53AF0">
        <w:rPr>
          <w:rStyle w:val="Emphasis"/>
        </w:rPr>
        <w:t xml:space="preserve"> and invocation of tribal sovereign immunity</w:t>
      </w:r>
      <w:r w:rsidRPr="00221C51">
        <w:rPr>
          <w:rStyle w:val="StyleUnderline"/>
        </w:rPr>
        <w:t>.</w:t>
      </w:r>
      <w:r w:rsidRPr="0054741A">
        <w:rPr>
          <w:sz w:val="16"/>
        </w:rPr>
        <w:t xml:space="preserve"> As discussed above, all courts require jurisdiction within which to operate, and there can be a difference between a court's de jure jurisdiction and its de facto jurisdiction. A Native nation's sovereign immunity policy has a particularly strong effect on a court's de facto jurisdiction. Every time tribal sovereign immunity is used to prevent a case from being heard in a tribal court, that court is effectively losing jurisdiction, at least over that case. 119 And when a Native nation has a policy whereby all cases in one substantive area are subject to tribal sovereign immunity, that nation's tribal court has lost de facto jurisdiction over that substantive area of law - at least with respect to cases being filed against the nation itself. On the other hand, when sovereign immunity is waived and a case is allowed to proceed in tribal court, that court is expanding its jurisdiction, at least with respect to that case. And, similarly, if a Native nation alters its sovereign immunity policy to allow a tribal court to hear cases in a substantive area of law previously excluded by sovereign immunity, that trial court has substantially increased its de facto jurisdiction. [*148] To a certain extent, not waiving tribal sovereign immunity and allowing cases to proceed in a tribal court may, over the long-term, have an even more detrimental effect to tribal court jurisdiction. When a Native nation invokes sovereign immunity with respect to a specific case, it does not always follow that the case is never heard. While it is sure to never be heard in a tribal court under such circumstances, plaintiffs regularly attempt to file their claims in state or federal court. For the most part, these external court systems respect the doctrine of tribal sovereign immunity and dismiss the cases, 120 but occasionally external courts accept the case and hear it on its merits. 121 Sometimes, in the process of accepting such cases, state and federal courts have chipped away at the doctrine of tribal sovereign immunity, or tribal jurisdiction, or both. 122 Thus, every time a Native nation invokes tribal sovereign immunity - particularly in unique contexts - there is the risk of not only losing jurisdiction over the individual case involved, but also potentially losing more than that at the hands of state and federal judiciaries. That does not necessarily mean a Native nation should never invoke tribal sovereign immunity. Rather, Native nations must realize that any decision with respect to the doctrine needs to be strategic and needs to consider both the short-term and long-term effects on both the tribal court system and the nation as a whole. 4. Legitimacy </w:t>
      </w:r>
      <w:r w:rsidRPr="003E6E08">
        <w:rPr>
          <w:rStyle w:val="StyleUnderline"/>
        </w:rPr>
        <w:t xml:space="preserve">Finally, the doctrine of </w:t>
      </w:r>
      <w:r w:rsidRPr="00157DE2">
        <w:rPr>
          <w:rStyle w:val="Emphasis"/>
          <w:highlight w:val="cyan"/>
        </w:rPr>
        <w:t>tribal sovereign immunity</w:t>
      </w:r>
      <w:r w:rsidRPr="00157DE2">
        <w:rPr>
          <w:rStyle w:val="StyleUnderline"/>
          <w:highlight w:val="cyan"/>
        </w:rPr>
        <w:t xml:space="preserve"> can</w:t>
      </w:r>
      <w:r w:rsidRPr="003E6E08">
        <w:rPr>
          <w:rStyle w:val="StyleUnderline"/>
        </w:rPr>
        <w:t xml:space="preserve"> be utilized strategically to </w:t>
      </w:r>
      <w:r w:rsidRPr="00157DE2">
        <w:rPr>
          <w:rStyle w:val="Emphasis"/>
          <w:highlight w:val="cyan"/>
        </w:rPr>
        <w:t>improve</w:t>
      </w:r>
      <w:r w:rsidRPr="00C53AF0">
        <w:rPr>
          <w:rStyle w:val="Emphasis"/>
        </w:rPr>
        <w:t xml:space="preserve"> both internal and external </w:t>
      </w:r>
      <w:r w:rsidRPr="00157DE2">
        <w:rPr>
          <w:rStyle w:val="Emphasis"/>
          <w:highlight w:val="cyan"/>
        </w:rPr>
        <w:t>legitimacy</w:t>
      </w:r>
      <w:r w:rsidRPr="003E6E08">
        <w:rPr>
          <w:rStyle w:val="StyleUnderline"/>
        </w:rPr>
        <w:t xml:space="preserve">. A </w:t>
      </w:r>
      <w:r w:rsidRPr="00157DE2">
        <w:rPr>
          <w:rStyle w:val="StyleUnderline"/>
          <w:highlight w:val="cyan"/>
        </w:rPr>
        <w:t>strong tribal court</w:t>
      </w:r>
      <w:r w:rsidRPr="003E6E08">
        <w:rPr>
          <w:rStyle w:val="StyleUnderline"/>
        </w:rPr>
        <w:t xml:space="preserve"> system </w:t>
      </w:r>
      <w:r w:rsidRPr="00157DE2">
        <w:rPr>
          <w:rStyle w:val="Emphasis"/>
          <w:highlight w:val="cyan"/>
        </w:rPr>
        <w:t>thrives on legitimacy</w:t>
      </w:r>
      <w:r w:rsidRPr="003E6E08">
        <w:rPr>
          <w:rStyle w:val="StyleUnderline"/>
        </w:rPr>
        <w:t>, and one crucial aspect of legitimacy is perceived fairness</w:t>
      </w:r>
      <w:r w:rsidRPr="0054741A">
        <w:rPr>
          <w:sz w:val="16"/>
        </w:rPr>
        <w:t xml:space="preserve">. 123 Both Native citizens and non-Native [*149] individuals want a tribal court system that is fair. 124 A fair system is substantially more likely to be treated as legitimate than an unfair one. And, ultimately, </w:t>
      </w:r>
      <w:r w:rsidRPr="003E6E08">
        <w:rPr>
          <w:rStyle w:val="StyleUnderline"/>
        </w:rPr>
        <w:t>a Native nation's sovereign immunity policy plays a large role in the perceived fairness of its courts.</w:t>
      </w:r>
      <w:r w:rsidRPr="0054741A">
        <w:rPr>
          <w:sz w:val="16"/>
        </w:rPr>
        <w:t xml:space="preserve"> A fair court is one in which a wronged individual can be made whole again. Because tribal sovereign immunity gives a Native nation the ability to decide which cases proceed against it and which do not, exercising sovereign immunity too frequently, or in the wrong types of cases, can very quickly make a court seem unfair and cost it legitimacy. In a typical Native nation, citizens may wish to bring suits against the government for things like: civil rights violations, contract disputes, employment disputes (when the nation is the employer), and torts that occur on nation-owned lands. Similarly, a typical Native nation can expect non-Native individuals, corporations, and other governments to bring suits against the nation for: contract disputes, environmental law violations, torts that occur on nation-owned lands, and tax disputes. Regardless of an individual's citizenship, the expectation is for an opportunity to be heard before a judicial forum, and a Native nation's sovereign immunity policy is going to go a long way in deciding whether that expectation is met. A fair court is also one with procedures in place to dispense justice in a fashion that treats all individuals equally. Native nations without a sovereign immunity policy are more likely to violate this aspect of fairness because policies, by design, exist to remove individuals getting special treatment. Thus, a Native nation that invokes sovereign immunity in all contract disputes and a Native nation that waives sovereign immunity in all contract disputes both have procedures in place that treat all individuals equally. Although the nation invoking sovereign immunity in all contract disputes may have to deal with the illegitimacy concerns just discussed, neither nation in this example can be accused of treating one individual differently from another. But some </w:t>
      </w:r>
      <w:r w:rsidRPr="003E6E08">
        <w:rPr>
          <w:rStyle w:val="StyleUnderline"/>
        </w:rPr>
        <w:t>Native nations lack sovereign immunity policies</w:t>
      </w:r>
      <w:r w:rsidRPr="0054741A">
        <w:rPr>
          <w:sz w:val="16"/>
        </w:rPr>
        <w:t xml:space="preserve">, and for these nations invoking and </w:t>
      </w:r>
      <w:r w:rsidRPr="003E6E08">
        <w:rPr>
          <w:rStyle w:val="StyleUnderline"/>
        </w:rPr>
        <w:t>waiving sovereign immunity is done on a case-by-case basis</w:t>
      </w:r>
      <w:r w:rsidRPr="0054741A">
        <w:rPr>
          <w:sz w:val="16"/>
        </w:rPr>
        <w:t xml:space="preserve">. The danger with such a policy is that it results in one contract case being heard in tribal court and another being turned away. Over time, </w:t>
      </w:r>
      <w:r w:rsidRPr="003E6E08">
        <w:rPr>
          <w:rStyle w:val="StyleUnderline"/>
        </w:rPr>
        <w:t>this type of differential treatment can take a toll on a tribal court's legitimacy,</w:t>
      </w:r>
      <w:r w:rsidRPr="0054741A">
        <w:rPr>
          <w:sz w:val="16"/>
        </w:rPr>
        <w:t xml:space="preserve"> the likes of which can be very difficult to recover from. [*150] Finally, a fair court must dispense justice consistently - meaning similar cases must be decided similarly. 125 Fairness, in this sense, stems from a track record of respected decisions. In order to achieve this track record, a tribal court system requires: cases, time, and well-reasoned decisions. While a Native nation's sovereign immunity policy cannot guarantee the latter, it once again plays a significant role with respect to the first two requirements. The more cases a tribal court system is able to hear in a given area of law, the more likely, over time, the court system will be able to develop the track record necessary to show that fairness. Again, because tribal sovereign immunity acts as a gatekeeper over certain types of cases and whether they ever make it to court, how a nation uses the doctrine can have an immense impact on legitimacy. </w:t>
      </w:r>
    </w:p>
    <w:p w14:paraId="20BCF5C6" w14:textId="0252A887" w:rsidR="003F6E63" w:rsidRDefault="003F6E63" w:rsidP="003F6E63">
      <w:pPr>
        <w:pStyle w:val="Heading3"/>
      </w:pPr>
      <w:r>
        <w:t>Convention of Biological Diversity CP</w:t>
      </w:r>
    </w:p>
    <w:p w14:paraId="0DE44386" w14:textId="372505C3" w:rsidR="003F6E63" w:rsidRPr="003F6E63" w:rsidRDefault="003F6E63" w:rsidP="003F6E63">
      <w:pPr>
        <w:pStyle w:val="Heading4"/>
      </w:pPr>
      <w:r>
        <w:t xml:space="preserve">Text: The convention on biological diversity should do [the plan]. </w:t>
      </w:r>
    </w:p>
    <w:p w14:paraId="2A10E940" w14:textId="77777777" w:rsidR="003F6E63" w:rsidRDefault="003F6E63" w:rsidP="003F6E63">
      <w:pPr>
        <w:pStyle w:val="Heading4"/>
      </w:pPr>
      <w:r>
        <w:t xml:space="preserve">The Convention on Biological Diversity solves for protection of Indigenous traditional knowledge under existing IPR regimes. </w:t>
      </w:r>
    </w:p>
    <w:p w14:paraId="65D1139D" w14:textId="77777777" w:rsidR="003F6E63" w:rsidRDefault="003F6E63" w:rsidP="003F6E63">
      <w:pPr>
        <w:rPr>
          <w:rStyle w:val="Style13ptBold"/>
        </w:rPr>
      </w:pPr>
      <w:r>
        <w:rPr>
          <w:rStyle w:val="Style13ptBold"/>
        </w:rPr>
        <w:t>DeGeer, ‘02</w:t>
      </w:r>
    </w:p>
    <w:p w14:paraId="20EA664C" w14:textId="77777777" w:rsidR="003F6E63" w:rsidRPr="008169F4" w:rsidRDefault="003F6E63" w:rsidP="003F6E63">
      <w:r w:rsidRPr="00C019A5">
        <w:rPr>
          <w:rStyle w:val="Style13ptBold"/>
        </w:rPr>
        <w:t>(Marcia Ellen DeGeer</w:t>
      </w:r>
      <w:r>
        <w:rPr>
          <w:rStyle w:val="Style13ptBold"/>
        </w:rPr>
        <w:t xml:space="preserve"> holds a Juris Doctorate from the New England School of Law, and is now a lawyer specializing in business. 2002, </w:t>
      </w:r>
      <w:r w:rsidRPr="00A236C7">
        <w:rPr>
          <w:i/>
          <w:iCs/>
        </w:rPr>
        <w:t>Biopiracy: The Appropriation of Indigenous Peoples’ Cultural Knowledge</w:t>
      </w:r>
      <w:r>
        <w:rPr>
          <w:i/>
          <w:iCs/>
        </w:rPr>
        <w:t xml:space="preserve">. </w:t>
      </w:r>
      <w:r w:rsidRPr="00404917">
        <w:t>New England Journal of International and Comparative Law</w:t>
      </w:r>
      <w:r>
        <w:t xml:space="preserve">, Vol. 9 no. 1, pages 179-208. </w:t>
      </w:r>
      <w:hyperlink r:id="rId237" w:history="1">
        <w:r w:rsidRPr="007247C1">
          <w:rPr>
            <w:rStyle w:val="Hyperlink"/>
          </w:rPr>
          <w:t>https://ipmall.law.unh.edu/sites/default/files/hosted_resources/PLANT_PATENT_ARTICLES/biopiracy_and_indigenous_knowledges.pdf</w:t>
        </w:r>
      </w:hyperlink>
      <w:r>
        <w:t xml:space="preserve"> CPSW - GHS-LHM//)</w:t>
      </w:r>
    </w:p>
    <w:p w14:paraId="5B63398A" w14:textId="77777777" w:rsidR="003F6E63" w:rsidRDefault="003F6E63" w:rsidP="003F6E63">
      <w:r>
        <w:t xml:space="preserve">VI. POSSIBLE SOLUTIONS </w:t>
      </w:r>
      <w:r w:rsidRPr="00D0433A">
        <w:rPr>
          <w:rStyle w:val="StyleUnderline"/>
        </w:rPr>
        <w:t>Patent law is not an effective protection for Indigenous Peoples because they fail to meet the requirements of patentability.</w:t>
      </w:r>
      <w:r>
        <w:t xml:space="preserve"> Also, </w:t>
      </w:r>
      <w:r w:rsidRPr="00D0433A">
        <w:rPr>
          <w:rStyle w:val="StyleUnderline"/>
        </w:rPr>
        <w:t>international bodies offer little protection</w:t>
      </w:r>
      <w:r>
        <w:t xml:space="preserve">, as many nations do not sign onto the treaties. They have little enforcement power because of the </w:t>
      </w:r>
      <w:r w:rsidRPr="005474FD">
        <w:rPr>
          <w:rStyle w:val="StyleUnderline"/>
        </w:rPr>
        <w:t>lack of willingness to adhere to the mandates</w:t>
      </w:r>
      <w:r>
        <w:t xml:space="preserve">, and </w:t>
      </w:r>
      <w:r w:rsidRPr="003C3DEF">
        <w:rPr>
          <w:rStyle w:val="StyleUnderline"/>
        </w:rPr>
        <w:t>competing interests get in the way of continuity</w:t>
      </w:r>
      <w:r>
        <w:t xml:space="preserve">. Four possibilities are outlined below that could aid in protecting Indigenous Peoples’ rights in plants and cultural knowledge. However, each comes with their own drawbacks. </w:t>
      </w:r>
      <w:r w:rsidRPr="0051170D">
        <w:rPr>
          <w:rStyle w:val="StyleUnderline"/>
        </w:rPr>
        <w:t>Ultimately it will take a combination of laws, resources, and a global willingness to support Indigenous Peoples to remove the impediments to protections.</w:t>
      </w:r>
      <w:r>
        <w:t xml:space="preserve"> A. Convention On Biological Diversity. T</w:t>
      </w:r>
      <w:r w:rsidRPr="0051170D">
        <w:rPr>
          <w:rStyle w:val="StyleUnderline"/>
        </w:rPr>
        <w:t>he Convention on Biological Diversity (CBD) has the potential for holding countries accountable for their Indigenous Peoples rights</w:t>
      </w:r>
      <w:r>
        <w:t xml:space="preserve">. The </w:t>
      </w:r>
      <w:r w:rsidRPr="0051170D">
        <w:rPr>
          <w:rStyle w:val="StyleUnderline"/>
        </w:rPr>
        <w:t>TRIPS</w:t>
      </w:r>
      <w:r>
        <w:t xml:space="preserve"> agreement is in </w:t>
      </w:r>
      <w:r w:rsidRPr="0051170D">
        <w:rPr>
          <w:rStyle w:val="StyleUnderline"/>
        </w:rPr>
        <w:t>direct opposition to the CBD</w:t>
      </w:r>
      <w:r>
        <w:t xml:space="preserve">, </w:t>
      </w:r>
      <w:r w:rsidRPr="00412E52">
        <w:rPr>
          <w:rStyle w:val="Emphasis"/>
        </w:rPr>
        <w:t>which aspires to conserve the world’s biological resources and to advance sustainable development.</w:t>
      </w:r>
      <w:r>
        <w:t xml:space="preserve"> Both India and Mexico have ratified the treaty but although the United States through the Clinton administration signed the CBD in 1993, Congress has yet to ratify it. There are </w:t>
      </w:r>
      <w:r w:rsidRPr="00412E52">
        <w:rPr>
          <w:rStyle w:val="StyleUnderline"/>
        </w:rPr>
        <w:t>three aspects of the CBD that pertain to the preservation of cultural and biological diversity</w:t>
      </w:r>
      <w:r>
        <w:t xml:space="preserve"> contained in article 8(j). Article 8(j) states: Subject to its national legislation [1] respect, </w:t>
      </w:r>
      <w:r w:rsidRPr="00025E81">
        <w:rPr>
          <w:rStyle w:val="Emphasis"/>
        </w:rPr>
        <w:t>preserve and maintain knowledge, innovations and practices of indigenous and local communities embodying traditional lifestyles relevant for the conservation and sustainable use of biological diversity</w:t>
      </w:r>
      <w:r>
        <w:t xml:space="preserve"> and [2] </w:t>
      </w:r>
      <w:r w:rsidRPr="00025E81">
        <w:rPr>
          <w:rStyle w:val="Emphasis"/>
        </w:rPr>
        <w:t xml:space="preserve">promote their wider application with the approval and involvement of the holders of such knowledge, innovations and practices </w:t>
      </w:r>
      <w:r>
        <w:t xml:space="preserve">and [3] </w:t>
      </w:r>
      <w:r w:rsidRPr="00025E81">
        <w:rPr>
          <w:rStyle w:val="Emphasis"/>
        </w:rPr>
        <w:t>encourage the equitable sharing of the benefits</w:t>
      </w:r>
      <w:r>
        <w:t xml:space="preserve"> arising from the utilization of such knowledge, innovations and practices[.] In order for these goals to be effective, countries that have ratified the treaty need to put pressure on the United States to ratify and abide by the objectives of this convention, </w:t>
      </w:r>
      <w:r w:rsidRPr="0037347B">
        <w:rPr>
          <w:rStyle w:val="Emphasis"/>
        </w:rPr>
        <w:t>the TRIPS agreement needs to be altered to include these goals and each nation needs to individually incorporate these goals into their intellectual property regimes</w:t>
      </w:r>
      <w:r>
        <w:t xml:space="preserve">. </w:t>
      </w:r>
      <w:r w:rsidRPr="00090212">
        <w:rPr>
          <w:rStyle w:val="StyleUnderline"/>
        </w:rPr>
        <w:t>The CBD considers Indigenous knowledge to be “traditional technologies” that are equal to the western capitalist system</w:t>
      </w:r>
      <w:r>
        <w:t xml:space="preserve">. The Convention states in Article 18(4): The Contracting Parties shall, in accordance with national legislation and policies, encourage and develop methods of cooperation for the development and use of technologies, including indigenous and traditional technologies, in pursuance of the objectives of this Convention. </w:t>
      </w:r>
      <w:r w:rsidRPr="00E95543">
        <w:rPr>
          <w:rStyle w:val="Emphasis"/>
        </w:rPr>
        <w:t>The CBD is the first international treaty to recognize the importance of the Indigenous Peoples’ role in “gathering and preservation of cultural knowledge regarding regional biodiversity.”</w:t>
      </w:r>
      <w:r>
        <w:t xml:space="preserve"> The CBD also recognizes that </w:t>
      </w:r>
      <w:r w:rsidRPr="00BC5092">
        <w:rPr>
          <w:rStyle w:val="Emphasis"/>
        </w:rPr>
        <w:t>Indigenous Peoples should benefit in the monetary gains of their cultivation, preservation and innovations.</w:t>
      </w:r>
      <w:r>
        <w:t xml:space="preserve"> The TRIPS agreement could be altered to agree with the United Nations Convention on Biological Diversity. </w:t>
      </w:r>
      <w:r w:rsidRPr="002741C4">
        <w:rPr>
          <w:rStyle w:val="Emphasis"/>
        </w:rPr>
        <w:t>The failure of the United States to ratify the treaty is an affront to the value of the Indigenous Peoples’ knowledge.</w:t>
      </w:r>
      <w:r>
        <w:t xml:space="preserve"> </w:t>
      </w:r>
    </w:p>
    <w:p w14:paraId="09BDE4FA" w14:textId="18FBB48A" w:rsidR="003F6E63" w:rsidRDefault="003F6E63" w:rsidP="003F6E63">
      <w:pPr>
        <w:pStyle w:val="Heading3"/>
      </w:pPr>
      <w:r>
        <w:t>Trade secrets CP</w:t>
      </w:r>
    </w:p>
    <w:p w14:paraId="32E7085A" w14:textId="484EA663" w:rsidR="003F6E63" w:rsidRPr="003F6E63" w:rsidRDefault="003F6E63" w:rsidP="003F6E63">
      <w:pPr>
        <w:pStyle w:val="Heading4"/>
      </w:pPr>
      <w:r>
        <w:t xml:space="preserve">Text: The united states federal government should substantially increase recommendations to indigenous tribes to format their knowledge as trade secrets. </w:t>
      </w:r>
    </w:p>
    <w:p w14:paraId="5648BD73" w14:textId="77777777" w:rsidR="003F6E63" w:rsidRDefault="003F6E63" w:rsidP="003F6E63">
      <w:pPr>
        <w:pStyle w:val="Heading4"/>
      </w:pPr>
      <w:r>
        <w:t xml:space="preserve">Trade Secrets solve for protection of Indigenous traditional knowledge under existing IPR regimes. </w:t>
      </w:r>
    </w:p>
    <w:p w14:paraId="3F98D59F" w14:textId="77777777" w:rsidR="003F6E63" w:rsidRDefault="003F6E63" w:rsidP="003F6E63">
      <w:pPr>
        <w:rPr>
          <w:rStyle w:val="Style13ptBold"/>
        </w:rPr>
      </w:pPr>
      <w:r>
        <w:rPr>
          <w:rStyle w:val="Style13ptBold"/>
        </w:rPr>
        <w:t>DeGeer, ‘02</w:t>
      </w:r>
    </w:p>
    <w:p w14:paraId="6547FD5E" w14:textId="77777777" w:rsidR="003F6E63" w:rsidRDefault="003F6E63" w:rsidP="003F6E63">
      <w:r w:rsidRPr="00C019A5">
        <w:rPr>
          <w:rStyle w:val="Style13ptBold"/>
        </w:rPr>
        <w:t>(Marcia Ellen DeGeer</w:t>
      </w:r>
      <w:r>
        <w:rPr>
          <w:rStyle w:val="Style13ptBold"/>
        </w:rPr>
        <w:t xml:space="preserve"> holds a Juris Doctorate from the New England School of Law, and is now a lawyer specializing in business. 2002, </w:t>
      </w:r>
      <w:r w:rsidRPr="00A236C7">
        <w:rPr>
          <w:i/>
          <w:iCs/>
        </w:rPr>
        <w:t>Biopiracy: The Appropriation of Indigenous Peoples’ Cultural Knowledge</w:t>
      </w:r>
      <w:r>
        <w:rPr>
          <w:i/>
          <w:iCs/>
        </w:rPr>
        <w:t xml:space="preserve">. </w:t>
      </w:r>
      <w:r w:rsidRPr="00404917">
        <w:t>New England Journal of International and Comparative Law</w:t>
      </w:r>
      <w:r>
        <w:t xml:space="preserve">, Vol. 9 no. 1, pages 179-208. </w:t>
      </w:r>
      <w:hyperlink r:id="rId238" w:history="1">
        <w:r w:rsidRPr="007247C1">
          <w:rPr>
            <w:rStyle w:val="Hyperlink"/>
          </w:rPr>
          <w:t>https://ipmall.law.unh.edu/sites/default/files/hosted_resources/PLANT_PATENT_ARTICLES/biopiracy_and_indigenous_knowledges.pdf</w:t>
        </w:r>
      </w:hyperlink>
      <w:r>
        <w:t xml:space="preserve"> CPSW - GHS-LHM//)</w:t>
      </w:r>
    </w:p>
    <w:p w14:paraId="414EC754" w14:textId="53D56900" w:rsidR="003F6E63" w:rsidRPr="003F6E63" w:rsidRDefault="003F6E63" w:rsidP="005C0696">
      <w:pPr>
        <w:pStyle w:val="ListParagraph"/>
        <w:numPr>
          <w:ilvl w:val="0"/>
          <w:numId w:val="3"/>
        </w:numPr>
        <w:rPr>
          <w:u w:val="single"/>
        </w:rPr>
      </w:pPr>
      <w:r>
        <w:t xml:space="preserve">Trade Secrets. </w:t>
      </w:r>
      <w:r w:rsidRPr="008E158D">
        <w:rPr>
          <w:rStyle w:val="Emphasis"/>
        </w:rPr>
        <w:t>Trade secrets may provide more protection for Indigenous Peoples than patent law. Trade secrets are assigned or licensed and do not require the same amount of complexities that a patent application requires</w:t>
      </w:r>
      <w:r>
        <w:t xml:space="preserve">. Trade secret protection </w:t>
      </w:r>
      <w:r w:rsidRPr="008E158D">
        <w:rPr>
          <w:rStyle w:val="Emphasis"/>
        </w:rPr>
        <w:t>does not require “any government filing or approvals to be effective.”</w:t>
      </w:r>
      <w:r>
        <w:t xml:space="preserve"> Trade secrets are protected as long as they do not become widely known. They allow the inventor to retain control over the trade secret as long as it is kept secret </w:t>
      </w:r>
      <w:r w:rsidRPr="00C17959">
        <w:rPr>
          <w:rStyle w:val="Emphasis"/>
        </w:rPr>
        <w:t>rather than the finite period for patents</w:t>
      </w:r>
      <w:r>
        <w:t xml:space="preserve">. There are three requirements for trade secret protection: 1. The information must be kept secret; 2. The trade secrets must have commercial value because it is secret; and 3. The person claiming the trade secret must have made reasonable efforts to keep the information secret. </w:t>
      </w:r>
      <w:r w:rsidRPr="008C46AC">
        <w:rPr>
          <w:rStyle w:val="StyleUnderline"/>
        </w:rPr>
        <w:t>Compared to patent law these requirements have a low bar.</w:t>
      </w:r>
      <w:r>
        <w:t xml:space="preserve"> First, while the secrecy requirement establishes that the owner know the information is secret and must take precautions to keep it secret, this requirement is not absolute and only expects the holder to make reasonable efforts. Second, </w:t>
      </w:r>
      <w:r w:rsidRPr="007D1B01">
        <w:rPr>
          <w:rStyle w:val="StyleUnderline"/>
        </w:rPr>
        <w:t>courts have tended to construe the commercial value requirement in a lenient fashion by “finding that a secret with ‘potential’ or yet unrealized value can constitute commercial value.”</w:t>
      </w:r>
      <w:r>
        <w:t xml:space="preserve"> Third, the burden of proof for misappropriation of trade secrets is on the one who owns the trade secret but if the claimant proves misappropriation, the burden shifts to the accused to prove that the information was acquired from another source other than the claimant. Another positive factor in trade secret protection is that when misappropriation is proven the remedies “include injunctions, compensatory damages, and punitive damages for ‘willful and malicious misappropriation.’” </w:t>
      </w:r>
      <w:r w:rsidRPr="007D1B01">
        <w:rPr>
          <w:rStyle w:val="StyleUnderline"/>
        </w:rPr>
        <w:t xml:space="preserve">While trade secrets offer better protections for Indigenous Peoples than patent law, they still face some of the same challenges as with patent law; they still need to know that they need protection and need access to adequate funds and legal advice. </w:t>
      </w:r>
    </w:p>
    <w:p w14:paraId="4AD7A538" w14:textId="728286FD" w:rsidR="00FE7E36" w:rsidRDefault="00FE7E36" w:rsidP="00FE7E36">
      <w:pPr>
        <w:pStyle w:val="Heading2"/>
      </w:pPr>
      <w:r>
        <w:t>Disadvantages</w:t>
      </w:r>
    </w:p>
    <w:p w14:paraId="00CC8278" w14:textId="18D54943" w:rsidR="00700AA1" w:rsidRDefault="00700AA1" w:rsidP="00700AA1">
      <w:pPr>
        <w:pStyle w:val="Heading3"/>
      </w:pPr>
      <w:r>
        <w:t>Elections --- 1NC</w:t>
      </w:r>
    </w:p>
    <w:p w14:paraId="7F1F0A35" w14:textId="77777777" w:rsidR="00D5596A" w:rsidRPr="005D1D9A" w:rsidRDefault="00D5596A" w:rsidP="00D5596A">
      <w:pPr>
        <w:pStyle w:val="Heading3"/>
      </w:pPr>
      <w:r>
        <w:t>2NC---AT: Native Voters Key</w:t>
      </w:r>
    </w:p>
    <w:p w14:paraId="64D795A1" w14:textId="77777777" w:rsidR="00D5596A" w:rsidRDefault="00D5596A" w:rsidP="00D5596A">
      <w:pPr>
        <w:pStyle w:val="Heading4"/>
      </w:pPr>
      <w:r>
        <w:t xml:space="preserve">No link turn---Native voters have </w:t>
      </w:r>
      <w:r>
        <w:rPr>
          <w:u w:val="single"/>
        </w:rPr>
        <w:t>key</w:t>
      </w:r>
      <w:r>
        <w:t xml:space="preserve"> demands that Biden </w:t>
      </w:r>
      <w:r w:rsidRPr="005D1D9A">
        <w:rPr>
          <w:u w:val="single"/>
        </w:rPr>
        <w:t>isn’t</w:t>
      </w:r>
      <w:r>
        <w:t xml:space="preserve"> meeting. His administration </w:t>
      </w:r>
      <w:r w:rsidRPr="00266D89">
        <w:rPr>
          <w:u w:val="single"/>
        </w:rPr>
        <w:t>refused</w:t>
      </w:r>
      <w:r>
        <w:t xml:space="preserve"> to condemn the </w:t>
      </w:r>
      <w:r w:rsidRPr="00266D89">
        <w:rPr>
          <w:u w:val="single"/>
        </w:rPr>
        <w:t>Canadian pipeline trespass</w:t>
      </w:r>
      <w:r>
        <w:t>.</w:t>
      </w:r>
    </w:p>
    <w:p w14:paraId="3D941D6D" w14:textId="77777777" w:rsidR="00D5596A" w:rsidRDefault="00D5596A" w:rsidP="00D5596A">
      <w:r w:rsidRPr="00266D89">
        <w:rPr>
          <w:rStyle w:val="Style13ptBold"/>
        </w:rPr>
        <w:t>Noe</w:t>
      </w:r>
      <w:r>
        <w:rPr>
          <w:rStyle w:val="Style13ptBold"/>
        </w:rPr>
        <w:t xml:space="preserve"> ‘24</w:t>
      </w:r>
      <w:r w:rsidRPr="00266D89">
        <w:t xml:space="preserve"> </w:t>
      </w:r>
      <w:r>
        <w:t>[</w:t>
      </w:r>
      <w:r w:rsidRPr="00266D89">
        <w:t>Sue</w:t>
      </w:r>
      <w:r>
        <w:t xml:space="preserve"> is </w:t>
      </w:r>
      <w:r w:rsidRPr="00266D89">
        <w:t>Senior Staff Attorney at the Native American Rights Fund</w:t>
      </w:r>
      <w:r>
        <w:t>;</w:t>
      </w:r>
      <w:r w:rsidRPr="00266D89">
        <w:t xml:space="preserve"> "30 TRIBAL NATIONS ASK BIDEN ADMINISTRATION TO CONDEMN CANADIAN PIPELINE TRESPASS"</w:t>
      </w:r>
      <w:r>
        <w:t>;</w:t>
      </w:r>
      <w:r w:rsidRPr="00266D89">
        <w:t xml:space="preserve"> Native American Rights Fund</w:t>
      </w:r>
      <w:r>
        <w:t>; 02/28/24;</w:t>
      </w:r>
      <w:r w:rsidRPr="00266D89">
        <w:t xml:space="preserve"> </w:t>
      </w:r>
      <w:r w:rsidRPr="00BC0176">
        <w:t>https://narf.org/2024-tribal-line-5-biden-letter/</w:t>
      </w:r>
      <w:r>
        <w:t>; smoh]</w:t>
      </w:r>
    </w:p>
    <w:p w14:paraId="7639B390" w14:textId="77777777" w:rsidR="00D5596A" w:rsidRPr="00BC0176" w:rsidRDefault="00D5596A" w:rsidP="00D5596A">
      <w:pPr>
        <w:rPr>
          <w:sz w:val="16"/>
        </w:rPr>
      </w:pPr>
      <w:r w:rsidRPr="00BC0176">
        <w:rPr>
          <w:sz w:val="16"/>
        </w:rPr>
        <w:t>*edited for ableist language</w:t>
      </w:r>
    </w:p>
    <w:p w14:paraId="1EAA9AC5" w14:textId="77777777" w:rsidR="00D5596A" w:rsidRPr="00BC0176" w:rsidRDefault="00D5596A" w:rsidP="00D5596A">
      <w:pPr>
        <w:rPr>
          <w:rStyle w:val="Emphasis"/>
        </w:rPr>
      </w:pPr>
      <w:r w:rsidRPr="00BC0176">
        <w:rPr>
          <w:sz w:val="16"/>
        </w:rPr>
        <w:t xml:space="preserve">The </w:t>
      </w:r>
      <w:r w:rsidRPr="00157DE2">
        <w:rPr>
          <w:rStyle w:val="StyleUnderline"/>
          <w:highlight w:val="cyan"/>
        </w:rPr>
        <w:t>leaders</w:t>
      </w:r>
      <w:r w:rsidRPr="00266D89">
        <w:rPr>
          <w:rStyle w:val="StyleUnderline"/>
        </w:rPr>
        <w:t xml:space="preserve"> </w:t>
      </w:r>
      <w:r w:rsidRPr="00157DE2">
        <w:rPr>
          <w:rStyle w:val="StyleUnderline"/>
          <w:highlight w:val="cyan"/>
        </w:rPr>
        <w:t>of</w:t>
      </w:r>
      <w:r w:rsidRPr="00BC0176">
        <w:rPr>
          <w:sz w:val="16"/>
        </w:rPr>
        <w:t xml:space="preserve"> </w:t>
      </w:r>
      <w:r w:rsidRPr="00266D89">
        <w:rPr>
          <w:rStyle w:val="Emphasis"/>
        </w:rPr>
        <w:t xml:space="preserve">30 </w:t>
      </w:r>
      <w:r w:rsidRPr="00157DE2">
        <w:rPr>
          <w:rStyle w:val="Emphasis"/>
          <w:highlight w:val="cyan"/>
        </w:rPr>
        <w:t>Tribal</w:t>
      </w:r>
      <w:r w:rsidRPr="00266D89">
        <w:rPr>
          <w:rStyle w:val="Emphasis"/>
        </w:rPr>
        <w:t xml:space="preserve"> </w:t>
      </w:r>
      <w:r w:rsidRPr="00157DE2">
        <w:rPr>
          <w:rStyle w:val="Emphasis"/>
          <w:highlight w:val="cyan"/>
        </w:rPr>
        <w:t>Nations</w:t>
      </w:r>
      <w:r w:rsidRPr="00BC0176">
        <w:rPr>
          <w:sz w:val="16"/>
        </w:rPr>
        <w:t xml:space="preserve"> in the Great Lakes region </w:t>
      </w:r>
      <w:r w:rsidRPr="00157DE2">
        <w:rPr>
          <w:rStyle w:val="StyleUnderline"/>
          <w:highlight w:val="cyan"/>
        </w:rPr>
        <w:t>sent a letter</w:t>
      </w:r>
      <w:r w:rsidRPr="00157DE2">
        <w:rPr>
          <w:sz w:val="16"/>
          <w:highlight w:val="cyan"/>
        </w:rPr>
        <w:t xml:space="preserve"> </w:t>
      </w:r>
      <w:r w:rsidRPr="00157DE2">
        <w:rPr>
          <w:rStyle w:val="StyleUnderline"/>
          <w:highlight w:val="cyan"/>
        </w:rPr>
        <w:t>to</w:t>
      </w:r>
      <w:r w:rsidRPr="00BC0176">
        <w:rPr>
          <w:sz w:val="16"/>
        </w:rPr>
        <w:t xml:space="preserve"> President Joe </w:t>
      </w:r>
      <w:r w:rsidRPr="00266D89">
        <w:rPr>
          <w:rStyle w:val="StyleUnderline"/>
        </w:rPr>
        <w:t>Biden</w:t>
      </w:r>
      <w:r w:rsidRPr="00BC0176">
        <w:rPr>
          <w:sz w:val="16"/>
        </w:rPr>
        <w:t xml:space="preserve"> </w:t>
      </w:r>
      <w:r w:rsidRPr="00157DE2">
        <w:rPr>
          <w:rStyle w:val="Emphasis"/>
          <w:highlight w:val="cyan"/>
        </w:rPr>
        <w:t>urging</w:t>
      </w:r>
      <w:r w:rsidRPr="00266D89">
        <w:rPr>
          <w:rStyle w:val="Emphasis"/>
        </w:rPr>
        <w:t xml:space="preserve"> </w:t>
      </w:r>
      <w:r w:rsidRPr="00157DE2">
        <w:rPr>
          <w:rStyle w:val="Emphasis"/>
          <w:highlight w:val="cyan"/>
        </w:rPr>
        <w:t>the U</w:t>
      </w:r>
      <w:r w:rsidRPr="00BC0176">
        <w:rPr>
          <w:sz w:val="16"/>
        </w:rPr>
        <w:t xml:space="preserve">nited </w:t>
      </w:r>
      <w:r w:rsidRPr="00157DE2">
        <w:rPr>
          <w:rStyle w:val="Emphasis"/>
          <w:highlight w:val="cyan"/>
        </w:rPr>
        <w:t>S</w:t>
      </w:r>
      <w:r w:rsidRPr="00BC0176">
        <w:rPr>
          <w:sz w:val="16"/>
        </w:rPr>
        <w:t xml:space="preserve">tates </w:t>
      </w:r>
      <w:r w:rsidRPr="00157DE2">
        <w:rPr>
          <w:rStyle w:val="Emphasis"/>
          <w:highlight w:val="cyan"/>
        </w:rPr>
        <w:t>to speak out</w:t>
      </w:r>
      <w:r w:rsidRPr="00BC0176">
        <w:rPr>
          <w:sz w:val="16"/>
        </w:rPr>
        <w:t xml:space="preserve"> </w:t>
      </w:r>
      <w:r w:rsidRPr="00157DE2">
        <w:rPr>
          <w:rStyle w:val="StyleUnderline"/>
          <w:highlight w:val="cyan"/>
        </w:rPr>
        <w:t>against</w:t>
      </w:r>
      <w:r w:rsidRPr="00266D89">
        <w:rPr>
          <w:rStyle w:val="StyleUnderline"/>
        </w:rPr>
        <w:t xml:space="preserve"> the Enbridge Line 5 pipeline’s </w:t>
      </w:r>
      <w:r w:rsidRPr="00157DE2">
        <w:rPr>
          <w:rStyle w:val="StyleUnderline"/>
          <w:highlight w:val="cyan"/>
        </w:rPr>
        <w:t>trespass</w:t>
      </w:r>
      <w:r w:rsidRPr="00BC0176">
        <w:rPr>
          <w:sz w:val="16"/>
        </w:rPr>
        <w:t xml:space="preserve"> on the Bad River Band’s land. Last June, a </w:t>
      </w:r>
      <w:r w:rsidRPr="001953B1">
        <w:rPr>
          <w:rStyle w:val="StyleUnderline"/>
        </w:rPr>
        <w:t>federal</w:t>
      </w:r>
      <w:r w:rsidRPr="00BC0176">
        <w:rPr>
          <w:sz w:val="16"/>
        </w:rPr>
        <w:t xml:space="preserve"> district </w:t>
      </w:r>
      <w:r w:rsidRPr="001953B1">
        <w:rPr>
          <w:rStyle w:val="StyleUnderline"/>
        </w:rPr>
        <w:t>court</w:t>
      </w:r>
      <w:r w:rsidRPr="00BC0176">
        <w:rPr>
          <w:sz w:val="16"/>
        </w:rPr>
        <w:t xml:space="preserve"> held that </w:t>
      </w:r>
      <w:r w:rsidRPr="00BC0176">
        <w:rPr>
          <w:rStyle w:val="StyleUnderline"/>
        </w:rPr>
        <w:t xml:space="preserve">Enbridge has been knowingly trespassing </w:t>
      </w:r>
      <w:r w:rsidRPr="00BC0176">
        <w:rPr>
          <w:sz w:val="16"/>
        </w:rPr>
        <w:t xml:space="preserve">on the Bad River Reservation since 2013 and ordered them to stop operating Line 5 on tribal land by 2026. </w:t>
      </w:r>
      <w:r w:rsidRPr="00157DE2">
        <w:rPr>
          <w:rStyle w:val="StyleUnderline"/>
          <w:highlight w:val="cyan"/>
        </w:rPr>
        <w:t xml:space="preserve">Enbridge </w:t>
      </w:r>
      <w:r w:rsidRPr="00157DE2">
        <w:rPr>
          <w:rStyle w:val="Emphasis"/>
          <w:highlight w:val="cyan"/>
        </w:rPr>
        <w:t>appealed</w:t>
      </w:r>
      <w:r w:rsidRPr="00BC0176">
        <w:rPr>
          <w:rStyle w:val="StyleUnderline"/>
        </w:rPr>
        <w:t xml:space="preserve"> the case</w:t>
      </w:r>
      <w:r w:rsidRPr="00BC0176">
        <w:rPr>
          <w:sz w:val="16"/>
        </w:rPr>
        <w:t xml:space="preserve"> to the Seventh Circuit Court of Appeals, </w:t>
      </w:r>
      <w:r w:rsidRPr="00157DE2">
        <w:rPr>
          <w:rStyle w:val="StyleUnderline"/>
          <w:highlight w:val="cyan"/>
        </w:rPr>
        <w:t>arguing that they should be allowed to trespass</w:t>
      </w:r>
      <w:r w:rsidRPr="00BC0176">
        <w:rPr>
          <w:rStyle w:val="StyleUnderline"/>
        </w:rPr>
        <w:t xml:space="preserve"> indefinitely</w:t>
      </w:r>
      <w:r w:rsidRPr="00BC0176">
        <w:rPr>
          <w:sz w:val="16"/>
        </w:rPr>
        <w:t xml:space="preserve">. </w:t>
      </w:r>
      <w:r w:rsidRPr="00BC0176">
        <w:rPr>
          <w:rStyle w:val="StyleUnderline"/>
        </w:rPr>
        <w:t xml:space="preserve">The </w:t>
      </w:r>
      <w:r w:rsidRPr="00157DE2">
        <w:rPr>
          <w:rStyle w:val="StyleUnderline"/>
          <w:highlight w:val="cyan"/>
        </w:rPr>
        <w:t>court</w:t>
      </w:r>
      <w:r w:rsidRPr="00BC0176">
        <w:rPr>
          <w:rStyle w:val="StyleUnderline"/>
        </w:rPr>
        <w:t xml:space="preserve"> </w:t>
      </w:r>
      <w:r w:rsidRPr="00157DE2">
        <w:rPr>
          <w:rStyle w:val="StyleUnderline"/>
          <w:highlight w:val="cyan"/>
        </w:rPr>
        <w:t>requested</w:t>
      </w:r>
      <w:r w:rsidRPr="00BC0176">
        <w:rPr>
          <w:sz w:val="16"/>
        </w:rPr>
        <w:t xml:space="preserve"> </w:t>
      </w:r>
      <w:r w:rsidRPr="00BC0176">
        <w:rPr>
          <w:rStyle w:val="Emphasis"/>
        </w:rPr>
        <w:t xml:space="preserve">federal </w:t>
      </w:r>
      <w:r w:rsidRPr="00157DE2">
        <w:rPr>
          <w:rStyle w:val="Emphasis"/>
          <w:highlight w:val="cyan"/>
        </w:rPr>
        <w:t>input</w:t>
      </w:r>
      <w:r w:rsidRPr="00BC0176">
        <w:rPr>
          <w:rStyle w:val="Emphasis"/>
        </w:rPr>
        <w:t xml:space="preserve"> in December</w:t>
      </w:r>
      <w:r w:rsidRPr="00BC0176">
        <w:rPr>
          <w:sz w:val="16"/>
        </w:rPr>
        <w:t xml:space="preserve"> 2023, but </w:t>
      </w:r>
      <w:r w:rsidRPr="00BC0176">
        <w:rPr>
          <w:rStyle w:val="StyleUnderline"/>
        </w:rPr>
        <w:t xml:space="preserve">the </w:t>
      </w:r>
      <w:r w:rsidRPr="00157DE2">
        <w:rPr>
          <w:rStyle w:val="StyleUnderline"/>
          <w:highlight w:val="cyan"/>
        </w:rPr>
        <w:t>Biden</w:t>
      </w:r>
      <w:r w:rsidRPr="00BC0176">
        <w:rPr>
          <w:rStyle w:val="StyleUnderline"/>
        </w:rPr>
        <w:t xml:space="preserve"> </w:t>
      </w:r>
      <w:r w:rsidRPr="00157DE2">
        <w:rPr>
          <w:rStyle w:val="StyleUnderline"/>
          <w:highlight w:val="cyan"/>
        </w:rPr>
        <w:t>Administration</w:t>
      </w:r>
      <w:r w:rsidRPr="00BC0176">
        <w:rPr>
          <w:rStyle w:val="StyleUnderline"/>
        </w:rPr>
        <w:t xml:space="preserve"> </w:t>
      </w:r>
      <w:r w:rsidRPr="00157DE2">
        <w:rPr>
          <w:rStyle w:val="Emphasis"/>
          <w:highlight w:val="cyan"/>
        </w:rPr>
        <w:t>has</w:t>
      </w:r>
      <w:r w:rsidRPr="00BC0176">
        <w:rPr>
          <w:rStyle w:val="Emphasis"/>
        </w:rPr>
        <w:t xml:space="preserve"> </w:t>
      </w:r>
      <w:r w:rsidRPr="00157DE2">
        <w:rPr>
          <w:rStyle w:val="Emphasis"/>
          <w:highlight w:val="cyan"/>
        </w:rPr>
        <w:t>not</w:t>
      </w:r>
      <w:r w:rsidRPr="00BC0176">
        <w:rPr>
          <w:rStyle w:val="Emphasis"/>
        </w:rPr>
        <w:t xml:space="preserve"> </w:t>
      </w:r>
      <w:r w:rsidRPr="00157DE2">
        <w:rPr>
          <w:rStyle w:val="Emphasis"/>
          <w:highlight w:val="cyan"/>
        </w:rPr>
        <w:t>responded</w:t>
      </w:r>
      <w:r w:rsidRPr="00BC0176">
        <w:rPr>
          <w:sz w:val="16"/>
        </w:rPr>
        <w:t xml:space="preserve">. At the oral argument held before a Seventh Circuit panel on February 8, Judge Frank Easterbrook called the </w:t>
      </w:r>
      <w:r w:rsidRPr="00BC0176">
        <w:rPr>
          <w:rStyle w:val="StyleUnderline"/>
        </w:rPr>
        <w:t>United States</w:t>
      </w:r>
      <w:r w:rsidRPr="00BC0176">
        <w:rPr>
          <w:sz w:val="16"/>
        </w:rPr>
        <w:t xml:space="preserve">’ </w:t>
      </w:r>
      <w:r w:rsidRPr="00BC0176">
        <w:rPr>
          <w:rStyle w:val="Emphasis"/>
        </w:rPr>
        <w:t xml:space="preserve">silence </w:t>
      </w:r>
      <w:r w:rsidRPr="00BC0176">
        <w:rPr>
          <w:sz w:val="16"/>
        </w:rPr>
        <w:t>“</w:t>
      </w:r>
      <w:r w:rsidRPr="00BC0176">
        <w:rPr>
          <w:rStyle w:val="Emphasis"/>
        </w:rPr>
        <w:t>extraordinary</w:t>
      </w:r>
      <w:r w:rsidRPr="00BC0176">
        <w:rPr>
          <w:sz w:val="16"/>
        </w:rPr>
        <w:t>.”</w:t>
      </w:r>
    </w:p>
    <w:p w14:paraId="120029FF" w14:textId="77777777" w:rsidR="00D5596A" w:rsidRPr="00DA22C2" w:rsidRDefault="00D5596A" w:rsidP="00D5596A">
      <w:r w:rsidRPr="00DA22C2">
        <w:t>The </w:t>
      </w:r>
      <w:r w:rsidRPr="00CF54D7">
        <w:rPr>
          <w:rStyle w:val="StyleUnderline"/>
        </w:rPr>
        <w:t>tribal leaders’</w:t>
      </w:r>
      <w:r w:rsidRPr="00BC0176">
        <w:t xml:space="preserve"> </w:t>
      </w:r>
      <w:r w:rsidRPr="00157DE2">
        <w:rPr>
          <w:rStyle w:val="StyleUnderline"/>
          <w:highlight w:val="cyan"/>
        </w:rPr>
        <w:t>letter</w:t>
      </w:r>
      <w:r w:rsidRPr="00DA22C2">
        <w:t> </w:t>
      </w:r>
      <w:r w:rsidRPr="00157DE2">
        <w:rPr>
          <w:rStyle w:val="Emphasis"/>
          <w:highlight w:val="cyan"/>
        </w:rPr>
        <w:t>presses</w:t>
      </w:r>
      <w:r w:rsidRPr="00CF54D7">
        <w:rPr>
          <w:rStyle w:val="Emphasis"/>
        </w:rPr>
        <w:t xml:space="preserve"> </w:t>
      </w:r>
      <w:r w:rsidRPr="00157DE2">
        <w:rPr>
          <w:rStyle w:val="Emphasis"/>
          <w:highlight w:val="cyan"/>
        </w:rPr>
        <w:t>the</w:t>
      </w:r>
      <w:r w:rsidRPr="00CF54D7">
        <w:rPr>
          <w:rStyle w:val="Emphasis"/>
        </w:rPr>
        <w:t xml:space="preserve"> </w:t>
      </w:r>
      <w:r w:rsidRPr="00157DE2">
        <w:rPr>
          <w:rStyle w:val="Emphasis"/>
          <w:highlight w:val="cyan"/>
        </w:rPr>
        <w:t>U.S. government</w:t>
      </w:r>
      <w:r w:rsidRPr="00DA22C2">
        <w:t xml:space="preserve"> </w:t>
      </w:r>
      <w:r w:rsidRPr="00CF54D7">
        <w:rPr>
          <w:rStyle w:val="StyleUnderline"/>
        </w:rPr>
        <w:t>to weigh in</w:t>
      </w:r>
      <w:r w:rsidRPr="00DA22C2">
        <w:t xml:space="preserve">: The </w:t>
      </w:r>
      <w:r w:rsidRPr="00157DE2">
        <w:rPr>
          <w:rStyle w:val="StyleUnderline"/>
          <w:highlight w:val="cyan"/>
        </w:rPr>
        <w:t>Bad</w:t>
      </w:r>
      <w:r w:rsidRPr="00CF54D7">
        <w:rPr>
          <w:rStyle w:val="StyleUnderline"/>
        </w:rPr>
        <w:t xml:space="preserve"> </w:t>
      </w:r>
      <w:r w:rsidRPr="00157DE2">
        <w:rPr>
          <w:rStyle w:val="StyleUnderline"/>
          <w:highlight w:val="cyan"/>
        </w:rPr>
        <w:t>River</w:t>
      </w:r>
      <w:r w:rsidRPr="00CF54D7">
        <w:rPr>
          <w:rStyle w:val="StyleUnderline"/>
        </w:rPr>
        <w:t xml:space="preserve"> </w:t>
      </w:r>
      <w:r w:rsidRPr="00157DE2">
        <w:rPr>
          <w:rStyle w:val="StyleUnderline"/>
          <w:highlight w:val="cyan"/>
        </w:rPr>
        <w:t>Band</w:t>
      </w:r>
      <w:r w:rsidRPr="00CF54D7">
        <w:rPr>
          <w:rStyle w:val="StyleUnderline"/>
        </w:rPr>
        <w:t xml:space="preserve"> </w:t>
      </w:r>
      <w:r w:rsidRPr="00157DE2">
        <w:rPr>
          <w:rStyle w:val="StyleUnderline"/>
          <w:highlight w:val="cyan"/>
        </w:rPr>
        <w:t>should</w:t>
      </w:r>
      <w:r w:rsidRPr="001953B1">
        <w:rPr>
          <w:rStyle w:val="StyleUnderline"/>
        </w:rPr>
        <w:t xml:space="preserve"> </w:t>
      </w:r>
      <w:r w:rsidRPr="00157DE2">
        <w:rPr>
          <w:rStyle w:val="StyleUnderline"/>
          <w:highlight w:val="cyan"/>
        </w:rPr>
        <w:t>not</w:t>
      </w:r>
      <w:r w:rsidRPr="001953B1">
        <w:rPr>
          <w:rStyle w:val="StyleUnderline"/>
        </w:rPr>
        <w:t xml:space="preserve"> </w:t>
      </w:r>
      <w:r w:rsidRPr="00157DE2">
        <w:rPr>
          <w:rStyle w:val="StyleUnderline"/>
          <w:highlight w:val="cyan"/>
        </w:rPr>
        <w:t>be</w:t>
      </w:r>
      <w:r w:rsidRPr="001953B1">
        <w:rPr>
          <w:rStyle w:val="StyleUnderline"/>
        </w:rPr>
        <w:t xml:space="preserve"> </w:t>
      </w:r>
      <w:r w:rsidRPr="00157DE2">
        <w:rPr>
          <w:rStyle w:val="StyleUnderline"/>
          <w:highlight w:val="cyan"/>
        </w:rPr>
        <w:t>left</w:t>
      </w:r>
      <w:r w:rsidRPr="00CF54D7">
        <w:rPr>
          <w:rStyle w:val="StyleUnderline"/>
        </w:rPr>
        <w:t xml:space="preserve"> to</w:t>
      </w:r>
      <w:r w:rsidRPr="00DA22C2">
        <w:t xml:space="preserve"> wage an existential </w:t>
      </w:r>
      <w:r w:rsidRPr="00CF54D7">
        <w:rPr>
          <w:rStyle w:val="StyleUnderline"/>
        </w:rPr>
        <w:t>fight</w:t>
      </w:r>
      <w:r w:rsidRPr="00DA22C2">
        <w:t xml:space="preserve"> against Enbridge and Canada </w:t>
      </w:r>
      <w:r w:rsidRPr="00157DE2">
        <w:rPr>
          <w:rStyle w:val="Emphasis"/>
          <w:highlight w:val="cyan"/>
        </w:rPr>
        <w:t>while</w:t>
      </w:r>
      <w:r w:rsidRPr="00CF54D7">
        <w:rPr>
          <w:rStyle w:val="Emphasis"/>
        </w:rPr>
        <w:t xml:space="preserve"> its trustee and treaty partner</w:t>
      </w:r>
      <w:r w:rsidRPr="00DA22C2">
        <w:t xml:space="preserve">, </w:t>
      </w:r>
      <w:r w:rsidRPr="00157DE2">
        <w:rPr>
          <w:rStyle w:val="StyleUnderline"/>
          <w:highlight w:val="cyan"/>
        </w:rPr>
        <w:t>the U</w:t>
      </w:r>
      <w:r w:rsidRPr="00DA22C2">
        <w:t xml:space="preserve">nited </w:t>
      </w:r>
      <w:r w:rsidRPr="00157DE2">
        <w:rPr>
          <w:rStyle w:val="StyleUnderline"/>
          <w:highlight w:val="cyan"/>
        </w:rPr>
        <w:t>S</w:t>
      </w:r>
      <w:r w:rsidRPr="00DA22C2">
        <w:t xml:space="preserve">tates, </w:t>
      </w:r>
      <w:r w:rsidRPr="00157DE2">
        <w:rPr>
          <w:rStyle w:val="StyleUnderline"/>
          <w:highlight w:val="cyan"/>
        </w:rPr>
        <w:t>remains</w:t>
      </w:r>
      <w:r w:rsidRPr="00F316C4">
        <w:rPr>
          <w:rStyle w:val="StyleUnderline"/>
        </w:rPr>
        <w:t xml:space="preserve"> </w:t>
      </w:r>
      <w:r w:rsidRPr="00157DE2">
        <w:rPr>
          <w:rStyle w:val="StyleUnderline"/>
          <w:highlight w:val="cyan"/>
        </w:rPr>
        <w:t>on</w:t>
      </w:r>
      <w:r w:rsidRPr="00F316C4">
        <w:rPr>
          <w:rStyle w:val="StyleUnderline"/>
        </w:rPr>
        <w:t xml:space="preserve"> </w:t>
      </w:r>
      <w:r w:rsidRPr="00157DE2">
        <w:rPr>
          <w:rStyle w:val="StyleUnderline"/>
          <w:highlight w:val="cyan"/>
        </w:rPr>
        <w:t>the</w:t>
      </w:r>
      <w:r w:rsidRPr="00F316C4">
        <w:rPr>
          <w:rStyle w:val="StyleUnderline"/>
        </w:rPr>
        <w:t xml:space="preserve"> </w:t>
      </w:r>
      <w:r w:rsidRPr="00157DE2">
        <w:rPr>
          <w:rStyle w:val="StyleUnderline"/>
          <w:highlight w:val="cyan"/>
        </w:rPr>
        <w:t>sidelines</w:t>
      </w:r>
      <w:r w:rsidRPr="00DA22C2">
        <w:t>.</w:t>
      </w:r>
    </w:p>
    <w:p w14:paraId="2B57D87B" w14:textId="77777777" w:rsidR="00D5596A" w:rsidRPr="00F316C4" w:rsidRDefault="00D5596A" w:rsidP="00D5596A">
      <w:pPr>
        <w:rPr>
          <w:sz w:val="16"/>
        </w:rPr>
      </w:pPr>
      <w:r w:rsidRPr="00F316C4">
        <w:rPr>
          <w:sz w:val="16"/>
        </w:rPr>
        <w:t xml:space="preserve">“When a foreign corporation seeks to disregard U.S. property laws and threatens tribal sovereignty and the rights of Indigenous citizens of </w:t>
      </w:r>
      <w:r w:rsidRPr="00157DE2">
        <w:rPr>
          <w:rStyle w:val="StyleUnderline"/>
          <w:highlight w:val="cyan"/>
        </w:rPr>
        <w:t>the</w:t>
      </w:r>
      <w:r w:rsidRPr="00157DE2">
        <w:rPr>
          <w:sz w:val="16"/>
          <w:highlight w:val="cyan"/>
        </w:rPr>
        <w:t xml:space="preserve"> </w:t>
      </w:r>
      <w:r w:rsidRPr="00157DE2">
        <w:rPr>
          <w:rStyle w:val="Emphasis"/>
          <w:highlight w:val="cyan"/>
        </w:rPr>
        <w:t>U</w:t>
      </w:r>
      <w:r w:rsidRPr="00F316C4">
        <w:rPr>
          <w:sz w:val="16"/>
        </w:rPr>
        <w:t xml:space="preserve">nited </w:t>
      </w:r>
      <w:r w:rsidRPr="00157DE2">
        <w:rPr>
          <w:rStyle w:val="Emphasis"/>
          <w:highlight w:val="cyan"/>
        </w:rPr>
        <w:t>S</w:t>
      </w:r>
      <w:r w:rsidRPr="003E0BD7">
        <w:rPr>
          <w:sz w:val="16"/>
        </w:rPr>
        <w:t>tates</w:t>
      </w:r>
      <w:r w:rsidRPr="00F316C4">
        <w:rPr>
          <w:sz w:val="16"/>
        </w:rPr>
        <w:t xml:space="preserve">, the </w:t>
      </w:r>
      <w:r w:rsidRPr="00157DE2">
        <w:rPr>
          <w:rStyle w:val="Emphasis"/>
          <w:highlight w:val="cyan"/>
        </w:rPr>
        <w:t>f</w:t>
      </w:r>
      <w:r w:rsidRPr="00F316C4">
        <w:rPr>
          <w:sz w:val="16"/>
        </w:rPr>
        <w:t xml:space="preserve">ederal </w:t>
      </w:r>
      <w:r w:rsidRPr="00157DE2">
        <w:rPr>
          <w:rStyle w:val="Emphasis"/>
          <w:highlight w:val="cyan"/>
        </w:rPr>
        <w:t>g</w:t>
      </w:r>
      <w:r w:rsidRPr="00F316C4">
        <w:rPr>
          <w:sz w:val="16"/>
        </w:rPr>
        <w:t xml:space="preserve">overnment </w:t>
      </w:r>
      <w:r w:rsidRPr="00157DE2">
        <w:rPr>
          <w:rStyle w:val="Emphasis"/>
          <w:highlight w:val="cyan"/>
        </w:rPr>
        <w:t>has an</w:t>
      </w:r>
      <w:r w:rsidRPr="00F316C4">
        <w:rPr>
          <w:rStyle w:val="Emphasis"/>
        </w:rPr>
        <w:t xml:space="preserve"> </w:t>
      </w:r>
      <w:r w:rsidRPr="00157DE2">
        <w:rPr>
          <w:rStyle w:val="Emphasis"/>
          <w:highlight w:val="cyan"/>
        </w:rPr>
        <w:t>obligation</w:t>
      </w:r>
      <w:r w:rsidRPr="00F316C4">
        <w:rPr>
          <w:rStyle w:val="StyleUnderline"/>
        </w:rPr>
        <w:t xml:space="preserve"> </w:t>
      </w:r>
      <w:r w:rsidRPr="00157DE2">
        <w:rPr>
          <w:rStyle w:val="StyleUnderline"/>
          <w:highlight w:val="cyan"/>
        </w:rPr>
        <w:t>to</w:t>
      </w:r>
      <w:r w:rsidRPr="00F316C4">
        <w:rPr>
          <w:rStyle w:val="StyleUnderline"/>
        </w:rPr>
        <w:t xml:space="preserve"> </w:t>
      </w:r>
      <w:r w:rsidRPr="00157DE2">
        <w:rPr>
          <w:rStyle w:val="StyleUnderline"/>
          <w:highlight w:val="cyan"/>
        </w:rPr>
        <w:t>push</w:t>
      </w:r>
      <w:r w:rsidRPr="00F316C4">
        <w:rPr>
          <w:rStyle w:val="StyleUnderline"/>
        </w:rPr>
        <w:t xml:space="preserve"> </w:t>
      </w:r>
      <w:r w:rsidRPr="00157DE2">
        <w:rPr>
          <w:rStyle w:val="StyleUnderline"/>
          <w:highlight w:val="cyan"/>
        </w:rPr>
        <w:t>back</w:t>
      </w:r>
      <w:r w:rsidRPr="00F316C4">
        <w:rPr>
          <w:rStyle w:val="StyleUnderline"/>
        </w:rPr>
        <w:t xml:space="preserve"> against that incursion</w:t>
      </w:r>
      <w:r w:rsidRPr="00F316C4">
        <w:rPr>
          <w:sz w:val="16"/>
        </w:rPr>
        <w:t xml:space="preserve">,” said Bay Mills Indian Community President Whitney Gravelle. </w:t>
      </w:r>
      <w:r w:rsidRPr="00F316C4">
        <w:rPr>
          <w:rStyle w:val="StyleUnderline"/>
        </w:rPr>
        <w:t>“We request that President Biden acts quickly to support</w:t>
      </w:r>
      <w:r w:rsidRPr="00F316C4">
        <w:rPr>
          <w:sz w:val="16"/>
        </w:rPr>
        <w:t xml:space="preserve">, not just </w:t>
      </w:r>
      <w:r w:rsidRPr="00F316C4">
        <w:rPr>
          <w:rStyle w:val="StyleUnderline"/>
        </w:rPr>
        <w:t>the right of Tribal Nations</w:t>
      </w:r>
      <w:r w:rsidRPr="00F316C4">
        <w:rPr>
          <w:sz w:val="16"/>
        </w:rPr>
        <w:t xml:space="preserve"> to protect their lands and people, but also the rule of law.”</w:t>
      </w:r>
    </w:p>
    <w:p w14:paraId="6418AD0A" w14:textId="77777777" w:rsidR="00D5596A" w:rsidRPr="00F316C4" w:rsidRDefault="00D5596A" w:rsidP="00D5596A">
      <w:pPr>
        <w:rPr>
          <w:sz w:val="16"/>
        </w:rPr>
      </w:pPr>
      <w:r w:rsidRPr="00F316C4">
        <w:rPr>
          <w:rStyle w:val="StyleUnderline"/>
        </w:rPr>
        <w:t>Line 5 transports</w:t>
      </w:r>
      <w:r w:rsidRPr="00F316C4">
        <w:rPr>
          <w:sz w:val="16"/>
        </w:rPr>
        <w:t xml:space="preserve"> up to </w:t>
      </w:r>
      <w:r w:rsidRPr="00F316C4">
        <w:rPr>
          <w:rStyle w:val="Emphasis"/>
        </w:rPr>
        <w:t>23</w:t>
      </w:r>
      <w:r w:rsidRPr="00F316C4">
        <w:rPr>
          <w:sz w:val="16"/>
        </w:rPr>
        <w:t xml:space="preserve"> </w:t>
      </w:r>
      <w:r w:rsidRPr="00F316C4">
        <w:rPr>
          <w:rStyle w:val="Emphasis"/>
        </w:rPr>
        <w:t>million gallons of crude oil</w:t>
      </w:r>
      <w:r w:rsidRPr="00F316C4">
        <w:rPr>
          <w:sz w:val="16"/>
        </w:rPr>
        <w:t xml:space="preserve"> </w:t>
      </w:r>
      <w:r w:rsidRPr="00F316C4">
        <w:rPr>
          <w:rStyle w:val="StyleUnderline"/>
        </w:rPr>
        <w:t>and natural gas liquids daily</w:t>
      </w:r>
      <w:r w:rsidRPr="00F316C4">
        <w:rPr>
          <w:sz w:val="16"/>
        </w:rPr>
        <w:t xml:space="preserve"> from western to eastern Canada, </w:t>
      </w:r>
      <w:r w:rsidRPr="00F316C4">
        <w:rPr>
          <w:rStyle w:val="StyleUnderline"/>
        </w:rPr>
        <w:t>cutting across the treaty-reserved territory</w:t>
      </w:r>
      <w:r w:rsidRPr="00F316C4">
        <w:rPr>
          <w:sz w:val="16"/>
        </w:rPr>
        <w:t xml:space="preserve"> of Tribal Nations including the Bad River Band in Wisconsin and the Bay Mills Indian Community in Michigan. Since 2013, </w:t>
      </w:r>
      <w:r w:rsidRPr="00F316C4">
        <w:rPr>
          <w:rStyle w:val="Emphasis"/>
        </w:rPr>
        <w:t>Enbridge has earned over $1 billion by trespassing</w:t>
      </w:r>
      <w:r w:rsidRPr="00F316C4">
        <w:rPr>
          <w:sz w:val="16"/>
        </w:rPr>
        <w:t xml:space="preserve"> on the Bad River Band’s reservation, where </w:t>
      </w:r>
      <w:r w:rsidRPr="00F316C4">
        <w:rPr>
          <w:rStyle w:val="StyleUnderline"/>
        </w:rPr>
        <w:t>there are only 11 feet of bank remaining between the pipeline</w:t>
      </w:r>
      <w:r w:rsidRPr="00F316C4">
        <w:rPr>
          <w:sz w:val="16"/>
        </w:rPr>
        <w:t xml:space="preserve"> and the current of the Bad River at its narrowest point.</w:t>
      </w:r>
    </w:p>
    <w:p w14:paraId="21B347FA" w14:textId="77777777" w:rsidR="00D5596A" w:rsidRPr="001953B1" w:rsidRDefault="00D5596A" w:rsidP="00D5596A">
      <w:pPr>
        <w:rPr>
          <w:sz w:val="16"/>
        </w:rPr>
      </w:pPr>
      <w:r w:rsidRPr="001953B1">
        <w:rPr>
          <w:sz w:val="16"/>
        </w:rPr>
        <w:t xml:space="preserve">“A </w:t>
      </w:r>
      <w:r w:rsidRPr="00157DE2">
        <w:rPr>
          <w:rStyle w:val="StyleUnderline"/>
          <w:highlight w:val="cyan"/>
        </w:rPr>
        <w:t>pipeline</w:t>
      </w:r>
      <w:r w:rsidRPr="001953B1">
        <w:rPr>
          <w:rStyle w:val="StyleUnderline"/>
        </w:rPr>
        <w:t xml:space="preserve"> </w:t>
      </w:r>
      <w:r w:rsidRPr="00157DE2">
        <w:rPr>
          <w:rStyle w:val="StyleUnderline"/>
          <w:highlight w:val="cyan"/>
        </w:rPr>
        <w:t>company’s</w:t>
      </w:r>
      <w:r w:rsidRPr="001953B1">
        <w:rPr>
          <w:sz w:val="16"/>
        </w:rPr>
        <w:t xml:space="preserve"> </w:t>
      </w:r>
      <w:r w:rsidRPr="00157DE2">
        <w:rPr>
          <w:rStyle w:val="Emphasis"/>
          <w:highlight w:val="cyan"/>
        </w:rPr>
        <w:t>control</w:t>
      </w:r>
      <w:r w:rsidRPr="001953B1">
        <w:rPr>
          <w:sz w:val="16"/>
        </w:rPr>
        <w:t xml:space="preserve"> of the Bad River would </w:t>
      </w:r>
      <w:r w:rsidRPr="00157DE2">
        <w:rPr>
          <w:rStyle w:val="Emphasis"/>
          <w:highlight w:val="cyan"/>
        </w:rPr>
        <w:t>devastate</w:t>
      </w:r>
      <w:r w:rsidRPr="001953B1">
        <w:rPr>
          <w:rStyle w:val="StyleUnderline"/>
        </w:rPr>
        <w:t xml:space="preserve"> our seasonal fisheries</w:t>
      </w:r>
      <w:r w:rsidRPr="001953B1">
        <w:rPr>
          <w:sz w:val="16"/>
        </w:rPr>
        <w:t xml:space="preserve">, </w:t>
      </w:r>
      <w:r w:rsidRPr="001953B1">
        <w:rPr>
          <w:rStyle w:val="StyleUnderline"/>
        </w:rPr>
        <w:t xml:space="preserve">the </w:t>
      </w:r>
      <w:r w:rsidRPr="00157DE2">
        <w:rPr>
          <w:rStyle w:val="StyleUnderline"/>
          <w:highlight w:val="cyan"/>
        </w:rPr>
        <w:t>resources</w:t>
      </w:r>
      <w:r w:rsidRPr="001953B1">
        <w:rPr>
          <w:rStyle w:val="StyleUnderline"/>
        </w:rPr>
        <w:t xml:space="preserve"> necessary for wild rice life cycle</w:t>
      </w:r>
      <w:r w:rsidRPr="001953B1">
        <w:rPr>
          <w:sz w:val="16"/>
        </w:rPr>
        <w:t xml:space="preserve">, and the </w:t>
      </w:r>
      <w:r w:rsidRPr="00157DE2">
        <w:rPr>
          <w:rStyle w:val="Emphasis"/>
          <w:highlight w:val="cyan"/>
        </w:rPr>
        <w:t>flood protection</w:t>
      </w:r>
      <w:r w:rsidRPr="001953B1">
        <w:rPr>
          <w:rStyle w:val="Emphasis"/>
        </w:rPr>
        <w:t xml:space="preserve"> safety</w:t>
      </w:r>
      <w:r w:rsidRPr="001953B1">
        <w:rPr>
          <w:sz w:val="16"/>
        </w:rPr>
        <w:t xml:space="preserve"> </w:t>
      </w:r>
      <w:r w:rsidRPr="001953B1">
        <w:rPr>
          <w:rStyle w:val="StyleUnderline"/>
        </w:rPr>
        <w:t>the River</w:t>
      </w:r>
      <w:r w:rsidRPr="001953B1">
        <w:rPr>
          <w:sz w:val="16"/>
        </w:rPr>
        <w:t xml:space="preserve"> plain </w:t>
      </w:r>
      <w:r w:rsidRPr="001953B1">
        <w:rPr>
          <w:rStyle w:val="StyleUnderline"/>
        </w:rPr>
        <w:t>provides</w:t>
      </w:r>
      <w:r w:rsidRPr="001953B1">
        <w:rPr>
          <w:sz w:val="16"/>
        </w:rPr>
        <w:t xml:space="preserve">. It has not been easy fighting a multi-national corporation and the Government of Canada for our right to protect our homeland, but thankfully we have not been alone. Our sister tribes as well as the State of Michigan have spoken up to defend the sovereign right of tribes and states to safeguard their homelands and the reasons we live here, and against flagrant trespass and environmental disaster at the Straits. </w:t>
      </w:r>
      <w:r w:rsidRPr="00157DE2">
        <w:rPr>
          <w:rStyle w:val="Emphasis"/>
          <w:highlight w:val="cyan"/>
        </w:rPr>
        <w:t xml:space="preserve">It is time for the Biden </w:t>
      </w:r>
      <w:r w:rsidRPr="00CA7FF9">
        <w:rPr>
          <w:rStyle w:val="Emphasis"/>
        </w:rPr>
        <w:t xml:space="preserve">Administration </w:t>
      </w:r>
      <w:r w:rsidRPr="00157DE2">
        <w:rPr>
          <w:rStyle w:val="Emphasis"/>
          <w:highlight w:val="cyan"/>
        </w:rPr>
        <w:t>to step up</w:t>
      </w:r>
      <w:r w:rsidRPr="00CA7FF9">
        <w:rPr>
          <w:sz w:val="16"/>
        </w:rPr>
        <w:t xml:space="preserve"> </w:t>
      </w:r>
      <w:r w:rsidRPr="00CA7FF9">
        <w:rPr>
          <w:rStyle w:val="StyleUnderline"/>
        </w:rPr>
        <w:t>to protect our reservation</w:t>
      </w:r>
      <w:r w:rsidRPr="00CA7FF9">
        <w:rPr>
          <w:sz w:val="16"/>
        </w:rPr>
        <w:t xml:space="preserve"> and watershed for the benefit of all,” said Bad River Tribal Chairman Robert Blanchard.</w:t>
      </w:r>
    </w:p>
    <w:p w14:paraId="3E452EBE" w14:textId="71892A68" w:rsidR="00D5596A" w:rsidRPr="00D5596A" w:rsidRDefault="00D5596A" w:rsidP="00D5596A">
      <w:pPr>
        <w:rPr>
          <w:sz w:val="16"/>
        </w:rPr>
      </w:pPr>
      <w:r w:rsidRPr="00F316C4">
        <w:rPr>
          <w:sz w:val="16"/>
        </w:rPr>
        <w:t xml:space="preserve">Studies by industry experts reveal that </w:t>
      </w:r>
      <w:r w:rsidRPr="00157DE2">
        <w:rPr>
          <w:rStyle w:val="StyleUnderline"/>
          <w:highlight w:val="cyan"/>
        </w:rPr>
        <w:t>Line</w:t>
      </w:r>
      <w:r w:rsidRPr="00F316C4">
        <w:rPr>
          <w:rStyle w:val="StyleUnderline"/>
        </w:rPr>
        <w:t xml:space="preserve"> 5 </w:t>
      </w:r>
      <w:r w:rsidRPr="00157DE2">
        <w:rPr>
          <w:rStyle w:val="Emphasis"/>
          <w:highlight w:val="cyan"/>
        </w:rPr>
        <w:t>can be shut down</w:t>
      </w:r>
      <w:r w:rsidRPr="00F316C4">
        <w:rPr>
          <w:rStyle w:val="Emphasis"/>
        </w:rPr>
        <w:t xml:space="preserve"> </w:t>
      </w:r>
      <w:r w:rsidRPr="00157DE2">
        <w:rPr>
          <w:rStyle w:val="Emphasis"/>
          <w:highlight w:val="cyan"/>
        </w:rPr>
        <w:t>with</w:t>
      </w:r>
      <w:r w:rsidRPr="00F316C4">
        <w:rPr>
          <w:rStyle w:val="Emphasis"/>
        </w:rPr>
        <w:t xml:space="preserve"> almost </w:t>
      </w:r>
      <w:r w:rsidRPr="00157DE2">
        <w:rPr>
          <w:rStyle w:val="Emphasis"/>
          <w:highlight w:val="cyan"/>
        </w:rPr>
        <w:t>no impact</w:t>
      </w:r>
      <w:r w:rsidRPr="00F316C4">
        <w:rPr>
          <w:rStyle w:val="StyleUnderline"/>
        </w:rPr>
        <w:t xml:space="preserve"> on fuel supplies</w:t>
      </w:r>
      <w:r w:rsidRPr="00F316C4">
        <w:rPr>
          <w:sz w:val="16"/>
        </w:rPr>
        <w:t xml:space="preserve"> </w:t>
      </w:r>
      <w:r w:rsidRPr="00F316C4">
        <w:rPr>
          <w:rStyle w:val="StyleUnderline"/>
        </w:rPr>
        <w:t>or gas prices</w:t>
      </w:r>
      <w:r w:rsidRPr="00F316C4">
        <w:rPr>
          <w:sz w:val="16"/>
        </w:rPr>
        <w:t xml:space="preserve">, which even Enbridge’s own experts have admitted. </w:t>
      </w:r>
      <w:r w:rsidRPr="00F316C4">
        <w:rPr>
          <w:rStyle w:val="StyleUnderline"/>
        </w:rPr>
        <w:t>Even so</w:t>
      </w:r>
      <w:r w:rsidRPr="00F316C4">
        <w:rPr>
          <w:sz w:val="16"/>
        </w:rPr>
        <w:t xml:space="preserve">, the government of Canada officially has weighed in on the side of Enbridge, while </w:t>
      </w:r>
      <w:r w:rsidRPr="00157DE2">
        <w:rPr>
          <w:rStyle w:val="Emphasis"/>
          <w:highlight w:val="cyan"/>
        </w:rPr>
        <w:t xml:space="preserve">the </w:t>
      </w:r>
      <w:r w:rsidRPr="00CA7FF9">
        <w:rPr>
          <w:rStyle w:val="Emphasis"/>
        </w:rPr>
        <w:t xml:space="preserve">U.S. </w:t>
      </w:r>
      <w:r w:rsidRPr="00157DE2">
        <w:rPr>
          <w:rStyle w:val="Emphasis"/>
          <w:highlight w:val="cyan"/>
        </w:rPr>
        <w:t>government has</w:t>
      </w:r>
      <w:r w:rsidRPr="00BC0176">
        <w:rPr>
          <w:rStyle w:val="Emphasis"/>
        </w:rPr>
        <w:t xml:space="preserve"> </w:t>
      </w:r>
      <w:r w:rsidRPr="00157DE2">
        <w:rPr>
          <w:rStyle w:val="Emphasis"/>
          <w:highlight w:val="cyan"/>
        </w:rPr>
        <w:t>been</w:t>
      </w:r>
      <w:r w:rsidRPr="00BC0176">
        <w:rPr>
          <w:rStyle w:val="Emphasis"/>
        </w:rPr>
        <w:t xml:space="preserve"> </w:t>
      </w:r>
      <w:r w:rsidRPr="00F316C4">
        <w:rPr>
          <w:strike/>
          <w:sz w:val="16"/>
        </w:rPr>
        <w:t xml:space="preserve">mute </w:t>
      </w:r>
      <w:r w:rsidRPr="00157DE2">
        <w:rPr>
          <w:rStyle w:val="Emphasis"/>
          <w:highlight w:val="cyan"/>
        </w:rPr>
        <w:t>silent</w:t>
      </w:r>
      <w:r w:rsidRPr="00F316C4">
        <w:rPr>
          <w:sz w:val="16"/>
        </w:rPr>
        <w:t>.</w:t>
      </w:r>
    </w:p>
    <w:p w14:paraId="22CF71BB" w14:textId="77777777" w:rsidR="00700AA1" w:rsidRPr="009114C6" w:rsidRDefault="00700AA1" w:rsidP="00700AA1">
      <w:pPr>
        <w:pStyle w:val="Heading3"/>
      </w:pPr>
      <w:r>
        <w:t>Defense to aff Link Turn scenario</w:t>
      </w:r>
    </w:p>
    <w:p w14:paraId="0B4AE163" w14:textId="77777777" w:rsidR="00700AA1" w:rsidRDefault="00700AA1" w:rsidP="00700AA1">
      <w:pPr>
        <w:pStyle w:val="Heading4"/>
      </w:pPr>
      <w:r w:rsidRPr="009114C6">
        <w:t xml:space="preserve">Indigenous people wont vote based on IPR – their distrust of Biden is locked-in </w:t>
      </w:r>
    </w:p>
    <w:p w14:paraId="52B54D42" w14:textId="77777777" w:rsidR="00700AA1" w:rsidRPr="009114C6" w:rsidRDefault="00700AA1" w:rsidP="00700AA1">
      <w:r w:rsidRPr="004F2DA2">
        <w:rPr>
          <w:b/>
          <w:bCs/>
        </w:rPr>
        <w:t>Murkowski 23</w:t>
      </w:r>
      <w:r>
        <w:t xml:space="preserve"> [Lisa Murkowski – U.S. Senator for Alaska; September 6, 23; Delegation, Alaska Leaders: Biden Administration puts American energy security at risk, harms the state and Alaska Native Communities; </w:t>
      </w:r>
      <w:hyperlink r:id="rId239" w:history="1">
        <w:r w:rsidRPr="009124D0">
          <w:rPr>
            <w:rStyle w:val="Hyperlink"/>
          </w:rPr>
          <w:t>https://www.murkowski.senate.gov/press/release/delegation-alaska-leaders-biden-administration-puts-american-energy-security-at-risk-harms-the-state-and-alaska-native-communities</w:t>
        </w:r>
      </w:hyperlink>
      <w:r>
        <w:t>; cpsw – gh – ib]</w:t>
      </w:r>
    </w:p>
    <w:p w14:paraId="008BD96E" w14:textId="7B74EF3F" w:rsidR="00700AA1" w:rsidRPr="00700AA1" w:rsidRDefault="00700AA1" w:rsidP="00700AA1">
      <w:pPr>
        <w:rPr>
          <w:sz w:val="14"/>
        </w:rPr>
      </w:pPr>
      <w:r w:rsidRPr="002A3251">
        <w:rPr>
          <w:sz w:val="14"/>
        </w:rPr>
        <w:t xml:space="preserve">Delegation, Alaska Leaders: Biden Administration puts American energy security at risk, harms the state and Alaska Native Communities U.S. Senators Lisa Murkowski, Dan Sullivan (both R-Alaska), Representative Mary Peltola (D-Alaska), and North Slope and other Alaska leaders today expressed their </w:t>
      </w:r>
      <w:r w:rsidRPr="00327742">
        <w:rPr>
          <w:rStyle w:val="StyleUnderline"/>
        </w:rPr>
        <w:t>opposition to two Alaska new anti-development decisions announced by the U.S. Department of the Interior (DOI).</w:t>
      </w:r>
      <w:r w:rsidRPr="002A3251">
        <w:rPr>
          <w:sz w:val="14"/>
        </w:rPr>
        <w:t xml:space="preserve"> DOI is </w:t>
      </w:r>
      <w:r w:rsidRPr="00327742">
        <w:rPr>
          <w:rStyle w:val="StyleUnderline"/>
        </w:rPr>
        <w:t>proposing to withdraw millions of acres within the National Petroleum Reserve-Alaska (NPR-A) and canceling the lawfully awarded leases to the Alaska Industrial Development and Export Authority (AIDEA) within the non-wilderness Coastal Plain (1002 Area) that were issued in early 2021 as required by law</w:t>
      </w:r>
      <w:r w:rsidRPr="002A3251">
        <w:rPr>
          <w:sz w:val="14"/>
        </w:rPr>
        <w:t xml:space="preserve">. Both moves are in direct contravention to Alaska-specific laws, lack scientific backing or consultation with Alaska Native stakeholders, tribes and communities, and come at the worst possible time, geopolitically. “The NPR-A, which is explicitly designated for energy production, turns 100 this year, and we have worked for decades how to responsibly develop a very small portion of the non-wilderness 1002 Area. Now the Biden Administration, at a time when America and our allies need Alaska’s resources more than ever, has decided to go their own way by further locking Alaska down while refusing to consult with the Alaska Natives who actually live on the North Slope. It’s bad enough to tear up legal contracts and renege on federal commitments. But it’s even more unconscionable that the Biden administration is penalizing Alaska right as it allows Iran to produce more of its oil and solicits the same from Venezuela. It’s not hard to predict what will happen as they allow the world’s worst actors to enrich themselves, while punishing Alaska. Fewer jobs at home, more imports for California, and higher prices for everyone. </w:t>
      </w:r>
      <w:r w:rsidRPr="00F918E6">
        <w:rPr>
          <w:rStyle w:val="StyleUnderline"/>
        </w:rPr>
        <w:t>These decisions are illegal, reckless, defy all common sense, and are the latest signs of a incoherent energy policy from President Biden,”</w:t>
      </w:r>
      <w:r w:rsidRPr="002A3251">
        <w:rPr>
          <w:sz w:val="14"/>
        </w:rPr>
        <w:t xml:space="preserve"> said Senator Lisa Murkowski. “Having just spent more than a month home in communities across our state, </w:t>
      </w:r>
      <w:r w:rsidRPr="000C44B2">
        <w:rPr>
          <w:rStyle w:val="StyleUnderline"/>
        </w:rPr>
        <w:t>there is palpable anger and frustration among Alaskans about the Biden administration’s unrelenting assault on our economy and our ability to lawfully access our lands</w:t>
      </w:r>
      <w:r w:rsidRPr="002A3251">
        <w:rPr>
          <w:sz w:val="14"/>
        </w:rPr>
        <w:t xml:space="preserve">. This </w:t>
      </w:r>
      <w:r w:rsidRPr="000C44B2">
        <w:rPr>
          <w:rStyle w:val="StyleUnderline"/>
        </w:rPr>
        <w:t>war on Alaska</w:t>
      </w:r>
      <w:r w:rsidRPr="002A3251">
        <w:rPr>
          <w:sz w:val="14"/>
        </w:rPr>
        <w:t xml:space="preserve"> is devastating for not only Alaska but also the energy security of the nation. This unlawful cancellation of AIDEA’s ANWR leases today now brings us to </w:t>
      </w:r>
      <w:r w:rsidRPr="000C44B2">
        <w:rPr>
          <w:rStyle w:val="StyleUnderline"/>
        </w:rPr>
        <w:t xml:space="preserve">55 executive orders and actions specifically targeting Alaska since President Biden assumed office. </w:t>
      </w:r>
      <w:r w:rsidRPr="002A3251">
        <w:rPr>
          <w:sz w:val="14"/>
        </w:rPr>
        <w:t xml:space="preserve">The Biden Interior Department’s incredulous announcement of a second ANWR lease sale begs the question: What investor in their right mind would ever consider spending millions of dollars in ANWR having just witnessed the administration pull the rug out from under the last standing lessee from the previous sale? Unfortunately, that seems to be the point. The administration is putting on a legal charade by pretending to follow the law that requires them to hold lease sales with no intent of ever actually honoring those leases-- daring any investor to waste their time and money. Not only is this an affront to the rule of law, it’s also a </w:t>
      </w:r>
      <w:r w:rsidRPr="00BE1E5D">
        <w:rPr>
          <w:rStyle w:val="StyleUnderline"/>
        </w:rPr>
        <w:t>grave injustice to the Inupiat people of the North Slope,</w:t>
      </w:r>
      <w:r w:rsidRPr="002A3251">
        <w:rPr>
          <w:sz w:val="14"/>
        </w:rPr>
        <w:t xml:space="preserve"> especially the people of Kaktovik—the only village in ANWR. As evidenced by this and </w:t>
      </w:r>
      <w:r w:rsidRPr="00BE1E5D">
        <w:rPr>
          <w:rStyle w:val="StyleUnderline"/>
        </w:rPr>
        <w:t>so many of the administration’s actions negatively impacting the Alaska Native people, the idea of ‘equity’ is being exploited as a hollow political soundbite,”</w:t>
      </w:r>
      <w:r w:rsidRPr="002A3251">
        <w:rPr>
          <w:sz w:val="14"/>
        </w:rPr>
        <w:t xml:space="preserve"> said Senator Dan Sullivan. "I am deeply frustrated by the reversal of these leases in ANWR. This administration showed that it is capable of listening to Alaskans with the approval of the Willow Project, and it is some of those same Inupiat North Slope communities who are the ones that are most impacted by this decision. I will continue to advocate for them and for Alaska's ability to explore and develop our natural resources, from the critical minerals we need for our clean energy transition to the domestic oil and gas we need to get us there. We can only get to that transition by listening to the people on the ground. Finally, </w:t>
      </w:r>
      <w:r w:rsidRPr="00FF38E4">
        <w:rPr>
          <w:rStyle w:val="StyleUnderline"/>
        </w:rPr>
        <w:t xml:space="preserve">we can't keep erasing our progress with every administration. </w:t>
      </w:r>
      <w:r w:rsidRPr="002A3251">
        <w:rPr>
          <w:sz w:val="14"/>
        </w:rPr>
        <w:t>I will continue to advocate for permitting reform that includes predictable timelines from the federal government, which must be a reliable partner in leasing and developing our resources,” said Representative Mary Peltola. “This latest action by the Department of the Interior shows arbitrary disregard for Federal law, based on campaign trail rhetoric. Campaign promises are not enough to justify this agency action. Under the law, Interior must present real facts and reasons that support this reversal in position. Interior’s action leaves AIDEA one choice, we have to go to court to protect our rights in the ANWR leases. This time, we will ask the court to allow us to conduct discovery that could include taking the deposition of Biden’s messenger, Secretary Haaland and possibly other administration officials involved so the real motives are made public,” said Randy Ruaro, Executive Director of AIDEA. “</w:t>
      </w:r>
      <w:r w:rsidRPr="00FF38E4">
        <w:rPr>
          <w:rStyle w:val="StyleUnderline"/>
        </w:rPr>
        <w:t>Where is the justice and local consultation for Alaska Natives</w:t>
      </w:r>
      <w:r w:rsidRPr="002A3251">
        <w:rPr>
          <w:sz w:val="14"/>
        </w:rPr>
        <w:t xml:space="preserve"> and all of our residents when the </w:t>
      </w:r>
      <w:r w:rsidRPr="00FF38E4">
        <w:rPr>
          <w:rStyle w:val="StyleUnderline"/>
        </w:rPr>
        <w:t xml:space="preserve">Depart of Interior </w:t>
      </w:r>
      <w:r w:rsidRPr="002A3251">
        <w:rPr>
          <w:sz w:val="14"/>
        </w:rPr>
        <w:t xml:space="preserve">and extreme environmental groups conspire to </w:t>
      </w:r>
      <w:r w:rsidRPr="00FF38E4">
        <w:rPr>
          <w:rStyle w:val="StyleUnderline"/>
        </w:rPr>
        <w:t>manipulate the current system and bypass even federal law that leads to costly litigation, profits for NGO’s, and our local economy further damaged?</w:t>
      </w:r>
      <w:r w:rsidRPr="002A3251">
        <w:rPr>
          <w:sz w:val="14"/>
        </w:rPr>
        <w:t xml:space="preserve"> Simply put, </w:t>
      </w:r>
      <w:r w:rsidRPr="00FF38E4">
        <w:rPr>
          <w:rStyle w:val="StyleUnderline"/>
        </w:rPr>
        <w:t>these discriminatory and bias outcomes are unacceptable and should not be tolerated by federal regulatory agencies</w:t>
      </w:r>
      <w:r w:rsidRPr="002A3251">
        <w:rPr>
          <w:sz w:val="14"/>
        </w:rPr>
        <w:t>, such as BLM, that oversee these politically motivated decisions which now even ignore years of documented science, public meetings, and local governments our locals that rely on subsistence foods to live a healthy life. Secretary Haaland, we can’t go to a Whole Foods store in Arlington or DC to meet our basic needs,” said North Slope Borough Mayor Harry Brower. “Our regional leadership has tirelessly offered to work in partnership with the administration on issues affecting our region. The decisions issued today exclude the voices of the North Slope Iñupiat, causing irreparable harm to our culture and economic self-determination,” said ASRC President and CEO Rex Rock, Sr. “</w:t>
      </w:r>
      <w:r w:rsidRPr="009E3475">
        <w:rPr>
          <w:rStyle w:val="StyleUnderline"/>
        </w:rPr>
        <w:t>Today’s decision once again shows that the Biden administration prioritizes their agenda over the will of local Indigenous communities</w:t>
      </w:r>
      <w:r w:rsidRPr="002A3251">
        <w:rPr>
          <w:sz w:val="14"/>
        </w:rPr>
        <w:t xml:space="preserve">. By dismissing the needs and interests of the people who call this region home, they continue to impede the self-determination of the Iñupiat of the North Slope. These actions contradict local, Indigenous-led resolutions despite the administration’s ‘pledge’ to listen and work with Indigenous communities,” said Nagruk Harcharek, President, Voice of the Arctic Iñupiat. “The administration has continually violated its mandate to consult and work with ICAS, the region’s federally recognized Tribe. This action directly impacts the livelihoods and economic future of our tribal members. Our voices, our heritage and our connection to this land cannot be silenced or overlooked,” said Morrie Lemen, Executive Director of the Iñupiat Community of the Arctic Slope. “How can the Secretary of Interior make a decision that has such an economic impact on our community of Kaktovik without any formal Tribal Consultation through our sovereign relationship with the federal government? AND to do this under the name of climate change without engaging us as a Tribe is completely discriminatory. Native Village of Kaktovik has engaged on this issue at every level – we were involved in the Coastal Plain EIS and stand by the Record of Decision – you are ignoring us as a tribe. For an Administration that is focused on Indigenous Knowledge we wonder when you have talked to us about climate change in our region. </w:t>
      </w:r>
      <w:r w:rsidRPr="009E3475">
        <w:rPr>
          <w:rStyle w:val="StyleUnderline"/>
        </w:rPr>
        <w:t>We are losing confidence in President Biden’s actions and promises</w:t>
      </w:r>
      <w:r w:rsidRPr="002A3251">
        <w:rPr>
          <w:sz w:val="14"/>
        </w:rPr>
        <w:t xml:space="preserve"> to Tribal Consultation and Strengthen Nation-to-Nation Relationships and Advancing Racial Equity and Supporting Underserved Communities! This all sounds good unless you are a tribal government that has a different stance than this Administration on what types of activities should happen in our homelands. We are in the midst of subsistence – the timing of this announcement couldn’t be more tone deaf to the Kaktovikmiut – because our community is focused on providing our native food to sustain us through the upcoming winter. We demand Government-to-Government consultation on how this decision was reached – we will not be muted!” said Nathan Gordon Jr., Vice President, Native Village of Kaktovik. “It’s difficult to express our utter shock and disappointment of Secretary Haaland’s decision today. We live in the Arctic! We are the Arctic! And for you to tell us about our region in the name of climate change is outrageous! </w:t>
      </w:r>
      <w:r w:rsidRPr="0029713A">
        <w:rPr>
          <w:rStyle w:val="StyleUnderline"/>
        </w:rPr>
        <w:t>For an Administration that touts its focus on working with Indigenous People from our perspective it is doing the opposite</w:t>
      </w:r>
      <w:r w:rsidRPr="002A3251">
        <w:rPr>
          <w:sz w:val="14"/>
        </w:rPr>
        <w:t>. We are a subsistence culture and are working hard to collect enough food to feed our community through whaling. We don’t have the time or energy to address this action. I can only say that as the only community within the Coastal Plain who has been fighting for the rights promised to us by Congress over 40 years ago, under the Alaska National Interest Lands Conservation Act we are astounded that Secretary Haaland has defied Congress through her actions. We are a small community that suffers as the federal winds blow and feel the Biden Administration is working to effectively erase us from the land that we have inhabited for hundreds of years,” said Charles Lampe, President, Kaktovik Iñupiat Corporation. “We are being blindsided by this action! Our community fought hard to get the Coastal Plain opened to oil and gas leasing. We are an economically underserved community and are continually looking for economic opportunities for our long-term sustainability. Forty years ago we found ourselves located in a National Wildlife Refuge against our will. Life has been difficult for us under the Refuge management, there are too many rules and regulations for a small community like ours to adjust to. One of the opportunities we always looked towards was the future potential of oil and gas leasing in the Coastal Plain. The Secretary’s actions today basically goes against Congress and again takes rights away from us to manage our own lands to provide for our future. We are appalled by this action and its timing – we are harvesting our native foods and that’s our primary focus right now. What does President Biden plan to do for our community if you take away our economic opportunities,” said Annie Tikluk, Mayor, City of Kaktovik. “The government should respect sovereign rights of the local people. Our people need jobs to earn wages in order to lead a subsistence lifestyle,” said Matthew Rexford, Tribal Administrator for the Village of Kaktovik.</w:t>
      </w:r>
    </w:p>
    <w:p w14:paraId="2AF00DB8" w14:textId="241A5E07" w:rsidR="00997E08" w:rsidRDefault="008F16A9" w:rsidP="00997E08">
      <w:pPr>
        <w:pStyle w:val="Heading2"/>
      </w:pPr>
      <w:r>
        <w:t xml:space="preserve"> </w:t>
      </w:r>
      <w:r w:rsidR="00997E08">
        <w:t>Topicality</w:t>
      </w:r>
    </w:p>
    <w:p w14:paraId="27C8977A" w14:textId="25471258" w:rsidR="00AE63C6" w:rsidRPr="00AE63C6" w:rsidRDefault="001C7823" w:rsidP="00AE63C6">
      <w:pPr>
        <w:pStyle w:val="Heading3"/>
      </w:pPr>
      <w:r>
        <w:t xml:space="preserve">T -- </w:t>
      </w:r>
      <w:r w:rsidR="00AE63C6">
        <w:t>i</w:t>
      </w:r>
      <w:r>
        <w:t>nternatinal</w:t>
      </w:r>
    </w:p>
    <w:p w14:paraId="0167B99A" w14:textId="77777777" w:rsidR="00AE63C6" w:rsidRDefault="00AE63C6" w:rsidP="00AE63C6">
      <w:pPr>
        <w:pStyle w:val="Heading4"/>
      </w:pPr>
      <w:r>
        <w:t>Interp:</w:t>
      </w:r>
    </w:p>
    <w:p w14:paraId="034800EC" w14:textId="14301734" w:rsidR="00AE63C6" w:rsidRDefault="00AE63C6" w:rsidP="00AE63C6">
      <w:pPr>
        <w:pStyle w:val="Heading4"/>
      </w:pPr>
      <w:r>
        <w:t>International Law is “International”</w:t>
      </w:r>
      <w:r w:rsidR="00A80351">
        <w:t xml:space="preserve"> [card]</w:t>
      </w:r>
    </w:p>
    <w:p w14:paraId="5C1BFDCE" w14:textId="70AD6EC3" w:rsidR="00621FA4" w:rsidRPr="00621FA4" w:rsidRDefault="00621FA4" w:rsidP="00621FA4">
      <w:pPr>
        <w:pStyle w:val="Heading4"/>
        <w:rPr>
          <w:color w:val="FF0000"/>
        </w:rPr>
      </w:pPr>
      <w:r w:rsidRPr="00621FA4">
        <w:rPr>
          <w:color w:val="FF0000"/>
        </w:rPr>
        <w:t>[insert a card about how usfg is domestic]</w:t>
      </w:r>
    </w:p>
    <w:p w14:paraId="4DF83BE3" w14:textId="43750EE5" w:rsidR="00621FA4" w:rsidRPr="00621FA4" w:rsidRDefault="00621FA4" w:rsidP="00621FA4">
      <w:pPr>
        <w:pStyle w:val="Heading4"/>
      </w:pPr>
      <w:r>
        <w:t>Violation: the aff does international law, meaning it is not a domestic action that falls under the resolution</w:t>
      </w:r>
    </w:p>
    <w:p w14:paraId="7C580525" w14:textId="77777777" w:rsidR="00AE63C6" w:rsidRDefault="00AE63C6" w:rsidP="00AE63C6">
      <w:pPr>
        <w:pStyle w:val="Heading4"/>
      </w:pPr>
      <w:r>
        <w:t>Prefer it…</w:t>
      </w:r>
    </w:p>
    <w:p w14:paraId="57CA569C" w14:textId="77777777" w:rsidR="00AE63C6" w:rsidRDefault="00AE63C6" w:rsidP="00AE63C6">
      <w:pPr>
        <w:pStyle w:val="Heading4"/>
      </w:pPr>
      <w:r>
        <w:t xml:space="preserve">Predictability: Do not let aff have international plan, topic says </w:t>
      </w:r>
      <w:r w:rsidRPr="004E0713">
        <w:rPr>
          <w:u w:val="single"/>
        </w:rPr>
        <w:t>domestic</w:t>
      </w:r>
      <w:r>
        <w:t>, and it isn’t predictable.</w:t>
      </w:r>
    </w:p>
    <w:p w14:paraId="08697B10" w14:textId="77777777" w:rsidR="00AE63C6" w:rsidRDefault="00AE63C6" w:rsidP="00AE63C6">
      <w:pPr>
        <w:pStyle w:val="Heading4"/>
      </w:pPr>
      <w:r>
        <w:t>Grounds: Neg loses access to case-specific off and domestic off like states cp and econ da, just to name two</w:t>
      </w:r>
    </w:p>
    <w:p w14:paraId="51A2C6DD" w14:textId="77777777" w:rsidR="00AE63C6" w:rsidRPr="002A0A34" w:rsidRDefault="00AE63C6" w:rsidP="00AE63C6">
      <w:pPr>
        <w:pStyle w:val="Heading4"/>
      </w:pPr>
      <w:r>
        <w:t>Reasonability: Neg expects aff to be topical, prep burden for neg is alr too high, aff should be held to the standard that they have to be topical</w:t>
      </w:r>
    </w:p>
    <w:p w14:paraId="5A901720" w14:textId="77777777" w:rsidR="00700AA1" w:rsidRDefault="00700AA1" w:rsidP="00700AA1">
      <w:pPr>
        <w:pStyle w:val="Heading3"/>
        <w:rPr>
          <w:lang w:val="en-GB"/>
        </w:rPr>
      </w:pPr>
      <w:r>
        <w:rPr>
          <w:lang w:val="en-GB"/>
        </w:rPr>
        <w:t>T---Courts</w:t>
      </w:r>
    </w:p>
    <w:p w14:paraId="64D400E9" w14:textId="77777777" w:rsidR="00700AA1" w:rsidRDefault="00700AA1" w:rsidP="00700AA1">
      <w:pPr>
        <w:pStyle w:val="Heading4"/>
        <w:rPr>
          <w:lang w:val="en-GB"/>
        </w:rPr>
      </w:pPr>
      <w:r>
        <w:rPr>
          <w:lang w:val="en-GB"/>
        </w:rPr>
        <w:t xml:space="preserve">Interp: the plan </w:t>
      </w:r>
      <w:r>
        <w:rPr>
          <w:u w:val="single"/>
          <w:lang w:val="en-GB"/>
        </w:rPr>
        <w:t>has</w:t>
      </w:r>
      <w:r>
        <w:rPr>
          <w:lang w:val="en-GB"/>
        </w:rPr>
        <w:t xml:space="preserve"> to be the courts</w:t>
      </w:r>
    </w:p>
    <w:p w14:paraId="3433E621" w14:textId="77777777" w:rsidR="00700AA1" w:rsidRPr="00745DF3" w:rsidRDefault="00700AA1" w:rsidP="00700AA1">
      <w:r>
        <w:rPr>
          <w:rStyle w:val="Style13ptBold"/>
        </w:rPr>
        <w:t xml:space="preserve">Guest ’95 </w:t>
      </w:r>
      <w:r w:rsidRPr="00745DF3">
        <w:t>[Richard A. Guest. 1.1.1995. Richard Guest is a Native American Rights Fund staff attorney. American Indian Law Review. “Intellectual Property Rights and Native American Tribes”. https://digitalcommons.law.ou.edu/cgi/viewcontent.cgi?article=1293&amp;context=ailr]/CPSW-NL</w:t>
      </w:r>
    </w:p>
    <w:p w14:paraId="461040A7" w14:textId="77777777" w:rsidR="00700AA1" w:rsidRPr="00745DF3" w:rsidRDefault="00700AA1" w:rsidP="00700AA1">
      <w:pPr>
        <w:rPr>
          <w:sz w:val="14"/>
          <w:lang w:val="en-GB"/>
        </w:rPr>
      </w:pPr>
      <w:r w:rsidRPr="00C223C2">
        <w:rPr>
          <w:u w:val="single"/>
          <w:lang w:val="en-GB"/>
        </w:rPr>
        <w:t>For purposes of Native</w:t>
      </w:r>
      <w:r w:rsidRPr="00745DF3">
        <w:rPr>
          <w:sz w:val="14"/>
          <w:lang w:val="en-GB"/>
        </w:rPr>
        <w:t xml:space="preserve"> American </w:t>
      </w:r>
      <w:r w:rsidRPr="00C223C2">
        <w:rPr>
          <w:u w:val="single"/>
          <w:lang w:val="en-GB"/>
        </w:rPr>
        <w:t>intellectual property, the most relevant inquiry would be the scope of the term "Indian products" under the provisions of IACA.</w:t>
      </w:r>
      <w:r w:rsidRPr="00745DF3">
        <w:rPr>
          <w:sz w:val="14"/>
          <w:lang w:val="en-GB"/>
        </w:rPr>
        <w:t xml:space="preserve"> Unfortunately, the term "Indian products" is not defined within the act; rather it "has the meaning given such term in regulations which may be promulgated by the Secretary of the Interior."'42 </w:t>
      </w:r>
      <w:r w:rsidRPr="00F72D66">
        <w:rPr>
          <w:u w:val="single"/>
          <w:lang w:val="en-GB"/>
        </w:rPr>
        <w:t xml:space="preserve">The lack of promulgation of regulations by the Secretary of Interior allows Native American tribes an opportunity to </w:t>
      </w:r>
      <w:r w:rsidRPr="00F72D66">
        <w:rPr>
          <w:rStyle w:val="Emphasis"/>
          <w:lang w:val="en-GB"/>
        </w:rPr>
        <w:t>ask the courts</w:t>
      </w:r>
      <w:r w:rsidRPr="00F72D66">
        <w:rPr>
          <w:u w:val="single"/>
          <w:lang w:val="en-GB"/>
        </w:rPr>
        <w:t xml:space="preserve"> for a broad interpretation of the </w:t>
      </w:r>
      <w:r w:rsidRPr="00745DF3">
        <w:rPr>
          <w:u w:val="single"/>
          <w:lang w:val="en-GB"/>
        </w:rPr>
        <w:t>IACA</w:t>
      </w:r>
      <w:r w:rsidRPr="00745DF3">
        <w:rPr>
          <w:sz w:val="16"/>
          <w:u w:val="single"/>
          <w:lang w:val="en-GB"/>
        </w:rPr>
        <w:t xml:space="preserve"> </w:t>
      </w:r>
      <w:r w:rsidRPr="00745DF3">
        <w:rPr>
          <w:u w:val="single"/>
          <w:lang w:val="en-GB"/>
        </w:rPr>
        <w:t>to expand the protection of their intellectual property.</w:t>
      </w:r>
      <w:r w:rsidRPr="00745DF3">
        <w:rPr>
          <w:sz w:val="14"/>
          <w:lang w:val="en-GB"/>
        </w:rPr>
        <w:t xml:space="preserve"> If the term could be expanded beyond arts and crafts in the literal sense, "Indian products" would encompass Native American traditional seeds and folk varieties, cultural ideas and expressions, and other Native American intellectual property.</w:t>
      </w:r>
    </w:p>
    <w:p w14:paraId="788D1723" w14:textId="380434AE" w:rsidR="00700AA1" w:rsidRDefault="00C17D50" w:rsidP="00C17D50">
      <w:pPr>
        <w:pStyle w:val="Heading4"/>
      </w:pPr>
      <w:r>
        <w:t>Violation: the plan doesn’t do that</w:t>
      </w:r>
    </w:p>
    <w:p w14:paraId="2EABD1E0" w14:textId="56A97624" w:rsidR="00C17D50" w:rsidRPr="00C17D50" w:rsidRDefault="00C17D50" w:rsidP="00C17D50">
      <w:pPr>
        <w:pStyle w:val="Heading4"/>
      </w:pPr>
      <w:r>
        <w:t>Prefer for Limits [explain] and ground [explain]</w:t>
      </w:r>
    </w:p>
    <w:p w14:paraId="57BD9D10" w14:textId="77777777" w:rsidR="00700AA1" w:rsidRDefault="00700AA1" w:rsidP="00700AA1">
      <w:pPr>
        <w:pStyle w:val="Heading3"/>
        <w:rPr>
          <w:lang w:val="en-GB"/>
        </w:rPr>
      </w:pPr>
      <w:r>
        <w:rPr>
          <w:lang w:val="en-GB"/>
        </w:rPr>
        <w:t>T---Congress</w:t>
      </w:r>
    </w:p>
    <w:p w14:paraId="393A24AA" w14:textId="3E2632A6" w:rsidR="00700AA1" w:rsidRDefault="00700AA1" w:rsidP="00C17D50">
      <w:pPr>
        <w:pStyle w:val="Heading4"/>
        <w:rPr>
          <w:lang w:val="en-GB"/>
        </w:rPr>
      </w:pPr>
      <w:r>
        <w:rPr>
          <w:lang w:val="en-GB"/>
        </w:rPr>
        <w:t xml:space="preserve">Interp: the plan </w:t>
      </w:r>
      <w:r>
        <w:rPr>
          <w:u w:val="single"/>
          <w:lang w:val="en-GB"/>
        </w:rPr>
        <w:t>has</w:t>
      </w:r>
      <w:r>
        <w:rPr>
          <w:lang w:val="en-GB"/>
        </w:rPr>
        <w:t xml:space="preserve"> to be congress</w:t>
      </w:r>
    </w:p>
    <w:p w14:paraId="069D679A" w14:textId="77777777" w:rsidR="00700AA1" w:rsidRDefault="00700AA1" w:rsidP="00700AA1">
      <w:pPr>
        <w:pStyle w:val="Heading4"/>
        <w:rPr>
          <w:u w:val="single"/>
          <w:lang w:val="en-GB"/>
        </w:rPr>
      </w:pPr>
      <w:r>
        <w:rPr>
          <w:lang w:val="en-GB"/>
        </w:rPr>
        <w:t xml:space="preserve">The USPTO </w:t>
      </w:r>
      <w:r>
        <w:rPr>
          <w:u w:val="single"/>
          <w:lang w:val="en-GB"/>
        </w:rPr>
        <w:t>has</w:t>
      </w:r>
      <w:r>
        <w:rPr>
          <w:lang w:val="en-GB"/>
        </w:rPr>
        <w:t xml:space="preserve"> to be the agency which enforces intellectual property rights – they fall under </w:t>
      </w:r>
      <w:r>
        <w:rPr>
          <w:u w:val="single"/>
          <w:lang w:val="en-GB"/>
        </w:rPr>
        <w:t>congress</w:t>
      </w:r>
    </w:p>
    <w:p w14:paraId="5F9C2A41" w14:textId="77777777" w:rsidR="00700AA1" w:rsidRPr="006B56AD" w:rsidRDefault="00700AA1" w:rsidP="00700AA1">
      <w:pPr>
        <w:rPr>
          <w:rStyle w:val="Style13ptBold"/>
        </w:rPr>
      </w:pPr>
      <w:r>
        <w:rPr>
          <w:rStyle w:val="Style13ptBold"/>
        </w:rPr>
        <w:t xml:space="preserve">NARF ’24 </w:t>
      </w:r>
      <w:r w:rsidRPr="006B56AD">
        <w:t>[Native American Rights Fund. 1.12.2024. The Native American Rights Fund (NARF) is a non-profit organization that works to protect Native American rights, resources, and lifeways. NARF uses legal advocacy, litigation, and expertise to hold governments accountable and ensure that they comply with existing laws and treaties. “ABOUT CONSULTING WITH THE USPTO ON TRIBAL INTELLECTUAL PROPERTY”. https://narf.org/wipo/]/CPSW-NL</w:t>
      </w:r>
    </w:p>
    <w:p w14:paraId="050DD902" w14:textId="77777777" w:rsidR="00700AA1" w:rsidRPr="006B56AD" w:rsidRDefault="00700AA1" w:rsidP="00700AA1">
      <w:pPr>
        <w:rPr>
          <w:sz w:val="16"/>
          <w:lang w:val="en-GB"/>
        </w:rPr>
      </w:pPr>
      <w:r w:rsidRPr="009C4D5E">
        <w:rPr>
          <w:u w:val="single"/>
          <w:lang w:val="en-GB"/>
        </w:rPr>
        <w:t>The National Congress of American Indians</w:t>
      </w:r>
      <w:r w:rsidRPr="006B56AD">
        <w:rPr>
          <w:sz w:val="16"/>
          <w:lang w:val="en-GB"/>
        </w:rPr>
        <w:t xml:space="preserve"> (NCAI) and the Native American Rights Fund (NARF) applaud the decision to hold this long overdue consultation.Since 2016, NCAI, represented by NARF, </w:t>
      </w:r>
      <w:r w:rsidRPr="009C4D5E">
        <w:rPr>
          <w:u w:val="single"/>
          <w:lang w:val="en-GB"/>
        </w:rPr>
        <w:t>has called on the federal government to engage in government-to-government consultation on tribal intellectual property issues</w:t>
      </w:r>
      <w:r w:rsidRPr="006B56AD">
        <w:rPr>
          <w:sz w:val="16"/>
          <w:lang w:val="en-GB"/>
        </w:rPr>
        <w:t>. These efforts included NCAI passing resolutions in both 2016 and 2022 calling for immediate and direct consultations regarding international negotiations happening at the World Intellectual Property Organization (Resolution PHX-16-054 and Resolution SAC-22-038). “The United States federal government needs to ensure free, prior, and informed consent from Tribal Nations as it develops positions to be taken in these international negotiations around genetic resources, traditional knowledge, and cultural expressions. Tribes have sovereign rights and authority as the holders and guardians of these aspects of our cultures that must be respected by the United States. The upcoming consultations are a necessary step to ensure that these legal and moral requirements are met,” said NCAI Executive Director Larry Wright, Jr. “</w:t>
      </w:r>
      <w:r w:rsidRPr="009C4D5E">
        <w:rPr>
          <w:u w:val="single"/>
          <w:lang w:val="en-GB"/>
        </w:rPr>
        <w:t xml:space="preserve">The </w:t>
      </w:r>
      <w:r w:rsidRPr="009C4D5E">
        <w:rPr>
          <w:rStyle w:val="Emphasis"/>
          <w:lang w:val="en-GB"/>
        </w:rPr>
        <w:t>United States Patent and Trademark Office</w:t>
      </w:r>
      <w:r w:rsidRPr="009C4D5E">
        <w:rPr>
          <w:u w:val="single"/>
          <w:lang w:val="en-GB"/>
        </w:rPr>
        <w:t xml:space="preserve"> has taken positions in negotiations at the World Intellectual Property Organization more aligned with corporations that want to access and use Indigenous Peoples’ genetic resources</w:t>
      </w:r>
      <w:r w:rsidRPr="006B56AD">
        <w:rPr>
          <w:sz w:val="16"/>
          <w:lang w:val="en-GB"/>
        </w:rPr>
        <w:t>, traditional knowledge, and cultural expressions than with the United States’ role as trustee for Tribal Nations. The United Nations Declaration on the Rights of Indigenous Peoples recognizes Indigenous Peoples’ rights to their cultural and intellectual property, as well as the obligation for the United States to take measures to protect those rights. It is good that the United States is living up to its obligation to consult with Tribes, and the concern now is to ensure that the consultation is meaningful and actually impacts the United States’ negotiation positions,” explained NARF Staff Attorney Sue Noe.</w:t>
      </w:r>
    </w:p>
    <w:p w14:paraId="6CB3F302" w14:textId="691193CF" w:rsidR="00AE63C6" w:rsidRDefault="00C17D50" w:rsidP="00C17D50">
      <w:pPr>
        <w:pStyle w:val="Heading4"/>
      </w:pPr>
      <w:r>
        <w:t xml:space="preserve">Violation: that’s not what they said </w:t>
      </w:r>
      <w:r>
        <w:sym w:font="Wingdings" w:char="F04C"/>
      </w:r>
    </w:p>
    <w:p w14:paraId="7BFCE8EE" w14:textId="535D7DD8" w:rsidR="00C17D50" w:rsidRPr="00C17D50" w:rsidRDefault="00C17D50" w:rsidP="00C17D50">
      <w:pPr>
        <w:pStyle w:val="Heading4"/>
      </w:pPr>
      <w:r>
        <w:t>Prefer for limits [explain] and ground [explain]</w:t>
      </w:r>
    </w:p>
    <w:p w14:paraId="375E327A" w14:textId="2D200AA3" w:rsidR="00BF2EF3" w:rsidRPr="00BF2EF3" w:rsidRDefault="00BF2EF3" w:rsidP="00BF2EF3"/>
    <w:sectPr w:rsidR="00BF2EF3" w:rsidRPr="00BF2E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8792C" w14:textId="77777777" w:rsidR="00EB07EE" w:rsidRDefault="00EB07EE" w:rsidP="00066D2C">
      <w:pPr>
        <w:spacing w:after="0" w:line="240" w:lineRule="auto"/>
      </w:pPr>
      <w:r>
        <w:separator/>
      </w:r>
    </w:p>
  </w:endnote>
  <w:endnote w:type="continuationSeparator" w:id="0">
    <w:p w14:paraId="073033C8" w14:textId="77777777" w:rsidR="00EB07EE" w:rsidRDefault="00EB07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DBBEAB" w14:textId="77777777" w:rsidR="00EB07EE" w:rsidRDefault="00EB07EE" w:rsidP="00066D2C">
      <w:pPr>
        <w:spacing w:after="0" w:line="240" w:lineRule="auto"/>
      </w:pPr>
      <w:r>
        <w:separator/>
      </w:r>
    </w:p>
  </w:footnote>
  <w:footnote w:type="continuationSeparator" w:id="0">
    <w:p w14:paraId="38D03376" w14:textId="77777777" w:rsidR="00EB07EE" w:rsidRDefault="00EB07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4BD7"/>
    <w:multiLevelType w:val="hybridMultilevel"/>
    <w:tmpl w:val="7D5A7686"/>
    <w:lvl w:ilvl="0" w:tplc="EC48316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83C83"/>
    <w:multiLevelType w:val="hybridMultilevel"/>
    <w:tmpl w:val="05D2AE50"/>
    <w:lvl w:ilvl="0" w:tplc="E20A29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D4782"/>
    <w:multiLevelType w:val="hybridMultilevel"/>
    <w:tmpl w:val="74B02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550170">
    <w:abstractNumId w:val="0"/>
  </w:num>
  <w:num w:numId="2" w16cid:durableId="1939289707">
    <w:abstractNumId w:val="1"/>
  </w:num>
  <w:num w:numId="3" w16cid:durableId="179794219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3A86"/>
    <w:rsid w:val="00001C7E"/>
    <w:rsid w:val="0000487C"/>
    <w:rsid w:val="00011FEF"/>
    <w:rsid w:val="00013C8B"/>
    <w:rsid w:val="0001431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17"/>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F88"/>
    <w:rsid w:val="00134120"/>
    <w:rsid w:val="001356C8"/>
    <w:rsid w:val="001378C8"/>
    <w:rsid w:val="00140A6B"/>
    <w:rsid w:val="00144AD4"/>
    <w:rsid w:val="00146731"/>
    <w:rsid w:val="00146F2E"/>
    <w:rsid w:val="00150A2E"/>
    <w:rsid w:val="00152BF7"/>
    <w:rsid w:val="00157DE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4BE"/>
    <w:rsid w:val="001B1595"/>
    <w:rsid w:val="001B1762"/>
    <w:rsid w:val="001B18CF"/>
    <w:rsid w:val="001B2C27"/>
    <w:rsid w:val="001B7C36"/>
    <w:rsid w:val="001C0A69"/>
    <w:rsid w:val="001C48D7"/>
    <w:rsid w:val="001C7823"/>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A86"/>
    <w:rsid w:val="0031761F"/>
    <w:rsid w:val="00323E50"/>
    <w:rsid w:val="00325F06"/>
    <w:rsid w:val="0032624B"/>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F79"/>
    <w:rsid w:val="00382DF7"/>
    <w:rsid w:val="0039157C"/>
    <w:rsid w:val="00392AF9"/>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E63"/>
    <w:rsid w:val="00405A3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FF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2ABB"/>
    <w:rsid w:val="004C5E96"/>
    <w:rsid w:val="004C627C"/>
    <w:rsid w:val="004C7B42"/>
    <w:rsid w:val="004D05AA"/>
    <w:rsid w:val="004D14C3"/>
    <w:rsid w:val="004D2C8F"/>
    <w:rsid w:val="004D3443"/>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A47"/>
    <w:rsid w:val="0053626E"/>
    <w:rsid w:val="00544936"/>
    <w:rsid w:val="005449A8"/>
    <w:rsid w:val="0055242A"/>
    <w:rsid w:val="005525AE"/>
    <w:rsid w:val="005546C5"/>
    <w:rsid w:val="005558FC"/>
    <w:rsid w:val="00557B59"/>
    <w:rsid w:val="00565142"/>
    <w:rsid w:val="00566F0F"/>
    <w:rsid w:val="00567D6A"/>
    <w:rsid w:val="00567D90"/>
    <w:rsid w:val="00571497"/>
    <w:rsid w:val="00575723"/>
    <w:rsid w:val="00583644"/>
    <w:rsid w:val="00585F11"/>
    <w:rsid w:val="0058622E"/>
    <w:rsid w:val="005906F9"/>
    <w:rsid w:val="005932B4"/>
    <w:rsid w:val="005A0200"/>
    <w:rsid w:val="005A3550"/>
    <w:rsid w:val="005A4DE4"/>
    <w:rsid w:val="005A6204"/>
    <w:rsid w:val="005A6D5A"/>
    <w:rsid w:val="005B41CE"/>
    <w:rsid w:val="005B566C"/>
    <w:rsid w:val="005B5DC5"/>
    <w:rsid w:val="005B6286"/>
    <w:rsid w:val="005C0696"/>
    <w:rsid w:val="005C1630"/>
    <w:rsid w:val="005C2AEB"/>
    <w:rsid w:val="005C5B70"/>
    <w:rsid w:val="005D027B"/>
    <w:rsid w:val="005D3400"/>
    <w:rsid w:val="005D3778"/>
    <w:rsid w:val="005D388F"/>
    <w:rsid w:val="005D456B"/>
    <w:rsid w:val="005D45F4"/>
    <w:rsid w:val="005D700C"/>
    <w:rsid w:val="005E0F22"/>
    <w:rsid w:val="005E43F7"/>
    <w:rsid w:val="005E5941"/>
    <w:rsid w:val="005E78A2"/>
    <w:rsid w:val="005F5E14"/>
    <w:rsid w:val="00621FA4"/>
    <w:rsid w:val="006226B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6E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EAE"/>
    <w:rsid w:val="006F3768"/>
    <w:rsid w:val="006F71DE"/>
    <w:rsid w:val="00700AA1"/>
    <w:rsid w:val="00704573"/>
    <w:rsid w:val="007072CC"/>
    <w:rsid w:val="0071254A"/>
    <w:rsid w:val="007131D2"/>
    <w:rsid w:val="00713917"/>
    <w:rsid w:val="007158F8"/>
    <w:rsid w:val="00717AF8"/>
    <w:rsid w:val="00717F61"/>
    <w:rsid w:val="00720F86"/>
    <w:rsid w:val="00722E77"/>
    <w:rsid w:val="007245F1"/>
    <w:rsid w:val="007247B8"/>
    <w:rsid w:val="007260FE"/>
    <w:rsid w:val="0072731C"/>
    <w:rsid w:val="0073056C"/>
    <w:rsid w:val="00735B1F"/>
    <w:rsid w:val="00737502"/>
    <w:rsid w:val="00740B3A"/>
    <w:rsid w:val="00740C8B"/>
    <w:rsid w:val="00743263"/>
    <w:rsid w:val="007454B6"/>
    <w:rsid w:val="0074789B"/>
    <w:rsid w:val="00747B1E"/>
    <w:rsid w:val="00754ABD"/>
    <w:rsid w:val="00754D3B"/>
    <w:rsid w:val="00760D6A"/>
    <w:rsid w:val="0076343C"/>
    <w:rsid w:val="00764C12"/>
    <w:rsid w:val="007750DF"/>
    <w:rsid w:val="00777C19"/>
    <w:rsid w:val="00782487"/>
    <w:rsid w:val="00784C8D"/>
    <w:rsid w:val="00785E47"/>
    <w:rsid w:val="007873F5"/>
    <w:rsid w:val="0078760F"/>
    <w:rsid w:val="0079136A"/>
    <w:rsid w:val="0079183C"/>
    <w:rsid w:val="00792AD8"/>
    <w:rsid w:val="00792D84"/>
    <w:rsid w:val="00794155"/>
    <w:rsid w:val="00795030"/>
    <w:rsid w:val="00795A26"/>
    <w:rsid w:val="007A00CB"/>
    <w:rsid w:val="007A312F"/>
    <w:rsid w:val="007A7EAB"/>
    <w:rsid w:val="007B5238"/>
    <w:rsid w:val="007C0AED"/>
    <w:rsid w:val="007C0BEE"/>
    <w:rsid w:val="007C22F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F45"/>
    <w:rsid w:val="007F7C5E"/>
    <w:rsid w:val="00800BF1"/>
    <w:rsid w:val="00801010"/>
    <w:rsid w:val="0080587F"/>
    <w:rsid w:val="0080688C"/>
    <w:rsid w:val="00806B14"/>
    <w:rsid w:val="008114D4"/>
    <w:rsid w:val="0081234D"/>
    <w:rsid w:val="00812D2D"/>
    <w:rsid w:val="00817A64"/>
    <w:rsid w:val="008202F7"/>
    <w:rsid w:val="008247A4"/>
    <w:rsid w:val="00825D47"/>
    <w:rsid w:val="00826350"/>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6D7"/>
    <w:rsid w:val="008E30D8"/>
    <w:rsid w:val="008E447C"/>
    <w:rsid w:val="008E596E"/>
    <w:rsid w:val="008E6741"/>
    <w:rsid w:val="008F04C5"/>
    <w:rsid w:val="008F125D"/>
    <w:rsid w:val="008F16A9"/>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6DA"/>
    <w:rsid w:val="0098278C"/>
    <w:rsid w:val="009839A8"/>
    <w:rsid w:val="00991819"/>
    <w:rsid w:val="00992027"/>
    <w:rsid w:val="00992BBB"/>
    <w:rsid w:val="00996B34"/>
    <w:rsid w:val="00997E08"/>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35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3C6"/>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2BE"/>
    <w:rsid w:val="00B11146"/>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47"/>
    <w:rsid w:val="00B860A9"/>
    <w:rsid w:val="00B9661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922"/>
    <w:rsid w:val="00BE3E67"/>
    <w:rsid w:val="00BE50E6"/>
    <w:rsid w:val="00BE61B2"/>
    <w:rsid w:val="00BE7CC3"/>
    <w:rsid w:val="00BF2B0D"/>
    <w:rsid w:val="00BF2EF3"/>
    <w:rsid w:val="00BF4E3B"/>
    <w:rsid w:val="00BF5454"/>
    <w:rsid w:val="00BF7EC9"/>
    <w:rsid w:val="00C00D8A"/>
    <w:rsid w:val="00C01C49"/>
    <w:rsid w:val="00C066E6"/>
    <w:rsid w:val="00C110C0"/>
    <w:rsid w:val="00C12370"/>
    <w:rsid w:val="00C15000"/>
    <w:rsid w:val="00C15897"/>
    <w:rsid w:val="00C1616B"/>
    <w:rsid w:val="00C16B21"/>
    <w:rsid w:val="00C16DFC"/>
    <w:rsid w:val="00C17D50"/>
    <w:rsid w:val="00C2079E"/>
    <w:rsid w:val="00C221CD"/>
    <w:rsid w:val="00C27729"/>
    <w:rsid w:val="00C312FA"/>
    <w:rsid w:val="00C332C4"/>
    <w:rsid w:val="00C334F5"/>
    <w:rsid w:val="00C33A19"/>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81A"/>
    <w:rsid w:val="00CC1BDF"/>
    <w:rsid w:val="00CC21EC"/>
    <w:rsid w:val="00CC482B"/>
    <w:rsid w:val="00CD105E"/>
    <w:rsid w:val="00CD4AE6"/>
    <w:rsid w:val="00CD5211"/>
    <w:rsid w:val="00CD57F9"/>
    <w:rsid w:val="00CD5CD1"/>
    <w:rsid w:val="00CE0BB8"/>
    <w:rsid w:val="00CE3E3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96A"/>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28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7EE"/>
    <w:rsid w:val="00EB1CE6"/>
    <w:rsid w:val="00EB1F19"/>
    <w:rsid w:val="00EB7375"/>
    <w:rsid w:val="00EC06EA"/>
    <w:rsid w:val="00EC2660"/>
    <w:rsid w:val="00EC3057"/>
    <w:rsid w:val="00EC47C5"/>
    <w:rsid w:val="00EC795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C9A"/>
    <w:rsid w:val="00F0685D"/>
    <w:rsid w:val="00F06A5D"/>
    <w:rsid w:val="00F0700E"/>
    <w:rsid w:val="00F07A43"/>
    <w:rsid w:val="00F109F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9CA"/>
    <w:rsid w:val="00F70E1C"/>
    <w:rsid w:val="00F72FCE"/>
    <w:rsid w:val="00F734F9"/>
    <w:rsid w:val="00F73F90"/>
    <w:rsid w:val="00F74D13"/>
    <w:rsid w:val="00F80FBD"/>
    <w:rsid w:val="00F82679"/>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E36"/>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0EE72"/>
  <w15:chartTrackingRefBased/>
  <w15:docId w15:val="{55F67819-B51D-BF4C-956E-CC93A6FD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B1E"/>
    <w:rPr>
      <w:rFonts w:ascii="Calibri" w:hAnsi="Calibri" w:cs="Calibri"/>
    </w:rPr>
  </w:style>
  <w:style w:type="paragraph" w:styleId="Heading1">
    <w:name w:val="heading 1"/>
    <w:aliases w:val="Pocket"/>
    <w:basedOn w:val="Normal"/>
    <w:next w:val="Normal"/>
    <w:link w:val="Heading1Char"/>
    <w:qFormat/>
    <w:rsid w:val="00747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7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47B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747B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7B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747B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7B1E"/>
    <w:rPr>
      <w:color w:val="auto"/>
      <w:u w:val="none"/>
    </w:rPr>
  </w:style>
  <w:style w:type="character" w:customStyle="1" w:styleId="Heading1Char">
    <w:name w:val="Heading 1 Char"/>
    <w:aliases w:val="Pocket Char"/>
    <w:basedOn w:val="DefaultParagraphFont"/>
    <w:link w:val="Heading1"/>
    <w:rsid w:val="00747B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7B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47B1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747B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47B1E"/>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747B1E"/>
    <w:rPr>
      <w:b w:val="0"/>
      <w:sz w:val="22"/>
      <w:u w:val="single"/>
    </w:rPr>
  </w:style>
  <w:style w:type="character" w:styleId="Strong">
    <w:name w:val="Strong"/>
    <w:basedOn w:val="DefaultParagraphFont"/>
    <w:uiPriority w:val="22"/>
    <w:qFormat/>
    <w:rsid w:val="00747B1E"/>
    <w:rPr>
      <w:b/>
      <w:bCs/>
    </w:rPr>
  </w:style>
  <w:style w:type="character" w:styleId="BookTitle">
    <w:name w:val="Book Title"/>
    <w:basedOn w:val="DefaultParagraphFont"/>
    <w:uiPriority w:val="33"/>
    <w:qFormat/>
    <w:rsid w:val="00747B1E"/>
    <w:rPr>
      <w:b/>
      <w:bCs/>
      <w:i/>
      <w:iCs/>
      <w:spacing w:val="5"/>
    </w:rPr>
  </w:style>
  <w:style w:type="character" w:customStyle="1" w:styleId="Heading5Char">
    <w:name w:val="Heading 5 Char"/>
    <w:basedOn w:val="DefaultParagraphFont"/>
    <w:link w:val="Heading5"/>
    <w:uiPriority w:val="9"/>
    <w:semiHidden/>
    <w:rsid w:val="00747B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B1E"/>
  </w:style>
  <w:style w:type="paragraph" w:styleId="Header">
    <w:name w:val="header"/>
    <w:basedOn w:val="Normal"/>
    <w:link w:val="HeaderChar"/>
    <w:uiPriority w:val="99"/>
    <w:semiHidden/>
    <w:rsid w:val="00747B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7B1E"/>
    <w:rPr>
      <w:rFonts w:ascii="Calibri" w:hAnsi="Calibri" w:cs="Calibri"/>
    </w:rPr>
  </w:style>
  <w:style w:type="paragraph" w:styleId="Footer">
    <w:name w:val="footer"/>
    <w:basedOn w:val="Normal"/>
    <w:link w:val="FooterChar"/>
    <w:uiPriority w:val="99"/>
    <w:semiHidden/>
    <w:rsid w:val="00747B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7B1E"/>
    <w:rPr>
      <w:rFonts w:ascii="Calibri" w:hAnsi="Calibri" w:cs="Calibri"/>
    </w:rPr>
  </w:style>
  <w:style w:type="paragraph" w:styleId="BodyText">
    <w:name w:val="Body Text"/>
    <w:basedOn w:val="Normal"/>
    <w:link w:val="BodyTextChar"/>
    <w:uiPriority w:val="99"/>
    <w:semiHidden/>
    <w:unhideWhenUsed/>
    <w:rsid w:val="00747B1E"/>
    <w:pPr>
      <w:spacing w:after="120"/>
    </w:pPr>
  </w:style>
  <w:style w:type="character" w:customStyle="1" w:styleId="BodyTextChar">
    <w:name w:val="Body Text Char"/>
    <w:basedOn w:val="DefaultParagraphFont"/>
    <w:link w:val="BodyText"/>
    <w:uiPriority w:val="99"/>
    <w:semiHidden/>
    <w:rsid w:val="00747B1E"/>
    <w:rPr>
      <w:rFonts w:ascii="Calibri" w:hAnsi="Calibri" w:cs="Calibri"/>
    </w:rPr>
  </w:style>
  <w:style w:type="paragraph" w:styleId="NoSpacing">
    <w:name w:val="No Spacing"/>
    <w:link w:val="NoSpacingChar"/>
    <w:uiPriority w:val="99"/>
    <w:unhideWhenUsed/>
    <w:qFormat/>
    <w:rsid w:val="00747B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47B1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47B1E"/>
    <w:rPr>
      <w:color w:val="0563C1" w:themeColor="hyperlink"/>
      <w:u w:val="single"/>
    </w:rPr>
  </w:style>
  <w:style w:type="character" w:styleId="UnresolvedMention">
    <w:name w:val="Unresolved Mention"/>
    <w:basedOn w:val="DefaultParagraphFont"/>
    <w:uiPriority w:val="99"/>
    <w:semiHidden/>
    <w:unhideWhenUsed/>
    <w:rsid w:val="00747B1E"/>
    <w:rPr>
      <w:color w:val="605E5C"/>
      <w:shd w:val="clear" w:color="auto" w:fill="E1DFDD"/>
    </w:rPr>
  </w:style>
  <w:style w:type="character" w:customStyle="1" w:styleId="sssh">
    <w:name w:val="ss_sh"/>
    <w:basedOn w:val="DefaultParagraphFont"/>
    <w:rsid w:val="007C22F6"/>
  </w:style>
  <w:style w:type="character" w:customStyle="1" w:styleId="injectednode">
    <w:name w:val="injectednode"/>
    <w:basedOn w:val="DefaultParagraphFont"/>
    <w:rsid w:val="00EC795F"/>
  </w:style>
  <w:style w:type="character" w:customStyle="1" w:styleId="ssit">
    <w:name w:val="ss_it"/>
    <w:basedOn w:val="DefaultParagraphFont"/>
    <w:rsid w:val="00EC795F"/>
  </w:style>
  <w:style w:type="paragraph" w:styleId="ListParagraph">
    <w:name w:val="List Paragraph"/>
    <w:aliases w:val="6 font,List Paragraph1,List Paragraph2"/>
    <w:basedOn w:val="Normal"/>
    <w:uiPriority w:val="99"/>
    <w:unhideWhenUsed/>
    <w:qFormat/>
    <w:rsid w:val="00EC795F"/>
    <w:pPr>
      <w:ind w:left="720"/>
      <w:contextualSpacing/>
    </w:pPr>
  </w:style>
  <w:style w:type="paragraph" w:styleId="NormalWeb">
    <w:name w:val="Normal (Web)"/>
    <w:basedOn w:val="Normal"/>
    <w:uiPriority w:val="99"/>
    <w:unhideWhenUsed/>
    <w:rsid w:val="00132F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132F88"/>
    <w:pPr>
      <w:ind w:left="720"/>
      <w:jc w:val="both"/>
    </w:pPr>
    <w:rPr>
      <w:b/>
      <w:iCs/>
      <w:u w:val="single"/>
    </w:rPr>
  </w:style>
  <w:style w:type="character" w:customStyle="1" w:styleId="c-messageactionslabelstext">
    <w:name w:val="c-message_actions__labels_text"/>
    <w:basedOn w:val="DefaultParagraphFont"/>
    <w:rsid w:val="00566F0F"/>
  </w:style>
  <w:style w:type="character" w:customStyle="1" w:styleId="c-timestamplabel">
    <w:name w:val="c-timestamp__label"/>
    <w:basedOn w:val="DefaultParagraphFont"/>
    <w:rsid w:val="00566F0F"/>
  </w:style>
  <w:style w:type="character" w:customStyle="1" w:styleId="offscreen">
    <w:name w:val="offscreen"/>
    <w:basedOn w:val="DefaultParagraphFont"/>
    <w:rsid w:val="00566F0F"/>
  </w:style>
  <w:style w:type="character" w:customStyle="1" w:styleId="ssbf">
    <w:name w:val="ss_bf"/>
    <w:basedOn w:val="DefaultParagraphFont"/>
    <w:rsid w:val="00566F0F"/>
  </w:style>
  <w:style w:type="paragraph" w:customStyle="1" w:styleId="chapter-para">
    <w:name w:val="chapter-para"/>
    <w:basedOn w:val="Normal"/>
    <w:rsid w:val="00F01C9A"/>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405A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05A30"/>
    <w:rPr>
      <w:rFonts w:ascii="Lucida Grande" w:hAnsi="Lucida Grande" w:cs="Lucida Grande"/>
      <w:sz w:val="24"/>
    </w:rPr>
  </w:style>
  <w:style w:type="paragraph" w:customStyle="1" w:styleId="Heading411">
    <w:name w:val="Heading 411"/>
    <w:basedOn w:val="Heading1"/>
    <w:next w:val="NoSpacing"/>
    <w:link w:val="Hyperlink"/>
    <w:autoRedefine/>
    <w:uiPriority w:val="99"/>
    <w:qFormat/>
    <w:rsid w:val="00405A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E16D7"/>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bs.org/newshour/politics/u-s-and-israel-officially-withdraw-from-unesco" TargetMode="External"/><Relationship Id="rId21" Type="http://schemas.openxmlformats.org/officeDocument/2006/relationships/hyperlink" Target="https://thewalrus.ca/on-cultural-appropriation-canadians-are-hypocrites/" TargetMode="External"/><Relationship Id="rId42" Type="http://schemas.openxmlformats.org/officeDocument/2006/relationships/hyperlink" Target="https://www.salon.com/2019/01/06/integrating-the-social-safety-net-into-americas-prisons_partner/" TargetMode="External"/><Relationship Id="rId63" Type="http://schemas.openxmlformats.org/officeDocument/2006/relationships/hyperlink" Target="https://www.un.org/depts/los/convention_agreements/texts/unclos/part2.htm" TargetMode="External"/><Relationship Id="rId84" Type="http://schemas.openxmlformats.org/officeDocument/2006/relationships/hyperlink" Target="https://tinyurl.com/2p93cred" TargetMode="External"/><Relationship Id="rId138" Type="http://schemas.openxmlformats.org/officeDocument/2006/relationships/hyperlink" Target="https://ustr.gov/trade-agreements/free-trade-agreements/trans-pacific-partnership/tpp-full-text" TargetMode="External"/><Relationship Id="rId159" Type="http://schemas.openxmlformats.org/officeDocument/2006/relationships/hyperlink" Target="https://scholarlycommons.law.case.edu/cgi/viewcontent.cgi?article=4906&amp;context=caselrev" TargetMode="External"/><Relationship Id="rId170" Type="http://schemas.openxmlformats.org/officeDocument/2006/relationships/hyperlink" Target="https://therednation.org/wp-content/uploads/2020/09/TRN-pamphlet-final.pdf" TargetMode="External"/><Relationship Id="rId191" Type="http://schemas.openxmlformats.org/officeDocument/2006/relationships/hyperlink" Target="https://www.opendemocracy.net/en/decolonisation-comfortable-buzzword-aid-sector/" TargetMode="External"/><Relationship Id="rId205"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6"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107" Type="http://schemas.openxmlformats.org/officeDocument/2006/relationships/hyperlink" Target="https://fas.org/sgp/crs/row/IF11003.pdf" TargetMode="External"/><Relationship Id="rId11" Type="http://schemas.openxmlformats.org/officeDocument/2006/relationships/hyperlink" Target="https://archives.law.nccu.edu/cgi/viewcontent.cgi?article=1010&amp;context=siplr" TargetMode="External"/><Relationship Id="rId32" Type="http://schemas.openxmlformats.org/officeDocument/2006/relationships/hyperlink" Target="https://www.salon.com/2021/05/26/tony-blinken-talks-about-a-rules-based-order--does-he-mean-the-us-gets-to-make-the-rules/" TargetMode="External"/><Relationship Id="rId53" Type="http://schemas.openxmlformats.org/officeDocument/2006/relationships/hyperlink" Target="https://www.aclu.org/other/fact-sheet-extraordinary-rendition" TargetMode="External"/><Relationship Id="rId74" Type="http://schemas.openxmlformats.org/officeDocument/2006/relationships/hyperlink" Target="https://home.treasury.gov/policy-issues/office-of-foreign-assets-control-sanctions-programs-and-information" TargetMode="External"/><Relationship Id="rId128" Type="http://schemas.openxmlformats.org/officeDocument/2006/relationships/hyperlink" Target="https://www.state.gov/wp-content/uploads/2019/05/Treaty-of-Amity-Economic-Relations-and-Consular-Rights-between-the-United-States-of-America-and-Iran-Aug.-15-1955.pdf" TargetMode="External"/><Relationship Id="rId149" Type="http://schemas.openxmlformats.org/officeDocument/2006/relationships/hyperlink" Target="http://www.businessinsider.com/trump-national-security-adviser-mcmaster-bloody-nose-north-korea-2018-1" TargetMode="External"/><Relationship Id="rId5" Type="http://schemas.openxmlformats.org/officeDocument/2006/relationships/webSettings" Target="webSettings.xml"/><Relationship Id="rId95" Type="http://schemas.openxmlformats.org/officeDocument/2006/relationships/hyperlink" Target="https://2001-2009.state.gov/s/l/2007/112669.htm" TargetMode="External"/><Relationship Id="rId160" Type="http://schemas.openxmlformats.org/officeDocument/2006/relationships/hyperlink" Target="https://scholarlycommons.law.case.edu/cgi/viewcontent.cgi?article=4906&amp;context=caselrev" TargetMode="External"/><Relationship Id="rId181" Type="http://schemas.openxmlformats.org/officeDocument/2006/relationships/hyperlink" Target="https://cosmonautmag.com/2023/02/karl-marx-and-radical-indigenous-critiques-of-capitalism/" TargetMode="External"/><Relationship Id="rId216" Type="http://schemas.openxmlformats.org/officeDocument/2006/relationships/hyperlink" Target="https://en.wikipedia.org/wiki/Leanne_Betasamosake_Simpson" TargetMode="External"/><Relationship Id="rId237" Type="http://schemas.openxmlformats.org/officeDocument/2006/relationships/hyperlink" Target="https://ipmall.law.unh.edu/sites/default/files/hosted_resources/PLANT_PATENT_ARTICLES/biopiracy_and_indigenous_knowledges.pdf" TargetMode="External"/><Relationship Id="rId22" Type="http://schemas.openxmlformats.org/officeDocument/2006/relationships/hyperlink" Target="https://www.aadnc-aandc.gc.ca/eng/1309374239861/1309374546142" TargetMode="External"/><Relationship Id="rId43" Type="http://schemas.openxmlformats.org/officeDocument/2006/relationships/hyperlink" Target="https://www.pogo.org/investigation/2017/09/slave-labor-widespread-at-ice-detention-centers-lawyers-say/" TargetMode="External"/><Relationship Id="rId64" Type="http://schemas.openxmlformats.org/officeDocument/2006/relationships/hyperlink" Target="https://www.nbcnews.com/news/world/u-s-accuses-china-provocative-activity-after-warplanes-enter-taiwan-n1280643?cid=sm_npd_nn_tw_ma" TargetMode="External"/><Relationship Id="rId118" Type="http://schemas.openxmlformats.org/officeDocument/2006/relationships/hyperlink" Target="https://2001-2009.state.gov/p/io/rls/fs/2002/13482.htm" TargetMode="External"/><Relationship Id="rId139" Type="http://schemas.openxmlformats.org/officeDocument/2006/relationships/hyperlink" Target="https://obamawhitehouse.archives.gov/the-press-office/2013/06/17/fact-sheet-transatlantic-trade-and-investment-partnership-t-tip" TargetMode="External"/><Relationship Id="rId85" Type="http://schemas.openxmlformats.org/officeDocument/2006/relationships/hyperlink" Target="https://nypost.com/2020/02/09/anne-sacoolas-claiming-diplomatic-immunity-in-uk-teens-death-was-reportedly-ex-cia-spy/" TargetMode="External"/><Relationship Id="rId150" Type="http://schemas.openxmlformats.org/officeDocument/2006/relationships/hyperlink" Target="https://www.angelfire.com/jazz/sugimoto/law.pdf" TargetMode="External"/><Relationship Id="rId171" Type="http://schemas.openxmlformats.org/officeDocument/2006/relationships/hyperlink" Target="https://cosmonautmag.com/2023/02/karl-marx-and-radical-indigenous-critiques-of-capitalism/" TargetMode="External"/><Relationship Id="rId192" Type="http://schemas.openxmlformats.org/officeDocument/2006/relationships/hyperlink" Target="https://speakingofmedicine.plos.org/2021/07/29/its-time-to-decolonize-the-decolonization-movement/" TargetMode="External"/><Relationship Id="rId206"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7"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12" Type="http://schemas.openxmlformats.org/officeDocument/2006/relationships/hyperlink" Target="https://wjlta.com/2021/04/14/why-ip-law-is-failing-native-american-tribes/" TargetMode="External"/><Relationship Id="rId33" Type="http://schemas.openxmlformats.org/officeDocument/2006/relationships/hyperlink" Target="https://www.state.gov/secretary-antony-j-blinken-virtual-remarks-at-the-un-security-council-open-debate-on-multilateralism/" TargetMode="External"/><Relationship Id="rId108" Type="http://schemas.openxmlformats.org/officeDocument/2006/relationships/hyperlink" Target="https://www.unrwa.org/" TargetMode="External"/><Relationship Id="rId129" Type="http://schemas.openxmlformats.org/officeDocument/2006/relationships/hyperlink" Target="https://www.whitehouse.gov/briefings-statements/press-briefing-press-secretary-sarah-sanders-small-business-administrator-linda-mcmahon-national-security-advisor-100318/" TargetMode="External"/><Relationship Id="rId54" Type="http://schemas.openxmlformats.org/officeDocument/2006/relationships/hyperlink" Target="https://www.ohchr.org/en/professionalinterest/pages/enforceddisappearance.aspx" TargetMode="External"/><Relationship Id="rId75" Type="http://schemas.openxmlformats.org/officeDocument/2006/relationships/hyperlink" Target="https://mronline.org/2020/03/10/united-states-imposed-economic-sanctions-the-big-heist/" TargetMode="External"/><Relationship Id="rId96" Type="http://schemas.openxmlformats.org/officeDocument/2006/relationships/hyperlink" Target="https://www.goodreads.com/quotes/319152-hypocrisy-is-a-tribute-that-vice-pays-to-virtue" TargetMode="External"/><Relationship Id="rId140" Type="http://schemas.openxmlformats.org/officeDocument/2006/relationships/hyperlink" Target="https://thehill.com/opinion/international/3478080-the-liberal-international-order-is-over-what-will-replace-it/" TargetMode="External"/><Relationship Id="rId161" Type="http://schemas.openxmlformats.org/officeDocument/2006/relationships/hyperlink" Target="https://scholarlycommons.law.case.edu/cgi/viewcontent.cgi?article=4906&amp;context=caselrev" TargetMode="External"/><Relationship Id="rId182" Type="http://schemas.openxmlformats.org/officeDocument/2006/relationships/hyperlink" Target="https://cosmonautmag.com/2023/02/karl-marx-and-radical-indigenous-critiques-of-capitalism/" TargetMode="External"/><Relationship Id="rId217" Type="http://schemas.openxmlformats.org/officeDocument/2006/relationships/hyperlink" Target="https://en.wikipedia.org/wiki/Leanne_Betasamosake_Simpson" TargetMode="External"/><Relationship Id="rId6" Type="http://schemas.openxmlformats.org/officeDocument/2006/relationships/footnotes" Target="footnotes.xml"/><Relationship Id="rId238" Type="http://schemas.openxmlformats.org/officeDocument/2006/relationships/hyperlink" Target="https://ipmall.law.unh.edu/sites/default/files/hosted_resources/PLANT_PATENT_ARTICLES/biopiracy_and_indigenous_knowledges.pdf" TargetMode="External"/><Relationship Id="rId23" Type="http://schemas.openxmlformats.org/officeDocument/2006/relationships/hyperlink" Target="https://www.cbc.ca/news/indigenous/canada-adopting-implementing-un-rights-declaration-1.3575272" TargetMode="External"/><Relationship Id="rId119" Type="http://schemas.openxmlformats.org/officeDocument/2006/relationships/hyperlink" Target="https://scholarship.law.duke.edu/faculty_scholarship/3764/" TargetMode="External"/><Relationship Id="rId44" Type="http://schemas.openxmlformats.org/officeDocument/2006/relationships/hyperlink" Target="https://www.state.gov/reports/2021-trafficking-in-persons-report/" TargetMode="External"/><Relationship Id="rId65" Type="http://schemas.openxmlformats.org/officeDocument/2006/relationships/hyperlink" Target="https://www.polygraph.info/a/fact-check-taiwan-china-air-space/31496290.html" TargetMode="External"/><Relationship Id="rId86" Type="http://schemas.openxmlformats.org/officeDocument/2006/relationships/hyperlink" Target="https://www.rt.com/uk/530154-anne-sacoolas-secret-job-harry-dunn/" TargetMode="External"/><Relationship Id="rId130" Type="http://schemas.openxmlformats.org/officeDocument/2006/relationships/hyperlink" Target="https://2009-2017.state.gov/t/avc/newstart/c44126.htm" TargetMode="External"/><Relationship Id="rId151" Type="http://schemas.openxmlformats.org/officeDocument/2006/relationships/hyperlink" Target="https://www.angelfire.com/jazz/sugimoto/law.pdf" TargetMode="External"/><Relationship Id="rId172" Type="http://schemas.openxmlformats.org/officeDocument/2006/relationships/hyperlink" Target="https://cosmonautmag.com/2023/02/karl-marx-and-radical-indigenous-critiques-of-capitalism/" TargetMode="External"/><Relationship Id="rId193" Type="http://schemas.openxmlformats.org/officeDocument/2006/relationships/hyperlink" Target="https://en.wikipedia.org/wiki/The_Wretched_of_the_Earth" TargetMode="External"/><Relationship Id="rId207"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8"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13" Type="http://schemas.openxmlformats.org/officeDocument/2006/relationships/hyperlink" Target="https://www.weil.com/~/media/files/pdfs/GreerArticle.pdf" TargetMode="External"/><Relationship Id="rId109" Type="http://schemas.openxmlformats.org/officeDocument/2006/relationships/hyperlink" Target="https://fas.org/sgp/crs/mideast/IN10964.pdf" TargetMode="External"/><Relationship Id="rId34" Type="http://schemas.openxmlformats.org/officeDocument/2006/relationships/hyperlink" Target="https://asiatimes.com/2021/07/rules-of-international-order-as-defined-by-blinken/" TargetMode="External"/><Relationship Id="rId55" Type="http://schemas.openxmlformats.org/officeDocument/2006/relationships/hyperlink" Target="https://legal.un.org/avl/ha/da/da.html" TargetMode="External"/><Relationship Id="rId76" Type="http://schemas.openxmlformats.org/officeDocument/2006/relationships/hyperlink" Target="https://asiatimes.com/2019/11/us-sanctions-on-iran-killing-innocent-people/" TargetMode="External"/><Relationship Id="rId97" Type="http://schemas.openxmlformats.org/officeDocument/2006/relationships/hyperlink" Target="https://scholarlycommons.law.cwsl.edu/cgi/viewcontent.cgi?article=1749&amp;context=cwilj" TargetMode="External"/><Relationship Id="rId120" Type="http://schemas.openxmlformats.org/officeDocument/2006/relationships/hyperlink" Target="https://papers.ssrn.com/sol3/papers.cfm?abstract_id=3327847" TargetMode="External"/><Relationship Id="rId141" Type="http://schemas.openxmlformats.org/officeDocument/2006/relationships/hyperlink" Target="https://en.wikipedia.org/wiki/The_Twenty_Years%27_Crisis" TargetMode="External"/><Relationship Id="rId7" Type="http://schemas.openxmlformats.org/officeDocument/2006/relationships/endnotes" Target="endnotes.xml"/><Relationship Id="rId162" Type="http://schemas.openxmlformats.org/officeDocument/2006/relationships/hyperlink" Target="https://scholarlycommons.law.case.edu/cgi/viewcontent.cgi?article=4906&amp;context=caselrev" TargetMode="External"/><Relationship Id="rId183" Type="http://schemas.openxmlformats.org/officeDocument/2006/relationships/hyperlink" Target="https://cosmonautmag.com/2023/02/karl-marx-and-radical-indigenous-critiques-of-capitalism/" TargetMode="External"/><Relationship Id="rId218" Type="http://schemas.openxmlformats.org/officeDocument/2006/relationships/hyperlink" Target="https://www.brandeis.edu/ethics/peacebuilding-arts/current-projects/impact/index.html" TargetMode="External"/><Relationship Id="rId239" Type="http://schemas.openxmlformats.org/officeDocument/2006/relationships/hyperlink" Target="https://www.murkowski.senate.gov/press/release/delegation-alaska-leaders-biden-administration-puts-american-energy-security-at-risk-harms-the-state-and-alaska-native-communities" TargetMode="External"/><Relationship Id="rId24" Type="http://schemas.openxmlformats.org/officeDocument/2006/relationships/hyperlink" Target="https://www.afn.ca/en/national-chief/highlights-from-the-national-chief/national-chief-bulletin-june-2017-announcement-on-initiative-to-create" TargetMode="External"/><Relationship Id="rId45" Type="http://schemas.openxmlformats.org/officeDocument/2006/relationships/hyperlink" Target="https://www.state.gov/reports/2021-trafficking-in-persons-report/united-states/" TargetMode="External"/><Relationship Id="rId66" Type="http://schemas.openxmlformats.org/officeDocument/2006/relationships/hyperlink" Target="https://taiwanenglishnews.com/taiwan-scrambles-jets-17-times-as-china-buzzes-island-in-anger-at-us-officials-visit/" TargetMode="External"/><Relationship Id="rId87" Type="http://schemas.openxmlformats.org/officeDocument/2006/relationships/hyperlink" Target="https://www.nytimes.com/2021/02/04/us/anne-sacoolas-harry-dunn-uk.html" TargetMode="External"/><Relationship Id="rId110" Type="http://schemas.openxmlformats.org/officeDocument/2006/relationships/hyperlink" Target="https://papers.ssrn.com/sol3/papers.cfm?abstract_id=2802365" TargetMode="External"/><Relationship Id="rId131" Type="http://schemas.openxmlformats.org/officeDocument/2006/relationships/hyperlink" Target="ttps://www.nytimes.com/2019/09/25/business/universal-postal-union-withdraw.html" TargetMode="External"/><Relationship Id="rId152" Type="http://schemas.openxmlformats.org/officeDocument/2006/relationships/hyperlink" Target="https://www.lawfaremedia.org/article/does-international-law-have-broken-windows-problem%20//" TargetMode="External"/><Relationship Id="rId173" Type="http://schemas.openxmlformats.org/officeDocument/2006/relationships/hyperlink" Target="https://cosmonautmag.com/2023/02/karl-marx-and-radical-indigenous-critiques-of-capitalism/" TargetMode="External"/><Relationship Id="rId194" Type="http://schemas.openxmlformats.org/officeDocument/2006/relationships/hyperlink" Target="https://www.thinkglobalhealth.org/article/what-global-health-can-learn-black-lives-matter" TargetMode="External"/><Relationship Id="rId208"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9" Type="http://schemas.openxmlformats.org/officeDocument/2006/relationships/hyperlink" Target="https://warwick.ac.uk/fac/arts/english/currentstudents/postgraduate/masters/modules/en9b5worldlitanthropocene/carmen_gonzalez-racial_capitalism_and_the_anthropocene.pdf" TargetMode="External"/><Relationship Id="rId240" Type="http://schemas.openxmlformats.org/officeDocument/2006/relationships/fontTable" Target="fontTable.xml"/><Relationship Id="rId14" Type="http://schemas.openxmlformats.org/officeDocument/2006/relationships/hyperlink" Target="https://www.weil.com/~/media/files/pdfs/GreerArticle.pdf" TargetMode="External"/><Relationship Id="rId35" Type="http://schemas.openxmlformats.org/officeDocument/2006/relationships/hyperlink" Target="https://www.brookings.edu/research/russia-and-china-axis-of-revisionists/" TargetMode="External"/><Relationship Id="rId56" Type="http://schemas.openxmlformats.org/officeDocument/2006/relationships/hyperlink" Target="https://avalon.law.yale.edu/imt/judnazi.asp" TargetMode="External"/><Relationship Id="rId77" Type="http://schemas.openxmlformats.org/officeDocument/2006/relationships/hyperlink" Target="https://asiatimes.com/2020/03/cruelty-of-sanctions-during-pandemic/" TargetMode="External"/><Relationship Id="rId100" Type="http://schemas.openxmlformats.org/officeDocument/2006/relationships/hyperlink" Target="https://2009-2017.state.gov/e/eb/tfs/spi/iran/jcpoa/index.htm" TargetMode="External"/><Relationship Id="rId8" Type="http://schemas.openxmlformats.org/officeDocument/2006/relationships/hyperlink" Target="https://ipmall.law.unh.edu/sites/default/files/hosted_resources/PLANT_PATENT_ARTICLES/biopiracy_and_indigenous_knowledges.pdf" TargetMode="External"/><Relationship Id="rId98" Type="http://schemas.openxmlformats.org/officeDocument/2006/relationships/hyperlink" Target="https://www.justsecurity.org/72656/reengaging-on-treaties-and-other-international-agreements-part-i-president-donald-trumps-rejection-of-international-law/" TargetMode="External"/><Relationship Id="rId121" Type="http://schemas.openxmlformats.org/officeDocument/2006/relationships/hyperlink" Target="https://2009-2017.state.gov/t/avc/trty/102360.htm" TargetMode="External"/><Relationship Id="rId142" Type="http://schemas.openxmlformats.org/officeDocument/2006/relationships/hyperlink" Target="https://valdaiclub.com/a/highlights/why-do-many-chinese-feel-sympathy-with-russia/" TargetMode="External"/><Relationship Id="rId163" Type="http://schemas.openxmlformats.org/officeDocument/2006/relationships/hyperlink" Target="https://thenewinquiry.com/thesis-2-capitalism-no-more/" TargetMode="External"/><Relationship Id="rId184" Type="http://schemas.openxmlformats.org/officeDocument/2006/relationships/hyperlink" Target="https://cosmonautmag.com/2023/02/karl-marx-and-radical-indigenous-critiques-of-capitalism/" TargetMode="External"/><Relationship Id="rId219" Type="http://schemas.openxmlformats.org/officeDocument/2006/relationships/hyperlink" Target="https://advance-lexis-com.proxy.lib.umich.edu/document/?pdmfid=1516831&amp;crid=12a5abc9-d01b-434b-8ea9-5a25fc255279&amp;pddocfullpath=%2Fshared%2Fdocument%2Fanalytical-materials%2Furn%3AcontentItem%3A631B-2SY1-FGJR-20H4-00000-00&amp;pdcontentcomponentid=166146&amp;pdteaserkey=sr3&amp;pditab=allpods&amp;ecomp=h6yyk&amp;earg=sr3&amp;prid=0121690d-1984-44f1-8c35-b5378c108d42" TargetMode="External"/><Relationship Id="rId230" Type="http://schemas.openxmlformats.org/officeDocument/2006/relationships/hyperlink" Target="https://therednation.org/wp-content/uploads/2020/09/TRN-pamphlet-final.pdf" TargetMode="External"/><Relationship Id="rId25" Type="http://schemas.openxmlformats.org/officeDocument/2006/relationships/hyperlink" Target="https://www.un.org/esa/socdev/unpfii/documents/DRIPS_en.pdf" TargetMode="External"/><Relationship Id="rId46" Type="http://schemas.openxmlformats.org/officeDocument/2006/relationships/hyperlink" Target="https://www.militarytimes.com/news/your-military/2020/06/16/tinder-sailor-hooker-pimp-the-us-navys-sex-trafficking-scandal-in-bahrain/" TargetMode="External"/><Relationship Id="rId67" Type="http://schemas.openxmlformats.org/officeDocument/2006/relationships/hyperlink" Target="https://www.csis.org/programs/scholl-chair-international-business/world-trade-organization-appellate-body-crisis" TargetMode="External"/><Relationship Id="rId88" Type="http://schemas.openxmlformats.org/officeDocument/2006/relationships/hyperlink" Target="https://www.theguardian.com/world/2011/feb/21/raymond-davis-pakistan-cia-blackwater" TargetMode="External"/><Relationship Id="rId111" Type="http://schemas.openxmlformats.org/officeDocument/2006/relationships/hyperlink" Target="https://unfccc.int/sites/default/files/english_paris_agreement.pdf" TargetMode="External"/><Relationship Id="rId132" Type="http://schemas.openxmlformats.org/officeDocument/2006/relationships/hyperlink" Target="https://www.cato.org/publications/free-trade-bulletin/trumps-first-trade-deal-slightly-revised-korea-us-free-trade" TargetMode="External"/><Relationship Id="rId153" Type="http://schemas.openxmlformats.org/officeDocument/2006/relationships/hyperlink" Target="https://fpif.org/the_impotence_of_international_law/" TargetMode="External"/><Relationship Id="rId174" Type="http://schemas.openxmlformats.org/officeDocument/2006/relationships/hyperlink" Target="https://cosmonautmag.com/2023/02/karl-marx-and-radical-indigenous-critiques-of-capitalism/" TargetMode="External"/><Relationship Id="rId195" Type="http://schemas.openxmlformats.org/officeDocument/2006/relationships/hyperlink" Target="https://doi.org/10.1177/0309132520973447" TargetMode="External"/><Relationship Id="rId209"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0" Type="http://schemas.openxmlformats.org/officeDocument/2006/relationships/hyperlink" Target="https://advance-lexis-com.proxy.lib.umich.edu/document/?pdmfid=1516831&amp;crid=12a5abc9-d01b-434b-8ea9-5a25fc255279&amp;pddocfullpath=%2Fshared%2Fdocument%2Fanalytical-materials%2Furn%3AcontentItem%3A631B-2SY1-FGJR-20H4-00000-00&amp;pdcontentcomponentid=166146&amp;pdteaserkey=sr3&amp;pditab=allpods&amp;ecomp=h6yyk&amp;earg=sr3&amp;prid=0121690d-1984-44f1-8c35-b5378c108d42" TargetMode="External"/><Relationship Id="rId241" Type="http://schemas.openxmlformats.org/officeDocument/2006/relationships/theme" Target="theme/theme1.xml"/><Relationship Id="rId15" Type="http://schemas.openxmlformats.org/officeDocument/2006/relationships/hyperlink" Target="https://www.weil.com/~/media/files/pdfs/GreerArticle.pdf" TargetMode="External"/><Relationship Id="rId36" Type="http://schemas.openxmlformats.org/officeDocument/2006/relationships/hyperlink" Target="https://thediplomat.com/2021/08/the-trouble-with-washingtons-rules-based-order-gambit/" TargetMode="External"/><Relationship Id="rId57" Type="http://schemas.openxmlformats.org/officeDocument/2006/relationships/hyperlink" Target="https://www.newsclick.in/clear-away-hype-US-australia-signed-nnuclear-arms-deal-simple-that" TargetMode="External"/><Relationship Id="rId106" Type="http://schemas.openxmlformats.org/officeDocument/2006/relationships/hyperlink" Target="https://www.unhcr.org/gcr/GCR_English.pdf" TargetMode="External"/><Relationship Id="rId127" Type="http://schemas.openxmlformats.org/officeDocument/2006/relationships/hyperlink" Target="https://legal.un.org/ilc/texts/instruments/english/conventions/1_1_1969.pdf" TargetMode="External"/><Relationship Id="rId10" Type="http://schemas.openxmlformats.org/officeDocument/2006/relationships/hyperlink" Target="https://www.cardozoaelj.com/wp-content/uploads/Journal%20Issues/Volume%2027/Issue%201/Munzer.pdf" TargetMode="External"/><Relationship Id="rId31" Type="http://schemas.openxmlformats.org/officeDocument/2006/relationships/hyperlink" Target="https://towardfreedom.org/story/archives/americas/the-u-s-makes-a-mockery-of-treaties-and-international-law/" TargetMode="External"/><Relationship Id="rId52" Type="http://schemas.openxmlformats.org/officeDocument/2006/relationships/hyperlink" Target="https://treaties.un.org/Pages/ViewDetails.aspx?src=IND&amp;mtdsg_no=IV-9&amp;chapter=4&amp;clang=_en" TargetMode="External"/><Relationship Id="rId73" Type="http://schemas.openxmlformats.org/officeDocument/2006/relationships/hyperlink" Target="https://sanctionskill.org/2021/02/02/sanctions-fact-sheet-39-countries/" TargetMode="External"/><Relationship Id="rId78" Type="http://schemas.openxmlformats.org/officeDocument/2006/relationships/hyperlink" Target="https://www.ncbi.nlm.nih.gov/pmc/articles/PMC7316471/" TargetMode="External"/><Relationship Id="rId94" Type="http://schemas.openxmlformats.org/officeDocument/2006/relationships/hyperlink" Target="https://www.socialmedicine.info/index.php/socialmedicine/article/view/1301" TargetMode="External"/><Relationship Id="rId99" Type="http://schemas.openxmlformats.org/officeDocument/2006/relationships/hyperlink" Target="https://2009-2017.state.gov/s/l/treaty/guidance/index.htm" TargetMode="External"/><Relationship Id="rId101" Type="http://schemas.openxmlformats.org/officeDocument/2006/relationships/hyperlink" Target="https://www.nationalreview.com/2015/11/state-department-iran-deal-not-legally-binding-signed/" TargetMode="External"/><Relationship Id="rId122" Type="http://schemas.openxmlformats.org/officeDocument/2006/relationships/hyperlink" Target="https://www.state.gov/u-s-withdrawal-from-the-inf-treaty-on-august-2-2019/" TargetMode="External"/><Relationship Id="rId143" Type="http://schemas.openxmlformats.org/officeDocument/2006/relationships/hyperlink" Target="https://mwi.westpoint.edu/rise-revisionists-russia-china-north-korea-iran/" TargetMode="External"/><Relationship Id="rId148" Type="http://schemas.openxmlformats.org/officeDocument/2006/relationships/hyperlink" Target="http://www.inss.org.il/he/wp-content/uploads/sites/2/systemfiles/Iran%20goes%20ballistic%20-%20Guzansky%20and%20Shapir%20in%20The%20Middle%20East%20Quarterly.pdf" TargetMode="External"/><Relationship Id="rId164" Type="http://schemas.openxmlformats.org/officeDocument/2006/relationships/hyperlink" Target="https://digitalrepository.unm.edu/cgi/viewcontent.cgi?article=1095&amp;context=tlj" TargetMode="External"/><Relationship Id="rId169" Type="http://schemas.openxmlformats.org/officeDocument/2006/relationships/hyperlink" Target="https://therednation.org/wp-content/uploads/2020/09/TRN-pamphlet-final.pdf" TargetMode="External"/><Relationship Id="rId185" Type="http://schemas.openxmlformats.org/officeDocument/2006/relationships/hyperlink" Target="https://trace.tennessee.edu/cgi/viewcontent.cgi?article=1082&amp;context=utk_socopubs" TargetMode="External"/><Relationship Id="rId4" Type="http://schemas.openxmlformats.org/officeDocument/2006/relationships/settings" Target="settings.xml"/><Relationship Id="rId9" Type="http://schemas.openxmlformats.org/officeDocument/2006/relationships/hyperlink" Target="https://digitalcommons.law.ou.edu/cgi/viewcontent.cgi?article=1096&amp;context=ailr" TargetMode="External"/><Relationship Id="rId180" Type="http://schemas.openxmlformats.org/officeDocument/2006/relationships/hyperlink" Target="https://newsocialist.org/canadian-capitalism-and-the-dispossession-of-indigenous-peoples/" TargetMode="External"/><Relationship Id="rId210"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15" Type="http://schemas.openxmlformats.org/officeDocument/2006/relationships/hyperlink" Target="https://en.wikipedia.org/wiki/Dechinta:_Centre_for_Research_and_Learning" TargetMode="External"/><Relationship Id="rId236" Type="http://schemas.openxmlformats.org/officeDocument/2006/relationships/hyperlink" Target="https://www.wipo.int/edocs/mdocs/tk/en/wipo_unhchr_ip_pnl_98/wipo_unhchr_ip_pnl_98_4.pdf" TargetMode="External"/><Relationship Id="rId26" Type="http://schemas.openxmlformats.org/officeDocument/2006/relationships/hyperlink" Target="https://www.wipo.int/edocs/mdocs/tk/en/wipo_grtkf_ic_17/wipo_grtkf_ic_17_inf_5_a.pdf" TargetMode="External"/><Relationship Id="rId231" Type="http://schemas.openxmlformats.org/officeDocument/2006/relationships/hyperlink" Target="https://trace.tennessee.edu/cgi/viewcontent.cgi?article=1082&amp;context=utk_socopubs" TargetMode="External"/><Relationship Id="rId47" Type="http://schemas.openxmlformats.org/officeDocument/2006/relationships/hyperlink" Target="https://www.businessinsider.com/24-marines-discharged-after-human-trafficking-and-drug-allegations-2020-2" TargetMode="External"/><Relationship Id="rId68" Type="http://schemas.openxmlformats.org/officeDocument/2006/relationships/hyperlink" Target="https://www.hrw.org/news/2002/08/03/us-hague-invasion-act-becomes-law" TargetMode="External"/><Relationship Id="rId89" Type="http://schemas.openxmlformats.org/officeDocument/2006/relationships/hyperlink" Target="https://www.telegraph.co.uk/news/worldnews/asia/pakistan/8340999/Raymond-Davis-was-acting-head-of-CIA-in-Pakistan.html" TargetMode="External"/><Relationship Id="rId112" Type="http://schemas.openxmlformats.org/officeDocument/2006/relationships/hyperlink" Target="https://www.state.gov/on-the-u-s-withdrawal-from-the-paris-agreement/" TargetMode="External"/><Relationship Id="rId133" Type="http://schemas.openxmlformats.org/officeDocument/2006/relationships/hyperlink" Target="https://www.bbc.com/news/world-us-canada-45364150" TargetMode="External"/><Relationship Id="rId154" Type="http://schemas.openxmlformats.org/officeDocument/2006/relationships/hyperlink" Target="https://repository.law.uic.edu/cgi/viewcontent.cgi?article=1486&amp;context=ripl" TargetMode="External"/><Relationship Id="rId175" Type="http://schemas.openxmlformats.org/officeDocument/2006/relationships/hyperlink" Target="http://arpbooks.org/books/detail/imperialist-canada/" TargetMode="External"/><Relationship Id="rId196"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00"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16" Type="http://schemas.openxmlformats.org/officeDocument/2006/relationships/hyperlink" Target="https://www.inta.org/topics/right-of-publicity/" TargetMode="External"/><Relationship Id="rId221"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37" Type="http://schemas.openxmlformats.org/officeDocument/2006/relationships/hyperlink" Target="https://www.cnbc.com/2021/12/14/blinkens-trip-aims-to-boost-us-ties-with-southeast-asia-.html" TargetMode="External"/><Relationship Id="rId58" Type="http://schemas.openxmlformats.org/officeDocument/2006/relationships/hyperlink" Target="https://carnegieendowment.org/2021/09/21/why-aukus-submarine-deal-is-bad-for-nonproliferation-and-what-to-do-about-it-pub-85399" TargetMode="External"/><Relationship Id="rId79" Type="http://schemas.openxmlformats.org/officeDocument/2006/relationships/hyperlink" Target="https://asiatimes.com/2020/10/why-canada-must-release-meng-wanzhou/" TargetMode="External"/><Relationship Id="rId102" Type="http://schemas.openxmlformats.org/officeDocument/2006/relationships/hyperlink" Target="https://www.ohchr.org/EN/hrbodies/hrc/pages/membership.aspx" TargetMode="External"/><Relationship Id="rId123" Type="http://schemas.openxmlformats.org/officeDocument/2006/relationships/hyperlink" Target="https://www.osce.org/library/14127" TargetMode="External"/><Relationship Id="rId144" Type="http://schemas.openxmlformats.org/officeDocument/2006/relationships/hyperlink" Target="https://www.foreignaffairs.com/articles/china/2014-04-17/illusion-geopolitics" TargetMode="External"/><Relationship Id="rId90" Type="http://schemas.openxmlformats.org/officeDocument/2006/relationships/hyperlink" Target="https://fas.org/blogs/secrecy/2012/03/sofa_afghan/" TargetMode="External"/><Relationship Id="rId165" Type="http://schemas.openxmlformats.org/officeDocument/2006/relationships/hyperlink" Target="https://digitalcommons.law.ou.edu/cgi/viewcontent.cgi?article=1209&amp;context=ailr" TargetMode="External"/><Relationship Id="rId186" Type="http://schemas.openxmlformats.org/officeDocument/2006/relationships/hyperlink" Target="https://trace.tennessee.edu/cgi/viewcontent.cgi?article=1082&amp;context=utk_socopubs" TargetMode="External"/><Relationship Id="rId211" Type="http://schemas.openxmlformats.org/officeDocument/2006/relationships/hyperlink" Target="https://en.wikipedia.org/wiki/Mississaugas" TargetMode="External"/><Relationship Id="rId232"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27" Type="http://schemas.openxmlformats.org/officeDocument/2006/relationships/hyperlink" Target="https://www.caut.ca/bulletin/2016/10/copyright-act-review-opportunity-press-feds-aboriginal-issues" TargetMode="External"/><Relationship Id="rId48" Type="http://schemas.openxmlformats.org/officeDocument/2006/relationships/hyperlink" Target="https://www.military.com/daily-news/2020/07/29/senators-demand-immediate-action-after-explosive-report-navy-sex-trafficking-scandal.html" TargetMode="External"/><Relationship Id="rId69" Type="http://schemas.openxmlformats.org/officeDocument/2006/relationships/hyperlink" Target="https://www.bbc.com/news/world-us-canada-53012783" TargetMode="External"/><Relationship Id="rId113" Type="http://schemas.openxmlformats.org/officeDocument/2006/relationships/hyperlink" Target="https://www.who.int/governance/eb/who_constitution_en.pdf" TargetMode="External"/><Relationship Id="rId134" Type="http://schemas.openxmlformats.org/officeDocument/2006/relationships/hyperlink" Target="https://www.cnn.com/2019/01/15/politics/trump-nato-us-withdraw/index.html" TargetMode="External"/><Relationship Id="rId80" Type="http://schemas.openxmlformats.org/officeDocument/2006/relationships/hyperlink" Target="https://static1.squarespace.com/static/5ac2615b8f5130fda4340fcb/t/60c0f3966b33d51521819c4c/1623258008452/2021-06-08-defense-proposed-findings-counts-i-iii.pdf" TargetMode="External"/><Relationship Id="rId155" Type="http://schemas.openxmlformats.org/officeDocument/2006/relationships/hyperlink" Target="https://cosmonautmag.com/2023/02/karl-marx-and-radical-indigenous-critiques-of-capitalism/" TargetMode="External"/><Relationship Id="rId176" Type="http://schemas.openxmlformats.org/officeDocument/2006/relationships/hyperlink" Target="http://arpbooks.org/books/detail/imperialist-canada/" TargetMode="External"/><Relationship Id="rId197"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01"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2"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17" Type="http://schemas.openxmlformats.org/officeDocument/2006/relationships/hyperlink" Target="https://scholarlycommons.law.northwestern.edu/cgi/viewcontent.cgi?article=1277&amp;context=njtip" TargetMode="External"/><Relationship Id="rId38" Type="http://schemas.openxmlformats.org/officeDocument/2006/relationships/hyperlink" Target="https://www.un.org/en/about-us/un-charter" TargetMode="External"/><Relationship Id="rId59" Type="http://schemas.openxmlformats.org/officeDocument/2006/relationships/hyperlink" Target="https://peacemaker.un.org/node/1129" TargetMode="External"/><Relationship Id="rId103" Type="http://schemas.openxmlformats.org/officeDocument/2006/relationships/hyperlink" Target="https://www.nytimes.com/2018/06/19/us/politics/trump-israel-palestinians-human-rights.html" TargetMode="External"/><Relationship Id="rId124" Type="http://schemas.openxmlformats.org/officeDocument/2006/relationships/hyperlink" Target="https://www.defense.gov/Newsroom/Releases/Release/Article/2195239/dod-statement-on-open-skies-treaty-withdrawal/" TargetMode="External"/><Relationship Id="rId70" Type="http://schemas.openxmlformats.org/officeDocument/2006/relationships/hyperlink" Target="https://www.icj-cij.org/en/case/169" TargetMode="External"/><Relationship Id="rId91" Type="http://schemas.openxmlformats.org/officeDocument/2006/relationships/hyperlink" Target="https://www.bloomberg.com/news/newsletters/2021-12-24/a-covid-cluster-at-a-u-s-military-base-in-okinawa-is-raising-concern" TargetMode="External"/><Relationship Id="rId145" Type="http://schemas.openxmlformats.org/officeDocument/2006/relationships/hyperlink" Target="https://www.ft.com/content/fb9a5ba6-fd4d-11e3-96a9-00144feab7de" TargetMode="External"/><Relationship Id="rId166" Type="http://schemas.openxmlformats.org/officeDocument/2006/relationships/hyperlink" Target="https://cosmonautmag.com/2023/02/karl-marx-and-radical-indigenous-critiques-of-capitalism/" TargetMode="External"/><Relationship Id="rId187" Type="http://schemas.openxmlformats.org/officeDocument/2006/relationships/hyperlink" Target="https://speakingofmedicine.plos.org/2021/07/29/its-time-to-decolonize-the-decolonization-movement/" TargetMode="External"/><Relationship Id="rId1" Type="http://schemas.openxmlformats.org/officeDocument/2006/relationships/customXml" Target="../customXml/item1.xml"/><Relationship Id="rId212" Type="http://schemas.openxmlformats.org/officeDocument/2006/relationships/hyperlink" Target="https://en.wikipedia.org/wiki/Canada" TargetMode="External"/><Relationship Id="rId233"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28" Type="http://schemas.openxmlformats.org/officeDocument/2006/relationships/hyperlink" Target="https://advance-lexis-com.proxy.lib.umich.edu/document/?pdmfid=1516831&amp;crid=6431cae8-a7af-484d-b8de-c8a58847006a&amp;pddocfullpath=%2Fshared%2Fdocument%2Fanalytical-materials%2Furn%3AcontentItem%3A4962-M0V0-00CW-F1JM-00000-00&amp;pdcontentcomponentid=166568&amp;pdteaserkey=sr4&amp;pditab=allpods&amp;ecomp=h6yyk&amp;earg=sr4&amp;prid=b0189791-ae0d-4947-bd2b-0f3da1ed4a27./)" TargetMode="External"/><Relationship Id="rId49" Type="http://schemas.openxmlformats.org/officeDocument/2006/relationships/hyperlink" Target="https://peoplesdispatch.org/2021/04/17/us-navy-in-lakshadweep-gunboat-diplomacy-masquerading-as-freedom-of-navigation/" TargetMode="External"/><Relationship Id="rId114" Type="http://schemas.openxmlformats.org/officeDocument/2006/relationships/hyperlink" Target="https://treaties.un.org/Pages/ViewDetails.aspx?src=TREATY&amp;mtdsg_no=IX-1&amp;chapter=9&amp;clang=_en" TargetMode="External"/><Relationship Id="rId60" Type="http://schemas.openxmlformats.org/officeDocument/2006/relationships/hyperlink" Target="https://www.britannica.com/event/Agreed-Framework" TargetMode="External"/><Relationship Id="rId81" Type="http://schemas.openxmlformats.org/officeDocument/2006/relationships/hyperlink" Target="https://tinyurl.com/25bsc5t4" TargetMode="External"/><Relationship Id="rId135" Type="http://schemas.openxmlformats.org/officeDocument/2006/relationships/hyperlink" Target="https://foreignpolicy.com/2019/12/09/trump-may-kill-wto-finally-appellate-body-world-trade-organization/" TargetMode="External"/><Relationship Id="rId156" Type="http://schemas.openxmlformats.org/officeDocument/2006/relationships/hyperlink" Target="https://cosmonautmag.com/2023/02/karl-marx-and-radical-indigenous-critiques-of-capitalism/" TargetMode="External"/><Relationship Id="rId177" Type="http://schemas.openxmlformats.org/officeDocument/2006/relationships/hyperlink" Target="https://fernwoodpublishing.ca/book/cops-crime-and-capitalism" TargetMode="External"/><Relationship Id="rId198"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02"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3"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18" Type="http://schemas.openxmlformats.org/officeDocument/2006/relationships/hyperlink" Target="https://www.cardozoaelj.com/wp-content/uploads/Journal%20Issues/Volume%2027/Issue%201/Munzer.pdf" TargetMode="External"/><Relationship Id="rId39" Type="http://schemas.openxmlformats.org/officeDocument/2006/relationships/hyperlink" Target="https://gpil.jura.uni-bonn.de/2019/01/rules-based-order-v-international-law/" TargetMode="External"/><Relationship Id="rId50" Type="http://schemas.openxmlformats.org/officeDocument/2006/relationships/hyperlink" Target="https://www.un.org/disarmament/wmd/chemical/" TargetMode="External"/><Relationship Id="rId104" Type="http://schemas.openxmlformats.org/officeDocument/2006/relationships/hyperlink" Target="https://www.un.org/en/conf/migration/global-compact-for-safe-orderly-regular-migration.shtml" TargetMode="External"/><Relationship Id="rId125" Type="http://schemas.openxmlformats.org/officeDocument/2006/relationships/hyperlink" Target="https://treaties.un.org/doc/Treaties/1964/06/19640624%2010-27%20PM/Ch_III_5p.pdf" TargetMode="External"/><Relationship Id="rId146" Type="http://schemas.openxmlformats.org/officeDocument/2006/relationships/hyperlink" Target="http://nationalinterest.org/blog/the-buzz/could-north-korea-annihilate-seoul-its-artillery-20345" TargetMode="External"/><Relationship Id="rId167" Type="http://schemas.openxmlformats.org/officeDocument/2006/relationships/hyperlink" Target="https://cosmonautmag.com/2023/02/karl-marx-and-radical-indigenous-critiques-of-capitalism/" TargetMode="External"/><Relationship Id="rId188" Type="http://schemas.openxmlformats.org/officeDocument/2006/relationships/hyperlink" Target="https://masalai.wordpress.com/2009/02/11/majority-world-a-new-word-for-a-new-age/" TargetMode="External"/><Relationship Id="rId71" Type="http://schemas.openxmlformats.org/officeDocument/2006/relationships/hyperlink" Target="https://www.middleeasteye.net/news/world-according-john-bolton-his-own-words" TargetMode="External"/><Relationship Id="rId92" Type="http://schemas.openxmlformats.org/officeDocument/2006/relationships/hyperlink" Target="https://apps.who.int/iris/bitstream/handle/10665/246107/9789241580496-eng.pdf;jsessionid=74BDCFFCEAA7BC89B8CBCFD0746426ED?sequence=1" TargetMode="External"/><Relationship Id="rId213" Type="http://schemas.openxmlformats.org/officeDocument/2006/relationships/hyperlink" Target="https://en.wikipedia.org/wiki/Idle_No_More" TargetMode="External"/><Relationship Id="rId234"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2" Type="http://schemas.openxmlformats.org/officeDocument/2006/relationships/numbering" Target="numbering.xml"/><Relationship Id="rId29" Type="http://schemas.openxmlformats.org/officeDocument/2006/relationships/hyperlink" Target="https://foreignpolicy.com/2021/01/07/america-cant-promote-protect-democracy-abroad/" TargetMode="External"/><Relationship Id="rId40" Type="http://schemas.openxmlformats.org/officeDocument/2006/relationships/hyperlink" Target="https://www.ilo.org/dyn/normlex/en/f?p=1000:11210:0::NO:11210:P11210_COUNTRY_ID:102871" TargetMode="External"/><Relationship Id="rId115" Type="http://schemas.openxmlformats.org/officeDocument/2006/relationships/hyperlink" Target="https://www.nytimes.com/2020/07/07/us/politics/coronavirus-trump-who.html" TargetMode="External"/><Relationship Id="rId136" Type="http://schemas.openxmlformats.org/officeDocument/2006/relationships/hyperlink" Target="https://www.reuters.com/article/us-trade-wto-eu-canada/eu-canada-agree-first-workaround-to-avoid-u-s-block-on-wto-judges-idUSKCN1UK2QY" TargetMode="External"/><Relationship Id="rId157" Type="http://schemas.openxmlformats.org/officeDocument/2006/relationships/hyperlink" Target="https://cosmonautmag.com/2023/02/karl-marx-and-radical-indigenous-critiques-of-capitalism/" TargetMode="External"/><Relationship Id="rId178" Type="http://schemas.openxmlformats.org/officeDocument/2006/relationships/hyperlink" Target="https://fernwoodpublishing.ca/book/cops-crime-and-capitalism" TargetMode="External"/><Relationship Id="rId61" Type="http://schemas.openxmlformats.org/officeDocument/2006/relationships/hyperlink" Target="https://www.armscontrol.org/act/2020-06/news/us-continues-intermediate-range-missile-pursuit" TargetMode="External"/><Relationship Id="rId82" Type="http://schemas.openxmlformats.org/officeDocument/2006/relationships/hyperlink" Target="https://www.pewresearch.org/fact-tank/2019/06/11/only-2-of-federal-criminal-defendants-go-to-trial-and-most-who-do-are-found-guilty/" TargetMode="External"/><Relationship Id="rId199"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03"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19" Type="http://schemas.openxmlformats.org/officeDocument/2006/relationships/hyperlink" Target="https://scholarlycommons.law.northwestern.edu/cgi/viewcontent.cgi?article=1277&amp;context=njtip" TargetMode="External"/><Relationship Id="rId224"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 Id="rId30" Type="http://schemas.openxmlformats.org/officeDocument/2006/relationships/hyperlink" Target="https://fpif.org/the_impotence_of_international_law/" TargetMode="External"/><Relationship Id="rId105" Type="http://schemas.openxmlformats.org/officeDocument/2006/relationships/hyperlink" Target="https://fas.org/sgp/crs/row/IF11003.pdf" TargetMode="External"/><Relationship Id="rId126" Type="http://schemas.openxmlformats.org/officeDocument/2006/relationships/hyperlink" Target="https://www.whitehouse.gov/briefings-statements/press-briefing-press-secretary-sarah-sanders-small-business-administrator-linda-mcmahon-national-security-advisor-100318/" TargetMode="External"/><Relationship Id="rId147" Type="http://schemas.openxmlformats.org/officeDocument/2006/relationships/hyperlink" Target="https://www.cnbc.com/2017/09/25/korean-war-simulation-by-dod-estimates-20000-deaths-daily-in-south.html" TargetMode="External"/><Relationship Id="rId168" Type="http://schemas.openxmlformats.org/officeDocument/2006/relationships/hyperlink" Target="https://cosmonautmag.com/2023/02/karl-marx-and-radical-indigenous-critiques-of-capitalism/" TargetMode="External"/><Relationship Id="rId51" Type="http://schemas.openxmlformats.org/officeDocument/2006/relationships/hyperlink" Target="https://www.un.org/disarmament/biological-weapons/" TargetMode="External"/><Relationship Id="rId72" Type="http://schemas.openxmlformats.org/officeDocument/2006/relationships/hyperlink" Target="https://www.opendemocracy.net/en/19374/" TargetMode="External"/><Relationship Id="rId93" Type="http://schemas.openxmlformats.org/officeDocument/2006/relationships/hyperlink" Target="https://peoplesdispatch.org/2020/04/14/how-china-broke-the-chain-of-infection/" TargetMode="External"/><Relationship Id="rId189" Type="http://schemas.openxmlformats.org/officeDocument/2006/relationships/hyperlink" Target="https://youtu.be/u_2m1dyrKuE" TargetMode="External"/><Relationship Id="rId3" Type="http://schemas.openxmlformats.org/officeDocument/2006/relationships/styles" Target="styles.xml"/><Relationship Id="rId214" Type="http://schemas.openxmlformats.org/officeDocument/2006/relationships/hyperlink" Target="https://en.wikipedia.org/wiki/Leanne_Betasamosake_Simpson" TargetMode="External"/><Relationship Id="rId235" Type="http://schemas.openxmlformats.org/officeDocument/2006/relationships/hyperlink" Target="https://repository.law.umich.edu/mjrl/vol29/iss1/3%20//" TargetMode="External"/><Relationship Id="rId116" Type="http://schemas.openxmlformats.org/officeDocument/2006/relationships/hyperlink" Target="http://portal.unesco.org/en/ev.php-URL_ID=15244&amp;URL_DO=DO_TOPIC&amp;URL_SECTION=201.html" TargetMode="External"/><Relationship Id="rId137" Type="http://schemas.openxmlformats.org/officeDocument/2006/relationships/hyperlink" Target="https://unoda-web.s3-accelerate.amazonaws.com/wp-content/uploads/2013/06/English7.pdf" TargetMode="External"/><Relationship Id="rId158" Type="http://schemas.openxmlformats.org/officeDocument/2006/relationships/hyperlink" Target="https://cosmonautmag.com/2023/02/karl-marx-and-radical-indigenous-critiques-of-capitalism/" TargetMode="External"/><Relationship Id="rId20" Type="http://schemas.openxmlformats.org/officeDocument/2006/relationships/hyperlink" Target="https://scholarlycommons.law.northwestern.edu/cgi/viewcontent.cgi?article=1277&amp;context=njtip" TargetMode="External"/><Relationship Id="rId41" Type="http://schemas.openxmlformats.org/officeDocument/2006/relationships/hyperlink" Target="https://tinyurl.com/y6gug6q2" TargetMode="External"/><Relationship Id="rId62" Type="http://schemas.openxmlformats.org/officeDocument/2006/relationships/hyperlink" Target="https://www.smithsonianmag.com/blogs/national-museum-american-indian/2021/12/09/native-rights-are-human-rights/" TargetMode="External"/><Relationship Id="rId83" Type="http://schemas.openxmlformats.org/officeDocument/2006/relationships/hyperlink" Target="https://www.rawstory.com/2020/06/one-of-the-least-recognized-major-needs-for-society-to-survive-a-pandemic/" TargetMode="External"/><Relationship Id="rId179" Type="http://schemas.openxmlformats.org/officeDocument/2006/relationships/hyperlink" Target="http://www.socialiststudies.com/index.php/sss/article/view/36/34" TargetMode="External"/><Relationship Id="rId190" Type="http://schemas.openxmlformats.org/officeDocument/2006/relationships/hyperlink" Target="https://folukeafrica.com/why-i-say-decolonisation-is-impossible/" TargetMode="External"/><Relationship Id="rId204" Type="http://schemas.openxmlformats.org/officeDocument/2006/relationships/hyperlink" Target="https://journals-sagepub-com.proxy.lib.umich.edu/reader/content/189523d07e1/10.1177/0309132520973447/format/epub/EPUB/xhtml/index.xhtml?hmac=1719521054-f1NmpxxuSvqVNfjuMOdvcHFeFaD%2FchsT921anM2r%2Boo%3D" TargetMode="External"/><Relationship Id="rId225" Type="http://schemas.openxmlformats.org/officeDocument/2006/relationships/hyperlink" Target="https://advance-lexis-com.proxy.lib.umich.edu/document/?pdmfid=1516831&amp;crid=3f391669-e518-43d2-b5ba-33d3e5157a4f&amp;pddocfullpath=%2Fshared%2Fdocument%2Fanalytical-materials%2Furn%3AcontentItem%3A5SR3-KSX0-02C9-C0M7-00000-00&amp;pdcontentcomponentid=12488&amp;pdteaserkey=sr5&amp;pditab=allpods&amp;ecomp=h6yyk&amp;earg=sr5&amp;prid=0121690d-1984-44f1-8c35-b5378c108d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86894</Words>
  <Characters>495302</Characters>
  <Application>Microsoft Office Word</Application>
  <DocSecurity>0</DocSecurity>
  <Lines>4127</Lines>
  <Paragraphs>1162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Lena Hasiuk</dc:creator>
  <cp:keywords>6.0.0</cp:keywords>
  <dc:description/>
  <cp:lastModifiedBy>Josh clark</cp:lastModifiedBy>
  <cp:revision>2</cp:revision>
  <dcterms:created xsi:type="dcterms:W3CDTF">2024-07-18T02:41:00Z</dcterms:created>
  <dcterms:modified xsi:type="dcterms:W3CDTF">2024-07-18T02:41:00Z</dcterms:modified>
</cp:coreProperties>
</file>