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DC443A" w14:textId="5C407993" w:rsidR="00874C8D" w:rsidRPr="00874C8D" w:rsidRDefault="00874C8D" w:rsidP="00874C8D">
      <w:pPr>
        <w:pStyle w:val="Heading1"/>
      </w:pPr>
      <w:proofErr w:type="spellStart"/>
      <w:r>
        <w:t>Prophetics</w:t>
      </w:r>
      <w:proofErr w:type="spellEnd"/>
      <w:r>
        <w:t xml:space="preserve"> CP – </w:t>
      </w:r>
      <w:proofErr w:type="spellStart"/>
      <w:r>
        <w:t>UMich</w:t>
      </w:r>
      <w:proofErr w:type="spellEnd"/>
      <w:r>
        <w:t xml:space="preserve"> ’24 CGO</w:t>
      </w:r>
    </w:p>
    <w:p w14:paraId="3CF57D4B" w14:textId="77777777" w:rsidR="00874C8D" w:rsidRPr="00176293" w:rsidRDefault="00874C8D" w:rsidP="00874C8D"/>
    <w:p w14:paraId="62A7E2C4" w14:textId="77777777" w:rsidR="00683080" w:rsidRDefault="00683080" w:rsidP="00683080">
      <w:pPr>
        <w:pStyle w:val="Heading3"/>
      </w:pPr>
      <w:bookmarkStart w:id="0" w:name="_Hlk172378031"/>
      <w:r>
        <w:t>Notes</w:t>
      </w:r>
    </w:p>
    <w:p w14:paraId="5DB35E5B" w14:textId="77777777" w:rsidR="00683080" w:rsidRPr="00874C8D" w:rsidRDefault="00683080" w:rsidP="00683080">
      <w:r w:rsidRPr="00874C8D">
        <w:t xml:space="preserve">Thank you to Sam Wood, </w:t>
      </w:r>
      <w:proofErr w:type="spellStart"/>
      <w:r w:rsidRPr="00874C8D">
        <w:t>Shiwen</w:t>
      </w:r>
      <w:proofErr w:type="spellEnd"/>
      <w:r w:rsidRPr="00874C8D">
        <w:t xml:space="preserve"> Huang, Cathryn Wu, Jordan Gordan, Sophie Heinen and Nolan</w:t>
      </w:r>
      <w:r>
        <w:t xml:space="preserve"> Smith for their work on this file!</w:t>
      </w:r>
    </w:p>
    <w:p w14:paraId="4537AB24" w14:textId="77777777" w:rsidR="00683080" w:rsidRDefault="00683080" w:rsidP="00683080">
      <w:r>
        <w:t>This counterplan seems a little confusing at first so don’t worry if it takes a sec to understand.</w:t>
      </w:r>
    </w:p>
    <w:p w14:paraId="03AD5501" w14:textId="77777777" w:rsidR="00683080" w:rsidRPr="00356531" w:rsidRDefault="00683080" w:rsidP="00683080">
      <w:pPr>
        <w:rPr>
          <w:b/>
          <w:bCs/>
        </w:rPr>
      </w:pPr>
    </w:p>
    <w:p w14:paraId="2BA2C16F" w14:textId="77777777" w:rsidR="00683080" w:rsidRPr="008A1EBB" w:rsidRDefault="00683080" w:rsidP="00683080">
      <w:pPr>
        <w:rPr>
          <w:b/>
          <w:bCs/>
          <w:i/>
          <w:iCs/>
        </w:rPr>
      </w:pPr>
      <w:r w:rsidRPr="008A1EBB">
        <w:rPr>
          <w:b/>
          <w:bCs/>
          <w:i/>
          <w:iCs/>
        </w:rPr>
        <w:t>Overview</w:t>
      </w:r>
    </w:p>
    <w:p w14:paraId="1DE39066" w14:textId="77777777" w:rsidR="00683080" w:rsidRDefault="00683080" w:rsidP="00683080">
      <w:r>
        <w:t>P</w:t>
      </w:r>
      <w:r w:rsidRPr="00874C8D">
        <w:t xml:space="preserve">rophetic </w:t>
      </w:r>
      <w:r>
        <w:t xml:space="preserve">examples are </w:t>
      </w:r>
      <w:r w:rsidRPr="00D7251B">
        <w:rPr>
          <w:u w:val="single"/>
        </w:rPr>
        <w:t>hypothetical experimental methods</w:t>
      </w:r>
      <w:r w:rsidRPr="00874C8D">
        <w:t xml:space="preserve"> and results</w:t>
      </w:r>
      <w:r>
        <w:t xml:space="preserve"> that innovators submit as part of their patent applications under </w:t>
      </w:r>
      <w:r w:rsidRPr="00D7251B">
        <w:rPr>
          <w:u w:val="single"/>
        </w:rPr>
        <w:t>MPEP § 608.01(p) 2164.02.</w:t>
      </w:r>
      <w:r>
        <w:t xml:space="preserve"> This is contrasted to w</w:t>
      </w:r>
      <w:r w:rsidRPr="00874C8D">
        <w:t>orking examples</w:t>
      </w:r>
      <w:r>
        <w:t xml:space="preserve">, which are </w:t>
      </w:r>
      <w:r w:rsidRPr="00874C8D">
        <w:t>tested and proven methods and results</w:t>
      </w:r>
      <w:r>
        <w:t>.</w:t>
      </w:r>
    </w:p>
    <w:p w14:paraId="3E276110" w14:textId="77777777" w:rsidR="00683080" w:rsidRDefault="00683080" w:rsidP="00683080">
      <w:r>
        <w:t xml:space="preserve">Unfortunately, the use of prophetic examples causes </w:t>
      </w:r>
      <w:r w:rsidRPr="00D7251B">
        <w:rPr>
          <w:u w:val="single"/>
        </w:rPr>
        <w:t>confusion among scientists</w:t>
      </w:r>
      <w:r>
        <w:t xml:space="preserve"> who review the applications. Due to real-looking images and a lack of labeling, </w:t>
      </w:r>
      <w:proofErr w:type="gramStart"/>
      <w:r>
        <w:t>the vast majority of</w:t>
      </w:r>
      <w:proofErr w:type="gramEnd"/>
      <w:r>
        <w:t xml:space="preserve"> scientists mistake prophetic examples for real experiments during the application process. This </w:t>
      </w:r>
      <w:r w:rsidRPr="00D7251B">
        <w:rPr>
          <w:u w:val="single"/>
        </w:rPr>
        <w:t>contaminates scientific literature</w:t>
      </w:r>
      <w:r>
        <w:t xml:space="preserve"> and leads to media misinformation.</w:t>
      </w:r>
    </w:p>
    <w:p w14:paraId="07C36BA6" w14:textId="77777777" w:rsidR="00683080" w:rsidRDefault="00683080" w:rsidP="00683080">
      <w:r>
        <w:t xml:space="preserve">The CP solves this by doing the plan </w:t>
      </w:r>
      <w:r w:rsidRPr="00D7251B">
        <w:rPr>
          <w:i/>
          <w:iCs/>
          <w:u w:val="single"/>
        </w:rPr>
        <w:t xml:space="preserve">only </w:t>
      </w:r>
      <w:r w:rsidRPr="00D7251B">
        <w:rPr>
          <w:u w:val="single"/>
        </w:rPr>
        <w:t>for patents</w:t>
      </w:r>
      <w:r>
        <w:t xml:space="preserve"> without prophetic examples, abolishing the use of </w:t>
      </w:r>
      <w:proofErr w:type="spellStart"/>
      <w:r>
        <w:t>prophetics</w:t>
      </w:r>
      <w:proofErr w:type="spellEnd"/>
      <w:r>
        <w:t xml:space="preserve"> so that applicants would only be allowed to use working examples. It does this by removing </w:t>
      </w:r>
      <w:r w:rsidRPr="00874C8D">
        <w:t>MP</w:t>
      </w:r>
      <w:r>
        <w:t>E</w:t>
      </w:r>
      <w:r w:rsidRPr="00874C8D">
        <w:t>P § 608.01(p) 2164.02</w:t>
      </w:r>
      <w:r>
        <w:t xml:space="preserve">, which is the section that allows for </w:t>
      </w:r>
      <w:proofErr w:type="spellStart"/>
      <w:r>
        <w:t>prophetics</w:t>
      </w:r>
      <w:proofErr w:type="spellEnd"/>
      <w:r>
        <w:t>.</w:t>
      </w:r>
    </w:p>
    <w:p w14:paraId="6F0561B2" w14:textId="77777777" w:rsidR="00683080" w:rsidRDefault="00683080" w:rsidP="00683080">
      <w:r>
        <w:t xml:space="preserve">The counterplan competes with the </w:t>
      </w:r>
      <w:proofErr w:type="spellStart"/>
      <w:r>
        <w:t>aff</w:t>
      </w:r>
      <w:proofErr w:type="spellEnd"/>
      <w:r>
        <w:t xml:space="preserve">. Perm do both links to the net benefit; perm do the counterplan is severance if you win </w:t>
      </w:r>
      <w:r w:rsidRPr="00D7251B">
        <w:rPr>
          <w:u w:val="single"/>
        </w:rPr>
        <w:t>normal means</w:t>
      </w:r>
      <w:r>
        <w:t xml:space="preserve">. The normal means modules show that MPEP is </w:t>
      </w:r>
      <w:r w:rsidRPr="00D7251B">
        <w:rPr>
          <w:u w:val="single"/>
        </w:rPr>
        <w:t>part of PTO law</w:t>
      </w:r>
      <w:r>
        <w:t xml:space="preserve">, which the </w:t>
      </w:r>
      <w:proofErr w:type="spellStart"/>
      <w:r>
        <w:t>aff</w:t>
      </w:r>
      <w:proofErr w:type="spellEnd"/>
      <w:r>
        <w:t xml:space="preserve"> must follow; thus, it would also have to uphold the section that allows </w:t>
      </w:r>
      <w:proofErr w:type="spellStart"/>
      <w:r>
        <w:t>prophetics</w:t>
      </w:r>
      <w:proofErr w:type="spellEnd"/>
      <w:r>
        <w:t xml:space="preserve">. </w:t>
      </w:r>
    </w:p>
    <w:p w14:paraId="3C81D1D1" w14:textId="77777777" w:rsidR="00683080" w:rsidRDefault="00683080" w:rsidP="00683080">
      <w:r>
        <w:t xml:space="preserve">There are three scenarios for this counterplan, and they’re all </w:t>
      </w:r>
      <w:proofErr w:type="gramStart"/>
      <w:r>
        <w:t>fairly self-explanatory</w:t>
      </w:r>
      <w:proofErr w:type="gramEnd"/>
      <w:r>
        <w:t xml:space="preserve">. Contamination of the scientific literature leads to 1) </w:t>
      </w:r>
      <w:r w:rsidRPr="00D7251B">
        <w:rPr>
          <w:u w:val="single"/>
        </w:rPr>
        <w:t>misinformation</w:t>
      </w:r>
      <w:r>
        <w:t xml:space="preserve"> broadly, which is an impact filter because the public needs to be aware about the world to generate appropriate responses; 2) </w:t>
      </w:r>
      <w:r w:rsidRPr="00D7251B">
        <w:rPr>
          <w:u w:val="single"/>
        </w:rPr>
        <w:t>democratic backsliding</w:t>
      </w:r>
      <w:r>
        <w:t xml:space="preserve">, because informed citizens are key to democracy; and 3) </w:t>
      </w:r>
      <w:r w:rsidRPr="00D7251B">
        <w:rPr>
          <w:u w:val="single"/>
        </w:rPr>
        <w:t>truth decay</w:t>
      </w:r>
      <w:r>
        <w:t xml:space="preserve">, which is basically where people no longer know what to trust </w:t>
      </w:r>
      <w:proofErr w:type="gramStart"/>
      <w:r>
        <w:t>and also</w:t>
      </w:r>
      <w:proofErr w:type="gramEnd"/>
      <w:r>
        <w:t xml:space="preserve"> filters a variety of existential impacts. </w:t>
      </w:r>
    </w:p>
    <w:p w14:paraId="5B5B04FB" w14:textId="77777777" w:rsidR="00683080" w:rsidRDefault="00683080" w:rsidP="00683080">
      <w:pPr>
        <w:rPr>
          <w:b/>
          <w:bCs/>
          <w:i/>
          <w:iCs/>
        </w:rPr>
      </w:pPr>
      <w:r>
        <w:rPr>
          <w:b/>
          <w:bCs/>
          <w:i/>
          <w:iCs/>
        </w:rPr>
        <w:t>Strategy</w:t>
      </w:r>
    </w:p>
    <w:p w14:paraId="4DDB0B04" w14:textId="77777777" w:rsidR="00683080" w:rsidRDefault="00683080" w:rsidP="00683080">
      <w:r>
        <w:t xml:space="preserve">Pros of this counterplan: It probably </w:t>
      </w:r>
      <w:r w:rsidRPr="00D7251B">
        <w:rPr>
          <w:u w:val="single"/>
        </w:rPr>
        <w:t xml:space="preserve">solves the entire </w:t>
      </w:r>
      <w:proofErr w:type="spellStart"/>
      <w:r w:rsidRPr="00D7251B">
        <w:rPr>
          <w:u w:val="single"/>
        </w:rPr>
        <w:t>aff</w:t>
      </w:r>
      <w:proofErr w:type="spellEnd"/>
      <w:r>
        <w:t>, and the impact scenarios are quite specific, so other teams are likely not prepped to contest them.</w:t>
      </w:r>
    </w:p>
    <w:p w14:paraId="67427FA1" w14:textId="77777777" w:rsidR="00683080" w:rsidRPr="00D7251B" w:rsidRDefault="00683080" w:rsidP="00683080">
      <w:r>
        <w:t xml:space="preserve">Cons: The </w:t>
      </w:r>
      <w:r w:rsidRPr="00D7251B">
        <w:rPr>
          <w:u w:val="single"/>
        </w:rPr>
        <w:t>internal links</w:t>
      </w:r>
      <w:r>
        <w:t xml:space="preserve"> of this counterplan are probably the shakiest, so push back on this and try to zero the </w:t>
      </w:r>
      <w:proofErr w:type="spellStart"/>
      <w:r>
        <w:t>aff</w:t>
      </w:r>
      <w:proofErr w:type="spellEnd"/>
      <w:r>
        <w:t xml:space="preserve"> through CP solvency and/or defense so you can win sufficiency. The counterplan is also only functionally competitive, so invest some amount of time winning only functional. </w:t>
      </w:r>
    </w:p>
    <w:p w14:paraId="7D2721E5" w14:textId="77777777" w:rsidR="00683080" w:rsidRDefault="00683080" w:rsidP="00683080">
      <w:pPr>
        <w:rPr>
          <w:b/>
          <w:bCs/>
          <w:i/>
          <w:iCs/>
        </w:rPr>
      </w:pPr>
      <w:r>
        <w:rPr>
          <w:b/>
          <w:bCs/>
          <w:i/>
          <w:iCs/>
        </w:rPr>
        <w:t xml:space="preserve">What </w:t>
      </w:r>
      <w:proofErr w:type="spellStart"/>
      <w:r>
        <w:rPr>
          <w:b/>
          <w:bCs/>
          <w:i/>
          <w:iCs/>
        </w:rPr>
        <w:t>affs</w:t>
      </w:r>
      <w:proofErr w:type="spellEnd"/>
      <w:r>
        <w:rPr>
          <w:b/>
          <w:bCs/>
          <w:i/>
          <w:iCs/>
        </w:rPr>
        <w:t xml:space="preserve"> does this counterplan apply to?</w:t>
      </w:r>
    </w:p>
    <w:p w14:paraId="614C494C" w14:textId="77777777" w:rsidR="00683080" w:rsidRDefault="00683080" w:rsidP="00683080">
      <w:pPr>
        <w:rPr>
          <w:bCs/>
        </w:rPr>
      </w:pPr>
      <w:r>
        <w:rPr>
          <w:bCs/>
        </w:rPr>
        <w:t xml:space="preserve">This CP only links to </w:t>
      </w:r>
      <w:r w:rsidRPr="00D7251B">
        <w:rPr>
          <w:bCs/>
          <w:u w:val="single"/>
        </w:rPr>
        <w:t xml:space="preserve">patent </w:t>
      </w:r>
      <w:proofErr w:type="spellStart"/>
      <w:r w:rsidRPr="00D7251B">
        <w:rPr>
          <w:bCs/>
          <w:u w:val="single"/>
        </w:rPr>
        <w:t>affs</w:t>
      </w:r>
      <w:proofErr w:type="spellEnd"/>
      <w:r>
        <w:rPr>
          <w:bCs/>
        </w:rPr>
        <w:t xml:space="preserve"> since it only amends a rule of patent applications. </w:t>
      </w:r>
    </w:p>
    <w:p w14:paraId="46A4D33B" w14:textId="77777777" w:rsidR="00683080" w:rsidRPr="00B21026" w:rsidRDefault="00683080" w:rsidP="00683080">
      <w:r>
        <w:rPr>
          <w:bCs/>
        </w:rPr>
        <w:t xml:space="preserve">The competition debate is also quite shaky against courts </w:t>
      </w:r>
      <w:proofErr w:type="spellStart"/>
      <w:r>
        <w:rPr>
          <w:bCs/>
        </w:rPr>
        <w:t>affs</w:t>
      </w:r>
      <w:proofErr w:type="spellEnd"/>
      <w:r>
        <w:rPr>
          <w:bCs/>
        </w:rPr>
        <w:t>; MPEP applies to Congress, not rulings, so the counterplan would probably be plan plus. But that is what you get when you have a topic-oriented process counterplan.</w:t>
      </w:r>
    </w:p>
    <w:p w14:paraId="3C486A7B" w14:textId="77777777" w:rsidR="00683080" w:rsidRDefault="00683080" w:rsidP="00683080"/>
    <w:p w14:paraId="669E72DB" w14:textId="70566192" w:rsidR="00CE045C" w:rsidRPr="00874C8D" w:rsidRDefault="00683080" w:rsidP="00683080">
      <w:r>
        <w:t>Good luck!</w:t>
      </w:r>
    </w:p>
    <w:p w14:paraId="2ED675AF" w14:textId="77777777" w:rsidR="00CE045C" w:rsidRPr="00CE045C" w:rsidRDefault="00CE045C" w:rsidP="00CE045C"/>
    <w:p w14:paraId="4C9E5298" w14:textId="70D3729F" w:rsidR="00CE045C" w:rsidRPr="00CE045C" w:rsidRDefault="008A1EBB" w:rsidP="00CE045C">
      <w:pPr>
        <w:pStyle w:val="Heading1"/>
      </w:pPr>
      <w:r>
        <w:t>NEG</w:t>
      </w:r>
    </w:p>
    <w:p w14:paraId="3D74DC2B" w14:textId="19CD23F7" w:rsidR="00441E51" w:rsidRDefault="00441E51" w:rsidP="003C0956">
      <w:pPr>
        <w:pStyle w:val="Heading2"/>
      </w:pPr>
      <w:r>
        <w:t>1NC – Shell</w:t>
      </w:r>
    </w:p>
    <w:p w14:paraId="057A7DAA" w14:textId="473384C6" w:rsidR="00AF02F6" w:rsidRPr="00AF02F6" w:rsidRDefault="00AF02F6" w:rsidP="00AF02F6">
      <w:pPr>
        <w:pStyle w:val="Heading4"/>
      </w:pPr>
      <w:r w:rsidRPr="00FA2E07">
        <w:t xml:space="preserve">The United States federal government ought to </w:t>
      </w:r>
      <w:r w:rsidRPr="006866AE">
        <w:rPr>
          <w:highlight w:val="cyan"/>
        </w:rPr>
        <w:t>[insert plan text after USFG should]</w:t>
      </w:r>
      <w:r w:rsidRPr="00FA2E07">
        <w:t xml:space="preserve"> for patents</w:t>
      </w:r>
      <w:r>
        <w:t xml:space="preserve"> with non-prophetic examples</w:t>
      </w:r>
      <w:r w:rsidRPr="00FA2E07">
        <w:t>.</w:t>
      </w:r>
    </w:p>
    <w:p w14:paraId="1542F53E" w14:textId="77777777" w:rsidR="00441E51" w:rsidRPr="00441E51" w:rsidRDefault="00441E51" w:rsidP="00441E51"/>
    <w:p w14:paraId="4F50B036" w14:textId="0025FD8B" w:rsidR="00441E51" w:rsidRDefault="00441E51" w:rsidP="00441E51">
      <w:pPr>
        <w:pStyle w:val="Heading4"/>
      </w:pPr>
      <w:r>
        <w:t xml:space="preserve">In the squo patents allow “prophetic experiments” that scientists believe to be real examples because they are not labeled. This causes misinformation to spread because scientists are not aware they are hypothetical results </w:t>
      </w:r>
    </w:p>
    <w:p w14:paraId="6584E234" w14:textId="66BFD6C0" w:rsidR="00441E51" w:rsidRPr="00365DA9" w:rsidRDefault="00441E51" w:rsidP="00441E51">
      <w:r w:rsidRPr="00867FB7">
        <w:rPr>
          <w:rStyle w:val="Style13ptBold"/>
          <w:sz w:val="24"/>
          <w:szCs w:val="20"/>
        </w:rPr>
        <w:t>Freilich 19</w:t>
      </w:r>
      <w:r>
        <w:t xml:space="preserve">, [Janet: Fordham Law professor in the field of Intellectual Property: Patents, Copyright, Trademark, and Trade Secrets, as well as Harvard’s fellow in private law; 2019; “Prophetic Patents”; Fordham Law School; </w:t>
      </w:r>
      <w:hyperlink r:id="rId5" w:history="1">
        <w:r w:rsidRPr="009E1C4A">
          <w:rPr>
            <w:rStyle w:val="Hyperlink"/>
          </w:rPr>
          <w:t>https://ir.lawnet.fordham.edu/cgi/viewcontent.cgi?article=2006&amp;context=faculty_scholarship</w:t>
        </w:r>
      </w:hyperlink>
      <w:r>
        <w:t xml:space="preserve">] </w:t>
      </w:r>
      <w:r w:rsidR="007C2916">
        <w:t>SH</w:t>
      </w:r>
    </w:p>
    <w:p w14:paraId="35E6D5E2" w14:textId="77777777" w:rsidR="00441E51" w:rsidRPr="00F43A2B" w:rsidRDefault="00441E51" w:rsidP="00441E51">
      <w:pPr>
        <w:rPr>
          <w:u w:val="single"/>
        </w:rPr>
      </w:pPr>
      <w:r w:rsidRPr="001233A8">
        <w:rPr>
          <w:u w:val="single"/>
        </w:rPr>
        <w:t xml:space="preserve">In most contexts, making up data is forbidden - considered fraudulent, even immoral. Not so in patents. </w:t>
      </w:r>
      <w:r w:rsidRPr="006866AE">
        <w:rPr>
          <w:highlight w:val="cyan"/>
          <w:u w:val="single"/>
        </w:rPr>
        <w:t>Patents often contain experimental data</w:t>
      </w:r>
      <w:r w:rsidRPr="001233A8">
        <w:rPr>
          <w:u w:val="single"/>
        </w:rPr>
        <w:t>, and it is perfectly acceptable for these experiments to be entirely fictional</w:t>
      </w:r>
      <w:r w:rsidRPr="001233A8">
        <w:t xml:space="preserve">. </w:t>
      </w:r>
      <w:r w:rsidRPr="001233A8">
        <w:rPr>
          <w:sz w:val="12"/>
          <w:szCs w:val="12"/>
        </w:rPr>
        <w:t xml:space="preserve">These so-called “prophetic examples” are not only explicitly permitted by both the Patent Office and federal </w:t>
      </w:r>
      <w:proofErr w:type="gramStart"/>
      <w:r w:rsidRPr="001233A8">
        <w:rPr>
          <w:sz w:val="12"/>
          <w:szCs w:val="12"/>
        </w:rPr>
        <w:t>courts, but</w:t>
      </w:r>
      <w:proofErr w:type="gramEnd"/>
      <w:r w:rsidRPr="001233A8">
        <w:rPr>
          <w:sz w:val="12"/>
          <w:szCs w:val="12"/>
        </w:rPr>
        <w:t xml:space="preserve"> are considered equivalent to factual data in patent doctrine. Though prophetic examples are thought to be common, there are no in-depth studies of the practice, nor any explanation for why fictional data are allowed in patents. Here, I provide the first historical, theoretical, and empirical analysis of prophetic examples. I collect and analyze a novel dataset of over 2 million U.S. patents and applications from the biology and chemistry industries</w:t>
      </w:r>
      <w:r w:rsidRPr="00FA7EC6">
        <w:rPr>
          <w:sz w:val="12"/>
          <w:szCs w:val="12"/>
          <w:u w:val="single"/>
        </w:rPr>
        <w:t>.</w:t>
      </w:r>
      <w:r w:rsidRPr="00FA7EC6">
        <w:rPr>
          <w:sz w:val="24"/>
          <w:szCs w:val="24"/>
          <w:u w:val="single"/>
        </w:rPr>
        <w:t xml:space="preserve"> </w:t>
      </w:r>
      <w:r w:rsidRPr="00FA7EC6">
        <w:rPr>
          <w:u w:val="single"/>
        </w:rPr>
        <w:t xml:space="preserve">I find that </w:t>
      </w:r>
      <w:r w:rsidRPr="006866AE">
        <w:rPr>
          <w:highlight w:val="cyan"/>
          <w:u w:val="single"/>
        </w:rPr>
        <w:t>at least 17% of experiments</w:t>
      </w:r>
      <w:r w:rsidRPr="00FA7EC6">
        <w:rPr>
          <w:u w:val="single"/>
        </w:rPr>
        <w:t xml:space="preserve"> in this population </w:t>
      </w:r>
      <w:r w:rsidRPr="006866AE">
        <w:rPr>
          <w:highlight w:val="cyan"/>
          <w:u w:val="single"/>
        </w:rPr>
        <w:t>are fictional</w:t>
      </w:r>
      <w:r w:rsidRPr="001233A8">
        <w:t xml:space="preserve">. Through both empirical and theoretical analyses, I weigh the potential costs and benefits of prophetic examples and find that the costs prevail. Prophetic examples could be beneficial if they help patentees; but I find little evidence that they do so, even in the specific situations in which they should be the most useful. Instead, prophetic examples likely hinder innovation because they prevent others from conducting their own experiments – even after the patent has expired and even if the prophetic example is incorrect. </w:t>
      </w:r>
      <w:r w:rsidRPr="006866AE">
        <w:rPr>
          <w:highlight w:val="cyan"/>
          <w:u w:val="single"/>
        </w:rPr>
        <w:t>Prophetic examples</w:t>
      </w:r>
      <w:r w:rsidRPr="00F43A2B">
        <w:rPr>
          <w:u w:val="single"/>
        </w:rPr>
        <w:t xml:space="preserve"> also </w:t>
      </w:r>
      <w:r w:rsidRPr="006866AE">
        <w:rPr>
          <w:highlight w:val="cyan"/>
          <w:u w:val="single"/>
        </w:rPr>
        <w:t>hopelessly confuse scientists</w:t>
      </w:r>
      <w:r w:rsidRPr="00F43A2B">
        <w:rPr>
          <w:u w:val="single"/>
        </w:rPr>
        <w:t xml:space="preserve"> – a shocking </w:t>
      </w:r>
      <w:r w:rsidRPr="006866AE">
        <w:rPr>
          <w:highlight w:val="cyan"/>
          <w:u w:val="single"/>
        </w:rPr>
        <w:t>99% of scientific articles incorrectly cite prophetic examples as</w:t>
      </w:r>
      <w:r w:rsidRPr="00F43A2B">
        <w:rPr>
          <w:u w:val="single"/>
        </w:rPr>
        <w:t xml:space="preserve"> if they contained </w:t>
      </w:r>
      <w:proofErr w:type="gramStart"/>
      <w:r w:rsidRPr="006866AE">
        <w:rPr>
          <w:highlight w:val="cyan"/>
          <w:u w:val="single"/>
        </w:rPr>
        <w:t>factual information</w:t>
      </w:r>
      <w:proofErr w:type="gramEnd"/>
      <w:r w:rsidRPr="00F43A2B">
        <w:rPr>
          <w:u w:val="single"/>
        </w:rPr>
        <w:t xml:space="preserve"> – which means that made-up results from patents contaminate the scientific literature.</w:t>
      </w:r>
    </w:p>
    <w:p w14:paraId="73A815A4" w14:textId="77777777" w:rsidR="00441E51" w:rsidRDefault="00441E51" w:rsidP="00441E51">
      <w:r>
        <w:t>To be justifiable, prophetic examples must help patentees, but it is not enough for them to merely help patentees. The underlying assumption in the case for prophetic examples is that they help patentees in a way that is not harmful to the patent system more broadly. This assumption has two main components, each of which is discussed below.</w:t>
      </w:r>
    </w:p>
    <w:p w14:paraId="12532CEB" w14:textId="77777777" w:rsidR="00441E51" w:rsidRPr="00F21C57" w:rsidRDefault="00441E51" w:rsidP="00441E51">
      <w:pPr>
        <w:rPr>
          <w:u w:val="single"/>
        </w:rPr>
      </w:pPr>
      <w:r>
        <w:t xml:space="preserve">1. </w:t>
      </w:r>
      <w:r w:rsidRPr="006866AE">
        <w:rPr>
          <w:highlight w:val="cyan"/>
          <w:u w:val="single"/>
        </w:rPr>
        <w:t>Chilling Downstream Research</w:t>
      </w:r>
    </w:p>
    <w:p w14:paraId="1BEEDC0F" w14:textId="77777777" w:rsidR="00441E51" w:rsidRDefault="00441E51" w:rsidP="00441E51">
      <w:r>
        <w:t xml:space="preserve">Prophetic examples might help patentees file earlier, broader patents. However, it is far from clear that these broader, earlier filed patents are </w:t>
      </w:r>
      <w:proofErr w:type="gramStart"/>
      <w:r>
        <w:t>actually socially</w:t>
      </w:r>
      <w:proofErr w:type="gramEnd"/>
      <w:r>
        <w:t xml:space="preserve"> beneficial.  Broad, early filed patents are supported by adherents of the “prospect” theory of patent law who argue that such patents </w:t>
      </w:r>
      <w:proofErr w:type="gramStart"/>
      <w:r>
        <w:t>allows</w:t>
      </w:r>
      <w:proofErr w:type="gramEnd"/>
      <w:r>
        <w:t xml:space="preserve"> patentees to coordinate technological development in that area. This prevents wasteful races to invent and reduces transaction costs during downstream development. These are all potential benefits of prophetic examples. </w:t>
      </w:r>
    </w:p>
    <w:p w14:paraId="357CF721" w14:textId="77777777" w:rsidR="00441E51" w:rsidRDefault="00441E51" w:rsidP="00441E51">
      <w:r w:rsidRPr="00F21C57">
        <w:t xml:space="preserve">However, some scholars worry that overly broad patents reduce competition and block downstream innovation, and that </w:t>
      </w:r>
      <w:proofErr w:type="gramStart"/>
      <w:r w:rsidRPr="00F21C57">
        <w:t>early-filed</w:t>
      </w:r>
      <w:proofErr w:type="gramEnd"/>
      <w:r w:rsidRPr="00F21C57">
        <w:t xml:space="preserve"> patents reflect less developed inventions and therefore lead to patents that are more vague, useless, or, if useful, are never commercialized</w:t>
      </w:r>
      <w:r w:rsidRPr="006866AE">
        <w:rPr>
          <w:highlight w:val="cyan"/>
        </w:rPr>
        <w:t xml:space="preserve">. </w:t>
      </w:r>
      <w:r w:rsidRPr="006866AE">
        <w:rPr>
          <w:highlight w:val="cyan"/>
          <w:u w:val="single"/>
        </w:rPr>
        <w:t>The problem</w:t>
      </w:r>
      <w:r w:rsidRPr="00F21C57">
        <w:rPr>
          <w:u w:val="single"/>
        </w:rPr>
        <w:t xml:space="preserve"> with such patents i</w:t>
      </w:r>
      <w:r w:rsidRPr="006866AE">
        <w:rPr>
          <w:highlight w:val="cyan"/>
          <w:u w:val="single"/>
        </w:rPr>
        <w:t xml:space="preserve">s that they </w:t>
      </w:r>
      <w:r w:rsidRPr="003F0E44">
        <w:rPr>
          <w:u w:val="single"/>
        </w:rPr>
        <w:t xml:space="preserve">might effectively </w:t>
      </w:r>
      <w:r w:rsidRPr="006866AE">
        <w:rPr>
          <w:highlight w:val="cyan"/>
          <w:u w:val="single"/>
        </w:rPr>
        <w:t>prevent others from working in the areas surrounding the patent.</w:t>
      </w:r>
      <w:r w:rsidRPr="00F21C57">
        <w:rPr>
          <w:u w:val="single"/>
        </w:rPr>
        <w:t xml:space="preserve"> First, while the patent is in force, </w:t>
      </w:r>
      <w:r w:rsidRPr="006866AE">
        <w:rPr>
          <w:highlight w:val="cyan"/>
          <w:u w:val="single"/>
        </w:rPr>
        <w:t>others cannot do</w:t>
      </w:r>
      <w:r w:rsidRPr="00F21C57">
        <w:rPr>
          <w:u w:val="single"/>
        </w:rPr>
        <w:t xml:space="preserve"> their own </w:t>
      </w:r>
      <w:r w:rsidRPr="006866AE">
        <w:rPr>
          <w:highlight w:val="cyan"/>
          <w:u w:val="single"/>
        </w:rPr>
        <w:t>experiments in the area covered</w:t>
      </w:r>
      <w:r w:rsidRPr="00F21C57">
        <w:rPr>
          <w:u w:val="single"/>
        </w:rPr>
        <w:t xml:space="preserve"> by the patent - </w:t>
      </w:r>
      <w:r w:rsidRPr="006866AE">
        <w:rPr>
          <w:highlight w:val="cyan"/>
          <w:u w:val="single"/>
        </w:rPr>
        <w:t>even if the</w:t>
      </w:r>
      <w:r w:rsidRPr="00F21C57">
        <w:rPr>
          <w:u w:val="single"/>
        </w:rPr>
        <w:t xml:space="preserve"> prophetic </w:t>
      </w:r>
      <w:r w:rsidRPr="006866AE">
        <w:rPr>
          <w:highlight w:val="cyan"/>
          <w:u w:val="single"/>
        </w:rPr>
        <w:t>examples do not work</w:t>
      </w:r>
      <w:r w:rsidRPr="00F21C57">
        <w:rPr>
          <w:u w:val="single"/>
        </w:rPr>
        <w:t xml:space="preserve">. </w:t>
      </w:r>
      <w:r w:rsidRPr="00F21C57">
        <w:t xml:space="preserve">Even after the patent has expired or been abandoned, it might still chill research in that area because others cannot get a patent on an invention disclosed in or rendered obvious by a prophetic example. Patents are given only for inventions that are new and nonobvious, </w:t>
      </w:r>
      <w:r w:rsidRPr="00696514">
        <w:rPr>
          <w:u w:val="single"/>
        </w:rPr>
        <w:t xml:space="preserve">therefore </w:t>
      </w:r>
      <w:r w:rsidRPr="006866AE">
        <w:rPr>
          <w:highlight w:val="cyan"/>
          <w:u w:val="single"/>
        </w:rPr>
        <w:t>material that is disclosed</w:t>
      </w:r>
      <w:r w:rsidRPr="00F21C57">
        <w:rPr>
          <w:u w:val="single"/>
        </w:rPr>
        <w:t xml:space="preserve">, and everything obvious based on that disclosed </w:t>
      </w:r>
      <w:r w:rsidRPr="006866AE">
        <w:rPr>
          <w:highlight w:val="cyan"/>
          <w:u w:val="single"/>
        </w:rPr>
        <w:t>material, is no longer patentable</w:t>
      </w:r>
      <w:r w:rsidRPr="00F21C57">
        <w:rPr>
          <w:u w:val="single"/>
        </w:rPr>
        <w:t xml:space="preserve">. This is true </w:t>
      </w:r>
      <w:r w:rsidRPr="006866AE">
        <w:rPr>
          <w:highlight w:val="cyan"/>
          <w:u w:val="single"/>
        </w:rPr>
        <w:t>even if</w:t>
      </w:r>
      <w:r w:rsidRPr="00F21C57">
        <w:rPr>
          <w:u w:val="single"/>
        </w:rPr>
        <w:t xml:space="preserve"> the subject of the disclosure </w:t>
      </w:r>
      <w:r w:rsidRPr="00696514">
        <w:rPr>
          <w:u w:val="single"/>
        </w:rPr>
        <w:t xml:space="preserve">was </w:t>
      </w:r>
      <w:r w:rsidRPr="006866AE">
        <w:rPr>
          <w:highlight w:val="cyan"/>
          <w:u w:val="single"/>
        </w:rPr>
        <w:t>never physically created</w:t>
      </w:r>
      <w:r w:rsidRPr="00F21C57">
        <w:t xml:space="preserve">. We know that companies make strategic disclosures in their patents for the express purpose of preventing competitors from obtaining patents. Prophetic examples may be one form of such disclosure. </w:t>
      </w:r>
    </w:p>
    <w:p w14:paraId="16217200" w14:textId="77777777" w:rsidR="00441E51" w:rsidRPr="0033280A" w:rsidRDefault="00441E51" w:rsidP="00441E51">
      <w:pPr>
        <w:rPr>
          <w:sz w:val="20"/>
          <w:szCs w:val="20"/>
        </w:rPr>
      </w:pPr>
      <w:r w:rsidRPr="0033280A">
        <w:rPr>
          <w:sz w:val="20"/>
          <w:szCs w:val="20"/>
        </w:rPr>
        <w:t xml:space="preserve">For instance, in Ex </w:t>
      </w:r>
      <w:proofErr w:type="spellStart"/>
      <w:r w:rsidRPr="0033280A">
        <w:rPr>
          <w:sz w:val="20"/>
          <w:szCs w:val="20"/>
        </w:rPr>
        <w:t>Parte</w:t>
      </w:r>
      <w:proofErr w:type="spellEnd"/>
      <w:r w:rsidRPr="0033280A">
        <w:rPr>
          <w:sz w:val="20"/>
          <w:szCs w:val="20"/>
        </w:rPr>
        <w:t xml:space="preserve"> Botond Banfi, the inventors sought to patent the use of iodide to treat microbial diseases. The PTO rejected the application on the grounds that the invention was not new because it had been disclosed in a prior patent. The prior patent had indeed disclosed use of iodide, but in a prophetic example describing the treatment of asthma (which is not a microbial disease). The prophetic example is: </w:t>
      </w:r>
    </w:p>
    <w:p w14:paraId="1C1F28A4" w14:textId="77777777" w:rsidR="00441E51" w:rsidRPr="0033280A" w:rsidRDefault="00441E51" w:rsidP="00441E51">
      <w:pPr>
        <w:ind w:left="720"/>
        <w:rPr>
          <w:sz w:val="20"/>
          <w:szCs w:val="20"/>
        </w:rPr>
      </w:pPr>
      <w:r w:rsidRPr="0033280A">
        <w:rPr>
          <w:sz w:val="20"/>
          <w:szCs w:val="20"/>
        </w:rPr>
        <w:t xml:space="preserve">A </w:t>
      </w:r>
      <w:proofErr w:type="gramStart"/>
      <w:r w:rsidRPr="0033280A">
        <w:rPr>
          <w:sz w:val="20"/>
          <w:szCs w:val="20"/>
        </w:rPr>
        <w:t>45 year old</w:t>
      </w:r>
      <w:proofErr w:type="gramEnd"/>
      <w:r w:rsidRPr="0033280A">
        <w:rPr>
          <w:sz w:val="20"/>
          <w:szCs w:val="20"/>
        </w:rPr>
        <w:t xml:space="preserve"> female with a history of severe asthma with a morning peak flow of less than 3 l/sec is treated with…iodide in an aerosol formulation, 2 mg three times daily continuously. After a week of </w:t>
      </w:r>
      <w:proofErr w:type="gramStart"/>
      <w:r w:rsidRPr="0033280A">
        <w:rPr>
          <w:sz w:val="20"/>
          <w:szCs w:val="20"/>
        </w:rPr>
        <w:t>treatment</w:t>
      </w:r>
      <w:proofErr w:type="gramEnd"/>
      <w:r w:rsidRPr="0033280A">
        <w:rPr>
          <w:sz w:val="20"/>
          <w:szCs w:val="20"/>
        </w:rPr>
        <w:t xml:space="preserve"> the peak flow improves to 6 l/sec.</w:t>
      </w:r>
    </w:p>
    <w:p w14:paraId="7266EFB8" w14:textId="77777777" w:rsidR="00441E51" w:rsidRPr="0033280A" w:rsidRDefault="00441E51" w:rsidP="00441E51">
      <w:pPr>
        <w:rPr>
          <w:sz w:val="20"/>
          <w:szCs w:val="20"/>
        </w:rPr>
      </w:pPr>
      <w:r w:rsidRPr="0033280A">
        <w:rPr>
          <w:sz w:val="20"/>
          <w:szCs w:val="20"/>
        </w:rPr>
        <w:t xml:space="preserve"> Although the example was both prophetic and did not actually involve a microbial disease, the court reasoned that it inherently disclosed use of iodide to kill microbes. If someone had used the technique, it would have incidentally resulted in the removal of microbes from the throat, even though that was not the main purpose of the treatment.</w:t>
      </w:r>
    </w:p>
    <w:p w14:paraId="7207655E" w14:textId="77777777" w:rsidR="00441E51" w:rsidRDefault="00441E51" w:rsidP="00441E51">
      <w:r w:rsidRPr="00F21C57">
        <w:t xml:space="preserve">Though there is no evidence that this example was included for the purpose of defensive disclosure, </w:t>
      </w:r>
      <w:r w:rsidRPr="00F21C57">
        <w:rPr>
          <w:u w:val="single"/>
        </w:rPr>
        <w:t>the example shows how use of a prophetic example can prevent patenting in a wide area around the patent.</w:t>
      </w:r>
      <w:r w:rsidRPr="00F21C57">
        <w:t xml:space="preserve"> The prior patentee never tried using iodide to treat asthma (indeed, it is not clear that the technique would work), but the patent effectively prevented others from getting later patents on iodide to treat completely different respiratory illnesses. </w:t>
      </w:r>
      <w:r w:rsidRPr="006866AE">
        <w:rPr>
          <w:highlight w:val="cyan"/>
          <w:u w:val="single"/>
        </w:rPr>
        <w:t>Innovators</w:t>
      </w:r>
      <w:r w:rsidRPr="00F21C57">
        <w:rPr>
          <w:u w:val="single"/>
        </w:rPr>
        <w:t xml:space="preserve"> are </w:t>
      </w:r>
      <w:r w:rsidRPr="006866AE">
        <w:rPr>
          <w:highlight w:val="cyan"/>
          <w:u w:val="single"/>
        </w:rPr>
        <w:t xml:space="preserve">scared away from </w:t>
      </w:r>
      <w:r w:rsidRPr="00696514">
        <w:rPr>
          <w:u w:val="single"/>
        </w:rPr>
        <w:t xml:space="preserve">research in </w:t>
      </w:r>
      <w:r w:rsidRPr="006866AE">
        <w:rPr>
          <w:highlight w:val="cyan"/>
          <w:u w:val="single"/>
        </w:rPr>
        <w:t>areas near prophetic examples</w:t>
      </w:r>
      <w:r w:rsidRPr="00F21C57">
        <w:rPr>
          <w:u w:val="single"/>
        </w:rPr>
        <w:t xml:space="preserve"> either because they believe that someone has already tried the technique or because they worry that they will not be able to get a patent themselves</w:t>
      </w:r>
      <w:r w:rsidRPr="00F21C57">
        <w:t xml:space="preserve">. Any defense of prophetic examples must balance their benefits to patentees against this potential problem. </w:t>
      </w:r>
    </w:p>
    <w:p w14:paraId="20C8CD59" w14:textId="77777777" w:rsidR="00441E51" w:rsidRPr="00F21C57" w:rsidRDefault="00441E51" w:rsidP="00441E51">
      <w:pPr>
        <w:rPr>
          <w:u w:val="single"/>
        </w:rPr>
      </w:pPr>
      <w:r w:rsidRPr="00F21C57">
        <w:rPr>
          <w:u w:val="single"/>
        </w:rPr>
        <w:t xml:space="preserve">2. </w:t>
      </w:r>
      <w:r w:rsidRPr="006866AE">
        <w:rPr>
          <w:highlight w:val="cyan"/>
          <w:u w:val="single"/>
        </w:rPr>
        <w:t>Inaccurate and Misleading</w:t>
      </w:r>
      <w:r w:rsidRPr="00F21C57">
        <w:rPr>
          <w:u w:val="single"/>
        </w:rPr>
        <w:t xml:space="preserve"> </w:t>
      </w:r>
    </w:p>
    <w:p w14:paraId="527A8F18" w14:textId="77777777" w:rsidR="00441E51" w:rsidRDefault="00441E51" w:rsidP="00441E51">
      <w:r w:rsidRPr="00F21C57">
        <w:rPr>
          <w:u w:val="single"/>
        </w:rPr>
        <w:t xml:space="preserve">The </w:t>
      </w:r>
      <w:r w:rsidRPr="006866AE">
        <w:rPr>
          <w:highlight w:val="cyan"/>
          <w:u w:val="single"/>
        </w:rPr>
        <w:t>second potential cost</w:t>
      </w:r>
      <w:r w:rsidRPr="00F21C57">
        <w:rPr>
          <w:u w:val="single"/>
        </w:rPr>
        <w:t xml:space="preserve"> of prophetic examples </w:t>
      </w:r>
      <w:r w:rsidRPr="006866AE">
        <w:rPr>
          <w:highlight w:val="cyan"/>
          <w:u w:val="single"/>
        </w:rPr>
        <w:t>lies in their ability t</w:t>
      </w:r>
      <w:r w:rsidRPr="00696514">
        <w:rPr>
          <w:u w:val="single"/>
        </w:rPr>
        <w:t>o</w:t>
      </w:r>
      <w:r w:rsidRPr="00F21C57">
        <w:rPr>
          <w:u w:val="single"/>
        </w:rPr>
        <w:t xml:space="preserve"> satisfy the enablement and written description doctrines. As part of the patent disclosure, prophetic examples need to both </w:t>
      </w:r>
      <w:r w:rsidRPr="006866AE">
        <w:rPr>
          <w:highlight w:val="cyan"/>
          <w:u w:val="single"/>
        </w:rPr>
        <w:t>teach other scientists how to make</w:t>
      </w:r>
      <w:r w:rsidRPr="00F21C57">
        <w:rPr>
          <w:u w:val="single"/>
        </w:rPr>
        <w:t xml:space="preserve"> and use </w:t>
      </w:r>
      <w:r w:rsidRPr="006866AE">
        <w:rPr>
          <w:highlight w:val="cyan"/>
          <w:u w:val="single"/>
        </w:rPr>
        <w:t>the invention</w:t>
      </w:r>
      <w:r w:rsidRPr="00F21C57">
        <w:rPr>
          <w:u w:val="single"/>
        </w:rPr>
        <w:t xml:space="preserve"> and help inventors prove possession of the invention</w:t>
      </w:r>
      <w:r w:rsidRPr="00F21C57">
        <w:t xml:space="preserve">. It is only intellectually coherent to allow prophetic examples to serve these functions if they are </w:t>
      </w:r>
      <w:proofErr w:type="gramStart"/>
      <w:r w:rsidRPr="00F21C57">
        <w:t>actually understood</w:t>
      </w:r>
      <w:proofErr w:type="gramEnd"/>
      <w:r w:rsidRPr="00F21C57">
        <w:t xml:space="preserve"> by scientists and if they are accurate predictions.</w:t>
      </w:r>
    </w:p>
    <w:p w14:paraId="42D07BA9" w14:textId="77777777" w:rsidR="00441E51" w:rsidRDefault="00441E51" w:rsidP="00441E51">
      <w:r w:rsidRPr="00F21C57">
        <w:t xml:space="preserve">To illustrate, if prophetic examples are used to teach scientists how to make and use an invention, then they must in fact be able to do so. </w:t>
      </w:r>
      <w:r w:rsidRPr="006866AE">
        <w:rPr>
          <w:highlight w:val="cyan"/>
          <w:u w:val="single"/>
        </w:rPr>
        <w:t xml:space="preserve">If </w:t>
      </w:r>
      <w:r w:rsidRPr="00696514">
        <w:rPr>
          <w:u w:val="single"/>
        </w:rPr>
        <w:t>prophetic</w:t>
      </w:r>
      <w:r w:rsidRPr="00F21C57">
        <w:rPr>
          <w:u w:val="single"/>
        </w:rPr>
        <w:t xml:space="preserve"> </w:t>
      </w:r>
      <w:r w:rsidRPr="006866AE">
        <w:rPr>
          <w:highlight w:val="cyan"/>
          <w:u w:val="single"/>
        </w:rPr>
        <w:t>examples describe protocols that are</w:t>
      </w:r>
      <w:r w:rsidRPr="00F21C57">
        <w:rPr>
          <w:u w:val="single"/>
        </w:rPr>
        <w:t xml:space="preserve"> entirely </w:t>
      </w:r>
      <w:r w:rsidRPr="006866AE">
        <w:rPr>
          <w:highlight w:val="cyan"/>
          <w:u w:val="single"/>
        </w:rPr>
        <w:t>incorrect, then</w:t>
      </w:r>
      <w:r w:rsidRPr="00F21C57">
        <w:rPr>
          <w:u w:val="single"/>
        </w:rPr>
        <w:t xml:space="preserve"> the patent </w:t>
      </w:r>
      <w:r w:rsidRPr="006866AE">
        <w:rPr>
          <w:highlight w:val="cyan"/>
          <w:u w:val="single"/>
        </w:rPr>
        <w:t>reader cannot rely on them</w:t>
      </w:r>
      <w:r w:rsidRPr="00F21C57">
        <w:rPr>
          <w:u w:val="single"/>
        </w:rPr>
        <w:t xml:space="preserve"> for instruction on how to make the invention</w:t>
      </w:r>
      <w:r w:rsidRPr="00F21C57">
        <w:t xml:space="preserve">. Similarly, if scientists are confused or misled by prophetic examples, then they do not actually teach scientists anything. Further, if prophetic examples are used to prove that the inventor had possession of the </w:t>
      </w:r>
      <w:proofErr w:type="gramStart"/>
      <w:r w:rsidRPr="00F21C57">
        <w:t>invention</w:t>
      </w:r>
      <w:proofErr w:type="gramEnd"/>
      <w:r w:rsidRPr="00F21C57">
        <w:t xml:space="preserve"> they must again be accurate predictions. If the inventor’s predictions are incorrect, it is doubtful that the inventor </w:t>
      </w:r>
      <w:proofErr w:type="gramStart"/>
      <w:r w:rsidRPr="00F21C57">
        <w:t>actually had</w:t>
      </w:r>
      <w:proofErr w:type="gramEnd"/>
      <w:r w:rsidRPr="00F21C57">
        <w:t xml:space="preserve"> possession of the invention described by those same predictions. </w:t>
      </w:r>
      <w:r w:rsidRPr="00F21C57">
        <w:rPr>
          <w:u w:val="single"/>
        </w:rPr>
        <w:t xml:space="preserve">In addition, </w:t>
      </w:r>
      <w:r w:rsidRPr="006866AE">
        <w:rPr>
          <w:highlight w:val="cyan"/>
          <w:u w:val="single"/>
        </w:rPr>
        <w:t>once a patent is granted</w:t>
      </w:r>
      <w:r w:rsidRPr="00F21C57">
        <w:rPr>
          <w:u w:val="single"/>
        </w:rPr>
        <w:t xml:space="preserve">, </w:t>
      </w:r>
      <w:r w:rsidRPr="006866AE">
        <w:rPr>
          <w:highlight w:val="cyan"/>
          <w:u w:val="single"/>
        </w:rPr>
        <w:t>prophetic examples</w:t>
      </w:r>
      <w:r w:rsidRPr="00F21C57">
        <w:rPr>
          <w:u w:val="single"/>
        </w:rPr>
        <w:t xml:space="preserve"> are </w:t>
      </w:r>
      <w:r w:rsidRPr="006866AE">
        <w:rPr>
          <w:highlight w:val="cyan"/>
          <w:u w:val="single"/>
        </w:rPr>
        <w:t>presumed to be accurate</w:t>
      </w:r>
      <w:r w:rsidRPr="00F21C57">
        <w:rPr>
          <w:u w:val="single"/>
        </w:rPr>
        <w:t>. The presumption is only reasonable if prophetic examples are in fact likely to be accurate.</w:t>
      </w:r>
    </w:p>
    <w:p w14:paraId="30B127DB" w14:textId="5324EA78" w:rsidR="00441E51" w:rsidRDefault="00441E51" w:rsidP="00441E51">
      <w:pPr>
        <w:rPr>
          <w:u w:val="single"/>
        </w:rPr>
      </w:pPr>
      <w:r w:rsidRPr="00F21C57">
        <w:rPr>
          <w:u w:val="single"/>
        </w:rPr>
        <w:t>At stake is not only whether patent doctrine is satisfied. The patent’s disclosure is also supposed to promote innovation</w:t>
      </w:r>
      <w:r w:rsidRPr="00F21C57">
        <w:t xml:space="preserve">. The standard explanation is that </w:t>
      </w:r>
      <w:r w:rsidRPr="00F21C57">
        <w:rPr>
          <w:u w:val="single"/>
        </w:rPr>
        <w:t xml:space="preserve">scientists get new technical information from patents and then use that knowledge to improve the technology or make their own inventive leaps. </w:t>
      </w:r>
      <w:r w:rsidRPr="006866AE">
        <w:rPr>
          <w:highlight w:val="cyan"/>
          <w:u w:val="single"/>
        </w:rPr>
        <w:t xml:space="preserve">If the information in patents </w:t>
      </w:r>
      <w:r w:rsidRPr="0033280A">
        <w:rPr>
          <w:u w:val="single"/>
        </w:rPr>
        <w:t xml:space="preserve">is confusing to these scientists or </w:t>
      </w:r>
      <w:r w:rsidRPr="006866AE">
        <w:rPr>
          <w:highlight w:val="cyan"/>
          <w:u w:val="single"/>
        </w:rPr>
        <w:t xml:space="preserve">is simply inaccurate, then it is much harder </w:t>
      </w:r>
      <w:r w:rsidRPr="0033280A">
        <w:rPr>
          <w:u w:val="single"/>
        </w:rPr>
        <w:t xml:space="preserve">for patents </w:t>
      </w:r>
      <w:r w:rsidRPr="006866AE">
        <w:rPr>
          <w:highlight w:val="cyan"/>
          <w:u w:val="single"/>
        </w:rPr>
        <w:t xml:space="preserve">to promote innovation </w:t>
      </w:r>
      <w:r w:rsidRPr="00696514">
        <w:rPr>
          <w:u w:val="single"/>
        </w:rPr>
        <w:t>through disclosure.</w:t>
      </w:r>
    </w:p>
    <w:p w14:paraId="2E85EDCF" w14:textId="77777777" w:rsidR="00441E51" w:rsidRDefault="00441E51" w:rsidP="00441E51">
      <w:pPr>
        <w:pStyle w:val="Heading4"/>
      </w:pPr>
      <w:r>
        <w:t>Scientific misinformation turns all solvency and triggers an existential laundry list</w:t>
      </w:r>
    </w:p>
    <w:p w14:paraId="6300DDE3" w14:textId="74918937" w:rsidR="00441E51" w:rsidRPr="00441E51" w:rsidRDefault="00441E51" w:rsidP="00441E51">
      <w:r w:rsidRPr="007F519D">
        <w:rPr>
          <w:rStyle w:val="Style13ptBold"/>
        </w:rPr>
        <w:t>West &amp; Bergstro</w:t>
      </w:r>
      <w:r w:rsidRPr="007F519D">
        <w:rPr>
          <w:rStyle w:val="Style13ptBold"/>
          <w:szCs w:val="26"/>
        </w:rPr>
        <w:t>m 20</w:t>
      </w:r>
      <w:r w:rsidRPr="007F519D">
        <w:rPr>
          <w:rStyle w:val="Style13ptBold"/>
          <w:bCs w:val="0"/>
        </w:rPr>
        <w:t xml:space="preserve"> </w:t>
      </w:r>
      <w:r>
        <w:t>[</w:t>
      </w:r>
      <w:r w:rsidRPr="00441E51">
        <w:t xml:space="preserve">Jevin D. West is an associate professor in the Information School at the University of Washington. He is the director of UW’s Center for an Informed Public and co-director of its </w:t>
      </w:r>
      <w:proofErr w:type="spellStart"/>
      <w:r w:rsidRPr="00441E51">
        <w:t>DataLab</w:t>
      </w:r>
      <w:proofErr w:type="spellEnd"/>
      <w:r w:rsidRPr="00441E51">
        <w:t xml:space="preserve">, where he studies the science of science and the impact of technology on society. Carl T. Bergstrom is a theoretical and evolutionary biologist and a professor at the University of Washington in Seattle, Washington, United States. Bergstrom is a critic of low-quality or misleading scientific research. “Misinformation in and about science” 10/11/20, Proceedings of the National Academy of Sciences of the United States of America, </w:t>
      </w:r>
      <w:hyperlink r:id="rId6" w:history="1">
        <w:r w:rsidRPr="00095AA7">
          <w:rPr>
            <w:rStyle w:val="Hyperlink"/>
          </w:rPr>
          <w:t>https://doi.org/10.1073/pnas.1912444117</w:t>
        </w:r>
      </w:hyperlink>
      <w:r>
        <w:t>] JG</w:t>
      </w:r>
    </w:p>
    <w:p w14:paraId="26C3544E" w14:textId="334D3671" w:rsidR="00441E51" w:rsidRPr="00441E51" w:rsidRDefault="00441E51" w:rsidP="00441E51">
      <w:r w:rsidRPr="006866AE">
        <w:rPr>
          <w:b/>
          <w:bCs/>
          <w:highlight w:val="cyan"/>
          <w:u w:val="single"/>
        </w:rPr>
        <w:t>Misinfo</w:t>
      </w:r>
      <w:r w:rsidRPr="00376242">
        <w:rPr>
          <w:b/>
          <w:bCs/>
          <w:u w:val="single"/>
        </w:rPr>
        <w:t xml:space="preserve">rmation </w:t>
      </w:r>
      <w:r w:rsidRPr="006866AE">
        <w:rPr>
          <w:b/>
          <w:bCs/>
          <w:highlight w:val="cyan"/>
          <w:u w:val="single"/>
        </w:rPr>
        <w:t>has reached crisis proportions</w:t>
      </w:r>
      <w:r w:rsidRPr="006866AE">
        <w:rPr>
          <w:highlight w:val="cyan"/>
          <w:u w:val="single"/>
        </w:rPr>
        <w:t>. It poses a risk to international peace</w:t>
      </w:r>
      <w:r w:rsidRPr="00376242">
        <w:rPr>
          <w:u w:val="single"/>
        </w:rPr>
        <w:t xml:space="preserve"> (1), interferes with </w:t>
      </w:r>
      <w:r w:rsidRPr="006866AE">
        <w:rPr>
          <w:highlight w:val="cyan"/>
          <w:u w:val="single"/>
        </w:rPr>
        <w:t>democratic decision making</w:t>
      </w:r>
      <w:r w:rsidRPr="00376242">
        <w:rPr>
          <w:u w:val="single"/>
        </w:rPr>
        <w:t xml:space="preserve"> (2), endangers </w:t>
      </w:r>
      <w:r w:rsidRPr="006866AE">
        <w:rPr>
          <w:highlight w:val="cyan"/>
          <w:u w:val="single"/>
        </w:rPr>
        <w:t>the well-being of the planet</w:t>
      </w:r>
      <w:r w:rsidRPr="00376242">
        <w:rPr>
          <w:u w:val="single"/>
        </w:rPr>
        <w:t xml:space="preserve"> (3), </w:t>
      </w:r>
      <w:r w:rsidRPr="006866AE">
        <w:rPr>
          <w:highlight w:val="cyan"/>
          <w:u w:val="single"/>
        </w:rPr>
        <w:t>and</w:t>
      </w:r>
      <w:r w:rsidRPr="00376242">
        <w:rPr>
          <w:u w:val="single"/>
        </w:rPr>
        <w:t xml:space="preserve"> threatens </w:t>
      </w:r>
      <w:r w:rsidRPr="006866AE">
        <w:rPr>
          <w:highlight w:val="cyan"/>
          <w:u w:val="single"/>
        </w:rPr>
        <w:t>public health</w:t>
      </w:r>
      <w:r w:rsidRPr="00376242">
        <w:rPr>
          <w:u w:val="single"/>
        </w:rPr>
        <w:t xml:space="preserve"> (4, 5). Public support for policies to control</w:t>
      </w:r>
      <w:r w:rsidRPr="00376242">
        <w:t xml:space="preserve"> the spread of severe acute respiratory syndrome coronavirus 2 </w:t>
      </w:r>
      <w:r w:rsidRPr="00376242">
        <w:rPr>
          <w:u w:val="single"/>
        </w:rPr>
        <w:t>(SARS-CoV-2) is being undercut by misinformation</w:t>
      </w:r>
      <w:r w:rsidRPr="008F710E">
        <w:t>, leading</w:t>
      </w:r>
      <w:r>
        <w:t xml:space="preserve"> </w:t>
      </w:r>
      <w:r w:rsidRPr="008F710E">
        <w:t>to the World Health Organization’s “infodemic” declaration (6).</w:t>
      </w:r>
      <w:r>
        <w:t xml:space="preserve"> </w:t>
      </w:r>
      <w:r w:rsidRPr="008F710E">
        <w:t xml:space="preserve">Ultimately, </w:t>
      </w:r>
      <w:r w:rsidRPr="006866AE">
        <w:rPr>
          <w:highlight w:val="cyan"/>
          <w:u w:val="single"/>
        </w:rPr>
        <w:t>misinformation undermines</w:t>
      </w:r>
      <w:r w:rsidRPr="00376242">
        <w:rPr>
          <w:u w:val="single"/>
        </w:rPr>
        <w:t xml:space="preserve"> </w:t>
      </w:r>
      <w:r w:rsidRPr="00376242">
        <w:rPr>
          <w:b/>
          <w:bCs/>
          <w:u w:val="single"/>
        </w:rPr>
        <w:t>collective sense making and</w:t>
      </w:r>
      <w:r w:rsidRPr="00376242">
        <w:rPr>
          <w:u w:val="single"/>
        </w:rPr>
        <w:t xml:space="preserve"> collective </w:t>
      </w:r>
      <w:r w:rsidRPr="006866AE">
        <w:rPr>
          <w:b/>
          <w:bCs/>
          <w:highlight w:val="cyan"/>
          <w:u w:val="single"/>
        </w:rPr>
        <w:t>action</w:t>
      </w:r>
      <w:r w:rsidRPr="00376242">
        <w:rPr>
          <w:u w:val="single"/>
        </w:rPr>
        <w:t xml:space="preserve">. </w:t>
      </w:r>
      <w:r w:rsidRPr="006866AE">
        <w:rPr>
          <w:highlight w:val="cyan"/>
          <w:u w:val="single"/>
        </w:rPr>
        <w:t>We cannot solve problems of</w:t>
      </w:r>
      <w:r w:rsidRPr="00376242">
        <w:rPr>
          <w:u w:val="single"/>
        </w:rPr>
        <w:t xml:space="preserve"> public </w:t>
      </w:r>
      <w:r w:rsidRPr="006866AE">
        <w:rPr>
          <w:highlight w:val="cyan"/>
          <w:u w:val="single"/>
        </w:rPr>
        <w:t>health</w:t>
      </w:r>
      <w:r w:rsidRPr="00376242">
        <w:rPr>
          <w:u w:val="single"/>
        </w:rPr>
        <w:t xml:space="preserve">, social </w:t>
      </w:r>
      <w:r w:rsidRPr="006866AE">
        <w:rPr>
          <w:highlight w:val="cyan"/>
          <w:u w:val="single"/>
        </w:rPr>
        <w:t>inequity, or climate change without also addressing</w:t>
      </w:r>
      <w:r w:rsidRPr="00376242">
        <w:rPr>
          <w:u w:val="single"/>
        </w:rPr>
        <w:t xml:space="preserve"> the growing problem of </w:t>
      </w:r>
      <w:r w:rsidRPr="006866AE">
        <w:rPr>
          <w:highlight w:val="cyan"/>
          <w:u w:val="single"/>
        </w:rPr>
        <w:t>misinformation</w:t>
      </w:r>
      <w:r w:rsidRPr="008F710E">
        <w:t>.</w:t>
      </w:r>
      <w:r>
        <w:t xml:space="preserve"> </w:t>
      </w:r>
      <w:r w:rsidRPr="008F710E">
        <w:t>Most of the research efforts and interventions examine broad,</w:t>
      </w:r>
      <w:r>
        <w:t xml:space="preserve"> </w:t>
      </w:r>
      <w:r w:rsidRPr="008F710E">
        <w:t>public consumption of misinformation—modeling the spreading</w:t>
      </w:r>
      <w:r>
        <w:t xml:space="preserve"> </w:t>
      </w:r>
      <w:r w:rsidRPr="008F710E">
        <w:t>dynamics of falsehoods (7, 8), examining social network effects</w:t>
      </w:r>
      <w:r>
        <w:t xml:space="preserve"> </w:t>
      </w:r>
      <w:r w:rsidRPr="008F710E">
        <w:t>(9, 10), and evaluating crowd-sourced mediation (11), with a sp</w:t>
      </w:r>
      <w:r>
        <w:t>e</w:t>
      </w:r>
      <w:r w:rsidRPr="008F710E">
        <w:t>cial focus on crisis events (12) and political elections (13). In this</w:t>
      </w:r>
      <w:r>
        <w:t xml:space="preserve"> </w:t>
      </w:r>
      <w:r w:rsidRPr="008F710E">
        <w:t>article, we turn the spotlight on science. We look at the ways</w:t>
      </w:r>
      <w:r>
        <w:t xml:space="preserve"> </w:t>
      </w:r>
      <w:r w:rsidRPr="008F710E">
        <w:t xml:space="preserve">that </w:t>
      </w:r>
      <w:r w:rsidRPr="006866AE">
        <w:rPr>
          <w:b/>
          <w:bCs/>
          <w:highlight w:val="cyan"/>
          <w:u w:val="single"/>
        </w:rPr>
        <w:t>misinformation can travel within science</w:t>
      </w:r>
      <w:r w:rsidRPr="00376242">
        <w:rPr>
          <w:u w:val="single"/>
        </w:rPr>
        <w:t xml:space="preserve"> due to misaligned incentives, out-of-date publishing norms, and sociotechnical systems that concentrate attention and credit on a small subset</w:t>
      </w:r>
      <w:r w:rsidRPr="008F710E">
        <w:t xml:space="preserve"> of</w:t>
      </w:r>
      <w:r>
        <w:t xml:space="preserve"> </w:t>
      </w:r>
      <w:r w:rsidRPr="008F710E">
        <w:t>the literature.</w:t>
      </w:r>
      <w:r>
        <w:t xml:space="preserve"> </w:t>
      </w:r>
      <w:r w:rsidRPr="008F710E">
        <w:t>Appealing as it may be to view science as occupying a privileged epistemic position, scientiﬁc communication has fallen</w:t>
      </w:r>
      <w:r>
        <w:t xml:space="preserve"> </w:t>
      </w:r>
      <w:r w:rsidRPr="008F710E">
        <w:t>victim to the ill effects of an attention economy. This is not to</w:t>
      </w:r>
      <w:r>
        <w:t xml:space="preserve"> </w:t>
      </w:r>
      <w:r w:rsidRPr="008F710E">
        <w:t>say that science is broken. Far from it. Science is the greatest of</w:t>
      </w:r>
      <w:r>
        <w:t xml:space="preserve"> </w:t>
      </w:r>
      <w:r w:rsidRPr="008F710E">
        <w:t>human inventions for understanding our world, and it functions</w:t>
      </w:r>
      <w:r>
        <w:t xml:space="preserve"> </w:t>
      </w:r>
      <w:r w:rsidRPr="008F710E">
        <w:t xml:space="preserve">remarkably well despite these challenges. Still, </w:t>
      </w:r>
      <w:r w:rsidRPr="006866AE">
        <w:rPr>
          <w:highlight w:val="cyan"/>
          <w:u w:val="single"/>
        </w:rPr>
        <w:t>scientists</w:t>
      </w:r>
      <w:r w:rsidRPr="00376242">
        <w:rPr>
          <w:u w:val="single"/>
        </w:rPr>
        <w:t xml:space="preserve"> compete for eyeballs</w:t>
      </w:r>
      <w:r w:rsidRPr="008F710E">
        <w:t xml:space="preserve"> just as journalists do. </w:t>
      </w:r>
      <w:r w:rsidRPr="00376242">
        <w:rPr>
          <w:u w:val="single"/>
        </w:rPr>
        <w:t xml:space="preserve">They </w:t>
      </w:r>
      <w:r w:rsidRPr="006866AE">
        <w:rPr>
          <w:highlight w:val="cyan"/>
          <w:u w:val="single"/>
        </w:rPr>
        <w:t>face incentives to hype</w:t>
      </w:r>
      <w:r w:rsidRPr="00376242">
        <w:rPr>
          <w:u w:val="single"/>
        </w:rPr>
        <w:t xml:space="preserve"> their work </w:t>
      </w:r>
      <w:r w:rsidRPr="006866AE">
        <w:rPr>
          <w:highlight w:val="cyan"/>
          <w:u w:val="single"/>
        </w:rPr>
        <w:t>and to publish</w:t>
      </w:r>
      <w:r w:rsidRPr="00376242">
        <w:rPr>
          <w:u w:val="single"/>
        </w:rPr>
        <w:t xml:space="preserve"> selectively those </w:t>
      </w:r>
      <w:r w:rsidRPr="006866AE">
        <w:rPr>
          <w:highlight w:val="cyan"/>
          <w:u w:val="single"/>
        </w:rPr>
        <w:t>ﬁndings that are</w:t>
      </w:r>
      <w:r w:rsidRPr="00376242">
        <w:rPr>
          <w:u w:val="single"/>
        </w:rPr>
        <w:t xml:space="preserve"> surprising and “</w:t>
      </w:r>
      <w:r w:rsidRPr="006866AE">
        <w:rPr>
          <w:highlight w:val="cyan"/>
          <w:u w:val="single"/>
        </w:rPr>
        <w:t>clickable</w:t>
      </w:r>
      <w:r w:rsidRPr="00376242">
        <w:rPr>
          <w:u w:val="single"/>
        </w:rPr>
        <w:t>.”</w:t>
      </w:r>
      <w:r w:rsidRPr="008F710E">
        <w:t xml:space="preserve"> Like other information consumers and</w:t>
      </w:r>
      <w:r>
        <w:t xml:space="preserve"> </w:t>
      </w:r>
      <w:r w:rsidRPr="008F710E">
        <w:t>producers, researchers rely on search engines, recommendation</w:t>
      </w:r>
      <w:r>
        <w:t xml:space="preserve"> </w:t>
      </w:r>
      <w:r w:rsidRPr="008F710E">
        <w:t>systems, and social media to ﬁnd relevant information. In turn,</w:t>
      </w:r>
      <w:r>
        <w:t xml:space="preserve"> </w:t>
      </w:r>
      <w:r w:rsidRPr="006866AE">
        <w:rPr>
          <w:highlight w:val="cyan"/>
          <w:u w:val="single"/>
        </w:rPr>
        <w:t>scientists can be susceptible to</w:t>
      </w:r>
      <w:r w:rsidRPr="00376242">
        <w:rPr>
          <w:u w:val="single"/>
        </w:rPr>
        <w:t xml:space="preserve"> ﬁlter bubbles, predatory publishers, and </w:t>
      </w:r>
      <w:r w:rsidRPr="006866AE">
        <w:rPr>
          <w:b/>
          <w:bCs/>
          <w:highlight w:val="cyan"/>
          <w:u w:val="single"/>
        </w:rPr>
        <w:t>undue deference</w:t>
      </w:r>
      <w:r w:rsidRPr="006866AE">
        <w:rPr>
          <w:highlight w:val="cyan"/>
          <w:u w:val="single"/>
        </w:rPr>
        <w:t xml:space="preserve"> to the authority of numbers</w:t>
      </w:r>
      <w:r w:rsidRPr="00376242">
        <w:rPr>
          <w:u w:val="single"/>
        </w:rPr>
        <w:t>, P values, and black box algorithms</w:t>
      </w:r>
      <w:r w:rsidRPr="008F710E">
        <w:t>.</w:t>
      </w:r>
    </w:p>
    <w:p w14:paraId="0CC8FC7C" w14:textId="3CA272CB" w:rsidR="00E241DE" w:rsidRDefault="00E241DE" w:rsidP="00E241DE">
      <w:pPr>
        <w:pStyle w:val="Heading2"/>
      </w:pPr>
      <w:r>
        <w:t xml:space="preserve">1NC – Internal Links </w:t>
      </w:r>
    </w:p>
    <w:p w14:paraId="233A2D87" w14:textId="16EF4389" w:rsidR="00E241DE" w:rsidRPr="00A55372" w:rsidRDefault="00E241DE" w:rsidP="00E241DE">
      <w:pPr>
        <w:pStyle w:val="Heading4"/>
        <w:rPr>
          <w:rStyle w:val="Style13ptBold"/>
          <w:b/>
          <w:bCs w:val="0"/>
        </w:rPr>
      </w:pPr>
      <w:r>
        <w:rPr>
          <w:rStyle w:val="Style13ptBold"/>
          <w:b/>
          <w:bCs w:val="0"/>
        </w:rPr>
        <w:t xml:space="preserve">Prophetic examples hinder 17% of experiments and </w:t>
      </w:r>
      <w:r>
        <w:rPr>
          <w:rStyle w:val="Style13ptBold"/>
          <w:b/>
          <w:bCs w:val="0"/>
          <w:u w:val="single"/>
        </w:rPr>
        <w:t>contaminate</w:t>
      </w:r>
      <w:r>
        <w:rPr>
          <w:rStyle w:val="Style13ptBold"/>
          <w:b/>
          <w:bCs w:val="0"/>
        </w:rPr>
        <w:t xml:space="preserve"> </w:t>
      </w:r>
      <w:r w:rsidR="002874A5">
        <w:rPr>
          <w:rStyle w:val="Style13ptBold"/>
          <w:b/>
          <w:bCs w:val="0"/>
        </w:rPr>
        <w:t xml:space="preserve">99% of </w:t>
      </w:r>
      <w:r>
        <w:rPr>
          <w:rStyle w:val="Style13ptBold"/>
          <w:b/>
          <w:bCs w:val="0"/>
        </w:rPr>
        <w:t>scientific data</w:t>
      </w:r>
    </w:p>
    <w:p w14:paraId="09F165CB" w14:textId="21F4B0BA" w:rsidR="00E241DE" w:rsidRDefault="00E241DE" w:rsidP="00E241DE">
      <w:r>
        <w:rPr>
          <w:rStyle w:val="Style13ptBold"/>
        </w:rPr>
        <w:t xml:space="preserve">Freilich 19 </w:t>
      </w:r>
      <w:r>
        <w:t>[J</w:t>
      </w:r>
      <w:r w:rsidRPr="00D01D76">
        <w:t>anet Freilich</w:t>
      </w:r>
      <w:r w:rsidR="007410C9">
        <w:t>,</w:t>
      </w:r>
      <w:r w:rsidR="007410C9" w:rsidRPr="007410C9">
        <w:t xml:space="preserve"> </w:t>
      </w:r>
      <w:r w:rsidR="007410C9">
        <w:t>Fordham Law professor in the field of Intellectual Property: Patents, Copyright, Trademark, and Trade Secrets, as well as Harvard’s fellow in private law</w:t>
      </w:r>
      <w:r>
        <w:rPr>
          <w:lang w:eastAsia="zh-CN"/>
        </w:rPr>
        <w:t xml:space="preserve">; </w:t>
      </w:r>
      <w:r>
        <w:t xml:space="preserve">2019; Fordham Law School; “FLASH: The Fordham Law Archive of Scholarship and History”; https://ir.lawnet.fordham.edu/faculty_scholarship/1006] </w:t>
      </w:r>
      <w:proofErr w:type="spellStart"/>
      <w:r>
        <w:t>shiwen</w:t>
      </w:r>
      <w:proofErr w:type="spellEnd"/>
    </w:p>
    <w:p w14:paraId="0CDAD6BE" w14:textId="77777777" w:rsidR="00E241DE" w:rsidRPr="0035600A" w:rsidRDefault="00E241DE" w:rsidP="00E241DE">
      <w:pPr>
        <w:rPr>
          <w:sz w:val="8"/>
        </w:rPr>
      </w:pPr>
      <w:r w:rsidRPr="0035600A">
        <w:rPr>
          <w:sz w:val="8"/>
        </w:rPr>
        <w:t xml:space="preserve">In most contexts, making up data is forbidden - considered fraudulent, even immoral. Not so in patents. Patents often contain experimental data, and it is perfectly acceptable for these experiments to be entirely fictional. </w:t>
      </w:r>
      <w:r w:rsidRPr="00A55372">
        <w:rPr>
          <w:u w:val="single"/>
        </w:rPr>
        <w:t>These so-called “</w:t>
      </w:r>
      <w:r w:rsidRPr="006866AE">
        <w:rPr>
          <w:highlight w:val="cyan"/>
          <w:u w:val="single"/>
        </w:rPr>
        <w:t>prophetic</w:t>
      </w:r>
      <w:r w:rsidRPr="00A55372">
        <w:rPr>
          <w:u w:val="single"/>
        </w:rPr>
        <w:t xml:space="preserve"> example</w:t>
      </w:r>
      <w:r w:rsidRPr="006866AE">
        <w:rPr>
          <w:highlight w:val="cyan"/>
          <w:u w:val="single"/>
        </w:rPr>
        <w:t>s</w:t>
      </w:r>
      <w:r w:rsidRPr="00A55372">
        <w:rPr>
          <w:u w:val="single"/>
        </w:rPr>
        <w:t xml:space="preserve">” are not only explicitly </w:t>
      </w:r>
      <w:r w:rsidRPr="006866AE">
        <w:rPr>
          <w:highlight w:val="cyan"/>
          <w:u w:val="single"/>
        </w:rPr>
        <w:t>permitted</w:t>
      </w:r>
      <w:r w:rsidRPr="00A55372">
        <w:rPr>
          <w:u w:val="single"/>
        </w:rPr>
        <w:t xml:space="preserve"> </w:t>
      </w:r>
      <w:r w:rsidRPr="006866AE">
        <w:rPr>
          <w:highlight w:val="cyan"/>
          <w:u w:val="single"/>
        </w:rPr>
        <w:t>by</w:t>
      </w:r>
      <w:r w:rsidRPr="00A55372">
        <w:rPr>
          <w:u w:val="single"/>
        </w:rPr>
        <w:t xml:space="preserve"> both the </w:t>
      </w:r>
      <w:r w:rsidRPr="006866AE">
        <w:rPr>
          <w:highlight w:val="cyan"/>
          <w:u w:val="single"/>
        </w:rPr>
        <w:t xml:space="preserve">Patent Office and federal </w:t>
      </w:r>
      <w:proofErr w:type="gramStart"/>
      <w:r w:rsidRPr="006866AE">
        <w:rPr>
          <w:highlight w:val="cyan"/>
          <w:u w:val="single"/>
        </w:rPr>
        <w:t>courts,</w:t>
      </w:r>
      <w:r w:rsidRPr="00A55372">
        <w:rPr>
          <w:u w:val="single"/>
        </w:rPr>
        <w:t xml:space="preserve"> but</w:t>
      </w:r>
      <w:proofErr w:type="gramEnd"/>
      <w:r w:rsidRPr="00A55372">
        <w:rPr>
          <w:u w:val="single"/>
        </w:rPr>
        <w:t xml:space="preserve"> are </w:t>
      </w:r>
      <w:r w:rsidRPr="006866AE">
        <w:rPr>
          <w:highlight w:val="cyan"/>
          <w:u w:val="single"/>
        </w:rPr>
        <w:t>considered equivalent</w:t>
      </w:r>
      <w:r w:rsidRPr="00A55372">
        <w:rPr>
          <w:u w:val="single"/>
        </w:rPr>
        <w:t xml:space="preserve"> </w:t>
      </w:r>
      <w:r w:rsidRPr="006866AE">
        <w:rPr>
          <w:highlight w:val="cyan"/>
          <w:u w:val="single"/>
        </w:rPr>
        <w:t>to factual data</w:t>
      </w:r>
      <w:r w:rsidRPr="00A55372">
        <w:rPr>
          <w:u w:val="single"/>
        </w:rPr>
        <w:t xml:space="preserve"> in patent doctrine. </w:t>
      </w:r>
      <w:r w:rsidRPr="0035600A">
        <w:rPr>
          <w:sz w:val="8"/>
        </w:rPr>
        <w:t>Though prophetic examples are thought to be common, there are no in-depth studies of the practice, nor any explanation for why fictional data are allowed in patents.</w:t>
      </w:r>
    </w:p>
    <w:p w14:paraId="426D0121" w14:textId="77777777" w:rsidR="00E241DE" w:rsidRPr="00A55372" w:rsidRDefault="00E241DE" w:rsidP="00E241DE">
      <w:pPr>
        <w:rPr>
          <w:u w:val="single"/>
        </w:rPr>
      </w:pPr>
      <w:r w:rsidRPr="0035600A">
        <w:rPr>
          <w:sz w:val="8"/>
        </w:rPr>
        <w:t xml:space="preserve">Here, I provide the first historical, theoretical, and empirical analysis of prophetic examples. I collect and analyze a </w:t>
      </w:r>
      <w:r w:rsidRPr="00A55372">
        <w:rPr>
          <w:u w:val="single"/>
        </w:rPr>
        <w:t xml:space="preserve">novel </w:t>
      </w:r>
      <w:r w:rsidRPr="006866AE">
        <w:rPr>
          <w:highlight w:val="cyan"/>
          <w:u w:val="single"/>
        </w:rPr>
        <w:t>dataset</w:t>
      </w:r>
      <w:r w:rsidRPr="00A55372">
        <w:rPr>
          <w:u w:val="single"/>
        </w:rPr>
        <w:t xml:space="preserve"> </w:t>
      </w:r>
      <w:r w:rsidRPr="006866AE">
        <w:rPr>
          <w:highlight w:val="cyan"/>
          <w:u w:val="single"/>
        </w:rPr>
        <w:t>of over 2 million</w:t>
      </w:r>
      <w:r w:rsidRPr="00A55372">
        <w:rPr>
          <w:u w:val="single"/>
        </w:rPr>
        <w:t xml:space="preserve"> U.S. </w:t>
      </w:r>
      <w:r w:rsidRPr="006866AE">
        <w:rPr>
          <w:highlight w:val="cyan"/>
          <w:u w:val="single"/>
        </w:rPr>
        <w:t>patents</w:t>
      </w:r>
      <w:r w:rsidRPr="00A55372">
        <w:rPr>
          <w:u w:val="single"/>
        </w:rPr>
        <w:t xml:space="preserve"> and applications </w:t>
      </w:r>
      <w:r w:rsidRPr="006866AE">
        <w:rPr>
          <w:highlight w:val="cyan"/>
          <w:u w:val="single"/>
        </w:rPr>
        <w:t>from</w:t>
      </w:r>
      <w:r w:rsidRPr="00A55372">
        <w:rPr>
          <w:u w:val="single"/>
        </w:rPr>
        <w:t xml:space="preserve"> the </w:t>
      </w:r>
      <w:r w:rsidRPr="006866AE">
        <w:rPr>
          <w:highlight w:val="cyan"/>
          <w:u w:val="single"/>
        </w:rPr>
        <w:t>bio</w:t>
      </w:r>
      <w:r w:rsidRPr="00A55372">
        <w:rPr>
          <w:u w:val="single"/>
        </w:rPr>
        <w:t xml:space="preserve">logy and </w:t>
      </w:r>
      <w:r w:rsidRPr="006866AE">
        <w:rPr>
          <w:highlight w:val="cyan"/>
          <w:u w:val="single"/>
        </w:rPr>
        <w:t>chem</w:t>
      </w:r>
      <w:r w:rsidRPr="00A55372">
        <w:rPr>
          <w:u w:val="single"/>
        </w:rPr>
        <w:t>istry industries.</w:t>
      </w:r>
      <w:r w:rsidRPr="0035600A">
        <w:rPr>
          <w:sz w:val="8"/>
        </w:rPr>
        <w:t xml:space="preserve"> </w:t>
      </w:r>
      <w:r w:rsidRPr="00A55372">
        <w:rPr>
          <w:u w:val="single"/>
        </w:rPr>
        <w:t xml:space="preserve">I find that at least </w:t>
      </w:r>
      <w:r w:rsidRPr="006866AE">
        <w:rPr>
          <w:highlight w:val="cyan"/>
          <w:u w:val="single"/>
        </w:rPr>
        <w:t>17%</w:t>
      </w:r>
      <w:r w:rsidRPr="00A55372">
        <w:rPr>
          <w:u w:val="single"/>
        </w:rPr>
        <w:t xml:space="preserve"> of </w:t>
      </w:r>
      <w:r w:rsidRPr="006866AE">
        <w:rPr>
          <w:highlight w:val="cyan"/>
          <w:u w:val="single"/>
        </w:rPr>
        <w:t>experiments</w:t>
      </w:r>
      <w:r w:rsidRPr="00A55372">
        <w:rPr>
          <w:u w:val="single"/>
        </w:rPr>
        <w:t xml:space="preserve"> in this population </w:t>
      </w:r>
      <w:r w:rsidRPr="0035600A">
        <w:rPr>
          <w:u w:val="single"/>
        </w:rPr>
        <w:t xml:space="preserve">are </w:t>
      </w:r>
      <w:r w:rsidRPr="006866AE">
        <w:rPr>
          <w:highlight w:val="cyan"/>
          <w:u w:val="single"/>
        </w:rPr>
        <w:t>fictional</w:t>
      </w:r>
      <w:r w:rsidRPr="00A55372">
        <w:rPr>
          <w:u w:val="single"/>
        </w:rPr>
        <w:t>.</w:t>
      </w:r>
      <w:r w:rsidRPr="0035600A">
        <w:rPr>
          <w:sz w:val="8"/>
        </w:rPr>
        <w:t xml:space="preserve"> Through </w:t>
      </w:r>
      <w:r w:rsidRPr="00A55372">
        <w:rPr>
          <w:u w:val="single"/>
        </w:rPr>
        <w:t>both empirical and theoretical analyses</w:t>
      </w:r>
      <w:r w:rsidRPr="0035600A">
        <w:rPr>
          <w:sz w:val="8"/>
        </w:rPr>
        <w:t xml:space="preserve">, I weigh the potential costs and benefits of prophetic examples and find that </w:t>
      </w:r>
      <w:r w:rsidRPr="00A55372">
        <w:rPr>
          <w:u w:val="single"/>
        </w:rPr>
        <w:t>the costs prevail.</w:t>
      </w:r>
      <w:r w:rsidRPr="0035600A">
        <w:rPr>
          <w:sz w:val="8"/>
        </w:rPr>
        <w:t xml:space="preserve"> Prophetic examples could be beneficial if they help patentees;</w:t>
      </w:r>
      <w:r w:rsidRPr="00A55372">
        <w:rPr>
          <w:u w:val="single"/>
        </w:rPr>
        <w:t xml:space="preserve"> but I find </w:t>
      </w:r>
      <w:r w:rsidRPr="006866AE">
        <w:rPr>
          <w:highlight w:val="cyan"/>
          <w:u w:val="single"/>
        </w:rPr>
        <w:t>little evidence</w:t>
      </w:r>
      <w:r w:rsidRPr="00A55372">
        <w:rPr>
          <w:u w:val="single"/>
        </w:rPr>
        <w:t xml:space="preserve"> that they do so, </w:t>
      </w:r>
      <w:r w:rsidRPr="0035600A">
        <w:rPr>
          <w:sz w:val="8"/>
        </w:rPr>
        <w:t xml:space="preserve">even in the specific situations in which </w:t>
      </w:r>
      <w:r w:rsidRPr="006866AE">
        <w:rPr>
          <w:highlight w:val="cyan"/>
          <w:u w:val="single"/>
        </w:rPr>
        <w:t>they should be</w:t>
      </w:r>
      <w:r w:rsidRPr="0035600A">
        <w:rPr>
          <w:u w:val="single"/>
        </w:rPr>
        <w:t xml:space="preserve"> the most </w:t>
      </w:r>
      <w:r w:rsidRPr="006866AE">
        <w:rPr>
          <w:highlight w:val="cyan"/>
          <w:u w:val="single"/>
        </w:rPr>
        <w:t>useful</w:t>
      </w:r>
      <w:r w:rsidRPr="0035600A">
        <w:rPr>
          <w:sz w:val="8"/>
        </w:rPr>
        <w:t xml:space="preserve">. Instead, </w:t>
      </w:r>
      <w:r w:rsidRPr="00A55372">
        <w:rPr>
          <w:u w:val="single"/>
        </w:rPr>
        <w:t xml:space="preserve">prophetic examples likely </w:t>
      </w:r>
      <w:r w:rsidRPr="006866AE">
        <w:rPr>
          <w:highlight w:val="cyan"/>
          <w:u w:val="single"/>
        </w:rPr>
        <w:t>hinder innovation</w:t>
      </w:r>
      <w:r w:rsidRPr="00A55372">
        <w:rPr>
          <w:u w:val="single"/>
        </w:rPr>
        <w:t xml:space="preserve"> because they </w:t>
      </w:r>
      <w:r w:rsidRPr="006866AE">
        <w:rPr>
          <w:highlight w:val="cyan"/>
          <w:u w:val="single"/>
        </w:rPr>
        <w:t>prevent others</w:t>
      </w:r>
      <w:r w:rsidRPr="00A55372">
        <w:rPr>
          <w:u w:val="single"/>
        </w:rPr>
        <w:t xml:space="preserve"> </w:t>
      </w:r>
      <w:r w:rsidRPr="006866AE">
        <w:rPr>
          <w:highlight w:val="cyan"/>
          <w:u w:val="single"/>
        </w:rPr>
        <w:t>from</w:t>
      </w:r>
      <w:r w:rsidRPr="00A55372">
        <w:rPr>
          <w:u w:val="single"/>
        </w:rPr>
        <w:t xml:space="preserve"> conducting </w:t>
      </w:r>
      <w:r w:rsidRPr="006866AE">
        <w:rPr>
          <w:highlight w:val="cyan"/>
          <w:u w:val="single"/>
        </w:rPr>
        <w:t>their</w:t>
      </w:r>
      <w:r w:rsidRPr="00A55372">
        <w:rPr>
          <w:u w:val="single"/>
        </w:rPr>
        <w:t xml:space="preserve"> own </w:t>
      </w:r>
      <w:r w:rsidRPr="006866AE">
        <w:rPr>
          <w:highlight w:val="cyan"/>
          <w:u w:val="single"/>
        </w:rPr>
        <w:t>experiments</w:t>
      </w:r>
      <w:r w:rsidRPr="00A55372">
        <w:rPr>
          <w:u w:val="single"/>
        </w:rPr>
        <w:t xml:space="preserve"> – even after the patent has expired and even if the prophetic example is incorrect. Prophetic examples also </w:t>
      </w:r>
      <w:r w:rsidRPr="006866AE">
        <w:rPr>
          <w:highlight w:val="cyan"/>
          <w:u w:val="single"/>
        </w:rPr>
        <w:t>hopelessly confuse</w:t>
      </w:r>
      <w:r w:rsidRPr="00A55372">
        <w:rPr>
          <w:u w:val="single"/>
        </w:rPr>
        <w:t xml:space="preserve"> </w:t>
      </w:r>
      <w:r w:rsidRPr="006866AE">
        <w:rPr>
          <w:highlight w:val="cyan"/>
          <w:u w:val="single"/>
        </w:rPr>
        <w:t>scientists</w:t>
      </w:r>
      <w:r w:rsidRPr="00A55372">
        <w:rPr>
          <w:u w:val="single"/>
        </w:rPr>
        <w:t xml:space="preserve"> – a shocking </w:t>
      </w:r>
      <w:r w:rsidRPr="006866AE">
        <w:rPr>
          <w:highlight w:val="cyan"/>
          <w:u w:val="single"/>
        </w:rPr>
        <w:t>99% of scientific articles</w:t>
      </w:r>
      <w:r w:rsidRPr="00A55372">
        <w:rPr>
          <w:u w:val="single"/>
        </w:rPr>
        <w:t xml:space="preserve"> incorrectly cite prophetic examples as if they contained </w:t>
      </w:r>
      <w:proofErr w:type="gramStart"/>
      <w:r w:rsidRPr="00A55372">
        <w:rPr>
          <w:u w:val="single"/>
        </w:rPr>
        <w:t>factual information</w:t>
      </w:r>
      <w:proofErr w:type="gramEnd"/>
      <w:r w:rsidRPr="00A55372">
        <w:rPr>
          <w:u w:val="single"/>
        </w:rPr>
        <w:t xml:space="preserve"> – </w:t>
      </w:r>
      <w:r w:rsidRPr="0035600A">
        <w:rPr>
          <w:sz w:val="8"/>
        </w:rPr>
        <w:t>which means that</w:t>
      </w:r>
      <w:r w:rsidRPr="00A55372">
        <w:rPr>
          <w:u w:val="single"/>
        </w:rPr>
        <w:t xml:space="preserve"> made-up results from patents </w:t>
      </w:r>
      <w:r w:rsidRPr="006866AE">
        <w:rPr>
          <w:highlight w:val="cyan"/>
          <w:u w:val="single"/>
        </w:rPr>
        <w:t>contaminate</w:t>
      </w:r>
      <w:r w:rsidRPr="00A55372">
        <w:rPr>
          <w:u w:val="single"/>
        </w:rPr>
        <w:t xml:space="preserve"> the </w:t>
      </w:r>
      <w:r w:rsidRPr="0035600A">
        <w:rPr>
          <w:u w:val="single"/>
        </w:rPr>
        <w:t xml:space="preserve">scientific </w:t>
      </w:r>
      <w:r w:rsidRPr="006866AE">
        <w:rPr>
          <w:highlight w:val="cyan"/>
          <w:u w:val="single"/>
        </w:rPr>
        <w:t>literature</w:t>
      </w:r>
      <w:r w:rsidRPr="00A55372">
        <w:rPr>
          <w:u w:val="single"/>
        </w:rPr>
        <w:t>.</w:t>
      </w:r>
    </w:p>
    <w:p w14:paraId="158AEBFA" w14:textId="7D86AF1F" w:rsidR="00E241DE" w:rsidRPr="00E241DE" w:rsidRDefault="003B3CDA" w:rsidP="00E241DE">
      <w:pPr>
        <w:pStyle w:val="Heading4"/>
        <w:rPr>
          <w:rStyle w:val="Style13ptBold"/>
          <w:b/>
          <w:bCs w:val="0"/>
        </w:rPr>
      </w:pPr>
      <w:proofErr w:type="spellStart"/>
      <w:r>
        <w:rPr>
          <w:rStyle w:val="Style13ptBold"/>
          <w:b/>
          <w:bCs w:val="0"/>
        </w:rPr>
        <w:t>Prophetics</w:t>
      </w:r>
      <w:proofErr w:type="spellEnd"/>
      <w:r>
        <w:rPr>
          <w:rStyle w:val="Style13ptBold"/>
          <w:b/>
          <w:bCs w:val="0"/>
        </w:rPr>
        <w:t xml:space="preserve"> hinder innovation and contaminate scientific lit – empirics from 2 million patents.</w:t>
      </w:r>
    </w:p>
    <w:p w14:paraId="0D8BA1E0" w14:textId="324190CF" w:rsidR="00E241DE" w:rsidRDefault="00E241DE" w:rsidP="00E241DE">
      <w:r>
        <w:rPr>
          <w:rStyle w:val="Style13ptBold"/>
        </w:rPr>
        <w:t xml:space="preserve">Freilich 19 </w:t>
      </w:r>
      <w:r w:rsidR="003B3CDA">
        <w:t>[J</w:t>
      </w:r>
      <w:r w:rsidR="003B3CDA" w:rsidRPr="00D01D76">
        <w:t>anet Freilich,</w:t>
      </w:r>
      <w:r w:rsidR="005441B0">
        <w:t xml:space="preserve"> Fordham Law professor in the field of Intellectual Property: Patents, Copyright, Trademark, and Trade Secrets, as well as Harvard’s fellow in private law</w:t>
      </w:r>
      <w:r w:rsidR="003B3CDA">
        <w:rPr>
          <w:lang w:eastAsia="zh-CN"/>
        </w:rPr>
        <w:t xml:space="preserve">; </w:t>
      </w:r>
      <w:r w:rsidR="003B3CDA">
        <w:t xml:space="preserve">2019; Fordham Law School; “FLASH: The Fordham Law Archive of Scholarship and History”; https://ir.lawnet.fordham.edu/faculty_scholarship/1006] </w:t>
      </w:r>
      <w:proofErr w:type="spellStart"/>
      <w:r w:rsidR="003B3CDA">
        <w:t>shiwen</w:t>
      </w:r>
      <w:proofErr w:type="spellEnd"/>
    </w:p>
    <w:p w14:paraId="40CDCFDD" w14:textId="77777777" w:rsidR="00E241DE" w:rsidRPr="0035600A" w:rsidRDefault="00E241DE" w:rsidP="00E241DE">
      <w:pPr>
        <w:rPr>
          <w:sz w:val="8"/>
        </w:rPr>
      </w:pPr>
      <w:r w:rsidRPr="0035600A">
        <w:rPr>
          <w:sz w:val="8"/>
        </w:rPr>
        <w:t xml:space="preserve">In most contexts, making up data is forbidden - considered fraudulent, even immoral. Not so in patents. Patents often contain experimental data, and it is perfectly acceptable for these experiments to be entirely fictional. </w:t>
      </w:r>
      <w:r w:rsidRPr="00A55372">
        <w:rPr>
          <w:u w:val="single"/>
        </w:rPr>
        <w:t>These so-called “</w:t>
      </w:r>
      <w:r w:rsidRPr="006866AE">
        <w:rPr>
          <w:highlight w:val="cyan"/>
          <w:u w:val="single"/>
        </w:rPr>
        <w:t>prophetic</w:t>
      </w:r>
      <w:r w:rsidRPr="00A55372">
        <w:rPr>
          <w:u w:val="single"/>
        </w:rPr>
        <w:t xml:space="preserve"> example</w:t>
      </w:r>
      <w:r w:rsidRPr="006866AE">
        <w:rPr>
          <w:highlight w:val="cyan"/>
          <w:u w:val="single"/>
        </w:rPr>
        <w:t>s</w:t>
      </w:r>
      <w:r w:rsidRPr="00A55372">
        <w:rPr>
          <w:u w:val="single"/>
        </w:rPr>
        <w:t xml:space="preserve">” are not only explicitly </w:t>
      </w:r>
      <w:r w:rsidRPr="006866AE">
        <w:rPr>
          <w:highlight w:val="cyan"/>
          <w:u w:val="single"/>
        </w:rPr>
        <w:t>permitted</w:t>
      </w:r>
      <w:r w:rsidRPr="00A55372">
        <w:rPr>
          <w:u w:val="single"/>
        </w:rPr>
        <w:t xml:space="preserve"> </w:t>
      </w:r>
      <w:r w:rsidRPr="006866AE">
        <w:rPr>
          <w:highlight w:val="cyan"/>
          <w:u w:val="single"/>
        </w:rPr>
        <w:t>by</w:t>
      </w:r>
      <w:r w:rsidRPr="00A55372">
        <w:rPr>
          <w:u w:val="single"/>
        </w:rPr>
        <w:t xml:space="preserve"> both the </w:t>
      </w:r>
      <w:r w:rsidRPr="006866AE">
        <w:rPr>
          <w:highlight w:val="cyan"/>
          <w:u w:val="single"/>
        </w:rPr>
        <w:t xml:space="preserve">Patent Office and federal </w:t>
      </w:r>
      <w:proofErr w:type="gramStart"/>
      <w:r w:rsidRPr="006866AE">
        <w:rPr>
          <w:highlight w:val="cyan"/>
          <w:u w:val="single"/>
        </w:rPr>
        <w:t>courts,</w:t>
      </w:r>
      <w:r w:rsidRPr="00A55372">
        <w:rPr>
          <w:u w:val="single"/>
        </w:rPr>
        <w:t xml:space="preserve"> but</w:t>
      </w:r>
      <w:proofErr w:type="gramEnd"/>
      <w:r w:rsidRPr="00A55372">
        <w:rPr>
          <w:u w:val="single"/>
        </w:rPr>
        <w:t xml:space="preserve"> are </w:t>
      </w:r>
      <w:r w:rsidRPr="006866AE">
        <w:rPr>
          <w:highlight w:val="cyan"/>
          <w:u w:val="single"/>
        </w:rPr>
        <w:t>considered equivalent</w:t>
      </w:r>
      <w:r w:rsidRPr="00A55372">
        <w:rPr>
          <w:u w:val="single"/>
        </w:rPr>
        <w:t xml:space="preserve"> </w:t>
      </w:r>
      <w:r w:rsidRPr="006866AE">
        <w:rPr>
          <w:highlight w:val="cyan"/>
          <w:u w:val="single"/>
        </w:rPr>
        <w:t>to factual data</w:t>
      </w:r>
      <w:r w:rsidRPr="00A55372">
        <w:rPr>
          <w:u w:val="single"/>
        </w:rPr>
        <w:t xml:space="preserve"> in patent doctrine. </w:t>
      </w:r>
      <w:r w:rsidRPr="0035600A">
        <w:rPr>
          <w:sz w:val="8"/>
        </w:rPr>
        <w:t>Though prophetic examples are thought to be common, there are no in-depth studies of the practice, nor any explanation for why fictional data are allowed in patents.</w:t>
      </w:r>
    </w:p>
    <w:p w14:paraId="32AC21AF" w14:textId="77777777" w:rsidR="00E241DE" w:rsidRPr="00A55372" w:rsidRDefault="00E241DE" w:rsidP="00E241DE">
      <w:pPr>
        <w:rPr>
          <w:u w:val="single"/>
        </w:rPr>
      </w:pPr>
      <w:r w:rsidRPr="0035600A">
        <w:rPr>
          <w:sz w:val="8"/>
        </w:rPr>
        <w:t xml:space="preserve">Here, I provide the first historical, theoretical, and empirical analysis of prophetic examples. I collect and analyze a </w:t>
      </w:r>
      <w:r w:rsidRPr="00A55372">
        <w:rPr>
          <w:u w:val="single"/>
        </w:rPr>
        <w:t xml:space="preserve">novel </w:t>
      </w:r>
      <w:r w:rsidRPr="006866AE">
        <w:rPr>
          <w:highlight w:val="cyan"/>
          <w:u w:val="single"/>
        </w:rPr>
        <w:t>dataset</w:t>
      </w:r>
      <w:r w:rsidRPr="00A55372">
        <w:rPr>
          <w:u w:val="single"/>
        </w:rPr>
        <w:t xml:space="preserve"> </w:t>
      </w:r>
      <w:r w:rsidRPr="006866AE">
        <w:rPr>
          <w:highlight w:val="cyan"/>
          <w:u w:val="single"/>
        </w:rPr>
        <w:t>of over 2 million</w:t>
      </w:r>
      <w:r w:rsidRPr="00A55372">
        <w:rPr>
          <w:u w:val="single"/>
        </w:rPr>
        <w:t xml:space="preserve"> U.S. </w:t>
      </w:r>
      <w:r w:rsidRPr="006866AE">
        <w:rPr>
          <w:highlight w:val="cyan"/>
          <w:u w:val="single"/>
        </w:rPr>
        <w:t>patents</w:t>
      </w:r>
      <w:r w:rsidRPr="00A55372">
        <w:rPr>
          <w:u w:val="single"/>
        </w:rPr>
        <w:t xml:space="preserve"> and applications </w:t>
      </w:r>
      <w:r w:rsidRPr="006866AE">
        <w:rPr>
          <w:highlight w:val="cyan"/>
          <w:u w:val="single"/>
        </w:rPr>
        <w:t>from</w:t>
      </w:r>
      <w:r w:rsidRPr="00A55372">
        <w:rPr>
          <w:u w:val="single"/>
        </w:rPr>
        <w:t xml:space="preserve"> the </w:t>
      </w:r>
      <w:r w:rsidRPr="006866AE">
        <w:rPr>
          <w:highlight w:val="cyan"/>
          <w:u w:val="single"/>
        </w:rPr>
        <w:t>bio</w:t>
      </w:r>
      <w:r w:rsidRPr="00A55372">
        <w:rPr>
          <w:u w:val="single"/>
        </w:rPr>
        <w:t xml:space="preserve">logy and </w:t>
      </w:r>
      <w:r w:rsidRPr="006866AE">
        <w:rPr>
          <w:highlight w:val="cyan"/>
          <w:u w:val="single"/>
        </w:rPr>
        <w:t>chem</w:t>
      </w:r>
      <w:r w:rsidRPr="00A55372">
        <w:rPr>
          <w:u w:val="single"/>
        </w:rPr>
        <w:t>istry industries.</w:t>
      </w:r>
      <w:r w:rsidRPr="0035600A">
        <w:rPr>
          <w:sz w:val="8"/>
        </w:rPr>
        <w:t xml:space="preserve"> </w:t>
      </w:r>
      <w:r w:rsidRPr="00A55372">
        <w:rPr>
          <w:u w:val="single"/>
        </w:rPr>
        <w:t xml:space="preserve">I find that at least </w:t>
      </w:r>
      <w:r w:rsidRPr="006866AE">
        <w:rPr>
          <w:highlight w:val="cyan"/>
          <w:u w:val="single"/>
        </w:rPr>
        <w:t>17%</w:t>
      </w:r>
      <w:r w:rsidRPr="00A55372">
        <w:rPr>
          <w:u w:val="single"/>
        </w:rPr>
        <w:t xml:space="preserve"> of </w:t>
      </w:r>
      <w:r w:rsidRPr="006866AE">
        <w:rPr>
          <w:highlight w:val="cyan"/>
          <w:u w:val="single"/>
        </w:rPr>
        <w:t>experiments</w:t>
      </w:r>
      <w:r w:rsidRPr="00A55372">
        <w:rPr>
          <w:u w:val="single"/>
        </w:rPr>
        <w:t xml:space="preserve"> in this population </w:t>
      </w:r>
      <w:r w:rsidRPr="0035600A">
        <w:rPr>
          <w:u w:val="single"/>
        </w:rPr>
        <w:t xml:space="preserve">are </w:t>
      </w:r>
      <w:r w:rsidRPr="006866AE">
        <w:rPr>
          <w:highlight w:val="cyan"/>
          <w:u w:val="single"/>
        </w:rPr>
        <w:t>fictional</w:t>
      </w:r>
      <w:r w:rsidRPr="00A55372">
        <w:rPr>
          <w:u w:val="single"/>
        </w:rPr>
        <w:t>.</w:t>
      </w:r>
      <w:r w:rsidRPr="0035600A">
        <w:rPr>
          <w:sz w:val="8"/>
        </w:rPr>
        <w:t xml:space="preserve"> Through </w:t>
      </w:r>
      <w:r w:rsidRPr="00A55372">
        <w:rPr>
          <w:u w:val="single"/>
        </w:rPr>
        <w:t>both empirical and theoretical analyses</w:t>
      </w:r>
      <w:r w:rsidRPr="0035600A">
        <w:rPr>
          <w:sz w:val="8"/>
        </w:rPr>
        <w:t xml:space="preserve">, I weigh the potential costs and benefits of prophetic examples and find that </w:t>
      </w:r>
      <w:r w:rsidRPr="00A55372">
        <w:rPr>
          <w:u w:val="single"/>
        </w:rPr>
        <w:t>the costs prevail.</w:t>
      </w:r>
      <w:r w:rsidRPr="0035600A">
        <w:rPr>
          <w:sz w:val="8"/>
        </w:rPr>
        <w:t xml:space="preserve"> Prophetic examples could be beneficial if they help patentees;</w:t>
      </w:r>
      <w:r w:rsidRPr="00A55372">
        <w:rPr>
          <w:u w:val="single"/>
        </w:rPr>
        <w:t xml:space="preserve"> but I find </w:t>
      </w:r>
      <w:r w:rsidRPr="006866AE">
        <w:rPr>
          <w:highlight w:val="cyan"/>
          <w:u w:val="single"/>
        </w:rPr>
        <w:t>little evidence</w:t>
      </w:r>
      <w:r w:rsidRPr="00A55372">
        <w:rPr>
          <w:u w:val="single"/>
        </w:rPr>
        <w:t xml:space="preserve"> that they do so, </w:t>
      </w:r>
      <w:r w:rsidRPr="0035600A">
        <w:rPr>
          <w:sz w:val="8"/>
        </w:rPr>
        <w:t xml:space="preserve">even in the specific situations in which </w:t>
      </w:r>
      <w:r w:rsidRPr="006866AE">
        <w:rPr>
          <w:highlight w:val="cyan"/>
          <w:u w:val="single"/>
        </w:rPr>
        <w:t>they should be</w:t>
      </w:r>
      <w:r w:rsidRPr="0035600A">
        <w:rPr>
          <w:u w:val="single"/>
        </w:rPr>
        <w:t xml:space="preserve"> the most </w:t>
      </w:r>
      <w:r w:rsidRPr="006866AE">
        <w:rPr>
          <w:highlight w:val="cyan"/>
          <w:u w:val="single"/>
        </w:rPr>
        <w:t>useful</w:t>
      </w:r>
      <w:r w:rsidRPr="0035600A">
        <w:rPr>
          <w:sz w:val="8"/>
        </w:rPr>
        <w:t xml:space="preserve">. Instead, </w:t>
      </w:r>
      <w:r w:rsidRPr="00A55372">
        <w:rPr>
          <w:u w:val="single"/>
        </w:rPr>
        <w:t xml:space="preserve">prophetic examples likely </w:t>
      </w:r>
      <w:r w:rsidRPr="006866AE">
        <w:rPr>
          <w:highlight w:val="cyan"/>
          <w:u w:val="single"/>
        </w:rPr>
        <w:t>hinder innovation</w:t>
      </w:r>
      <w:r w:rsidRPr="00A55372">
        <w:rPr>
          <w:u w:val="single"/>
        </w:rPr>
        <w:t xml:space="preserve"> because they </w:t>
      </w:r>
      <w:r w:rsidRPr="006866AE">
        <w:rPr>
          <w:highlight w:val="cyan"/>
          <w:u w:val="single"/>
        </w:rPr>
        <w:t>prevent others</w:t>
      </w:r>
      <w:r w:rsidRPr="00A55372">
        <w:rPr>
          <w:u w:val="single"/>
        </w:rPr>
        <w:t xml:space="preserve"> </w:t>
      </w:r>
      <w:r w:rsidRPr="006866AE">
        <w:rPr>
          <w:highlight w:val="cyan"/>
          <w:u w:val="single"/>
        </w:rPr>
        <w:t>from</w:t>
      </w:r>
      <w:r w:rsidRPr="00A55372">
        <w:rPr>
          <w:u w:val="single"/>
        </w:rPr>
        <w:t xml:space="preserve"> conducting </w:t>
      </w:r>
      <w:r w:rsidRPr="006866AE">
        <w:rPr>
          <w:highlight w:val="cyan"/>
          <w:u w:val="single"/>
        </w:rPr>
        <w:t>their</w:t>
      </w:r>
      <w:r w:rsidRPr="00A55372">
        <w:rPr>
          <w:u w:val="single"/>
        </w:rPr>
        <w:t xml:space="preserve"> own </w:t>
      </w:r>
      <w:r w:rsidRPr="006866AE">
        <w:rPr>
          <w:highlight w:val="cyan"/>
          <w:u w:val="single"/>
        </w:rPr>
        <w:t>experiments</w:t>
      </w:r>
      <w:r w:rsidRPr="00A55372">
        <w:rPr>
          <w:u w:val="single"/>
        </w:rPr>
        <w:t xml:space="preserve"> – even after the patent has expired and even if the prophetic example is incorrect. Prophetic examples also </w:t>
      </w:r>
      <w:r w:rsidRPr="006866AE">
        <w:rPr>
          <w:highlight w:val="cyan"/>
          <w:u w:val="single"/>
        </w:rPr>
        <w:t>hopelessly confuse</w:t>
      </w:r>
      <w:r w:rsidRPr="00A55372">
        <w:rPr>
          <w:u w:val="single"/>
        </w:rPr>
        <w:t xml:space="preserve"> </w:t>
      </w:r>
      <w:r w:rsidRPr="006866AE">
        <w:rPr>
          <w:highlight w:val="cyan"/>
          <w:u w:val="single"/>
        </w:rPr>
        <w:t>scientists</w:t>
      </w:r>
      <w:r w:rsidRPr="00A55372">
        <w:rPr>
          <w:u w:val="single"/>
        </w:rPr>
        <w:t xml:space="preserve"> – a shocking </w:t>
      </w:r>
      <w:r w:rsidRPr="006866AE">
        <w:rPr>
          <w:highlight w:val="cyan"/>
          <w:u w:val="single"/>
        </w:rPr>
        <w:t>99% of scientific articles</w:t>
      </w:r>
      <w:r w:rsidRPr="00A55372">
        <w:rPr>
          <w:u w:val="single"/>
        </w:rPr>
        <w:t xml:space="preserve"> incorrectly </w:t>
      </w:r>
      <w:r w:rsidRPr="006866AE">
        <w:rPr>
          <w:highlight w:val="cyan"/>
          <w:u w:val="single"/>
        </w:rPr>
        <w:t>cite prophetic examples as</w:t>
      </w:r>
      <w:r w:rsidRPr="00A55372">
        <w:rPr>
          <w:u w:val="single"/>
        </w:rPr>
        <w:t xml:space="preserve"> if they contained </w:t>
      </w:r>
      <w:proofErr w:type="gramStart"/>
      <w:r w:rsidRPr="006866AE">
        <w:rPr>
          <w:highlight w:val="cyan"/>
          <w:u w:val="single"/>
        </w:rPr>
        <w:t>factual information</w:t>
      </w:r>
      <w:proofErr w:type="gramEnd"/>
      <w:r w:rsidRPr="00A55372">
        <w:rPr>
          <w:u w:val="single"/>
        </w:rPr>
        <w:t xml:space="preserve"> – </w:t>
      </w:r>
      <w:r w:rsidRPr="0035600A">
        <w:rPr>
          <w:sz w:val="8"/>
        </w:rPr>
        <w:t>which means that</w:t>
      </w:r>
      <w:r w:rsidRPr="00A55372">
        <w:rPr>
          <w:u w:val="single"/>
        </w:rPr>
        <w:t xml:space="preserve"> </w:t>
      </w:r>
      <w:r w:rsidRPr="006866AE">
        <w:rPr>
          <w:highlight w:val="cyan"/>
          <w:u w:val="single"/>
        </w:rPr>
        <w:t>made-up results</w:t>
      </w:r>
      <w:r w:rsidRPr="00A55372">
        <w:rPr>
          <w:u w:val="single"/>
        </w:rPr>
        <w:t xml:space="preserve"> from patents </w:t>
      </w:r>
      <w:r w:rsidRPr="006866AE">
        <w:rPr>
          <w:highlight w:val="cyan"/>
          <w:u w:val="single"/>
        </w:rPr>
        <w:t>contaminate</w:t>
      </w:r>
      <w:r w:rsidRPr="00A55372">
        <w:rPr>
          <w:u w:val="single"/>
        </w:rPr>
        <w:t xml:space="preserve"> the </w:t>
      </w:r>
      <w:r w:rsidRPr="0035600A">
        <w:rPr>
          <w:u w:val="single"/>
        </w:rPr>
        <w:t xml:space="preserve">scientific </w:t>
      </w:r>
      <w:r w:rsidRPr="006866AE">
        <w:rPr>
          <w:highlight w:val="cyan"/>
          <w:u w:val="single"/>
        </w:rPr>
        <w:t>literature</w:t>
      </w:r>
      <w:r w:rsidRPr="00A55372">
        <w:rPr>
          <w:u w:val="single"/>
        </w:rPr>
        <w:t>.</w:t>
      </w:r>
    </w:p>
    <w:p w14:paraId="10950C98" w14:textId="63A44C9E" w:rsidR="00E241DE" w:rsidRDefault="00E241DE" w:rsidP="00E241DE">
      <w:pPr>
        <w:pStyle w:val="Heading4"/>
      </w:pPr>
      <w:r>
        <w:t>Prophetic patents empirically zero innovation and cause scientific misinformation</w:t>
      </w:r>
      <w:r w:rsidR="00874552">
        <w:t xml:space="preserve"> in the areas of the </w:t>
      </w:r>
      <w:proofErr w:type="spellStart"/>
      <w:r w:rsidR="00874552">
        <w:t>aff</w:t>
      </w:r>
      <w:proofErr w:type="spellEnd"/>
      <w:r>
        <w:t xml:space="preserve"> </w:t>
      </w:r>
    </w:p>
    <w:p w14:paraId="4110EAC7" w14:textId="5C43F870" w:rsidR="00E241DE" w:rsidRDefault="00E241DE" w:rsidP="00E241DE">
      <w:r w:rsidRPr="00AC06E1">
        <w:rPr>
          <w:b/>
          <w:bCs/>
          <w:sz w:val="26"/>
          <w:szCs w:val="26"/>
        </w:rPr>
        <w:t>Freilich</w:t>
      </w:r>
      <w:r>
        <w:t xml:space="preserve"> </w:t>
      </w:r>
      <w:r w:rsidRPr="00AC06E1">
        <w:rPr>
          <w:b/>
          <w:bCs/>
          <w:sz w:val="26"/>
          <w:szCs w:val="26"/>
        </w:rPr>
        <w:t>18</w:t>
      </w:r>
      <w:r w:rsidRPr="00AC06E1">
        <w:t xml:space="preserve"> – Janet Freilich is an Associate Professor at Fordham Law School. “Prophetic Patents” 6/25, Social Sciences Research Network, </w:t>
      </w:r>
      <w:hyperlink r:id="rId7" w:history="1">
        <w:r w:rsidRPr="00AC06E1">
          <w:rPr>
            <w:rStyle w:val="Hyperlink"/>
          </w:rPr>
          <w:t>https://papers.ssrn.com/sol3/papers.cfm?abstract_id=3202493</w:t>
        </w:r>
      </w:hyperlink>
      <w:r w:rsidR="005441B0" w:rsidRPr="005441B0">
        <w:rPr>
          <w:rStyle w:val="Hyperlink"/>
          <w:color w:val="auto"/>
        </w:rPr>
        <w:t>]</w:t>
      </w:r>
    </w:p>
    <w:p w14:paraId="410B99AD" w14:textId="77777777" w:rsidR="00E241DE" w:rsidRDefault="00E241DE" w:rsidP="00E241DE">
      <w:pPr>
        <w:spacing w:line="264" w:lineRule="auto"/>
        <w:rPr>
          <w:sz w:val="14"/>
        </w:rPr>
      </w:pPr>
      <w:r w:rsidRPr="003B3CDA">
        <w:rPr>
          <w:sz w:val="14"/>
        </w:rPr>
        <w:t xml:space="preserve">The theoretical case for prophetic examples rests on benefit to patentees. The Patent Act requires inventors to describe how to make and use their invention. Inventors often do this by writing experimental protocols and results in the patent. For example, a patent on a diabetes medication might include an experiment showing how to synthesize the molecule and another showing that the molecule can be given to humans to reduce the need for insulin injections. The broader the patent, the more experiments are required. A patent covering one molecule might only need to include one synthesis protocol, whereas a patent covering a family of one hundred molecules might need to include many more experiments. </w:t>
      </w:r>
      <w:r w:rsidRPr="006866AE">
        <w:rPr>
          <w:highlight w:val="cyan"/>
          <w:u w:val="single"/>
        </w:rPr>
        <w:t>It is</w:t>
      </w:r>
      <w:r w:rsidRPr="00B66722">
        <w:rPr>
          <w:u w:val="single"/>
        </w:rPr>
        <w:t xml:space="preserve"> always </w:t>
      </w:r>
      <w:r w:rsidRPr="006866AE">
        <w:rPr>
          <w:highlight w:val="cyan"/>
          <w:u w:val="single"/>
        </w:rPr>
        <w:t>faster and cheaper to make up data than to conduct</w:t>
      </w:r>
      <w:r w:rsidRPr="00D146A9">
        <w:rPr>
          <w:u w:val="single"/>
        </w:rPr>
        <w:t xml:space="preserve"> real </w:t>
      </w:r>
      <w:r w:rsidRPr="006866AE">
        <w:rPr>
          <w:highlight w:val="cyan"/>
          <w:u w:val="single"/>
        </w:rPr>
        <w:t>experiments, so</w:t>
      </w:r>
      <w:r w:rsidRPr="00B66722">
        <w:rPr>
          <w:u w:val="single"/>
        </w:rPr>
        <w:t xml:space="preserve"> if the experiments disclosed in the patent can be fictional, </w:t>
      </w:r>
      <w:r w:rsidRPr="006866AE">
        <w:rPr>
          <w:highlight w:val="cyan"/>
          <w:u w:val="single"/>
        </w:rPr>
        <w:t>inventor</w:t>
      </w:r>
      <w:r w:rsidRPr="00D146A9">
        <w:rPr>
          <w:u w:val="single"/>
        </w:rPr>
        <w:t>s will</w:t>
      </w:r>
      <w:r w:rsidRPr="00B66722">
        <w:rPr>
          <w:u w:val="single"/>
        </w:rPr>
        <w:t xml:space="preserve"> be able to </w:t>
      </w:r>
      <w:r w:rsidRPr="006866AE">
        <w:rPr>
          <w:highlight w:val="cyan"/>
          <w:u w:val="single"/>
        </w:rPr>
        <w:t>file broader patents more easily</w:t>
      </w:r>
      <w:r w:rsidRPr="006866AE">
        <w:rPr>
          <w:sz w:val="14"/>
          <w:highlight w:val="cyan"/>
        </w:rPr>
        <w:t>.</w:t>
      </w:r>
      <w:r w:rsidRPr="003B3CDA">
        <w:rPr>
          <w:sz w:val="14"/>
        </w:rPr>
        <w:t xml:space="preserve"> This should be particularly useful for small companies, who have small budgets and cannot afford extensive real experimentation. For companies of all sizes, </w:t>
      </w:r>
      <w:r w:rsidRPr="00B66722">
        <w:rPr>
          <w:u w:val="single"/>
        </w:rPr>
        <w:t xml:space="preserve">broader patents provide a greater reward to the inventor, </w:t>
      </w:r>
      <w:r w:rsidRPr="006866AE">
        <w:rPr>
          <w:highlight w:val="cyan"/>
          <w:u w:val="single"/>
        </w:rPr>
        <w:t>which might incentivize more innovation</w:t>
      </w:r>
      <w:r w:rsidRPr="00B66722">
        <w:rPr>
          <w:u w:val="single"/>
        </w:rPr>
        <w:t xml:space="preserve">. I </w:t>
      </w:r>
      <w:proofErr w:type="gramStart"/>
      <w:r w:rsidRPr="00B66722">
        <w:rPr>
          <w:u w:val="single"/>
        </w:rPr>
        <w:t>test</w:t>
      </w:r>
      <w:proofErr w:type="gramEnd"/>
      <w:r w:rsidRPr="00B66722">
        <w:rPr>
          <w:u w:val="single"/>
        </w:rPr>
        <w:t xml:space="preserve"> this hypothesis </w:t>
      </w:r>
      <w:r w:rsidRPr="006866AE">
        <w:rPr>
          <w:highlight w:val="cyan"/>
          <w:u w:val="single"/>
        </w:rPr>
        <w:t>empirically</w:t>
      </w:r>
      <w:r w:rsidRPr="00B66722">
        <w:rPr>
          <w:u w:val="single"/>
        </w:rPr>
        <w:t xml:space="preserve"> and find </w:t>
      </w:r>
      <w:r w:rsidRPr="006866AE">
        <w:rPr>
          <w:b/>
          <w:bCs/>
          <w:highlight w:val="cyan"/>
          <w:u w:val="single"/>
        </w:rPr>
        <w:t>there is surprisingly little evidence that prophetic examples</w:t>
      </w:r>
      <w:r w:rsidRPr="006866AE">
        <w:rPr>
          <w:highlight w:val="cyan"/>
          <w:u w:val="single"/>
        </w:rPr>
        <w:t xml:space="preserve"> </w:t>
      </w:r>
      <w:proofErr w:type="gramStart"/>
      <w:r w:rsidRPr="00D146A9">
        <w:rPr>
          <w:u w:val="single"/>
        </w:rPr>
        <w:t>actually</w:t>
      </w:r>
      <w:r w:rsidRPr="00D146A9">
        <w:rPr>
          <w:b/>
          <w:bCs/>
          <w:u w:val="single"/>
        </w:rPr>
        <w:t xml:space="preserve"> </w:t>
      </w:r>
      <w:r w:rsidRPr="006866AE">
        <w:rPr>
          <w:b/>
          <w:bCs/>
          <w:highlight w:val="cyan"/>
          <w:u w:val="single"/>
        </w:rPr>
        <w:t>help</w:t>
      </w:r>
      <w:proofErr w:type="gramEnd"/>
      <w:r w:rsidRPr="006866AE">
        <w:rPr>
          <w:b/>
          <w:bCs/>
          <w:highlight w:val="cyan"/>
          <w:u w:val="single"/>
        </w:rPr>
        <w:t xml:space="preserve"> patentees</w:t>
      </w:r>
      <w:r w:rsidRPr="006866AE">
        <w:rPr>
          <w:sz w:val="14"/>
          <w:highlight w:val="cyan"/>
        </w:rPr>
        <w:t xml:space="preserve">. </w:t>
      </w:r>
      <w:r w:rsidRPr="006866AE">
        <w:rPr>
          <w:highlight w:val="cyan"/>
          <w:u w:val="single"/>
        </w:rPr>
        <w:t>Patents with more prophetic examples are narrower</w:t>
      </w:r>
      <w:r w:rsidRPr="00B66722">
        <w:rPr>
          <w:u w:val="single"/>
        </w:rPr>
        <w:t xml:space="preserve"> than patents with fewer prophetic examples – despite the prediction</w:t>
      </w:r>
      <w:r w:rsidRPr="003B3CDA">
        <w:rPr>
          <w:sz w:val="14"/>
        </w:rPr>
        <w:t xml:space="preserve"> that prophetic examples help patentees get broader patents. Second, </w:t>
      </w:r>
      <w:r w:rsidRPr="006866AE">
        <w:rPr>
          <w:highlight w:val="cyan"/>
          <w:u w:val="single"/>
        </w:rPr>
        <w:t>there is no evidence that patents with more prophetic examples are filed earlier</w:t>
      </w:r>
      <w:r w:rsidRPr="00D146A9">
        <w:rPr>
          <w:u w:val="single"/>
        </w:rPr>
        <w:t xml:space="preserve"> than those with fewer</w:t>
      </w:r>
      <w:r w:rsidRPr="00B66722">
        <w:rPr>
          <w:u w:val="single"/>
        </w:rPr>
        <w:t xml:space="preserve"> prophetic examples</w:t>
      </w:r>
      <w:r w:rsidRPr="003B3CDA">
        <w:rPr>
          <w:sz w:val="14"/>
        </w:rPr>
        <w:t xml:space="preserve"> – again, contrary to prediction. Finally, </w:t>
      </w:r>
      <w:r w:rsidRPr="00D146A9">
        <w:rPr>
          <w:u w:val="single"/>
        </w:rPr>
        <w:t>al</w:t>
      </w:r>
      <w:r w:rsidRPr="006866AE">
        <w:rPr>
          <w:highlight w:val="cyan"/>
          <w:u w:val="single"/>
        </w:rPr>
        <w:t>though small companies should benefit</w:t>
      </w:r>
      <w:r w:rsidRPr="00B66722">
        <w:rPr>
          <w:u w:val="single"/>
        </w:rPr>
        <w:t xml:space="preserve"> disproportionately </w:t>
      </w:r>
      <w:r w:rsidRPr="00D146A9">
        <w:rPr>
          <w:u w:val="single"/>
        </w:rPr>
        <w:t>from</w:t>
      </w:r>
      <w:r w:rsidRPr="00B66722">
        <w:rPr>
          <w:u w:val="single"/>
        </w:rPr>
        <w:t xml:space="preserve"> the ability to use </w:t>
      </w:r>
      <w:r w:rsidRPr="00D146A9">
        <w:rPr>
          <w:u w:val="single"/>
        </w:rPr>
        <w:t xml:space="preserve">prophetic examples, </w:t>
      </w:r>
      <w:r w:rsidRPr="006866AE">
        <w:rPr>
          <w:b/>
          <w:bCs/>
          <w:highlight w:val="cyan"/>
          <w:u w:val="single"/>
        </w:rPr>
        <w:t>they do not</w:t>
      </w:r>
      <w:r w:rsidRPr="003B3CDA">
        <w:rPr>
          <w:sz w:val="14"/>
        </w:rPr>
        <w:t xml:space="preserve">. I find that </w:t>
      </w:r>
      <w:r w:rsidRPr="006866AE">
        <w:rPr>
          <w:highlight w:val="cyan"/>
          <w:u w:val="single"/>
        </w:rPr>
        <w:t xml:space="preserve">small companies are </w:t>
      </w:r>
      <w:r w:rsidRPr="006866AE">
        <w:rPr>
          <w:b/>
          <w:bCs/>
          <w:highlight w:val="cyan"/>
          <w:u w:val="single"/>
        </w:rPr>
        <w:t>significantly less likely</w:t>
      </w:r>
      <w:r w:rsidRPr="006866AE">
        <w:rPr>
          <w:highlight w:val="cyan"/>
          <w:u w:val="single"/>
        </w:rPr>
        <w:t xml:space="preserve"> to use prophetic examples</w:t>
      </w:r>
      <w:r w:rsidRPr="003B3CDA">
        <w:rPr>
          <w:sz w:val="14"/>
        </w:rPr>
        <w:t xml:space="preserve"> as compared to their larger counterparts. In sum, the case for prophetic examples does not fit with the empirical evidence. Evidence for the benefits of prophetic examples is weak; but evidence for their harms is much stronger. </w:t>
      </w:r>
      <w:r w:rsidRPr="006866AE">
        <w:rPr>
          <w:highlight w:val="cyan"/>
          <w:u w:val="single"/>
        </w:rPr>
        <w:t>Patents with prophetic examples are</w:t>
      </w:r>
      <w:r w:rsidRPr="00B66722">
        <w:rPr>
          <w:u w:val="single"/>
        </w:rPr>
        <w:t xml:space="preserve"> frequently </w:t>
      </w:r>
      <w:r w:rsidRPr="006866AE">
        <w:rPr>
          <w:highlight w:val="cyan"/>
          <w:u w:val="single"/>
        </w:rPr>
        <w:t>abandoned</w:t>
      </w:r>
      <w:r w:rsidRPr="003B3CDA">
        <w:rPr>
          <w:sz w:val="14"/>
        </w:rPr>
        <w:t xml:space="preserve">, which suggests that </w:t>
      </w:r>
      <w:r w:rsidRPr="00B66722">
        <w:rPr>
          <w:u w:val="single"/>
        </w:rPr>
        <w:t>the inventor is not commercializing their invention</w:t>
      </w:r>
      <w:r w:rsidRPr="003B3CDA">
        <w:rPr>
          <w:sz w:val="14"/>
        </w:rPr>
        <w:t xml:space="preserve">. The problem is that, because of the patent, </w:t>
      </w:r>
      <w:r w:rsidRPr="00B66722">
        <w:rPr>
          <w:u w:val="single"/>
        </w:rPr>
        <w:t>neither is anybody else</w:t>
      </w:r>
      <w:r w:rsidRPr="003B3CDA">
        <w:rPr>
          <w:sz w:val="14"/>
        </w:rPr>
        <w:t xml:space="preserve">. While in force, </w:t>
      </w:r>
      <w:r w:rsidRPr="006866AE">
        <w:rPr>
          <w:highlight w:val="cyan"/>
          <w:u w:val="single"/>
        </w:rPr>
        <w:t>the patent prevents others from working in that area</w:t>
      </w:r>
      <w:r w:rsidRPr="003B3CDA">
        <w:rPr>
          <w:sz w:val="14"/>
        </w:rPr>
        <w:t xml:space="preserve">. </w:t>
      </w:r>
      <w:r w:rsidRPr="00B66722">
        <w:rPr>
          <w:u w:val="single"/>
        </w:rPr>
        <w:t xml:space="preserve">Even after the patent has been abandoned </w:t>
      </w:r>
      <w:r w:rsidRPr="003B3CDA">
        <w:rPr>
          <w:sz w:val="14"/>
        </w:rPr>
        <w:t xml:space="preserve">and no longer has legal force, </w:t>
      </w:r>
      <w:r w:rsidRPr="006866AE">
        <w:rPr>
          <w:highlight w:val="cyan"/>
          <w:u w:val="single"/>
        </w:rPr>
        <w:t>a chilling effect remains</w:t>
      </w:r>
      <w:r w:rsidRPr="003B3CDA">
        <w:rPr>
          <w:sz w:val="14"/>
        </w:rPr>
        <w:t xml:space="preserve">. Because patents are granted only if an invention has not been previously disclosed, it is difficult for any subsequent inventor to get a patent in an area previously described by a prophetic example. This is true </w:t>
      </w:r>
      <w:r w:rsidRPr="00B66722">
        <w:rPr>
          <w:u w:val="single"/>
        </w:rPr>
        <w:t xml:space="preserve">even if the prophetic example is incorrect and the subsequent inventor was the first to </w:t>
      </w:r>
      <w:proofErr w:type="gramStart"/>
      <w:r w:rsidRPr="00B66722">
        <w:rPr>
          <w:u w:val="single"/>
        </w:rPr>
        <w:t>actually make</w:t>
      </w:r>
      <w:proofErr w:type="gramEnd"/>
      <w:r w:rsidRPr="00B66722">
        <w:rPr>
          <w:u w:val="single"/>
        </w:rPr>
        <w:t xml:space="preserve"> a functioning prototype</w:t>
      </w:r>
      <w:r w:rsidRPr="003B3CDA">
        <w:rPr>
          <w:sz w:val="14"/>
        </w:rPr>
        <w:t xml:space="preserve">. Essentially, </w:t>
      </w:r>
      <w:r w:rsidRPr="006866AE">
        <w:rPr>
          <w:highlight w:val="cyan"/>
          <w:u w:val="single"/>
        </w:rPr>
        <w:t xml:space="preserve">instead of incentivizing innovation, </w:t>
      </w:r>
      <w:r w:rsidRPr="006866AE">
        <w:rPr>
          <w:b/>
          <w:bCs/>
          <w:highlight w:val="cyan"/>
          <w:u w:val="single"/>
        </w:rPr>
        <w:t>prophetic examples</w:t>
      </w:r>
      <w:r w:rsidRPr="00D146A9">
        <w:rPr>
          <w:u w:val="single"/>
        </w:rPr>
        <w:t xml:space="preserve"> may </w:t>
      </w:r>
      <w:r w:rsidRPr="006866AE">
        <w:rPr>
          <w:b/>
          <w:bCs/>
          <w:highlight w:val="cyan"/>
          <w:u w:val="single"/>
        </w:rPr>
        <w:t>create an innovation dead zone</w:t>
      </w:r>
      <w:r w:rsidRPr="003B3CDA">
        <w:rPr>
          <w:sz w:val="14"/>
        </w:rPr>
        <w:t xml:space="preserve">. </w:t>
      </w:r>
      <w:r w:rsidRPr="006866AE">
        <w:rPr>
          <w:highlight w:val="cyan"/>
          <w:u w:val="single"/>
        </w:rPr>
        <w:t>Prophetic examples also</w:t>
      </w:r>
      <w:r w:rsidRPr="003B3CDA">
        <w:rPr>
          <w:sz w:val="14"/>
        </w:rPr>
        <w:t xml:space="preserve"> lead to a second type of harm: they </w:t>
      </w:r>
      <w:r w:rsidRPr="006866AE">
        <w:rPr>
          <w:highlight w:val="cyan"/>
          <w:u w:val="single"/>
        </w:rPr>
        <w:t>mislead scientists</w:t>
      </w:r>
      <w:r w:rsidRPr="006866AE">
        <w:rPr>
          <w:sz w:val="14"/>
          <w:highlight w:val="cyan"/>
        </w:rPr>
        <w:t>.</w:t>
      </w:r>
      <w:r w:rsidRPr="003B3CDA">
        <w:rPr>
          <w:sz w:val="14"/>
        </w:rPr>
        <w:t xml:space="preserve"> In their patent, inventors must disclose a detailed description of their invention that can be used by other scientists to build further upon the technology. This disclosure function of patents has long been recognized as a crucial element of innovation – allowing downstream innovators to see further by metaphorically standing on the shoulders of giants. However, </w:t>
      </w:r>
      <w:r w:rsidRPr="00B66722">
        <w:rPr>
          <w:u w:val="single"/>
        </w:rPr>
        <w:t>the disclosure function breaks down if scientists are misled by the disclosed information</w:t>
      </w:r>
      <w:r w:rsidRPr="003B3CDA">
        <w:rPr>
          <w:sz w:val="14"/>
        </w:rPr>
        <w:t xml:space="preserve">. I analyzed how prophetic examples were cited </w:t>
      </w:r>
      <w:r w:rsidRPr="006866AE">
        <w:rPr>
          <w:highlight w:val="cyan"/>
          <w:u w:val="single"/>
        </w:rPr>
        <w:t>in scientific publications</w:t>
      </w:r>
      <w:r w:rsidRPr="003B3CDA">
        <w:rPr>
          <w:sz w:val="14"/>
        </w:rPr>
        <w:t xml:space="preserve"> and found that </w:t>
      </w:r>
      <w:r w:rsidRPr="006866AE">
        <w:rPr>
          <w:b/>
          <w:bCs/>
          <w:highlight w:val="cyan"/>
          <w:u w:val="single"/>
        </w:rPr>
        <w:t>ninety-nine percent of citations</w:t>
      </w:r>
      <w:r w:rsidRPr="00D146A9">
        <w:rPr>
          <w:u w:val="single"/>
        </w:rPr>
        <w:t xml:space="preserve"> to prophetic examples </w:t>
      </w:r>
      <w:r w:rsidRPr="006866AE">
        <w:rPr>
          <w:highlight w:val="cyan"/>
          <w:u w:val="single"/>
        </w:rPr>
        <w:t>incorrectly cited the example</w:t>
      </w:r>
      <w:r w:rsidRPr="00D146A9">
        <w:rPr>
          <w:u w:val="single"/>
        </w:rPr>
        <w:t xml:space="preserve"> as if it represented work that had </w:t>
      </w:r>
      <w:proofErr w:type="gramStart"/>
      <w:r w:rsidRPr="00D146A9">
        <w:rPr>
          <w:u w:val="single"/>
        </w:rPr>
        <w:t>actually been</w:t>
      </w:r>
      <w:proofErr w:type="gramEnd"/>
      <w:r w:rsidRPr="00D146A9">
        <w:rPr>
          <w:u w:val="single"/>
        </w:rPr>
        <w:t xml:space="preserve"> done</w:t>
      </w:r>
      <w:r w:rsidRPr="003B3CDA">
        <w:rPr>
          <w:sz w:val="14"/>
        </w:rPr>
        <w:t xml:space="preserve">. This would not necessarily be a problem if the prophetic examples were good predictions, but, as I demonstrate in this Article, </w:t>
      </w:r>
      <w:r w:rsidRPr="00B66722">
        <w:rPr>
          <w:u w:val="single"/>
        </w:rPr>
        <w:t xml:space="preserve">many prophetic examples are probably wrong. </w:t>
      </w:r>
      <w:r w:rsidRPr="006866AE">
        <w:rPr>
          <w:b/>
          <w:bCs/>
          <w:highlight w:val="cyan"/>
          <w:u w:val="single"/>
        </w:rPr>
        <w:t>False information is infiltrating the scientific community</w:t>
      </w:r>
      <w:r w:rsidRPr="006866AE">
        <w:rPr>
          <w:highlight w:val="cyan"/>
          <w:u w:val="single"/>
        </w:rPr>
        <w:t xml:space="preserve"> by way of prophetic examples</w:t>
      </w:r>
      <w:r w:rsidRPr="003B3CDA">
        <w:rPr>
          <w:sz w:val="14"/>
        </w:rPr>
        <w:t>.</w:t>
      </w:r>
    </w:p>
    <w:p w14:paraId="17CCD236" w14:textId="77777777" w:rsidR="006C0AE4" w:rsidRPr="00A90654" w:rsidRDefault="006C0AE4" w:rsidP="006C0AE4">
      <w:pPr>
        <w:pStyle w:val="Heading4"/>
        <w:rPr>
          <w:rStyle w:val="Style13ptBold"/>
          <w:b/>
          <w:bCs w:val="0"/>
        </w:rPr>
      </w:pPr>
      <w:r w:rsidRPr="00A90654">
        <w:rPr>
          <w:rStyle w:val="Style13ptBold"/>
          <w:b/>
          <w:bCs w:val="0"/>
        </w:rPr>
        <w:t xml:space="preserve">Prophetic examples mislead, disincentivize physical </w:t>
      </w:r>
      <w:proofErr w:type="spellStart"/>
      <w:r w:rsidRPr="00A90654">
        <w:rPr>
          <w:rStyle w:val="Style13ptBold"/>
          <w:b/>
          <w:bCs w:val="0"/>
        </w:rPr>
        <w:t>ev</w:t>
      </w:r>
      <w:proofErr w:type="spellEnd"/>
      <w:r w:rsidRPr="00A90654">
        <w:rPr>
          <w:rStyle w:val="Style13ptBold"/>
          <w:b/>
          <w:bCs w:val="0"/>
        </w:rPr>
        <w:t>, furthers the gap between scientific writing and patents – this causes more harm to small bus</w:t>
      </w:r>
      <w:r>
        <w:rPr>
          <w:rStyle w:val="Style13ptBold"/>
          <w:b/>
          <w:bCs w:val="0"/>
        </w:rPr>
        <w:t>i</w:t>
      </w:r>
      <w:r w:rsidRPr="00A90654">
        <w:rPr>
          <w:rStyle w:val="Style13ptBold"/>
          <w:b/>
          <w:bCs w:val="0"/>
        </w:rPr>
        <w:t>nesses</w:t>
      </w:r>
    </w:p>
    <w:p w14:paraId="27A92AD3" w14:textId="77777777" w:rsidR="006C0AE4" w:rsidRPr="00A55372" w:rsidRDefault="006C0AE4" w:rsidP="006C0AE4">
      <w:r>
        <w:rPr>
          <w:rStyle w:val="Style13ptBold"/>
        </w:rPr>
        <w:t xml:space="preserve">Freilich 19 </w:t>
      </w:r>
      <w:r>
        <w:t xml:space="preserve">[Janet Freilich, Fordham Law professor in the field of Intellectual Property: Patents, Copyright, Trademark, and Trade Secrets, as well as Harvard’s fellow in private law; 2019; Fordham Law School; “FLASH: The Fordham Law Archive of Scholarship and History”; https://ir.lawnet.fordham.edu/faculty_scholarship/1006] </w:t>
      </w:r>
      <w:proofErr w:type="spellStart"/>
      <w:r>
        <w:t>shiwen</w:t>
      </w:r>
      <w:proofErr w:type="spellEnd"/>
    </w:p>
    <w:p w14:paraId="1FDCA5E3" w14:textId="77777777" w:rsidR="006C0AE4" w:rsidRPr="00513C96" w:rsidRDefault="006C0AE4" w:rsidP="006C0AE4">
      <w:pPr>
        <w:rPr>
          <w:u w:val="single"/>
        </w:rPr>
      </w:pPr>
      <w:r w:rsidRPr="0035600A">
        <w:rPr>
          <w:sz w:val="8"/>
        </w:rPr>
        <w:t xml:space="preserve">I </w:t>
      </w:r>
      <w:proofErr w:type="gramStart"/>
      <w:r w:rsidRPr="0035600A">
        <w:rPr>
          <w:sz w:val="8"/>
        </w:rPr>
        <w:t>test</w:t>
      </w:r>
      <w:proofErr w:type="gramEnd"/>
      <w:r w:rsidRPr="0035600A">
        <w:rPr>
          <w:sz w:val="8"/>
        </w:rPr>
        <w:t xml:space="preserve"> this hypothesis empirically and find </w:t>
      </w:r>
      <w:r w:rsidRPr="00513C96">
        <w:rPr>
          <w:u w:val="single"/>
        </w:rPr>
        <w:t xml:space="preserve">there is surprisingly </w:t>
      </w:r>
      <w:r w:rsidRPr="006866AE">
        <w:rPr>
          <w:highlight w:val="cyan"/>
          <w:u w:val="single"/>
        </w:rPr>
        <w:t>little evidence that prophetic</w:t>
      </w:r>
      <w:r w:rsidRPr="00EA3401">
        <w:rPr>
          <w:u w:val="single"/>
        </w:rPr>
        <w:t xml:space="preserve"> example</w:t>
      </w:r>
      <w:r w:rsidRPr="006866AE">
        <w:rPr>
          <w:highlight w:val="cyan"/>
          <w:u w:val="single"/>
        </w:rPr>
        <w:t>s</w:t>
      </w:r>
      <w:r w:rsidRPr="00513C96">
        <w:rPr>
          <w:u w:val="single"/>
        </w:rPr>
        <w:t xml:space="preserve"> </w:t>
      </w:r>
      <w:proofErr w:type="gramStart"/>
      <w:r w:rsidRPr="00513C96">
        <w:rPr>
          <w:u w:val="single"/>
        </w:rPr>
        <w:t xml:space="preserve">actually </w:t>
      </w:r>
      <w:r w:rsidRPr="006866AE">
        <w:rPr>
          <w:highlight w:val="cyan"/>
          <w:u w:val="single"/>
        </w:rPr>
        <w:t>help</w:t>
      </w:r>
      <w:proofErr w:type="gramEnd"/>
      <w:r w:rsidRPr="006866AE">
        <w:rPr>
          <w:highlight w:val="cyan"/>
          <w:u w:val="single"/>
        </w:rPr>
        <w:t xml:space="preserve"> </w:t>
      </w:r>
      <w:r w:rsidRPr="00EA3401">
        <w:rPr>
          <w:u w:val="single"/>
        </w:rPr>
        <w:t>patentees</w:t>
      </w:r>
      <w:r w:rsidRPr="00513C96">
        <w:rPr>
          <w:u w:val="single"/>
        </w:rPr>
        <w:t xml:space="preserve">. </w:t>
      </w:r>
      <w:r w:rsidRPr="00EA3401">
        <w:rPr>
          <w:u w:val="single"/>
        </w:rPr>
        <w:t>Patents with</w:t>
      </w:r>
      <w:r w:rsidRPr="00513C96">
        <w:rPr>
          <w:u w:val="single"/>
        </w:rPr>
        <w:t xml:space="preserve"> more </w:t>
      </w:r>
      <w:r w:rsidRPr="00EA3401">
        <w:rPr>
          <w:u w:val="single"/>
        </w:rPr>
        <w:t xml:space="preserve">prophetic examples </w:t>
      </w:r>
      <w:r w:rsidRPr="006866AE">
        <w:rPr>
          <w:highlight w:val="cyan"/>
          <w:u w:val="single"/>
        </w:rPr>
        <w:t>are narrower</w:t>
      </w:r>
      <w:r w:rsidRPr="00513C96">
        <w:rPr>
          <w:u w:val="single"/>
        </w:rPr>
        <w:t xml:space="preserve"> than patents with fewer prophetic examples</w:t>
      </w:r>
      <w:r w:rsidRPr="0035600A">
        <w:rPr>
          <w:sz w:val="8"/>
        </w:rPr>
        <w:t xml:space="preserve"> – despite the prediction that prophetic examples help patentees get broader patents.26 Second, </w:t>
      </w:r>
      <w:r w:rsidRPr="00513C96">
        <w:rPr>
          <w:u w:val="single"/>
        </w:rPr>
        <w:t xml:space="preserve">there is </w:t>
      </w:r>
      <w:r w:rsidRPr="006866AE">
        <w:rPr>
          <w:highlight w:val="cyan"/>
          <w:u w:val="single"/>
        </w:rPr>
        <w:t>no evidence</w:t>
      </w:r>
      <w:r w:rsidRPr="00513C96">
        <w:rPr>
          <w:u w:val="single"/>
        </w:rPr>
        <w:t xml:space="preserve"> </w:t>
      </w:r>
      <w:r w:rsidRPr="006866AE">
        <w:rPr>
          <w:highlight w:val="cyan"/>
          <w:u w:val="single"/>
        </w:rPr>
        <w:t>that</w:t>
      </w:r>
      <w:r w:rsidRPr="00513C96">
        <w:rPr>
          <w:u w:val="single"/>
        </w:rPr>
        <w:t xml:space="preserve"> patents with more </w:t>
      </w:r>
      <w:r w:rsidRPr="006866AE">
        <w:rPr>
          <w:highlight w:val="cyan"/>
          <w:u w:val="single"/>
        </w:rPr>
        <w:t>prophetic</w:t>
      </w:r>
      <w:r w:rsidRPr="00513C96">
        <w:rPr>
          <w:u w:val="single"/>
        </w:rPr>
        <w:t xml:space="preserve"> example</w:t>
      </w:r>
      <w:r w:rsidRPr="006866AE">
        <w:rPr>
          <w:highlight w:val="cyan"/>
          <w:u w:val="single"/>
        </w:rPr>
        <w:t>s</w:t>
      </w:r>
      <w:r w:rsidRPr="00513C96">
        <w:rPr>
          <w:u w:val="single"/>
        </w:rPr>
        <w:t xml:space="preserve"> </w:t>
      </w:r>
      <w:r w:rsidRPr="006866AE">
        <w:rPr>
          <w:highlight w:val="cyan"/>
          <w:u w:val="single"/>
        </w:rPr>
        <w:t>are filed earlier</w:t>
      </w:r>
      <w:r w:rsidRPr="00513C96">
        <w:rPr>
          <w:u w:val="single"/>
        </w:rPr>
        <w:t xml:space="preserve"> than those with fewer prophetic e</w:t>
      </w:r>
      <w:r w:rsidRPr="0035600A">
        <w:rPr>
          <w:sz w:val="8"/>
        </w:rPr>
        <w:t xml:space="preserve">xamples – again, contrary to prediction.27 Finally, although </w:t>
      </w:r>
      <w:r w:rsidRPr="006866AE">
        <w:rPr>
          <w:highlight w:val="cyan"/>
          <w:u w:val="single"/>
        </w:rPr>
        <w:t>small</w:t>
      </w:r>
      <w:r w:rsidRPr="00513C96">
        <w:rPr>
          <w:u w:val="single"/>
        </w:rPr>
        <w:t xml:space="preserve"> </w:t>
      </w:r>
      <w:r w:rsidRPr="006866AE">
        <w:rPr>
          <w:highlight w:val="cyan"/>
          <w:u w:val="single"/>
        </w:rPr>
        <w:t xml:space="preserve">companies should benefit </w:t>
      </w:r>
      <w:r w:rsidRPr="00EA3401">
        <w:rPr>
          <w:u w:val="single"/>
        </w:rPr>
        <w:t xml:space="preserve">disproportionately from the ability to use prophetic examples, </w:t>
      </w:r>
      <w:r w:rsidRPr="006866AE">
        <w:rPr>
          <w:highlight w:val="cyan"/>
          <w:u w:val="single"/>
        </w:rPr>
        <w:t>they do not</w:t>
      </w:r>
      <w:r w:rsidRPr="006866AE">
        <w:rPr>
          <w:sz w:val="8"/>
          <w:highlight w:val="cyan"/>
        </w:rPr>
        <w:t>.</w:t>
      </w:r>
      <w:r w:rsidRPr="0035600A">
        <w:rPr>
          <w:sz w:val="8"/>
        </w:rPr>
        <w:t xml:space="preserve"> I find that </w:t>
      </w:r>
      <w:r w:rsidRPr="00513C96">
        <w:rPr>
          <w:u w:val="single"/>
        </w:rPr>
        <w:t xml:space="preserve">small companies are </w:t>
      </w:r>
      <w:r w:rsidRPr="006866AE">
        <w:rPr>
          <w:highlight w:val="cyan"/>
          <w:u w:val="single"/>
        </w:rPr>
        <w:t>significantly less likely to use</w:t>
      </w:r>
      <w:r w:rsidRPr="00513C96">
        <w:rPr>
          <w:u w:val="single"/>
        </w:rPr>
        <w:t xml:space="preserve"> </w:t>
      </w:r>
      <w:r w:rsidRPr="006866AE">
        <w:rPr>
          <w:highlight w:val="cyan"/>
          <w:u w:val="single"/>
        </w:rPr>
        <w:t>prophetic</w:t>
      </w:r>
      <w:r w:rsidRPr="00513C96">
        <w:rPr>
          <w:u w:val="single"/>
        </w:rPr>
        <w:t xml:space="preserve"> example</w:t>
      </w:r>
      <w:r w:rsidRPr="006866AE">
        <w:rPr>
          <w:highlight w:val="cyan"/>
          <w:u w:val="single"/>
        </w:rPr>
        <w:t>s</w:t>
      </w:r>
      <w:r w:rsidRPr="00513C96">
        <w:rPr>
          <w:u w:val="single"/>
        </w:rPr>
        <w:t xml:space="preserve"> as compared to their larger counterparts.</w:t>
      </w:r>
      <w:r w:rsidRPr="0035600A">
        <w:rPr>
          <w:sz w:val="8"/>
        </w:rPr>
        <w:t xml:space="preserve">28 In sum, the case for prophetic examples does not fit with the empirical evidence. Evidence for the benefits of prophetic examples is weak; but evidence for their harms is much stronger. </w:t>
      </w:r>
      <w:r w:rsidRPr="006866AE">
        <w:rPr>
          <w:highlight w:val="cyan"/>
          <w:u w:val="single"/>
        </w:rPr>
        <w:t>Patents</w:t>
      </w:r>
      <w:r w:rsidRPr="00513C96">
        <w:rPr>
          <w:u w:val="single"/>
        </w:rPr>
        <w:t xml:space="preserve"> </w:t>
      </w:r>
      <w:r w:rsidRPr="006866AE">
        <w:rPr>
          <w:highlight w:val="cyan"/>
          <w:u w:val="single"/>
        </w:rPr>
        <w:t>with prophetic</w:t>
      </w:r>
      <w:r w:rsidRPr="00513C96">
        <w:rPr>
          <w:u w:val="single"/>
        </w:rPr>
        <w:t xml:space="preserve"> example</w:t>
      </w:r>
      <w:r w:rsidRPr="006866AE">
        <w:rPr>
          <w:highlight w:val="cyan"/>
          <w:u w:val="single"/>
        </w:rPr>
        <w:t>s</w:t>
      </w:r>
      <w:r w:rsidRPr="00513C96">
        <w:rPr>
          <w:u w:val="single"/>
        </w:rPr>
        <w:t xml:space="preserve"> are </w:t>
      </w:r>
      <w:r w:rsidRPr="006866AE">
        <w:rPr>
          <w:highlight w:val="cyan"/>
          <w:u w:val="single"/>
        </w:rPr>
        <w:t>frequently abandoned</w:t>
      </w:r>
      <w:r w:rsidRPr="00513C96">
        <w:rPr>
          <w:u w:val="single"/>
        </w:rPr>
        <w:t xml:space="preserve">, which </w:t>
      </w:r>
      <w:r w:rsidRPr="006866AE">
        <w:rPr>
          <w:highlight w:val="cyan"/>
          <w:u w:val="single"/>
        </w:rPr>
        <w:t>suggests</w:t>
      </w:r>
      <w:r w:rsidRPr="00513C96">
        <w:rPr>
          <w:u w:val="single"/>
        </w:rPr>
        <w:t xml:space="preserve"> that </w:t>
      </w:r>
      <w:r w:rsidRPr="006866AE">
        <w:rPr>
          <w:highlight w:val="cyan"/>
          <w:u w:val="single"/>
        </w:rPr>
        <w:t>the inventor</w:t>
      </w:r>
      <w:r w:rsidRPr="00513C96">
        <w:rPr>
          <w:u w:val="single"/>
        </w:rPr>
        <w:t xml:space="preserve"> </w:t>
      </w:r>
      <w:r w:rsidRPr="006866AE">
        <w:rPr>
          <w:highlight w:val="cyan"/>
          <w:u w:val="single"/>
        </w:rPr>
        <w:t>is</w:t>
      </w:r>
      <w:r w:rsidRPr="00513C96">
        <w:rPr>
          <w:u w:val="single"/>
        </w:rPr>
        <w:t xml:space="preserve"> </w:t>
      </w:r>
      <w:r w:rsidRPr="006866AE">
        <w:rPr>
          <w:highlight w:val="cyan"/>
          <w:u w:val="single"/>
        </w:rPr>
        <w:t>not commercializing</w:t>
      </w:r>
      <w:r w:rsidRPr="00513C96">
        <w:rPr>
          <w:u w:val="single"/>
        </w:rPr>
        <w:t xml:space="preserve"> their invention. 29 The problem is that, </w:t>
      </w:r>
      <w:r w:rsidRPr="006866AE">
        <w:rPr>
          <w:highlight w:val="cyan"/>
          <w:u w:val="single"/>
        </w:rPr>
        <w:t>because of the patent,</w:t>
      </w:r>
      <w:r w:rsidRPr="00513C96">
        <w:rPr>
          <w:u w:val="single"/>
        </w:rPr>
        <w:t xml:space="preserve"> </w:t>
      </w:r>
      <w:r w:rsidRPr="006866AE">
        <w:rPr>
          <w:highlight w:val="cyan"/>
          <w:u w:val="single"/>
        </w:rPr>
        <w:t>neither is anybody else</w:t>
      </w:r>
      <w:r w:rsidRPr="00513C96">
        <w:rPr>
          <w:u w:val="single"/>
        </w:rPr>
        <w:t xml:space="preserve">. While in force, the patent prevents others from working in that area.30 </w:t>
      </w:r>
      <w:r w:rsidRPr="006866AE">
        <w:rPr>
          <w:highlight w:val="cyan"/>
          <w:u w:val="single"/>
        </w:rPr>
        <w:t>Even after</w:t>
      </w:r>
      <w:r w:rsidRPr="00513C96">
        <w:rPr>
          <w:u w:val="single"/>
        </w:rPr>
        <w:t xml:space="preserve"> the patent has been </w:t>
      </w:r>
      <w:r w:rsidRPr="006866AE">
        <w:rPr>
          <w:highlight w:val="cyan"/>
          <w:u w:val="single"/>
        </w:rPr>
        <w:t>abandoned</w:t>
      </w:r>
      <w:r w:rsidRPr="00513C96">
        <w:rPr>
          <w:u w:val="single"/>
        </w:rPr>
        <w:t xml:space="preserve"> and no longer has legal force, a </w:t>
      </w:r>
      <w:r w:rsidRPr="006866AE">
        <w:rPr>
          <w:highlight w:val="cyan"/>
          <w:u w:val="single"/>
        </w:rPr>
        <w:t>chilling</w:t>
      </w:r>
      <w:r w:rsidRPr="00513C96">
        <w:rPr>
          <w:u w:val="single"/>
        </w:rPr>
        <w:t xml:space="preserve"> effect </w:t>
      </w:r>
      <w:r w:rsidRPr="006866AE">
        <w:rPr>
          <w:highlight w:val="cyan"/>
          <w:u w:val="single"/>
        </w:rPr>
        <w:t>remains.</w:t>
      </w:r>
      <w:r w:rsidRPr="00513C96">
        <w:rPr>
          <w:u w:val="single"/>
        </w:rPr>
        <w:t xml:space="preserve"> </w:t>
      </w:r>
      <w:r w:rsidRPr="0035600A">
        <w:rPr>
          <w:sz w:val="8"/>
        </w:rPr>
        <w:t xml:space="preserve">Because patents are granted only if an invention has not been previously disclosed, </w:t>
      </w:r>
      <w:r w:rsidRPr="00513C96">
        <w:rPr>
          <w:u w:val="single"/>
        </w:rPr>
        <w:t>it is difficult for any subsequent inventor to get a patent</w:t>
      </w:r>
      <w:r w:rsidRPr="0035600A">
        <w:rPr>
          <w:sz w:val="8"/>
        </w:rPr>
        <w:t xml:space="preserve"> in an area previously described by a prophetic example.</w:t>
      </w:r>
      <w:r w:rsidRPr="00513C96">
        <w:rPr>
          <w:u w:val="single"/>
        </w:rPr>
        <w:t xml:space="preserve">31 This is true </w:t>
      </w:r>
      <w:r w:rsidRPr="006866AE">
        <w:rPr>
          <w:highlight w:val="cyan"/>
          <w:u w:val="single"/>
        </w:rPr>
        <w:t>even if the prophetic</w:t>
      </w:r>
      <w:r w:rsidRPr="00513C96">
        <w:rPr>
          <w:u w:val="single"/>
        </w:rPr>
        <w:t xml:space="preserve"> example </w:t>
      </w:r>
      <w:r w:rsidRPr="006866AE">
        <w:rPr>
          <w:highlight w:val="cyan"/>
          <w:u w:val="single"/>
        </w:rPr>
        <w:t>is incorrect</w:t>
      </w:r>
      <w:r w:rsidRPr="00513C96">
        <w:rPr>
          <w:u w:val="single"/>
        </w:rPr>
        <w:t xml:space="preserve"> </w:t>
      </w:r>
      <w:r w:rsidRPr="00A90654">
        <w:rPr>
          <w:sz w:val="8"/>
        </w:rPr>
        <w:t xml:space="preserve">and the subsequent inventor was the first to actually make a functioning prototype.32 </w:t>
      </w:r>
      <w:r w:rsidRPr="0035600A">
        <w:rPr>
          <w:sz w:val="8"/>
        </w:rPr>
        <w:t>Essentially, instead of incentivizing innovation</w:t>
      </w:r>
      <w:r w:rsidRPr="00A90654">
        <w:rPr>
          <w:sz w:val="8"/>
        </w:rPr>
        <w:t>, prophetic examples may create</w:t>
      </w:r>
      <w:r w:rsidRPr="00513C96">
        <w:rPr>
          <w:u w:val="single"/>
        </w:rPr>
        <w:t xml:space="preserve"> </w:t>
      </w:r>
      <w:r w:rsidRPr="006866AE">
        <w:rPr>
          <w:b/>
          <w:bCs/>
          <w:highlight w:val="cyan"/>
          <w:u w:val="single"/>
        </w:rPr>
        <w:t>an innovation dead zone</w:t>
      </w:r>
      <w:r w:rsidRPr="00A90654">
        <w:rPr>
          <w:b/>
          <w:bCs/>
          <w:u w:val="single"/>
        </w:rPr>
        <w:t>.</w:t>
      </w:r>
    </w:p>
    <w:p w14:paraId="6ED4C902" w14:textId="77777777" w:rsidR="006C0AE4" w:rsidRDefault="006C0AE4" w:rsidP="006C0AE4">
      <w:pPr>
        <w:rPr>
          <w:u w:val="single"/>
        </w:rPr>
      </w:pPr>
      <w:r w:rsidRPr="006866AE">
        <w:rPr>
          <w:highlight w:val="cyan"/>
          <w:u w:val="single"/>
        </w:rPr>
        <w:t>Prophetic</w:t>
      </w:r>
      <w:r w:rsidRPr="00EA3401">
        <w:rPr>
          <w:u w:val="single"/>
        </w:rPr>
        <w:t xml:space="preserve"> example</w:t>
      </w:r>
      <w:r w:rsidRPr="006866AE">
        <w:rPr>
          <w:highlight w:val="cyan"/>
          <w:u w:val="single"/>
        </w:rPr>
        <w:t>s</w:t>
      </w:r>
      <w:r w:rsidRPr="00EA3401">
        <w:rPr>
          <w:u w:val="single"/>
        </w:rPr>
        <w:t xml:space="preserve"> also lead to a second type of harm: they </w:t>
      </w:r>
      <w:r w:rsidRPr="006866AE">
        <w:rPr>
          <w:highlight w:val="cyan"/>
          <w:u w:val="single"/>
        </w:rPr>
        <w:t>mislead scientists</w:t>
      </w:r>
      <w:r w:rsidRPr="0035600A">
        <w:rPr>
          <w:sz w:val="8"/>
        </w:rPr>
        <w:t xml:space="preserve">. In their patent, inventors must disclose </w:t>
      </w:r>
      <w:r w:rsidRPr="00EA3401">
        <w:rPr>
          <w:u w:val="single"/>
        </w:rPr>
        <w:t xml:space="preserve">a </w:t>
      </w:r>
      <w:r w:rsidRPr="006866AE">
        <w:rPr>
          <w:highlight w:val="cyan"/>
          <w:u w:val="single"/>
        </w:rPr>
        <w:t>detailed description</w:t>
      </w:r>
      <w:r w:rsidRPr="00EA3401">
        <w:rPr>
          <w:u w:val="single"/>
        </w:rPr>
        <w:t xml:space="preserve"> of their invention that can be used by other scientists to build further </w:t>
      </w:r>
      <w:r w:rsidRPr="0035600A">
        <w:rPr>
          <w:sz w:val="8"/>
        </w:rPr>
        <w:t xml:space="preserve">upon the technology.33 This disclosure function of patents has </w:t>
      </w:r>
      <w:r w:rsidRPr="006866AE">
        <w:rPr>
          <w:highlight w:val="cyan"/>
          <w:u w:val="single"/>
        </w:rPr>
        <w:t>long</w:t>
      </w:r>
      <w:r w:rsidRPr="00EA3401">
        <w:rPr>
          <w:u w:val="single"/>
        </w:rPr>
        <w:t xml:space="preserve"> been </w:t>
      </w:r>
      <w:r w:rsidRPr="006866AE">
        <w:rPr>
          <w:highlight w:val="cyan"/>
          <w:u w:val="single"/>
        </w:rPr>
        <w:t>recognized as</w:t>
      </w:r>
      <w:r w:rsidRPr="00EA3401">
        <w:rPr>
          <w:u w:val="single"/>
        </w:rPr>
        <w:t xml:space="preserve"> a </w:t>
      </w:r>
      <w:r w:rsidRPr="006866AE">
        <w:rPr>
          <w:highlight w:val="cyan"/>
          <w:u w:val="single"/>
        </w:rPr>
        <w:t>crucial</w:t>
      </w:r>
      <w:r w:rsidRPr="00EA3401">
        <w:rPr>
          <w:u w:val="single"/>
        </w:rPr>
        <w:t xml:space="preserve"> element </w:t>
      </w:r>
      <w:r w:rsidRPr="006866AE">
        <w:rPr>
          <w:highlight w:val="cyan"/>
          <w:u w:val="single"/>
        </w:rPr>
        <w:t>of innovation</w:t>
      </w:r>
      <w:r w:rsidRPr="0035600A">
        <w:rPr>
          <w:sz w:val="8"/>
        </w:rPr>
        <w:t xml:space="preserve"> – </w:t>
      </w:r>
      <w:r w:rsidRPr="00EA3401">
        <w:rPr>
          <w:u w:val="single"/>
        </w:rPr>
        <w:t xml:space="preserve">allowing </w:t>
      </w:r>
      <w:r w:rsidRPr="006866AE">
        <w:rPr>
          <w:highlight w:val="cyan"/>
          <w:u w:val="single"/>
        </w:rPr>
        <w:t>downstream</w:t>
      </w:r>
      <w:r w:rsidRPr="00EA3401">
        <w:rPr>
          <w:u w:val="single"/>
        </w:rPr>
        <w:t xml:space="preserve"> innovators to see further by metaphorically standing on the shoulders of giants</w:t>
      </w:r>
      <w:r w:rsidRPr="0035600A">
        <w:rPr>
          <w:sz w:val="8"/>
        </w:rPr>
        <w:t>.34 However,</w:t>
      </w:r>
      <w:r w:rsidRPr="00EA3401">
        <w:rPr>
          <w:u w:val="single"/>
        </w:rPr>
        <w:t xml:space="preserve"> the </w:t>
      </w:r>
      <w:r w:rsidRPr="006866AE">
        <w:rPr>
          <w:highlight w:val="cyan"/>
          <w:u w:val="single"/>
        </w:rPr>
        <w:t>disclosure</w:t>
      </w:r>
      <w:r w:rsidRPr="00EA3401">
        <w:rPr>
          <w:u w:val="single"/>
        </w:rPr>
        <w:t xml:space="preserve"> function </w:t>
      </w:r>
      <w:r w:rsidRPr="006866AE">
        <w:rPr>
          <w:highlight w:val="cyan"/>
          <w:u w:val="single"/>
        </w:rPr>
        <w:t>breaks down if scientists are misled</w:t>
      </w:r>
      <w:r w:rsidRPr="00EA3401">
        <w:rPr>
          <w:u w:val="single"/>
        </w:rPr>
        <w:t xml:space="preserve"> by the disclosed information.</w:t>
      </w:r>
      <w:r w:rsidRPr="0035600A">
        <w:rPr>
          <w:sz w:val="8"/>
        </w:rPr>
        <w:t xml:space="preserve"> I analyzed how prophetic examples were cited in scientific publications and found that </w:t>
      </w:r>
      <w:r w:rsidRPr="006866AE">
        <w:rPr>
          <w:highlight w:val="cyan"/>
          <w:u w:val="single"/>
        </w:rPr>
        <w:t>ninety-nine percent</w:t>
      </w:r>
      <w:r w:rsidRPr="00EA3401">
        <w:rPr>
          <w:u w:val="single"/>
        </w:rPr>
        <w:t xml:space="preserve"> </w:t>
      </w:r>
      <w:r w:rsidRPr="006866AE">
        <w:rPr>
          <w:highlight w:val="cyan"/>
          <w:u w:val="single"/>
        </w:rPr>
        <w:t>of</w:t>
      </w:r>
      <w:r w:rsidRPr="00EA3401">
        <w:rPr>
          <w:u w:val="single"/>
        </w:rPr>
        <w:t xml:space="preserve"> citations to </w:t>
      </w:r>
      <w:r w:rsidRPr="006866AE">
        <w:rPr>
          <w:highlight w:val="cyan"/>
          <w:u w:val="single"/>
        </w:rPr>
        <w:t>prophetic</w:t>
      </w:r>
      <w:r w:rsidRPr="00EA3401">
        <w:rPr>
          <w:u w:val="single"/>
        </w:rPr>
        <w:t xml:space="preserve"> example</w:t>
      </w:r>
      <w:r w:rsidRPr="006866AE">
        <w:rPr>
          <w:highlight w:val="cyan"/>
          <w:u w:val="single"/>
        </w:rPr>
        <w:t>s</w:t>
      </w:r>
      <w:r w:rsidRPr="00EA3401">
        <w:rPr>
          <w:u w:val="single"/>
        </w:rPr>
        <w:t xml:space="preserve"> </w:t>
      </w:r>
      <w:r w:rsidRPr="006866AE">
        <w:rPr>
          <w:highlight w:val="cyan"/>
          <w:u w:val="single"/>
        </w:rPr>
        <w:t>incorrectly cited the example as if</w:t>
      </w:r>
      <w:r w:rsidRPr="00EA3401">
        <w:rPr>
          <w:u w:val="single"/>
        </w:rPr>
        <w:t xml:space="preserve"> it represented </w:t>
      </w:r>
      <w:r w:rsidRPr="006866AE">
        <w:rPr>
          <w:highlight w:val="cyan"/>
          <w:u w:val="single"/>
        </w:rPr>
        <w:t>work</w:t>
      </w:r>
      <w:r w:rsidRPr="00EA3401">
        <w:rPr>
          <w:u w:val="single"/>
        </w:rPr>
        <w:t xml:space="preserve"> that </w:t>
      </w:r>
      <w:r w:rsidRPr="006866AE">
        <w:rPr>
          <w:highlight w:val="cyan"/>
          <w:u w:val="single"/>
        </w:rPr>
        <w:t>had</w:t>
      </w:r>
      <w:r w:rsidRPr="00EA3401">
        <w:rPr>
          <w:u w:val="single"/>
        </w:rPr>
        <w:t xml:space="preserve"> </w:t>
      </w:r>
      <w:r w:rsidRPr="006866AE">
        <w:rPr>
          <w:highlight w:val="cyan"/>
          <w:u w:val="single"/>
        </w:rPr>
        <w:t>actually been done</w:t>
      </w:r>
      <w:r w:rsidRPr="0035600A">
        <w:rPr>
          <w:sz w:val="8"/>
        </w:rPr>
        <w:t xml:space="preserve">.35 </w:t>
      </w:r>
      <w:r w:rsidRPr="00A90654">
        <w:rPr>
          <w:sz w:val="8"/>
        </w:rPr>
        <w:t xml:space="preserve">This would not necessarily be a problem if the prophetic examples were good predictions, but, as I demonstrate in this Article, </w:t>
      </w:r>
      <w:r w:rsidRPr="00EA3401">
        <w:rPr>
          <w:u w:val="single"/>
        </w:rPr>
        <w:t xml:space="preserve">many </w:t>
      </w:r>
      <w:r w:rsidRPr="0035600A">
        <w:rPr>
          <w:u w:val="single"/>
        </w:rPr>
        <w:t>prophetic</w:t>
      </w:r>
      <w:r w:rsidRPr="00EA3401">
        <w:rPr>
          <w:u w:val="single"/>
        </w:rPr>
        <w:t xml:space="preserve"> </w:t>
      </w:r>
      <w:r w:rsidRPr="006866AE">
        <w:rPr>
          <w:highlight w:val="cyan"/>
          <w:u w:val="single"/>
        </w:rPr>
        <w:t>examples</w:t>
      </w:r>
      <w:r w:rsidRPr="0035600A">
        <w:rPr>
          <w:u w:val="single"/>
        </w:rPr>
        <w:t xml:space="preserve"> </w:t>
      </w:r>
      <w:r w:rsidRPr="006866AE">
        <w:rPr>
          <w:highlight w:val="cyan"/>
          <w:u w:val="single"/>
        </w:rPr>
        <w:t>are</w:t>
      </w:r>
      <w:r w:rsidRPr="00EA3401">
        <w:rPr>
          <w:u w:val="single"/>
        </w:rPr>
        <w:t xml:space="preserve"> probably </w:t>
      </w:r>
      <w:r w:rsidRPr="006866AE">
        <w:rPr>
          <w:highlight w:val="cyan"/>
          <w:u w:val="single"/>
        </w:rPr>
        <w:t>wrong</w:t>
      </w:r>
      <w:r w:rsidRPr="00EA3401">
        <w:rPr>
          <w:u w:val="single"/>
        </w:rPr>
        <w:t>.</w:t>
      </w:r>
      <w:r w:rsidRPr="0035600A">
        <w:rPr>
          <w:sz w:val="8"/>
        </w:rPr>
        <w:t xml:space="preserve">36 False information is infiltrating the scientific community by way of prophetic examples. My empirical findings have implications for several core debates in patent theory, including the disclosure function of patents, theories about constructive reduction to practice, and the optimal timing of patent filing. </w:t>
      </w:r>
      <w:r w:rsidRPr="00EA3401">
        <w:rPr>
          <w:u w:val="single"/>
        </w:rPr>
        <w:t xml:space="preserve">For disclosure, the misinformation spread by prophetic examples </w:t>
      </w:r>
      <w:r w:rsidRPr="006866AE">
        <w:rPr>
          <w:highlight w:val="cyan"/>
          <w:u w:val="single"/>
        </w:rPr>
        <w:t xml:space="preserve">adds strength to </w:t>
      </w:r>
      <w:r w:rsidRPr="0035600A">
        <w:rPr>
          <w:u w:val="single"/>
        </w:rPr>
        <w:t xml:space="preserve">widespread </w:t>
      </w:r>
      <w:r w:rsidRPr="006866AE">
        <w:rPr>
          <w:highlight w:val="cyan"/>
          <w:u w:val="single"/>
        </w:rPr>
        <w:t>accusations</w:t>
      </w:r>
      <w:r w:rsidRPr="00EA3401">
        <w:rPr>
          <w:u w:val="single"/>
        </w:rPr>
        <w:t xml:space="preserve"> that disclosure functions poorly and </w:t>
      </w:r>
      <w:r w:rsidRPr="006866AE">
        <w:rPr>
          <w:highlight w:val="cyan"/>
          <w:u w:val="single"/>
        </w:rPr>
        <w:t>furthers</w:t>
      </w:r>
      <w:r w:rsidRPr="00EA3401">
        <w:rPr>
          <w:u w:val="single"/>
        </w:rPr>
        <w:t xml:space="preserve"> a line of the literature emphasizing the </w:t>
      </w:r>
      <w:r w:rsidRPr="006866AE">
        <w:rPr>
          <w:highlight w:val="cyan"/>
          <w:u w:val="single"/>
        </w:rPr>
        <w:t>gap between</w:t>
      </w:r>
      <w:r w:rsidRPr="00EA3401">
        <w:rPr>
          <w:u w:val="single"/>
        </w:rPr>
        <w:t xml:space="preserve"> </w:t>
      </w:r>
      <w:r w:rsidRPr="006866AE">
        <w:rPr>
          <w:highlight w:val="cyan"/>
          <w:u w:val="single"/>
        </w:rPr>
        <w:t>scientific writing and “patentese</w:t>
      </w:r>
      <w:r w:rsidRPr="00EA3401">
        <w:rPr>
          <w:u w:val="single"/>
        </w:rPr>
        <w:t>.”</w:t>
      </w:r>
      <w:r w:rsidRPr="0035600A">
        <w:rPr>
          <w:sz w:val="8"/>
        </w:rPr>
        <w:t xml:space="preserve">37 </w:t>
      </w:r>
      <w:r w:rsidRPr="00A90654">
        <w:rPr>
          <w:sz w:val="8"/>
        </w:rPr>
        <w:t>For constructive reduction to practice – a doctrine that allows inventors to obtain a patent without having physically created the invention –</w:t>
      </w:r>
      <w:r w:rsidRPr="0035600A">
        <w:rPr>
          <w:u w:val="single"/>
        </w:rPr>
        <w:t xml:space="preserve"> scholars argue that it </w:t>
      </w:r>
      <w:r w:rsidRPr="006866AE">
        <w:rPr>
          <w:highlight w:val="cyan"/>
          <w:u w:val="single"/>
        </w:rPr>
        <w:t>disincentivizes</w:t>
      </w:r>
      <w:r w:rsidRPr="0035600A">
        <w:rPr>
          <w:u w:val="single"/>
        </w:rPr>
        <w:t xml:space="preserve"> </w:t>
      </w:r>
      <w:r w:rsidRPr="006866AE">
        <w:rPr>
          <w:highlight w:val="cyan"/>
          <w:u w:val="single"/>
        </w:rPr>
        <w:t>physical</w:t>
      </w:r>
      <w:r w:rsidRPr="0035600A">
        <w:rPr>
          <w:u w:val="single"/>
        </w:rPr>
        <w:t xml:space="preserve"> reduction to </w:t>
      </w:r>
      <w:r w:rsidRPr="006866AE">
        <w:rPr>
          <w:highlight w:val="cyan"/>
          <w:u w:val="single"/>
        </w:rPr>
        <w:t>practice</w:t>
      </w:r>
      <w:r w:rsidRPr="0035600A">
        <w:rPr>
          <w:sz w:val="8"/>
        </w:rPr>
        <w:t xml:space="preserve">. 38 However, my evidence suggests that, surprisingly, </w:t>
      </w:r>
      <w:r w:rsidRPr="0035600A">
        <w:rPr>
          <w:u w:val="single"/>
        </w:rPr>
        <w:t xml:space="preserve">there may be </w:t>
      </w:r>
      <w:r w:rsidRPr="006866AE">
        <w:rPr>
          <w:highlight w:val="cyan"/>
          <w:u w:val="single"/>
        </w:rPr>
        <w:t>more advantages</w:t>
      </w:r>
      <w:r w:rsidRPr="0035600A">
        <w:rPr>
          <w:u w:val="single"/>
        </w:rPr>
        <w:t xml:space="preserve"> to physical invention than previously realized.</w:t>
      </w:r>
      <w:r w:rsidRPr="0035600A">
        <w:rPr>
          <w:sz w:val="8"/>
        </w:rPr>
        <w:t xml:space="preserve"> 39 For the optimal timing of patent filing, I show that </w:t>
      </w:r>
      <w:r w:rsidRPr="00A90654">
        <w:rPr>
          <w:sz w:val="8"/>
        </w:rPr>
        <w:t>while proponents of early filing might be expected to favor mechanisms that contribute to earlier filing, some such mechanisms – such as</w:t>
      </w:r>
      <w:r w:rsidRPr="0035600A">
        <w:rPr>
          <w:u w:val="single"/>
        </w:rPr>
        <w:t xml:space="preserve"> </w:t>
      </w:r>
      <w:r w:rsidRPr="006866AE">
        <w:rPr>
          <w:highlight w:val="cyan"/>
          <w:u w:val="single"/>
        </w:rPr>
        <w:t>prophetic</w:t>
      </w:r>
      <w:r w:rsidRPr="0035600A">
        <w:rPr>
          <w:u w:val="single"/>
        </w:rPr>
        <w:t xml:space="preserve"> example</w:t>
      </w:r>
      <w:r w:rsidRPr="006866AE">
        <w:rPr>
          <w:highlight w:val="cyan"/>
          <w:u w:val="single"/>
        </w:rPr>
        <w:t>s</w:t>
      </w:r>
      <w:r w:rsidRPr="0035600A">
        <w:rPr>
          <w:u w:val="single"/>
        </w:rPr>
        <w:t xml:space="preserve"> – </w:t>
      </w:r>
      <w:r w:rsidRPr="006866AE">
        <w:rPr>
          <w:highlight w:val="cyan"/>
          <w:u w:val="single"/>
        </w:rPr>
        <w:t>do not fit with</w:t>
      </w:r>
      <w:r w:rsidRPr="0035600A">
        <w:rPr>
          <w:u w:val="single"/>
        </w:rPr>
        <w:t xml:space="preserve"> the </w:t>
      </w:r>
      <w:r w:rsidRPr="006866AE">
        <w:rPr>
          <w:highlight w:val="cyan"/>
          <w:u w:val="single"/>
        </w:rPr>
        <w:t>traditional</w:t>
      </w:r>
      <w:r w:rsidRPr="0035600A">
        <w:rPr>
          <w:u w:val="single"/>
        </w:rPr>
        <w:t xml:space="preserve"> justifications for </w:t>
      </w:r>
      <w:r w:rsidRPr="006866AE">
        <w:rPr>
          <w:highlight w:val="cyan"/>
          <w:u w:val="single"/>
        </w:rPr>
        <w:t>early filing.</w:t>
      </w:r>
    </w:p>
    <w:p w14:paraId="7BDA6AB6" w14:textId="77777777" w:rsidR="006866AE" w:rsidRDefault="006866AE" w:rsidP="006866AE">
      <w:pPr>
        <w:pStyle w:val="Heading4"/>
      </w:pPr>
      <w:r>
        <w:t>Prophetic examples proliferate in biotech</w:t>
      </w:r>
    </w:p>
    <w:p w14:paraId="053CB4FE" w14:textId="77777777" w:rsidR="006866AE" w:rsidRPr="000F35BC" w:rsidRDefault="006866AE" w:rsidP="006866AE">
      <w:pPr>
        <w:spacing w:line="264" w:lineRule="auto"/>
        <w:rPr>
          <w:bCs/>
        </w:rPr>
      </w:pPr>
      <w:r>
        <w:rPr>
          <w:rStyle w:val="Style13ptBold"/>
        </w:rPr>
        <w:t xml:space="preserve">Meshaka 24 </w:t>
      </w:r>
      <w:r>
        <w:rPr>
          <w:bCs/>
        </w:rPr>
        <w:t xml:space="preserve">– </w:t>
      </w:r>
      <w:r w:rsidRPr="000F35BC">
        <w:t xml:space="preserve">Denis Meshaka is an editor and writer of Citizen information on GMO and an expert in regulation of important tech fields. 01/24/24; “Prophetic but misleading: fictitious examples in patents” 01/24/24, </w:t>
      </w:r>
      <w:proofErr w:type="spellStart"/>
      <w:r w:rsidRPr="000F35BC">
        <w:t>infOGM</w:t>
      </w:r>
      <w:proofErr w:type="spellEnd"/>
      <w:r w:rsidRPr="000F35BC">
        <w:t xml:space="preserve">, </w:t>
      </w:r>
      <w:r w:rsidRPr="000F35BC">
        <w:rPr>
          <w:bCs/>
        </w:rPr>
        <w:t>https://infogm.org/en/prophetic-but-misleading-fictitious-examples-in-patents/</w:t>
      </w:r>
    </w:p>
    <w:p w14:paraId="04F824E8" w14:textId="77777777" w:rsidR="006866AE" w:rsidRDefault="006866AE" w:rsidP="006866AE">
      <w:pPr>
        <w:pStyle w:val="Heading4"/>
        <w:rPr>
          <w:rStyle w:val="Style13ptBold"/>
          <w:sz w:val="22"/>
        </w:rPr>
      </w:pPr>
      <w:r w:rsidRPr="000F35BC">
        <w:rPr>
          <w:rStyle w:val="Style13ptBold"/>
          <w:sz w:val="22"/>
          <w:highlight w:val="cyan"/>
          <w:u w:val="single"/>
        </w:rPr>
        <w:t>Many patents in</w:t>
      </w:r>
      <w:r w:rsidRPr="000F35BC">
        <w:rPr>
          <w:rStyle w:val="Style13ptBold"/>
          <w:sz w:val="22"/>
        </w:rPr>
        <w:t xml:space="preserve"> the field of </w:t>
      </w:r>
      <w:r w:rsidRPr="000F35BC">
        <w:rPr>
          <w:rStyle w:val="Style13ptBold"/>
          <w:sz w:val="22"/>
          <w:highlight w:val="cyan"/>
          <w:u w:val="single"/>
        </w:rPr>
        <w:t>“life sciences” contain fictitious examples</w:t>
      </w:r>
      <w:r w:rsidRPr="000F35BC">
        <w:rPr>
          <w:rStyle w:val="Style13ptBold"/>
          <w:sz w:val="22"/>
          <w:u w:val="single"/>
        </w:rPr>
        <w:t>, known as “prophetic”</w:t>
      </w:r>
      <w:r w:rsidRPr="000F35BC">
        <w:rPr>
          <w:rStyle w:val="Style13ptBold"/>
          <w:sz w:val="22"/>
        </w:rPr>
        <w:t xml:space="preserve">, of how the invention can be </w:t>
      </w:r>
      <w:proofErr w:type="spellStart"/>
      <w:r w:rsidRPr="000F35BC">
        <w:rPr>
          <w:rStyle w:val="Style13ptBold"/>
          <w:sz w:val="22"/>
        </w:rPr>
        <w:t>realised</w:t>
      </w:r>
      <w:proofErr w:type="spellEnd"/>
      <w:r w:rsidRPr="000F35BC">
        <w:rPr>
          <w:rStyle w:val="Style13ptBold"/>
          <w:sz w:val="22"/>
        </w:rPr>
        <w:t>. Such imaginary examples enable applicants to increase the scope of their patents. This is a common practice that is now taking on significant proportions. At a time when multinationals are trying to obtain deregulation of their GMOs, an understanding of the broad outlines of this practice will give us a better grasp of the issues surrounding patents.</w:t>
      </w:r>
      <w:r>
        <w:rPr>
          <w:rStyle w:val="Style13ptBold"/>
          <w:sz w:val="22"/>
        </w:rPr>
        <w:t xml:space="preserve"> </w:t>
      </w:r>
      <w:r w:rsidRPr="000F35BC">
        <w:rPr>
          <w:rStyle w:val="Style13ptBold"/>
          <w:sz w:val="22"/>
        </w:rPr>
        <w:t xml:space="preserve">The latest news on patents covering “biotechnological inventions”, particularly GMOs/NTGs, reminds us that these legal tools are above all long and complex texts. Yet the content of these texts determines the scope of these patents. In addition to a general description of the invention, including its industrial applications, a patent must describe one or more examples of how the invention can be put into practice. However, at the time the patent application is filed, these examples may or may not have </w:t>
      </w:r>
      <w:proofErr w:type="gramStart"/>
      <w:r w:rsidRPr="000F35BC">
        <w:rPr>
          <w:rStyle w:val="Style13ptBold"/>
          <w:sz w:val="22"/>
        </w:rPr>
        <w:t>actually been</w:t>
      </w:r>
      <w:proofErr w:type="gramEnd"/>
      <w:r w:rsidRPr="000F35BC">
        <w:rPr>
          <w:rStyle w:val="Style13ptBold"/>
          <w:sz w:val="22"/>
        </w:rPr>
        <w:t xml:space="preserve"> </w:t>
      </w:r>
      <w:proofErr w:type="spellStart"/>
      <w:r w:rsidRPr="000F35BC">
        <w:rPr>
          <w:rStyle w:val="Style13ptBold"/>
          <w:sz w:val="22"/>
        </w:rPr>
        <w:t>realised</w:t>
      </w:r>
      <w:proofErr w:type="spellEnd"/>
      <w:r w:rsidRPr="000F35BC">
        <w:rPr>
          <w:rStyle w:val="Style13ptBold"/>
          <w:sz w:val="22"/>
        </w:rPr>
        <w:t>. When they are not real, they are said to be “prophetic”, “phantom”, “hypothetical” or “</w:t>
      </w:r>
      <w:proofErr w:type="gramStart"/>
      <w:r w:rsidRPr="000F35BC">
        <w:rPr>
          <w:rStyle w:val="Style13ptBold"/>
          <w:sz w:val="22"/>
        </w:rPr>
        <w:t>fictional”…</w:t>
      </w:r>
      <w:proofErr w:type="gramEnd"/>
      <w:r w:rsidRPr="000F35BC">
        <w:rPr>
          <w:rStyle w:val="Style13ptBold"/>
          <w:sz w:val="22"/>
        </w:rPr>
        <w:t xml:space="preserve"> Anglo-Saxons also speak of “paper examples</w:t>
      </w:r>
      <w:r w:rsidRPr="000F35BC">
        <w:rPr>
          <w:rStyle w:val="Style13ptBold"/>
          <w:sz w:val="22"/>
          <w:u w:val="single"/>
        </w:rPr>
        <w:t xml:space="preserve">”. </w:t>
      </w:r>
      <w:r w:rsidRPr="000F35BC">
        <w:rPr>
          <w:rStyle w:val="Style13ptBold"/>
          <w:sz w:val="22"/>
          <w:highlight w:val="cyan"/>
          <w:u w:val="single"/>
        </w:rPr>
        <w:t>This</w:t>
      </w:r>
      <w:r w:rsidRPr="000F35BC">
        <w:rPr>
          <w:rStyle w:val="Style13ptBold"/>
          <w:sz w:val="22"/>
          <w:u w:val="single"/>
        </w:rPr>
        <w:t xml:space="preserve"> practice, which </w:t>
      </w:r>
      <w:r w:rsidRPr="000F35BC">
        <w:rPr>
          <w:rStyle w:val="Style13ptBold"/>
          <w:sz w:val="22"/>
          <w:highlight w:val="cyan"/>
          <w:u w:val="single"/>
        </w:rPr>
        <w:t xml:space="preserve">is </w:t>
      </w:r>
      <w:proofErr w:type="spellStart"/>
      <w:r w:rsidRPr="000F35BC">
        <w:rPr>
          <w:rStyle w:val="Style13ptBold"/>
          <w:sz w:val="22"/>
          <w:highlight w:val="cyan"/>
          <w:u w:val="single"/>
        </w:rPr>
        <w:t>authorised</w:t>
      </w:r>
      <w:proofErr w:type="spellEnd"/>
      <w:r w:rsidRPr="000F35BC">
        <w:rPr>
          <w:rStyle w:val="Style13ptBold"/>
          <w:sz w:val="22"/>
          <w:highlight w:val="cyan"/>
          <w:u w:val="single"/>
        </w:rPr>
        <w:t xml:space="preserve"> in several jurisdictions, including the U</w:t>
      </w:r>
      <w:r w:rsidRPr="000F35BC">
        <w:rPr>
          <w:rStyle w:val="Style13ptBold"/>
          <w:sz w:val="22"/>
          <w:u w:val="single"/>
        </w:rPr>
        <w:t xml:space="preserve">nited </w:t>
      </w:r>
      <w:r w:rsidRPr="000F35BC">
        <w:rPr>
          <w:rStyle w:val="Style13ptBold"/>
          <w:sz w:val="22"/>
          <w:highlight w:val="cyan"/>
          <w:u w:val="single"/>
        </w:rPr>
        <w:t>S</w:t>
      </w:r>
      <w:r w:rsidRPr="000F35BC">
        <w:rPr>
          <w:rStyle w:val="Style13ptBold"/>
          <w:sz w:val="22"/>
          <w:u w:val="single"/>
        </w:rPr>
        <w:t>tates</w:t>
      </w:r>
      <w:r w:rsidRPr="000F35BC">
        <w:rPr>
          <w:rStyle w:val="Style13ptBold"/>
          <w:sz w:val="22"/>
        </w:rPr>
        <w:t xml:space="preserve"> and Europe (</w:t>
      </w:r>
      <w:hyperlink r:id="rId8" w:tgtFrame="_blank" w:history="1">
        <w:r w:rsidRPr="000F35BC">
          <w:rPr>
            <w:rStyle w:val="Style13ptBold"/>
            <w:sz w:val="22"/>
          </w:rPr>
          <w:t>EPO – European Patent Office</w:t>
        </w:r>
      </w:hyperlink>
      <w:r w:rsidRPr="000F35BC">
        <w:rPr>
          <w:rStyle w:val="Style13ptBold"/>
          <w:sz w:val="22"/>
        </w:rPr>
        <w:t xml:space="preserve">), nevertheless </w:t>
      </w:r>
      <w:r w:rsidRPr="000F35BC">
        <w:rPr>
          <w:rStyle w:val="Style13ptBold"/>
          <w:sz w:val="22"/>
          <w:highlight w:val="cyan"/>
          <w:u w:val="single"/>
        </w:rPr>
        <w:t>raises</w:t>
      </w:r>
      <w:r w:rsidRPr="000F35BC">
        <w:rPr>
          <w:rStyle w:val="Style13ptBold"/>
          <w:sz w:val="22"/>
        </w:rPr>
        <w:t xml:space="preserve"> legal </w:t>
      </w:r>
      <w:r w:rsidRPr="000F35BC">
        <w:rPr>
          <w:rStyle w:val="Style13ptBold"/>
          <w:sz w:val="22"/>
          <w:highlight w:val="cyan"/>
          <w:u w:val="single"/>
        </w:rPr>
        <w:t>issues, particularly in</w:t>
      </w:r>
      <w:r w:rsidRPr="000F35BC">
        <w:rPr>
          <w:rStyle w:val="Style13ptBold"/>
          <w:sz w:val="22"/>
          <w:u w:val="single"/>
        </w:rPr>
        <w:t xml:space="preserve"> the field of “</w:t>
      </w:r>
      <w:r w:rsidRPr="000F35BC">
        <w:rPr>
          <w:rStyle w:val="Style13ptBold"/>
          <w:sz w:val="22"/>
          <w:highlight w:val="cyan"/>
          <w:u w:val="single"/>
        </w:rPr>
        <w:t>biotech</w:t>
      </w:r>
      <w:r w:rsidRPr="000F35BC">
        <w:rPr>
          <w:rStyle w:val="Style13ptBold"/>
          <w:sz w:val="22"/>
          <w:u w:val="single"/>
        </w:rPr>
        <w:t>nological inventions”</w:t>
      </w:r>
      <w:r w:rsidRPr="000F35BC">
        <w:rPr>
          <w:rStyle w:val="Style13ptBold"/>
          <w:sz w:val="22"/>
        </w:rPr>
        <w:t>.</w:t>
      </w:r>
      <w:r>
        <w:rPr>
          <w:rStyle w:val="Style13ptBold"/>
          <w:sz w:val="22"/>
        </w:rPr>
        <w:t xml:space="preserve"> </w:t>
      </w:r>
      <w:r w:rsidRPr="000F35BC">
        <w:rPr>
          <w:rStyle w:val="Style13ptBold"/>
          <w:sz w:val="22"/>
        </w:rPr>
        <w:t>A practice permitted subject to conditions</w:t>
      </w:r>
      <w:proofErr w:type="gramStart"/>
      <w:r>
        <w:rPr>
          <w:rStyle w:val="Style13ptBold"/>
          <w:sz w:val="22"/>
        </w:rPr>
        <w:t xml:space="preserve"> </w:t>
      </w:r>
      <w:r w:rsidRPr="000F35BC">
        <w:rPr>
          <w:rStyle w:val="Style13ptBold"/>
          <w:sz w:val="22"/>
          <w:u w:val="single"/>
        </w:rPr>
        <w:t>The</w:t>
      </w:r>
      <w:proofErr w:type="gramEnd"/>
      <w:r w:rsidRPr="000F35BC">
        <w:rPr>
          <w:rStyle w:val="Style13ptBold"/>
          <w:sz w:val="22"/>
          <w:u w:val="single"/>
        </w:rPr>
        <w:t xml:space="preserve"> broader the scope of a patent, the greater its</w:t>
      </w:r>
      <w:r w:rsidRPr="000F35BC">
        <w:rPr>
          <w:rStyle w:val="Style13ptBold"/>
          <w:sz w:val="22"/>
        </w:rPr>
        <w:t xml:space="preserve"> potential economic </w:t>
      </w:r>
      <w:r w:rsidRPr="000F35BC">
        <w:rPr>
          <w:rStyle w:val="Style13ptBold"/>
          <w:sz w:val="22"/>
          <w:u w:val="single"/>
        </w:rPr>
        <w:t>value</w:t>
      </w:r>
      <w:r w:rsidRPr="000F35BC">
        <w:rPr>
          <w:rStyle w:val="Style13ptBold"/>
          <w:sz w:val="22"/>
        </w:rPr>
        <w:t xml:space="preserve">. But </w:t>
      </w:r>
      <w:proofErr w:type="gramStart"/>
      <w:r w:rsidRPr="000F35BC">
        <w:rPr>
          <w:rStyle w:val="Style13ptBold"/>
          <w:sz w:val="22"/>
        </w:rPr>
        <w:t>in order to</w:t>
      </w:r>
      <w:proofErr w:type="gramEnd"/>
      <w:r w:rsidRPr="000F35BC">
        <w:rPr>
          <w:rStyle w:val="Style13ptBold"/>
          <w:sz w:val="22"/>
        </w:rPr>
        <w:t xml:space="preserve"> claim broad scope, </w:t>
      </w:r>
      <w:r w:rsidRPr="000F35BC">
        <w:rPr>
          <w:rStyle w:val="Style13ptBold"/>
          <w:sz w:val="22"/>
          <w:u w:val="single"/>
        </w:rPr>
        <w:t>it is necessary</w:t>
      </w:r>
      <w:r w:rsidRPr="000F35BC">
        <w:rPr>
          <w:rStyle w:val="Style13ptBold"/>
          <w:sz w:val="22"/>
        </w:rPr>
        <w:t xml:space="preserve">, among other things, </w:t>
      </w:r>
      <w:r w:rsidRPr="000F35BC">
        <w:rPr>
          <w:rStyle w:val="Style13ptBold"/>
          <w:sz w:val="22"/>
          <w:u w:val="single"/>
        </w:rPr>
        <w:t>to demonstrate that the invention can be made in different ways</w:t>
      </w:r>
      <w:r w:rsidRPr="000F35BC">
        <w:rPr>
          <w:rStyle w:val="Style13ptBold"/>
          <w:sz w:val="22"/>
        </w:rPr>
        <w:t>. For example, a patent claiming genetic sequences with a minimum percentage – 80%, 90% or 95% – of identity with the sequence actually “invented” is very broad</w:t>
      </w:r>
      <w:hyperlink r:id="rId9" w:anchor="82198ce7-8f51-4c94-b1fe-89c83800093c" w:history="1">
        <w:r w:rsidRPr="000F35BC">
          <w:rPr>
            <w:rStyle w:val="Style13ptBold"/>
            <w:sz w:val="22"/>
          </w:rPr>
          <w:t>1</w:t>
        </w:r>
      </w:hyperlink>
      <w:r w:rsidRPr="000F35BC">
        <w:rPr>
          <w:rStyle w:val="Style13ptBold"/>
          <w:sz w:val="22"/>
        </w:rPr>
        <w:t xml:space="preserve">. It would therefore take many examples of embodiments of the invention to show that it can be implemented over the entire scope of the claims. </w:t>
      </w:r>
      <w:r w:rsidRPr="000F35BC">
        <w:rPr>
          <w:rStyle w:val="Style13ptBold"/>
          <w:sz w:val="22"/>
          <w:u w:val="single"/>
        </w:rPr>
        <w:t xml:space="preserve">The </w:t>
      </w:r>
      <w:r w:rsidRPr="000F35BC">
        <w:rPr>
          <w:rStyle w:val="Style13ptBold"/>
          <w:sz w:val="22"/>
          <w:highlight w:val="cyan"/>
          <w:u w:val="single"/>
        </w:rPr>
        <w:t>number of examples required</w:t>
      </w:r>
      <w:r w:rsidRPr="000F35BC">
        <w:rPr>
          <w:rStyle w:val="Style13ptBold"/>
          <w:sz w:val="22"/>
          <w:u w:val="single"/>
        </w:rPr>
        <w:t xml:space="preserve"> may be such that </w:t>
      </w:r>
      <w:r w:rsidRPr="000F35BC">
        <w:rPr>
          <w:rStyle w:val="Style13ptBold"/>
          <w:sz w:val="22"/>
          <w:highlight w:val="cyan"/>
          <w:u w:val="single"/>
        </w:rPr>
        <w:t>it is</w:t>
      </w:r>
      <w:r w:rsidRPr="000F35BC">
        <w:rPr>
          <w:rStyle w:val="Style13ptBold"/>
          <w:sz w:val="22"/>
          <w:u w:val="single"/>
        </w:rPr>
        <w:t xml:space="preserve"> sometimes </w:t>
      </w:r>
      <w:r w:rsidRPr="000F35BC">
        <w:rPr>
          <w:rStyle w:val="Style13ptBold"/>
          <w:sz w:val="22"/>
          <w:highlight w:val="cyan"/>
          <w:u w:val="single"/>
        </w:rPr>
        <w:t>necessary to create fictitious ones</w:t>
      </w:r>
      <w:r w:rsidRPr="000F35BC">
        <w:rPr>
          <w:rStyle w:val="Style13ptBold"/>
          <w:sz w:val="22"/>
        </w:rPr>
        <w:t xml:space="preserve">. Providing a plurality of examples therefore helps to fulfil a fundamental requirement of patent law: an invention must be sufficiently described for “a person skilled in the art” – a biotechnology engineer, for example – to be able to reproduce it to its full extent using his or her general knowledge. </w:t>
      </w:r>
      <w:r w:rsidRPr="000F35BC">
        <w:rPr>
          <w:rStyle w:val="Style13ptBold"/>
          <w:sz w:val="22"/>
          <w:u w:val="single"/>
        </w:rPr>
        <w:t>The “</w:t>
      </w:r>
      <w:r w:rsidRPr="000F35BC">
        <w:rPr>
          <w:rStyle w:val="Style13ptBold"/>
          <w:sz w:val="22"/>
          <w:highlight w:val="cyan"/>
          <w:u w:val="single"/>
        </w:rPr>
        <w:t>biotech</w:t>
      </w:r>
      <w:r w:rsidRPr="000F35BC">
        <w:rPr>
          <w:rStyle w:val="Style13ptBold"/>
          <w:sz w:val="22"/>
          <w:u w:val="single"/>
        </w:rPr>
        <w:t xml:space="preserve">” sector </w:t>
      </w:r>
      <w:r w:rsidRPr="000F35BC">
        <w:rPr>
          <w:rStyle w:val="Style13ptBold"/>
          <w:sz w:val="22"/>
          <w:highlight w:val="cyan"/>
          <w:u w:val="single"/>
        </w:rPr>
        <w:t>is no exception</w:t>
      </w:r>
      <w:r w:rsidRPr="000F35BC">
        <w:rPr>
          <w:rStyle w:val="Style13ptBold"/>
          <w:sz w:val="22"/>
          <w:u w:val="single"/>
        </w:rPr>
        <w:t xml:space="preserve"> to this requirement of sufficient description</w:t>
      </w:r>
      <w:r w:rsidRPr="000F35BC">
        <w:rPr>
          <w:rStyle w:val="Style13ptBold"/>
          <w:sz w:val="22"/>
        </w:rPr>
        <w:t>.</w:t>
      </w:r>
      <w:r>
        <w:rPr>
          <w:rStyle w:val="Style13ptBold"/>
          <w:sz w:val="22"/>
        </w:rPr>
        <w:t xml:space="preserve"> </w:t>
      </w:r>
      <w:r w:rsidRPr="000F35BC">
        <w:rPr>
          <w:rStyle w:val="Style13ptBold"/>
          <w:sz w:val="22"/>
          <w:u w:val="single"/>
        </w:rPr>
        <w:t xml:space="preserve">The </w:t>
      </w:r>
      <w:r w:rsidRPr="000F35BC">
        <w:rPr>
          <w:rStyle w:val="Style13ptBold"/>
          <w:sz w:val="22"/>
          <w:highlight w:val="cyan"/>
          <w:u w:val="single"/>
        </w:rPr>
        <w:t>rapid development and</w:t>
      </w:r>
      <w:r w:rsidRPr="000F35BC">
        <w:rPr>
          <w:rStyle w:val="Style13ptBold"/>
          <w:sz w:val="22"/>
          <w:u w:val="single"/>
        </w:rPr>
        <w:t xml:space="preserve"> strong </w:t>
      </w:r>
      <w:r w:rsidRPr="000F35BC">
        <w:rPr>
          <w:rStyle w:val="Style13ptBold"/>
          <w:sz w:val="22"/>
          <w:highlight w:val="cyan"/>
          <w:u w:val="single"/>
        </w:rPr>
        <w:t>competitiveness</w:t>
      </w:r>
      <w:r w:rsidRPr="000F35BC">
        <w:rPr>
          <w:rStyle w:val="Style13ptBold"/>
          <w:sz w:val="22"/>
          <w:u w:val="single"/>
        </w:rPr>
        <w:t xml:space="preserve"> of this sector </w:t>
      </w:r>
      <w:r w:rsidRPr="000F35BC">
        <w:rPr>
          <w:rStyle w:val="Style13ptBold"/>
          <w:sz w:val="22"/>
          <w:highlight w:val="cyan"/>
          <w:u w:val="single"/>
        </w:rPr>
        <w:t>encourages</w:t>
      </w:r>
      <w:r w:rsidRPr="000F35BC">
        <w:rPr>
          <w:rStyle w:val="Style13ptBold"/>
          <w:sz w:val="22"/>
          <w:u w:val="single"/>
        </w:rPr>
        <w:t xml:space="preserve"> its players to file </w:t>
      </w:r>
      <w:r w:rsidRPr="000F35BC">
        <w:rPr>
          <w:rStyle w:val="Style13ptBold"/>
          <w:sz w:val="22"/>
          <w:highlight w:val="cyan"/>
          <w:u w:val="single"/>
        </w:rPr>
        <w:t>numerous patent applications</w:t>
      </w:r>
      <w:r w:rsidRPr="000F35BC">
        <w:rPr>
          <w:rStyle w:val="Style13ptBold"/>
          <w:sz w:val="22"/>
          <w:u w:val="single"/>
        </w:rPr>
        <w:t xml:space="preserve"> as soon as possible</w:t>
      </w:r>
      <w:r w:rsidRPr="000F35BC">
        <w:rPr>
          <w:rStyle w:val="Style13ptBold"/>
          <w:sz w:val="22"/>
        </w:rPr>
        <w:t xml:space="preserve">. This is the case even if, when the patent application is filed, the invention is not sufficiently supported by real examples. </w:t>
      </w:r>
      <w:r w:rsidRPr="000F35BC">
        <w:rPr>
          <w:rStyle w:val="Style13ptBold"/>
          <w:sz w:val="22"/>
          <w:highlight w:val="cyan"/>
        </w:rPr>
        <w:t xml:space="preserve">This is why </w:t>
      </w:r>
      <w:r w:rsidRPr="000F35BC">
        <w:rPr>
          <w:rStyle w:val="Style13ptBold"/>
          <w:sz w:val="22"/>
          <w:highlight w:val="cyan"/>
          <w:u w:val="single"/>
        </w:rPr>
        <w:t>applicants resort to “prophetic” examples</w:t>
      </w:r>
      <w:r w:rsidRPr="000F35BC">
        <w:rPr>
          <w:rStyle w:val="Style13ptBold"/>
          <w:sz w:val="22"/>
        </w:rPr>
        <w:t>. In the United States, since the early 1980s,</w:t>
      </w:r>
      <w:r>
        <w:rPr>
          <w:rStyle w:val="Style13ptBold"/>
          <w:sz w:val="22"/>
        </w:rPr>
        <w:t xml:space="preserve"> </w:t>
      </w:r>
      <w:hyperlink r:id="rId10" w:tgtFrame="_blank" w:history="1">
        <w:r w:rsidRPr="000F35BC">
          <w:rPr>
            <w:rStyle w:val="Style13ptBold"/>
            <w:sz w:val="22"/>
          </w:rPr>
          <w:t>the USPTO</w:t>
        </w:r>
      </w:hyperlink>
      <w:r>
        <w:rPr>
          <w:rStyle w:val="Style13ptBold"/>
          <w:sz w:val="22"/>
        </w:rPr>
        <w:t xml:space="preserve"> </w:t>
      </w:r>
      <w:r w:rsidRPr="000F35BC">
        <w:rPr>
          <w:rStyle w:val="Style13ptBold"/>
          <w:sz w:val="22"/>
        </w:rPr>
        <w:t>(the US Patent and Trademark Office) has accepted such examples under certain conditions, in particular that they are not misleading and that they have a reasonable scientific basis</w:t>
      </w:r>
      <w:hyperlink r:id="rId11" w:anchor="80db2ce0-54fe-431b-baa9-c990dce1f3f7" w:history="1">
        <w:r w:rsidRPr="000F35BC">
          <w:rPr>
            <w:rStyle w:val="Style13ptBold"/>
            <w:sz w:val="22"/>
          </w:rPr>
          <w:t>2</w:t>
        </w:r>
      </w:hyperlink>
      <w:r w:rsidRPr="000F35BC">
        <w:rPr>
          <w:rStyle w:val="Style13ptBold"/>
          <w:sz w:val="22"/>
        </w:rPr>
        <w:t>. The USPTO also requires that they be distinguished from actual examples in the text of the patent. The EPO also allows prophetic examples, provided they are reproducible. But a 2021 survey shows that 75% of European patent applicants do not distinguish prophetic examples from real ones in their patent applications</w:t>
      </w:r>
      <w:hyperlink r:id="rId12" w:anchor="13b7be17-cee0-42f3-af96-b4146d7d084b" w:history="1">
        <w:r w:rsidRPr="000F35BC">
          <w:rPr>
            <w:rStyle w:val="Style13ptBold"/>
            <w:sz w:val="22"/>
          </w:rPr>
          <w:t>3</w:t>
        </w:r>
      </w:hyperlink>
      <w:r w:rsidRPr="000F35BC">
        <w:rPr>
          <w:rStyle w:val="Style13ptBold"/>
          <w:sz w:val="22"/>
        </w:rPr>
        <w:t>.</w:t>
      </w:r>
      <w:r>
        <w:rPr>
          <w:rStyle w:val="Style13ptBold"/>
          <w:sz w:val="22"/>
        </w:rPr>
        <w:t xml:space="preserve"> </w:t>
      </w:r>
      <w:r w:rsidRPr="000F35BC">
        <w:rPr>
          <w:rStyle w:val="Style13ptBold"/>
          <w:sz w:val="22"/>
          <w:u w:val="single"/>
        </w:rPr>
        <w:t>Examples in granted patents are by default presumed to be valid</w:t>
      </w:r>
      <w:r w:rsidRPr="000F35BC">
        <w:rPr>
          <w:rStyle w:val="Style13ptBold"/>
          <w:sz w:val="22"/>
        </w:rPr>
        <w:t xml:space="preserve">. While an examiner may, </w:t>
      </w:r>
      <w:proofErr w:type="gramStart"/>
      <w:r w:rsidRPr="000F35BC">
        <w:rPr>
          <w:rStyle w:val="Style13ptBold"/>
          <w:sz w:val="22"/>
        </w:rPr>
        <w:t>in the course of</w:t>
      </w:r>
      <w:proofErr w:type="gramEnd"/>
      <w:r w:rsidRPr="000F35BC">
        <w:rPr>
          <w:rStyle w:val="Style13ptBold"/>
          <w:sz w:val="22"/>
        </w:rPr>
        <w:t xml:space="preserve"> the examination procedure, request certain additional experimental data, it is not assumed that he or she is required or able to test the embodiments of the invention. A person challenging the validity of a patent on the grounds of inadmissible prophetic examples will have the burden of proof</w:t>
      </w:r>
      <w:r>
        <w:rPr>
          <w:rStyle w:val="Style13ptBold"/>
          <w:sz w:val="22"/>
        </w:rPr>
        <w:t>.</w:t>
      </w:r>
    </w:p>
    <w:p w14:paraId="4125FE05" w14:textId="77777777" w:rsidR="006866AE" w:rsidRDefault="006866AE" w:rsidP="006866AE">
      <w:pPr>
        <w:pStyle w:val="Heading4"/>
      </w:pPr>
      <w:r>
        <w:t xml:space="preserve">Prophetic patents empirically zero innovation and cause scientific misinformation in the areas of the </w:t>
      </w:r>
      <w:proofErr w:type="spellStart"/>
      <w:r>
        <w:t>aff</w:t>
      </w:r>
      <w:proofErr w:type="spellEnd"/>
      <w:r>
        <w:t xml:space="preserve"> </w:t>
      </w:r>
    </w:p>
    <w:p w14:paraId="698EDD7B" w14:textId="77777777" w:rsidR="006866AE" w:rsidRPr="006313BF" w:rsidRDefault="006866AE" w:rsidP="006866AE">
      <w:r w:rsidRPr="00AC06E1">
        <w:rPr>
          <w:b/>
          <w:bCs/>
          <w:sz w:val="26"/>
          <w:szCs w:val="26"/>
        </w:rPr>
        <w:t>Freilich</w:t>
      </w:r>
      <w:r>
        <w:t xml:space="preserve"> </w:t>
      </w:r>
      <w:r w:rsidRPr="00AC06E1">
        <w:rPr>
          <w:b/>
          <w:bCs/>
          <w:sz w:val="26"/>
          <w:szCs w:val="26"/>
        </w:rPr>
        <w:t>18</w:t>
      </w:r>
      <w:r w:rsidRPr="00AC06E1">
        <w:t xml:space="preserve"> – Janet Freilich is an Associate Professor at Fordham Law School. “Prophetic Patents” 6/25, Social Sciences Research Network, </w:t>
      </w:r>
      <w:hyperlink r:id="rId13" w:history="1">
        <w:r w:rsidRPr="00AC06E1">
          <w:rPr>
            <w:rStyle w:val="Hyperlink"/>
          </w:rPr>
          <w:t>https://papers.ssrn.com/sol3/papers.cfm?abstract_id=3202493</w:t>
        </w:r>
      </w:hyperlink>
      <w:r w:rsidRPr="005441B0">
        <w:rPr>
          <w:rStyle w:val="Hyperlink"/>
        </w:rPr>
        <w:t>]</w:t>
      </w:r>
      <w:r>
        <w:rPr>
          <w:rStyle w:val="Hyperlink"/>
          <w:u w:val="none"/>
        </w:rPr>
        <w:t xml:space="preserve"> </w:t>
      </w:r>
      <w:proofErr w:type="spellStart"/>
      <w:r>
        <w:rPr>
          <w:rStyle w:val="Hyperlink"/>
          <w:u w:val="none"/>
        </w:rPr>
        <w:t>rct</w:t>
      </w:r>
      <w:proofErr w:type="spellEnd"/>
      <w:r>
        <w:rPr>
          <w:rStyle w:val="Hyperlink"/>
          <w:u w:val="none"/>
        </w:rPr>
        <w:t xml:space="preserve"> </w:t>
      </w:r>
      <w:proofErr w:type="spellStart"/>
      <w:r>
        <w:rPr>
          <w:rStyle w:val="Hyperlink"/>
          <w:u w:val="none"/>
        </w:rPr>
        <w:t>cathryn</w:t>
      </w:r>
      <w:proofErr w:type="spellEnd"/>
    </w:p>
    <w:p w14:paraId="28D3A575" w14:textId="77777777" w:rsidR="006866AE" w:rsidRDefault="006866AE" w:rsidP="006866AE">
      <w:pPr>
        <w:rPr>
          <w:sz w:val="14"/>
        </w:rPr>
      </w:pPr>
      <w:r w:rsidRPr="003B3CDA">
        <w:rPr>
          <w:sz w:val="14"/>
        </w:rPr>
        <w:t xml:space="preserve">The theoretical case for prophetic examples rests on benefit to patentees. The Patent Act requires inventors to describe how to make and use their invention. Inventors often do this by writing experimental protocols and results in the patent. For example, a patent on a diabetes medication might include an experiment showing how to synthesize the molecule and another showing that the molecule can be given to humans to reduce the need for insulin injections. The broader the patent, the more experiments are required. A patent covering one molecule might only need to include one synthesis protocol, whereas a patent covering a family of one hundred molecules might need to include many more experiments. </w:t>
      </w:r>
      <w:r w:rsidRPr="00D146A9">
        <w:rPr>
          <w:highlight w:val="cyan"/>
          <w:u w:val="single"/>
        </w:rPr>
        <w:t>It is</w:t>
      </w:r>
      <w:r w:rsidRPr="00B66722">
        <w:rPr>
          <w:u w:val="single"/>
        </w:rPr>
        <w:t xml:space="preserve"> always </w:t>
      </w:r>
      <w:r w:rsidRPr="00A45FCD">
        <w:rPr>
          <w:u w:val="single"/>
        </w:rPr>
        <w:t xml:space="preserve">faster and </w:t>
      </w:r>
      <w:r w:rsidRPr="00D146A9">
        <w:rPr>
          <w:highlight w:val="cyan"/>
          <w:u w:val="single"/>
        </w:rPr>
        <w:t xml:space="preserve">cheaper to make up data than </w:t>
      </w:r>
      <w:r w:rsidRPr="00A45FCD">
        <w:rPr>
          <w:u w:val="single"/>
        </w:rPr>
        <w:t xml:space="preserve">to </w:t>
      </w:r>
      <w:r w:rsidRPr="00D146A9">
        <w:rPr>
          <w:highlight w:val="cyan"/>
          <w:u w:val="single"/>
        </w:rPr>
        <w:t>conduct</w:t>
      </w:r>
      <w:r w:rsidRPr="00D146A9">
        <w:rPr>
          <w:u w:val="single"/>
        </w:rPr>
        <w:t xml:space="preserve"> real </w:t>
      </w:r>
      <w:r w:rsidRPr="00D146A9">
        <w:rPr>
          <w:highlight w:val="cyan"/>
          <w:u w:val="single"/>
        </w:rPr>
        <w:t xml:space="preserve">experiments, </w:t>
      </w:r>
      <w:r w:rsidRPr="00A45FCD">
        <w:rPr>
          <w:u w:val="single"/>
        </w:rPr>
        <w:t>so</w:t>
      </w:r>
      <w:r w:rsidRPr="00B66722">
        <w:rPr>
          <w:u w:val="single"/>
        </w:rPr>
        <w:t xml:space="preserve"> if the experiments disclosed in the patent can be fictional, </w:t>
      </w:r>
      <w:r w:rsidRPr="00A45FCD">
        <w:rPr>
          <w:u w:val="single"/>
        </w:rPr>
        <w:t>inventors</w:t>
      </w:r>
      <w:r w:rsidRPr="00D146A9">
        <w:rPr>
          <w:u w:val="single"/>
        </w:rPr>
        <w:t xml:space="preserve"> will</w:t>
      </w:r>
      <w:r w:rsidRPr="00B66722">
        <w:rPr>
          <w:u w:val="single"/>
        </w:rPr>
        <w:t xml:space="preserve"> be able to </w:t>
      </w:r>
      <w:r w:rsidRPr="00A45FCD">
        <w:rPr>
          <w:u w:val="single"/>
        </w:rPr>
        <w:t>file broader patents more easily</w:t>
      </w:r>
      <w:r w:rsidRPr="00A45FCD">
        <w:rPr>
          <w:sz w:val="14"/>
        </w:rPr>
        <w:t>.</w:t>
      </w:r>
      <w:r w:rsidRPr="003B3CDA">
        <w:rPr>
          <w:sz w:val="14"/>
        </w:rPr>
        <w:t xml:space="preserve"> This should be particularly useful for small companies, who have small budgets and cannot afford extensive real experimentation. For companies of all sizes, </w:t>
      </w:r>
      <w:r w:rsidRPr="00B66722">
        <w:rPr>
          <w:u w:val="single"/>
        </w:rPr>
        <w:t>broader patents provide a greater reward to the inventor</w:t>
      </w:r>
      <w:r w:rsidRPr="00A45FCD">
        <w:rPr>
          <w:u w:val="single"/>
        </w:rPr>
        <w:t>, which might incentivize more innovation. I test</w:t>
      </w:r>
      <w:r w:rsidRPr="00B66722">
        <w:rPr>
          <w:u w:val="single"/>
        </w:rPr>
        <w:t xml:space="preserve"> this hypothesis </w:t>
      </w:r>
      <w:r w:rsidRPr="00D146A9">
        <w:rPr>
          <w:highlight w:val="cyan"/>
          <w:u w:val="single"/>
        </w:rPr>
        <w:t>empirically</w:t>
      </w:r>
      <w:r w:rsidRPr="00B66722">
        <w:rPr>
          <w:u w:val="single"/>
        </w:rPr>
        <w:t xml:space="preserve"> and </w:t>
      </w:r>
      <w:r w:rsidRPr="00A45FCD">
        <w:rPr>
          <w:u w:val="single"/>
        </w:rPr>
        <w:t xml:space="preserve">find </w:t>
      </w:r>
      <w:r w:rsidRPr="00A45FCD">
        <w:rPr>
          <w:b/>
          <w:bCs/>
          <w:u w:val="single"/>
        </w:rPr>
        <w:t xml:space="preserve">there is surprisingly </w:t>
      </w:r>
      <w:r w:rsidRPr="00D146A9">
        <w:rPr>
          <w:b/>
          <w:bCs/>
          <w:highlight w:val="cyan"/>
          <w:u w:val="single"/>
        </w:rPr>
        <w:t>little ev</w:t>
      </w:r>
      <w:r w:rsidRPr="007D2158">
        <w:rPr>
          <w:b/>
          <w:bCs/>
          <w:u w:val="single"/>
        </w:rPr>
        <w:t>idence</w:t>
      </w:r>
      <w:r w:rsidRPr="00D146A9">
        <w:rPr>
          <w:b/>
          <w:bCs/>
          <w:highlight w:val="cyan"/>
          <w:u w:val="single"/>
        </w:rPr>
        <w:t xml:space="preserve"> that prophetic </w:t>
      </w:r>
      <w:r w:rsidRPr="00A45FCD">
        <w:rPr>
          <w:b/>
          <w:bCs/>
          <w:u w:val="single"/>
        </w:rPr>
        <w:t>example</w:t>
      </w:r>
      <w:r w:rsidRPr="00D146A9">
        <w:rPr>
          <w:b/>
          <w:bCs/>
          <w:highlight w:val="cyan"/>
          <w:u w:val="single"/>
        </w:rPr>
        <w:t>s</w:t>
      </w:r>
      <w:r w:rsidRPr="00D146A9">
        <w:rPr>
          <w:highlight w:val="cyan"/>
          <w:u w:val="single"/>
        </w:rPr>
        <w:t xml:space="preserve"> </w:t>
      </w:r>
      <w:proofErr w:type="gramStart"/>
      <w:r w:rsidRPr="00D146A9">
        <w:rPr>
          <w:u w:val="single"/>
        </w:rPr>
        <w:t>actually</w:t>
      </w:r>
      <w:r w:rsidRPr="00D146A9">
        <w:rPr>
          <w:b/>
          <w:bCs/>
          <w:u w:val="single"/>
        </w:rPr>
        <w:t xml:space="preserve"> </w:t>
      </w:r>
      <w:r w:rsidRPr="00D146A9">
        <w:rPr>
          <w:b/>
          <w:bCs/>
          <w:highlight w:val="cyan"/>
          <w:u w:val="single"/>
        </w:rPr>
        <w:t>help</w:t>
      </w:r>
      <w:proofErr w:type="gramEnd"/>
      <w:r w:rsidRPr="00D146A9">
        <w:rPr>
          <w:b/>
          <w:bCs/>
          <w:highlight w:val="cyan"/>
          <w:u w:val="single"/>
        </w:rPr>
        <w:t xml:space="preserve"> patentees</w:t>
      </w:r>
      <w:r w:rsidRPr="003B3CDA">
        <w:rPr>
          <w:sz w:val="14"/>
          <w:highlight w:val="cyan"/>
        </w:rPr>
        <w:t xml:space="preserve">. </w:t>
      </w:r>
      <w:r w:rsidRPr="00D146A9">
        <w:rPr>
          <w:highlight w:val="cyan"/>
          <w:u w:val="single"/>
        </w:rPr>
        <w:t xml:space="preserve">Patents with </w:t>
      </w:r>
      <w:r w:rsidRPr="00A45FCD">
        <w:rPr>
          <w:u w:val="single"/>
        </w:rPr>
        <w:t>more</w:t>
      </w:r>
      <w:r w:rsidRPr="00D146A9">
        <w:rPr>
          <w:highlight w:val="cyan"/>
          <w:u w:val="single"/>
        </w:rPr>
        <w:t xml:space="preserve"> prophetic </w:t>
      </w:r>
      <w:r w:rsidRPr="00A45FCD">
        <w:rPr>
          <w:u w:val="single"/>
        </w:rPr>
        <w:t>example</w:t>
      </w:r>
      <w:r w:rsidRPr="00D146A9">
        <w:rPr>
          <w:highlight w:val="cyan"/>
          <w:u w:val="single"/>
        </w:rPr>
        <w:t xml:space="preserve">s </w:t>
      </w:r>
      <w:r w:rsidRPr="00A45FCD">
        <w:rPr>
          <w:u w:val="single"/>
        </w:rPr>
        <w:t xml:space="preserve">are </w:t>
      </w:r>
      <w:r w:rsidRPr="00D146A9">
        <w:rPr>
          <w:highlight w:val="cyan"/>
          <w:u w:val="single"/>
        </w:rPr>
        <w:t>narrower</w:t>
      </w:r>
      <w:r w:rsidRPr="00B66722">
        <w:rPr>
          <w:u w:val="single"/>
        </w:rPr>
        <w:t xml:space="preserve"> than patents with fewer prophetic examples – despite the prediction</w:t>
      </w:r>
      <w:r w:rsidRPr="003B3CDA">
        <w:rPr>
          <w:sz w:val="14"/>
        </w:rPr>
        <w:t xml:space="preserve"> that prophetic examples help patentees get broader patents. Second, </w:t>
      </w:r>
      <w:r w:rsidRPr="00A45FCD">
        <w:rPr>
          <w:u w:val="single"/>
        </w:rPr>
        <w:t>there is no evidence that patents with more prophetic examples are filed earlier than</w:t>
      </w:r>
      <w:r w:rsidRPr="00D146A9">
        <w:rPr>
          <w:u w:val="single"/>
        </w:rPr>
        <w:t xml:space="preserve"> those with fewer</w:t>
      </w:r>
      <w:r w:rsidRPr="00B66722">
        <w:rPr>
          <w:u w:val="single"/>
        </w:rPr>
        <w:t xml:space="preserve"> prophetic examples</w:t>
      </w:r>
      <w:r w:rsidRPr="003B3CDA">
        <w:rPr>
          <w:sz w:val="14"/>
        </w:rPr>
        <w:t xml:space="preserve"> – again, contrary to prediction. Finally, </w:t>
      </w:r>
      <w:r w:rsidRPr="00D146A9">
        <w:rPr>
          <w:u w:val="single"/>
        </w:rPr>
        <w:t>al</w:t>
      </w:r>
      <w:r w:rsidRPr="00D146A9">
        <w:rPr>
          <w:highlight w:val="cyan"/>
          <w:u w:val="single"/>
        </w:rPr>
        <w:t>though small companies should benefit</w:t>
      </w:r>
      <w:r w:rsidRPr="00B66722">
        <w:rPr>
          <w:u w:val="single"/>
        </w:rPr>
        <w:t xml:space="preserve"> disproportionately </w:t>
      </w:r>
      <w:r w:rsidRPr="00D146A9">
        <w:rPr>
          <w:u w:val="single"/>
        </w:rPr>
        <w:t>from</w:t>
      </w:r>
      <w:r w:rsidRPr="00B66722">
        <w:rPr>
          <w:u w:val="single"/>
        </w:rPr>
        <w:t xml:space="preserve"> the ability to use </w:t>
      </w:r>
      <w:r w:rsidRPr="00D146A9">
        <w:rPr>
          <w:u w:val="single"/>
        </w:rPr>
        <w:t xml:space="preserve">prophetic examples, </w:t>
      </w:r>
      <w:r w:rsidRPr="00D146A9">
        <w:rPr>
          <w:b/>
          <w:bCs/>
          <w:highlight w:val="cyan"/>
          <w:u w:val="single"/>
        </w:rPr>
        <w:t xml:space="preserve">they </w:t>
      </w:r>
      <w:r w:rsidRPr="00A45FCD">
        <w:rPr>
          <w:b/>
          <w:bCs/>
          <w:u w:val="single"/>
        </w:rPr>
        <w:t>do not</w:t>
      </w:r>
      <w:r w:rsidRPr="003B3CDA">
        <w:rPr>
          <w:sz w:val="14"/>
        </w:rPr>
        <w:t xml:space="preserve">. I find that </w:t>
      </w:r>
      <w:r w:rsidRPr="00A45FCD">
        <w:rPr>
          <w:u w:val="single"/>
        </w:rPr>
        <w:t xml:space="preserve">small companies </w:t>
      </w:r>
      <w:r w:rsidRPr="00D146A9">
        <w:rPr>
          <w:highlight w:val="cyan"/>
          <w:u w:val="single"/>
        </w:rPr>
        <w:t xml:space="preserve">are </w:t>
      </w:r>
      <w:r w:rsidRPr="00A45FCD">
        <w:rPr>
          <w:b/>
          <w:bCs/>
          <w:u w:val="single"/>
        </w:rPr>
        <w:t xml:space="preserve">significantly </w:t>
      </w:r>
      <w:r w:rsidRPr="00D146A9">
        <w:rPr>
          <w:b/>
          <w:bCs/>
          <w:highlight w:val="cyan"/>
          <w:u w:val="single"/>
        </w:rPr>
        <w:t>less likely</w:t>
      </w:r>
      <w:r w:rsidRPr="00D146A9">
        <w:rPr>
          <w:highlight w:val="cyan"/>
          <w:u w:val="single"/>
        </w:rPr>
        <w:t xml:space="preserve"> to use prophetic </w:t>
      </w:r>
      <w:r w:rsidRPr="00A45FCD">
        <w:rPr>
          <w:u w:val="single"/>
        </w:rPr>
        <w:t>example</w:t>
      </w:r>
      <w:r w:rsidRPr="00D146A9">
        <w:rPr>
          <w:highlight w:val="cyan"/>
          <w:u w:val="single"/>
        </w:rPr>
        <w:t>s</w:t>
      </w:r>
      <w:r w:rsidRPr="003B3CDA">
        <w:rPr>
          <w:sz w:val="14"/>
        </w:rPr>
        <w:t xml:space="preserve"> as compared to their larger counterparts. In sum, the case for prophetic examples does not fit with the empirical evidence. Evidence for the benefits of prophetic examples is weak; but evidence for their </w:t>
      </w:r>
      <w:proofErr w:type="gramStart"/>
      <w:r w:rsidRPr="003B3CDA">
        <w:rPr>
          <w:sz w:val="14"/>
        </w:rPr>
        <w:t>harms</w:t>
      </w:r>
      <w:proofErr w:type="gramEnd"/>
      <w:r w:rsidRPr="003B3CDA">
        <w:rPr>
          <w:sz w:val="14"/>
        </w:rPr>
        <w:t xml:space="preserve"> is much stronger. </w:t>
      </w:r>
      <w:r w:rsidRPr="00D146A9">
        <w:rPr>
          <w:highlight w:val="cyan"/>
          <w:u w:val="single"/>
        </w:rPr>
        <w:t xml:space="preserve">Patents with prophetic </w:t>
      </w:r>
      <w:r w:rsidRPr="00A45FCD">
        <w:rPr>
          <w:u w:val="single"/>
        </w:rPr>
        <w:t>example</w:t>
      </w:r>
      <w:r w:rsidRPr="00D146A9">
        <w:rPr>
          <w:highlight w:val="cyan"/>
          <w:u w:val="single"/>
        </w:rPr>
        <w:t>s are</w:t>
      </w:r>
      <w:r w:rsidRPr="00B66722">
        <w:rPr>
          <w:u w:val="single"/>
        </w:rPr>
        <w:t xml:space="preserve"> frequently </w:t>
      </w:r>
      <w:r w:rsidRPr="00D146A9">
        <w:rPr>
          <w:highlight w:val="cyan"/>
          <w:u w:val="single"/>
        </w:rPr>
        <w:t>abandoned</w:t>
      </w:r>
      <w:r w:rsidRPr="003B3CDA">
        <w:rPr>
          <w:sz w:val="14"/>
        </w:rPr>
        <w:t xml:space="preserve">, which suggests that </w:t>
      </w:r>
      <w:r w:rsidRPr="00B66722">
        <w:rPr>
          <w:u w:val="single"/>
        </w:rPr>
        <w:t>the inventor is not commercializing their invention</w:t>
      </w:r>
      <w:r w:rsidRPr="003B3CDA">
        <w:rPr>
          <w:sz w:val="14"/>
        </w:rPr>
        <w:t xml:space="preserve">. The problem is that, because of the patent, </w:t>
      </w:r>
      <w:r w:rsidRPr="00B66722">
        <w:rPr>
          <w:u w:val="single"/>
        </w:rPr>
        <w:t>neither is anybody else</w:t>
      </w:r>
      <w:r w:rsidRPr="003B3CDA">
        <w:rPr>
          <w:sz w:val="14"/>
        </w:rPr>
        <w:t>. While in force</w:t>
      </w:r>
      <w:r w:rsidRPr="007D2158">
        <w:rPr>
          <w:sz w:val="14"/>
        </w:rPr>
        <w:t xml:space="preserve">, </w:t>
      </w:r>
      <w:r w:rsidRPr="007D2158">
        <w:rPr>
          <w:u w:val="single"/>
        </w:rPr>
        <w:t>the patent prevents others from working in that area</w:t>
      </w:r>
      <w:r w:rsidRPr="007D2158">
        <w:rPr>
          <w:sz w:val="14"/>
        </w:rPr>
        <w:t xml:space="preserve">. </w:t>
      </w:r>
      <w:r w:rsidRPr="007D2158">
        <w:rPr>
          <w:u w:val="single"/>
        </w:rPr>
        <w:t>Even after the patent has been abandon</w:t>
      </w:r>
      <w:r w:rsidRPr="00B66722">
        <w:rPr>
          <w:u w:val="single"/>
        </w:rPr>
        <w:t xml:space="preserve">ed </w:t>
      </w:r>
      <w:r w:rsidRPr="003B3CDA">
        <w:rPr>
          <w:sz w:val="14"/>
        </w:rPr>
        <w:t xml:space="preserve">and no longer has legal force, </w:t>
      </w:r>
      <w:r w:rsidRPr="00D146A9">
        <w:rPr>
          <w:highlight w:val="cyan"/>
          <w:u w:val="single"/>
        </w:rPr>
        <w:t>a chilling effect remains</w:t>
      </w:r>
      <w:r w:rsidRPr="003B3CDA">
        <w:rPr>
          <w:sz w:val="14"/>
        </w:rPr>
        <w:t xml:space="preserve">. Because patents are granted only if an invention has not been previously disclosed, it is difficult for any subsequent inventor to get a patent in an area previously described by a prophetic example. This is true </w:t>
      </w:r>
      <w:r w:rsidRPr="00B66722">
        <w:rPr>
          <w:u w:val="single"/>
        </w:rPr>
        <w:t xml:space="preserve">even if the prophetic example is incorrect and the subsequent inventor was the first to </w:t>
      </w:r>
      <w:proofErr w:type="gramStart"/>
      <w:r w:rsidRPr="00B66722">
        <w:rPr>
          <w:u w:val="single"/>
        </w:rPr>
        <w:t>actually make</w:t>
      </w:r>
      <w:proofErr w:type="gramEnd"/>
      <w:r w:rsidRPr="00B66722">
        <w:rPr>
          <w:u w:val="single"/>
        </w:rPr>
        <w:t xml:space="preserve"> a functioning prototype</w:t>
      </w:r>
      <w:r w:rsidRPr="003B3CDA">
        <w:rPr>
          <w:sz w:val="14"/>
        </w:rPr>
        <w:t xml:space="preserve">. Essentially, </w:t>
      </w:r>
      <w:r w:rsidRPr="007D2158">
        <w:rPr>
          <w:u w:val="single"/>
        </w:rPr>
        <w:t xml:space="preserve">instead of incentivizing innovation, </w:t>
      </w:r>
      <w:r w:rsidRPr="00D146A9">
        <w:rPr>
          <w:b/>
          <w:bCs/>
          <w:highlight w:val="cyan"/>
          <w:u w:val="single"/>
        </w:rPr>
        <w:t xml:space="preserve">prophetic </w:t>
      </w:r>
      <w:r w:rsidRPr="007D2158">
        <w:rPr>
          <w:b/>
          <w:bCs/>
          <w:u w:val="single"/>
        </w:rPr>
        <w:t>example</w:t>
      </w:r>
      <w:r w:rsidRPr="00D146A9">
        <w:rPr>
          <w:b/>
          <w:bCs/>
          <w:highlight w:val="cyan"/>
          <w:u w:val="single"/>
        </w:rPr>
        <w:t>s</w:t>
      </w:r>
      <w:r w:rsidRPr="00D146A9">
        <w:rPr>
          <w:u w:val="single"/>
        </w:rPr>
        <w:t xml:space="preserve"> may </w:t>
      </w:r>
      <w:r w:rsidRPr="00D146A9">
        <w:rPr>
          <w:b/>
          <w:bCs/>
          <w:highlight w:val="cyan"/>
          <w:u w:val="single"/>
        </w:rPr>
        <w:t xml:space="preserve">create </w:t>
      </w:r>
      <w:r w:rsidRPr="007D2158">
        <w:rPr>
          <w:b/>
          <w:bCs/>
          <w:u w:val="single"/>
        </w:rPr>
        <w:t>an</w:t>
      </w:r>
      <w:r w:rsidRPr="00D146A9">
        <w:rPr>
          <w:b/>
          <w:bCs/>
          <w:highlight w:val="cyan"/>
          <w:u w:val="single"/>
        </w:rPr>
        <w:t xml:space="preserve"> innovation dead zone</w:t>
      </w:r>
      <w:r w:rsidRPr="003B3CDA">
        <w:rPr>
          <w:sz w:val="14"/>
        </w:rPr>
        <w:t xml:space="preserve">. </w:t>
      </w:r>
      <w:r w:rsidRPr="007D2158">
        <w:rPr>
          <w:u w:val="single"/>
        </w:rPr>
        <w:t xml:space="preserve">Prophetic examples </w:t>
      </w:r>
      <w:r w:rsidRPr="00D146A9">
        <w:rPr>
          <w:highlight w:val="cyan"/>
          <w:u w:val="single"/>
        </w:rPr>
        <w:t>also</w:t>
      </w:r>
      <w:r w:rsidRPr="003B3CDA">
        <w:rPr>
          <w:sz w:val="14"/>
        </w:rPr>
        <w:t xml:space="preserve"> lead to a second type of harm: they </w:t>
      </w:r>
      <w:r w:rsidRPr="00D146A9">
        <w:rPr>
          <w:highlight w:val="cyan"/>
          <w:u w:val="single"/>
        </w:rPr>
        <w:t>mislead scientists</w:t>
      </w:r>
      <w:r w:rsidRPr="003B3CDA">
        <w:rPr>
          <w:sz w:val="14"/>
          <w:highlight w:val="cyan"/>
        </w:rPr>
        <w:t>.</w:t>
      </w:r>
      <w:r w:rsidRPr="003B3CDA">
        <w:rPr>
          <w:sz w:val="14"/>
        </w:rPr>
        <w:t xml:space="preserve"> In their patent, inventors must disclose a detailed description of their invention that can be used by other scientists to build further upon the technology. This disclosure function of patents has long been recognized as a crucial element of innovation – allowing downstream innovators to see further by metaphorically standing on the shoulders of giants. However, </w:t>
      </w:r>
      <w:r w:rsidRPr="00B66722">
        <w:rPr>
          <w:u w:val="single"/>
        </w:rPr>
        <w:t>the disclosure function breaks down if scientists are misled by the disclosed information</w:t>
      </w:r>
      <w:r w:rsidRPr="003B3CDA">
        <w:rPr>
          <w:sz w:val="14"/>
        </w:rPr>
        <w:t xml:space="preserve">. I analyzed how prophetic examples were cited </w:t>
      </w:r>
      <w:r w:rsidRPr="00D146A9">
        <w:rPr>
          <w:highlight w:val="cyan"/>
          <w:u w:val="single"/>
        </w:rPr>
        <w:t>in scientific publications</w:t>
      </w:r>
      <w:r w:rsidRPr="003B3CDA">
        <w:rPr>
          <w:sz w:val="14"/>
        </w:rPr>
        <w:t xml:space="preserve"> and found that </w:t>
      </w:r>
      <w:r w:rsidRPr="00D146A9">
        <w:rPr>
          <w:b/>
          <w:bCs/>
          <w:highlight w:val="cyan"/>
          <w:u w:val="single"/>
        </w:rPr>
        <w:t>ninety-nine percent of citations</w:t>
      </w:r>
      <w:r w:rsidRPr="00D146A9">
        <w:rPr>
          <w:u w:val="single"/>
        </w:rPr>
        <w:t xml:space="preserve"> to prophetic examples </w:t>
      </w:r>
      <w:r w:rsidRPr="00D146A9">
        <w:rPr>
          <w:highlight w:val="cyan"/>
          <w:u w:val="single"/>
        </w:rPr>
        <w:t>incorrectly cited the example</w:t>
      </w:r>
      <w:r w:rsidRPr="00D146A9">
        <w:rPr>
          <w:u w:val="single"/>
        </w:rPr>
        <w:t xml:space="preserve"> as if it represented work that had </w:t>
      </w:r>
      <w:proofErr w:type="gramStart"/>
      <w:r w:rsidRPr="00D146A9">
        <w:rPr>
          <w:u w:val="single"/>
        </w:rPr>
        <w:t>actually been</w:t>
      </w:r>
      <w:proofErr w:type="gramEnd"/>
      <w:r w:rsidRPr="00D146A9">
        <w:rPr>
          <w:u w:val="single"/>
        </w:rPr>
        <w:t xml:space="preserve"> done</w:t>
      </w:r>
      <w:r w:rsidRPr="003B3CDA">
        <w:rPr>
          <w:sz w:val="14"/>
        </w:rPr>
        <w:t xml:space="preserve">. This would not necessarily be a problem if the prophetic examples were good predictions, but, as I demonstrate in this Article, </w:t>
      </w:r>
      <w:r w:rsidRPr="00B66722">
        <w:rPr>
          <w:u w:val="single"/>
        </w:rPr>
        <w:t xml:space="preserve">many prophetic examples are probably wrong. </w:t>
      </w:r>
      <w:r w:rsidRPr="00D146A9">
        <w:rPr>
          <w:b/>
          <w:bCs/>
          <w:highlight w:val="cyan"/>
          <w:u w:val="single"/>
        </w:rPr>
        <w:t xml:space="preserve">False information </w:t>
      </w:r>
      <w:r w:rsidRPr="007D2158">
        <w:rPr>
          <w:b/>
          <w:bCs/>
          <w:u w:val="single"/>
        </w:rPr>
        <w:t xml:space="preserve">is </w:t>
      </w:r>
      <w:r w:rsidRPr="00D146A9">
        <w:rPr>
          <w:b/>
          <w:bCs/>
          <w:highlight w:val="cyan"/>
          <w:u w:val="single"/>
        </w:rPr>
        <w:t xml:space="preserve">infiltrating </w:t>
      </w:r>
      <w:r w:rsidRPr="007D2158">
        <w:rPr>
          <w:b/>
          <w:bCs/>
          <w:u w:val="single"/>
        </w:rPr>
        <w:t xml:space="preserve">the scientific </w:t>
      </w:r>
      <w:r w:rsidRPr="00D146A9">
        <w:rPr>
          <w:b/>
          <w:bCs/>
          <w:highlight w:val="cyan"/>
          <w:u w:val="single"/>
        </w:rPr>
        <w:t>community</w:t>
      </w:r>
      <w:r w:rsidRPr="00D146A9">
        <w:rPr>
          <w:highlight w:val="cyan"/>
          <w:u w:val="single"/>
        </w:rPr>
        <w:t xml:space="preserve"> by </w:t>
      </w:r>
      <w:r w:rsidRPr="007D2158">
        <w:rPr>
          <w:u w:val="single"/>
        </w:rPr>
        <w:t xml:space="preserve">way of </w:t>
      </w:r>
      <w:r w:rsidRPr="00D146A9">
        <w:rPr>
          <w:highlight w:val="cyan"/>
          <w:u w:val="single"/>
        </w:rPr>
        <w:t xml:space="preserve">prophetic </w:t>
      </w:r>
      <w:r w:rsidRPr="007D2158">
        <w:rPr>
          <w:u w:val="single"/>
        </w:rPr>
        <w:t>example</w:t>
      </w:r>
      <w:r w:rsidRPr="00D146A9">
        <w:rPr>
          <w:highlight w:val="cyan"/>
          <w:u w:val="single"/>
        </w:rPr>
        <w:t>s</w:t>
      </w:r>
      <w:r w:rsidRPr="003B3CDA">
        <w:rPr>
          <w:sz w:val="14"/>
        </w:rPr>
        <w:t>.</w:t>
      </w:r>
      <w:r>
        <w:rPr>
          <w:sz w:val="14"/>
        </w:rPr>
        <w:t xml:space="preserve"> </w:t>
      </w:r>
    </w:p>
    <w:p w14:paraId="5A7F30F3" w14:textId="77777777" w:rsidR="006866AE" w:rsidRDefault="006866AE" w:rsidP="006866AE">
      <w:pPr>
        <w:pStyle w:val="Heading3"/>
      </w:pPr>
      <w:r>
        <w:t>2AC—Turn—</w:t>
      </w:r>
      <w:proofErr w:type="spellStart"/>
      <w:r>
        <w:t>Prophetics</w:t>
      </w:r>
      <w:proofErr w:type="spellEnd"/>
      <w:r>
        <w:t xml:space="preserve"> Good</w:t>
      </w:r>
    </w:p>
    <w:p w14:paraId="301E5C6F" w14:textId="77777777" w:rsidR="006C0AE4" w:rsidRPr="003B3CDA" w:rsidRDefault="006C0AE4" w:rsidP="00E241DE">
      <w:pPr>
        <w:spacing w:line="264" w:lineRule="auto"/>
        <w:rPr>
          <w:sz w:val="14"/>
        </w:rPr>
      </w:pPr>
    </w:p>
    <w:p w14:paraId="7114EE1D" w14:textId="7AAFC31D" w:rsidR="008A1EBB" w:rsidRDefault="008A1EBB" w:rsidP="008A1EBB">
      <w:pPr>
        <w:pStyle w:val="Heading2"/>
      </w:pPr>
      <w:r>
        <w:t>1NC – Impacts</w:t>
      </w:r>
    </w:p>
    <w:p w14:paraId="4A237B2B" w14:textId="77777777" w:rsidR="005B2A1E" w:rsidRPr="007B5AB7" w:rsidRDefault="005B2A1E" w:rsidP="005B2A1E">
      <w:pPr>
        <w:pStyle w:val="Heading3"/>
      </w:pPr>
      <w:r>
        <w:t>1NC – Impact – Misinformation</w:t>
      </w:r>
    </w:p>
    <w:p w14:paraId="5B299DA7" w14:textId="77777777" w:rsidR="00420F1F" w:rsidRDefault="00420F1F" w:rsidP="00420F1F">
      <w:pPr>
        <w:pStyle w:val="Heading4"/>
      </w:pPr>
      <w:r>
        <w:t xml:space="preserve">Misinformation in the health and science field puts people in extreme risk – its key to prevent further vulnerabilities </w:t>
      </w:r>
    </w:p>
    <w:p w14:paraId="6691EE4D" w14:textId="2A190C74" w:rsidR="00420F1F" w:rsidRPr="00555718" w:rsidRDefault="00420F1F" w:rsidP="00420F1F">
      <w:r w:rsidRPr="00B2427F">
        <w:rPr>
          <w:rStyle w:val="Style13ptBold"/>
          <w:sz w:val="24"/>
          <w:szCs w:val="20"/>
        </w:rPr>
        <w:t>Abrams 24</w:t>
      </w:r>
      <w:r>
        <w:t>, [Zara: writer and editor for the American Psychological Association; 7/1/24; APA; “</w:t>
      </w:r>
      <w:r w:rsidRPr="00221B62">
        <w:t>How to reverse the alarming trend of health misinformation</w:t>
      </w:r>
      <w:r>
        <w:t xml:space="preserve">”; </w:t>
      </w:r>
      <w:hyperlink r:id="rId14" w:history="1">
        <w:r w:rsidRPr="00095AA7">
          <w:rPr>
            <w:rStyle w:val="Hyperlink"/>
          </w:rPr>
          <w:t>https://www.apa.org/monitor/2024/07/ending-health-misinformation</w:t>
        </w:r>
      </w:hyperlink>
      <w:r>
        <w:t>]</w:t>
      </w:r>
      <w:r w:rsidR="007C2916">
        <w:t>SH</w:t>
      </w:r>
    </w:p>
    <w:p w14:paraId="076FE9A0" w14:textId="77777777" w:rsidR="00420F1F" w:rsidRPr="00555718" w:rsidRDefault="00420F1F" w:rsidP="00420F1F">
      <w:pPr>
        <w:rPr>
          <w:sz w:val="8"/>
          <w:szCs w:val="8"/>
        </w:rPr>
      </w:pPr>
      <w:r w:rsidRPr="00555718">
        <w:rPr>
          <w:sz w:val="8"/>
          <w:szCs w:val="8"/>
        </w:rPr>
        <w:t xml:space="preserve">Health misinformation took center stage during the COVID-19 pandemic and continues to run rampant online. Falsehoods about evidence-based cancer treatments, birth control, and other forms of medical care have caused confusion, conflict, and premature death (Gisondi, M. A., et al., Journal of Medical Internet Research, Vol. 24, No. 2, 2022). Despite the growing threat to global health, social media companies have backtracked on promises to police misinformation on their platforms (Big Tech Backslide, Free Press, 2023). That has left users—especially young people, who frequently encounter </w:t>
      </w:r>
      <w:proofErr w:type="spellStart"/>
      <w:r w:rsidRPr="00555718">
        <w:rPr>
          <w:sz w:val="8"/>
          <w:szCs w:val="8"/>
        </w:rPr>
        <w:t>antiscience</w:t>
      </w:r>
      <w:proofErr w:type="spellEnd"/>
      <w:r w:rsidRPr="00555718">
        <w:rPr>
          <w:sz w:val="8"/>
          <w:szCs w:val="8"/>
        </w:rPr>
        <w:t xml:space="preserve"> views online—vulnerable to being deceived. When they try to verify information, they often land on more inaccuracies (Aslett, K., et al., Nature, Vol. 625, 2024). Turning to authority figures for clarity can also backfire: In February, Florida’s surgeon general shared advice that contradicted medical knowledge about measles. “Many laypeople are just not familiar with how knowledge is produced in science and medicine, so these concepts can feel very abstract,” which is why research-backed health communication is so important, said Kurt Sampsel, PhD, the senior program manager for disinformation and community engagement at PEN America, a nonprofit organization focused on protecting free expression. But as researchers work to address what some are calling an “infodemic” of health misinformation, they too face roadblocks—often politically motivated. Research groups such as the Stanford Internet Observatory, as well as advocacy organizations such as the Center for Countering Digital Hate, are fielding lawsuits, public-records requests, and accusations of collusion with social media platforms. Last August, the National Institutes of Health (NIH) suddenly halted its $154 million Advancing Health Communication Science and Practice initiative, which aimed to improve the accuracy of the medical information people receive and share. “The term ‘misinformation’ has become very politicized, and that is a problem,” said psychologist William Klein, PhD, associate director of behavioral research at the National Cancer Institute (NCI), who was cochair of the now defunct NIH health communication initiative. Despite the barriers, psychologists and other scientists are forging ahead with efforts to learn more about the threat of health misinformation and to put what’s already known into practice. In November 2023, APA released a consensus statement titled Using Psychological Science to Understand and Fight Health Misinformation that provides evidence-based guidance on the issue. The statement, edited by University of Cambridge psychologist and misinformation researcher Sander van der Linden, PhD, was funded by the Centers for Disease Control and Prevention (CDC). APA will further tackle the topic on the Main Stage at APA 2024 in Seattle on August 9. Ultimately, a cross-disciplinary push that advances psychological interventions (including strategies such as debunking and </w:t>
      </w:r>
      <w:proofErr w:type="spellStart"/>
      <w:r w:rsidRPr="00555718">
        <w:rPr>
          <w:sz w:val="8"/>
          <w:szCs w:val="8"/>
        </w:rPr>
        <w:t>prebunking</w:t>
      </w:r>
      <w:proofErr w:type="spellEnd"/>
      <w:r w:rsidRPr="00555718">
        <w:rPr>
          <w:sz w:val="8"/>
          <w:szCs w:val="8"/>
        </w:rPr>
        <w:t>), as well as health care access and broader systems-level changes in how people engage with scientific information, is what’s needed to drive change.</w:t>
      </w:r>
    </w:p>
    <w:p w14:paraId="6B6256F2" w14:textId="77777777" w:rsidR="00420F1F" w:rsidRPr="007F7689" w:rsidRDefault="00420F1F" w:rsidP="00420F1F">
      <w:pPr>
        <w:rPr>
          <w:u w:val="single"/>
        </w:rPr>
      </w:pPr>
      <w:r w:rsidRPr="00555718">
        <w:rPr>
          <w:sz w:val="16"/>
        </w:rPr>
        <w:t>“</w:t>
      </w:r>
      <w:r w:rsidRPr="0010237A">
        <w:rPr>
          <w:u w:val="single"/>
        </w:rPr>
        <w:t xml:space="preserve">When people mistrust science and scientists, there will be more of a rumor mill,” where </w:t>
      </w:r>
      <w:r w:rsidRPr="006866AE">
        <w:rPr>
          <w:highlight w:val="cyan"/>
          <w:u w:val="single"/>
        </w:rPr>
        <w:t>false information spreads rapidly</w:t>
      </w:r>
      <w:r w:rsidRPr="0010237A">
        <w:rPr>
          <w:u w:val="single"/>
        </w:rPr>
        <w:t>, Klein said. “Trust in science has gone down, but it’s still not low. Reversing that trend could make a big difference.”</w:t>
      </w:r>
    </w:p>
    <w:p w14:paraId="36AE681E" w14:textId="77777777" w:rsidR="00420F1F" w:rsidRPr="00555718" w:rsidRDefault="00420F1F" w:rsidP="00420F1F">
      <w:pPr>
        <w:rPr>
          <w:sz w:val="16"/>
        </w:rPr>
      </w:pPr>
      <w:r w:rsidRPr="00555718">
        <w:rPr>
          <w:sz w:val="16"/>
        </w:rPr>
        <w:t xml:space="preserve">How false information thrives: Misinformation research took off in 2016 with a focus on false headlines shared on social media. But it’s now clear that organized disinformation campaigns (which deliberately intend to mislead) pose a significantly greater threat than individuals sharing false headlines via their personal social media accounts, said Jon </w:t>
      </w:r>
      <w:proofErr w:type="spellStart"/>
      <w:r w:rsidRPr="00555718">
        <w:rPr>
          <w:sz w:val="16"/>
        </w:rPr>
        <w:t>Roozenbeek</w:t>
      </w:r>
      <w:proofErr w:type="spellEnd"/>
      <w:r w:rsidRPr="00555718">
        <w:rPr>
          <w:sz w:val="16"/>
        </w:rPr>
        <w:t xml:space="preserve">, PhD, an assistant professor in psychology and security at King’s College London who studies online misinformation. “What has the most impact is a sustained, deliberate effort to make it look like the truth is irrelevant,” said </w:t>
      </w:r>
      <w:proofErr w:type="spellStart"/>
      <w:r w:rsidRPr="00555718">
        <w:rPr>
          <w:sz w:val="16"/>
        </w:rPr>
        <w:t>Roozenbeek</w:t>
      </w:r>
      <w:proofErr w:type="spellEnd"/>
      <w:r w:rsidRPr="00555718">
        <w:rPr>
          <w:sz w:val="16"/>
        </w:rPr>
        <w:t>, who was one of the contributing authors on the APA consensus statement. Bots that spread COVID-19 misinformation went dormant when Russia invaded Ukraine, then resurfaced soon after with pro-Russia messaging, the British newspaper The Guardian reported in 2022. Those and other similar networks are now poised to spread falsehoods on a range of topics. “</w:t>
      </w:r>
      <w:r w:rsidRPr="00555718">
        <w:rPr>
          <w:u w:val="single"/>
        </w:rPr>
        <w:t xml:space="preserve">There’s a </w:t>
      </w:r>
      <w:r w:rsidRPr="0002156C">
        <w:rPr>
          <w:u w:val="single"/>
        </w:rPr>
        <w:t>whole industry</w:t>
      </w:r>
      <w:r w:rsidRPr="00555718">
        <w:rPr>
          <w:u w:val="single"/>
        </w:rPr>
        <w:t xml:space="preserve"> that underlies the spread of a lot of this misinformation that is completely agnostic as to what it talks about,” </w:t>
      </w:r>
      <w:proofErr w:type="spellStart"/>
      <w:r w:rsidRPr="00555718">
        <w:rPr>
          <w:u w:val="single"/>
        </w:rPr>
        <w:t>Roozenbeek</w:t>
      </w:r>
      <w:proofErr w:type="spellEnd"/>
      <w:r w:rsidRPr="00555718">
        <w:rPr>
          <w:sz w:val="16"/>
        </w:rPr>
        <w:t xml:space="preserve"> said. Health crises such as the recent Mpox outbreak are ripe for such exploitation, he added. When a disease breaks out, real uncertainty arises about how it spreads and how people can stay safe, leaving an opening where health misinformation can thrive.</w:t>
      </w:r>
    </w:p>
    <w:p w14:paraId="5BDD1772" w14:textId="77777777" w:rsidR="00420F1F" w:rsidRPr="00555718" w:rsidRDefault="00420F1F" w:rsidP="00420F1F">
      <w:pPr>
        <w:rPr>
          <w:sz w:val="16"/>
        </w:rPr>
      </w:pPr>
    </w:p>
    <w:p w14:paraId="4BD9545E" w14:textId="77777777" w:rsidR="00420F1F" w:rsidRPr="00555718" w:rsidRDefault="00420F1F" w:rsidP="00420F1F">
      <w:pPr>
        <w:rPr>
          <w:sz w:val="16"/>
        </w:rPr>
      </w:pPr>
      <w:r w:rsidRPr="006866AE">
        <w:rPr>
          <w:highlight w:val="cyan"/>
          <w:u w:val="single"/>
        </w:rPr>
        <w:t>Misleading health content</w:t>
      </w:r>
      <w:r w:rsidRPr="00555718">
        <w:rPr>
          <w:u w:val="single"/>
        </w:rPr>
        <w:t xml:space="preserve"> can </w:t>
      </w:r>
      <w:r w:rsidRPr="006866AE">
        <w:rPr>
          <w:highlight w:val="cyan"/>
          <w:u w:val="single"/>
        </w:rPr>
        <w:t>put people’s lives at extreme risk, such as</w:t>
      </w:r>
      <w:r w:rsidRPr="00555718">
        <w:rPr>
          <w:u w:val="single"/>
        </w:rPr>
        <w:t xml:space="preserve"> when people take </w:t>
      </w:r>
      <w:r w:rsidRPr="006866AE">
        <w:rPr>
          <w:highlight w:val="cyan"/>
          <w:u w:val="single"/>
        </w:rPr>
        <w:t>a toxic alternative cancer treatment</w:t>
      </w:r>
      <w:r w:rsidRPr="00555718">
        <w:rPr>
          <w:u w:val="single"/>
        </w:rPr>
        <w:t xml:space="preserve"> or choose to follow a potentially dangerous health trend like drinking borax diluted with water with no supporting science. </w:t>
      </w:r>
      <w:r w:rsidRPr="006866AE">
        <w:rPr>
          <w:highlight w:val="cyan"/>
          <w:u w:val="single"/>
        </w:rPr>
        <w:t>COVID-19 misinformation proved</w:t>
      </w:r>
      <w:r w:rsidRPr="0002156C">
        <w:rPr>
          <w:u w:val="single"/>
        </w:rPr>
        <w:t xml:space="preserve"> particularly </w:t>
      </w:r>
      <w:r w:rsidRPr="006866AE">
        <w:rPr>
          <w:highlight w:val="cyan"/>
          <w:u w:val="single"/>
        </w:rPr>
        <w:t>deadly</w:t>
      </w:r>
      <w:r w:rsidRPr="00555718">
        <w:rPr>
          <w:u w:val="single"/>
        </w:rPr>
        <w:t>, with nearly 17,000 deaths estimated from the misguided use of hydroxychloroquine, a drug for the treatment of malaria and rheumatologic disease, to prevent or treat COVID-19 (</w:t>
      </w:r>
      <w:proofErr w:type="spellStart"/>
      <w:r w:rsidRPr="00555718">
        <w:rPr>
          <w:u w:val="single"/>
        </w:rPr>
        <w:t>Pradelle</w:t>
      </w:r>
      <w:proofErr w:type="spellEnd"/>
      <w:r w:rsidRPr="00555718">
        <w:rPr>
          <w:u w:val="single"/>
        </w:rPr>
        <w:t xml:space="preserve">, A., et al., Biomedicine &amp; Pharmacotherapy, Vol. 171, 2024). Hydroxychloroquine was given to thousands of patients based largely on a nonrandomized study of 36 patients that gained popularity on YouTube before it underwent peer review </w:t>
      </w:r>
      <w:r w:rsidRPr="00555718">
        <w:rPr>
          <w:sz w:val="16"/>
        </w:rPr>
        <w:t>(Saag, M. S., JAMA, Vol. 324, No. 21, 2020).</w:t>
      </w:r>
    </w:p>
    <w:p w14:paraId="6B867FD3" w14:textId="77777777" w:rsidR="00420F1F" w:rsidRPr="00555718" w:rsidRDefault="00420F1F" w:rsidP="00420F1F">
      <w:pPr>
        <w:rPr>
          <w:sz w:val="16"/>
        </w:rPr>
      </w:pPr>
    </w:p>
    <w:p w14:paraId="21E2AE27" w14:textId="77777777" w:rsidR="00420F1F" w:rsidRPr="00555718" w:rsidRDefault="00420F1F" w:rsidP="00420F1F">
      <w:pPr>
        <w:rPr>
          <w:sz w:val="16"/>
        </w:rPr>
      </w:pPr>
      <w:r w:rsidRPr="00555718">
        <w:rPr>
          <w:u w:val="single"/>
        </w:rPr>
        <w:t>“</w:t>
      </w:r>
      <w:r w:rsidRPr="006866AE">
        <w:rPr>
          <w:highlight w:val="cyan"/>
          <w:u w:val="single"/>
        </w:rPr>
        <w:t xml:space="preserve">Without </w:t>
      </w:r>
      <w:r w:rsidRPr="0002156C">
        <w:rPr>
          <w:u w:val="single"/>
        </w:rPr>
        <w:t xml:space="preserve">an </w:t>
      </w:r>
      <w:r w:rsidRPr="006866AE">
        <w:rPr>
          <w:highlight w:val="cyan"/>
          <w:u w:val="single"/>
        </w:rPr>
        <w:t>alternative explanation</w:t>
      </w:r>
      <w:r w:rsidRPr="00555718">
        <w:rPr>
          <w:u w:val="single"/>
        </w:rPr>
        <w:t xml:space="preserve">, </w:t>
      </w:r>
      <w:r w:rsidRPr="006866AE">
        <w:rPr>
          <w:highlight w:val="cyan"/>
          <w:u w:val="single"/>
        </w:rPr>
        <w:t xml:space="preserve">misinformation is </w:t>
      </w:r>
      <w:r w:rsidRPr="0002156C">
        <w:rPr>
          <w:u w:val="single"/>
        </w:rPr>
        <w:t xml:space="preserve">more </w:t>
      </w:r>
      <w:r w:rsidRPr="006866AE">
        <w:rPr>
          <w:highlight w:val="cyan"/>
          <w:u w:val="single"/>
        </w:rPr>
        <w:t>difficult to corre</w:t>
      </w:r>
      <w:r w:rsidRPr="00555718">
        <w:rPr>
          <w:u w:val="single"/>
        </w:rPr>
        <w:t xml:space="preserve">ct. It can </w:t>
      </w:r>
      <w:r w:rsidRPr="006866AE">
        <w:rPr>
          <w:highlight w:val="cyan"/>
          <w:u w:val="single"/>
        </w:rPr>
        <w:t>rush in</w:t>
      </w:r>
      <w:r w:rsidRPr="00555718">
        <w:rPr>
          <w:u w:val="single"/>
        </w:rPr>
        <w:t xml:space="preserve"> and fill </w:t>
      </w:r>
      <w:r w:rsidRPr="006866AE">
        <w:rPr>
          <w:highlight w:val="cyan"/>
          <w:u w:val="single"/>
        </w:rPr>
        <w:t>all the blanks</w:t>
      </w:r>
      <w:r w:rsidRPr="00555718">
        <w:rPr>
          <w:u w:val="single"/>
        </w:rPr>
        <w:t xml:space="preserve"> while science is still working out the answers</w:t>
      </w:r>
      <w:r w:rsidRPr="00555718">
        <w:rPr>
          <w:sz w:val="16"/>
        </w:rPr>
        <w:t xml:space="preserve">,” said psychologist Briony Swire-Thompson, PhD, an assistant professor of political science and psychology who directs the Psychology of Misinformation Lab at Northeastern University and was one of the contributing authors on the APA consensus statement. </w:t>
      </w:r>
      <w:r w:rsidRPr="00555718">
        <w:rPr>
          <w:u w:val="single"/>
        </w:rPr>
        <w:t xml:space="preserve">Research indicates that </w:t>
      </w:r>
      <w:r w:rsidRPr="006866AE">
        <w:rPr>
          <w:highlight w:val="cyan"/>
          <w:u w:val="single"/>
        </w:rPr>
        <w:t>people tend</w:t>
      </w:r>
      <w:r w:rsidRPr="00555718">
        <w:rPr>
          <w:u w:val="single"/>
        </w:rPr>
        <w:t xml:space="preserve"> to share and </w:t>
      </w:r>
      <w:r w:rsidRPr="006866AE">
        <w:rPr>
          <w:highlight w:val="cyan"/>
          <w:u w:val="single"/>
        </w:rPr>
        <w:t xml:space="preserve">engage more with false or low-quality </w:t>
      </w:r>
      <w:r w:rsidRPr="0002156C">
        <w:rPr>
          <w:u w:val="single"/>
        </w:rPr>
        <w:t>information</w:t>
      </w:r>
      <w:r w:rsidRPr="00555718">
        <w:rPr>
          <w:u w:val="single"/>
        </w:rPr>
        <w:t xml:space="preserve"> they encounter online, </w:t>
      </w:r>
      <w:r w:rsidRPr="006866AE">
        <w:rPr>
          <w:highlight w:val="cyan"/>
          <w:u w:val="single"/>
        </w:rPr>
        <w:t xml:space="preserve">compared with </w:t>
      </w:r>
      <w:proofErr w:type="gramStart"/>
      <w:r w:rsidRPr="006866AE">
        <w:rPr>
          <w:highlight w:val="cyan"/>
          <w:u w:val="single"/>
        </w:rPr>
        <w:t>factual information</w:t>
      </w:r>
      <w:proofErr w:type="gramEnd"/>
      <w:r w:rsidRPr="00555718">
        <w:rPr>
          <w:sz w:val="16"/>
        </w:rPr>
        <w:t xml:space="preserve"> (Allen, J., Integrity Institute, October 13, 2022; Vosoughi, S., et al., Science, Vol. 359, No. 6380, 2018). That’s likely because it’s designed to be engaging and often has an emotional pull. Social media companies have little incentive to police content if it means removing users and advertising dollars from their bottom line.</w:t>
      </w:r>
      <w:r>
        <w:rPr>
          <w:sz w:val="16"/>
        </w:rPr>
        <w:t xml:space="preserve"> </w:t>
      </w:r>
      <w:r w:rsidRPr="00555718">
        <w:rPr>
          <w:sz w:val="16"/>
        </w:rPr>
        <w:t>“A big part of the social media business model is getting eyeballs on the platform, and there’s a large portion of the audience that’s quite hungry for misinformation of various types, including health misinformation,” said Deen Freelon, PhD, a computational social scientist and a professor at the University of Pennsylvania’s Annenberg School for Communication and a contributing author on the APA consensus statement. That’s partly due to motivated reasoning, which makes people more likely to accept a conclusion when it’s a desirable one, despite potential inaccuracies. Artificial intelligence (AI) plays a role in the production and spread of false information about health and other topics, particularly by foreign governments. Malicious bots have generated millions of false social media posts—but the true scope of the problem is still unclear because it can be tough even for experts to tell what content is generated by AI (</w:t>
      </w:r>
      <w:proofErr w:type="spellStart"/>
      <w:r w:rsidRPr="00555718">
        <w:rPr>
          <w:sz w:val="16"/>
        </w:rPr>
        <w:t>Hajli</w:t>
      </w:r>
      <w:proofErr w:type="spellEnd"/>
      <w:r w:rsidRPr="00555718">
        <w:rPr>
          <w:sz w:val="16"/>
        </w:rPr>
        <w:t xml:space="preserve">, N., et al., British Journal of Management, Vol. 33, No. 3, 2022; </w:t>
      </w:r>
      <w:proofErr w:type="spellStart"/>
      <w:r w:rsidRPr="00555718">
        <w:rPr>
          <w:sz w:val="16"/>
        </w:rPr>
        <w:t>Bontridder</w:t>
      </w:r>
      <w:proofErr w:type="spellEnd"/>
      <w:r w:rsidRPr="00555718">
        <w:rPr>
          <w:sz w:val="16"/>
        </w:rPr>
        <w:t xml:space="preserve">, N., &amp; </w:t>
      </w:r>
      <w:proofErr w:type="spellStart"/>
      <w:r w:rsidRPr="00555718">
        <w:rPr>
          <w:sz w:val="16"/>
        </w:rPr>
        <w:t>Poullet</w:t>
      </w:r>
      <w:proofErr w:type="spellEnd"/>
      <w:r w:rsidRPr="00555718">
        <w:rPr>
          <w:sz w:val="16"/>
        </w:rPr>
        <w:t>, Y., Data &amp; Policy, Vol. 3, 2021).</w:t>
      </w:r>
    </w:p>
    <w:p w14:paraId="103FC23F" w14:textId="77777777" w:rsidR="00420F1F" w:rsidRPr="00555718" w:rsidRDefault="00420F1F" w:rsidP="00420F1F">
      <w:pPr>
        <w:rPr>
          <w:sz w:val="16"/>
        </w:rPr>
      </w:pPr>
    </w:p>
    <w:p w14:paraId="790BA793" w14:textId="77777777" w:rsidR="00420F1F" w:rsidRPr="00555718" w:rsidRDefault="00420F1F" w:rsidP="00420F1F">
      <w:pPr>
        <w:rPr>
          <w:sz w:val="16"/>
        </w:rPr>
      </w:pPr>
      <w:r w:rsidRPr="00555718">
        <w:rPr>
          <w:u w:val="single"/>
        </w:rPr>
        <w:t>Once people start accessing and sharing misinformation online, it can be difficult for them to disengage because of the connections they form, Freelon said. Information transfer is a highly social experience that offers a rush of positive feedback—even well-intended people fall into echo chambers where others reinforce their inaccurate information or harmful beliefs.</w:t>
      </w:r>
      <w:r>
        <w:rPr>
          <w:u w:val="single"/>
        </w:rPr>
        <w:t xml:space="preserve"> </w:t>
      </w:r>
      <w:r w:rsidRPr="00555718">
        <w:rPr>
          <w:sz w:val="16"/>
        </w:rPr>
        <w:t>“To some extent, it becomes a matter of social standing,” Freelon said. “Even if you want to get out, there are social pressures keeping you in.” APA 2024: On the main stage Protecting the public from false health information will also be the focus of one of three Main Stage events to be held at APA 2024, August 8–10, in Seattle. “Safeguarding Public Health in the Misinformation Era” will focus on what’s hopeful in the fight to stop health misinformation and showcase what many are doing to reduce its spread. The two other 80-minute Main Stage sessions will focus on fostering connection and the exciting uses of artificial intelligence in psychology. Learn more on the APA 2024 website.</w:t>
      </w:r>
      <w:r>
        <w:rPr>
          <w:sz w:val="16"/>
        </w:rPr>
        <w:t xml:space="preserve"> </w:t>
      </w:r>
      <w:r w:rsidRPr="00555718">
        <w:rPr>
          <w:sz w:val="16"/>
        </w:rPr>
        <w:t>Truth and vulnerability</w:t>
      </w:r>
    </w:p>
    <w:p w14:paraId="4F28B78D" w14:textId="77777777" w:rsidR="00420F1F" w:rsidRPr="00555718" w:rsidRDefault="00420F1F" w:rsidP="00420F1F">
      <w:pPr>
        <w:rPr>
          <w:sz w:val="16"/>
        </w:rPr>
      </w:pPr>
      <w:r w:rsidRPr="006866AE">
        <w:rPr>
          <w:highlight w:val="cyan"/>
          <w:u w:val="single"/>
        </w:rPr>
        <w:t>Health misinformation</w:t>
      </w:r>
      <w:r w:rsidRPr="00555718">
        <w:rPr>
          <w:u w:val="single"/>
        </w:rPr>
        <w:t xml:space="preserve"> differs from other forms of inaccurate content, such as political misinformation, in a few important ways. For one, health misinformation </w:t>
      </w:r>
      <w:r w:rsidRPr="006866AE">
        <w:rPr>
          <w:highlight w:val="cyan"/>
          <w:u w:val="single"/>
        </w:rPr>
        <w:t xml:space="preserve">purveyors </w:t>
      </w:r>
      <w:r w:rsidRPr="0002156C">
        <w:rPr>
          <w:u w:val="single"/>
        </w:rPr>
        <w:t xml:space="preserve">often </w:t>
      </w:r>
      <w:r w:rsidRPr="006866AE">
        <w:rPr>
          <w:highlight w:val="cyan"/>
          <w:u w:val="single"/>
        </w:rPr>
        <w:t>stand to benefit financially</w:t>
      </w:r>
      <w:r w:rsidRPr="00555718">
        <w:rPr>
          <w:u w:val="single"/>
        </w:rPr>
        <w:t xml:space="preserve"> by selling a product or service</w:t>
      </w:r>
      <w:r w:rsidRPr="00555718">
        <w:rPr>
          <w:sz w:val="16"/>
        </w:rPr>
        <w:t>, such as TikTok influencers who have no formal medical training but promote alternatives to hormonal birth control to millions of viewers.</w:t>
      </w:r>
    </w:p>
    <w:p w14:paraId="68166D85" w14:textId="77777777" w:rsidR="00420F1F" w:rsidRPr="00555718" w:rsidRDefault="00420F1F" w:rsidP="00420F1F">
      <w:pPr>
        <w:rPr>
          <w:sz w:val="14"/>
          <w:szCs w:val="20"/>
        </w:rPr>
      </w:pPr>
      <w:r w:rsidRPr="00555718">
        <w:rPr>
          <w:sz w:val="14"/>
          <w:szCs w:val="20"/>
        </w:rPr>
        <w:t xml:space="preserve">Young people face a high risk for believing false health information, partly because of their outsize use of social media. In one survey, 73% of Canadian 18- to 24-year-olds reported following at least one influencer who has shared </w:t>
      </w:r>
      <w:proofErr w:type="spellStart"/>
      <w:r w:rsidRPr="00555718">
        <w:rPr>
          <w:sz w:val="14"/>
          <w:szCs w:val="20"/>
        </w:rPr>
        <w:t>antiscience</w:t>
      </w:r>
      <w:proofErr w:type="spellEnd"/>
      <w:r w:rsidRPr="00555718">
        <w:rPr>
          <w:sz w:val="14"/>
          <w:szCs w:val="20"/>
        </w:rPr>
        <w:t xml:space="preserve"> views (Youth Science Survey: Final Report, Canada Foundation for Innovation, 2021). Trust also plays a central role in health communication, and research shows that formally trained health care professionals and scientists do garner a lot of public trust. According to 2023 data from the Pew Research Center, 77% of U.S. adults trust medical scientists to act in the public’s best interest—the highest rating given to any group or institution in society. By contrast, elected officials were the least trusted, with just 24% of U.S. adults expressing the same degree of confidence (Kennedy, B., &amp; Tyson, A., Americans’ Trust in Scientists, Positive Views of Science Continue to Decline, Pew Research Center, 2023). “People expect politicians to lie, but they expect health professionals to give them the truth,” Swire-Thompson said.</w:t>
      </w:r>
    </w:p>
    <w:p w14:paraId="3F74643A" w14:textId="77777777" w:rsidR="00420F1F" w:rsidRPr="00555718" w:rsidRDefault="00420F1F" w:rsidP="00420F1F">
      <w:pPr>
        <w:rPr>
          <w:sz w:val="16"/>
        </w:rPr>
      </w:pPr>
    </w:p>
    <w:p w14:paraId="6F35E7E6" w14:textId="77777777" w:rsidR="00420F1F" w:rsidRPr="00555718" w:rsidRDefault="00420F1F" w:rsidP="00420F1F">
      <w:pPr>
        <w:rPr>
          <w:sz w:val="16"/>
        </w:rPr>
      </w:pPr>
      <w:r w:rsidRPr="00555718">
        <w:rPr>
          <w:u w:val="single"/>
        </w:rPr>
        <w:t xml:space="preserve">That points to a </w:t>
      </w:r>
      <w:r w:rsidRPr="006866AE">
        <w:rPr>
          <w:highlight w:val="cyan"/>
          <w:u w:val="single"/>
        </w:rPr>
        <w:t>vulnerability</w:t>
      </w:r>
      <w:r w:rsidRPr="00555718">
        <w:rPr>
          <w:u w:val="single"/>
        </w:rPr>
        <w:t xml:space="preserve"> that </w:t>
      </w:r>
      <w:r w:rsidRPr="006866AE">
        <w:rPr>
          <w:highlight w:val="cyan"/>
          <w:u w:val="single"/>
        </w:rPr>
        <w:t>can be exploited by</w:t>
      </w:r>
      <w:r w:rsidRPr="00555718">
        <w:rPr>
          <w:u w:val="single"/>
        </w:rPr>
        <w:t xml:space="preserve"> health care professionals who share or recommend </w:t>
      </w:r>
      <w:r w:rsidRPr="006866AE">
        <w:rPr>
          <w:highlight w:val="cyan"/>
          <w:u w:val="single"/>
        </w:rPr>
        <w:t>false health information</w:t>
      </w:r>
      <w:r w:rsidRPr="00555718">
        <w:rPr>
          <w:u w:val="single"/>
        </w:rPr>
        <w:t>,</w:t>
      </w:r>
      <w:r w:rsidRPr="00555718">
        <w:rPr>
          <w:sz w:val="16"/>
        </w:rPr>
        <w:t xml:space="preserve"> like the surgeon general of Florida, but also an opportunity: People trust doctors and other health care professionals, Klein said, and these health care professionals can help patients, families, and communities access science-backed and reliable information about their health.</w:t>
      </w:r>
    </w:p>
    <w:p w14:paraId="020E52CD" w14:textId="77777777" w:rsidR="00420F1F" w:rsidRDefault="00420F1F" w:rsidP="00420F1F">
      <w:pPr>
        <w:rPr>
          <w:u w:val="single"/>
        </w:rPr>
      </w:pPr>
      <w:r w:rsidRPr="00555718">
        <w:rPr>
          <w:u w:val="single"/>
        </w:rPr>
        <w:t xml:space="preserve">One exception is when past abuses from medical providers, such as the </w:t>
      </w:r>
      <w:r w:rsidRPr="006866AE">
        <w:rPr>
          <w:highlight w:val="cyan"/>
          <w:u w:val="single"/>
        </w:rPr>
        <w:t xml:space="preserve">repeated medical exploitation </w:t>
      </w:r>
      <w:r w:rsidRPr="0002156C">
        <w:rPr>
          <w:u w:val="single"/>
        </w:rPr>
        <w:t>of African Americans</w:t>
      </w:r>
      <w:r w:rsidRPr="00555718">
        <w:rPr>
          <w:u w:val="single"/>
        </w:rPr>
        <w:t xml:space="preserve">, </w:t>
      </w:r>
      <w:r w:rsidRPr="006866AE">
        <w:rPr>
          <w:highlight w:val="cyan"/>
          <w:u w:val="single"/>
        </w:rPr>
        <w:t>place certain populations at risk</w:t>
      </w:r>
      <w:r w:rsidRPr="00555718">
        <w:rPr>
          <w:u w:val="single"/>
        </w:rPr>
        <w:t>. Peddlers of health scams can and do leverage justifiable mistrust to their own advantage, Freelon said, stoking fear of the pharmaceutical industry while promising a silver bullet.</w:t>
      </w:r>
    </w:p>
    <w:p w14:paraId="7A8B39D7" w14:textId="77777777" w:rsidR="00420F1F" w:rsidRPr="00555718" w:rsidRDefault="00420F1F" w:rsidP="00420F1F">
      <w:pPr>
        <w:rPr>
          <w:u w:val="single"/>
        </w:rPr>
      </w:pPr>
    </w:p>
    <w:p w14:paraId="4A36F63A" w14:textId="77777777" w:rsidR="00420F1F" w:rsidRPr="00555718" w:rsidRDefault="00420F1F" w:rsidP="00420F1F">
      <w:pPr>
        <w:rPr>
          <w:u w:val="single"/>
        </w:rPr>
      </w:pPr>
      <w:r w:rsidRPr="00555718">
        <w:rPr>
          <w:u w:val="single"/>
        </w:rPr>
        <w:t xml:space="preserve">“Folks in these populations are disproportionately vulnerable because </w:t>
      </w:r>
      <w:r w:rsidRPr="006866AE">
        <w:rPr>
          <w:highlight w:val="cyan"/>
          <w:u w:val="single"/>
        </w:rPr>
        <w:t>they have been mistreated</w:t>
      </w:r>
      <w:r w:rsidRPr="00555718">
        <w:rPr>
          <w:u w:val="single"/>
        </w:rPr>
        <w:t xml:space="preserve"> by the medical establishment,” he said. “That </w:t>
      </w:r>
      <w:r w:rsidRPr="006866AE">
        <w:rPr>
          <w:highlight w:val="cyan"/>
          <w:u w:val="single"/>
        </w:rPr>
        <w:t>makes them apt audiences for misinformation related to health</w:t>
      </w:r>
      <w:r w:rsidRPr="00555718">
        <w:rPr>
          <w:u w:val="single"/>
        </w:rPr>
        <w:t>.”</w:t>
      </w:r>
      <w:r>
        <w:rPr>
          <w:u w:val="single"/>
        </w:rPr>
        <w:t xml:space="preserve"> </w:t>
      </w:r>
      <w:r w:rsidRPr="00555718">
        <w:rPr>
          <w:u w:val="single"/>
        </w:rPr>
        <w:t>Health misinformation also takes hold because not everyone has a firm enough understanding that the scientific process takes time to establish evidence. Efforts to address misinformation should expand science literacy, health literacy, and numeracy on a very large scale</w:t>
      </w:r>
      <w:r w:rsidRPr="00555718">
        <w:rPr>
          <w:sz w:val="16"/>
        </w:rPr>
        <w:t>, Klein said. If more people had a stronger grasp of the amount of time required to develop a vaccine, for example, it could reduce the prevalence of belief in false information.</w:t>
      </w:r>
    </w:p>
    <w:p w14:paraId="3990E90F" w14:textId="77777777" w:rsidR="00420F1F" w:rsidRPr="00555718" w:rsidRDefault="00420F1F" w:rsidP="00420F1F">
      <w:pPr>
        <w:rPr>
          <w:sz w:val="12"/>
          <w:szCs w:val="18"/>
        </w:rPr>
      </w:pPr>
      <w:r w:rsidRPr="00555718">
        <w:rPr>
          <w:sz w:val="12"/>
          <w:szCs w:val="18"/>
        </w:rPr>
        <w:t xml:space="preserve"> “We need to help people understand that when there are changes in the scientific findings, those findings are not </w:t>
      </w:r>
      <w:proofErr w:type="gramStart"/>
      <w:r w:rsidRPr="00555718">
        <w:rPr>
          <w:sz w:val="12"/>
          <w:szCs w:val="18"/>
        </w:rPr>
        <w:t>problematic</w:t>
      </w:r>
      <w:proofErr w:type="gramEnd"/>
      <w:r w:rsidRPr="00555718">
        <w:rPr>
          <w:sz w:val="12"/>
          <w:szCs w:val="18"/>
        </w:rPr>
        <w:t xml:space="preserve"> but the way science works,” he said. Strategies to save lives: Research by psychologists and others has already pinned down several strategies that effectively counter health misinformation, including debunking false information by providing a correction and explaining why the information is false, or inoculating people against misleading claims by teaching strong critical-thinking skills. Another effective strategy is leveraging trusted sources such as religious leaders or athletes to communicate with the public about health. Those insights are being increasingly applied, including by the CDC, as it aims to regain widespread public trust following the COVID-19 pandemic. In 2022, one study found that 54% of U.S. adults said they trust their doctors a great deal, but only 37% said the same about recommendations from the CDC (Pollard, M. S., &amp; Davis, L. M., Rand Health Quarterly, Vol. 9, No. 3, 2022). The CDC’s new approach involves using AI to monitor viral online health misinformation on topics such as vaccines, emergencies, and drug overdoses. Then, the agency aims to debunk or </w:t>
      </w:r>
      <w:proofErr w:type="spellStart"/>
      <w:r w:rsidRPr="00555718">
        <w:rPr>
          <w:sz w:val="12"/>
          <w:szCs w:val="18"/>
        </w:rPr>
        <w:t>prebunk</w:t>
      </w:r>
      <w:proofErr w:type="spellEnd"/>
      <w:r w:rsidRPr="00555718">
        <w:rPr>
          <w:sz w:val="12"/>
          <w:szCs w:val="18"/>
        </w:rPr>
        <w:t xml:space="preserve"> incorrect content as quickly as possible, offering alternative explanations when available. In one very public example, when rapper Nicki Minaj tweeted that her cousin’s friend became impotent after getting a COVID-19 vaccine, triggering protests outside the CDC, the agency responded quickly on social media with a fact-check about the vaccine and fertility. During respiratory virus season, the CDC now releases weekly social media videos where CDC Director Mandy K. Cohen, MD, MPH, addresses the public’s top concerns in an approachable way. Preliminary findings from several research groups point to other strategies that may help people resist health misinformation. Learning-based interventions seek to arm people with skills or knowledge that make them less likely to believe false information. Swire-Thompson reports testing whether discrediting a source, such as by highlighting a conflict of interest or a track record of inaccuracy, could help correct cancer and vaccine misinformation; her findings have not yet been peer-reviewed (</w:t>
      </w:r>
      <w:proofErr w:type="spellStart"/>
      <w:r w:rsidRPr="00555718">
        <w:rPr>
          <w:sz w:val="12"/>
          <w:szCs w:val="18"/>
        </w:rPr>
        <w:t>PsyArXiv</w:t>
      </w:r>
      <w:proofErr w:type="spellEnd"/>
      <w:r w:rsidRPr="00555718">
        <w:rPr>
          <w:sz w:val="12"/>
          <w:szCs w:val="18"/>
        </w:rPr>
        <w:t xml:space="preserve"> Preprints, 2024).</w:t>
      </w:r>
    </w:p>
    <w:p w14:paraId="0749C410" w14:textId="77777777" w:rsidR="00420F1F" w:rsidRPr="00555718" w:rsidRDefault="00420F1F" w:rsidP="00420F1F">
      <w:pPr>
        <w:rPr>
          <w:sz w:val="16"/>
        </w:rPr>
      </w:pPr>
      <w:r w:rsidRPr="00555718">
        <w:rPr>
          <w:sz w:val="16"/>
        </w:rPr>
        <w:t>“</w:t>
      </w:r>
      <w:r w:rsidRPr="00555718">
        <w:rPr>
          <w:u w:val="single"/>
        </w:rPr>
        <w:t xml:space="preserve">We found that </w:t>
      </w:r>
      <w:r w:rsidRPr="006866AE">
        <w:rPr>
          <w:highlight w:val="cyan"/>
          <w:u w:val="single"/>
        </w:rPr>
        <w:t>discrediting a source helped</w:t>
      </w:r>
      <w:r w:rsidRPr="00555718">
        <w:rPr>
          <w:u w:val="single"/>
        </w:rPr>
        <w:t xml:space="preserve"> people </w:t>
      </w:r>
      <w:r w:rsidRPr="006866AE">
        <w:rPr>
          <w:highlight w:val="cyan"/>
          <w:u w:val="single"/>
        </w:rPr>
        <w:t>resist misinformation</w:t>
      </w:r>
      <w:r w:rsidRPr="00555718">
        <w:rPr>
          <w:u w:val="single"/>
        </w:rPr>
        <w:t>,</w:t>
      </w:r>
      <w:r w:rsidRPr="00555718">
        <w:rPr>
          <w:sz w:val="16"/>
        </w:rPr>
        <w:t xml:space="preserve"> but track-record discreditations were less effective when the source was a media outlet, compared to a person,” she said.</w:t>
      </w:r>
    </w:p>
    <w:p w14:paraId="33F34499" w14:textId="77777777" w:rsidR="00420F1F" w:rsidRPr="0002156C" w:rsidRDefault="00420F1F" w:rsidP="00420F1F">
      <w:pPr>
        <w:rPr>
          <w:sz w:val="10"/>
          <w:szCs w:val="10"/>
        </w:rPr>
      </w:pPr>
      <w:r w:rsidRPr="0002156C">
        <w:rPr>
          <w:sz w:val="10"/>
          <w:szCs w:val="10"/>
        </w:rPr>
        <w:t xml:space="preserve">Sampsel’s team at PEN America applies some of the same insights at the community level. They fund counter-disinformation efforts in Miami, Dallas–Fort Worth, and Phoenix. They also run media literacy webinars on topics such as how cognitive biases affect the way we process information online, and they provide public guidance on how to have productive conversations with family members, friends, and acquaintances about divisive topics such as public health and immigration. Other psychological interventions aim to change online behavior—for example, reducing the amount of misinformation people share. Research led by psychologists Gordon Pennycook, PhD, of Cornell University, and David Rand, PhD, of the Massachusetts Institute of Technology, suggests that people share less misinformation when platforms nudge them to consider the accuracy of their posts, but the group’s latest findings have not yet been peer-reviewed (working paper, 2024). Effect sizes are generally small, and some psychologists remain cautious of how applicable such findings will be. “I still haven’t seen work that reliably and over time changes behavior in exactly the intended manner—people sharing less unwanted content, more desired content, or both,” </w:t>
      </w:r>
      <w:proofErr w:type="spellStart"/>
      <w:r w:rsidRPr="0002156C">
        <w:rPr>
          <w:sz w:val="10"/>
          <w:szCs w:val="10"/>
        </w:rPr>
        <w:t>Roozenbeek</w:t>
      </w:r>
      <w:proofErr w:type="spellEnd"/>
      <w:r w:rsidRPr="0002156C">
        <w:rPr>
          <w:sz w:val="10"/>
          <w:szCs w:val="10"/>
        </w:rPr>
        <w:t xml:space="preserve"> said. One intervention, the Spot the Troll Quiz, developed by psychologist Jeffrey Lees, PhD, of Princeton University, and his colleagues, did reduce participants’ total retweets on all topics for about a week and helped people learn to identify fake accounts (PNAS Nexus, Vol. 2, No. 4, 2023). Some research even suggests that correcting health misinformation won’t change health behavior. Psychologist Dolores </w:t>
      </w:r>
      <w:proofErr w:type="spellStart"/>
      <w:r w:rsidRPr="0002156C">
        <w:rPr>
          <w:sz w:val="10"/>
          <w:szCs w:val="10"/>
        </w:rPr>
        <w:t>Albarracín</w:t>
      </w:r>
      <w:proofErr w:type="spellEnd"/>
      <w:r w:rsidRPr="0002156C">
        <w:rPr>
          <w:sz w:val="10"/>
          <w:szCs w:val="10"/>
        </w:rPr>
        <w:t>, PhD, a Penn Integrates Knowledge Professor and director of the communication science division at the University of Pennsylvania’s Annenberg Public Policy Center, suggests focusing instead on interventions that do reliably change behavior, such as increasing access to health care.</w:t>
      </w:r>
    </w:p>
    <w:p w14:paraId="169B708F" w14:textId="77777777" w:rsidR="00420F1F" w:rsidRPr="0002156C" w:rsidRDefault="00420F1F" w:rsidP="00420F1F">
      <w:pPr>
        <w:rPr>
          <w:sz w:val="10"/>
          <w:szCs w:val="10"/>
        </w:rPr>
      </w:pPr>
      <w:r w:rsidRPr="0002156C">
        <w:rPr>
          <w:sz w:val="10"/>
          <w:szCs w:val="10"/>
        </w:rPr>
        <w:t xml:space="preserve">“Misinformation is very salient, so people think it matters a great deal, but the impact of interventions in the information space is negligible,” said </w:t>
      </w:r>
      <w:proofErr w:type="spellStart"/>
      <w:r w:rsidRPr="0002156C">
        <w:rPr>
          <w:sz w:val="10"/>
          <w:szCs w:val="10"/>
        </w:rPr>
        <w:t>Albarracín</w:t>
      </w:r>
      <w:proofErr w:type="spellEnd"/>
      <w:r w:rsidRPr="0002156C">
        <w:rPr>
          <w:sz w:val="10"/>
          <w:szCs w:val="10"/>
        </w:rPr>
        <w:t xml:space="preserve">, also a contributing author on APA’s consensus statement. In other words, time spent correcting misinformation might be better spent elsewhere, such as increasing health care access. In a review of meta-analyses on behavior change interventions, including those targeting health behaviors, </w:t>
      </w:r>
      <w:proofErr w:type="spellStart"/>
      <w:r w:rsidRPr="0002156C">
        <w:rPr>
          <w:sz w:val="10"/>
          <w:szCs w:val="10"/>
        </w:rPr>
        <w:t>Albarracín</w:t>
      </w:r>
      <w:proofErr w:type="spellEnd"/>
      <w:r w:rsidRPr="0002156C">
        <w:rPr>
          <w:sz w:val="10"/>
          <w:szCs w:val="10"/>
        </w:rPr>
        <w:t xml:space="preserve"> and her colleagues found that interventions that provide general knowledge or skills training—a category that includes many psychological efforts to correct misinformation—had little to no effect on behavior. On the other hand, approaches that improved access to care (for example, by providing free vaccines or walk-in appointments) had the largest effects on behavior. Interventions that helped people build habits (performing and automating a behavior, such as dental cleanings) or provided social support (such as pairing people up to get vaccinated together) had medium effects (Nature Reviews Psychology, 2024).</w:t>
      </w:r>
    </w:p>
    <w:p w14:paraId="6439E2A8" w14:textId="77777777" w:rsidR="00420F1F" w:rsidRPr="00555718" w:rsidRDefault="00420F1F" w:rsidP="00420F1F">
      <w:pPr>
        <w:rPr>
          <w:sz w:val="16"/>
        </w:rPr>
      </w:pPr>
      <w:r w:rsidRPr="00555718">
        <w:rPr>
          <w:sz w:val="16"/>
        </w:rPr>
        <w:t>“At this point, we have enough information to say</w:t>
      </w:r>
      <w:r w:rsidRPr="00555718">
        <w:rPr>
          <w:u w:val="single"/>
        </w:rPr>
        <w:t xml:space="preserve">: Yes, correcting misinformation is important, because </w:t>
      </w:r>
      <w:r w:rsidRPr="006866AE">
        <w:rPr>
          <w:highlight w:val="cyan"/>
          <w:u w:val="single"/>
        </w:rPr>
        <w:t>people are entitled to the truth</w:t>
      </w:r>
      <w:r w:rsidRPr="00555718">
        <w:rPr>
          <w:u w:val="single"/>
        </w:rPr>
        <w:t xml:space="preserve">. But </w:t>
      </w:r>
      <w:proofErr w:type="gramStart"/>
      <w:r w:rsidRPr="00555718">
        <w:rPr>
          <w:u w:val="single"/>
        </w:rPr>
        <w:t>in order to</w:t>
      </w:r>
      <w:proofErr w:type="gramEnd"/>
      <w:r w:rsidRPr="00555718">
        <w:rPr>
          <w:u w:val="single"/>
        </w:rPr>
        <w:t xml:space="preserve"> change behavior, do something else,</w:t>
      </w:r>
      <w:r w:rsidRPr="00555718">
        <w:rPr>
          <w:sz w:val="16"/>
        </w:rPr>
        <w:t xml:space="preserve">” </w:t>
      </w:r>
      <w:proofErr w:type="spellStart"/>
      <w:r w:rsidRPr="00555718">
        <w:rPr>
          <w:sz w:val="16"/>
        </w:rPr>
        <w:t>Albarracín</w:t>
      </w:r>
      <w:proofErr w:type="spellEnd"/>
      <w:r w:rsidRPr="00555718">
        <w:rPr>
          <w:sz w:val="16"/>
        </w:rPr>
        <w:t xml:space="preserve"> said.</w:t>
      </w:r>
    </w:p>
    <w:p w14:paraId="1BB93687" w14:textId="77777777" w:rsidR="00420F1F" w:rsidRPr="00555718" w:rsidRDefault="00420F1F" w:rsidP="00420F1F">
      <w:pPr>
        <w:rPr>
          <w:sz w:val="12"/>
          <w:szCs w:val="18"/>
        </w:rPr>
      </w:pPr>
      <w:r w:rsidRPr="00555718">
        <w:rPr>
          <w:sz w:val="12"/>
          <w:szCs w:val="18"/>
        </w:rPr>
        <w:t xml:space="preserve">Understanding influence </w:t>
      </w:r>
      <w:proofErr w:type="gramStart"/>
      <w:r w:rsidRPr="00555718">
        <w:rPr>
          <w:sz w:val="12"/>
          <w:szCs w:val="18"/>
        </w:rPr>
        <w:t>In</w:t>
      </w:r>
      <w:proofErr w:type="gramEnd"/>
      <w:r w:rsidRPr="00555718">
        <w:rPr>
          <w:sz w:val="12"/>
          <w:szCs w:val="18"/>
        </w:rPr>
        <w:t xml:space="preserve"> the relatively new field of misinformation research, many questions remain. “We know less about how information spreads through social networks, especially online,” Klein said. One key research priority is to better understand the role of social media influencers, including how they gain influence, how their influence magnifies or runs out, and on which platforms they prove most persuasive. Videos, including those shared on YouTube and TikTok, are also increasingly important to monitor and study because they are by far the most popular social media content by many metrics. “We know narratives make a difference, but we don’t yet understand all the nuances. How are narrative videos affecting health decision-making and behavior?” Klein said. Amid their focus on the subtleties of health communication, researchers also acknowledge how influential systems-level change can be. Sampsel points to the way societal stigmas around smoking and sexual harassment led to widespread behavior change over time. “It’s going to take more than media literacy, platform reform, and government policy,” he said. “This will require social changes, such that sharing misleading, false, or inaccurate information is something that becomes more and more socially condemned.” While those shifts can take years, change can also happen quickly, Freelon said. For example, if a popular figure like Elon Musk made statements about the value of sharing accurate information, his followers would likely listen. That suggests leveraging the voices of thought leaders and other influential figures could be a key part of shutting down the spread of false information and saving lives. “People really take cues from folks they trust, whether it’s politicians, celebrities, or business leaders,” Freelon said. “Those kinds of steps can change the social context all at once.”</w:t>
      </w:r>
    </w:p>
    <w:p w14:paraId="2B6D974F" w14:textId="77777777" w:rsidR="00420F1F" w:rsidRPr="00555718" w:rsidRDefault="00420F1F" w:rsidP="00420F1F">
      <w:pPr>
        <w:rPr>
          <w:sz w:val="16"/>
        </w:rPr>
      </w:pPr>
    </w:p>
    <w:p w14:paraId="4E38F331" w14:textId="77777777" w:rsidR="005B2A1E" w:rsidRPr="003A608C" w:rsidRDefault="005B2A1E" w:rsidP="005B2A1E">
      <w:pPr>
        <w:pStyle w:val="Heading4"/>
      </w:pPr>
      <w:r w:rsidRPr="003A608C">
        <w:t>Disinformation is one of the biggest threats to humanity</w:t>
      </w:r>
    </w:p>
    <w:p w14:paraId="79D67F15" w14:textId="77777777" w:rsidR="005B2A1E" w:rsidRPr="0030219E" w:rsidRDefault="005B2A1E" w:rsidP="005B2A1E">
      <w:pPr>
        <w:rPr>
          <w:rStyle w:val="Style13ptBold"/>
          <w:sz w:val="24"/>
          <w:szCs w:val="20"/>
        </w:rPr>
      </w:pPr>
      <w:proofErr w:type="spellStart"/>
      <w:r w:rsidRPr="0030219E">
        <w:rPr>
          <w:rStyle w:val="Style13ptBold"/>
          <w:sz w:val="24"/>
          <w:szCs w:val="20"/>
        </w:rPr>
        <w:t>Lawandowsky</w:t>
      </w:r>
      <w:proofErr w:type="spellEnd"/>
      <w:r w:rsidRPr="0030219E">
        <w:rPr>
          <w:rStyle w:val="Style13ptBold"/>
          <w:sz w:val="24"/>
          <w:szCs w:val="20"/>
        </w:rPr>
        <w:t xml:space="preserve"> et al. 24</w:t>
      </w:r>
      <w:r>
        <w:rPr>
          <w:rStyle w:val="Style13ptBold"/>
          <w:sz w:val="24"/>
          <w:szCs w:val="20"/>
        </w:rPr>
        <w:t xml:space="preserve">, </w:t>
      </w:r>
      <w:r w:rsidRPr="0030219E">
        <w:t>[</w:t>
      </w:r>
      <w:proofErr w:type="spellStart"/>
      <w:r w:rsidRPr="0030219E">
        <w:t>Lawandowsky</w:t>
      </w:r>
      <w:proofErr w:type="spellEnd"/>
      <w:r w:rsidRPr="0030219E">
        <w:t xml:space="preserve"> is a professor of cognitive science with specialized focus on disinformation and people’s attitudes toward science, Linden is a professor of psychology, and Norman is the executive director of the Cognitive Immunology Research Collaborative; </w:t>
      </w:r>
      <w:r>
        <w:t xml:space="preserve">1/30/24; Scientific American; “Disinformation is the Real Threat to Democracy and Public Health”; </w:t>
      </w:r>
      <w:r w:rsidRPr="0030219E">
        <w:t>https://www.scientificamerican.com/article/disinformation-is-the-real-threat-to-democracy-and-public-health/</w:t>
      </w:r>
      <w:r>
        <w:t>]</w:t>
      </w:r>
    </w:p>
    <w:p w14:paraId="34D63221" w14:textId="77777777" w:rsidR="005B2A1E" w:rsidRDefault="005B2A1E" w:rsidP="005B2A1E">
      <w:r w:rsidRPr="006866AE">
        <w:rPr>
          <w:rStyle w:val="StyleUnderline"/>
          <w:highlight w:val="cyan"/>
        </w:rPr>
        <w:t>Disinformation is the coin of the modern realm. Vaccine denial, climate denial, election denial and war-crime denial</w:t>
      </w:r>
      <w:r w:rsidRPr="009840FE">
        <w:rPr>
          <w:rStyle w:val="StyleUnderline"/>
        </w:rPr>
        <w:t xml:space="preserve"> have joined the grotesque </w:t>
      </w:r>
      <w:r w:rsidRPr="006866AE">
        <w:rPr>
          <w:rStyle w:val="StyleUnderline"/>
          <w:highlight w:val="cyan"/>
        </w:rPr>
        <w:t>denial of the Holocaust</w:t>
      </w:r>
      <w:r w:rsidRPr="009840FE">
        <w:rPr>
          <w:rStyle w:val="StyleUnderline"/>
        </w:rPr>
        <w:t xml:space="preserve"> in the ranks of dishonesties </w:t>
      </w:r>
      <w:r w:rsidRPr="006866AE">
        <w:rPr>
          <w:rStyle w:val="StyleUnderline"/>
          <w:highlight w:val="cyan"/>
        </w:rPr>
        <w:t>now regularly foisted on the public</w:t>
      </w:r>
      <w:r w:rsidRPr="009840FE">
        <w:rPr>
          <w:rStyle w:val="StyleUnderline"/>
        </w:rPr>
        <w:t>.</w:t>
      </w:r>
      <w:r>
        <w:t xml:space="preserve"> We can, however, do something about this crisis of the information age.</w:t>
      </w:r>
    </w:p>
    <w:p w14:paraId="184DEC3D" w14:textId="77777777" w:rsidR="005B2A1E" w:rsidRDefault="005B2A1E" w:rsidP="005B2A1E">
      <w:r>
        <w:t xml:space="preserve">In January the </w:t>
      </w:r>
      <w:r w:rsidRPr="006866AE">
        <w:rPr>
          <w:rStyle w:val="StyleUnderline"/>
          <w:highlight w:val="cyan"/>
        </w:rPr>
        <w:t>World Economic Forum</w:t>
      </w:r>
      <w:r w:rsidRPr="009840FE">
        <w:rPr>
          <w:rStyle w:val="StyleUnderline"/>
        </w:rPr>
        <w:t xml:space="preserve"> </w:t>
      </w:r>
      <w:r>
        <w:t xml:space="preserve">(WEF) </w:t>
      </w:r>
      <w:r w:rsidRPr="009840FE">
        <w:rPr>
          <w:rStyle w:val="StyleUnderline"/>
        </w:rPr>
        <w:t>ranked the s</w:t>
      </w:r>
      <w:r w:rsidRPr="006866AE">
        <w:rPr>
          <w:rStyle w:val="StyleUnderline"/>
          <w:highlight w:val="cyan"/>
        </w:rPr>
        <w:t>pread of misinfo</w:t>
      </w:r>
      <w:r w:rsidRPr="009840FE">
        <w:rPr>
          <w:rStyle w:val="StyleUnderline"/>
        </w:rPr>
        <w:t xml:space="preserve">rmation </w:t>
      </w:r>
      <w:r w:rsidRPr="006866AE">
        <w:rPr>
          <w:rStyle w:val="StyleUnderline"/>
          <w:highlight w:val="cyan"/>
        </w:rPr>
        <w:t>among</w:t>
      </w:r>
      <w:r w:rsidRPr="009840FE">
        <w:rPr>
          <w:rStyle w:val="StyleUnderline"/>
        </w:rPr>
        <w:t xml:space="preserve"> the </w:t>
      </w:r>
      <w:r w:rsidRPr="006866AE">
        <w:rPr>
          <w:rStyle w:val="StyleUnderline"/>
          <w:highlight w:val="cyan"/>
        </w:rPr>
        <w:t>greatest threats to humanity</w:t>
      </w:r>
      <w:r w:rsidRPr="009840FE">
        <w:rPr>
          <w:rStyle w:val="StyleUnderline"/>
        </w:rPr>
        <w:t xml:space="preserve"> in its Global Risks Report</w:t>
      </w:r>
      <w:r>
        <w:t>. With more than four billion people voting in the upcoming 2024 elections (roughly half the world’s population), the report makes clear that now is the time to prepare the world against disinformation and those who peddle it.</w:t>
      </w:r>
    </w:p>
    <w:p w14:paraId="006CA83F" w14:textId="77777777" w:rsidR="005B2A1E" w:rsidRDefault="005B2A1E" w:rsidP="005B2A1E">
      <w:r>
        <w:t>Some commentators have dismissed the report’s conclusions as another attempt to censor free speech. But this is disingenuous; the people who oppose misinformation research, whether pundits, politicians or crackpots, are not fighting for freedom but against a discerning and well-informed citizenry.</w:t>
      </w:r>
    </w:p>
    <w:p w14:paraId="180FCA71" w14:textId="77777777" w:rsidR="007F7689" w:rsidRDefault="007F7689" w:rsidP="005B2A1E"/>
    <w:p w14:paraId="0D5F6098" w14:textId="5B5416B1" w:rsidR="00E241DE" w:rsidRDefault="00E241DE" w:rsidP="00E241DE">
      <w:pPr>
        <w:pStyle w:val="Heading3"/>
      </w:pPr>
      <w:r>
        <w:t>1NC – Impact – Democracy</w:t>
      </w:r>
    </w:p>
    <w:p w14:paraId="1269FBA2" w14:textId="35ADFE36" w:rsidR="00E241DE" w:rsidRDefault="00E241DE" w:rsidP="00E241DE">
      <w:pPr>
        <w:pStyle w:val="Heading4"/>
      </w:pPr>
      <w:r>
        <w:t xml:space="preserve">Democracy is currently under threat due to </w:t>
      </w:r>
      <w:r w:rsidR="003A608C">
        <w:t>d</w:t>
      </w:r>
      <w:r>
        <w:t xml:space="preserve">isinformation – we are on the brink. </w:t>
      </w:r>
    </w:p>
    <w:p w14:paraId="06E73D1D" w14:textId="77777777" w:rsidR="00E241DE" w:rsidRPr="00485819" w:rsidRDefault="00E241DE" w:rsidP="00E241DE">
      <w:proofErr w:type="spellStart"/>
      <w:r w:rsidRPr="00485819">
        <w:rPr>
          <w:rStyle w:val="Style13ptBold"/>
        </w:rPr>
        <w:t>Zadronzy</w:t>
      </w:r>
      <w:proofErr w:type="spellEnd"/>
      <w:r w:rsidRPr="00485819">
        <w:rPr>
          <w:rStyle w:val="Style13ptBold"/>
        </w:rPr>
        <w:t xml:space="preserve"> 24</w:t>
      </w:r>
      <w:r w:rsidRPr="00485819">
        <w:t xml:space="preserve"> [Brandy Zadrozny, senior rep</w:t>
      </w:r>
      <w:r>
        <w:t xml:space="preserve">orter for NBC News, she covers misinformation, extremism and the internet; 1/18/24; NBC News; “Disinformation poses an unprecedented threat in 2024 — and the U.S. is less ready than ever”; </w:t>
      </w:r>
      <w:r w:rsidRPr="00485819">
        <w:t>https://www.nbcnews.com/tech/misinformation/disinformation-unprecedented-threat-2024-election-rcna134290</w:t>
      </w:r>
      <w:r>
        <w:t>]</w:t>
      </w:r>
    </w:p>
    <w:p w14:paraId="70202B0B" w14:textId="77777777" w:rsidR="00E241DE" w:rsidRPr="00AB1210" w:rsidRDefault="00E241DE" w:rsidP="00E241DE">
      <w:pPr>
        <w:rPr>
          <w:u w:val="single"/>
        </w:rPr>
      </w:pPr>
      <w:r w:rsidRPr="006866AE">
        <w:rPr>
          <w:rStyle w:val="StyleUnderline"/>
          <w:highlight w:val="cyan"/>
        </w:rPr>
        <w:t>Disinformation poses</w:t>
      </w:r>
      <w:r w:rsidRPr="00015A02">
        <w:rPr>
          <w:rStyle w:val="StyleUnderline"/>
        </w:rPr>
        <w:t xml:space="preserve"> an </w:t>
      </w:r>
      <w:r w:rsidRPr="006866AE">
        <w:rPr>
          <w:rStyle w:val="StyleUnderline"/>
          <w:highlight w:val="cyan"/>
        </w:rPr>
        <w:t>unprecedented threat to democracy</w:t>
      </w:r>
      <w:r w:rsidRPr="00015A02">
        <w:rPr>
          <w:rStyle w:val="StyleUnderline"/>
        </w:rPr>
        <w:t xml:space="preserve"> in the United States</w:t>
      </w:r>
      <w:r w:rsidRPr="00AB1210">
        <w:rPr>
          <w:sz w:val="16"/>
        </w:rPr>
        <w:t xml:space="preserve"> in 2024</w:t>
      </w:r>
      <w:r w:rsidRPr="00015A02">
        <w:rPr>
          <w:rStyle w:val="StyleUnderline"/>
        </w:rPr>
        <w:t xml:space="preserve">, according to researchers, technologists and political scientists. </w:t>
      </w:r>
    </w:p>
    <w:p w14:paraId="1D2036F7" w14:textId="77777777" w:rsidR="00E241DE" w:rsidRPr="00AB1210" w:rsidRDefault="00E241DE" w:rsidP="00E241DE">
      <w:pPr>
        <w:rPr>
          <w:rStyle w:val="StyleUnderline"/>
        </w:rPr>
      </w:pPr>
      <w:r w:rsidRPr="00AB1210">
        <w:rPr>
          <w:sz w:val="16"/>
        </w:rPr>
        <w:t xml:space="preserve">As the presidential election approaches, </w:t>
      </w:r>
      <w:r w:rsidRPr="006866AE">
        <w:rPr>
          <w:rStyle w:val="StyleUnderline"/>
          <w:highlight w:val="cyan"/>
        </w:rPr>
        <w:t>experts warn</w:t>
      </w:r>
      <w:r w:rsidRPr="00015A02">
        <w:rPr>
          <w:rStyle w:val="StyleUnderline"/>
        </w:rPr>
        <w:t xml:space="preserve"> that </w:t>
      </w:r>
      <w:r w:rsidRPr="006866AE">
        <w:rPr>
          <w:rStyle w:val="StyleUnderline"/>
          <w:highlight w:val="cyan"/>
        </w:rPr>
        <w:t>a convergence of events at home and abroad</w:t>
      </w:r>
      <w:r w:rsidRPr="00015A02">
        <w:rPr>
          <w:rStyle w:val="StyleUnderline"/>
        </w:rPr>
        <w:t>, on traditional and social media — and amid an environment of rising authoritarianism, deep distrust, and political and social unrest</w:t>
      </w:r>
      <w:r w:rsidRPr="00AB1210">
        <w:rPr>
          <w:sz w:val="16"/>
        </w:rPr>
        <w:t xml:space="preserve"> </w:t>
      </w:r>
      <w:r w:rsidRPr="00AB1210">
        <w:rPr>
          <w:rStyle w:val="StyleUnderline"/>
        </w:rPr>
        <w:t xml:space="preserve">— </w:t>
      </w:r>
      <w:r w:rsidRPr="006866AE">
        <w:rPr>
          <w:rStyle w:val="StyleUnderline"/>
          <w:highlight w:val="cyan"/>
        </w:rPr>
        <w:t>makes</w:t>
      </w:r>
      <w:r w:rsidRPr="00AB1210">
        <w:rPr>
          <w:rStyle w:val="StyleUnderline"/>
        </w:rPr>
        <w:t xml:space="preserve"> the </w:t>
      </w:r>
      <w:r w:rsidRPr="006866AE">
        <w:rPr>
          <w:rStyle w:val="StyleUnderline"/>
          <w:highlight w:val="cyan"/>
        </w:rPr>
        <w:t>dangers from propaganda,</w:t>
      </w:r>
      <w:r w:rsidRPr="00015A02">
        <w:rPr>
          <w:rStyle w:val="StyleUnderline"/>
        </w:rPr>
        <w:t xml:space="preserve"> falsehoods and </w:t>
      </w:r>
      <w:r w:rsidRPr="00AB1210">
        <w:rPr>
          <w:rStyle w:val="StyleUnderline"/>
        </w:rPr>
        <w:t xml:space="preserve">conspiracy theories </w:t>
      </w:r>
      <w:r w:rsidRPr="006866AE">
        <w:rPr>
          <w:rStyle w:val="StyleUnderline"/>
          <w:highlight w:val="cyan"/>
        </w:rPr>
        <w:t>more dire than ever.</w:t>
      </w:r>
    </w:p>
    <w:p w14:paraId="77E95FD8" w14:textId="77777777" w:rsidR="00E241DE" w:rsidRPr="00AB1210" w:rsidRDefault="00E241DE" w:rsidP="00E241DE">
      <w:pPr>
        <w:rPr>
          <w:sz w:val="16"/>
        </w:rPr>
      </w:pPr>
      <w:r w:rsidRPr="00AB1210">
        <w:rPr>
          <w:sz w:val="16"/>
        </w:rPr>
        <w:t xml:space="preserve">The U.S. presidential election comes during a historic year, with billions of people voting in other elections in more than 50 countries, including in Europe, India, Mexico and South Africa. And it comes at a time of ideal circumstances for disinformation and the people who spread it. </w:t>
      </w:r>
    </w:p>
    <w:p w14:paraId="4F0ED190" w14:textId="77777777" w:rsidR="00E241DE" w:rsidRPr="00AB1210" w:rsidRDefault="00E241DE" w:rsidP="00E241DE">
      <w:pPr>
        <w:rPr>
          <w:sz w:val="16"/>
        </w:rPr>
      </w:pPr>
      <w:r w:rsidRPr="00AB1210">
        <w:rPr>
          <w:sz w:val="16"/>
        </w:rPr>
        <w:t xml:space="preserve">An </w:t>
      </w:r>
      <w:r w:rsidRPr="00015A02">
        <w:rPr>
          <w:rStyle w:val="StyleUnderline"/>
        </w:rPr>
        <w:t xml:space="preserve">increasing </w:t>
      </w:r>
      <w:r w:rsidRPr="006866AE">
        <w:rPr>
          <w:rStyle w:val="StyleUnderline"/>
          <w:highlight w:val="cyan"/>
        </w:rPr>
        <w:t>number of voters have proven susceptible to disinformation from</w:t>
      </w:r>
      <w:r w:rsidRPr="00AB1210">
        <w:rPr>
          <w:sz w:val="16"/>
        </w:rPr>
        <w:t xml:space="preserve"> former President Donald </w:t>
      </w:r>
      <w:r w:rsidRPr="006866AE">
        <w:rPr>
          <w:rStyle w:val="StyleUnderline"/>
          <w:highlight w:val="cyan"/>
        </w:rPr>
        <w:t>Trump and</w:t>
      </w:r>
      <w:r w:rsidRPr="00AB1210">
        <w:rPr>
          <w:sz w:val="16"/>
        </w:rPr>
        <w:t xml:space="preserve"> his allies; artificial intelligence technology is ubiquitous; </w:t>
      </w:r>
      <w:r w:rsidRPr="006866AE">
        <w:rPr>
          <w:rStyle w:val="StyleUnderline"/>
          <w:highlight w:val="cyan"/>
        </w:rPr>
        <w:t>social media companies</w:t>
      </w:r>
      <w:r w:rsidRPr="00015A02">
        <w:rPr>
          <w:rStyle w:val="StyleUnderline"/>
        </w:rPr>
        <w:t xml:space="preserve"> have slashed efforts to rein in misinformation on their platforms</w:t>
      </w:r>
      <w:r w:rsidRPr="00AB1210">
        <w:rPr>
          <w:sz w:val="16"/>
        </w:rPr>
        <w:t xml:space="preserve">; and attacks on the work and reputation of academics tracking disinformation have chilled research. </w:t>
      </w:r>
    </w:p>
    <w:p w14:paraId="068A50F7" w14:textId="77777777" w:rsidR="00E241DE" w:rsidRPr="00AB1210" w:rsidRDefault="00E241DE" w:rsidP="00E241DE">
      <w:pPr>
        <w:rPr>
          <w:sz w:val="16"/>
        </w:rPr>
      </w:pPr>
      <w:r w:rsidRPr="00AB1210">
        <w:rPr>
          <w:sz w:val="16"/>
        </w:rPr>
        <w:t>“On one hand, this should feel like January 2020,” said Claire Wardle, co-director of Brown University’s Information Futures Lab, who studies misinformation and elections, referring to the presidential contenders four years ago. “But after a pandemic, an insurrection and a hardening of belief that the election was stolen, as well as congressional investigations into those of us who work in this field, it feels utterly different.”</w:t>
      </w:r>
    </w:p>
    <w:p w14:paraId="0350CA6F" w14:textId="77777777" w:rsidR="00E241DE" w:rsidRPr="00AB1210" w:rsidRDefault="00E241DE" w:rsidP="00E241DE">
      <w:pPr>
        <w:rPr>
          <w:sz w:val="16"/>
        </w:rPr>
      </w:pPr>
      <w:r w:rsidRPr="00AB1210">
        <w:rPr>
          <w:sz w:val="16"/>
        </w:rPr>
        <w:t xml:space="preserve">The threat </w:t>
      </w:r>
      <w:r w:rsidRPr="006866AE">
        <w:rPr>
          <w:rStyle w:val="StyleUnderline"/>
          <w:highlight w:val="cyan"/>
        </w:rPr>
        <w:t>disinformation</w:t>
      </w:r>
      <w:r w:rsidRPr="00AB1210">
        <w:rPr>
          <w:sz w:val="16"/>
        </w:rPr>
        <w:t xml:space="preserve"> poses falls on a spectrum. Research suggests it has little direct effect on voting choices, but spread by political elites, especially national candidates, it can impact how people make up their minds about issues. It can also </w:t>
      </w:r>
      <w:r w:rsidRPr="006866AE">
        <w:rPr>
          <w:rStyle w:val="StyleUnderline"/>
          <w:highlight w:val="cyan"/>
        </w:rPr>
        <w:t>provide false evidence for claims with conclusions that threaten democracy or national health</w:t>
      </w:r>
      <w:r w:rsidRPr="00AB1210">
        <w:rPr>
          <w:sz w:val="16"/>
        </w:rPr>
        <w:t xml:space="preserve">, when </w:t>
      </w:r>
      <w:r w:rsidRPr="006866AE">
        <w:rPr>
          <w:rStyle w:val="StyleUnderline"/>
          <w:highlight w:val="cyan"/>
        </w:rPr>
        <w:t>people are persuaded to take up arms against Congress</w:t>
      </w:r>
      <w:r w:rsidRPr="00AB1210">
        <w:rPr>
          <w:sz w:val="16"/>
        </w:rPr>
        <w:t>, for example, or decline vaccination.</w:t>
      </w:r>
    </w:p>
    <w:p w14:paraId="4D72A85D" w14:textId="77777777" w:rsidR="00E241DE" w:rsidRPr="00181E24" w:rsidRDefault="00E241DE" w:rsidP="00E241DE">
      <w:pPr>
        <w:rPr>
          <w:sz w:val="14"/>
          <w:szCs w:val="20"/>
        </w:rPr>
      </w:pPr>
      <w:r w:rsidRPr="00181E24">
        <w:rPr>
          <w:sz w:val="14"/>
          <w:szCs w:val="20"/>
        </w:rPr>
        <w:t xml:space="preserve">Solutions for the enormity of that threat are piecemeal and distant: the revival of local news, the creation of information literacy programs, and the passage of meaningful legislation around social media, among others. “Repairing the information environment around the election involves more than just ‘tackling disinformation,’” Wardle said. “And the political violence and aftermath of Jan. 6 showed us what’s at stake.” Primed for disinformation The most likely Republican presidential nominee is also the former president — whose time in office was marked by lies told in a failed effort to remain there, falsehoods Trump continues to cling to. Disinformation in service of the lie that the election was “stolen” — disseminated through a network of television, radio and online media — has proven staggeringly effective with Republicans. The toll from that belief extends to distrust in future elections. On one hand, real consequences have come for spreaders of disinformation. Lies about Covid and the election have reportedly cost some prominent doctors and news anchors their jobs. Millions of dollars have been awarded in civil courts to victims of disinformation. Hundreds of federal criminal convictions have come from the Jan. 6, 2021, riot. And people who allegedly participated in a scheme to overturn President Joe Biden’s victory, including state GOP officials, lawyers and Trump himself, face criminal charges. Whether networks like Fox News or individuals like Rudy Giuliani would be as eager to promote disinformation in 2024 in the face of such consequences remains to be seen. But some predictable players and newcomers in right-wing media have already signaled a willingness to contribute. “Right-wing media see a demand for content that is pro-Trump and leaning into conspiracy theories,” said A.J. Bauer, an assistant journalism professor at the University of Alabama who studies conservative media. In addition to national websites known for disinformation, new local </w:t>
      </w:r>
      <w:proofErr w:type="spellStart"/>
      <w:r w:rsidRPr="00181E24">
        <w:rPr>
          <w:sz w:val="14"/>
          <w:szCs w:val="20"/>
        </w:rPr>
        <w:t>hyperpartisan</w:t>
      </w:r>
      <w:proofErr w:type="spellEnd"/>
      <w:r w:rsidRPr="00181E24">
        <w:rPr>
          <w:sz w:val="14"/>
          <w:szCs w:val="20"/>
        </w:rPr>
        <w:t xml:space="preserve"> news organizations might also factor in, Bauer said, with claims acting as fodder for larger national conspiracy theories. “These outlets could be looking for examples of hyperlocal voter fraud or intimidation, even if it’s not real,” Bauer said. Real stakes It’s not only voters, but smaller loci of influence made up of state lawmakers, election officials and poll workers moved by disinformation who stand to affect the upcoming election. “Election denialism and the misinformation that comes from the far right was in clear view on the federal level” with the 2020 election, said Christina Baal-Owens, executive director of Public Wise, a nonpartisan voting rights organization that tracks local election administration officials who have questioned the legitimacy of the 2020 election. “What was less clear was a threat that was hiding in plain sight, a movement working on the local level.” Public Wise has counted more than 200 people who attended, funded or organized the Jan. 6 attempted insurrection and won office in 2022. In Arizona alone, ​​more than half of constituents are represented by state legislators who are professed election deniers.</w:t>
      </w:r>
    </w:p>
    <w:p w14:paraId="42B1DFCA" w14:textId="77777777" w:rsidR="00E241DE" w:rsidRPr="00AB1210" w:rsidRDefault="00E241DE" w:rsidP="00E241DE">
      <w:pPr>
        <w:rPr>
          <w:sz w:val="16"/>
        </w:rPr>
      </w:pPr>
      <w:r w:rsidRPr="00AB1210">
        <w:rPr>
          <w:sz w:val="16"/>
        </w:rPr>
        <w:t xml:space="preserve">“We’re looking at a well-organized movement that is working to affect elections across the country,” Baal-Owens said. “They have the ability to determine how people vote, how votes are counted, and whether or not they’re certified.” </w:t>
      </w:r>
    </w:p>
    <w:p w14:paraId="3CE3175C" w14:textId="77777777" w:rsidR="00E241DE" w:rsidRPr="00AB1210" w:rsidRDefault="00E241DE" w:rsidP="00E241DE">
      <w:pPr>
        <w:rPr>
          <w:sz w:val="16"/>
        </w:rPr>
      </w:pPr>
      <w:r w:rsidRPr="00AB1210">
        <w:rPr>
          <w:sz w:val="16"/>
        </w:rPr>
        <w:t xml:space="preserve">The </w:t>
      </w:r>
      <w:r w:rsidRPr="006866AE">
        <w:rPr>
          <w:rStyle w:val="StyleUnderline"/>
          <w:highlight w:val="cyan"/>
        </w:rPr>
        <w:t>Capitol breach was the most visible example</w:t>
      </w:r>
      <w:r w:rsidRPr="00AB1210">
        <w:rPr>
          <w:rStyle w:val="StyleUnderline"/>
        </w:rPr>
        <w:t xml:space="preserve"> of political extremism bleeding into real-world violence. But 2020 was also marked by violence, or the threat of it</w:t>
      </w:r>
      <w:r w:rsidRPr="00AB1210">
        <w:rPr>
          <w:sz w:val="16"/>
        </w:rPr>
        <w:t xml:space="preserve">, at state capitols and Covid lockdown protests, a trend experts fear will continue. </w:t>
      </w:r>
    </w:p>
    <w:p w14:paraId="6F03E921" w14:textId="77777777" w:rsidR="00E241DE" w:rsidRPr="00AB1210" w:rsidRDefault="00E241DE" w:rsidP="00E241DE">
      <w:pPr>
        <w:rPr>
          <w:sz w:val="16"/>
        </w:rPr>
      </w:pPr>
      <w:r w:rsidRPr="00AB1210">
        <w:rPr>
          <w:sz w:val="16"/>
        </w:rPr>
        <w:t>“We’re watching out for voter vigilantism,” said Joan Donovan, an assistant professor of journalism and emerging media studies at Boston University, who studies political violence. “</w:t>
      </w:r>
      <w:r w:rsidRPr="00AB1210">
        <w:rPr>
          <w:rStyle w:val="StyleUnderline"/>
        </w:rPr>
        <w:t>People organizing in Telegram channels and showing up to ballot boxes with guns,</w:t>
      </w:r>
      <w:r w:rsidRPr="00AB1210">
        <w:rPr>
          <w:sz w:val="16"/>
        </w:rPr>
        <w:t xml:space="preserve">” Donovan said, in states that allow it, was an emerging tactic in 2020 and the midterms, by activists who said they were deterring voter fraud. </w:t>
      </w:r>
    </w:p>
    <w:p w14:paraId="0413867C" w14:textId="77777777" w:rsidR="00E241DE" w:rsidRPr="00181E24" w:rsidRDefault="00E241DE" w:rsidP="00E241DE">
      <w:pPr>
        <w:rPr>
          <w:sz w:val="12"/>
          <w:szCs w:val="18"/>
        </w:rPr>
      </w:pPr>
      <w:r w:rsidRPr="00181E24">
        <w:rPr>
          <w:sz w:val="12"/>
          <w:szCs w:val="18"/>
        </w:rPr>
        <w:t xml:space="preserve">“I think that’s going to be the next wave,” Donovan said. Old lies, new tech Over the weekend, far-right political activist and Trump ally Laura Loomer seeded an early conspiracy theory about the Iowa caucus count. Loomer’s complicated claim of corruption mirrored previous unfounded rumors floated in 2020. The falsehoods may remain the same for now, but the technology used to manufacture propaganda has improved. Advances in artificial intelligence, from chatbots to audio and video generators, have made easy-to-use media manipulation tools available to the public. A World Economic Forum survey named misinformation and disinformation from AI as the top global risk over the next two years — ahead of climate change and war. Scammers have found success with so-called deepfakes, mostly in manufacturing AI-generated videos of celebrities hawking products like health supplements or cryptocurrency. Even as campaigns begin to use AI in ads and states rush to legislate around them, the much-publicized threat of the technology to elections has yet to materialize. More often, cheap AI is being used to create propaganda, mostly from Trump loyalists. What caused the global Microsoft outage? A humble software update Content that uses synthetic media from self-described “meme teams,” who serve as volunteers, according to the Trump campaign, is already being shared by Trump on his social media platform, Truth Social. These memes malign other candidates and their spouses, attorneys and judges involved in prosecuting Trump, journalists, and state politicians and election officials deemed enemies of the Trump camp. “Granted it’s hokey and not believable in any way, shape or form, but it’s only a matter of time until something works,” said Ben Decker, the chief executive of </w:t>
      </w:r>
      <w:proofErr w:type="spellStart"/>
      <w:r w:rsidRPr="00181E24">
        <w:rPr>
          <w:sz w:val="12"/>
          <w:szCs w:val="18"/>
        </w:rPr>
        <w:t>Memetica</w:t>
      </w:r>
      <w:proofErr w:type="spellEnd"/>
      <w:r w:rsidRPr="00181E24">
        <w:rPr>
          <w:sz w:val="12"/>
          <w:szCs w:val="18"/>
        </w:rPr>
        <w:t xml:space="preserve">, a digital investigations company. “The disinformation narratives, the meme wars, they’re back. That content is going to overpopulate certain parts of the public square.” The effect on the wider world is clear, Decker said: “Harassment of public officials, members of the media and civil society groups is going to run rampant.” A potential greater threat lies in generative AI tools’ ability to personalize misinformation, making it harder for social media platforms to moderate because it appears authentic, said Laura Edelson, an assistant professor at Northeastern University and co-leader of Cybersecurity for Democracy, who studies political misinformation. “It’s going to be a lot harder this cycle as people </w:t>
      </w:r>
      <w:proofErr w:type="gramStart"/>
      <w:r w:rsidRPr="00181E24">
        <w:rPr>
          <w:sz w:val="12"/>
          <w:szCs w:val="18"/>
        </w:rPr>
        <w:t>are</w:t>
      </w:r>
      <w:proofErr w:type="gramEnd"/>
      <w:r w:rsidRPr="00181E24">
        <w:rPr>
          <w:sz w:val="12"/>
          <w:szCs w:val="18"/>
        </w:rPr>
        <w:t xml:space="preserve"> washing misinformation through generative AI tools,” Edelson said. “Misinformation will be more effective inside insular communities and harder to detect. Platforms need to be building new tools.” Instead, Edelson and others say, platforms are cutting the teams tasked with moderation to the bone. Since 2021, the largest social media companies have reportedly deprioritized efforts to guard against viral falsehoods, tech critics said. Elon Musk’s X has led the way as social media platforms including Meta and YouTube have retreated from enforcement and policy and slashed content moderators and trust and safety teams, said Rose Lang-Maso, campaign manager at Free Press, a digital civil rights organization. “Without policies in place that moderate for content and without enough content moderators to actually do the moderating, it makes it more possible for bad actors to increase abuse online and offline,” Lang-Maso said. “Platforms are really abdicating the responsibility to users.” Meta, YouTube and X have denied reports that they are ill-prepared to prevent the spread of election disinformation. “Content misleading voters on how to vote or encouraging interference in the democratic process is prohibited on YouTube,” YouTube spokesperson Ivy Choi said in a statement to NBC News. “We continue to heavily invest in the policies and systems that connect people to high-quality content, and our commitment to supporting the 2024 election is steadfast.” A spokesperson for Meta declined to comment but shared a news release about the company's plans for the 2024 elections. Who’s watching? The first challenge of combating disinformation in the 2024 cycle might be in identifying it. The social media space has become fragmented with the ascendancy of alternatives including </w:t>
      </w:r>
      <w:proofErr w:type="spellStart"/>
      <w:r w:rsidRPr="00181E24">
        <w:rPr>
          <w:sz w:val="12"/>
          <w:szCs w:val="18"/>
        </w:rPr>
        <w:t>Substack</w:t>
      </w:r>
      <w:proofErr w:type="spellEnd"/>
      <w:r w:rsidRPr="00181E24">
        <w:rPr>
          <w:sz w:val="12"/>
          <w:szCs w:val="18"/>
        </w:rPr>
        <w:t xml:space="preserve">, Telegram, Threads and Rumble as viable spaces for political actors and extreme content. And a pressure campaign by conservative activists may affect how many trained eyes are available to be on the lookout. Republican politicians and activists responded to the wave of disinformation in 2020 by targeting the researchers, universities, tech companies and journalists who pointed it out. Using social media campaigns, the courts and congressional committees, far-right critics have aired unfounded accusations that efforts to curtail disinformation around the election and the pandemic were part of a plot to censor conservatives. Some researchers said those partisan campaigns, which have included burdensome information requests and threats of reputational and legal harm to institutions, have had a chilling effect on new research going into 2024. Watchers are further challenged by the lack of transparency from social media companies. So-called black boxes surround the algorithms that serve up content, and the inability to see what is happening on the platforms in real time has only gotten worse. </w:t>
      </w:r>
    </w:p>
    <w:p w14:paraId="7C1B014F" w14:textId="77777777" w:rsidR="00E241DE" w:rsidRPr="00AB1210" w:rsidRDefault="00E241DE" w:rsidP="00E241DE">
      <w:pPr>
        <w:rPr>
          <w:sz w:val="16"/>
        </w:rPr>
      </w:pPr>
      <w:r w:rsidRPr="00AB1210">
        <w:rPr>
          <w:sz w:val="16"/>
        </w:rPr>
        <w:t>“</w:t>
      </w:r>
      <w:r w:rsidRPr="00AB1210">
        <w:rPr>
          <w:rStyle w:val="StyleUnderline"/>
        </w:rPr>
        <w:t xml:space="preserve">We’re flying </w:t>
      </w:r>
      <w:r w:rsidRPr="00021F6D">
        <w:rPr>
          <w:rStyle w:val="StyleUnderline"/>
          <w:strike/>
        </w:rPr>
        <w:t>blind</w:t>
      </w:r>
      <w:r w:rsidRPr="00021F6D">
        <w:t xml:space="preserve"> [guilelessly</w:t>
      </w:r>
      <w:r>
        <w:rPr>
          <w:sz w:val="16"/>
        </w:rPr>
        <w:t>]</w:t>
      </w:r>
      <w:r w:rsidRPr="00AB1210">
        <w:rPr>
          <w:sz w:val="16"/>
        </w:rPr>
        <w:t>,” said Mike Caulfield, a research scientist at the University of Washington’s Center for an Informed Public who studies election rumors.</w:t>
      </w:r>
    </w:p>
    <w:p w14:paraId="330E31BB" w14:textId="77777777" w:rsidR="00E241DE" w:rsidRPr="00AB1210" w:rsidRDefault="00E241DE" w:rsidP="00E241DE">
      <w:pPr>
        <w:rPr>
          <w:sz w:val="16"/>
        </w:rPr>
      </w:pPr>
      <w:r w:rsidRPr="00AB1210">
        <w:rPr>
          <w:sz w:val="16"/>
        </w:rPr>
        <w:t xml:space="preserve">The delay in catching false narratives early is essentially giving disinformation a head start, Caulfield said, and could mean a delay in fact-checking efforts and context from journalists. </w:t>
      </w:r>
    </w:p>
    <w:p w14:paraId="42969A7E" w14:textId="77777777" w:rsidR="00E241DE" w:rsidRPr="00AB1210" w:rsidRDefault="00E241DE" w:rsidP="00E241DE">
      <w:pPr>
        <w:rPr>
          <w:sz w:val="16"/>
        </w:rPr>
      </w:pPr>
      <w:r w:rsidRPr="006866AE">
        <w:rPr>
          <w:rStyle w:val="StyleUnderline"/>
          <w:highlight w:val="cyan"/>
        </w:rPr>
        <w:t>Risks to national security</w:t>
      </w:r>
      <w:r w:rsidRPr="00AB1210">
        <w:rPr>
          <w:rStyle w:val="StyleUnderline"/>
        </w:rPr>
        <w:t xml:space="preserve">, safety and voting rights aside, the </w:t>
      </w:r>
      <w:r w:rsidRPr="006866AE">
        <w:rPr>
          <w:rStyle w:val="StyleUnderline"/>
          <w:highlight w:val="cyan"/>
        </w:rPr>
        <w:t>large</w:t>
      </w:r>
      <w:r w:rsidRPr="00AB1210">
        <w:rPr>
          <w:rStyle w:val="StyleUnderline"/>
        </w:rPr>
        <w:t>r</w:t>
      </w:r>
      <w:r w:rsidRPr="006866AE">
        <w:rPr>
          <w:rStyle w:val="StyleUnderline"/>
          <w:highlight w:val="cyan"/>
        </w:rPr>
        <w:t xml:space="preserve"> threat from</w:t>
      </w:r>
      <w:r w:rsidRPr="00AB1210">
        <w:rPr>
          <w:rStyle w:val="StyleUnderline"/>
        </w:rPr>
        <w:t xml:space="preserve"> the coming wave of </w:t>
      </w:r>
      <w:r w:rsidRPr="006866AE">
        <w:rPr>
          <w:rStyle w:val="StyleUnderline"/>
          <w:highlight w:val="cyan"/>
        </w:rPr>
        <w:t>disinfo</w:t>
      </w:r>
      <w:r w:rsidRPr="00AB1210">
        <w:rPr>
          <w:rStyle w:val="StyleUnderline"/>
        </w:rPr>
        <w:t>rmation</w:t>
      </w:r>
      <w:r w:rsidRPr="00AB1210">
        <w:rPr>
          <w:sz w:val="16"/>
        </w:rPr>
        <w:t xml:space="preserve"> might be in widened partisan divides and weakened public trust.  </w:t>
      </w:r>
    </w:p>
    <w:p w14:paraId="14596146" w14:textId="279D0980" w:rsidR="008A1EBB" w:rsidRDefault="00E241DE" w:rsidP="008A1EBB">
      <w:pPr>
        <w:pStyle w:val="Heading3"/>
      </w:pPr>
      <w:r>
        <w:t xml:space="preserve">1NC – Impact – </w:t>
      </w:r>
      <w:r w:rsidR="008A1EBB">
        <w:t>Truth Decay</w:t>
      </w:r>
    </w:p>
    <w:p w14:paraId="43F5832F" w14:textId="4B19C902" w:rsidR="008A1EBB" w:rsidRPr="00C835C1" w:rsidRDefault="00E241DE" w:rsidP="008A1EBB">
      <w:pPr>
        <w:pStyle w:val="Heading4"/>
      </w:pPr>
      <w:r>
        <w:t>Lack</w:t>
      </w:r>
      <w:r w:rsidR="008A1EBB">
        <w:t xml:space="preserve"> of trust in information causes </w:t>
      </w:r>
      <w:r w:rsidR="008A1EBB">
        <w:rPr>
          <w:u w:val="single"/>
        </w:rPr>
        <w:t>truth decay</w:t>
      </w:r>
    </w:p>
    <w:p w14:paraId="3CB68A3A" w14:textId="77777777" w:rsidR="008A1EBB" w:rsidRDefault="008A1EBB" w:rsidP="008A1EBB">
      <w:pPr>
        <w:spacing w:after="0"/>
      </w:pPr>
      <w:r w:rsidRPr="00C835C1">
        <w:rPr>
          <w:rStyle w:val="Style13ptBold"/>
        </w:rPr>
        <w:t>Rich 20</w:t>
      </w:r>
      <w:r>
        <w:t xml:space="preserve"> [Michael Rich, President and Chief Executive Officer of the RAND Corporation; 10/22/2020 ; RAND corporation; “Think Tanks in the Era of Truth Decay”; </w:t>
      </w:r>
      <w:hyperlink r:id="rId15" w:history="1">
        <w:r w:rsidRPr="008F0E38">
          <w:rPr>
            <w:rStyle w:val="Hyperlink"/>
          </w:rPr>
          <w:t>https://www.rand.org/pubs/articles/2020/think-tanks-in-the-era-of-truth-decay.html)</w:t>
        </w:r>
        <w:r>
          <w:rPr>
            <w:rStyle w:val="Hyperlink"/>
          </w:rPr>
          <w:t xml:space="preserve"> </w:t>
        </w:r>
        <w:proofErr w:type="spellStart"/>
        <w:r>
          <w:rPr>
            <w:rStyle w:val="Hyperlink"/>
          </w:rPr>
          <w:t>wtk</w:t>
        </w:r>
        <w:proofErr w:type="spellEnd"/>
      </w:hyperlink>
      <w:r>
        <w:t xml:space="preserve"> ] </w:t>
      </w:r>
    </w:p>
    <w:p w14:paraId="41E198FB" w14:textId="77777777" w:rsidR="008A1EBB" w:rsidRDefault="008A1EBB" w:rsidP="008A1EBB">
      <w:pPr>
        <w:spacing w:after="0"/>
      </w:pPr>
    </w:p>
    <w:p w14:paraId="06B69AB9" w14:textId="77777777" w:rsidR="008A1EBB" w:rsidRDefault="008A1EBB" w:rsidP="008A1EBB">
      <w:pPr>
        <w:spacing w:after="0"/>
      </w:pPr>
      <w:r>
        <w:t>All of this points to a civic disease that I've been calling “</w:t>
      </w:r>
      <w:r w:rsidRPr="006866AE">
        <w:rPr>
          <w:rStyle w:val="StyleUnderline"/>
          <w:highlight w:val="cyan"/>
        </w:rPr>
        <w:t>Truth Decay</w:t>
      </w:r>
      <w:r>
        <w:t xml:space="preserve">,” and that </w:t>
      </w:r>
      <w:r w:rsidRPr="00C835C1">
        <w:rPr>
          <w:rStyle w:val="StyleUnderline"/>
        </w:rPr>
        <w:t xml:space="preserve">has </w:t>
      </w:r>
      <w:r w:rsidRPr="006866AE">
        <w:rPr>
          <w:rStyle w:val="StyleUnderline"/>
          <w:highlight w:val="cyan"/>
        </w:rPr>
        <w:t>enfeebled</w:t>
      </w:r>
      <w:r w:rsidRPr="00C835C1">
        <w:rPr>
          <w:rStyle w:val="StyleUnderline"/>
        </w:rPr>
        <w:t xml:space="preserve"> our </w:t>
      </w:r>
      <w:r w:rsidRPr="006866AE">
        <w:rPr>
          <w:rStyle w:val="StyleUnderline"/>
          <w:highlight w:val="cyan"/>
        </w:rPr>
        <w:t>response to everything from climate change to</w:t>
      </w:r>
      <w:r>
        <w:t xml:space="preserve"> domestic </w:t>
      </w:r>
      <w:r w:rsidRPr="006866AE">
        <w:rPr>
          <w:rStyle w:val="StyleUnderline"/>
          <w:highlight w:val="cyan"/>
        </w:rPr>
        <w:t>terrorism to a</w:t>
      </w:r>
      <w:r>
        <w:t xml:space="preserve"> global </w:t>
      </w:r>
      <w:r w:rsidRPr="006866AE">
        <w:rPr>
          <w:rStyle w:val="StyleUnderline"/>
          <w:highlight w:val="cyan"/>
        </w:rPr>
        <w:t>pandemic</w:t>
      </w:r>
      <w:r w:rsidRPr="00C835C1">
        <w:rPr>
          <w:rStyle w:val="StyleUnderline"/>
        </w:rPr>
        <w:t>. It's the diminishing role of facts and analysis in American public life</w:t>
      </w:r>
      <w:r>
        <w:t>, and it cuts much deeper than any political party or demographic. It's why nonpartisan think tanks like RAND are as important now as they have ever been.</w:t>
      </w:r>
    </w:p>
    <w:p w14:paraId="265A4DE7" w14:textId="77777777" w:rsidR="008A1EBB" w:rsidRDefault="008A1EBB" w:rsidP="008A1EBB">
      <w:pPr>
        <w:spacing w:after="0"/>
      </w:pPr>
      <w:r>
        <w:t>I've always said that RAND is an idea as much as a research institute—a belief that the best way to solve the most complex and difficult problems is to begin with facts and objective analysis. In our early days, that meant figuring out how to put a satellite into orbit, or how to manage the threat of global nuclear war. Today, it means saving lives and livelihoods from COVID-19, building a more just and equitable society, and responding to the ever-changing threats of an ever-accelerating world. Our goal throughout has been to make communities safer and more secure, healthier and more prosperous.</w:t>
      </w:r>
    </w:p>
    <w:p w14:paraId="716B4E36" w14:textId="77777777" w:rsidR="008A1EBB" w:rsidRDefault="008A1EBB" w:rsidP="008A1EBB">
      <w:pPr>
        <w:spacing w:after="0"/>
      </w:pPr>
      <w:r>
        <w:t>At RAND, we have never shied away from a problem because it is too difficult or too complex. We've made countering Truth Decay one of our highest priorities because it is both, and because it threatens the very foundations of our democracy.</w:t>
      </w:r>
    </w:p>
    <w:p w14:paraId="3CA46FC5" w14:textId="77777777" w:rsidR="008A1EBB" w:rsidRDefault="008A1EBB" w:rsidP="008A1EBB">
      <w:pPr>
        <w:spacing w:after="0"/>
      </w:pPr>
      <w:r>
        <w:t xml:space="preserve">In recent and soon-to-be-published studies, </w:t>
      </w:r>
      <w:r w:rsidRPr="00C835C1">
        <w:rPr>
          <w:rStyle w:val="StyleUnderline"/>
        </w:rPr>
        <w:t xml:space="preserve">there's a growing body of evidence showing that </w:t>
      </w:r>
      <w:r w:rsidRPr="006866AE">
        <w:rPr>
          <w:rStyle w:val="StyleUnderline"/>
          <w:highlight w:val="cyan"/>
        </w:rPr>
        <w:t>people don't just lack trust</w:t>
      </w:r>
      <w:r w:rsidRPr="006866AE">
        <w:rPr>
          <w:highlight w:val="cyan"/>
        </w:rPr>
        <w:t xml:space="preserve"> </w:t>
      </w:r>
      <w:r w:rsidRPr="006866AE">
        <w:rPr>
          <w:rStyle w:val="StyleUnderline"/>
          <w:highlight w:val="cyan"/>
        </w:rPr>
        <w:t>in</w:t>
      </w:r>
      <w:r>
        <w:t xml:space="preserve"> American institutions like Congress or </w:t>
      </w:r>
      <w:r w:rsidRPr="006866AE">
        <w:rPr>
          <w:rStyle w:val="StyleUnderline"/>
          <w:highlight w:val="cyan"/>
        </w:rPr>
        <w:t>the media</w:t>
      </w:r>
      <w:r w:rsidRPr="006866AE">
        <w:rPr>
          <w:highlight w:val="cyan"/>
        </w:rPr>
        <w:t xml:space="preserve">. </w:t>
      </w:r>
      <w:r w:rsidRPr="006866AE">
        <w:rPr>
          <w:rStyle w:val="Emphasis"/>
          <w:highlight w:val="cyan"/>
        </w:rPr>
        <w:t>They actively distrust them</w:t>
      </w:r>
      <w:r w:rsidRPr="006866AE">
        <w:rPr>
          <w:highlight w:val="cyan"/>
        </w:rPr>
        <w:t>.</w:t>
      </w:r>
      <w:r>
        <w:t xml:space="preserve"> </w:t>
      </w:r>
      <w:r w:rsidRPr="006866AE">
        <w:rPr>
          <w:rStyle w:val="StyleUnderline"/>
          <w:highlight w:val="cyan"/>
        </w:rPr>
        <w:t xml:space="preserve">They expect those institutions to </w:t>
      </w:r>
      <w:r w:rsidRPr="00A7783F">
        <w:rPr>
          <w:rStyle w:val="StyleUnderline"/>
        </w:rPr>
        <w:t>display</w:t>
      </w:r>
      <w:r w:rsidRPr="00C835C1">
        <w:rPr>
          <w:rStyle w:val="StyleUnderline"/>
        </w:rPr>
        <w:t xml:space="preserve"> some basic competence, to </w:t>
      </w:r>
      <w:r w:rsidRPr="006866AE">
        <w:rPr>
          <w:rStyle w:val="StyleUnderline"/>
          <w:highlight w:val="cyan"/>
        </w:rPr>
        <w:t>provide accurate information</w:t>
      </w:r>
      <w:r w:rsidRPr="00C835C1">
        <w:rPr>
          <w:rStyle w:val="StyleUnderline"/>
        </w:rPr>
        <w:t>, to perform their duties with integrity</w:t>
      </w:r>
      <w:r>
        <w:t>. And they just don't see it.</w:t>
      </w:r>
    </w:p>
    <w:p w14:paraId="0B609FAD" w14:textId="77777777" w:rsidR="008A1EBB" w:rsidRDefault="008A1EBB" w:rsidP="008A1EBB">
      <w:pPr>
        <w:spacing w:after="0"/>
      </w:pPr>
      <w:r>
        <w:t xml:space="preserve">And </w:t>
      </w:r>
      <w:r w:rsidRPr="00C835C1">
        <w:rPr>
          <w:rStyle w:val="StyleUnderline"/>
        </w:rPr>
        <w:t>so</w:t>
      </w:r>
      <w:r>
        <w:t xml:space="preserve">, often, </w:t>
      </w:r>
      <w:r w:rsidRPr="00C835C1">
        <w:rPr>
          <w:rStyle w:val="StyleUnderline"/>
        </w:rPr>
        <w:t>they just walk away from the public square</w:t>
      </w:r>
      <w:r>
        <w:t>. Last year, we asked hundreds of Americans where they get their news. More than a quarter of them said they know where they could go for reliable facts and information—sources like newspapers or television news shows. They just don't have the time or interest to bother.</w:t>
      </w:r>
    </w:p>
    <w:p w14:paraId="14DA71CA" w14:textId="77777777" w:rsidR="008A1EBB" w:rsidRDefault="008A1EBB" w:rsidP="008A1EBB">
      <w:pPr>
        <w:spacing w:after="0"/>
      </w:pPr>
      <w:r>
        <w:t>That kind of disengagement has helped drive a wedge between what is true and what we think is true. Crime rates in American cities are far below the peaks we saw in the 1990s, but you would hardly be alone if you thought it has never been more dangerous to walk down the street. The scientific evidence for childhood vaccines has never been so strong, yet the World Health Organization recently listed vaccine hesitancy as one of the greatest threats to global health.</w:t>
      </w:r>
    </w:p>
    <w:p w14:paraId="1B4BFFDE" w14:textId="77777777" w:rsidR="008A1EBB" w:rsidRDefault="008A1EBB" w:rsidP="008A1EBB">
      <w:pPr>
        <w:spacing w:after="0"/>
      </w:pPr>
      <w:r>
        <w:t xml:space="preserve">That's what I mean when I talk about Truth Decay. The proliferation of cable news </w:t>
      </w:r>
      <w:proofErr w:type="gramStart"/>
      <w:r>
        <w:t>shows</w:t>
      </w:r>
      <w:proofErr w:type="gramEnd"/>
      <w:r>
        <w:t xml:space="preserve"> and social media sites has resulted in an echo chamber of voices that agree with us—or a shouting gallery of those that don't. The switch from one-hour network news programs to 24-hour coverage did not come with a 24-fold increase in reported facts. We shouldn't be surprised when people use words like “frustrated” or “angry” to describe the national mood.</w:t>
      </w:r>
    </w:p>
    <w:p w14:paraId="4DA3A4F0" w14:textId="77777777" w:rsidR="008A1EBB" w:rsidRDefault="008A1EBB" w:rsidP="008A1EBB">
      <w:pPr>
        <w:spacing w:after="0"/>
      </w:pPr>
      <w:r>
        <w:t xml:space="preserve">But </w:t>
      </w:r>
      <w:r w:rsidRPr="00C835C1">
        <w:rPr>
          <w:rStyle w:val="StyleUnderline"/>
        </w:rPr>
        <w:t>here's why I'm optimistic</w:t>
      </w:r>
      <w:r>
        <w:t>.</w:t>
      </w:r>
    </w:p>
    <w:p w14:paraId="19FB7B5C" w14:textId="77777777" w:rsidR="008A1EBB" w:rsidRDefault="008A1EBB" w:rsidP="008A1EBB">
      <w:pPr>
        <w:spacing w:after="0"/>
      </w:pPr>
      <w:r>
        <w:t xml:space="preserve">A few years ago, RAND endeavored to review </w:t>
      </w:r>
      <w:proofErr w:type="gramStart"/>
      <w:r>
        <w:t>all of</w:t>
      </w:r>
      <w:proofErr w:type="gramEnd"/>
      <w:r>
        <w:t xml:space="preserve"> the evidence for and against some of the most common ideas for reducing gun violence—tougher background checks, for example, or weapon bans. We found that there was often a lack of reliable evidence either way. Federal constraints on gun research had created a factual vacuum around one of our most vociferous debates. Everyone was just shouting into the void.</w:t>
      </w:r>
    </w:p>
    <w:p w14:paraId="5FB828AD" w14:textId="77777777" w:rsidR="008A1EBB" w:rsidRDefault="008A1EBB" w:rsidP="008A1EBB">
      <w:pPr>
        <w:spacing w:after="0"/>
      </w:pPr>
      <w:r>
        <w:t>That study, though, caught the attention of the Laura and John Arnold Foundation, now called Arnold Ventures. It brought together a research consortium to invest up to $50 million in gun violence research. And Congress, which had resisted funding research into gun violence for 20 years, passed a bipartisan spending bill to provide $25 million more.</w:t>
      </w:r>
    </w:p>
    <w:p w14:paraId="36FD4DCA" w14:textId="77777777" w:rsidR="008A1EBB" w:rsidRDefault="008A1EBB" w:rsidP="008A1EBB">
      <w:pPr>
        <w:spacing w:after="0"/>
      </w:pPr>
      <w:r w:rsidRPr="006866AE">
        <w:rPr>
          <w:rStyle w:val="StyleUnderline"/>
          <w:highlight w:val="cyan"/>
        </w:rPr>
        <w:t>We've seen periods before in American history when the truth struggled to be heard</w:t>
      </w:r>
      <w:r w:rsidRPr="00C835C1">
        <w:rPr>
          <w:rStyle w:val="StyleUnderline"/>
        </w:rPr>
        <w:t xml:space="preserve">. </w:t>
      </w:r>
      <w:r w:rsidRPr="006866AE">
        <w:rPr>
          <w:rStyle w:val="StyleUnderline"/>
          <w:highlight w:val="cyan"/>
        </w:rPr>
        <w:t>Some</w:t>
      </w:r>
      <w:r w:rsidRPr="00C835C1">
        <w:rPr>
          <w:rStyle w:val="StyleUnderline"/>
        </w:rPr>
        <w:t xml:space="preserve"> of those eras </w:t>
      </w:r>
      <w:r w:rsidRPr="006866AE">
        <w:rPr>
          <w:rStyle w:val="StyleUnderline"/>
          <w:highlight w:val="cyan"/>
        </w:rPr>
        <w:t xml:space="preserve">ended with </w:t>
      </w:r>
      <w:r w:rsidRPr="006866AE">
        <w:rPr>
          <w:rStyle w:val="Emphasis"/>
          <w:highlight w:val="cyan"/>
        </w:rPr>
        <w:t>new forms of journalism</w:t>
      </w:r>
      <w:r>
        <w:t xml:space="preserve">, </w:t>
      </w:r>
      <w:r w:rsidRPr="006866AE">
        <w:rPr>
          <w:rStyle w:val="StyleUnderline"/>
          <w:highlight w:val="cyan"/>
        </w:rPr>
        <w:t>recommitted to chasing down facts</w:t>
      </w:r>
      <w:r w:rsidRPr="00C835C1">
        <w:rPr>
          <w:rStyle w:val="StyleUnderline"/>
        </w:rPr>
        <w:t xml:space="preserve"> and holding those in power to account</w:t>
      </w:r>
      <w:r>
        <w:t xml:space="preserve">. </w:t>
      </w:r>
      <w:r w:rsidRPr="00A7783F">
        <w:rPr>
          <w:rStyle w:val="StyleUnderline"/>
        </w:rPr>
        <w:t>Others</w:t>
      </w:r>
      <w:r w:rsidRPr="00C835C1">
        <w:rPr>
          <w:rStyle w:val="StyleUnderline"/>
        </w:rPr>
        <w:t xml:space="preserve"> ended with government reforms aimed at earning back the trust of the governed.</w:t>
      </w:r>
      <w:r>
        <w:t xml:space="preserve"> None of them ended without renewed faith in objective analysis to guide public policy.</w:t>
      </w:r>
    </w:p>
    <w:p w14:paraId="2E9E092A" w14:textId="77777777" w:rsidR="008A1EBB" w:rsidRDefault="008A1EBB" w:rsidP="008A1EBB">
      <w:pPr>
        <w:spacing w:after="0"/>
      </w:pPr>
      <w:r>
        <w:t xml:space="preserve">As a research institute with two core values—quality and objectivity—that's our stock in trade. </w:t>
      </w:r>
      <w:r w:rsidRPr="006866AE">
        <w:rPr>
          <w:rStyle w:val="StyleUnderline"/>
          <w:highlight w:val="cyan"/>
        </w:rPr>
        <w:t>The problems we face</w:t>
      </w:r>
      <w:r>
        <w:t xml:space="preserve">, as a nation and a world, </w:t>
      </w:r>
      <w:r w:rsidRPr="006866AE">
        <w:rPr>
          <w:rStyle w:val="StyleUnderline"/>
          <w:highlight w:val="cyan"/>
        </w:rPr>
        <w:t>demand a workforce of people who can collect and analyze data, think through solutions, and provide insights and recommendations without spin or bias</w:t>
      </w:r>
      <w:r>
        <w:t>. The standards we set at RAND—research that is transparent and clear, based on the best information, and temperate in tone—are meant to ensure that the bluest of blue-state Democrats and the reddest of red-state Republicans can trust our findings equally.</w:t>
      </w:r>
    </w:p>
    <w:p w14:paraId="7FD24E5F" w14:textId="77777777" w:rsidR="008A1EBB" w:rsidRDefault="008A1EBB" w:rsidP="008A1EBB">
      <w:pPr>
        <w:spacing w:after="0"/>
      </w:pPr>
      <w:r>
        <w:t>When we launched a fundraising campaign for the future of RAND earlier this year, we named it “Tomorrow Demands Today.” That's a different way of saying what French writer Antoine de Saint-Exupéry once wrote, a line I've always thought spoke directly to RAND: “Your job is not to foresee the future, but to enable it.” At this moment in history, that means restoring facts and analysis to the core of American public policy.</w:t>
      </w:r>
    </w:p>
    <w:p w14:paraId="4215829B" w14:textId="77777777" w:rsidR="008A1EBB" w:rsidRPr="00C835C1" w:rsidRDefault="008A1EBB" w:rsidP="008A1EBB">
      <w:pPr>
        <w:spacing w:after="0"/>
        <w:rPr>
          <w:rStyle w:val="Emphasis"/>
        </w:rPr>
      </w:pPr>
      <w:r w:rsidRPr="006866AE">
        <w:rPr>
          <w:rStyle w:val="Emphasis"/>
          <w:highlight w:val="cyan"/>
        </w:rPr>
        <w:t>The stakes could not be higher</w:t>
      </w:r>
      <w:r>
        <w:t xml:space="preserve">. As a longtime friend, a former chairman of the board at RAND, told me, RAND was established more than 70 years ago to address the existential threat of the time, the Soviet Union and its nuclear arsenal. </w:t>
      </w:r>
      <w:r w:rsidRPr="006866AE">
        <w:rPr>
          <w:rStyle w:val="StyleUnderline"/>
          <w:highlight w:val="cyan"/>
        </w:rPr>
        <w:t>Truth Decay</w:t>
      </w:r>
      <w:r>
        <w:t xml:space="preserve">, he said, </w:t>
      </w:r>
      <w:r w:rsidRPr="006866AE">
        <w:rPr>
          <w:rStyle w:val="Emphasis"/>
          <w:highlight w:val="cyan"/>
        </w:rPr>
        <w:t>is the existential threat of our time.</w:t>
      </w:r>
    </w:p>
    <w:p w14:paraId="4E4043F5" w14:textId="77777777" w:rsidR="008A1EBB" w:rsidRPr="00357B76" w:rsidRDefault="008A1EBB" w:rsidP="008A1EBB">
      <w:pPr>
        <w:pStyle w:val="Heading4"/>
      </w:pPr>
      <w:r>
        <w:t xml:space="preserve">Truth decay is existential---national </w:t>
      </w:r>
      <w:r w:rsidRPr="0088274B">
        <w:rPr>
          <w:u w:val="single"/>
        </w:rPr>
        <w:t>safe</w:t>
      </w:r>
      <w:r>
        <w:rPr>
          <w:u w:val="single"/>
        </w:rPr>
        <w:t>ty</w:t>
      </w:r>
      <w:r>
        <w:t xml:space="preserve"> controls the internal link to every impact scenario.</w:t>
      </w:r>
    </w:p>
    <w:p w14:paraId="127BEB11" w14:textId="77777777" w:rsidR="008A1EBB" w:rsidRPr="007B5AB7" w:rsidRDefault="008A1EBB" w:rsidP="008A1EBB">
      <w:r w:rsidRPr="0088274B">
        <w:rPr>
          <w:rStyle w:val="Style13ptBold"/>
        </w:rPr>
        <w:t xml:space="preserve">Williams and </w:t>
      </w:r>
      <w:r w:rsidRPr="007B5AB7">
        <w:rPr>
          <w:rStyle w:val="Style13ptBold"/>
        </w:rPr>
        <w:t>McCulloch ’23</w:t>
      </w:r>
      <w:r w:rsidRPr="007B5AB7">
        <w:t xml:space="preserve"> [Heather J. and Caitlin</w:t>
      </w:r>
      <w:r>
        <w:t>,</w:t>
      </w:r>
      <w:r w:rsidRPr="007B5AB7">
        <w:t xml:space="preserve"> Heather J. Williams is a senior policy researcher at the RAND Corporation and Associate Director of the International Security and Defense Policy Program</w:t>
      </w:r>
      <w:r>
        <w:t xml:space="preserve"> and </w:t>
      </w:r>
      <w:r w:rsidRPr="007B5AB7">
        <w:t>Caitlin McCulloch is an associate political scientist at the RAND Corporation;</w:t>
      </w:r>
      <w:r>
        <w:t xml:space="preserve"> April 2024;</w:t>
      </w:r>
      <w:r w:rsidRPr="007B5AB7">
        <w:t xml:space="preserve"> </w:t>
      </w:r>
      <w:r>
        <w:t xml:space="preserve">RAND; </w:t>
      </w:r>
      <w:r w:rsidRPr="007B5AB7">
        <w:t xml:space="preserve">“Truth Decay and National Security”; https://www.rand.org/content/dam/rand/pubs/perspectives/PEA100/PEA112-2/RAND_PEA112-2.pdf] </w:t>
      </w:r>
      <w:proofErr w:type="spellStart"/>
      <w:r w:rsidRPr="007B5AB7">
        <w:t>cathryn</w:t>
      </w:r>
      <w:proofErr w:type="spellEnd"/>
    </w:p>
    <w:p w14:paraId="36F5B595" w14:textId="77777777" w:rsidR="008A1EBB" w:rsidRDefault="008A1EBB" w:rsidP="008A1EBB">
      <w:r w:rsidRPr="009173B8">
        <w:rPr>
          <w:sz w:val="8"/>
          <w:szCs w:val="8"/>
        </w:rPr>
        <w:t>RECOGNIZING TRUTH, AGREEING upon truth, and proclaiming truth are relevant to American national security in a multitude of ways. Agreement about objective facts and confidence in the institutions that produce them allow politicians to rely on Intelligence Community reports, provide a foundation for trust among military units, allow policymakers to agree on foreign policy crises even across the aisle, and enable great powers to maintain credibility in both their overtures of friendship and their threats to use force.</w:t>
      </w:r>
      <w:r>
        <w:t xml:space="preserve"> In these ways and others, the trends that </w:t>
      </w:r>
      <w:r w:rsidRPr="00197752">
        <w:rPr>
          <w:rStyle w:val="Emphasis"/>
          <w:bCs/>
        </w:rPr>
        <w:t xml:space="preserve">the </w:t>
      </w:r>
      <w:r w:rsidRPr="006866AE">
        <w:rPr>
          <w:rStyle w:val="Emphasis"/>
          <w:bCs/>
          <w:highlight w:val="cyan"/>
        </w:rPr>
        <w:t>RAND</w:t>
      </w:r>
      <w:r w:rsidRPr="00197752">
        <w:rPr>
          <w:rStyle w:val="Emphasis"/>
          <w:bCs/>
        </w:rPr>
        <w:t xml:space="preserve"> Corporation has </w:t>
      </w:r>
      <w:r w:rsidRPr="006866AE">
        <w:rPr>
          <w:rStyle w:val="Emphasis"/>
          <w:bCs/>
          <w:highlight w:val="cyan"/>
        </w:rPr>
        <w:t>labeled</w:t>
      </w:r>
      <w:r w:rsidRPr="00197752">
        <w:rPr>
          <w:rStyle w:val="Emphasis"/>
          <w:bCs/>
        </w:rPr>
        <w:t xml:space="preserve"> Truth Decay have implications for national security</w:t>
      </w:r>
      <w:r w:rsidRPr="00197752">
        <w:rPr>
          <w:b/>
          <w:bCs/>
        </w:rPr>
        <w:t xml:space="preserve">. </w:t>
      </w:r>
      <w:r>
        <w:t xml:space="preserve">This </w:t>
      </w:r>
      <w:proofErr w:type="spellStart"/>
      <w:r>
        <w:t>Perspectiive</w:t>
      </w:r>
      <w:proofErr w:type="spellEnd"/>
      <w:r>
        <w:t xml:space="preserve"> serves as a preliminary examination of the many roles and the complex </w:t>
      </w:r>
      <w:r w:rsidRPr="006866AE">
        <w:rPr>
          <w:rStyle w:val="Emphasis"/>
          <w:highlight w:val="cyan"/>
        </w:rPr>
        <w:t>intersection of Truth Decay and national security</w:t>
      </w:r>
      <w:r w:rsidRPr="00197752">
        <w:rPr>
          <w:rStyle w:val="Emphasis"/>
        </w:rPr>
        <w:t>; in it, we examine how eroding confidence in facts and fact-finding institutions can affect U.S. national security.</w:t>
      </w:r>
      <w:r>
        <w:t xml:space="preserve"> In addition to framing these intersections, we examine whether </w:t>
      </w:r>
      <w:r w:rsidRPr="00197752">
        <w:rPr>
          <w:rStyle w:val="StyleUnderline"/>
        </w:rPr>
        <w:t>Truth Decay’s role in national security has changed over time</w:t>
      </w:r>
      <w:r>
        <w:t xml:space="preserve"> and the impact of the changing definition of national security. </w:t>
      </w:r>
    </w:p>
    <w:p w14:paraId="0B43D6C5" w14:textId="77777777" w:rsidR="008A1EBB" w:rsidRDefault="008A1EBB" w:rsidP="008A1EBB">
      <w:r w:rsidRPr="00197752">
        <w:rPr>
          <w:u w:val="single"/>
        </w:rPr>
        <w:t>Truth Decay affects the United States on individual, institutional, societal, and normative levels</w:t>
      </w:r>
      <w:r>
        <w:t xml:space="preserve">. On an individual level, citizens are an increasingly recognized force in driving foreign policy and often build foreign policy positions from partisan cues rather than objective facts. The current media environment further enables individuals to affirm preexisting opinions. </w:t>
      </w:r>
      <w:r w:rsidRPr="00197752">
        <w:rPr>
          <w:u w:val="single"/>
        </w:rPr>
        <w:t xml:space="preserve">Truth Decay can </w:t>
      </w:r>
      <w:r w:rsidRPr="006866AE">
        <w:rPr>
          <w:b/>
          <w:bCs/>
          <w:highlight w:val="cyan"/>
          <w:u w:val="single"/>
        </w:rPr>
        <w:t xml:space="preserve">drive </w:t>
      </w:r>
      <w:r w:rsidRPr="00197752">
        <w:rPr>
          <w:b/>
          <w:bCs/>
          <w:u w:val="single"/>
        </w:rPr>
        <w:t xml:space="preserve">elites and </w:t>
      </w:r>
      <w:r w:rsidRPr="006866AE">
        <w:rPr>
          <w:b/>
          <w:bCs/>
          <w:highlight w:val="cyan"/>
          <w:u w:val="single"/>
        </w:rPr>
        <w:t>policymakers to</w:t>
      </w:r>
      <w:r w:rsidRPr="00197752">
        <w:rPr>
          <w:u w:val="single"/>
        </w:rPr>
        <w:t xml:space="preserve"> more extreme positions, and the biases and opinions of policymakers can </w:t>
      </w:r>
      <w:r w:rsidRPr="006866AE">
        <w:rPr>
          <w:highlight w:val="cyan"/>
          <w:u w:val="single"/>
        </w:rPr>
        <w:t xml:space="preserve">have </w:t>
      </w:r>
      <w:r w:rsidRPr="00197752">
        <w:rPr>
          <w:u w:val="single"/>
        </w:rPr>
        <w:t xml:space="preserve">great </w:t>
      </w:r>
      <w:r w:rsidRPr="006866AE">
        <w:rPr>
          <w:highlight w:val="cyan"/>
          <w:u w:val="single"/>
        </w:rPr>
        <w:t xml:space="preserve">impact </w:t>
      </w:r>
      <w:r w:rsidRPr="00197752">
        <w:rPr>
          <w:u w:val="single"/>
        </w:rPr>
        <w:t>on</w:t>
      </w:r>
      <w:r w:rsidRPr="006866AE">
        <w:rPr>
          <w:highlight w:val="cyan"/>
          <w:u w:val="single"/>
        </w:rPr>
        <w:t xml:space="preserve"> </w:t>
      </w:r>
      <w:r w:rsidRPr="006866AE">
        <w:rPr>
          <w:b/>
          <w:bCs/>
          <w:highlight w:val="cyan"/>
          <w:u w:val="single"/>
        </w:rPr>
        <w:t>foreign policy</w:t>
      </w:r>
      <w:r>
        <w:t xml:space="preserve">. At an institutional level, Truth Decay can harm the recruitment, retention, and morale of U.S. national security institutions— </w:t>
      </w:r>
      <w:r w:rsidRPr="00197752">
        <w:rPr>
          <w:u w:val="single"/>
        </w:rPr>
        <w:t>including the U.S. military and the Intelligence Community.</w:t>
      </w:r>
      <w:r>
        <w:t xml:space="preserve"> </w:t>
      </w:r>
      <w:r w:rsidRPr="00197752">
        <w:rPr>
          <w:sz w:val="16"/>
          <w:szCs w:val="16"/>
        </w:rPr>
        <w:t xml:space="preserve">More polarized and less informed discourse in U.S. legislative and executive institutions can impair quick policy action, especially in crisis. At a societal level, Truth Decay can diminish the United States’ ability to use national power, the availability of resources to focus on national security, and the U.S. resilience to homeland security threats. The United States and its allies are also more vulnerable to these trends than many of the United States’ adversaries, where post-truth politics are common. </w:t>
      </w:r>
      <w:proofErr w:type="gramStart"/>
      <w:r w:rsidRPr="00197752">
        <w:rPr>
          <w:sz w:val="16"/>
          <w:szCs w:val="16"/>
        </w:rPr>
        <w:t>But,</w:t>
      </w:r>
      <w:proofErr w:type="gramEnd"/>
      <w:r w:rsidRPr="00197752">
        <w:rPr>
          <w:sz w:val="16"/>
          <w:szCs w:val="16"/>
        </w:rPr>
        <w:t xml:space="preserve"> ultimately, there is much about the interplay of Truth Decay’s trends that we still do not understand. R 2</w:t>
      </w:r>
      <w:r>
        <w:t xml:space="preserve"> </w:t>
      </w:r>
    </w:p>
    <w:p w14:paraId="4492FB8A" w14:textId="77777777" w:rsidR="008A1EBB" w:rsidRPr="009173B8" w:rsidRDefault="008A1EBB" w:rsidP="008A1EBB">
      <w:pPr>
        <w:rPr>
          <w:sz w:val="8"/>
          <w:szCs w:val="8"/>
        </w:rPr>
      </w:pPr>
      <w:r w:rsidRPr="009173B8">
        <w:rPr>
          <w:sz w:val="8"/>
          <w:szCs w:val="8"/>
        </w:rPr>
        <w:t xml:space="preserve">This work is intended to serve multiple purposes. The first is understanding: to better explain the broad impacts of Truth Decay on American national security. The second is to frame future research: both to highlight areas where gaps </w:t>
      </w:r>
      <w:proofErr w:type="gramStart"/>
      <w:r w:rsidRPr="009173B8">
        <w:rPr>
          <w:sz w:val="8"/>
          <w:szCs w:val="8"/>
        </w:rPr>
        <w:t>exist</w:t>
      </w:r>
      <w:proofErr w:type="gramEnd"/>
      <w:r w:rsidRPr="009173B8">
        <w:rPr>
          <w:sz w:val="8"/>
          <w:szCs w:val="8"/>
        </w:rPr>
        <w:t xml:space="preserve"> and future research could be most fruitful and to provide a framework for how that work would connect to the overarching strategic question. The third is response: to suggest what actors are best positioned to address Truth Decay in national security and potential mitigating initiatives. It is our hope that this work will demonstrate the importance of improving our understanding of Truth Decay in national security and combating the national security vulnerabilities it creates. </w:t>
      </w:r>
    </w:p>
    <w:p w14:paraId="55C8AAE8" w14:textId="77777777" w:rsidR="008A1EBB" w:rsidRPr="009173B8" w:rsidRDefault="008A1EBB" w:rsidP="008A1EBB">
      <w:pPr>
        <w:rPr>
          <w:sz w:val="8"/>
          <w:szCs w:val="8"/>
        </w:rPr>
      </w:pPr>
      <w:r w:rsidRPr="009173B8">
        <w:rPr>
          <w:sz w:val="8"/>
          <w:szCs w:val="8"/>
        </w:rPr>
        <w:t xml:space="preserve">Definitions </w:t>
      </w:r>
    </w:p>
    <w:p w14:paraId="0E5174F4" w14:textId="77777777" w:rsidR="008A1EBB" w:rsidRPr="009173B8" w:rsidRDefault="008A1EBB" w:rsidP="008A1EBB">
      <w:pPr>
        <w:rPr>
          <w:sz w:val="8"/>
          <w:szCs w:val="8"/>
        </w:rPr>
      </w:pPr>
      <w:r w:rsidRPr="009173B8">
        <w:rPr>
          <w:sz w:val="8"/>
          <w:szCs w:val="8"/>
        </w:rPr>
        <w:t xml:space="preserve">In this Perspective, we use the term Truth Decay as it is defined in RAND’s previous Truth Decay work. Truth Decay refers to a set of four related trends: (1) increasing disagreement about facts, (2) the blurring of the line between opinion and fact, (3) the increasing volume and influence of opinion over fact, and (4) declining trust in formerly respected sources of fact, such experts. For this project, we also looked for interactions between Truth Decay and other trends, such as polarized or partisan policymaking; the paralysis that partisanship can bring to the policymaking process; and the virulent spread of misinformation, pervasive conspiracy theories, and extremism at both ends of the political spectrum. As discussed in RAND’s previous Truth Decay work, polarization is one of the primary drivers of Truth Decay, and erosion of civil discourse and political paralysis are major consequences. </w:t>
      </w:r>
    </w:p>
    <w:p w14:paraId="660072FB" w14:textId="77777777" w:rsidR="008A1EBB" w:rsidRPr="009173B8" w:rsidRDefault="008A1EBB" w:rsidP="008A1EBB">
      <w:pPr>
        <w:rPr>
          <w:sz w:val="8"/>
          <w:szCs w:val="8"/>
        </w:rPr>
      </w:pPr>
      <w:r w:rsidRPr="009173B8">
        <w:rPr>
          <w:sz w:val="8"/>
          <w:szCs w:val="8"/>
        </w:rPr>
        <w:t xml:space="preserve">National security is a term not easily defined, especially </w:t>
      </w:r>
      <w:proofErr w:type="gramStart"/>
      <w:r w:rsidRPr="009173B8">
        <w:rPr>
          <w:sz w:val="8"/>
          <w:szCs w:val="8"/>
        </w:rPr>
        <w:t>with regard to</w:t>
      </w:r>
      <w:proofErr w:type="gramEnd"/>
      <w:r w:rsidRPr="009173B8">
        <w:rPr>
          <w:sz w:val="8"/>
          <w:szCs w:val="8"/>
        </w:rPr>
        <w:t xml:space="preserve"> what the term encompasses. A textbook definition is that national security “refers to the safeguarding of a people, territory, and way of life” (Meese, Nielsen, and Sondheimer, 2018). This would include the narrowest sense of national defense as the protection of the state from external attack or overthrow. However, the range of what </w:t>
      </w:r>
      <w:proofErr w:type="gramStart"/>
      <w:r w:rsidRPr="009173B8">
        <w:rPr>
          <w:sz w:val="8"/>
          <w:szCs w:val="8"/>
        </w:rPr>
        <w:t>are considered to be</w:t>
      </w:r>
      <w:proofErr w:type="gramEnd"/>
      <w:r w:rsidRPr="009173B8">
        <w:rPr>
          <w:sz w:val="8"/>
          <w:szCs w:val="8"/>
        </w:rPr>
        <w:t xml:space="preserve"> national security issues has expanded, as more and more concerns are recognized as potential threats to the nation and its people. The concept of national security is constantly evolving as social issues, such as environmental change, migration, and public health, become more securitized and framed as national security threats. While these concerns are outside the traditional bounds of national security, they are potentially more disruptive to the American economy and social dynamics than traditional state actors—as evidenced by the COVID-19 pandemic. What is considered national security can also evolve over time. For example, in 1993, President Bill KEY PURPOSES › How does Truth Decay impact U.S. national security? › What future research needs to be done? › How can we address this problem? For a full discussion of the definition of Truth Decay and more information about each of these trends, please see Truth Decay: An Initial Exploration of the Diminishing Role of Facts and Analysis in American Public Life, by Jennifer Kavanagh and Michael D. Rich. 3 Clinton characterized environmental security as a national security problem, but the subsequent Bush administration removed it from the national security portfolio (Floyd, 2010), and while this has continued to oscillate with changes in administration, the impacts of climate change on Americans’ way of life are increasingly evident. </w:t>
      </w:r>
    </w:p>
    <w:p w14:paraId="3A47E5D2" w14:textId="77777777" w:rsidR="008A1EBB" w:rsidRDefault="008A1EBB" w:rsidP="008A1EBB">
      <w:r w:rsidRPr="009173B8">
        <w:rPr>
          <w:sz w:val="16"/>
          <w:szCs w:val="16"/>
        </w:rPr>
        <w:t>Of course, many Truth Decay trends are not unique to the national security realm. In addition to the definitional issues discussed above, this makes it challenging to define the scope of our inquiry. For most of this Perspective, we focus on the traditional, narrow conception of national security as national defense, and principally against the threats posed from other states. However, we have also included a section extending this discussion to less traditional</w:t>
      </w:r>
      <w:r>
        <w:t xml:space="preserve"> </w:t>
      </w:r>
      <w:r w:rsidRPr="009173B8">
        <w:rPr>
          <w:u w:val="single"/>
        </w:rPr>
        <w:t xml:space="preserve">areas that could be associated with national security, </w:t>
      </w:r>
      <w:r w:rsidRPr="006866AE">
        <w:rPr>
          <w:highlight w:val="cyan"/>
          <w:u w:val="single"/>
        </w:rPr>
        <w:t>such as natural disaster</w:t>
      </w:r>
      <w:r w:rsidRPr="009173B8">
        <w:rPr>
          <w:u w:val="single"/>
        </w:rPr>
        <w:t xml:space="preserve"> response, </w:t>
      </w:r>
      <w:r w:rsidRPr="006866AE">
        <w:rPr>
          <w:highlight w:val="cyan"/>
          <w:u w:val="single"/>
        </w:rPr>
        <w:t>public health concerns</w:t>
      </w:r>
      <w:r w:rsidRPr="009173B8">
        <w:rPr>
          <w:u w:val="single"/>
        </w:rPr>
        <w:t xml:space="preserve">, </w:t>
      </w:r>
      <w:r w:rsidRPr="006866AE">
        <w:rPr>
          <w:highlight w:val="cyan"/>
          <w:u w:val="single"/>
        </w:rPr>
        <w:t>and</w:t>
      </w:r>
      <w:r w:rsidRPr="009173B8">
        <w:rPr>
          <w:u w:val="single"/>
        </w:rPr>
        <w:t xml:space="preserve"> refugee migration. </w:t>
      </w:r>
      <w:r w:rsidRPr="006866AE">
        <w:rPr>
          <w:highlight w:val="cyan"/>
          <w:u w:val="single"/>
        </w:rPr>
        <w:t>Internal security</w:t>
      </w:r>
      <w:r w:rsidRPr="009173B8">
        <w:rPr>
          <w:u w:val="single"/>
        </w:rPr>
        <w:t xml:space="preserve"> threats</w:t>
      </w:r>
      <w:r>
        <w:t xml:space="preserve">, </w:t>
      </w:r>
      <w:r w:rsidRPr="009173B8">
        <w:rPr>
          <w:sz w:val="16"/>
          <w:szCs w:val="16"/>
        </w:rPr>
        <w:t>particularly those posed by domestic extremist movements, are particularly thorny. We have made a special effort to include experts in disinformation and extremism in our focus groups, but we leave the questions as to how these trends may be undermining the American way of life or the societal fabric to other work.</w:t>
      </w:r>
      <w:r>
        <w:t xml:space="preserve"> </w:t>
      </w:r>
    </w:p>
    <w:p w14:paraId="73486C92" w14:textId="77777777" w:rsidR="008A1EBB" w:rsidRPr="009173B8" w:rsidRDefault="008A1EBB" w:rsidP="008A1EBB">
      <w:pPr>
        <w:rPr>
          <w:sz w:val="8"/>
          <w:szCs w:val="8"/>
        </w:rPr>
      </w:pPr>
      <w:r w:rsidRPr="009173B8">
        <w:rPr>
          <w:sz w:val="8"/>
          <w:szCs w:val="8"/>
        </w:rPr>
        <w:t xml:space="preserve">Framing the Problem </w:t>
      </w:r>
    </w:p>
    <w:p w14:paraId="3C7A2196" w14:textId="77777777" w:rsidR="008A1EBB" w:rsidRPr="009173B8" w:rsidRDefault="008A1EBB" w:rsidP="008A1EBB">
      <w:pPr>
        <w:rPr>
          <w:sz w:val="8"/>
          <w:szCs w:val="8"/>
        </w:rPr>
      </w:pPr>
      <w:r w:rsidRPr="009173B8">
        <w:rPr>
          <w:sz w:val="8"/>
          <w:szCs w:val="8"/>
        </w:rPr>
        <w:t xml:space="preserve">What are perceived as threats to national security and what national security strategy should be are not based entirely in fact: National security strategy blends facts, expert opinion, and perspectives and beliefs. Although all Americans may agree on desired outcomes—a safe, prosperous, democratic, and free United States—Americans are not in agreement on how to best achieve these goals. Similarly, Americans may generally align on what the threats to national security are but disagree on how to prioritize them—and opinions are nearly guaranteed to diverge on how to address them. </w:t>
      </w:r>
    </w:p>
    <w:p w14:paraId="34675DC5" w14:textId="77777777" w:rsidR="008A1EBB" w:rsidRPr="009173B8" w:rsidRDefault="008A1EBB" w:rsidP="008A1EBB">
      <w:pPr>
        <w:rPr>
          <w:sz w:val="8"/>
          <w:szCs w:val="8"/>
        </w:rPr>
      </w:pPr>
      <w:r w:rsidRPr="009173B8">
        <w:rPr>
          <w:sz w:val="8"/>
          <w:szCs w:val="8"/>
        </w:rPr>
        <w:t xml:space="preserve">The complexity of national security problems and the national security environment—and limited knowledge about the intentions and resolve of other players—can play into cognitive biases, a driver of Truth Decay. Policymakers may present some facts about national security issues, but they will often present, with similar confidence, their opinions about what the facts mean and what must be done about the threats. </w:t>
      </w:r>
    </w:p>
    <w:p w14:paraId="7C852614" w14:textId="77777777" w:rsidR="008A1EBB" w:rsidRPr="009173B8" w:rsidRDefault="008A1EBB" w:rsidP="008A1EBB">
      <w:pPr>
        <w:rPr>
          <w:sz w:val="8"/>
          <w:szCs w:val="8"/>
        </w:rPr>
      </w:pPr>
      <w:r w:rsidRPr="009173B8">
        <w:rPr>
          <w:sz w:val="8"/>
          <w:szCs w:val="8"/>
        </w:rPr>
        <w:t xml:space="preserve">We live in a period when even America’s role in the world is subject to debate (a debate that RAND has dedicated a space for with its Center for Grand Strategy). Varied opinions about how the United States should approach and shape the world are held both between the major political parties and within the political parties. Even expert judgment can vary dramatically. For example, Foreign Affairs features an “Ask the Experts” column in which it polls leading scholars on questions about the future (i.e., Will more states acquire nuclear weapons?) and the past (i.e., Should NATO have been enlarged?), and the important consistency is that the experts rarely agree. It is against this backdrop that Truth Decay is playing out. </w:t>
      </w:r>
    </w:p>
    <w:p w14:paraId="1B12D377" w14:textId="77777777" w:rsidR="008A1EBB" w:rsidRPr="009173B8" w:rsidRDefault="008A1EBB" w:rsidP="008A1EBB">
      <w:pPr>
        <w:rPr>
          <w:sz w:val="8"/>
          <w:szCs w:val="8"/>
        </w:rPr>
      </w:pPr>
      <w:r w:rsidRPr="009173B8">
        <w:rPr>
          <w:sz w:val="8"/>
          <w:szCs w:val="8"/>
        </w:rPr>
        <w:t xml:space="preserve">Methods and Information Sources </w:t>
      </w:r>
    </w:p>
    <w:p w14:paraId="3C473BFF" w14:textId="77777777" w:rsidR="008A1EBB" w:rsidRPr="009173B8" w:rsidRDefault="008A1EBB" w:rsidP="008A1EBB">
      <w:pPr>
        <w:rPr>
          <w:rStyle w:val="Emphasis"/>
        </w:rPr>
      </w:pPr>
      <w:r w:rsidRPr="009173B8">
        <w:rPr>
          <w:sz w:val="8"/>
          <w:szCs w:val="8"/>
        </w:rPr>
        <w:t xml:space="preserve">In producing this Perspective, we drew on existing literature and the wide breadth of expertise available within RAND. We conducted six focus groups and spoke to 33 RAND experts on the overlap between Truth Decay and national security, both broadly and in their areas of focus. We additionally conducted nine follow-up interviews.1 We drew from a broad range of experts at RAND, including historians, political scientists, Grand Strategy specialists, regional specialists, military experts, terrorism and extremism scholars, and nontradi4 </w:t>
      </w:r>
      <w:proofErr w:type="spellStart"/>
      <w:r w:rsidRPr="009173B8">
        <w:rPr>
          <w:sz w:val="8"/>
          <w:szCs w:val="8"/>
        </w:rPr>
        <w:t>tional</w:t>
      </w:r>
      <w:proofErr w:type="spellEnd"/>
      <w:r w:rsidRPr="009173B8">
        <w:rPr>
          <w:sz w:val="8"/>
          <w:szCs w:val="8"/>
        </w:rPr>
        <w:t xml:space="preserve"> security experts, organizing the focus groups around similar areas of expertise. We identified researchers with expertise in these areas, with one focus group allowing researchers to nominate themselves to participate. Although focus groups were </w:t>
      </w:r>
      <w:proofErr w:type="spellStart"/>
      <w:r w:rsidRPr="009173B8">
        <w:rPr>
          <w:sz w:val="8"/>
          <w:szCs w:val="8"/>
        </w:rPr>
        <w:t>semistructured</w:t>
      </w:r>
      <w:proofErr w:type="spellEnd"/>
      <w:r w:rsidRPr="009173B8">
        <w:rPr>
          <w:sz w:val="8"/>
          <w:szCs w:val="8"/>
        </w:rPr>
        <w:t>, with flexibility to allow conversations to expand naturally, sessions were organized around structured questions related to which actors (civilians, leaders, countries as a whole)</w:t>
      </w:r>
      <w:r>
        <w:t xml:space="preserve"> </w:t>
      </w:r>
      <w:r w:rsidRPr="00C97920">
        <w:rPr>
          <w:rStyle w:val="Emphasis"/>
          <w:bCs/>
        </w:rPr>
        <w:t>used or experienced Truth Decay, broad impacts the experts observed in national security, and possibilities for mitigation of Truth Decay in national security.</w:t>
      </w:r>
      <w:r w:rsidRPr="009173B8">
        <w:rPr>
          <w:rStyle w:val="Emphasis"/>
        </w:rPr>
        <w:t xml:space="preserve"> </w:t>
      </w:r>
    </w:p>
    <w:p w14:paraId="13D56F38" w14:textId="77777777" w:rsidR="008A1EBB" w:rsidRDefault="008A1EBB" w:rsidP="008A1EBB">
      <w:r w:rsidRPr="000813A9">
        <w:rPr>
          <w:sz w:val="16"/>
          <w:szCs w:val="16"/>
        </w:rPr>
        <w:t xml:space="preserve">In our review of existing literature, we uncovered existing work that speaks to the intersection of Truth Decay and national security. Truth Decay itself is a burgeoning area of research. </w:t>
      </w:r>
      <w:r>
        <w:t>Building on Kavanagh and Rich’s seminal 2018 work on Truth Decay,</w:t>
      </w:r>
      <w:r w:rsidRPr="009173B8">
        <w:rPr>
          <w:rStyle w:val="StyleUnderline"/>
        </w:rPr>
        <w:t xml:space="preserve"> RAND researchers have subsequently considered </w:t>
      </w:r>
      <w:r w:rsidRPr="006866AE">
        <w:rPr>
          <w:rStyle w:val="Emphasis"/>
          <w:highlight w:val="cyan"/>
        </w:rPr>
        <w:t>Truth Decay</w:t>
      </w:r>
      <w:r w:rsidRPr="009173B8">
        <w:rPr>
          <w:rStyle w:val="Emphasis"/>
        </w:rPr>
        <w:t xml:space="preserve"> and its </w:t>
      </w:r>
      <w:r w:rsidRPr="006866AE">
        <w:rPr>
          <w:rStyle w:val="Emphasis"/>
          <w:highlight w:val="cyan"/>
        </w:rPr>
        <w:t>relat</w:t>
      </w:r>
      <w:r w:rsidRPr="009173B8">
        <w:rPr>
          <w:rStyle w:val="Emphasis"/>
        </w:rPr>
        <w:t xml:space="preserve">ionship </w:t>
      </w:r>
      <w:r w:rsidRPr="006866AE">
        <w:rPr>
          <w:rStyle w:val="Emphasis"/>
          <w:highlight w:val="cyan"/>
        </w:rPr>
        <w:t>to COVID</w:t>
      </w:r>
      <w:r w:rsidRPr="009173B8">
        <w:rPr>
          <w:rStyle w:val="Emphasis"/>
        </w:rPr>
        <w:t xml:space="preserve">-19 </w:t>
      </w:r>
      <w:r w:rsidRPr="006866AE">
        <w:rPr>
          <w:rStyle w:val="Emphasis"/>
          <w:highlight w:val="cyan"/>
        </w:rPr>
        <w:t>misinfo</w:t>
      </w:r>
      <w:r w:rsidRPr="009173B8">
        <w:rPr>
          <w:rStyle w:val="Emphasis"/>
        </w:rPr>
        <w:t>rmation</w:t>
      </w:r>
      <w:r w:rsidRPr="009173B8">
        <w:rPr>
          <w:rStyle w:val="StyleUnderline"/>
        </w:rPr>
        <w:t xml:space="preserve"> by Russian and Chinese actors, Truth Decay in Europe, </w:t>
      </w:r>
      <w:r w:rsidRPr="000813A9">
        <w:rPr>
          <w:rStyle w:val="StyleUnderline"/>
          <w:b/>
          <w:bCs/>
        </w:rPr>
        <w:t>racial inequalities</w:t>
      </w:r>
      <w:r w:rsidRPr="009173B8">
        <w:rPr>
          <w:rStyle w:val="StyleUnderline"/>
        </w:rPr>
        <w:t xml:space="preserve">, </w:t>
      </w:r>
      <w:r w:rsidRPr="009173B8">
        <w:rPr>
          <w:rStyle w:val="Emphasis"/>
        </w:rPr>
        <w:t>disinformation</w:t>
      </w:r>
      <w:r w:rsidRPr="009173B8">
        <w:rPr>
          <w:rStyle w:val="StyleUnderline"/>
        </w:rPr>
        <w:t xml:space="preserve"> online</w:t>
      </w:r>
      <w:r w:rsidRPr="006866AE">
        <w:rPr>
          <w:rStyle w:val="StyleUnderline"/>
          <w:highlight w:val="cyan"/>
        </w:rPr>
        <w:t>, and other</w:t>
      </w:r>
      <w:r w:rsidRPr="009173B8">
        <w:rPr>
          <w:rStyle w:val="StyleUnderline"/>
        </w:rPr>
        <w:t xml:space="preserve"> topics with direct relevance to </w:t>
      </w:r>
      <w:r w:rsidRPr="006866AE">
        <w:rPr>
          <w:rStyle w:val="Emphasis"/>
          <w:highlight w:val="cyan"/>
        </w:rPr>
        <w:t>national security</w:t>
      </w:r>
      <w:r>
        <w:t xml:space="preserve">. </w:t>
      </w:r>
      <w:r w:rsidRPr="000813A9">
        <w:rPr>
          <w:sz w:val="16"/>
          <w:szCs w:val="16"/>
        </w:rPr>
        <w:t>Other academic work has explored how rumors, conspiracy theories, and false information on political issues, including national security topics, are prevalent in American society, even if these phenomena are not always labeled as Truth Decay (Parent and Uscinski, 2014). Existing scholarly literature touches on the impact of Truth Decay on individuals, including policymakers, members of the executive branch, and members of the public, but usually require melding the work of multiple scholars to reach relevant conclusions specific to our research question.</w:t>
      </w:r>
      <w:r>
        <w:t xml:space="preserve"> For example, </w:t>
      </w:r>
      <w:r w:rsidRPr="009173B8">
        <w:rPr>
          <w:rStyle w:val="StyleUnderline"/>
        </w:rPr>
        <w:t xml:space="preserve">there is ample </w:t>
      </w:r>
      <w:r w:rsidRPr="006866AE">
        <w:rPr>
          <w:rStyle w:val="StyleUnderline"/>
          <w:highlight w:val="cyan"/>
        </w:rPr>
        <w:t>existing work on the</w:t>
      </w:r>
      <w:r w:rsidRPr="009173B8">
        <w:rPr>
          <w:rStyle w:val="StyleUnderline"/>
        </w:rPr>
        <w:t xml:space="preserve"> psychology and </w:t>
      </w:r>
      <w:r w:rsidRPr="006866AE">
        <w:rPr>
          <w:rStyle w:val="StyleUnderline"/>
          <w:b/>
          <w:bCs/>
          <w:highlight w:val="cyan"/>
        </w:rPr>
        <w:t>delusions of leaders</w:t>
      </w:r>
      <w:r w:rsidRPr="009173B8">
        <w:rPr>
          <w:rStyle w:val="StyleUnderline"/>
        </w:rPr>
        <w:t xml:space="preserve">, </w:t>
      </w:r>
      <w:r w:rsidRPr="006866AE">
        <w:rPr>
          <w:rStyle w:val="StyleUnderline"/>
          <w:highlight w:val="cyan"/>
        </w:rPr>
        <w:t>and</w:t>
      </w:r>
      <w:r w:rsidRPr="009173B8">
        <w:rPr>
          <w:rStyle w:val="StyleUnderline"/>
        </w:rPr>
        <w:t xml:space="preserve"> ample work on the </w:t>
      </w:r>
      <w:r w:rsidRPr="009173B8">
        <w:rPr>
          <w:rStyle w:val="Emphasis"/>
        </w:rPr>
        <w:t xml:space="preserve">impacts of </w:t>
      </w:r>
      <w:r w:rsidRPr="006866AE">
        <w:rPr>
          <w:rStyle w:val="Emphasis"/>
          <w:highlight w:val="cyan"/>
        </w:rPr>
        <w:t>misinfo</w:t>
      </w:r>
      <w:r w:rsidRPr="009173B8">
        <w:rPr>
          <w:rStyle w:val="Emphasis"/>
        </w:rPr>
        <w:t xml:space="preserve">rmation </w:t>
      </w:r>
      <w:r w:rsidRPr="006866AE">
        <w:rPr>
          <w:rStyle w:val="Emphasis"/>
          <w:highlight w:val="cyan"/>
        </w:rPr>
        <w:t>on</w:t>
      </w:r>
      <w:r w:rsidRPr="009173B8">
        <w:rPr>
          <w:rStyle w:val="Emphasis"/>
        </w:rPr>
        <w:t xml:space="preserve"> the </w:t>
      </w:r>
      <w:r w:rsidRPr="006866AE">
        <w:rPr>
          <w:rStyle w:val="Emphasis"/>
          <w:highlight w:val="cyan"/>
        </w:rPr>
        <w:t>public</w:t>
      </w:r>
      <w:r w:rsidRPr="009173B8">
        <w:rPr>
          <w:rStyle w:val="StyleUnderline"/>
        </w:rPr>
        <w:t>,</w:t>
      </w:r>
      <w:r>
        <w:t xml:space="preserve"> </w:t>
      </w:r>
      <w:r w:rsidRPr="000813A9">
        <w:rPr>
          <w:sz w:val="16"/>
          <w:szCs w:val="16"/>
        </w:rPr>
        <w:t xml:space="preserve">but little work examining the impact of misinformation or Truth Decay specifically on the psychology of leaders, or on elites more broadly. Existing work relevant to this topic is often siloed in different areas of academia, the policy realm, and think tanks. There is an additional lack of research on the impact of Truth Decay on the U.S. military, civil-military relations, the Intelligence Community, or functional military specialties, such as information warfare. RAND researchers have begun to conduct work on the impact of bias and perceived bias in the Intelligence Community on its products (Dictus et al., forthcoming), but broadly there is little work on the impacts of Truth Decay on U.S. national security institutions. In this Perspective, we draw on these various research threads and our conversations with our colleagues to suggest how Truth Decay affects the national security domain. </w:t>
      </w:r>
    </w:p>
    <w:p w14:paraId="7E18790D" w14:textId="77777777" w:rsidR="008A1EBB" w:rsidRPr="000813A9" w:rsidRDefault="008A1EBB" w:rsidP="008A1EBB">
      <w:pPr>
        <w:rPr>
          <w:u w:val="single"/>
        </w:rPr>
      </w:pPr>
      <w:r w:rsidRPr="000813A9">
        <w:rPr>
          <w:u w:val="single"/>
        </w:rPr>
        <w:t xml:space="preserve">Existing work relevant to this topic is often siloed in different areas of academia, the policy realm, and think tanks. </w:t>
      </w:r>
      <w:proofErr w:type="gramStart"/>
      <w:r w:rsidRPr="000813A9">
        <w:rPr>
          <w:u w:val="single"/>
        </w:rPr>
        <w:t>“ 5</w:t>
      </w:r>
      <w:proofErr w:type="gramEnd"/>
      <w:r w:rsidRPr="000813A9">
        <w:rPr>
          <w:u w:val="single"/>
        </w:rPr>
        <w:t xml:space="preserve"> </w:t>
      </w:r>
    </w:p>
    <w:p w14:paraId="0BE8F364" w14:textId="77777777" w:rsidR="008A1EBB" w:rsidRPr="000813A9" w:rsidRDefault="008A1EBB" w:rsidP="008A1EBB">
      <w:pPr>
        <w:rPr>
          <w:sz w:val="8"/>
          <w:szCs w:val="8"/>
        </w:rPr>
      </w:pPr>
      <w:r w:rsidRPr="000813A9">
        <w:rPr>
          <w:sz w:val="8"/>
          <w:szCs w:val="8"/>
        </w:rPr>
        <w:t xml:space="preserve">6 We propose an organizational framework for the multiple impacts of Truth Decay on the national security within the United States, on U.S. allies, and on U.S. adversaries. FRAMEWORK “ </w:t>
      </w:r>
    </w:p>
    <w:p w14:paraId="02CE0CFD" w14:textId="77777777" w:rsidR="008A1EBB" w:rsidRPr="000813A9" w:rsidRDefault="008A1EBB" w:rsidP="008A1EBB">
      <w:pPr>
        <w:rPr>
          <w:sz w:val="8"/>
          <w:szCs w:val="8"/>
        </w:rPr>
      </w:pPr>
      <w:r w:rsidRPr="000813A9">
        <w:rPr>
          <w:sz w:val="8"/>
          <w:szCs w:val="8"/>
        </w:rPr>
        <w:t>7 FRAMEWORK Organizational Framework</w:t>
      </w:r>
    </w:p>
    <w:p w14:paraId="35D4E83A" w14:textId="77777777" w:rsidR="008A1EBB" w:rsidRDefault="008A1EBB" w:rsidP="008A1EBB">
      <w:r>
        <w:t xml:space="preserve">We propose an organizational framework for </w:t>
      </w:r>
      <w:r w:rsidRPr="00C05853">
        <w:rPr>
          <w:u w:val="single"/>
        </w:rPr>
        <w:t xml:space="preserve">the </w:t>
      </w:r>
      <w:r w:rsidRPr="006866AE">
        <w:rPr>
          <w:highlight w:val="cyan"/>
          <w:u w:val="single"/>
        </w:rPr>
        <w:t>multiple impacts of Truth Decay</w:t>
      </w:r>
      <w:r w:rsidRPr="00C05853">
        <w:rPr>
          <w:u w:val="single"/>
        </w:rPr>
        <w:t xml:space="preserve"> on the national security </w:t>
      </w:r>
      <w:r w:rsidRPr="006866AE">
        <w:rPr>
          <w:b/>
          <w:bCs/>
          <w:highlight w:val="cyan"/>
          <w:u w:val="single"/>
        </w:rPr>
        <w:t>within</w:t>
      </w:r>
      <w:r w:rsidRPr="000813A9">
        <w:rPr>
          <w:b/>
          <w:bCs/>
          <w:u w:val="single"/>
        </w:rPr>
        <w:t xml:space="preserve"> the </w:t>
      </w:r>
      <w:r w:rsidRPr="006866AE">
        <w:rPr>
          <w:b/>
          <w:bCs/>
          <w:highlight w:val="cyan"/>
          <w:u w:val="single"/>
        </w:rPr>
        <w:t>U</w:t>
      </w:r>
      <w:r w:rsidRPr="000813A9">
        <w:rPr>
          <w:b/>
          <w:bCs/>
          <w:u w:val="single"/>
        </w:rPr>
        <w:t xml:space="preserve">nited </w:t>
      </w:r>
      <w:r w:rsidRPr="006866AE">
        <w:rPr>
          <w:b/>
          <w:bCs/>
          <w:highlight w:val="cyan"/>
          <w:u w:val="single"/>
        </w:rPr>
        <w:t>S</w:t>
      </w:r>
      <w:r w:rsidRPr="000813A9">
        <w:rPr>
          <w:b/>
          <w:bCs/>
          <w:u w:val="single"/>
        </w:rPr>
        <w:t xml:space="preserve">tates, </w:t>
      </w:r>
      <w:r w:rsidRPr="006866AE">
        <w:rPr>
          <w:b/>
          <w:bCs/>
          <w:highlight w:val="cyan"/>
          <w:u w:val="single"/>
        </w:rPr>
        <w:t>on</w:t>
      </w:r>
      <w:r w:rsidRPr="000813A9">
        <w:rPr>
          <w:b/>
          <w:bCs/>
          <w:u w:val="single"/>
        </w:rPr>
        <w:t xml:space="preserve"> U.S. </w:t>
      </w:r>
      <w:r w:rsidRPr="006866AE">
        <w:rPr>
          <w:b/>
          <w:bCs/>
          <w:highlight w:val="cyan"/>
          <w:u w:val="single"/>
        </w:rPr>
        <w:t>allies, and</w:t>
      </w:r>
      <w:r w:rsidRPr="000813A9">
        <w:rPr>
          <w:b/>
          <w:bCs/>
          <w:u w:val="single"/>
        </w:rPr>
        <w:t xml:space="preserve"> on U.S. </w:t>
      </w:r>
      <w:r w:rsidRPr="006866AE">
        <w:rPr>
          <w:b/>
          <w:bCs/>
          <w:highlight w:val="cyan"/>
          <w:u w:val="single"/>
        </w:rPr>
        <w:t>adversaries</w:t>
      </w:r>
      <w:r w:rsidRPr="000813A9">
        <w:rPr>
          <w:b/>
          <w:bCs/>
          <w:u w:val="single"/>
        </w:rPr>
        <w:t>.</w:t>
      </w:r>
      <w:r>
        <w:t xml:space="preserve"> </w:t>
      </w:r>
      <w:r w:rsidRPr="00C97920">
        <w:rPr>
          <w:sz w:val="16"/>
          <w:szCs w:val="16"/>
        </w:rPr>
        <w:t>Our research exposed a wide variety of impacts on these three areas that are also spread over a spectrum of different actors. We have chosen to break these impacts down by the actor involved and the level at which they acted: individual, institutional, or societal. We also consider Truth Decay impacts at a fourth level: those that affect norms and concepts, as opposed to having a more direct, pragmatic policy effect on a particular individual or institution.</w:t>
      </w:r>
      <w:r>
        <w:t xml:space="preserve"> </w:t>
      </w:r>
    </w:p>
    <w:p w14:paraId="43DDDA41" w14:textId="77777777" w:rsidR="008A1EBB" w:rsidRPr="00C05853" w:rsidRDefault="008A1EBB" w:rsidP="008A1EBB">
      <w:pPr>
        <w:rPr>
          <w:sz w:val="8"/>
          <w:szCs w:val="8"/>
        </w:rPr>
      </w:pPr>
      <w:r w:rsidRPr="00C05853">
        <w:rPr>
          <w:sz w:val="8"/>
          <w:szCs w:val="8"/>
        </w:rPr>
        <w:t xml:space="preserve">This framework offers </w:t>
      </w:r>
      <w:proofErr w:type="gramStart"/>
      <w:r w:rsidRPr="00C05853">
        <w:rPr>
          <w:sz w:val="8"/>
          <w:szCs w:val="8"/>
        </w:rPr>
        <w:t>a number of</w:t>
      </w:r>
      <w:proofErr w:type="gramEnd"/>
      <w:r w:rsidRPr="00C05853">
        <w:rPr>
          <w:sz w:val="8"/>
          <w:szCs w:val="8"/>
        </w:rPr>
        <w:t xml:space="preserve"> benefits. First and foremost, it provides a platform for similar and overlapping research to speak to each other and encourages coordination across different areas of research on this topic. Second, it provides researchers with a shared language for communicating about future efforts on Truth Decay and national security. Third, it allows categorizing and organization of these disparate research efforts, so that existing work can be linked into the Truth Decay framework, and it opens brainstorming for further issues that may fall in these different areas of the framework. Finally, it encourages researchers not to overlook Truth Decay as they conduct research on such issues as polarization or extremist groups, where Truth Decay may be contributing factor. The individual level focuses on human actors, including leaders, policy decisionmakers, and members of the public. The institutional level focuses on institutions or structures of governance, such as Congress, the military services, and the Intelligence Community. The societal level focuses on impacts on society— whether U.S. society or the societies of U.S. allies or adversaries—and usually indicates broader trends, such as domestic stability or economic stability. The normative level focuses on impacts at the conceptual or norm-based level, such as belief in the traditions, customs, or best practices of the country, including democracy and civic pride. 8 </w:t>
      </w:r>
    </w:p>
    <w:p w14:paraId="310AD0A6" w14:textId="77777777" w:rsidR="008A1EBB" w:rsidRPr="00C05853" w:rsidRDefault="008A1EBB" w:rsidP="008A1EBB">
      <w:pPr>
        <w:rPr>
          <w:sz w:val="8"/>
          <w:szCs w:val="8"/>
        </w:rPr>
      </w:pPr>
      <w:r w:rsidRPr="00C05853">
        <w:rPr>
          <w:sz w:val="8"/>
          <w:szCs w:val="8"/>
        </w:rPr>
        <w:t xml:space="preserve">LEVELS OF IMPACT </w:t>
      </w:r>
    </w:p>
    <w:p w14:paraId="06F32C67" w14:textId="77777777" w:rsidR="008A1EBB" w:rsidRPr="00C05853" w:rsidRDefault="008A1EBB" w:rsidP="008A1EBB">
      <w:pPr>
        <w:rPr>
          <w:sz w:val="8"/>
          <w:szCs w:val="8"/>
        </w:rPr>
      </w:pPr>
      <w:r w:rsidRPr="00C05853">
        <w:rPr>
          <w:sz w:val="8"/>
          <w:szCs w:val="8"/>
        </w:rPr>
        <w:t xml:space="preserve">Individual-Level Impacts of Truth Decay in America </w:t>
      </w:r>
    </w:p>
    <w:p w14:paraId="39FB1275" w14:textId="77777777" w:rsidR="008A1EBB" w:rsidRPr="00C05853" w:rsidRDefault="008A1EBB" w:rsidP="008A1EBB">
      <w:pPr>
        <w:rPr>
          <w:sz w:val="8"/>
          <w:szCs w:val="8"/>
        </w:rPr>
      </w:pPr>
      <w:r w:rsidRPr="00C05853">
        <w:rPr>
          <w:sz w:val="8"/>
          <w:szCs w:val="8"/>
        </w:rPr>
        <w:t xml:space="preserve">CITIZENS </w:t>
      </w:r>
    </w:p>
    <w:p w14:paraId="6FFFDE54" w14:textId="77777777" w:rsidR="008A1EBB" w:rsidRDefault="008A1EBB" w:rsidP="008A1EBB">
      <w:r w:rsidRPr="00C05853">
        <w:rPr>
          <w:sz w:val="16"/>
          <w:szCs w:val="16"/>
        </w:rPr>
        <w:t xml:space="preserve">Foreign policy has often been considered elite-driven—an area where leaders drive public opinion and where public opinion has little influence on policy decisions. However, a growing body of literature challenges this belief, highlighting the importance of the domestic public in shaping or constraining foreign policy.2 Recent academic work has stressed the importance of public opinion in informing policymakers’ decisions regarding military force (Tomz, Weeks, and </w:t>
      </w:r>
      <w:proofErr w:type="spellStart"/>
      <w:r w:rsidRPr="00C05853">
        <w:rPr>
          <w:sz w:val="16"/>
          <w:szCs w:val="16"/>
        </w:rPr>
        <w:t>Yarhi</w:t>
      </w:r>
      <w:proofErr w:type="spellEnd"/>
      <w:r w:rsidRPr="00C05853">
        <w:rPr>
          <w:sz w:val="16"/>
          <w:szCs w:val="16"/>
        </w:rPr>
        <w:t xml:space="preserve">-Milo, 2019) and broader foreign policy </w:t>
      </w:r>
      <w:proofErr w:type="spellStart"/>
      <w:r w:rsidRPr="00C05853">
        <w:rPr>
          <w:sz w:val="16"/>
          <w:szCs w:val="16"/>
        </w:rPr>
        <w:t>decisionmaking</w:t>
      </w:r>
      <w:proofErr w:type="spellEnd"/>
      <w:r w:rsidRPr="00C05853">
        <w:rPr>
          <w:sz w:val="16"/>
          <w:szCs w:val="16"/>
        </w:rPr>
        <w:t xml:space="preserve"> (Kertzer and </w:t>
      </w:r>
      <w:proofErr w:type="spellStart"/>
      <w:r w:rsidRPr="00C05853">
        <w:rPr>
          <w:sz w:val="16"/>
          <w:szCs w:val="16"/>
        </w:rPr>
        <w:t>Zeitzoff</w:t>
      </w:r>
      <w:proofErr w:type="spellEnd"/>
      <w:r w:rsidRPr="00C05853">
        <w:rPr>
          <w:sz w:val="16"/>
          <w:szCs w:val="16"/>
        </w:rPr>
        <w:t>, 2017). But to what extent does the public conform to “rational” interest? Scholars argue that foreign policy opinions are often built from foreign policy cues, such as the statement of a trusted leader, rather than objective facts, with more partisan cues leading to the public holding more strongly held foreign policy opinions (Cavari and Freeman, 2017). In other words, polarization in politics “intensifies the impact of party endorsements on opinions, decreases the impact of substantive information, and perhaps ironically, stimulates greater confidence in those—less substantively grounded—opinions” (Druckman, Peterson, and Slothuus, 2013, p. 57).</w:t>
      </w:r>
      <w:r>
        <w:t xml:space="preserve"> In the other direction, academic researchers have found that increased exposure to </w:t>
      </w:r>
      <w:r w:rsidRPr="006866AE">
        <w:rPr>
          <w:b/>
          <w:bCs/>
          <w:highlight w:val="cyan"/>
          <w:u w:val="single"/>
        </w:rPr>
        <w:t>misinfo</w:t>
      </w:r>
      <w:r w:rsidRPr="00C05853">
        <w:rPr>
          <w:b/>
          <w:bCs/>
          <w:u w:val="single"/>
        </w:rPr>
        <w:t xml:space="preserve">rmation on social media platforms </w:t>
      </w:r>
      <w:r w:rsidRPr="006866AE">
        <w:rPr>
          <w:b/>
          <w:bCs/>
          <w:highlight w:val="cyan"/>
          <w:u w:val="single"/>
        </w:rPr>
        <w:t>leads to polarization</w:t>
      </w:r>
      <w:r w:rsidRPr="00C05853">
        <w:rPr>
          <w:u w:val="single"/>
        </w:rPr>
        <w:t xml:space="preserve">, most </w:t>
      </w:r>
      <w:r w:rsidRPr="006866AE">
        <w:rPr>
          <w:highlight w:val="cyan"/>
          <w:u w:val="single"/>
        </w:rPr>
        <w:t xml:space="preserve">pointedly in the case of </w:t>
      </w:r>
      <w:r w:rsidRPr="006866AE">
        <w:rPr>
          <w:b/>
          <w:bCs/>
          <w:highlight w:val="cyan"/>
          <w:u w:val="single"/>
        </w:rPr>
        <w:t>Russian misinfo</w:t>
      </w:r>
      <w:r w:rsidRPr="00C05853">
        <w:rPr>
          <w:b/>
          <w:bCs/>
          <w:u w:val="single"/>
        </w:rPr>
        <w:t>rmation around the 2016 election</w:t>
      </w:r>
      <w:r w:rsidRPr="00C05853">
        <w:rPr>
          <w:u w:val="single"/>
        </w:rPr>
        <w:t xml:space="preserve"> stoking partisan divides.</w:t>
      </w:r>
      <w:r>
        <w:t xml:space="preserve"> </w:t>
      </w:r>
      <w:r w:rsidRPr="00C05853">
        <w:rPr>
          <w:sz w:val="16"/>
          <w:szCs w:val="16"/>
        </w:rPr>
        <w:t xml:space="preserve">(Grinberg et al. [2019] explore this misinformation and what it was directed at.) In this way, polarization and Truth Decay can have a compounding impact on one another in shaping public opinion. In addition to the impact of partisan leaders on public opinion, the recent work of scholars Kertzer and </w:t>
      </w:r>
      <w:proofErr w:type="spellStart"/>
      <w:r w:rsidRPr="00C05853">
        <w:rPr>
          <w:sz w:val="16"/>
          <w:szCs w:val="16"/>
        </w:rPr>
        <w:t>Zeitzoff</w:t>
      </w:r>
      <w:proofErr w:type="spellEnd"/>
      <w:r w:rsidRPr="00C05853">
        <w:rPr>
          <w:sz w:val="16"/>
          <w:szCs w:val="16"/>
        </w:rPr>
        <w:t xml:space="preserve"> (2017) shows that one’s peers may also influence one’s perceptions of public opinion, which could further intensify partisan cues and the acceptance of misinformation. Connecting the dots, this literature indicates that public opinion is increasingly relevant in shaping national security, that this influence is connected to increasingly partisan politics, and that polarization can contribute to Truth Decay. A public opinion subject to the negative cycle of (1) disinformation feeding polarization and (2) polarization feeding disinformation will lead to public opinion on foreign policy that is broadly less grounded in fact and objective analysis.</w:t>
      </w:r>
      <w:r>
        <w:t xml:space="preserve"> </w:t>
      </w:r>
    </w:p>
    <w:p w14:paraId="460135D3" w14:textId="77777777" w:rsidR="008A1EBB" w:rsidRPr="00C05853" w:rsidRDefault="008A1EBB" w:rsidP="008A1EBB">
      <w:pPr>
        <w:rPr>
          <w:sz w:val="8"/>
          <w:szCs w:val="8"/>
        </w:rPr>
      </w:pPr>
      <w:r w:rsidRPr="00C05853">
        <w:rPr>
          <w:sz w:val="8"/>
          <w:szCs w:val="8"/>
        </w:rPr>
        <w:t xml:space="preserve">The current media environment further creates an environment where Americans can “pick the authorities they want” and reaffirm preexisting beliefs by seeking media sources that confirm their opinions rather than seeking facts in a nonpartisan manner. There are increasingly partisan clusters of media providing new tailored to polarized positions, with many Americans preferring news platforms outside the mainstream that more closely align with their chosen identities, such as their ethnicity, religious group, or political party. This encourages more insular community interaction and the sharing of more biased news, and it makes it easier for citizens to seek information that better aligns with their views but may be less factual. A 2021 set of Pew polls revealed that Republicans who consumed right-leaning news, and Democrats who consumed left-leaning news, held deeply varying views of China, even when compared with members of their own party. </w:t>
      </w:r>
      <w:proofErr w:type="spellStart"/>
      <w:r w:rsidRPr="00C05853">
        <w:rPr>
          <w:sz w:val="8"/>
          <w:szCs w:val="8"/>
        </w:rPr>
        <w:t>Seventynine</w:t>
      </w:r>
      <w:proofErr w:type="spellEnd"/>
      <w:r w:rsidRPr="00C05853">
        <w:rPr>
          <w:sz w:val="8"/>
          <w:szCs w:val="8"/>
        </w:rPr>
        <w:t xml:space="preserve"> percent of Republicans with right-leaning news sources, compared with 55 percent of Republicans more broadly, said that limiting the influence of China should be a foreign policy priority (Silver and Shearer, 2021). This suggests that polarized positions, not based in shared fact, are already influencing public foreign policy opinions. Individuals are additionally vulnerable to false narratives, including those related to foreign policy: </w:t>
      </w:r>
      <w:r w:rsidRPr="00C97920">
        <w:rPr>
          <w:sz w:val="8"/>
          <w:szCs w:val="8"/>
        </w:rPr>
        <w:t>Research shows that around 50 percent of Americans ascribe to at least one conspiracy theory, although this proportion does not appear to have changed over time (Uscinski et al., 2022).</w:t>
      </w:r>
      <w:r w:rsidRPr="00C97920">
        <w:t xml:space="preserve"> </w:t>
      </w:r>
      <w:r w:rsidRPr="00C97920">
        <w:rPr>
          <w:u w:val="single"/>
        </w:rPr>
        <w:t xml:space="preserve">One poll, as an example, suggests that </w:t>
      </w:r>
      <w:r w:rsidRPr="006866AE">
        <w:rPr>
          <w:b/>
          <w:bCs/>
          <w:highlight w:val="cyan"/>
          <w:u w:val="single"/>
        </w:rPr>
        <w:t>one in six</w:t>
      </w:r>
      <w:r w:rsidRPr="006866AE">
        <w:rPr>
          <w:highlight w:val="cyan"/>
          <w:u w:val="single"/>
        </w:rPr>
        <w:t xml:space="preserve"> Americans believe</w:t>
      </w:r>
      <w:r w:rsidRPr="00C97920">
        <w:rPr>
          <w:u w:val="single"/>
        </w:rPr>
        <w:t xml:space="preserve"> in the conspiracy theory that the </w:t>
      </w:r>
      <w:r w:rsidRPr="006866AE">
        <w:rPr>
          <w:highlight w:val="cyan"/>
          <w:u w:val="single"/>
        </w:rPr>
        <w:t>Bush</w:t>
      </w:r>
      <w:r w:rsidRPr="00C97920">
        <w:rPr>
          <w:u w:val="single"/>
        </w:rPr>
        <w:t xml:space="preserve"> administration </w:t>
      </w:r>
      <w:r w:rsidRPr="006866AE">
        <w:rPr>
          <w:highlight w:val="cyan"/>
          <w:u w:val="single"/>
        </w:rPr>
        <w:t>allowed</w:t>
      </w:r>
      <w:r w:rsidRPr="00C97920">
        <w:rPr>
          <w:u w:val="single"/>
        </w:rPr>
        <w:t xml:space="preserve"> the attacks of </w:t>
      </w:r>
      <w:r w:rsidRPr="006866AE">
        <w:rPr>
          <w:b/>
          <w:bCs/>
          <w:highlight w:val="cyan"/>
          <w:u w:val="single"/>
        </w:rPr>
        <w:t>9/11</w:t>
      </w:r>
      <w:r w:rsidRPr="00C97920">
        <w:rPr>
          <w:b/>
          <w:bCs/>
          <w:u w:val="single"/>
        </w:rPr>
        <w:t xml:space="preserve"> to justify an invasion of Iraq</w:t>
      </w:r>
      <w:r w:rsidRPr="00C97920">
        <w:rPr>
          <w:u w:val="single"/>
        </w:rPr>
        <w:t xml:space="preserve"> (Cox, 2020).</w:t>
      </w:r>
      <w:r w:rsidRPr="00C97920">
        <w:t xml:space="preserve"> </w:t>
      </w:r>
      <w:r w:rsidRPr="00C05853">
        <w:rPr>
          <w:sz w:val="8"/>
          <w:szCs w:val="8"/>
        </w:rPr>
        <w:t>Beyond the impact that such a belief may have on a citizen’s trust in national institutions, it could affect opinion on the Iraq War or U.S. policies in the Middle East (</w:t>
      </w:r>
      <w:proofErr w:type="spellStart"/>
      <w:r w:rsidRPr="00C05853">
        <w:rPr>
          <w:sz w:val="8"/>
          <w:szCs w:val="8"/>
        </w:rPr>
        <w:t>Vedantam</w:t>
      </w:r>
      <w:proofErr w:type="spellEnd"/>
      <w:r w:rsidRPr="00C05853">
        <w:rPr>
          <w:sz w:val="8"/>
          <w:szCs w:val="8"/>
        </w:rPr>
        <w:t xml:space="preserve">, 2014; Byler and </w:t>
      </w:r>
      <w:proofErr w:type="spellStart"/>
      <w:r w:rsidRPr="00C05853">
        <w:rPr>
          <w:sz w:val="8"/>
          <w:szCs w:val="8"/>
        </w:rPr>
        <w:t>Woodsome</w:t>
      </w:r>
      <w:proofErr w:type="spellEnd"/>
      <w:r w:rsidRPr="00C05853">
        <w:rPr>
          <w:sz w:val="8"/>
          <w:szCs w:val="8"/>
        </w:rPr>
        <w:t xml:space="preserve">, 2021). Academic research also shows that misinformation or rumors are more prevalent on controversial topics, which in foreign policy are often those that touch such domestic topics as immigration (Kertzer, Brooks, and Brooks, 2021). Popular political figures are typically themselves perceived as partisan, which can limit the resonance of corrective, fact-based information they provide in dispelling public misperceptions when they are seen as part of an out group (Flynn, Nyhan, and Reifler, 2017). </w:t>
      </w:r>
    </w:p>
    <w:p w14:paraId="377ABC7D" w14:textId="77777777" w:rsidR="008A1EBB" w:rsidRPr="00C05853" w:rsidRDefault="008A1EBB" w:rsidP="008A1EBB">
      <w:pPr>
        <w:rPr>
          <w:sz w:val="8"/>
          <w:szCs w:val="8"/>
        </w:rPr>
      </w:pPr>
      <w:r w:rsidRPr="00C05853">
        <w:rPr>
          <w:sz w:val="8"/>
          <w:szCs w:val="8"/>
        </w:rPr>
        <w:t xml:space="preserve">There is a counterweight to this trend. Although more-partisan attitudes may lead to sharper, more extreme positions, disinformation can also encourage disengagement—both from reality and from interest in policy (Wenzel, 2019). Truth Decay can therefore also encourage the public to disengage from influencing foreign policy. </w:t>
      </w:r>
    </w:p>
    <w:p w14:paraId="7A9DE345" w14:textId="77777777" w:rsidR="008A1EBB" w:rsidRPr="00C05853" w:rsidRDefault="008A1EBB" w:rsidP="008A1EBB">
      <w:pPr>
        <w:rPr>
          <w:sz w:val="8"/>
          <w:szCs w:val="8"/>
        </w:rPr>
      </w:pPr>
      <w:r w:rsidRPr="00C05853">
        <w:rPr>
          <w:sz w:val="8"/>
          <w:szCs w:val="8"/>
        </w:rPr>
        <w:t xml:space="preserve">9 LEVELS OF IMPACT </w:t>
      </w:r>
    </w:p>
    <w:p w14:paraId="1624C26F" w14:textId="77777777" w:rsidR="008A1EBB" w:rsidRPr="00C05853" w:rsidRDefault="008A1EBB" w:rsidP="008A1EBB">
      <w:pPr>
        <w:rPr>
          <w:sz w:val="8"/>
          <w:szCs w:val="8"/>
        </w:rPr>
      </w:pPr>
      <w:r w:rsidRPr="00C05853">
        <w:rPr>
          <w:sz w:val="8"/>
          <w:szCs w:val="8"/>
        </w:rPr>
        <w:t xml:space="preserve">10 THE IRANIAN NUCLEAR deal, known as the Joint Comprehensive Plan of Action (JCPOA), and its impact on the Iranian nuclear threat is a complicated topic, and there are justified alternative points of view about the merits of the United States </w:t>
      </w:r>
      <w:proofErr w:type="gramStart"/>
      <w:r w:rsidRPr="00C05853">
        <w:rPr>
          <w:sz w:val="8"/>
          <w:szCs w:val="8"/>
        </w:rPr>
        <w:t>entering into</w:t>
      </w:r>
      <w:proofErr w:type="gramEnd"/>
      <w:r w:rsidRPr="00C05853">
        <w:rPr>
          <w:sz w:val="8"/>
          <w:szCs w:val="8"/>
        </w:rPr>
        <w:t xml:space="preserve"> the deal initially in 2015, withdrawing from it in 2017, and potentially reentering it in the future. But the facts are that, since the 2017 U.S. decision to withdraw unilaterally from the deal, Iran has advanced its nuclear capabilities, expanded its missile arsenal, directly attacked Saudi Arabia, and expanded hardliner control of the government, trends that are all detrimental to U.S. national security (Nadimi, 2021; Smith, 2019; Fitzpatrick, 2020; Hickey, 2020; Mortlock, 2020; Haaretz, 2021). Despite generally shared American views about the fact that Iran represents a threat and that diplomatic tools should be the primary approach to dealing with threat, the United States unilaterally abandoned a diplomatic agreement that put constraints on Iran’s nuclear development. </w:t>
      </w:r>
    </w:p>
    <w:p w14:paraId="1B43D340" w14:textId="77777777" w:rsidR="008A1EBB" w:rsidRPr="00C05853" w:rsidRDefault="008A1EBB" w:rsidP="008A1EBB">
      <w:pPr>
        <w:rPr>
          <w:sz w:val="8"/>
          <w:szCs w:val="8"/>
        </w:rPr>
      </w:pPr>
      <w:r w:rsidRPr="00C05853">
        <w:rPr>
          <w:sz w:val="8"/>
          <w:szCs w:val="8"/>
        </w:rPr>
        <w:t xml:space="preserve">As a baseline, American views of Iran are generally and consistently unfavorable: Between 80 and 90 percent of Americans have viewed Iran unfavorably since 1989 (Gallup, 2022). Although a majority of Americans have historically supported the use force if necessary to prevent Iran acquiring nuclear weapons (Pew Research Center, 2019b), and Republicans on average have been less concerned about the consequences of using military force, as 2019 Gallup poll found that a majority of Americans wanted to deal with Iran diplomatically rather than militarily, with 78 percent wanting America to rely on economic and diplomatic efforts (Younis, 2019). </w:t>
      </w:r>
    </w:p>
    <w:p w14:paraId="140BF733" w14:textId="77777777" w:rsidR="008A1EBB" w:rsidRDefault="008A1EBB" w:rsidP="008A1EBB">
      <w:pPr>
        <w:rPr>
          <w:sz w:val="16"/>
          <w:szCs w:val="16"/>
        </w:rPr>
      </w:pPr>
      <w:r w:rsidRPr="00C97920">
        <w:rPr>
          <w:sz w:val="16"/>
          <w:szCs w:val="16"/>
        </w:rPr>
        <w:t>The Iranian deal was a politically charged issue in the 2016 and 2020 elections, and</w:t>
      </w:r>
      <w:r>
        <w:t xml:space="preserve"> </w:t>
      </w:r>
      <w:r w:rsidRPr="006866AE">
        <w:rPr>
          <w:highlight w:val="cyan"/>
          <w:u w:val="single"/>
        </w:rPr>
        <w:t>misinfo</w:t>
      </w:r>
      <w:r w:rsidRPr="00C97920">
        <w:rPr>
          <w:u w:val="single"/>
        </w:rPr>
        <w:t xml:space="preserve">rmation about the Iranian deal was </w:t>
      </w:r>
      <w:r w:rsidRPr="006866AE">
        <w:rPr>
          <w:highlight w:val="cyan"/>
          <w:u w:val="single"/>
        </w:rPr>
        <w:t>perpetuated by politicians and</w:t>
      </w:r>
      <w:r w:rsidRPr="00C97920">
        <w:rPr>
          <w:u w:val="single"/>
        </w:rPr>
        <w:t xml:space="preserve"> by social </w:t>
      </w:r>
      <w:r w:rsidRPr="006866AE">
        <w:rPr>
          <w:highlight w:val="cyan"/>
          <w:u w:val="single"/>
        </w:rPr>
        <w:t>media</w:t>
      </w:r>
      <w:r w:rsidRPr="00C97920">
        <w:rPr>
          <w:u w:val="single"/>
        </w:rPr>
        <w:t>. For example, Donald Trump, while a candidate and as President, claimed 136 times that the United States had given Iran $150 million as part of the Iranian nuclear deal, a false claim that also became a meme</w:t>
      </w:r>
      <w:r>
        <w:t xml:space="preserve"> </w:t>
      </w:r>
      <w:r w:rsidRPr="00C97920">
        <w:rPr>
          <w:sz w:val="16"/>
          <w:szCs w:val="16"/>
        </w:rPr>
        <w:t xml:space="preserve">(Spencer, 2019; Kessler and Fox, 2021). This issue also shows the disconnect between expert opinion and popular opinion: Although 94 percent of U.S. international relations scholars disapproved of a unilateral withdrawal from JCPOA, the public was divided </w:t>
      </w:r>
      <w:proofErr w:type="gramStart"/>
      <w:r w:rsidRPr="00C97920">
        <w:rPr>
          <w:sz w:val="16"/>
          <w:szCs w:val="16"/>
        </w:rPr>
        <w:t>fairly evenly</w:t>
      </w:r>
      <w:proofErr w:type="gramEnd"/>
      <w:r w:rsidRPr="00C97920">
        <w:rPr>
          <w:sz w:val="16"/>
          <w:szCs w:val="16"/>
        </w:rPr>
        <w:t xml:space="preserve"> in opinion (Peterson, Powers, and Tierney, 2018). The dearth of facts and abundance of inaccurate facts likely affected public support for JCPOA. In 2015, a Pew poll asked about the deal without any specifics about its content and found the deal to be generally unpopular, with 48 percent of the 79 percent of Americans aware of the deal disapproving of it, and only 38 percent approving (Pew Research Center, 2015). However, the Washington Post and ABC News conducted a poll during the same period that asked Americans about the deal while also describing its general contours—lifting economic sanctions in exchange for Iran agreeing not to </w:t>
      </w:r>
    </w:p>
    <w:p w14:paraId="2A1714CE" w14:textId="77777777" w:rsidR="008A1EBB" w:rsidRPr="00C97920" w:rsidRDefault="008A1EBB" w:rsidP="008A1EBB">
      <w:pPr>
        <w:rPr>
          <w:sz w:val="8"/>
          <w:szCs w:val="8"/>
        </w:rPr>
      </w:pPr>
      <w:r w:rsidRPr="00C97920">
        <w:rPr>
          <w:sz w:val="8"/>
          <w:szCs w:val="8"/>
        </w:rPr>
        <w:t xml:space="preserve">ISSUE EXAMPLE The Iranian Nuclear Deal </w:t>
      </w:r>
    </w:p>
    <w:p w14:paraId="5285DBEE" w14:textId="77777777" w:rsidR="008A1EBB" w:rsidRPr="00C97920" w:rsidRDefault="008A1EBB" w:rsidP="008A1EBB">
      <w:pPr>
        <w:rPr>
          <w:sz w:val="8"/>
          <w:szCs w:val="8"/>
        </w:rPr>
      </w:pPr>
      <w:r w:rsidRPr="00C97920">
        <w:rPr>
          <w:sz w:val="8"/>
          <w:szCs w:val="8"/>
        </w:rPr>
        <w:t xml:space="preserve">LEVELS OF IMPACT 11 LEVELS OF IMPACT </w:t>
      </w:r>
    </w:p>
    <w:p w14:paraId="74532308" w14:textId="77777777" w:rsidR="008A1EBB" w:rsidRDefault="008A1EBB" w:rsidP="008A1EBB">
      <w:r>
        <w:t xml:space="preserve">When we tie together these disparate literatures in the context of national security, they point to two takeaways. </w:t>
      </w:r>
      <w:r w:rsidRPr="00C97920">
        <w:rPr>
          <w:u w:val="single"/>
        </w:rPr>
        <w:t xml:space="preserve">First, some </w:t>
      </w:r>
      <w:r w:rsidRPr="006866AE">
        <w:rPr>
          <w:highlight w:val="cyan"/>
          <w:u w:val="single"/>
        </w:rPr>
        <w:t>Americans’</w:t>
      </w:r>
      <w:r w:rsidRPr="00C97920">
        <w:rPr>
          <w:u w:val="single"/>
        </w:rPr>
        <w:t xml:space="preserve"> </w:t>
      </w:r>
      <w:r w:rsidRPr="006866AE">
        <w:rPr>
          <w:highlight w:val="cyan"/>
          <w:u w:val="single"/>
        </w:rPr>
        <w:t>attitudes toward national security</w:t>
      </w:r>
      <w:r w:rsidRPr="00C97920">
        <w:rPr>
          <w:u w:val="single"/>
        </w:rPr>
        <w:t xml:space="preserve"> situations or allies and adversaries are </w:t>
      </w:r>
      <w:r w:rsidRPr="006866AE">
        <w:rPr>
          <w:b/>
          <w:bCs/>
          <w:highlight w:val="cyan"/>
          <w:u w:val="single"/>
        </w:rPr>
        <w:t>built on misinfo</w:t>
      </w:r>
      <w:r w:rsidRPr="00C97920">
        <w:rPr>
          <w:b/>
          <w:bCs/>
          <w:u w:val="single"/>
        </w:rPr>
        <w:t>rmation</w:t>
      </w:r>
      <w:r w:rsidRPr="00C97920">
        <w:rPr>
          <w:u w:val="single"/>
        </w:rPr>
        <w:t xml:space="preserve">, </w:t>
      </w:r>
      <w:r w:rsidRPr="006866AE">
        <w:rPr>
          <w:highlight w:val="cyan"/>
          <w:u w:val="single"/>
        </w:rPr>
        <w:t>such as</w:t>
      </w:r>
      <w:r w:rsidRPr="00C97920">
        <w:rPr>
          <w:u w:val="single"/>
        </w:rPr>
        <w:t xml:space="preserve"> the </w:t>
      </w:r>
      <w:r w:rsidRPr="006866AE">
        <w:rPr>
          <w:highlight w:val="cyan"/>
          <w:u w:val="single"/>
        </w:rPr>
        <w:t>9/11 belief</w:t>
      </w:r>
      <w:r w:rsidRPr="00C97920">
        <w:rPr>
          <w:u w:val="single"/>
        </w:rPr>
        <w:t xml:space="preserve"> discussed above </w:t>
      </w:r>
      <w:r w:rsidRPr="006866AE">
        <w:rPr>
          <w:highlight w:val="cyan"/>
          <w:u w:val="single"/>
        </w:rPr>
        <w:t>or</w:t>
      </w:r>
      <w:r w:rsidRPr="00C97920">
        <w:rPr>
          <w:u w:val="single"/>
        </w:rPr>
        <w:t xml:space="preserve"> unsupported theories about the </w:t>
      </w:r>
      <w:r w:rsidRPr="006866AE">
        <w:rPr>
          <w:highlight w:val="cyan"/>
          <w:u w:val="single"/>
        </w:rPr>
        <w:t>origin of COVID</w:t>
      </w:r>
      <w:r w:rsidRPr="00C97920">
        <w:rPr>
          <w:u w:val="single"/>
        </w:rPr>
        <w:t xml:space="preserve">-19. </w:t>
      </w:r>
      <w:r w:rsidRPr="00C97920">
        <w:rPr>
          <w:sz w:val="16"/>
          <w:szCs w:val="16"/>
        </w:rPr>
        <w:t xml:space="preserve">Second, even correct information often will not move Americans from entrenched partisan or other positions, and this partisan gap can lead to pushes for more extreme national security actions. Given the research indicating that the gap between policymaker </w:t>
      </w:r>
      <w:proofErr w:type="spellStart"/>
      <w:r w:rsidRPr="00C97920">
        <w:rPr>
          <w:sz w:val="16"/>
          <w:szCs w:val="16"/>
        </w:rPr>
        <w:t>decisionmaking</w:t>
      </w:r>
      <w:proofErr w:type="spellEnd"/>
      <w:r w:rsidRPr="00C97920">
        <w:rPr>
          <w:sz w:val="16"/>
          <w:szCs w:val="16"/>
        </w:rPr>
        <w:t xml:space="preserve"> and public </w:t>
      </w:r>
      <w:proofErr w:type="spellStart"/>
      <w:r w:rsidRPr="00C97920">
        <w:rPr>
          <w:sz w:val="16"/>
          <w:szCs w:val="16"/>
        </w:rPr>
        <w:t>decisionmaking</w:t>
      </w:r>
      <w:proofErr w:type="spellEnd"/>
      <w:r w:rsidRPr="00C97920">
        <w:rPr>
          <w:sz w:val="16"/>
          <w:szCs w:val="16"/>
        </w:rPr>
        <w:t xml:space="preserve"> may not be as large as previously suggested, elite policymakers may operate under these same misperceptions (Kertzer, 2022).</w:t>
      </w:r>
      <w:r>
        <w:t xml:space="preserve"> </w:t>
      </w:r>
    </w:p>
    <w:p w14:paraId="3473E77D" w14:textId="77777777" w:rsidR="008A1EBB" w:rsidRPr="00C97920" w:rsidRDefault="008A1EBB" w:rsidP="008A1EBB">
      <w:pPr>
        <w:rPr>
          <w:sz w:val="8"/>
          <w:szCs w:val="8"/>
        </w:rPr>
      </w:pPr>
      <w:r w:rsidRPr="00C97920">
        <w:rPr>
          <w:sz w:val="8"/>
          <w:szCs w:val="8"/>
        </w:rPr>
        <w:t xml:space="preserve">ELITES, POLICYMAKERS, AND EXECUTIVE LEADERSHIP </w:t>
      </w:r>
    </w:p>
    <w:p w14:paraId="5D846A5E" w14:textId="77777777" w:rsidR="008A1EBB" w:rsidRPr="00C97920" w:rsidRDefault="008A1EBB" w:rsidP="008A1EBB">
      <w:pPr>
        <w:rPr>
          <w:sz w:val="8"/>
          <w:szCs w:val="8"/>
        </w:rPr>
      </w:pPr>
      <w:r w:rsidRPr="00C97920">
        <w:rPr>
          <w:sz w:val="8"/>
          <w:szCs w:val="8"/>
        </w:rPr>
        <w:t xml:space="preserve">Although, as discussed previously, public opinion plays an important role in shaping foreign policy, research does confirm that elites are more influential than the </w:t>
      </w:r>
      <w:proofErr w:type="gramStart"/>
      <w:r w:rsidRPr="00C97920">
        <w:rPr>
          <w:sz w:val="8"/>
          <w:szCs w:val="8"/>
        </w:rPr>
        <w:t>general public</w:t>
      </w:r>
      <w:proofErr w:type="gramEnd"/>
      <w:r w:rsidRPr="00C97920">
        <w:rPr>
          <w:sz w:val="8"/>
          <w:szCs w:val="8"/>
        </w:rPr>
        <w:t xml:space="preserve"> in direct foreign policy </w:t>
      </w:r>
      <w:proofErr w:type="spellStart"/>
      <w:r w:rsidRPr="00C97920">
        <w:rPr>
          <w:sz w:val="8"/>
          <w:szCs w:val="8"/>
        </w:rPr>
        <w:t>decisionmaking</w:t>
      </w:r>
      <w:proofErr w:type="spellEnd"/>
      <w:r w:rsidRPr="00C97920">
        <w:rPr>
          <w:sz w:val="8"/>
          <w:szCs w:val="8"/>
        </w:rPr>
        <w:t xml:space="preserve"> (Saunders, 2022). The most impactful are individuals in positions of executive leadership or highly influential policymakers. When these produce nuclear weapons and to allow monitoring of its facilities. This poll found that 56 percent of Americans supported the deal and 37 percent opposed it (Washington Post and ABC News, 2015). This example illustrates how polls can drive public opinion on a foreign policy issue by providing </w:t>
      </w:r>
      <w:proofErr w:type="gramStart"/>
      <w:r w:rsidRPr="00C97920">
        <w:rPr>
          <w:sz w:val="8"/>
          <w:szCs w:val="8"/>
        </w:rPr>
        <w:t>factual information</w:t>
      </w:r>
      <w:proofErr w:type="gramEnd"/>
      <w:r w:rsidRPr="00C97920">
        <w:rPr>
          <w:sz w:val="8"/>
          <w:szCs w:val="8"/>
        </w:rPr>
        <w:t xml:space="preserve">, rather just than capturing gut reactions, which is particularly important on an issue like the JCPOA, where there was frequent misrepresentation of the facts. </w:t>
      </w:r>
    </w:p>
    <w:p w14:paraId="3BF18EB0" w14:textId="77777777" w:rsidR="008A1EBB" w:rsidRPr="00C97920" w:rsidRDefault="008A1EBB" w:rsidP="008A1EBB">
      <w:pPr>
        <w:rPr>
          <w:sz w:val="8"/>
          <w:szCs w:val="8"/>
        </w:rPr>
      </w:pPr>
      <w:r w:rsidRPr="00C97920">
        <w:rPr>
          <w:sz w:val="8"/>
          <w:szCs w:val="8"/>
        </w:rPr>
        <w:t xml:space="preserve">12 individuals fail to respect facts and the institutions that are sources of facts, they can be even more destructive to productive or optimal national security </w:t>
      </w:r>
      <w:proofErr w:type="spellStart"/>
      <w:r w:rsidRPr="00C97920">
        <w:rPr>
          <w:sz w:val="8"/>
          <w:szCs w:val="8"/>
        </w:rPr>
        <w:t>decisionmaking</w:t>
      </w:r>
      <w:proofErr w:type="spellEnd"/>
      <w:r w:rsidRPr="00C97920">
        <w:rPr>
          <w:sz w:val="8"/>
          <w:szCs w:val="8"/>
        </w:rPr>
        <w:t xml:space="preserve"> than a misled </w:t>
      </w:r>
      <w:proofErr w:type="gramStart"/>
      <w:r w:rsidRPr="00C97920">
        <w:rPr>
          <w:sz w:val="8"/>
          <w:szCs w:val="8"/>
        </w:rPr>
        <w:t>general public</w:t>
      </w:r>
      <w:proofErr w:type="gramEnd"/>
      <w:r w:rsidRPr="00C97920">
        <w:rPr>
          <w:sz w:val="8"/>
          <w:szCs w:val="8"/>
        </w:rPr>
        <w:t xml:space="preserve">. </w:t>
      </w:r>
    </w:p>
    <w:p w14:paraId="3CFBB70D" w14:textId="77777777" w:rsidR="008A1EBB" w:rsidRPr="00C97920" w:rsidRDefault="008A1EBB" w:rsidP="008A1EBB">
      <w:pPr>
        <w:rPr>
          <w:sz w:val="8"/>
          <w:szCs w:val="8"/>
        </w:rPr>
      </w:pPr>
      <w:r w:rsidRPr="00C97920">
        <w:rPr>
          <w:sz w:val="8"/>
          <w:szCs w:val="8"/>
        </w:rPr>
        <w:t xml:space="preserve">The combination of partisanship and Truth Decay can lead policymakers to take more extreme bargaining positions (Wenzel, 2019), ultimately leading to political paralysis on partisan issues. However, the interplay of these drivers is not well understood. Academic work shows that bipartisan actions in America have declined (Harbridge, 2015), while negative partisanship has increased (Abramowitz and Webster, 2018). This body of research on the effects of polarization on policymaking bodies does not focus heavily on the role that Truth Decay plays in interacting with polarization. There is limited literature examining partisanship impacts on security issues. For example, Brian Rathbun (2004) shows that right- and left-wing governments in Europe conduct humanitarian interventions very differently because they understand the world in very different ways, and this research has been updated and built upon in the work explored in Tapio Raunio and Wolfgang Wagner (2020). They show that there are genuine ideological differences between political parties on security policy and security policy </w:t>
      </w:r>
      <w:proofErr w:type="spellStart"/>
      <w:r w:rsidRPr="00C97920">
        <w:rPr>
          <w:sz w:val="8"/>
          <w:szCs w:val="8"/>
        </w:rPr>
        <w:t>decisionmaking</w:t>
      </w:r>
      <w:proofErr w:type="spellEnd"/>
      <w:r w:rsidRPr="00C97920">
        <w:rPr>
          <w:sz w:val="8"/>
          <w:szCs w:val="8"/>
        </w:rPr>
        <w:t xml:space="preserve"> but do not directly explore polarization or misinformation. </w:t>
      </w:r>
    </w:p>
    <w:p w14:paraId="1FAA41A5" w14:textId="77777777" w:rsidR="008A1EBB" w:rsidRPr="00C97920" w:rsidRDefault="008A1EBB" w:rsidP="008A1EBB">
      <w:pPr>
        <w:rPr>
          <w:sz w:val="8"/>
          <w:szCs w:val="8"/>
        </w:rPr>
      </w:pPr>
      <w:r w:rsidRPr="00C97920">
        <w:rPr>
          <w:sz w:val="8"/>
          <w:szCs w:val="8"/>
        </w:rPr>
        <w:t xml:space="preserve">We know that individual policymakers’ private opinions or partisan-leaning can have great impact on foreign policy. Such scholars as Michael Horowitz, Alan Stam, and Cali Ellis have dedicated an entire book to the importance of the impact of military service history on leaders’ decisions to go to war (Horowitz, Stam, and Ellis, 2015), and Elizabeth Saunders (2011) found that major U.S. foreign policy decisions can be explained by the personal beliefs of Presidents about dangers posed by other governments. However, there is a notable gap in work focused specifically on how Truth Decay affects these personal views. The most relevant academic literature speaks to the effects of leaders’ delusions or psychological biases on their </w:t>
      </w:r>
      <w:proofErr w:type="spellStart"/>
      <w:r w:rsidRPr="00C97920">
        <w:rPr>
          <w:sz w:val="8"/>
          <w:szCs w:val="8"/>
        </w:rPr>
        <w:t>decisionmaking</w:t>
      </w:r>
      <w:proofErr w:type="spellEnd"/>
      <w:r w:rsidRPr="00C97920">
        <w:rPr>
          <w:sz w:val="8"/>
          <w:szCs w:val="8"/>
        </w:rPr>
        <w:t xml:space="preserve"> about foreign policy and conflict, and this has been the subject of study for decades (Snyder, Bruck, and Sapin, 1962; Hall and </w:t>
      </w:r>
      <w:proofErr w:type="spellStart"/>
      <w:r w:rsidRPr="00C97920">
        <w:rPr>
          <w:sz w:val="8"/>
          <w:szCs w:val="8"/>
        </w:rPr>
        <w:t>Yarhi</w:t>
      </w:r>
      <w:proofErr w:type="spellEnd"/>
      <w:r w:rsidRPr="00C97920">
        <w:rPr>
          <w:sz w:val="8"/>
          <w:szCs w:val="8"/>
        </w:rPr>
        <w:t xml:space="preserve">-Milo, 2012; Kertzer and Tingley, 2018). Leaders’ delusions and </w:t>
      </w:r>
      <w:proofErr w:type="spellStart"/>
      <w:r w:rsidRPr="00C97920">
        <w:rPr>
          <w:sz w:val="8"/>
          <w:szCs w:val="8"/>
        </w:rPr>
        <w:t>decisionmaking</w:t>
      </w:r>
      <w:proofErr w:type="spellEnd"/>
      <w:r w:rsidRPr="00C97920">
        <w:rPr>
          <w:sz w:val="8"/>
          <w:szCs w:val="8"/>
        </w:rPr>
        <w:t xml:space="preserve"> biases have been explored as key contributors to war (Lake, 2010/2011), with Jerrold Post (1993) finding that the </w:t>
      </w:r>
      <w:proofErr w:type="spellStart"/>
      <w:r w:rsidRPr="00C97920">
        <w:rPr>
          <w:sz w:val="8"/>
          <w:szCs w:val="8"/>
        </w:rPr>
        <w:t>decisionmaking</w:t>
      </w:r>
      <w:proofErr w:type="spellEnd"/>
      <w:r w:rsidRPr="00C97920">
        <w:rPr>
          <w:sz w:val="8"/>
          <w:szCs w:val="8"/>
        </w:rPr>
        <w:t xml:space="preserve"> capabilities of a narcissistic leader are “often impaired.” If these findings apply to executives influenced by Truth Decay, then partisan and nonfactual attitudes in individual policymakers can affect decisions about conflict, how the United States is treated abroad, whether the United States is targeted in disputes, and U.S. credibility in threats and reassurances (Prins, 2001; Foster, 2008; Clark, Fordham, and Nordstrom, 2011; Clare, 2014). </w:t>
      </w:r>
    </w:p>
    <w:p w14:paraId="61A51B33" w14:textId="77777777" w:rsidR="008A1EBB" w:rsidRPr="00C97920" w:rsidRDefault="008A1EBB" w:rsidP="008A1EBB">
      <w:pPr>
        <w:rPr>
          <w:sz w:val="8"/>
          <w:szCs w:val="8"/>
        </w:rPr>
      </w:pPr>
      <w:r w:rsidRPr="00C97920">
        <w:rPr>
          <w:sz w:val="8"/>
          <w:szCs w:val="8"/>
        </w:rPr>
        <w:t xml:space="preserve">Institutional-Level Impacts </w:t>
      </w:r>
    </w:p>
    <w:p w14:paraId="16115F94" w14:textId="77777777" w:rsidR="008A1EBB" w:rsidRPr="00C97920" w:rsidRDefault="008A1EBB" w:rsidP="008A1EBB">
      <w:pPr>
        <w:rPr>
          <w:sz w:val="8"/>
          <w:szCs w:val="8"/>
        </w:rPr>
      </w:pPr>
      <w:r w:rsidRPr="00C97920">
        <w:rPr>
          <w:sz w:val="8"/>
          <w:szCs w:val="8"/>
        </w:rPr>
        <w:t>Although there is little literature on Truth Decay in national security at the institutional level, we suggest that Truth Decay could have broad institutional impacts on U.S. national security institutions. Those could include diminishing the morale of those within the federal workforce, because they feel less relevant—given the declining trust put in their institution by policymakers compromised by Truth Decay—or because of a tarnished reputation with the public. This could make it more difficult to retain personnel and recruit future personnel. Officials within U.S. government institutions who circulate misinformation or opinion as fact on social media could erode national security professionals’ trust in their colleagues, weakening the bonds of trust that are built in the workforce and in the field. Truth Decay can diminish the potential for respectful, civil discourse between subordinates and superiors and blur the lines about what topics are appropriate to discuss, either face-to-face or indirectly via social media posts, as misinformation leads to obvious political fault lines and reinforces polarization.</w:t>
      </w:r>
    </w:p>
    <w:p w14:paraId="338C6165" w14:textId="77777777" w:rsidR="008A1EBB" w:rsidRPr="00C97920" w:rsidRDefault="008A1EBB" w:rsidP="008A1EBB">
      <w:pPr>
        <w:rPr>
          <w:sz w:val="8"/>
          <w:szCs w:val="8"/>
        </w:rPr>
      </w:pPr>
      <w:r w:rsidRPr="00C97920">
        <w:rPr>
          <w:sz w:val="8"/>
          <w:szCs w:val="8"/>
        </w:rPr>
        <w:t xml:space="preserve">LEVELS OF IMPACT 13 </w:t>
      </w:r>
    </w:p>
    <w:p w14:paraId="2B81351C" w14:textId="77777777" w:rsidR="008A1EBB" w:rsidRDefault="008A1EBB" w:rsidP="008A1EBB">
      <w:r w:rsidRPr="00357B76">
        <w:rPr>
          <w:sz w:val="16"/>
          <w:szCs w:val="16"/>
        </w:rPr>
        <w:t>IN AUGUST 2021, the U.S. Department of Defense (DoD) mandated vaccination against COVID-19 for active-duty and Ready Reserve service members. Mandatory military vaccination is not new or unusual: Vaccination for military service members has been mandated since vaccines first became available (and inoculation against smallpox was mandated even before that [College of Physicians of Philadelphia, undated]).</w:t>
      </w:r>
      <w:r>
        <w:t xml:space="preserve"> </w:t>
      </w:r>
      <w:r w:rsidRPr="006866AE">
        <w:rPr>
          <w:highlight w:val="cyan"/>
          <w:u w:val="single"/>
        </w:rPr>
        <w:t>When DoD announced</w:t>
      </w:r>
      <w:r w:rsidRPr="00C97920">
        <w:rPr>
          <w:u w:val="single"/>
        </w:rPr>
        <w:t xml:space="preserve"> the </w:t>
      </w:r>
      <w:r w:rsidRPr="006866AE">
        <w:rPr>
          <w:highlight w:val="cyan"/>
          <w:u w:val="single"/>
        </w:rPr>
        <w:t>COVID</w:t>
      </w:r>
      <w:r w:rsidRPr="00C97920">
        <w:rPr>
          <w:u w:val="single"/>
        </w:rPr>
        <w:t xml:space="preserve">-19 </w:t>
      </w:r>
      <w:r w:rsidRPr="006866AE">
        <w:rPr>
          <w:highlight w:val="cyan"/>
          <w:u w:val="single"/>
        </w:rPr>
        <w:t>vaccine</w:t>
      </w:r>
      <w:r w:rsidRPr="00C97920">
        <w:rPr>
          <w:u w:val="single"/>
        </w:rPr>
        <w:t xml:space="preserve"> mandate</w:t>
      </w:r>
      <w:r>
        <w:t xml:space="preserve">, </w:t>
      </w:r>
      <w:r w:rsidRPr="00C97920">
        <w:rPr>
          <w:sz w:val="16"/>
          <w:szCs w:val="16"/>
        </w:rPr>
        <w:t>nine vaccinations were already required before initial entry or basic training, with more required depending on circumstance. Despite this, as of July 12, 2022, 6,748 service members had been separated for refusing the COVID-19 vaccine (</w:t>
      </w:r>
      <w:proofErr w:type="spellStart"/>
      <w:r w:rsidRPr="00C97920">
        <w:rPr>
          <w:sz w:val="16"/>
          <w:szCs w:val="16"/>
        </w:rPr>
        <w:t>Mongilio</w:t>
      </w:r>
      <w:proofErr w:type="spellEnd"/>
      <w:r w:rsidRPr="00C97920">
        <w:rPr>
          <w:sz w:val="16"/>
          <w:szCs w:val="16"/>
        </w:rPr>
        <w:t>, 2022). And although 97 percent of the active-duty force was vaccinated by December 2021,</w:t>
      </w:r>
      <w:r>
        <w:t xml:space="preserve"> </w:t>
      </w:r>
      <w:r w:rsidRPr="006866AE">
        <w:rPr>
          <w:b/>
          <w:bCs/>
          <w:highlight w:val="cyan"/>
          <w:u w:val="single"/>
        </w:rPr>
        <w:t>misinfo</w:t>
      </w:r>
      <w:r w:rsidRPr="00C97920">
        <w:rPr>
          <w:b/>
          <w:bCs/>
          <w:u w:val="single"/>
        </w:rPr>
        <w:t xml:space="preserve">rmation </w:t>
      </w:r>
      <w:r w:rsidRPr="006866AE">
        <w:rPr>
          <w:highlight w:val="cyan"/>
          <w:u w:val="single"/>
        </w:rPr>
        <w:t>was</w:t>
      </w:r>
      <w:r w:rsidRPr="00C97920">
        <w:rPr>
          <w:u w:val="single"/>
        </w:rPr>
        <w:t xml:space="preserve"> seen as </w:t>
      </w:r>
      <w:r w:rsidRPr="006866AE">
        <w:rPr>
          <w:b/>
          <w:bCs/>
          <w:highlight w:val="cyan"/>
          <w:u w:val="single"/>
        </w:rPr>
        <w:t>the primary driver</w:t>
      </w:r>
      <w:r w:rsidRPr="006866AE">
        <w:rPr>
          <w:highlight w:val="cyan"/>
          <w:u w:val="single"/>
        </w:rPr>
        <w:t xml:space="preserve"> of</w:t>
      </w:r>
      <w:r w:rsidRPr="00C97920">
        <w:rPr>
          <w:u w:val="single"/>
        </w:rPr>
        <w:t xml:space="preserve"> the reluctance and </w:t>
      </w:r>
      <w:r w:rsidRPr="006866AE">
        <w:rPr>
          <w:highlight w:val="cyan"/>
          <w:u w:val="single"/>
        </w:rPr>
        <w:t>refusal</w:t>
      </w:r>
      <w:r w:rsidRPr="00C97920">
        <w:rPr>
          <w:u w:val="single"/>
        </w:rPr>
        <w:t xml:space="preserve"> of some service members </w:t>
      </w:r>
      <w:r w:rsidRPr="006866AE">
        <w:rPr>
          <w:highlight w:val="cyan"/>
          <w:u w:val="single"/>
        </w:rPr>
        <w:t>to vaccinate</w:t>
      </w:r>
      <w:r>
        <w:t xml:space="preserve"> </w:t>
      </w:r>
      <w:r w:rsidRPr="00C97920">
        <w:rPr>
          <w:sz w:val="16"/>
          <w:szCs w:val="16"/>
        </w:rPr>
        <w:t>(Jackson, 2021). Although this is a small percentage of the overall force, given the costs of recruiting and training service members, this loss is not insignificant. Further, it points to general vulnerabilities of military personnel to misinformation.</w:t>
      </w:r>
      <w:r>
        <w:t xml:space="preserve">  </w:t>
      </w:r>
    </w:p>
    <w:p w14:paraId="16DF4FB6" w14:textId="77777777" w:rsidR="008A1EBB" w:rsidRPr="0040706D" w:rsidRDefault="008A1EBB" w:rsidP="008A1EBB"/>
    <w:p w14:paraId="6D347700" w14:textId="6DBA3484" w:rsidR="003A608C" w:rsidRDefault="003A608C" w:rsidP="00E241DE">
      <w:pPr>
        <w:pStyle w:val="Heading2"/>
      </w:pPr>
      <w:r>
        <w:t xml:space="preserve">2NC – </w:t>
      </w:r>
      <w:r w:rsidR="005B2A1E">
        <w:t>Extensions</w:t>
      </w:r>
    </w:p>
    <w:p w14:paraId="32134E8D" w14:textId="6987BEBD" w:rsidR="003A608C" w:rsidRPr="00E60370" w:rsidRDefault="003A608C" w:rsidP="003A608C">
      <w:pPr>
        <w:pStyle w:val="Heading3"/>
        <w:rPr>
          <w:rFonts w:cs="Calibri"/>
          <w:color w:val="000000" w:themeColor="text1"/>
        </w:rPr>
      </w:pPr>
      <w:r>
        <w:t>2NC – OV</w:t>
      </w:r>
    </w:p>
    <w:p w14:paraId="29B93AE3" w14:textId="61DC265C" w:rsidR="003A608C" w:rsidRDefault="003A608C" w:rsidP="003A608C">
      <w:pPr>
        <w:pStyle w:val="Analytic"/>
        <w:rPr>
          <w:color w:val="000000" w:themeColor="text1"/>
        </w:rPr>
      </w:pPr>
      <w:r w:rsidRPr="00E60370">
        <w:rPr>
          <w:color w:val="000000" w:themeColor="text1"/>
        </w:rPr>
        <w:t xml:space="preserve">The </w:t>
      </w:r>
      <w:r w:rsidRPr="00E60370">
        <w:rPr>
          <w:color w:val="000000" w:themeColor="text1"/>
          <w:u w:val="single"/>
        </w:rPr>
        <w:t>counterplan solves</w:t>
      </w:r>
      <w:r w:rsidRPr="00E60370">
        <w:rPr>
          <w:color w:val="000000" w:themeColor="text1"/>
        </w:rPr>
        <w:t xml:space="preserve"> 100% of </w:t>
      </w:r>
      <w:r w:rsidRPr="00E60370">
        <w:rPr>
          <w:color w:val="000000" w:themeColor="text1"/>
          <w:u w:val="single"/>
        </w:rPr>
        <w:t>case</w:t>
      </w:r>
      <w:r w:rsidRPr="00E60370">
        <w:rPr>
          <w:color w:val="000000" w:themeColor="text1"/>
        </w:rPr>
        <w:t>---</w:t>
      </w:r>
      <w:r w:rsidR="00C0562E" w:rsidRPr="00E60370">
        <w:rPr>
          <w:color w:val="000000" w:themeColor="text1"/>
        </w:rPr>
        <w:t xml:space="preserve"> </w:t>
      </w:r>
      <w:r w:rsidRPr="00E60370">
        <w:rPr>
          <w:color w:val="000000" w:themeColor="text1"/>
        </w:rPr>
        <w:t xml:space="preserve">we </w:t>
      </w:r>
      <w:r w:rsidRPr="00E60370">
        <w:rPr>
          <w:color w:val="000000" w:themeColor="text1"/>
          <w:u w:val="single"/>
        </w:rPr>
        <w:t>do the plan</w:t>
      </w:r>
      <w:r w:rsidR="00C0562E">
        <w:rPr>
          <w:color w:val="000000" w:themeColor="text1"/>
        </w:rPr>
        <w:t xml:space="preserve"> for all patents except for those with prophetic examples.</w:t>
      </w:r>
      <w:r w:rsidRPr="00E60370">
        <w:rPr>
          <w:color w:val="000000" w:themeColor="text1"/>
        </w:rPr>
        <w:t xml:space="preserve"> Th</w:t>
      </w:r>
      <w:r w:rsidR="00C0562E">
        <w:rPr>
          <w:color w:val="000000" w:themeColor="text1"/>
        </w:rPr>
        <w:t xml:space="preserve">at prevents </w:t>
      </w:r>
      <w:r w:rsidRPr="00E60370">
        <w:rPr>
          <w:color w:val="000000" w:themeColor="text1"/>
          <w:u w:val="single"/>
        </w:rPr>
        <w:t>confusion</w:t>
      </w:r>
      <w:r w:rsidRPr="00E60370">
        <w:rPr>
          <w:color w:val="000000" w:themeColor="text1"/>
        </w:rPr>
        <w:t xml:space="preserve"> and </w:t>
      </w:r>
      <w:r w:rsidRPr="00E60370">
        <w:rPr>
          <w:color w:val="000000" w:themeColor="text1"/>
          <w:u w:val="single"/>
        </w:rPr>
        <w:t>mass misinformation</w:t>
      </w:r>
      <w:r w:rsidRPr="00E60370">
        <w:rPr>
          <w:color w:val="000000" w:themeColor="text1"/>
        </w:rPr>
        <w:t xml:space="preserve"> which halts follow-on innovation and causes extinction --- this turns case.</w:t>
      </w:r>
    </w:p>
    <w:p w14:paraId="49A02DC7" w14:textId="77777777" w:rsidR="003431E8" w:rsidRPr="00E60370" w:rsidRDefault="003431E8" w:rsidP="003431E8">
      <w:pPr>
        <w:pStyle w:val="Heading3"/>
        <w:rPr>
          <w:rFonts w:cs="Calibri"/>
          <w:color w:val="000000" w:themeColor="text1"/>
        </w:rPr>
      </w:pPr>
      <w:r>
        <w:t xml:space="preserve">2NC – OV – </w:t>
      </w:r>
      <w:proofErr w:type="spellStart"/>
      <w:r>
        <w:t>Misinfo</w:t>
      </w:r>
      <w:proofErr w:type="spellEnd"/>
    </w:p>
    <w:p w14:paraId="21090968" w14:textId="77777777" w:rsidR="003431E8" w:rsidRDefault="003431E8" w:rsidP="003431E8">
      <w:pPr>
        <w:pStyle w:val="Analytic"/>
        <w:rPr>
          <w:color w:val="000000" w:themeColor="text1"/>
        </w:rPr>
      </w:pPr>
      <w:r w:rsidRPr="00E60370">
        <w:rPr>
          <w:color w:val="000000" w:themeColor="text1"/>
        </w:rPr>
        <w:t xml:space="preserve">The </w:t>
      </w:r>
      <w:r w:rsidRPr="00E60370">
        <w:rPr>
          <w:color w:val="000000" w:themeColor="text1"/>
          <w:u w:val="single"/>
        </w:rPr>
        <w:t>counterplan solves</w:t>
      </w:r>
      <w:r w:rsidRPr="00E60370">
        <w:rPr>
          <w:color w:val="000000" w:themeColor="text1"/>
        </w:rPr>
        <w:t xml:space="preserve"> 100% of </w:t>
      </w:r>
      <w:r w:rsidRPr="00E60370">
        <w:rPr>
          <w:color w:val="000000" w:themeColor="text1"/>
          <w:u w:val="single"/>
        </w:rPr>
        <w:t>case</w:t>
      </w:r>
      <w:r>
        <w:rPr>
          <w:color w:val="000000" w:themeColor="text1"/>
        </w:rPr>
        <w:t xml:space="preserve"> and avoids the net benefit – it does the </w:t>
      </w:r>
      <w:proofErr w:type="spellStart"/>
      <w:r>
        <w:rPr>
          <w:color w:val="000000" w:themeColor="text1"/>
        </w:rPr>
        <w:t>aff</w:t>
      </w:r>
      <w:proofErr w:type="spellEnd"/>
      <w:r>
        <w:rPr>
          <w:color w:val="000000" w:themeColor="text1"/>
        </w:rPr>
        <w:t xml:space="preserve"> for all patents </w:t>
      </w:r>
      <w:r w:rsidRPr="00D80537">
        <w:rPr>
          <w:color w:val="000000" w:themeColor="text1"/>
          <w:u w:val="single"/>
        </w:rPr>
        <w:t>except for those</w:t>
      </w:r>
      <w:r>
        <w:rPr>
          <w:color w:val="000000" w:themeColor="text1"/>
        </w:rPr>
        <w:t xml:space="preserve"> with prophetic examples. </w:t>
      </w:r>
      <w:proofErr w:type="spellStart"/>
      <w:r>
        <w:rPr>
          <w:color w:val="000000" w:themeColor="text1"/>
        </w:rPr>
        <w:t>Prophetics</w:t>
      </w:r>
      <w:proofErr w:type="spellEnd"/>
      <w:r>
        <w:rPr>
          <w:color w:val="000000" w:themeColor="text1"/>
        </w:rPr>
        <w:t xml:space="preserve"> confuse scientists who review patent applications and </w:t>
      </w:r>
      <w:r w:rsidRPr="00D80537">
        <w:rPr>
          <w:color w:val="000000" w:themeColor="text1"/>
          <w:u w:val="single"/>
        </w:rPr>
        <w:t>contaminate</w:t>
      </w:r>
      <w:r>
        <w:rPr>
          <w:color w:val="000000" w:themeColor="text1"/>
        </w:rPr>
        <w:t xml:space="preserve"> scientific literature which causes mass </w:t>
      </w:r>
      <w:proofErr w:type="spellStart"/>
      <w:r>
        <w:rPr>
          <w:color w:val="000000" w:themeColor="text1"/>
        </w:rPr>
        <w:t>misinfo</w:t>
      </w:r>
      <w:proofErr w:type="spellEnd"/>
      <w:r>
        <w:rPr>
          <w:color w:val="000000" w:themeColor="text1"/>
        </w:rPr>
        <w:t xml:space="preserve">. That turns case – </w:t>
      </w:r>
      <w:proofErr w:type="spellStart"/>
      <w:r>
        <w:rPr>
          <w:color w:val="000000" w:themeColor="text1"/>
        </w:rPr>
        <w:t>misinfo</w:t>
      </w:r>
      <w:proofErr w:type="spellEnd"/>
      <w:r>
        <w:rPr>
          <w:color w:val="000000" w:themeColor="text1"/>
        </w:rPr>
        <w:t xml:space="preserve"> filters existential impacts like disease, mass wars, democratic backsliding, and warming and </w:t>
      </w:r>
      <w:r>
        <w:rPr>
          <w:color w:val="000000" w:themeColor="text1"/>
          <w:u w:val="single"/>
        </w:rPr>
        <w:t>independently</w:t>
      </w:r>
      <w:r>
        <w:rPr>
          <w:color w:val="000000" w:themeColor="text1"/>
        </w:rPr>
        <w:t xml:space="preserve"> patented products w/out proper evidence </w:t>
      </w:r>
      <w:r w:rsidRPr="00D80537">
        <w:rPr>
          <w:color w:val="000000" w:themeColor="text1"/>
          <w:u w:val="single"/>
        </w:rPr>
        <w:t>destroy</w:t>
      </w:r>
      <w:r>
        <w:rPr>
          <w:color w:val="000000" w:themeColor="text1"/>
        </w:rPr>
        <w:t xml:space="preserve"> the quality of innovation.</w:t>
      </w:r>
    </w:p>
    <w:p w14:paraId="72BA93A6" w14:textId="77777777" w:rsidR="003431E8" w:rsidRPr="00E60370" w:rsidRDefault="003431E8" w:rsidP="003431E8">
      <w:pPr>
        <w:pStyle w:val="Heading3"/>
        <w:rPr>
          <w:rFonts w:cs="Calibri"/>
          <w:color w:val="000000" w:themeColor="text1"/>
        </w:rPr>
      </w:pPr>
      <w:r>
        <w:t>2NC – OV – Democracy</w:t>
      </w:r>
    </w:p>
    <w:p w14:paraId="7ABF4255" w14:textId="77777777" w:rsidR="003431E8" w:rsidRPr="00D80537" w:rsidRDefault="003431E8" w:rsidP="003431E8">
      <w:pPr>
        <w:pStyle w:val="Analytic"/>
        <w:rPr>
          <w:color w:val="000000" w:themeColor="text1"/>
        </w:rPr>
      </w:pPr>
      <w:r w:rsidRPr="00E60370">
        <w:rPr>
          <w:color w:val="000000" w:themeColor="text1"/>
        </w:rPr>
        <w:t xml:space="preserve">The </w:t>
      </w:r>
      <w:r w:rsidRPr="00E60370">
        <w:rPr>
          <w:color w:val="000000" w:themeColor="text1"/>
          <w:u w:val="single"/>
        </w:rPr>
        <w:t>counterplan solves</w:t>
      </w:r>
      <w:r w:rsidRPr="00E60370">
        <w:rPr>
          <w:color w:val="000000" w:themeColor="text1"/>
        </w:rPr>
        <w:t xml:space="preserve"> 100% of </w:t>
      </w:r>
      <w:r w:rsidRPr="00E60370">
        <w:rPr>
          <w:color w:val="000000" w:themeColor="text1"/>
          <w:u w:val="single"/>
        </w:rPr>
        <w:t>case</w:t>
      </w:r>
      <w:r>
        <w:rPr>
          <w:color w:val="000000" w:themeColor="text1"/>
        </w:rPr>
        <w:t xml:space="preserve"> and avoids the net benefit – it does the </w:t>
      </w:r>
      <w:proofErr w:type="spellStart"/>
      <w:r>
        <w:rPr>
          <w:color w:val="000000" w:themeColor="text1"/>
        </w:rPr>
        <w:t>aff</w:t>
      </w:r>
      <w:proofErr w:type="spellEnd"/>
      <w:r>
        <w:rPr>
          <w:color w:val="000000" w:themeColor="text1"/>
        </w:rPr>
        <w:t xml:space="preserve"> for all patents </w:t>
      </w:r>
      <w:r w:rsidRPr="00D80537">
        <w:rPr>
          <w:color w:val="000000" w:themeColor="text1"/>
          <w:u w:val="single"/>
        </w:rPr>
        <w:t>except for those</w:t>
      </w:r>
      <w:r>
        <w:rPr>
          <w:color w:val="000000" w:themeColor="text1"/>
        </w:rPr>
        <w:t xml:space="preserve"> with prophetic examples. </w:t>
      </w:r>
      <w:proofErr w:type="spellStart"/>
      <w:r>
        <w:rPr>
          <w:color w:val="000000" w:themeColor="text1"/>
        </w:rPr>
        <w:t>Prophetics</w:t>
      </w:r>
      <w:proofErr w:type="spellEnd"/>
      <w:r>
        <w:rPr>
          <w:color w:val="000000" w:themeColor="text1"/>
        </w:rPr>
        <w:t xml:space="preserve"> confuse scientists who review patent applications and </w:t>
      </w:r>
      <w:r w:rsidRPr="00D80537">
        <w:rPr>
          <w:color w:val="000000" w:themeColor="text1"/>
          <w:u w:val="single"/>
        </w:rPr>
        <w:t>contaminate</w:t>
      </w:r>
      <w:r>
        <w:rPr>
          <w:color w:val="000000" w:themeColor="text1"/>
        </w:rPr>
        <w:t xml:space="preserve"> scientific literature with </w:t>
      </w:r>
      <w:proofErr w:type="spellStart"/>
      <w:r>
        <w:rPr>
          <w:color w:val="000000" w:themeColor="text1"/>
        </w:rPr>
        <w:t>misinfo</w:t>
      </w:r>
      <w:proofErr w:type="spellEnd"/>
      <w:r>
        <w:rPr>
          <w:color w:val="000000" w:themeColor="text1"/>
        </w:rPr>
        <w:t xml:space="preserve"> which decks democracy – that was 1NC </w:t>
      </w:r>
      <w:proofErr w:type="spellStart"/>
      <w:r>
        <w:rPr>
          <w:color w:val="000000" w:themeColor="text1"/>
        </w:rPr>
        <w:t>Zadronzy</w:t>
      </w:r>
      <w:proofErr w:type="spellEnd"/>
      <w:r>
        <w:rPr>
          <w:color w:val="000000" w:themeColor="text1"/>
        </w:rPr>
        <w:t xml:space="preserve">. That turns </w:t>
      </w:r>
      <w:proofErr w:type="gramStart"/>
      <w:r>
        <w:rPr>
          <w:color w:val="000000" w:themeColor="text1"/>
        </w:rPr>
        <w:t>case</w:t>
      </w:r>
      <w:proofErr w:type="gramEnd"/>
      <w:r>
        <w:rPr>
          <w:color w:val="000000" w:themeColor="text1"/>
        </w:rPr>
        <w:t xml:space="preserve"> – democratic backsliding causes mass tensions and an </w:t>
      </w:r>
      <w:r>
        <w:rPr>
          <w:color w:val="000000" w:themeColor="text1"/>
          <w:u w:val="single"/>
        </w:rPr>
        <w:t>existential nuclear war</w:t>
      </w:r>
      <w:r>
        <w:rPr>
          <w:color w:val="000000" w:themeColor="text1"/>
        </w:rPr>
        <w:t xml:space="preserve"> and proves the plan </w:t>
      </w:r>
      <w:r>
        <w:rPr>
          <w:color w:val="000000" w:themeColor="text1"/>
          <w:u w:val="single"/>
        </w:rPr>
        <w:t>independently</w:t>
      </w:r>
      <w:r w:rsidRPr="00D80537">
        <w:rPr>
          <w:color w:val="000000" w:themeColor="text1"/>
        </w:rPr>
        <w:t xml:space="preserve"> </w:t>
      </w:r>
      <w:r>
        <w:rPr>
          <w:color w:val="000000" w:themeColor="text1"/>
        </w:rPr>
        <w:t xml:space="preserve">incentivizes patented products w/out proper evidence which </w:t>
      </w:r>
      <w:r w:rsidRPr="00D80537">
        <w:rPr>
          <w:color w:val="000000" w:themeColor="text1"/>
          <w:u w:val="single"/>
        </w:rPr>
        <w:t>destroy</w:t>
      </w:r>
      <w:r>
        <w:rPr>
          <w:color w:val="000000" w:themeColor="text1"/>
          <w:u w:val="single"/>
        </w:rPr>
        <w:t>s</w:t>
      </w:r>
      <w:r>
        <w:rPr>
          <w:color w:val="000000" w:themeColor="text1"/>
        </w:rPr>
        <w:t xml:space="preserve"> the quality of innovation.</w:t>
      </w:r>
    </w:p>
    <w:p w14:paraId="1660C0FA" w14:textId="77777777" w:rsidR="003431E8" w:rsidRPr="00E60370" w:rsidRDefault="003431E8" w:rsidP="003431E8">
      <w:pPr>
        <w:pStyle w:val="Heading3"/>
        <w:rPr>
          <w:rFonts w:cs="Calibri"/>
          <w:color w:val="000000" w:themeColor="text1"/>
        </w:rPr>
      </w:pPr>
      <w:r>
        <w:t>2NC – OV – Truth Decay</w:t>
      </w:r>
    </w:p>
    <w:p w14:paraId="18D7E14F" w14:textId="77777777" w:rsidR="003431E8" w:rsidRPr="00D80537" w:rsidRDefault="003431E8" w:rsidP="003431E8">
      <w:pPr>
        <w:pStyle w:val="Analytic"/>
        <w:rPr>
          <w:color w:val="000000" w:themeColor="text1"/>
        </w:rPr>
      </w:pPr>
      <w:r w:rsidRPr="00E60370">
        <w:rPr>
          <w:color w:val="000000" w:themeColor="text1"/>
        </w:rPr>
        <w:t xml:space="preserve">The </w:t>
      </w:r>
      <w:r w:rsidRPr="00E60370">
        <w:rPr>
          <w:color w:val="000000" w:themeColor="text1"/>
          <w:u w:val="single"/>
        </w:rPr>
        <w:t>counterplan solves</w:t>
      </w:r>
      <w:r w:rsidRPr="00E60370">
        <w:rPr>
          <w:color w:val="000000" w:themeColor="text1"/>
        </w:rPr>
        <w:t xml:space="preserve"> 100% of </w:t>
      </w:r>
      <w:r w:rsidRPr="00E60370">
        <w:rPr>
          <w:color w:val="000000" w:themeColor="text1"/>
          <w:u w:val="single"/>
        </w:rPr>
        <w:t>case</w:t>
      </w:r>
      <w:r>
        <w:rPr>
          <w:color w:val="000000" w:themeColor="text1"/>
        </w:rPr>
        <w:t xml:space="preserve"> and avoids the net benefit – it does the </w:t>
      </w:r>
      <w:proofErr w:type="spellStart"/>
      <w:r>
        <w:rPr>
          <w:color w:val="000000" w:themeColor="text1"/>
        </w:rPr>
        <w:t>aff</w:t>
      </w:r>
      <w:proofErr w:type="spellEnd"/>
      <w:r>
        <w:rPr>
          <w:color w:val="000000" w:themeColor="text1"/>
        </w:rPr>
        <w:t xml:space="preserve"> for all patents </w:t>
      </w:r>
      <w:r w:rsidRPr="00D80537">
        <w:rPr>
          <w:color w:val="000000" w:themeColor="text1"/>
          <w:u w:val="single"/>
        </w:rPr>
        <w:t>except for those</w:t>
      </w:r>
      <w:r>
        <w:rPr>
          <w:color w:val="000000" w:themeColor="text1"/>
        </w:rPr>
        <w:t xml:space="preserve"> with prophetic examples. </w:t>
      </w:r>
      <w:proofErr w:type="spellStart"/>
      <w:r>
        <w:rPr>
          <w:color w:val="000000" w:themeColor="text1"/>
        </w:rPr>
        <w:t>Prophetics</w:t>
      </w:r>
      <w:proofErr w:type="spellEnd"/>
      <w:r>
        <w:rPr>
          <w:color w:val="000000" w:themeColor="text1"/>
        </w:rPr>
        <w:t xml:space="preserve"> confuse scientists who review patent applications </w:t>
      </w:r>
      <w:proofErr w:type="spellStart"/>
      <w:r>
        <w:rPr>
          <w:color w:val="000000" w:themeColor="text1"/>
        </w:rPr>
        <w:t>and</w:t>
      </w:r>
      <w:r w:rsidRPr="00D80537">
        <w:rPr>
          <w:color w:val="000000" w:themeColor="text1"/>
          <w:u w:val="single"/>
        </w:rPr>
        <w:t>contaminate</w:t>
      </w:r>
      <w:proofErr w:type="spellEnd"/>
      <w:r>
        <w:rPr>
          <w:color w:val="000000" w:themeColor="text1"/>
        </w:rPr>
        <w:t xml:space="preserve"> scientific literature with </w:t>
      </w:r>
      <w:proofErr w:type="spellStart"/>
      <w:r>
        <w:rPr>
          <w:color w:val="000000" w:themeColor="text1"/>
        </w:rPr>
        <w:t>misinfo</w:t>
      </w:r>
      <w:proofErr w:type="spellEnd"/>
      <w:r>
        <w:rPr>
          <w:color w:val="000000" w:themeColor="text1"/>
        </w:rPr>
        <w:t xml:space="preserve"> which causes truth decay and t</w:t>
      </w:r>
      <w:r w:rsidRPr="00D80537">
        <w:rPr>
          <w:color w:val="000000" w:themeColor="text1"/>
        </w:rPr>
        <w:t>urns</w:t>
      </w:r>
      <w:r>
        <w:rPr>
          <w:color w:val="000000" w:themeColor="text1"/>
        </w:rPr>
        <w:t xml:space="preserve"> case – the plan decks responses to warming, terrorism, and disease by decking trust and </w:t>
      </w:r>
      <w:r>
        <w:rPr>
          <w:color w:val="000000" w:themeColor="text1"/>
          <w:u w:val="single"/>
        </w:rPr>
        <w:t>anything else</w:t>
      </w:r>
      <w:r>
        <w:rPr>
          <w:color w:val="000000" w:themeColor="text1"/>
        </w:rPr>
        <w:t xml:space="preserve"> incentivizes patented products w/out proper evidence which </w:t>
      </w:r>
      <w:r w:rsidRPr="00D80537">
        <w:rPr>
          <w:color w:val="000000" w:themeColor="text1"/>
          <w:u w:val="single"/>
        </w:rPr>
        <w:t>destroy</w:t>
      </w:r>
      <w:r>
        <w:rPr>
          <w:color w:val="000000" w:themeColor="text1"/>
          <w:u w:val="single"/>
        </w:rPr>
        <w:t>s</w:t>
      </w:r>
      <w:r>
        <w:rPr>
          <w:color w:val="000000" w:themeColor="text1"/>
        </w:rPr>
        <w:t xml:space="preserve"> the quality of innovation.</w:t>
      </w:r>
    </w:p>
    <w:p w14:paraId="2CEB46CD" w14:textId="77777777" w:rsidR="003431E8" w:rsidRPr="00E60370" w:rsidRDefault="003431E8" w:rsidP="003431E8">
      <w:pPr>
        <w:pStyle w:val="Heading3"/>
        <w:rPr>
          <w:rFonts w:cs="Calibri"/>
          <w:color w:val="000000" w:themeColor="text1"/>
        </w:rPr>
      </w:pPr>
      <w:r w:rsidRPr="00E60370">
        <w:rPr>
          <w:rFonts w:cs="Calibri"/>
          <w:color w:val="000000" w:themeColor="text1"/>
        </w:rPr>
        <w:t>2NC</w:t>
      </w:r>
      <w:r>
        <w:rPr>
          <w:rFonts w:cs="Calibri"/>
          <w:color w:val="000000" w:themeColor="text1"/>
        </w:rPr>
        <w:t xml:space="preserve"> </w:t>
      </w:r>
      <w:r>
        <w:t xml:space="preserve">– XT – </w:t>
      </w:r>
      <w:r w:rsidRPr="00E60370">
        <w:rPr>
          <w:rFonts w:cs="Calibri"/>
          <w:color w:val="000000" w:themeColor="text1"/>
        </w:rPr>
        <w:t>Sufficiency</w:t>
      </w:r>
    </w:p>
    <w:p w14:paraId="2597BFA7" w14:textId="5907FBAA" w:rsidR="003431E8" w:rsidRPr="003431E8" w:rsidRDefault="003431E8" w:rsidP="003431E8">
      <w:r w:rsidRPr="00E60370">
        <w:rPr>
          <w:color w:val="000000" w:themeColor="text1"/>
        </w:rPr>
        <w:t xml:space="preserve">Frame through </w:t>
      </w:r>
      <w:r w:rsidRPr="00E60370">
        <w:rPr>
          <w:color w:val="000000" w:themeColor="text1"/>
          <w:u w:val="single"/>
        </w:rPr>
        <w:t>sufficiency</w:t>
      </w:r>
      <w:r w:rsidRPr="00E60370">
        <w:rPr>
          <w:color w:val="000000" w:themeColor="text1"/>
        </w:rPr>
        <w:t xml:space="preserve"> – unless you can trace </w:t>
      </w:r>
      <w:r w:rsidRPr="00E60370">
        <w:rPr>
          <w:color w:val="000000" w:themeColor="text1"/>
          <w:u w:val="single"/>
        </w:rPr>
        <w:t>each</w:t>
      </w:r>
      <w:r w:rsidRPr="00E60370">
        <w:rPr>
          <w:color w:val="000000" w:themeColor="text1"/>
        </w:rPr>
        <w:t xml:space="preserve"> deficit to an </w:t>
      </w:r>
      <w:r w:rsidRPr="00E60370">
        <w:rPr>
          <w:color w:val="000000" w:themeColor="text1"/>
          <w:u w:val="single"/>
        </w:rPr>
        <w:t>impact</w:t>
      </w:r>
      <w:r w:rsidRPr="00E60370">
        <w:rPr>
          <w:color w:val="000000" w:themeColor="text1"/>
        </w:rPr>
        <w:t xml:space="preserve">, </w:t>
      </w:r>
      <w:r w:rsidRPr="00E60370">
        <w:rPr>
          <w:color w:val="000000" w:themeColor="text1"/>
          <w:u w:val="single"/>
        </w:rPr>
        <w:t>zero</w:t>
      </w:r>
      <w:r w:rsidRPr="00E60370">
        <w:rPr>
          <w:color w:val="000000" w:themeColor="text1"/>
        </w:rPr>
        <w:t xml:space="preserve"> them because risk of a net benefit </w:t>
      </w:r>
      <w:r w:rsidRPr="00E60370">
        <w:rPr>
          <w:color w:val="000000" w:themeColor="text1"/>
          <w:u w:val="single"/>
        </w:rPr>
        <w:t>outweighs</w:t>
      </w:r>
      <w:r w:rsidRPr="00E60370">
        <w:rPr>
          <w:color w:val="000000" w:themeColor="text1"/>
        </w:rPr>
        <w:t>.</w:t>
      </w:r>
    </w:p>
    <w:p w14:paraId="058D4ADF" w14:textId="77777777" w:rsidR="003A608C" w:rsidRPr="00E60370" w:rsidRDefault="003A608C" w:rsidP="003A608C">
      <w:pPr>
        <w:pStyle w:val="Heading3"/>
        <w:rPr>
          <w:rFonts w:cs="Calibri"/>
          <w:color w:val="000000" w:themeColor="text1"/>
        </w:rPr>
      </w:pPr>
      <w:r w:rsidRPr="00E60370">
        <w:rPr>
          <w:rFonts w:cs="Calibri"/>
          <w:color w:val="000000" w:themeColor="text1"/>
        </w:rPr>
        <w:t>2NC</w:t>
      </w:r>
      <w:r>
        <w:rPr>
          <w:rFonts w:cs="Calibri"/>
          <w:color w:val="000000" w:themeColor="text1"/>
        </w:rPr>
        <w:t xml:space="preserve"> </w:t>
      </w:r>
      <w:r>
        <w:t xml:space="preserve">– XT – </w:t>
      </w:r>
      <w:r w:rsidRPr="00E60370">
        <w:rPr>
          <w:rFonts w:cs="Calibri"/>
          <w:color w:val="000000" w:themeColor="text1"/>
        </w:rPr>
        <w:t>Sufficiency</w:t>
      </w:r>
    </w:p>
    <w:p w14:paraId="187E1339" w14:textId="77777777" w:rsidR="003A608C" w:rsidRPr="00E60370" w:rsidRDefault="003A608C" w:rsidP="003A608C">
      <w:pPr>
        <w:pStyle w:val="Analytic"/>
        <w:rPr>
          <w:color w:val="000000" w:themeColor="text1"/>
        </w:rPr>
      </w:pPr>
      <w:r w:rsidRPr="00E60370">
        <w:rPr>
          <w:color w:val="000000" w:themeColor="text1"/>
        </w:rPr>
        <w:t xml:space="preserve">Frame through </w:t>
      </w:r>
      <w:r w:rsidRPr="00E60370">
        <w:rPr>
          <w:color w:val="000000" w:themeColor="text1"/>
          <w:u w:val="single"/>
        </w:rPr>
        <w:t>sufficiency</w:t>
      </w:r>
      <w:r w:rsidRPr="00E60370">
        <w:rPr>
          <w:color w:val="000000" w:themeColor="text1"/>
        </w:rPr>
        <w:t xml:space="preserve"> – unless you can trace </w:t>
      </w:r>
      <w:r w:rsidRPr="00E60370">
        <w:rPr>
          <w:color w:val="000000" w:themeColor="text1"/>
          <w:u w:val="single"/>
        </w:rPr>
        <w:t>each</w:t>
      </w:r>
      <w:r w:rsidRPr="00E60370">
        <w:rPr>
          <w:color w:val="000000" w:themeColor="text1"/>
        </w:rPr>
        <w:t xml:space="preserve"> deficit to an </w:t>
      </w:r>
      <w:r w:rsidRPr="00E60370">
        <w:rPr>
          <w:color w:val="000000" w:themeColor="text1"/>
          <w:u w:val="single"/>
        </w:rPr>
        <w:t>impact</w:t>
      </w:r>
      <w:r w:rsidRPr="00E60370">
        <w:rPr>
          <w:color w:val="000000" w:themeColor="text1"/>
        </w:rPr>
        <w:t xml:space="preserve">, </w:t>
      </w:r>
      <w:r w:rsidRPr="00E60370">
        <w:rPr>
          <w:color w:val="000000" w:themeColor="text1"/>
          <w:u w:val="single"/>
        </w:rPr>
        <w:t>zero</w:t>
      </w:r>
      <w:r w:rsidRPr="00E60370">
        <w:rPr>
          <w:color w:val="000000" w:themeColor="text1"/>
        </w:rPr>
        <w:t xml:space="preserve"> them because risk of a net benefit </w:t>
      </w:r>
      <w:r w:rsidRPr="00E60370">
        <w:rPr>
          <w:color w:val="000000" w:themeColor="text1"/>
          <w:u w:val="single"/>
        </w:rPr>
        <w:t>outweighs</w:t>
      </w:r>
      <w:r w:rsidRPr="00E60370">
        <w:rPr>
          <w:color w:val="000000" w:themeColor="text1"/>
        </w:rPr>
        <w:t>.</w:t>
      </w:r>
    </w:p>
    <w:p w14:paraId="330664ED" w14:textId="77777777" w:rsidR="003A608C" w:rsidRPr="00E60370" w:rsidRDefault="003A608C" w:rsidP="003A608C">
      <w:pPr>
        <w:pStyle w:val="Heading3"/>
        <w:rPr>
          <w:rFonts w:cs="Calibri"/>
          <w:color w:val="000000" w:themeColor="text1"/>
        </w:rPr>
      </w:pPr>
      <w:r>
        <w:rPr>
          <w:rFonts w:cs="Calibri"/>
          <w:color w:val="000000" w:themeColor="text1"/>
        </w:rPr>
        <w:t xml:space="preserve">2NC </w:t>
      </w:r>
      <w:r>
        <w:t xml:space="preserve">– XT – </w:t>
      </w:r>
      <w:r w:rsidRPr="00E60370">
        <w:rPr>
          <w:rFonts w:cs="Calibri"/>
          <w:color w:val="000000" w:themeColor="text1"/>
        </w:rPr>
        <w:t>Net Benefit</w:t>
      </w:r>
    </w:p>
    <w:p w14:paraId="175AA74D" w14:textId="77777777" w:rsidR="003A608C" w:rsidRPr="00E60370" w:rsidRDefault="003A608C" w:rsidP="003A608C">
      <w:pPr>
        <w:pStyle w:val="Analytic"/>
        <w:rPr>
          <w:color w:val="000000" w:themeColor="text1"/>
        </w:rPr>
      </w:pPr>
      <w:r w:rsidRPr="00E60370">
        <w:rPr>
          <w:color w:val="000000" w:themeColor="text1"/>
        </w:rPr>
        <w:t>The net benefit is misinformation. Prophetic examples lead to misinformation in the science community and media by getting confused with real experiments. That causes extinction ---misinformation especially in the science community leads to vaccine, climate, and election denial causing threats to democracy and public health.</w:t>
      </w:r>
    </w:p>
    <w:p w14:paraId="4EFD6ECC" w14:textId="7D288378" w:rsidR="00E241DE" w:rsidRPr="00571243" w:rsidRDefault="00E241DE" w:rsidP="00E241DE">
      <w:pPr>
        <w:pStyle w:val="Heading2"/>
      </w:pPr>
      <w:r>
        <w:t>2NC –</w:t>
      </w:r>
      <w:r w:rsidR="003A608C">
        <w:t xml:space="preserve"> AT</w:t>
      </w:r>
      <w:r w:rsidR="003B3CDA">
        <w:t xml:space="preserve">: </w:t>
      </w:r>
      <w:r w:rsidR="003E341A">
        <w:t>Small Biz Deficit</w:t>
      </w:r>
    </w:p>
    <w:p w14:paraId="6B905B6D" w14:textId="5C536C7D" w:rsidR="00E241DE" w:rsidRPr="003E341A" w:rsidRDefault="003A608C" w:rsidP="00E241DE">
      <w:pPr>
        <w:pStyle w:val="Heading3"/>
        <w:rPr>
          <w:rStyle w:val="StyleUnderline"/>
          <w:sz w:val="32"/>
          <w:szCs w:val="32"/>
        </w:rPr>
      </w:pPr>
      <w:r w:rsidRPr="003E341A">
        <w:rPr>
          <w:szCs w:val="32"/>
        </w:rPr>
        <w:t xml:space="preserve">2NC – </w:t>
      </w:r>
      <w:r w:rsidR="00E241DE" w:rsidRPr="003E341A">
        <w:rPr>
          <w:rStyle w:val="StyleUnderline"/>
          <w:sz w:val="32"/>
          <w:szCs w:val="32"/>
        </w:rPr>
        <w:t>AT: Small Biz Deficit</w:t>
      </w:r>
    </w:p>
    <w:p w14:paraId="1C106434" w14:textId="77777777" w:rsidR="00E241DE" w:rsidRPr="00A90654" w:rsidRDefault="00E241DE" w:rsidP="00E241DE">
      <w:pPr>
        <w:pStyle w:val="Heading4"/>
        <w:rPr>
          <w:rStyle w:val="StyleUnderline"/>
          <w:sz w:val="28"/>
          <w:szCs w:val="28"/>
          <w:u w:val="none"/>
        </w:rPr>
      </w:pPr>
      <w:r w:rsidRPr="00A90654">
        <w:rPr>
          <w:rStyle w:val="StyleUnderline"/>
          <w:sz w:val="28"/>
          <w:szCs w:val="28"/>
          <w:u w:val="none"/>
        </w:rPr>
        <w:t>Voiding prophetic examples prevents small businesses from being harmed from larger companies attempts to prevent their innovation</w:t>
      </w:r>
    </w:p>
    <w:p w14:paraId="3BE0DF41" w14:textId="77777777" w:rsidR="00E241DE" w:rsidRPr="00BB54C7" w:rsidRDefault="00E241DE" w:rsidP="00E241DE">
      <w:r w:rsidRPr="00BB54C7">
        <w:rPr>
          <w:rStyle w:val="Style13ptBold"/>
          <w:sz w:val="24"/>
          <w:szCs w:val="20"/>
        </w:rPr>
        <w:t>Meshaka 24</w:t>
      </w:r>
      <w:r>
        <w:t xml:space="preserve">, [Denis: editor and writer of Citizen information on GMO and expert in regulation of important tech fields; 01/24/24; “Prophetic but misleading: fictitious examples in patents”; </w:t>
      </w:r>
      <w:proofErr w:type="spellStart"/>
      <w:r>
        <w:t>infOGM</w:t>
      </w:r>
      <w:proofErr w:type="spellEnd"/>
      <w:r>
        <w:t xml:space="preserve">; </w:t>
      </w:r>
      <w:r w:rsidRPr="00BB54C7">
        <w:t>https://infogm.org/en/prophetic-but-misleading-fictitious-examples-in-patents/</w:t>
      </w:r>
      <w:r>
        <w:t>]</w:t>
      </w:r>
    </w:p>
    <w:p w14:paraId="3CE19B94" w14:textId="77777777" w:rsidR="00E241DE" w:rsidRPr="001A2447" w:rsidRDefault="00E241DE" w:rsidP="00E241DE">
      <w:pPr>
        <w:rPr>
          <w:rStyle w:val="StyleUnderline"/>
        </w:rPr>
      </w:pPr>
      <w:r w:rsidRPr="001A2447">
        <w:rPr>
          <w:rStyle w:val="StyleUnderline"/>
        </w:rPr>
        <w:t xml:space="preserve">Many </w:t>
      </w:r>
      <w:r w:rsidRPr="006866AE">
        <w:rPr>
          <w:rStyle w:val="StyleUnderline"/>
          <w:highlight w:val="cyan"/>
        </w:rPr>
        <w:t>patents</w:t>
      </w:r>
      <w:r w:rsidRPr="001A2447">
        <w:rPr>
          <w:rStyle w:val="StyleUnderline"/>
        </w:rPr>
        <w:t xml:space="preserve"> in the field of “life sciences” </w:t>
      </w:r>
      <w:r w:rsidRPr="006866AE">
        <w:rPr>
          <w:rStyle w:val="StyleUnderline"/>
          <w:highlight w:val="cyan"/>
        </w:rPr>
        <w:t>contain fictitious examples, known as “prophetic”, of how</w:t>
      </w:r>
      <w:r w:rsidRPr="001A2447">
        <w:rPr>
          <w:rStyle w:val="StyleUnderline"/>
        </w:rPr>
        <w:t xml:space="preserve"> the </w:t>
      </w:r>
      <w:r w:rsidRPr="006866AE">
        <w:rPr>
          <w:rStyle w:val="StyleUnderline"/>
          <w:highlight w:val="cyan"/>
        </w:rPr>
        <w:t xml:space="preserve">invention can be </w:t>
      </w:r>
      <w:proofErr w:type="spellStart"/>
      <w:r w:rsidRPr="006866AE">
        <w:rPr>
          <w:rStyle w:val="StyleUnderline"/>
          <w:highlight w:val="cyan"/>
        </w:rPr>
        <w:t>realised</w:t>
      </w:r>
      <w:proofErr w:type="spellEnd"/>
      <w:r w:rsidRPr="001A2447">
        <w:rPr>
          <w:rStyle w:val="StyleUnderline"/>
        </w:rPr>
        <w:t>. Such imaginary examples enable applicants to increase the scope of their patents. This is a common practice that is now taking on significant proportions. At a time when multinationals are trying to obtain deregulation of their GMOs, an understanding of the broad outlines of this practice will give us a better grasp of the issues surrounding patents.</w:t>
      </w:r>
    </w:p>
    <w:p w14:paraId="361A43E0" w14:textId="77777777" w:rsidR="00E241DE" w:rsidRPr="00D10AB5" w:rsidRDefault="00E241DE" w:rsidP="00E241DE">
      <w:pPr>
        <w:rPr>
          <w:rStyle w:val="StyleUnderline"/>
        </w:rPr>
      </w:pPr>
      <w:r w:rsidRPr="008D5F6A">
        <w:rPr>
          <w:rStyle w:val="StyleUnderline"/>
        </w:rPr>
        <w:t xml:space="preserve">The latest news on patents covering “biotechnological inventions”, particularly GMOs/NTGs, reminds us that these legal tools are above all long and complex texts. Yet the content of these texts determines the scope of these patents. In addition to a general description of the invention, including its industrial applications, a patent must describe one or more examples of how the invention can be put into practice. However, </w:t>
      </w:r>
      <w:r w:rsidRPr="00D10AB5">
        <w:rPr>
          <w:rStyle w:val="StyleUnderline"/>
        </w:rPr>
        <w:t xml:space="preserve">at the time the patent application is filed, these examples may or may not have </w:t>
      </w:r>
      <w:proofErr w:type="gramStart"/>
      <w:r w:rsidRPr="00D10AB5">
        <w:rPr>
          <w:rStyle w:val="StyleUnderline"/>
        </w:rPr>
        <w:t>actually been</w:t>
      </w:r>
      <w:proofErr w:type="gramEnd"/>
      <w:r w:rsidRPr="00D10AB5">
        <w:rPr>
          <w:rStyle w:val="StyleUnderline"/>
        </w:rPr>
        <w:t xml:space="preserve"> </w:t>
      </w:r>
      <w:proofErr w:type="spellStart"/>
      <w:r w:rsidRPr="00D10AB5">
        <w:rPr>
          <w:rStyle w:val="StyleUnderline"/>
        </w:rPr>
        <w:t>realised</w:t>
      </w:r>
      <w:proofErr w:type="spellEnd"/>
      <w:r w:rsidRPr="00D10AB5">
        <w:rPr>
          <w:rStyle w:val="StyleUnderline"/>
        </w:rPr>
        <w:t>. When they are not real, they are said to be “prophetic”,</w:t>
      </w:r>
      <w:r w:rsidRPr="008D5F6A">
        <w:rPr>
          <w:rStyle w:val="StyleUnderline"/>
        </w:rPr>
        <w:t xml:space="preserve"> “phantom”, “hypothetical” or “</w:t>
      </w:r>
      <w:proofErr w:type="gramStart"/>
      <w:r w:rsidRPr="008D5F6A">
        <w:rPr>
          <w:rStyle w:val="StyleUnderline"/>
        </w:rPr>
        <w:t>fictional”…</w:t>
      </w:r>
      <w:proofErr w:type="gramEnd"/>
      <w:r w:rsidRPr="008D5F6A">
        <w:rPr>
          <w:rStyle w:val="StyleUnderline"/>
        </w:rPr>
        <w:t xml:space="preserve"> Anglo-Saxons also speak of “paper examples</w:t>
      </w:r>
      <w:r w:rsidRPr="00D10AB5">
        <w:rPr>
          <w:rStyle w:val="StyleUnderline"/>
        </w:rPr>
        <w:t xml:space="preserve">”. This </w:t>
      </w:r>
      <w:r w:rsidRPr="006866AE">
        <w:rPr>
          <w:rStyle w:val="StyleUnderline"/>
          <w:highlight w:val="cyan"/>
        </w:rPr>
        <w:t>practice</w:t>
      </w:r>
      <w:r w:rsidRPr="00D10AB5">
        <w:rPr>
          <w:rStyle w:val="StyleUnderline"/>
        </w:rPr>
        <w:t xml:space="preserve">, which is </w:t>
      </w:r>
      <w:proofErr w:type="spellStart"/>
      <w:r w:rsidRPr="006866AE">
        <w:rPr>
          <w:rStyle w:val="StyleUnderline"/>
          <w:highlight w:val="cyan"/>
        </w:rPr>
        <w:t>authorised</w:t>
      </w:r>
      <w:proofErr w:type="spellEnd"/>
      <w:r w:rsidRPr="006866AE">
        <w:rPr>
          <w:rStyle w:val="StyleUnderline"/>
          <w:highlight w:val="cyan"/>
        </w:rPr>
        <w:t xml:space="preserve"> in</w:t>
      </w:r>
      <w:r w:rsidRPr="00D10AB5">
        <w:rPr>
          <w:rStyle w:val="StyleUnderline"/>
        </w:rPr>
        <w:t xml:space="preserve"> several jurisdictions, including the </w:t>
      </w:r>
      <w:r w:rsidRPr="006866AE">
        <w:rPr>
          <w:rStyle w:val="StyleUnderline"/>
          <w:highlight w:val="cyan"/>
        </w:rPr>
        <w:t>U</w:t>
      </w:r>
      <w:r w:rsidRPr="00D10AB5">
        <w:rPr>
          <w:rStyle w:val="StyleUnderline"/>
        </w:rPr>
        <w:t xml:space="preserve">nited </w:t>
      </w:r>
      <w:r w:rsidRPr="006866AE">
        <w:rPr>
          <w:rStyle w:val="StyleUnderline"/>
          <w:highlight w:val="cyan"/>
        </w:rPr>
        <w:t>S</w:t>
      </w:r>
      <w:r w:rsidRPr="00D10AB5">
        <w:rPr>
          <w:rStyle w:val="StyleUnderline"/>
        </w:rPr>
        <w:t>tates and Europe</w:t>
      </w:r>
      <w:r w:rsidRPr="008D5F6A">
        <w:rPr>
          <w:rStyle w:val="StyleUnderline"/>
        </w:rPr>
        <w:t xml:space="preserve"> (EPO – European Patent Office), nevertheless </w:t>
      </w:r>
      <w:r w:rsidRPr="00D10AB5">
        <w:rPr>
          <w:rStyle w:val="StyleUnderline"/>
        </w:rPr>
        <w:t>raises legal issues, particularly in the field of “biotechnological inventions”.</w:t>
      </w:r>
    </w:p>
    <w:p w14:paraId="28AAAA50" w14:textId="77777777" w:rsidR="00E241DE" w:rsidRPr="008D5F6A" w:rsidRDefault="00E241DE" w:rsidP="00E241DE">
      <w:pPr>
        <w:rPr>
          <w:rStyle w:val="StyleUnderline"/>
        </w:rPr>
      </w:pPr>
      <w:r w:rsidRPr="00D10AB5">
        <w:rPr>
          <w:rStyle w:val="StyleUnderline"/>
        </w:rPr>
        <w:t xml:space="preserve">The </w:t>
      </w:r>
      <w:r w:rsidRPr="006866AE">
        <w:rPr>
          <w:rStyle w:val="StyleUnderline"/>
          <w:highlight w:val="cyan"/>
        </w:rPr>
        <w:t>broader the scope of a patent</w:t>
      </w:r>
      <w:r w:rsidRPr="00D10AB5">
        <w:rPr>
          <w:rStyle w:val="StyleUnderline"/>
        </w:rPr>
        <w:t>, the greater its potential economic value</w:t>
      </w:r>
      <w:r w:rsidRPr="008D5F6A">
        <w:rPr>
          <w:rStyle w:val="StyleUnderline"/>
        </w:rPr>
        <w:t xml:space="preserve">. But </w:t>
      </w:r>
      <w:proofErr w:type="gramStart"/>
      <w:r w:rsidRPr="008D5F6A">
        <w:rPr>
          <w:rStyle w:val="StyleUnderline"/>
        </w:rPr>
        <w:t>in order to</w:t>
      </w:r>
      <w:proofErr w:type="gramEnd"/>
      <w:r w:rsidRPr="008D5F6A">
        <w:rPr>
          <w:rStyle w:val="StyleUnderline"/>
        </w:rPr>
        <w:t xml:space="preserve"> claim broad scope, it is necessary, among other things, to demonstrate that the invention can be made in different ways. For example, a patent claiming genetic sequences with a minimum percentage – 80%, 90% or 95% – of identity with the sequence </w:t>
      </w:r>
      <w:proofErr w:type="gramStart"/>
      <w:r w:rsidRPr="008D5F6A">
        <w:rPr>
          <w:rStyle w:val="StyleUnderline"/>
        </w:rPr>
        <w:t>actually “invented”</w:t>
      </w:r>
      <w:proofErr w:type="gramEnd"/>
      <w:r w:rsidRPr="008D5F6A">
        <w:rPr>
          <w:rStyle w:val="StyleUnderline"/>
        </w:rPr>
        <w:t xml:space="preserve"> is very broad1. It would therefore take many examples of embodiments of the invention to show that it can be implemented over the entire scope of the claims. The number of examples required may be such that it is sometimes necessary to create fictitious ones. Providing a plurality of examples therefore helps to fulfil a fundamental requirement of patent law: an invention must be sufficiently described for “a person skilled in the art” – </w:t>
      </w:r>
      <w:r w:rsidRPr="006866AE">
        <w:rPr>
          <w:rStyle w:val="StyleUnderline"/>
          <w:highlight w:val="cyan"/>
        </w:rPr>
        <w:t>a biotechn</w:t>
      </w:r>
      <w:r w:rsidRPr="00B2176D">
        <w:rPr>
          <w:rStyle w:val="StyleUnderline"/>
        </w:rPr>
        <w:t>ology</w:t>
      </w:r>
      <w:r w:rsidRPr="006866AE">
        <w:rPr>
          <w:rStyle w:val="StyleUnderline"/>
          <w:highlight w:val="cyan"/>
        </w:rPr>
        <w:t xml:space="preserve"> engineer</w:t>
      </w:r>
      <w:r w:rsidRPr="00D00727">
        <w:rPr>
          <w:rStyle w:val="StyleUnderline"/>
        </w:rPr>
        <w:t xml:space="preserve">, for example – to be </w:t>
      </w:r>
      <w:r w:rsidRPr="006866AE">
        <w:rPr>
          <w:rStyle w:val="StyleUnderline"/>
          <w:highlight w:val="cyan"/>
        </w:rPr>
        <w:t>able to reproduce it to its full extent</w:t>
      </w:r>
      <w:r w:rsidRPr="00D00727">
        <w:rPr>
          <w:rStyle w:val="StyleUnderline"/>
        </w:rPr>
        <w:t xml:space="preserve"> using his or her general knowledge</w:t>
      </w:r>
      <w:r w:rsidRPr="008D5F6A">
        <w:rPr>
          <w:rStyle w:val="StyleUnderline"/>
        </w:rPr>
        <w:t>. The “biotech” sector is no exception to this requirement of sufficient description.</w:t>
      </w:r>
    </w:p>
    <w:p w14:paraId="365492E8" w14:textId="77777777" w:rsidR="00E241DE" w:rsidRPr="008D5F6A" w:rsidRDefault="00E241DE" w:rsidP="00E241DE">
      <w:pPr>
        <w:rPr>
          <w:rStyle w:val="StyleUnderline"/>
        </w:rPr>
      </w:pPr>
    </w:p>
    <w:p w14:paraId="6594B1EF" w14:textId="77777777" w:rsidR="00E241DE" w:rsidRPr="008D5F6A" w:rsidRDefault="00E241DE" w:rsidP="00E241DE">
      <w:pPr>
        <w:rPr>
          <w:rStyle w:val="StyleUnderline"/>
        </w:rPr>
      </w:pPr>
      <w:r w:rsidRPr="008D5F6A">
        <w:rPr>
          <w:rStyle w:val="StyleUnderline"/>
        </w:rPr>
        <w:t xml:space="preserve">The </w:t>
      </w:r>
      <w:r w:rsidRPr="006866AE">
        <w:rPr>
          <w:rStyle w:val="StyleUnderline"/>
          <w:highlight w:val="cyan"/>
        </w:rPr>
        <w:t>rapid development and strong competitiveness</w:t>
      </w:r>
      <w:r w:rsidRPr="00D00727">
        <w:rPr>
          <w:rStyle w:val="StyleUnderline"/>
        </w:rPr>
        <w:t xml:space="preserve"> of this sector </w:t>
      </w:r>
      <w:r w:rsidRPr="006866AE">
        <w:rPr>
          <w:rStyle w:val="StyleUnderline"/>
          <w:highlight w:val="cyan"/>
        </w:rPr>
        <w:t>encourages</w:t>
      </w:r>
      <w:r w:rsidRPr="00D00727">
        <w:rPr>
          <w:rStyle w:val="StyleUnderline"/>
        </w:rPr>
        <w:t xml:space="preserve"> its players to file numerous </w:t>
      </w:r>
      <w:r w:rsidRPr="006866AE">
        <w:rPr>
          <w:rStyle w:val="StyleUnderline"/>
          <w:highlight w:val="cyan"/>
        </w:rPr>
        <w:t>patent applications a</w:t>
      </w:r>
      <w:r w:rsidRPr="00D00727">
        <w:rPr>
          <w:rStyle w:val="StyleUnderline"/>
        </w:rPr>
        <w:t xml:space="preserve">s </w:t>
      </w:r>
      <w:r w:rsidRPr="006866AE">
        <w:rPr>
          <w:rStyle w:val="StyleUnderline"/>
          <w:highlight w:val="cyan"/>
        </w:rPr>
        <w:t>s</w:t>
      </w:r>
      <w:r w:rsidRPr="00D00727">
        <w:rPr>
          <w:rStyle w:val="StyleUnderline"/>
        </w:rPr>
        <w:t xml:space="preserve">oon </w:t>
      </w:r>
      <w:r w:rsidRPr="006866AE">
        <w:rPr>
          <w:rStyle w:val="StyleUnderline"/>
          <w:highlight w:val="cyan"/>
        </w:rPr>
        <w:t>a</w:t>
      </w:r>
      <w:r w:rsidRPr="00D00727">
        <w:rPr>
          <w:rStyle w:val="StyleUnderline"/>
        </w:rPr>
        <w:t xml:space="preserve">s </w:t>
      </w:r>
      <w:r w:rsidRPr="006866AE">
        <w:rPr>
          <w:rStyle w:val="StyleUnderline"/>
          <w:highlight w:val="cyan"/>
        </w:rPr>
        <w:t>p</w:t>
      </w:r>
      <w:r w:rsidRPr="00D00727">
        <w:rPr>
          <w:rStyle w:val="StyleUnderline"/>
        </w:rPr>
        <w:t>ossible. This is the case even if, when the patent application is filed, the invention is not sufficiently supported by real examples. T</w:t>
      </w:r>
      <w:r w:rsidRPr="006866AE">
        <w:rPr>
          <w:rStyle w:val="StyleUnderline"/>
          <w:highlight w:val="cyan"/>
        </w:rPr>
        <w:t>his is why applicants resort to “prophetic” examples.</w:t>
      </w:r>
      <w:r w:rsidRPr="008D5F6A">
        <w:rPr>
          <w:rStyle w:val="StyleUnderline"/>
        </w:rPr>
        <w:t xml:space="preserve"> In the United States, since the early 1980s, </w:t>
      </w:r>
      <w:r w:rsidRPr="00D00727">
        <w:rPr>
          <w:rStyle w:val="StyleUnderline"/>
        </w:rPr>
        <w:t>the USPTO</w:t>
      </w:r>
      <w:r w:rsidRPr="008D5F6A">
        <w:rPr>
          <w:rStyle w:val="StyleUnderline"/>
        </w:rPr>
        <w:t xml:space="preserve"> (the US Patent and Trademark Office) has </w:t>
      </w:r>
      <w:r w:rsidRPr="00D00727">
        <w:rPr>
          <w:rStyle w:val="StyleUnderline"/>
        </w:rPr>
        <w:t>accepted such examples under certain conditions</w:t>
      </w:r>
      <w:r w:rsidRPr="008D5F6A">
        <w:rPr>
          <w:rStyle w:val="StyleUnderline"/>
        </w:rPr>
        <w:t xml:space="preserve">, </w:t>
      </w:r>
      <w:proofErr w:type="gramStart"/>
      <w:r w:rsidRPr="008D5F6A">
        <w:rPr>
          <w:rStyle w:val="StyleUnderline"/>
        </w:rPr>
        <w:t>in particular that</w:t>
      </w:r>
      <w:proofErr w:type="gramEnd"/>
      <w:r w:rsidRPr="008D5F6A">
        <w:rPr>
          <w:rStyle w:val="StyleUnderline"/>
        </w:rPr>
        <w:t xml:space="preserve"> they are not misleading and that they have a reasonable scientific basis2. The </w:t>
      </w:r>
      <w:r w:rsidRPr="00D00727">
        <w:rPr>
          <w:rStyle w:val="StyleUnderline"/>
        </w:rPr>
        <w:t>USPTO also requires that they be distinguished from actual examples in the text of the patent</w:t>
      </w:r>
      <w:r w:rsidRPr="008D5F6A">
        <w:rPr>
          <w:rStyle w:val="StyleUnderline"/>
        </w:rPr>
        <w:t>. The EPO also allows prophetic examples, provided they are reproducible. But a 2021 survey shows that 75% of European patent applicants do not distinguish prophetic examples from real ones in their patent applications3.</w:t>
      </w:r>
    </w:p>
    <w:p w14:paraId="147B0DFF" w14:textId="77777777" w:rsidR="00E241DE" w:rsidRPr="008D5F6A" w:rsidRDefault="00E241DE" w:rsidP="00E241DE">
      <w:pPr>
        <w:rPr>
          <w:rStyle w:val="StyleUnderline"/>
        </w:rPr>
      </w:pPr>
      <w:r w:rsidRPr="008D5F6A">
        <w:rPr>
          <w:rStyle w:val="StyleUnderline"/>
        </w:rPr>
        <w:t xml:space="preserve">Examples in granted patents are by default presumed to be valid. While an examiner may, </w:t>
      </w:r>
      <w:proofErr w:type="gramStart"/>
      <w:r w:rsidRPr="008D5F6A">
        <w:rPr>
          <w:rStyle w:val="StyleUnderline"/>
        </w:rPr>
        <w:t>in the course of</w:t>
      </w:r>
      <w:proofErr w:type="gramEnd"/>
      <w:r w:rsidRPr="008D5F6A">
        <w:rPr>
          <w:rStyle w:val="StyleUnderline"/>
        </w:rPr>
        <w:t xml:space="preserve"> the examination procedure, request certain additional experimental data, it is not assumed that he or she is required or able to test the embodiments of the invention. </w:t>
      </w:r>
      <w:r w:rsidRPr="00D00727">
        <w:rPr>
          <w:rStyle w:val="StyleUnderline"/>
        </w:rPr>
        <w:t>A person challenging the validity of a patent on the grounds of inadmissible prophetic examples will have the burden of proof.</w:t>
      </w:r>
      <w:r>
        <w:rPr>
          <w:rStyle w:val="StyleUnderline"/>
        </w:rPr>
        <w:t xml:space="preserve"> </w:t>
      </w:r>
      <w:r w:rsidRPr="008D5F6A">
        <w:rPr>
          <w:rStyle w:val="StyleUnderline"/>
        </w:rPr>
        <w:t>Patent offices may consider that certain prophetic examples in a patent application are purely speculative</w:t>
      </w:r>
      <w:r>
        <w:t xml:space="preserve">, </w:t>
      </w:r>
      <w:r w:rsidRPr="008D5F6A">
        <w:rPr>
          <w:rStyle w:val="StyleUnderline"/>
        </w:rPr>
        <w:t>without a solid scientific basis,</w:t>
      </w:r>
      <w:r>
        <w:t xml:space="preserve"> or used to intentionally overestimate the scope of the invention. If this is the case, </w:t>
      </w:r>
      <w:r w:rsidRPr="008D5F6A">
        <w:rPr>
          <w:rStyle w:val="StyleUnderline"/>
        </w:rPr>
        <w:t>the patent will not be granted</w:t>
      </w:r>
      <w:r>
        <w:t xml:space="preserve">. If it were, </w:t>
      </w:r>
      <w:r w:rsidRPr="008D5F6A">
        <w:rPr>
          <w:rStyle w:val="StyleUnderline"/>
        </w:rPr>
        <w:t>however, by mistake, the patents could later be invalidated by the courts.</w:t>
      </w:r>
    </w:p>
    <w:p w14:paraId="4FD49FE4" w14:textId="77777777" w:rsidR="00E241DE" w:rsidRDefault="00E241DE" w:rsidP="00E241DE"/>
    <w:p w14:paraId="2B06C6C5" w14:textId="77777777" w:rsidR="00E241DE" w:rsidRDefault="00E241DE" w:rsidP="00E241DE">
      <w:r w:rsidRPr="008D5F6A">
        <w:rPr>
          <w:rStyle w:val="StyleUnderline"/>
        </w:rPr>
        <w:t xml:space="preserve">This has been the case in the US, where the </w:t>
      </w:r>
      <w:r w:rsidRPr="006866AE">
        <w:rPr>
          <w:rStyle w:val="StyleUnderline"/>
          <w:highlight w:val="cyan"/>
        </w:rPr>
        <w:t>USPTO has dealt with several cases where prophetic examples have been misused</w:t>
      </w:r>
      <w:r w:rsidRPr="008D5F6A">
        <w:rPr>
          <w:rStyle w:val="StyleUnderline"/>
        </w:rPr>
        <w:t xml:space="preserve">. Patents have been revoked </w:t>
      </w:r>
      <w:r>
        <w:t xml:space="preserve">or have </w:t>
      </w:r>
      <w:r w:rsidRPr="00D00727">
        <w:rPr>
          <w:rStyle w:val="StyleUnderline"/>
        </w:rPr>
        <w:t xml:space="preserve">failed to survive litigation due to insufficient actual experimental data supporting the claims. </w:t>
      </w:r>
      <w:r>
        <w:t xml:space="preserve">US case law, including Supreme Court decisions, </w:t>
      </w:r>
      <w:proofErr w:type="spellStart"/>
      <w:r w:rsidRPr="00D00727">
        <w:rPr>
          <w:rStyle w:val="StyleUnderline"/>
        </w:rPr>
        <w:t>emphasises</w:t>
      </w:r>
      <w:proofErr w:type="spellEnd"/>
      <w:r w:rsidRPr="00D00727">
        <w:rPr>
          <w:rStyle w:val="StyleUnderline"/>
        </w:rPr>
        <w:t xml:space="preserve"> the need for adequate disclosure and a sound experimental basis for patent claims</w:t>
      </w:r>
      <w:r>
        <w:t xml:space="preserve">. In 2000, a decision of a Board of Appeal of the EPO opposing the company </w:t>
      </w:r>
      <w:proofErr w:type="spellStart"/>
      <w:r>
        <w:t>Dyax</w:t>
      </w:r>
      <w:proofErr w:type="spellEnd"/>
      <w:r>
        <w:t xml:space="preserve"> to Cambridge Antibody Technology Limited and </w:t>
      </w:r>
      <w:proofErr w:type="spellStart"/>
      <w:r>
        <w:t>Acambis</w:t>
      </w:r>
      <w:proofErr w:type="spellEnd"/>
      <w:r>
        <w:t xml:space="preserve"> Research Limited on a patent covering antibodies had set a precedent4. In its decision, the EPO confirmed that, in theory, a single “hypothetical” (another term for “prophetic”) </w:t>
      </w:r>
      <w:r w:rsidRPr="00D00727">
        <w:rPr>
          <w:rStyle w:val="StyleUnderline"/>
        </w:rPr>
        <w:t>example of an antibody production protocol could suffice for a “person skilled in the art” to put the invention into practice without an excessive burden of experimentation</w:t>
      </w:r>
      <w:r>
        <w:t xml:space="preserve"> (Article 83 EPC on sufficiency of description). </w:t>
      </w:r>
      <w:r w:rsidRPr="00D00727">
        <w:rPr>
          <w:rStyle w:val="StyleUnderline"/>
        </w:rPr>
        <w:t>There is therefore no obligation to provide a real example</w:t>
      </w:r>
      <w:r>
        <w:t xml:space="preserve">. However, as </w:t>
      </w:r>
      <w:r w:rsidRPr="00D00727">
        <w:rPr>
          <w:rStyle w:val="StyleUnderline"/>
        </w:rPr>
        <w:t>the patent holder was ultimately unable to show that this prophetic example alone was sufficient, the patent was revoked in opposition.</w:t>
      </w:r>
      <w:r>
        <w:t xml:space="preserve"> The </w:t>
      </w:r>
      <w:r w:rsidRPr="00256B0B">
        <w:rPr>
          <w:rStyle w:val="StyleUnderline"/>
        </w:rPr>
        <w:t>frequency of patents containing prophetic examples is far from anecdotal</w:t>
      </w:r>
      <w:r>
        <w:t xml:space="preserve">. Law conducted a study of more than 2 million US patent applications in biology and chemistry5. “At least </w:t>
      </w:r>
      <w:r w:rsidRPr="006866AE">
        <w:rPr>
          <w:rStyle w:val="StyleUnderline"/>
          <w:highlight w:val="cyan"/>
        </w:rPr>
        <w:t>17% of the experiments in</w:t>
      </w:r>
      <w:r w:rsidRPr="00256B0B">
        <w:rPr>
          <w:rStyle w:val="StyleUnderline"/>
        </w:rPr>
        <w:t xml:space="preserve"> this population [of </w:t>
      </w:r>
      <w:r w:rsidRPr="006866AE">
        <w:rPr>
          <w:rStyle w:val="StyleUnderline"/>
          <w:highlight w:val="cyan"/>
        </w:rPr>
        <w:t>patents] are fictional</w:t>
      </w:r>
      <w:r>
        <w:t>”, she concludes. Under the international patent system, an initial (so-called “priority”) patent application is filed in one country. The same text is then filed in the other countries to which this application is extended. If a US patent application includes prophetic, fictitious examples, its foreign equivalents will also include them. We can thus deduce that many of our European patents are tainted with such examples (and vice versa) designed to create illusions about the feasibility of the invention and to extend the scope of the patent.</w:t>
      </w:r>
    </w:p>
    <w:p w14:paraId="3E043E58" w14:textId="77777777" w:rsidR="00E241DE" w:rsidRDefault="00E241DE" w:rsidP="00E241DE">
      <w:r>
        <w:t>Legal certainty and ethical issues</w:t>
      </w:r>
    </w:p>
    <w:p w14:paraId="43D89A73" w14:textId="77777777" w:rsidR="00E241DE" w:rsidRPr="00256B0B" w:rsidRDefault="00E241DE" w:rsidP="00E241DE">
      <w:pPr>
        <w:rPr>
          <w:rStyle w:val="StyleUnderline"/>
        </w:rPr>
      </w:pPr>
      <w:r>
        <w:t xml:space="preserve">As far back as 2005, an article by the University of Berkeley (USA) entitled </w:t>
      </w:r>
      <w:r w:rsidRPr="00256B0B">
        <w:rPr>
          <w:rStyle w:val="StyleUnderline"/>
        </w:rPr>
        <w:t>“</w:t>
      </w:r>
      <w:r w:rsidRPr="006866AE">
        <w:rPr>
          <w:rStyle w:val="StyleUnderline"/>
          <w:highlight w:val="cyan"/>
        </w:rPr>
        <w:t>Worthless patents” refers to the eagerness of the pharma</w:t>
      </w:r>
      <w:r w:rsidRPr="000507F2">
        <w:rPr>
          <w:rStyle w:val="StyleUnderline"/>
        </w:rPr>
        <w:t>ceutical</w:t>
      </w:r>
      <w:r w:rsidRPr="006866AE">
        <w:rPr>
          <w:rStyle w:val="StyleUnderline"/>
          <w:highlight w:val="cyan"/>
        </w:rPr>
        <w:t xml:space="preserve"> and biotech</w:t>
      </w:r>
      <w:r w:rsidRPr="000507F2">
        <w:rPr>
          <w:rStyle w:val="StyleUnderline"/>
        </w:rPr>
        <w:t>nolog</w:t>
      </w:r>
      <w:r w:rsidRPr="006866AE">
        <w:rPr>
          <w:rStyle w:val="StyleUnderline"/>
          <w:highlight w:val="cyan"/>
        </w:rPr>
        <w:t>y industries to apply for patents</w:t>
      </w:r>
      <w:r w:rsidRPr="00256B0B">
        <w:rPr>
          <w:rStyle w:val="StyleUnderline"/>
        </w:rPr>
        <w:t xml:space="preserve"> even before knowing whether the inventions have any great utility or commercial value6. </w:t>
      </w:r>
      <w:r w:rsidRPr="006866AE">
        <w:rPr>
          <w:rStyle w:val="StyleUnderline"/>
          <w:highlight w:val="cyan"/>
        </w:rPr>
        <w:t>This is how patents based on prophetic examples of uncertain validity were and still are granted</w:t>
      </w:r>
      <w:r w:rsidRPr="006866AE">
        <w:rPr>
          <w:highlight w:val="cyan"/>
        </w:rPr>
        <w:t>.</w:t>
      </w:r>
      <w:r>
        <w:t xml:space="preserve"> Such an industrial strategy can, a fortiori if it is supported, unfairly place certain economic players in a situation of legal uncertainty</w:t>
      </w:r>
      <w:r w:rsidRPr="00256B0B">
        <w:rPr>
          <w:rStyle w:val="StyleUnderline"/>
        </w:rPr>
        <w:t xml:space="preserve">. Think, for example, of </w:t>
      </w:r>
      <w:r w:rsidRPr="006866AE">
        <w:rPr>
          <w:rStyle w:val="StyleUnderline"/>
          <w:highlight w:val="cyan"/>
        </w:rPr>
        <w:t>small and medium-sized seed companies or farmers</w:t>
      </w:r>
      <w:r w:rsidRPr="00256B0B">
        <w:rPr>
          <w:rStyle w:val="StyleUnderline"/>
        </w:rPr>
        <w:t xml:space="preserve">, who would be </w:t>
      </w:r>
      <w:r w:rsidRPr="006866AE">
        <w:rPr>
          <w:rStyle w:val="StyleUnderline"/>
          <w:highlight w:val="cyan"/>
        </w:rPr>
        <w:t>threatened by</w:t>
      </w:r>
      <w:r w:rsidRPr="00256B0B">
        <w:rPr>
          <w:rStyle w:val="StyleUnderline"/>
        </w:rPr>
        <w:t xml:space="preserve"> NTG (New Genomic Techniques) </w:t>
      </w:r>
      <w:r w:rsidRPr="006866AE">
        <w:rPr>
          <w:rStyle w:val="StyleUnderline"/>
          <w:highlight w:val="cyan"/>
        </w:rPr>
        <w:t>giants holding such patents</w:t>
      </w:r>
      <w:r w:rsidRPr="00256B0B">
        <w:rPr>
          <w:rStyle w:val="StyleUnderline"/>
        </w:rPr>
        <w:t xml:space="preserve">. Given the </w:t>
      </w:r>
      <w:r w:rsidRPr="006866AE">
        <w:rPr>
          <w:rStyle w:val="StyleUnderline"/>
          <w:highlight w:val="cyan"/>
        </w:rPr>
        <w:t>cost and uncertain outcome of legal proceedings</w:t>
      </w:r>
      <w:r w:rsidRPr="00256B0B">
        <w:rPr>
          <w:rStyle w:val="StyleUnderline"/>
        </w:rPr>
        <w:t xml:space="preserve">, these </w:t>
      </w:r>
      <w:r w:rsidRPr="006866AE">
        <w:rPr>
          <w:rStyle w:val="StyleUnderline"/>
          <w:highlight w:val="cyan"/>
        </w:rPr>
        <w:t>players would be in real danger.</w:t>
      </w:r>
    </w:p>
    <w:p w14:paraId="67A9F781" w14:textId="77777777" w:rsidR="00E241DE" w:rsidRPr="00256B0B" w:rsidRDefault="00E241DE" w:rsidP="00E241DE">
      <w:pPr>
        <w:rPr>
          <w:rStyle w:val="StyleUnderline"/>
        </w:rPr>
      </w:pPr>
      <w:r w:rsidRPr="00256B0B">
        <w:rPr>
          <w:rStyle w:val="StyleUnderline"/>
        </w:rPr>
        <w:t xml:space="preserve">Prophetic examples are also surrounded by </w:t>
      </w:r>
      <w:proofErr w:type="spellStart"/>
      <w:r w:rsidRPr="00256B0B">
        <w:rPr>
          <w:rStyle w:val="StyleUnderline"/>
        </w:rPr>
        <w:t>profoun</w:t>
      </w:r>
      <w:r>
        <w:rPr>
          <w:rStyle w:val="StyleUnderline"/>
        </w:rPr>
        <w:t>x</w:t>
      </w:r>
      <w:r w:rsidRPr="00256B0B">
        <w:rPr>
          <w:rStyle w:val="StyleUnderline"/>
        </w:rPr>
        <w:t>d</w:t>
      </w:r>
      <w:proofErr w:type="spellEnd"/>
      <w:r w:rsidRPr="00256B0B">
        <w:rPr>
          <w:rStyle w:val="StyleUnderline"/>
        </w:rPr>
        <w:t xml:space="preserve"> ethical issues, including the credibility of scientific research and the fairness of the patent system</w:t>
      </w:r>
      <w:r>
        <w:t xml:space="preserve">. Solutions, such as stricter guidelines for examining patent applications and greater transparency, should be put in place by national and regional systems to alleviate these problems. But the ethical question also arises at a more global level: that of the patentability of living matter. In addition to the ethical concerns linked to the granting of patents on living organisms and the resulting possibilities of appropriation, </w:t>
      </w:r>
      <w:r w:rsidRPr="00256B0B">
        <w:rPr>
          <w:rStyle w:val="StyleUnderline"/>
        </w:rPr>
        <w:t>the presence of prophetic examples in such patents</w:t>
      </w:r>
      <w:r>
        <w:t xml:space="preserve"> is, in principle, legally questionable. On the one hand, they may </w:t>
      </w:r>
      <w:proofErr w:type="spellStart"/>
      <w:r>
        <w:t>favour</w:t>
      </w:r>
      <w:proofErr w:type="spellEnd"/>
      <w:r>
        <w:t xml:space="preserve"> large companies filing patents by enabling them to set up artificial legal barriers. On the other hand, they also </w:t>
      </w:r>
      <w:r w:rsidRPr="00256B0B">
        <w:rPr>
          <w:rStyle w:val="StyleUnderline"/>
        </w:rPr>
        <w:t>run the risk of further damaging innovation by other, smaller players in the sector.</w:t>
      </w:r>
      <w:r>
        <w:rPr>
          <w:rStyle w:val="StyleUnderline"/>
        </w:rPr>
        <w:t xml:space="preserve"> </w:t>
      </w:r>
      <w:r>
        <w:t xml:space="preserve">An ineffective or even losing strategy </w:t>
      </w:r>
      <w:proofErr w:type="gramStart"/>
      <w:r>
        <w:t>But</w:t>
      </w:r>
      <w:proofErr w:type="gramEnd"/>
      <w:r>
        <w:t xml:space="preserve"> the most surprising part of the story, and even the most cynical, is explained by Janet Freilich in her study mentioned above. While the use of prophetic examples should in theory lead to stronger patents, this is in fact not the case overall. She speaks of a “surprisingly ambiguous – probably negative – correlation between the use of prophetic examples and the value of a patent”. </w:t>
      </w:r>
      <w:r w:rsidRPr="00256B0B">
        <w:rPr>
          <w:rStyle w:val="StyleUnderline"/>
        </w:rPr>
        <w:t>She even concludes that, in the balance of benefits and costs, the latter prevail.</w:t>
      </w:r>
    </w:p>
    <w:p w14:paraId="7E8905DF" w14:textId="77777777" w:rsidR="00E241DE" w:rsidRDefault="00E241DE" w:rsidP="00E241DE"/>
    <w:p w14:paraId="69B33F6F" w14:textId="77777777" w:rsidR="00E241DE" w:rsidRPr="00571243" w:rsidRDefault="00E241DE" w:rsidP="00E241DE"/>
    <w:p w14:paraId="54F477E5" w14:textId="77777777" w:rsidR="003A608C" w:rsidRDefault="003A608C" w:rsidP="003A608C">
      <w:pPr>
        <w:pStyle w:val="Heading4"/>
        <w:rPr>
          <w:rStyle w:val="Style13ptBold"/>
          <w:b/>
          <w:bCs w:val="0"/>
        </w:rPr>
      </w:pPr>
      <w:r>
        <w:rPr>
          <w:rStyle w:val="Style13ptBold"/>
          <w:b/>
          <w:bCs w:val="0"/>
        </w:rPr>
        <w:t xml:space="preserve">Freilich introduced the problem as a counterargument then refuted it – small businesses don’t need </w:t>
      </w:r>
      <w:proofErr w:type="spellStart"/>
      <w:r>
        <w:rPr>
          <w:rStyle w:val="Style13ptBold"/>
          <w:b/>
          <w:bCs w:val="0"/>
        </w:rPr>
        <w:t>prophetics</w:t>
      </w:r>
      <w:proofErr w:type="spellEnd"/>
      <w:r>
        <w:rPr>
          <w:rStyle w:val="Style13ptBold"/>
          <w:b/>
          <w:bCs w:val="0"/>
        </w:rPr>
        <w:t>.</w:t>
      </w:r>
    </w:p>
    <w:p w14:paraId="41A86D00" w14:textId="77777777" w:rsidR="003A608C" w:rsidRPr="00A55372" w:rsidRDefault="003A608C" w:rsidP="003A608C">
      <w:r>
        <w:rPr>
          <w:rStyle w:val="Style13ptBold"/>
        </w:rPr>
        <w:t xml:space="preserve">Freilich 19 </w:t>
      </w:r>
      <w:r>
        <w:t>[J</w:t>
      </w:r>
      <w:r w:rsidRPr="00D01D76">
        <w:t>anet Freilich, writ</w:t>
      </w:r>
      <w:r>
        <w:t>er</w:t>
      </w:r>
      <w:r w:rsidRPr="00D01D76">
        <w:t xml:space="preserve"> and teache</w:t>
      </w:r>
      <w:r>
        <w:t>r</w:t>
      </w:r>
      <w:r w:rsidRPr="00D01D76">
        <w:t xml:space="preserve"> in patent law, intellectual property, and civil procedure. She has published or has articles forthcoming in Science, the Review of Statistics and Economics, the University of Pennsylvania Law Review, the Virginia Law Review, the Iowa Law Review, and others. She has received the Fordham Law Dean's Distinguished Research Award, the Samsung-Stanford Patent Prize, the Irving Oberman Memorial Award in Intellectual Property, and the Cloud Based Research Computing Project Award.</w:t>
      </w:r>
      <w:r>
        <w:t xml:space="preserve"> </w:t>
      </w:r>
      <w:r w:rsidRPr="00D01D76">
        <w:rPr>
          <w:lang w:eastAsia="zh-CN"/>
        </w:rPr>
        <w:t>Professor Freilich was a visiting scholar at Massachusetts Institute of Technology’s Sloan School of Management. She was Harvard Law School’s inaugural postdoctoral fellow in private law and intellectual property with the Program on the Foundations of Private Law. She graduated magna cum laude from Harvard Law School and summa cum laude from Cornell University with a bachelor’s degree in molecular biology</w:t>
      </w:r>
      <w:r>
        <w:rPr>
          <w:lang w:eastAsia="zh-CN"/>
        </w:rPr>
        <w:t xml:space="preserve">; </w:t>
      </w:r>
      <w:r>
        <w:t xml:space="preserve">2019; Fordham Law School; “FLASH: The Fordham Law Archive of Scholarship and History”; </w:t>
      </w:r>
      <w:r w:rsidRPr="00EF71DC">
        <w:t>https://ir.lawnet.fordham.edu/faculty_scholarship/1006</w:t>
      </w:r>
      <w:r>
        <w:t xml:space="preserve">] </w:t>
      </w:r>
      <w:proofErr w:type="spellStart"/>
      <w:r>
        <w:t>shiwen</w:t>
      </w:r>
      <w:proofErr w:type="spellEnd"/>
    </w:p>
    <w:p w14:paraId="756A668C" w14:textId="77777777" w:rsidR="003A608C" w:rsidRPr="00C717A0" w:rsidRDefault="003A608C" w:rsidP="003A608C">
      <w:pPr>
        <w:rPr>
          <w:sz w:val="8"/>
        </w:rPr>
      </w:pPr>
      <w:r w:rsidRPr="0035600A">
        <w:rPr>
          <w:sz w:val="8"/>
        </w:rPr>
        <w:t xml:space="preserve">I </w:t>
      </w:r>
      <w:proofErr w:type="gramStart"/>
      <w:r w:rsidRPr="0035600A">
        <w:rPr>
          <w:sz w:val="8"/>
        </w:rPr>
        <w:t>test</w:t>
      </w:r>
      <w:proofErr w:type="gramEnd"/>
      <w:r w:rsidRPr="0035600A">
        <w:rPr>
          <w:sz w:val="8"/>
        </w:rPr>
        <w:t xml:space="preserve"> this hypothesis empirically and find </w:t>
      </w:r>
      <w:r w:rsidRPr="00513C96">
        <w:rPr>
          <w:u w:val="single"/>
        </w:rPr>
        <w:t xml:space="preserve">there is surprisingly </w:t>
      </w:r>
      <w:r w:rsidRPr="006866AE">
        <w:rPr>
          <w:b/>
          <w:bCs/>
          <w:highlight w:val="cyan"/>
          <w:u w:val="single"/>
        </w:rPr>
        <w:t>little evidence that prophetic</w:t>
      </w:r>
      <w:r w:rsidRPr="00C717A0">
        <w:rPr>
          <w:b/>
          <w:bCs/>
          <w:u w:val="single"/>
        </w:rPr>
        <w:t xml:space="preserve"> example</w:t>
      </w:r>
      <w:r w:rsidRPr="006866AE">
        <w:rPr>
          <w:b/>
          <w:bCs/>
          <w:highlight w:val="cyan"/>
          <w:u w:val="single"/>
        </w:rPr>
        <w:t>s</w:t>
      </w:r>
      <w:r w:rsidRPr="00C717A0">
        <w:rPr>
          <w:b/>
          <w:bCs/>
          <w:u w:val="single"/>
        </w:rPr>
        <w:t xml:space="preserve"> </w:t>
      </w:r>
      <w:proofErr w:type="gramStart"/>
      <w:r w:rsidRPr="00C717A0">
        <w:rPr>
          <w:b/>
          <w:bCs/>
          <w:u w:val="single"/>
        </w:rPr>
        <w:t xml:space="preserve">actually </w:t>
      </w:r>
      <w:r w:rsidRPr="006866AE">
        <w:rPr>
          <w:b/>
          <w:bCs/>
          <w:highlight w:val="cyan"/>
          <w:u w:val="single"/>
        </w:rPr>
        <w:t>help</w:t>
      </w:r>
      <w:proofErr w:type="gramEnd"/>
      <w:r w:rsidRPr="006866AE">
        <w:rPr>
          <w:highlight w:val="cyan"/>
          <w:u w:val="single"/>
        </w:rPr>
        <w:t xml:space="preserve"> </w:t>
      </w:r>
      <w:r w:rsidRPr="00EA3401">
        <w:rPr>
          <w:u w:val="single"/>
        </w:rPr>
        <w:t>patentees</w:t>
      </w:r>
      <w:r w:rsidRPr="00513C96">
        <w:rPr>
          <w:u w:val="single"/>
        </w:rPr>
        <w:t xml:space="preserve">. </w:t>
      </w:r>
      <w:r w:rsidRPr="00EA3401">
        <w:rPr>
          <w:u w:val="single"/>
        </w:rPr>
        <w:t>Patents with</w:t>
      </w:r>
      <w:r w:rsidRPr="00513C96">
        <w:rPr>
          <w:u w:val="single"/>
        </w:rPr>
        <w:t xml:space="preserve"> more </w:t>
      </w:r>
      <w:r w:rsidRPr="00C717A0">
        <w:rPr>
          <w:u w:val="single"/>
        </w:rPr>
        <w:t>prophetic</w:t>
      </w:r>
      <w:r w:rsidRPr="00EA3401">
        <w:rPr>
          <w:u w:val="single"/>
        </w:rPr>
        <w:t xml:space="preserve"> examples </w:t>
      </w:r>
      <w:r w:rsidRPr="00C717A0">
        <w:rPr>
          <w:u w:val="single"/>
        </w:rPr>
        <w:t xml:space="preserve">are </w:t>
      </w:r>
      <w:r w:rsidRPr="006866AE">
        <w:rPr>
          <w:highlight w:val="cyan"/>
          <w:u w:val="single"/>
        </w:rPr>
        <w:t>narrower</w:t>
      </w:r>
      <w:r w:rsidRPr="00513C96">
        <w:rPr>
          <w:u w:val="single"/>
        </w:rPr>
        <w:t xml:space="preserve"> than patents with fewer prophetic examples</w:t>
      </w:r>
      <w:r w:rsidRPr="0035600A">
        <w:rPr>
          <w:sz w:val="8"/>
        </w:rPr>
        <w:t xml:space="preserve"> – despite the prediction that prophetic examples help patentees get broader patents.26 Second, </w:t>
      </w:r>
      <w:r w:rsidRPr="00513C96">
        <w:rPr>
          <w:u w:val="single"/>
        </w:rPr>
        <w:t xml:space="preserve">there is </w:t>
      </w:r>
      <w:r w:rsidRPr="006866AE">
        <w:rPr>
          <w:highlight w:val="cyan"/>
          <w:u w:val="single"/>
        </w:rPr>
        <w:t>no evidence</w:t>
      </w:r>
      <w:r w:rsidRPr="00513C96">
        <w:rPr>
          <w:u w:val="single"/>
        </w:rPr>
        <w:t xml:space="preserve"> </w:t>
      </w:r>
      <w:r w:rsidRPr="006866AE">
        <w:rPr>
          <w:highlight w:val="cyan"/>
          <w:u w:val="single"/>
        </w:rPr>
        <w:t>that</w:t>
      </w:r>
      <w:r w:rsidRPr="00513C96">
        <w:rPr>
          <w:u w:val="single"/>
        </w:rPr>
        <w:t xml:space="preserve"> patents with more </w:t>
      </w:r>
      <w:r w:rsidRPr="006866AE">
        <w:rPr>
          <w:highlight w:val="cyan"/>
          <w:u w:val="single"/>
        </w:rPr>
        <w:t>prophetic</w:t>
      </w:r>
      <w:r w:rsidRPr="00513C96">
        <w:rPr>
          <w:u w:val="single"/>
        </w:rPr>
        <w:t xml:space="preserve"> example</w:t>
      </w:r>
      <w:r w:rsidRPr="006866AE">
        <w:rPr>
          <w:highlight w:val="cyan"/>
          <w:u w:val="single"/>
        </w:rPr>
        <w:t>s</w:t>
      </w:r>
      <w:r w:rsidRPr="00513C96">
        <w:rPr>
          <w:u w:val="single"/>
        </w:rPr>
        <w:t xml:space="preserve"> </w:t>
      </w:r>
      <w:r w:rsidRPr="006866AE">
        <w:rPr>
          <w:highlight w:val="cyan"/>
          <w:u w:val="single"/>
        </w:rPr>
        <w:t>are filed earlier</w:t>
      </w:r>
      <w:r w:rsidRPr="00513C96">
        <w:rPr>
          <w:u w:val="single"/>
        </w:rPr>
        <w:t xml:space="preserve"> than those with fewer prophetic e</w:t>
      </w:r>
      <w:r w:rsidRPr="0035600A">
        <w:rPr>
          <w:sz w:val="8"/>
        </w:rPr>
        <w:t xml:space="preserve">xamples – again, contrary to prediction.27 Finally, although </w:t>
      </w:r>
      <w:r w:rsidRPr="006866AE">
        <w:rPr>
          <w:highlight w:val="cyan"/>
          <w:u w:val="single"/>
        </w:rPr>
        <w:t>small</w:t>
      </w:r>
      <w:r w:rsidRPr="00513C96">
        <w:rPr>
          <w:u w:val="single"/>
        </w:rPr>
        <w:t xml:space="preserve"> </w:t>
      </w:r>
      <w:r w:rsidRPr="006866AE">
        <w:rPr>
          <w:highlight w:val="cyan"/>
          <w:u w:val="single"/>
        </w:rPr>
        <w:t>companies should</w:t>
      </w:r>
      <w:r w:rsidRPr="00C717A0">
        <w:rPr>
          <w:u w:val="single"/>
        </w:rPr>
        <w:t xml:space="preserve"> </w:t>
      </w:r>
      <w:r w:rsidRPr="006866AE">
        <w:rPr>
          <w:highlight w:val="cyan"/>
          <w:u w:val="single"/>
        </w:rPr>
        <w:t xml:space="preserve">benefit </w:t>
      </w:r>
      <w:r w:rsidRPr="00EA3401">
        <w:rPr>
          <w:u w:val="single"/>
        </w:rPr>
        <w:t xml:space="preserve">disproportionately from the ability to use prophetic examples, </w:t>
      </w:r>
      <w:r w:rsidRPr="006866AE">
        <w:rPr>
          <w:b/>
          <w:bCs/>
          <w:highlight w:val="cyan"/>
          <w:u w:val="single"/>
        </w:rPr>
        <w:t>they do not</w:t>
      </w:r>
      <w:r w:rsidRPr="006866AE">
        <w:rPr>
          <w:sz w:val="8"/>
          <w:highlight w:val="cyan"/>
        </w:rPr>
        <w:t>.</w:t>
      </w:r>
      <w:r w:rsidRPr="0035600A">
        <w:rPr>
          <w:sz w:val="8"/>
        </w:rPr>
        <w:t xml:space="preserve"> I find that </w:t>
      </w:r>
      <w:r w:rsidRPr="00513C96">
        <w:rPr>
          <w:u w:val="single"/>
        </w:rPr>
        <w:t xml:space="preserve">small companies are </w:t>
      </w:r>
      <w:r w:rsidRPr="006866AE">
        <w:rPr>
          <w:highlight w:val="cyan"/>
          <w:u w:val="single"/>
        </w:rPr>
        <w:t>significantly less likely to use</w:t>
      </w:r>
      <w:r w:rsidRPr="00513C96">
        <w:rPr>
          <w:u w:val="single"/>
        </w:rPr>
        <w:t xml:space="preserve"> </w:t>
      </w:r>
      <w:r w:rsidRPr="006866AE">
        <w:rPr>
          <w:highlight w:val="cyan"/>
          <w:u w:val="single"/>
        </w:rPr>
        <w:t>prophetic</w:t>
      </w:r>
      <w:r w:rsidRPr="00513C96">
        <w:rPr>
          <w:u w:val="single"/>
        </w:rPr>
        <w:t xml:space="preserve"> example</w:t>
      </w:r>
      <w:r w:rsidRPr="006866AE">
        <w:rPr>
          <w:highlight w:val="cyan"/>
          <w:u w:val="single"/>
        </w:rPr>
        <w:t>s</w:t>
      </w:r>
      <w:r w:rsidRPr="00513C96">
        <w:rPr>
          <w:u w:val="single"/>
        </w:rPr>
        <w:t xml:space="preserve"> as compared to their larger counterparts.</w:t>
      </w:r>
      <w:r w:rsidRPr="0035600A">
        <w:rPr>
          <w:sz w:val="8"/>
        </w:rPr>
        <w:t xml:space="preserve">28 In sum, the case for prophetic examples does not fit with the empirical evidence. Evidence for the benefits of prophetic examples is weak; but evidence for their harms is much stronger. </w:t>
      </w:r>
      <w:r w:rsidRPr="00C717A0">
        <w:rPr>
          <w:sz w:val="8"/>
        </w:rPr>
        <w:t>Patents with prophetic examples are frequently abandoned, which suggests that the inventor is not commercializing their invention. 29 The problem is that, because of the patent, neither is anybody else. While in force, the patent prevents others from working in that area.30 Even after the patent has been abandoned and no longer has legal force, a chilling effect remains. Because patents are granted only if an invention has not been previously disclosed, it is difficult for any subsequent inventor to get a patent in an area previously described by a prophetic example.31 This is true even if the prophetic example is incorrect and the subsequent inventor was the first to actually make a functioning prototype.32 Essentially, instead of incentivizing innovation, prophetic examples may create an innovation dead zone.</w:t>
      </w:r>
    </w:p>
    <w:p w14:paraId="0DED08FD" w14:textId="6B00266E" w:rsidR="003A608C" w:rsidRDefault="003E341A" w:rsidP="003E341A">
      <w:pPr>
        <w:pStyle w:val="Heading3"/>
      </w:pPr>
      <w:r>
        <w:t>2NC – AT: China War</w:t>
      </w:r>
    </w:p>
    <w:p w14:paraId="196C66AE" w14:textId="77777777" w:rsidR="0052367A" w:rsidRDefault="0052367A" w:rsidP="0052367A">
      <w:pPr>
        <w:pStyle w:val="Heading4"/>
      </w:pPr>
      <w:r>
        <w:t>No US-China war – both are too dependent on each other and soft power checks</w:t>
      </w:r>
    </w:p>
    <w:p w14:paraId="6EABEE4F" w14:textId="77777777" w:rsidR="0052367A" w:rsidRPr="00CD1387" w:rsidRDefault="0052367A" w:rsidP="0052367A">
      <w:r w:rsidRPr="00F177CE">
        <w:rPr>
          <w:rStyle w:val="Style13ptBold"/>
        </w:rPr>
        <w:t>Nye 23</w:t>
      </w:r>
      <w:r>
        <w:t xml:space="preserve">, [Joseph: </w:t>
      </w:r>
      <w:r w:rsidRPr="00CD1387">
        <w:t>a professor at Harvard University and a former US assistant secretary of defense</w:t>
      </w:r>
      <w:r>
        <w:t xml:space="preserve">; 10/3/23; The Strategist; “China and America are not destined for war”; </w:t>
      </w:r>
      <w:r w:rsidRPr="00CD1387">
        <w:t>https://www.aspistrategist.org.au/china-and-america-are-not-destined-for-war/</w:t>
      </w:r>
      <w:r>
        <w:t>]SH</w:t>
      </w:r>
    </w:p>
    <w:p w14:paraId="54E24961" w14:textId="77777777" w:rsidR="0052367A" w:rsidRPr="00CD1387" w:rsidRDefault="0052367A" w:rsidP="0052367A">
      <w:pPr>
        <w:rPr>
          <w:u w:val="single"/>
        </w:rPr>
      </w:pPr>
      <w:r w:rsidRPr="00CD1387">
        <w:rPr>
          <w:u w:val="single"/>
        </w:rPr>
        <w:t xml:space="preserve">The great-power competition between the United States and China is a defining feature of the first part of this century, but there’s little agreement on how it should be characterized. </w:t>
      </w:r>
      <w:r w:rsidRPr="00F177CE">
        <w:rPr>
          <w:sz w:val="16"/>
        </w:rPr>
        <w:t xml:space="preserve">Some call it an ‘enduring rivalry’ analogous to the one between Germany and Britain prior to the last century’s two world wars. Others worry that America is like Sparta (the dominant power) and China is like Athens (the rising power) in the 5th century BC: the two are ‘destined for war’. </w:t>
      </w:r>
      <w:r w:rsidRPr="00CD1387">
        <w:rPr>
          <w:u w:val="single"/>
        </w:rPr>
        <w:t xml:space="preserve">The problem, of course, is that a </w:t>
      </w:r>
      <w:r w:rsidRPr="006866AE">
        <w:rPr>
          <w:highlight w:val="cyan"/>
          <w:u w:val="single"/>
        </w:rPr>
        <w:t>belief in the inevitability of conflict</w:t>
      </w:r>
      <w:r w:rsidRPr="00CD1387">
        <w:rPr>
          <w:u w:val="single"/>
        </w:rPr>
        <w:t xml:space="preserve"> can </w:t>
      </w:r>
      <w:r w:rsidRPr="006866AE">
        <w:rPr>
          <w:highlight w:val="cyan"/>
          <w:u w:val="single"/>
        </w:rPr>
        <w:t>become a self-fulfilling prophecy.</w:t>
      </w:r>
    </w:p>
    <w:p w14:paraId="0825F1AC" w14:textId="77777777" w:rsidR="0052367A" w:rsidRPr="00F177CE" w:rsidRDefault="0052367A" w:rsidP="0052367A">
      <w:pPr>
        <w:rPr>
          <w:sz w:val="16"/>
        </w:rPr>
      </w:pPr>
    </w:p>
    <w:p w14:paraId="32B50863" w14:textId="77777777" w:rsidR="0052367A" w:rsidRPr="00F177CE" w:rsidRDefault="0052367A" w:rsidP="0052367A">
      <w:pPr>
        <w:rPr>
          <w:sz w:val="16"/>
        </w:rPr>
      </w:pPr>
      <w:r w:rsidRPr="006866AE">
        <w:rPr>
          <w:highlight w:val="cyan"/>
          <w:u w:val="single"/>
        </w:rPr>
        <w:t>‘Enduring rivalry’</w:t>
      </w:r>
      <w:r w:rsidRPr="00CD1387">
        <w:rPr>
          <w:u w:val="single"/>
        </w:rPr>
        <w:t xml:space="preserve"> itself </w:t>
      </w:r>
      <w:r w:rsidRPr="006866AE">
        <w:rPr>
          <w:highlight w:val="cyan"/>
          <w:u w:val="single"/>
        </w:rPr>
        <w:t>is</w:t>
      </w:r>
      <w:r w:rsidRPr="00CD1387">
        <w:rPr>
          <w:u w:val="single"/>
        </w:rPr>
        <w:t xml:space="preserve"> a </w:t>
      </w:r>
      <w:r w:rsidRPr="006866AE">
        <w:rPr>
          <w:highlight w:val="cyan"/>
          <w:u w:val="single"/>
        </w:rPr>
        <w:t>misleading</w:t>
      </w:r>
      <w:r w:rsidRPr="00CD1387">
        <w:rPr>
          <w:u w:val="single"/>
        </w:rPr>
        <w:t xml:space="preserve"> term. Just </w:t>
      </w:r>
      <w:r w:rsidRPr="006866AE">
        <w:rPr>
          <w:highlight w:val="cyan"/>
          <w:u w:val="single"/>
        </w:rPr>
        <w:t>think of all the phases</w:t>
      </w:r>
      <w:r w:rsidRPr="00CD1387">
        <w:rPr>
          <w:u w:val="single"/>
        </w:rPr>
        <w:t xml:space="preserve"> the </w:t>
      </w:r>
      <w:r w:rsidRPr="006866AE">
        <w:rPr>
          <w:highlight w:val="cyan"/>
          <w:u w:val="single"/>
        </w:rPr>
        <w:t>Sino-American relationship has gone through</w:t>
      </w:r>
      <w:r w:rsidRPr="00CD1387">
        <w:rPr>
          <w:u w:val="single"/>
        </w:rPr>
        <w:t xml:space="preserve"> since the Chinese Communist Party came to power in 1949</w:t>
      </w:r>
      <w:r w:rsidRPr="00F177CE">
        <w:rPr>
          <w:sz w:val="16"/>
        </w:rPr>
        <w:t>. In the 1950s, American and Chinese soldiers were killing each other on the Korean peninsula. In the 1970s, after US President Richard Nixon’s historic visit to China, the two countries cooperated closely to counterbalance the Soviet Union. In the 1990s, economic engagement increased, and the US supported China’s entry into the World Trade Organization. Not until after 2016 did we enter the current phase of great-power competition, with one US official describing China as a ‘pacing threat’—meaning ‘the only country that can pose a systemic challenge’ to America ‘economically, technologically, politically and militarily.’</w:t>
      </w:r>
    </w:p>
    <w:p w14:paraId="660F7A94" w14:textId="77777777" w:rsidR="0052367A" w:rsidRPr="00F177CE" w:rsidRDefault="0052367A" w:rsidP="0052367A">
      <w:pPr>
        <w:rPr>
          <w:sz w:val="16"/>
        </w:rPr>
      </w:pPr>
    </w:p>
    <w:p w14:paraId="7ADE7DF1" w14:textId="77777777" w:rsidR="0052367A" w:rsidRPr="00CD1387" w:rsidRDefault="0052367A" w:rsidP="0052367A">
      <w:pPr>
        <w:rPr>
          <w:rStyle w:val="StyleUnderline"/>
        </w:rPr>
      </w:pPr>
      <w:r w:rsidRPr="00CD1387">
        <w:rPr>
          <w:u w:val="single"/>
        </w:rPr>
        <w:t xml:space="preserve">But even if enduring rivalry doesn’t imply violent conflict, </w:t>
      </w:r>
      <w:r w:rsidRPr="006866AE">
        <w:rPr>
          <w:highlight w:val="cyan"/>
          <w:u w:val="single"/>
        </w:rPr>
        <w:t>what about a ‘cold war’</w:t>
      </w:r>
      <w:r w:rsidRPr="00CD1387">
        <w:rPr>
          <w:u w:val="single"/>
        </w:rPr>
        <w:t xml:space="preserve">? If that term refers to an intense prolonged competition, we are already in one. But if it’s a historical analogy, </w:t>
      </w:r>
      <w:r w:rsidRPr="006866AE">
        <w:rPr>
          <w:highlight w:val="cyan"/>
          <w:u w:val="single"/>
        </w:rPr>
        <w:t>the comparison is inapt</w:t>
      </w:r>
      <w:r w:rsidRPr="00CD1387">
        <w:rPr>
          <w:u w:val="single"/>
        </w:rPr>
        <w:t xml:space="preserve">, and risks misleading us about the real challenges the US faces from China. The </w:t>
      </w:r>
      <w:r w:rsidRPr="006866AE">
        <w:rPr>
          <w:highlight w:val="cyan"/>
          <w:u w:val="single"/>
        </w:rPr>
        <w:t>US and the Soviet Union had</w:t>
      </w:r>
      <w:r w:rsidRPr="00CD1387">
        <w:rPr>
          <w:u w:val="single"/>
        </w:rPr>
        <w:t xml:space="preserve"> a high level of global military interdependence, but virtually </w:t>
      </w:r>
      <w:r w:rsidRPr="006866AE">
        <w:rPr>
          <w:highlight w:val="cyan"/>
          <w:u w:val="single"/>
        </w:rPr>
        <w:t>no economic, social or ecological interdependence</w:t>
      </w:r>
      <w:r w:rsidRPr="00CD1387">
        <w:rPr>
          <w:u w:val="single"/>
        </w:rPr>
        <w:t xml:space="preserve">. Today’s </w:t>
      </w:r>
      <w:r w:rsidRPr="006866AE">
        <w:rPr>
          <w:highlight w:val="cyan"/>
          <w:u w:val="single"/>
        </w:rPr>
        <w:t>Sino-American relationship is different</w:t>
      </w:r>
      <w:r w:rsidRPr="00CD1387">
        <w:rPr>
          <w:u w:val="single"/>
        </w:rPr>
        <w:t xml:space="preserve"> in all those dimensions.</w:t>
      </w:r>
      <w:r>
        <w:rPr>
          <w:u w:val="single"/>
        </w:rPr>
        <w:t xml:space="preserve"> </w:t>
      </w:r>
      <w:r w:rsidRPr="00CD1387">
        <w:rPr>
          <w:rStyle w:val="StyleUnderline"/>
        </w:rPr>
        <w:t xml:space="preserve">For starters, </w:t>
      </w:r>
      <w:r w:rsidRPr="006866AE">
        <w:rPr>
          <w:rStyle w:val="StyleUnderline"/>
          <w:highlight w:val="cyan"/>
        </w:rPr>
        <w:t>America can’t decouple its trade</w:t>
      </w:r>
      <w:r w:rsidRPr="00CD1387">
        <w:rPr>
          <w:rStyle w:val="StyleUnderline"/>
        </w:rPr>
        <w:t xml:space="preserve"> and investment completely from China </w:t>
      </w:r>
      <w:r w:rsidRPr="006866AE">
        <w:rPr>
          <w:rStyle w:val="StyleUnderline"/>
          <w:highlight w:val="cyan"/>
        </w:rPr>
        <w:t xml:space="preserve">without </w:t>
      </w:r>
      <w:r w:rsidRPr="00CD1387">
        <w:rPr>
          <w:rStyle w:val="StyleUnderline"/>
        </w:rPr>
        <w:t xml:space="preserve">causing enormous </w:t>
      </w:r>
      <w:r w:rsidRPr="006866AE">
        <w:rPr>
          <w:rStyle w:val="StyleUnderline"/>
          <w:highlight w:val="cyan"/>
        </w:rPr>
        <w:t>damage to itself and the global economy</w:t>
      </w:r>
      <w:r w:rsidRPr="00CD1387">
        <w:rPr>
          <w:rStyle w:val="StyleUnderline"/>
        </w:rPr>
        <w:t xml:space="preserve">. Moreover, the US and its allies are threatened not by the spread of communist ideology, but by a system of economic and political interdependence that both sides routinely manipulate. Partial decoupling or ‘de-risking’ on security issues is necessary, but </w:t>
      </w:r>
      <w:r w:rsidRPr="006866AE">
        <w:rPr>
          <w:rStyle w:val="StyleUnderline"/>
          <w:highlight w:val="cyan"/>
        </w:rPr>
        <w:t>total economic decoupling</w:t>
      </w:r>
      <w:r w:rsidRPr="00CD1387">
        <w:rPr>
          <w:rStyle w:val="StyleUnderline"/>
        </w:rPr>
        <w:t xml:space="preserve"> would be prohibitively </w:t>
      </w:r>
      <w:r w:rsidRPr="006866AE">
        <w:rPr>
          <w:rStyle w:val="StyleUnderline"/>
          <w:highlight w:val="cyan"/>
        </w:rPr>
        <w:t>costly, and few US allies would follow suit</w:t>
      </w:r>
      <w:r w:rsidRPr="00CD1387">
        <w:rPr>
          <w:rStyle w:val="StyleUnderline"/>
        </w:rPr>
        <w:t>. More countries count China rather than the US as their leading trade partner.</w:t>
      </w:r>
    </w:p>
    <w:p w14:paraId="44928242" w14:textId="77777777" w:rsidR="0052367A" w:rsidRPr="00F177CE" w:rsidRDefault="0052367A" w:rsidP="0052367A">
      <w:pPr>
        <w:rPr>
          <w:sz w:val="16"/>
        </w:rPr>
      </w:pPr>
    </w:p>
    <w:p w14:paraId="439BF39F" w14:textId="77777777" w:rsidR="0052367A" w:rsidRPr="00CD1387" w:rsidRDefault="0052367A" w:rsidP="0052367A">
      <w:pPr>
        <w:rPr>
          <w:u w:val="single"/>
        </w:rPr>
      </w:pPr>
      <w:r w:rsidRPr="00F177CE">
        <w:rPr>
          <w:sz w:val="16"/>
        </w:rPr>
        <w:t xml:space="preserve">Then there are the ecological aspects of interdependence, which make decoupling impossible. No country can tackle climate change, the pandemic threat or other transnational problems alone. </w:t>
      </w:r>
      <w:r w:rsidRPr="00CD1387">
        <w:rPr>
          <w:u w:val="single"/>
        </w:rPr>
        <w:t xml:space="preserve">For better and worse, we are locked in a ‘cooperative rivalry’ with China, in need of a strategy that can advance contradictory objectives. The </w:t>
      </w:r>
      <w:r w:rsidRPr="006866AE">
        <w:rPr>
          <w:highlight w:val="cyan"/>
          <w:u w:val="single"/>
        </w:rPr>
        <w:t>situation is nothing like</w:t>
      </w:r>
      <w:r w:rsidRPr="00CD1387">
        <w:rPr>
          <w:u w:val="single"/>
        </w:rPr>
        <w:t xml:space="preserve"> </w:t>
      </w:r>
      <w:r w:rsidRPr="006866AE">
        <w:rPr>
          <w:highlight w:val="cyan"/>
          <w:u w:val="single"/>
        </w:rPr>
        <w:t>Cold War</w:t>
      </w:r>
      <w:r w:rsidRPr="00CD1387">
        <w:rPr>
          <w:u w:val="single"/>
        </w:rPr>
        <w:t xml:space="preserve"> containment.</w:t>
      </w:r>
      <w:r>
        <w:rPr>
          <w:u w:val="single"/>
        </w:rPr>
        <w:t xml:space="preserve"> </w:t>
      </w:r>
      <w:r w:rsidRPr="00F177CE">
        <w:rPr>
          <w:sz w:val="16"/>
        </w:rPr>
        <w:t>Meeting the China challenge will require an approach that leverages the alliances and rules-based system the US created. Allies like Japan, and partners like India, are assets that China lacks. Although the center of global economic gravity has shifted from Europe to Asia over the past century, India, the world’s most populous country, is one of China’s longstanding rivals. Clichés about the ‘global south’ or solidarity among the BRICS (Brazil, Russia, India, China and South Africa) are highly misleading, because they ignore internal rivalries within those categories. Moreover, the combined wealth of Western democratic allies will far exceed that of China (plus Russia) well into this century.</w:t>
      </w:r>
      <w:r>
        <w:rPr>
          <w:sz w:val="16"/>
        </w:rPr>
        <w:t xml:space="preserve"> </w:t>
      </w:r>
      <w:r w:rsidRPr="00F177CE">
        <w:rPr>
          <w:sz w:val="16"/>
        </w:rPr>
        <w:t xml:space="preserve">To succeed, America’s China strategy must set realistic goals. If the US defines strategic success as transforming China into a Western democracy, it is likely to fail. The CCP fears Western </w:t>
      </w:r>
      <w:proofErr w:type="spellStart"/>
      <w:r w:rsidRPr="00F177CE">
        <w:rPr>
          <w:sz w:val="16"/>
        </w:rPr>
        <w:t>liberalisation</w:t>
      </w:r>
      <w:proofErr w:type="spellEnd"/>
      <w:r w:rsidRPr="00F177CE">
        <w:rPr>
          <w:sz w:val="16"/>
        </w:rPr>
        <w:t xml:space="preserve">, and China is too big to invade or fundamentally change through coercion. This reality cuts both ways: the US has domestic problems, but they certainly don’t owe anything to the attractiveness of Chinese communism. </w:t>
      </w:r>
      <w:r w:rsidRPr="00CD1387">
        <w:rPr>
          <w:u w:val="single"/>
        </w:rPr>
        <w:t xml:space="preserve">In this important respect, neither </w:t>
      </w:r>
      <w:r w:rsidRPr="006866AE">
        <w:rPr>
          <w:highlight w:val="cyan"/>
          <w:u w:val="single"/>
        </w:rPr>
        <w:t>China nor the US poses an existential threat to the other</w:t>
      </w:r>
      <w:r w:rsidRPr="00CD1387">
        <w:rPr>
          <w:u w:val="single"/>
        </w:rPr>
        <w:t>—unless they blunder into a major war.</w:t>
      </w:r>
    </w:p>
    <w:p w14:paraId="50DDE5D7" w14:textId="77777777" w:rsidR="0052367A" w:rsidRPr="00F177CE" w:rsidRDefault="0052367A" w:rsidP="0052367A">
      <w:pPr>
        <w:rPr>
          <w:sz w:val="16"/>
        </w:rPr>
      </w:pPr>
    </w:p>
    <w:p w14:paraId="6BC74318" w14:textId="77777777" w:rsidR="0052367A" w:rsidRPr="00CD1387" w:rsidRDefault="0052367A" w:rsidP="0052367A">
      <w:pPr>
        <w:rPr>
          <w:u w:val="single"/>
        </w:rPr>
      </w:pPr>
      <w:r w:rsidRPr="00F177CE">
        <w:rPr>
          <w:sz w:val="16"/>
        </w:rPr>
        <w:t xml:space="preserve">The best historical analogy is not Cold War Europe after 1945 but pre-war Europe in 1914. European leaders welcomed what they thought would be a brief conflict in the Balkans, but instead got the four terrible years of World War I. Some foresee the US and China blundering into a similar war over Taiwan, which China regards as a renegade province. When Nixon and Mao Zedong met in 1972, they could not agree on this issue, but they devised a rough formula for managing it that has lasted half a century: </w:t>
      </w:r>
      <w:proofErr w:type="gramStart"/>
      <w:r w:rsidRPr="00F177CE">
        <w:rPr>
          <w:sz w:val="16"/>
        </w:rPr>
        <w:t>no</w:t>
      </w:r>
      <w:proofErr w:type="gramEnd"/>
      <w:r w:rsidRPr="00F177CE">
        <w:rPr>
          <w:sz w:val="16"/>
        </w:rPr>
        <w:t xml:space="preserve"> de jure independence for Taiwan, and no use of force against the island by China. </w:t>
      </w:r>
      <w:r w:rsidRPr="00CD1387">
        <w:rPr>
          <w:u w:val="single"/>
        </w:rPr>
        <w:t xml:space="preserve">Maintaining the status quo requires deterring Beijing while avoiding the provocation of supporting de jure independence for </w:t>
      </w:r>
      <w:r w:rsidRPr="006866AE">
        <w:rPr>
          <w:highlight w:val="cyan"/>
          <w:u w:val="single"/>
        </w:rPr>
        <w:t>Taiwan. War</w:t>
      </w:r>
      <w:r w:rsidRPr="00CD1387">
        <w:rPr>
          <w:u w:val="single"/>
        </w:rPr>
        <w:t xml:space="preserve"> is a risk, but it is </w:t>
      </w:r>
      <w:r w:rsidRPr="006866AE">
        <w:rPr>
          <w:highlight w:val="cyan"/>
          <w:u w:val="single"/>
        </w:rPr>
        <w:t>not inevitable.</w:t>
      </w:r>
    </w:p>
    <w:p w14:paraId="5665CF54" w14:textId="77777777" w:rsidR="0052367A" w:rsidRPr="00F177CE" w:rsidRDefault="0052367A" w:rsidP="0052367A">
      <w:pPr>
        <w:rPr>
          <w:sz w:val="16"/>
        </w:rPr>
      </w:pPr>
    </w:p>
    <w:p w14:paraId="1ACF9AAA" w14:textId="77777777" w:rsidR="0052367A" w:rsidRPr="00CD1387" w:rsidRDefault="0052367A" w:rsidP="0052367A">
      <w:pPr>
        <w:rPr>
          <w:u w:val="single"/>
        </w:rPr>
      </w:pPr>
      <w:r w:rsidRPr="00CD1387">
        <w:rPr>
          <w:u w:val="single"/>
        </w:rPr>
        <w:t>The US should expect low-intensity economic conflicts with China, but its strategic objectives should be to avoid escalation</w:t>
      </w:r>
      <w:r w:rsidRPr="00F177CE">
        <w:rPr>
          <w:sz w:val="16"/>
        </w:rPr>
        <w:t xml:space="preserve">—what US Secretary of State Antony Blinken recently called ‘peaceful coexistence’. That means </w:t>
      </w:r>
      <w:r w:rsidRPr="00CD1387">
        <w:rPr>
          <w:u w:val="single"/>
        </w:rPr>
        <w:t xml:space="preserve">using </w:t>
      </w:r>
      <w:r w:rsidRPr="006866AE">
        <w:rPr>
          <w:highlight w:val="cyan"/>
          <w:u w:val="single"/>
        </w:rPr>
        <w:t>deterrence</w:t>
      </w:r>
      <w:r w:rsidRPr="00CD1387">
        <w:rPr>
          <w:u w:val="single"/>
        </w:rPr>
        <w:t xml:space="preserve"> to </w:t>
      </w:r>
      <w:r w:rsidRPr="006866AE">
        <w:rPr>
          <w:highlight w:val="cyan"/>
          <w:u w:val="single"/>
        </w:rPr>
        <w:t>avoid a hot war</w:t>
      </w:r>
      <w:r w:rsidRPr="00CD1387">
        <w:rPr>
          <w:u w:val="single"/>
        </w:rPr>
        <w:t xml:space="preserve">, cooperating when possible, </w:t>
      </w:r>
      <w:r w:rsidRPr="006866AE">
        <w:rPr>
          <w:highlight w:val="cyan"/>
          <w:u w:val="single"/>
        </w:rPr>
        <w:t>leveraging US hard and soft power</w:t>
      </w:r>
      <w:r w:rsidRPr="00CD1387">
        <w:rPr>
          <w:u w:val="single"/>
        </w:rPr>
        <w:t xml:space="preserve"> to attract allies, and marshalling domestic assets to compete successfully. The</w:t>
      </w:r>
      <w:r w:rsidRPr="00F177CE">
        <w:rPr>
          <w:sz w:val="16"/>
        </w:rPr>
        <w:t xml:space="preserve"> goal should be to shape China’s external </w:t>
      </w:r>
      <w:proofErr w:type="spellStart"/>
      <w:r w:rsidRPr="00F177CE">
        <w:rPr>
          <w:sz w:val="16"/>
        </w:rPr>
        <w:t>behaviour</w:t>
      </w:r>
      <w:proofErr w:type="spellEnd"/>
      <w:r w:rsidRPr="00F177CE">
        <w:rPr>
          <w:sz w:val="16"/>
        </w:rPr>
        <w:t xml:space="preserve"> by strengthening America’s own alliances and international institutions.</w:t>
      </w:r>
      <w:r>
        <w:rPr>
          <w:sz w:val="16"/>
        </w:rPr>
        <w:t xml:space="preserve"> </w:t>
      </w:r>
      <w:r w:rsidRPr="00F177CE">
        <w:rPr>
          <w:sz w:val="16"/>
        </w:rPr>
        <w:t xml:space="preserve">For example, the key to advancing US interests in the South and East China Seas is Japan, a close ally that hosts US troops. But since the US also needs to bolster its own economic and technological advantages, it would be wise to adopt a more active Asian trade policy, and to </w:t>
      </w:r>
      <w:proofErr w:type="gramStart"/>
      <w:r w:rsidRPr="00F177CE">
        <w:rPr>
          <w:sz w:val="16"/>
        </w:rPr>
        <w:t>offer assistance to</w:t>
      </w:r>
      <w:proofErr w:type="gramEnd"/>
      <w:r w:rsidRPr="00F177CE">
        <w:rPr>
          <w:sz w:val="16"/>
        </w:rPr>
        <w:t xml:space="preserve"> the low- and middle-income countries being wooed by China. </w:t>
      </w:r>
      <w:r w:rsidRPr="00CD1387">
        <w:rPr>
          <w:u w:val="single"/>
        </w:rPr>
        <w:t>Global polls suggest that if the US maintains its domestic openness and democratic values, it will have much greater soft power than China.</w:t>
      </w:r>
      <w:r>
        <w:rPr>
          <w:u w:val="single"/>
        </w:rPr>
        <w:t xml:space="preserve"> </w:t>
      </w:r>
      <w:r w:rsidRPr="00F177CE">
        <w:rPr>
          <w:sz w:val="16"/>
        </w:rPr>
        <w:t xml:space="preserve">Investments in America’s own military power of deterrence </w:t>
      </w:r>
      <w:proofErr w:type="gramStart"/>
      <w:r w:rsidRPr="00F177CE">
        <w:rPr>
          <w:sz w:val="16"/>
        </w:rPr>
        <w:t>are</w:t>
      </w:r>
      <w:proofErr w:type="gramEnd"/>
      <w:r w:rsidRPr="00F177CE">
        <w:rPr>
          <w:sz w:val="16"/>
        </w:rPr>
        <w:t xml:space="preserve"> welcomed by the many countries that want to maintain trade relations with China but don’t want to be dominated by it. </w:t>
      </w:r>
      <w:r w:rsidRPr="00CD1387">
        <w:rPr>
          <w:u w:val="single"/>
        </w:rPr>
        <w:t xml:space="preserve">If the US maintains its alliances and avoids </w:t>
      </w:r>
      <w:proofErr w:type="spellStart"/>
      <w:r w:rsidRPr="00CD1387">
        <w:rPr>
          <w:u w:val="single"/>
        </w:rPr>
        <w:t>demonisation</w:t>
      </w:r>
      <w:proofErr w:type="spellEnd"/>
      <w:r w:rsidRPr="00CD1387">
        <w:rPr>
          <w:u w:val="single"/>
        </w:rPr>
        <w:t xml:space="preserve"> and misleading historical analogies, ‘</w:t>
      </w:r>
      <w:r w:rsidRPr="006866AE">
        <w:rPr>
          <w:highlight w:val="cyan"/>
          <w:u w:val="single"/>
        </w:rPr>
        <w:t>cooperative rivalry’ will be a sustainable goal.</w:t>
      </w:r>
    </w:p>
    <w:p w14:paraId="67B4DDCF" w14:textId="77777777" w:rsidR="00747C34" w:rsidRDefault="00747C34" w:rsidP="00747C34">
      <w:pPr>
        <w:pStyle w:val="Heading4"/>
      </w:pPr>
      <w:r>
        <w:t>China is not a threat to the LIO – and even if it was the LIO does not give the US significant security</w:t>
      </w:r>
    </w:p>
    <w:p w14:paraId="20AE4244" w14:textId="77777777" w:rsidR="00747C34" w:rsidRPr="00D322FC" w:rsidRDefault="00747C34" w:rsidP="00747C34">
      <w:r w:rsidRPr="00D322FC">
        <w:rPr>
          <w:rStyle w:val="Style13ptBold"/>
        </w:rPr>
        <w:t>Glaser 19</w:t>
      </w:r>
      <w:r>
        <w:t>, [Charles:</w:t>
      </w:r>
      <w:r w:rsidRPr="00D322FC">
        <w:rPr>
          <w:rFonts w:ascii="Helvetica Neue" w:hAnsi="Helvetica Neue"/>
          <w:color w:val="333333"/>
          <w:sz w:val="21"/>
          <w:szCs w:val="21"/>
          <w:shd w:val="clear" w:color="auto" w:fill="FFFFFF"/>
        </w:rPr>
        <w:t xml:space="preserve"> </w:t>
      </w:r>
      <w:proofErr w:type="gramStart"/>
      <w:r w:rsidRPr="00D322FC">
        <w:t>a</w:t>
      </w:r>
      <w:proofErr w:type="gramEnd"/>
      <w:r w:rsidRPr="00D322FC">
        <w:t xml:space="preserve"> Professor of Political Science and International Affairs, and Director of the Institute for Security and Conflict Studies at George Washington University</w:t>
      </w:r>
      <w:r>
        <w:t xml:space="preserve"> and author; 7/23/24; Minerva Research Initiative; “Problems in Viewing China's Rise as a Threat to the Liberal International Order”;</w:t>
      </w:r>
      <w:r w:rsidRPr="00D322FC">
        <w:t xml:space="preserve"> https://minerva.defense.gov/Owl-In-the-Olive-Tree/Owl_View/Article/1913334/problems-in-viewing-chinas-rise-as-a-threat-to-the-liberal-international-order/</w:t>
      </w:r>
      <w:r>
        <w:t>]SH</w:t>
      </w:r>
    </w:p>
    <w:p w14:paraId="5830EC0A" w14:textId="77777777" w:rsidR="00747C34" w:rsidRPr="004A40B1" w:rsidRDefault="00747C34" w:rsidP="00747C34">
      <w:pPr>
        <w:rPr>
          <w:u w:val="single"/>
        </w:rPr>
      </w:pPr>
      <w:r w:rsidRPr="004A40B1">
        <w:rPr>
          <w:u w:val="single"/>
        </w:rPr>
        <w:t xml:space="preserve">For over a decade, </w:t>
      </w:r>
      <w:r w:rsidRPr="006866AE">
        <w:rPr>
          <w:highlight w:val="cyan"/>
          <w:u w:val="single"/>
        </w:rPr>
        <w:t>U.S. policymakers</w:t>
      </w:r>
      <w:r w:rsidRPr="004A40B1">
        <w:rPr>
          <w:u w:val="single"/>
        </w:rPr>
        <w:t xml:space="preserve"> and scholars have </w:t>
      </w:r>
      <w:r w:rsidRPr="006866AE">
        <w:rPr>
          <w:highlight w:val="cyan"/>
          <w:u w:val="single"/>
        </w:rPr>
        <w:t>cast China’s rise as a threat to</w:t>
      </w:r>
      <w:r w:rsidRPr="004A40B1">
        <w:rPr>
          <w:u w:val="single"/>
        </w:rPr>
        <w:t xml:space="preserve"> the liberal international order (</w:t>
      </w:r>
      <w:r w:rsidRPr="006866AE">
        <w:rPr>
          <w:highlight w:val="cyan"/>
          <w:u w:val="single"/>
        </w:rPr>
        <w:t>LIO)</w:t>
      </w:r>
      <w:r w:rsidRPr="006866AE">
        <w:rPr>
          <w:sz w:val="16"/>
          <w:highlight w:val="cyan"/>
        </w:rPr>
        <w:t>.</w:t>
      </w:r>
      <w:r w:rsidRPr="00D322FC">
        <w:rPr>
          <w:sz w:val="16"/>
        </w:rPr>
        <w:t xml:space="preserve">  The LIO has been credited with achieving the Cold War peace, U.S. victory in the Cold War, and the absence of balancing against U.S. hegemonic power following the dissolution of the Soviet Union.  Consequently, a threat to the LIO could have dire implications for the U.S. security. </w:t>
      </w:r>
      <w:r w:rsidRPr="004A40B1">
        <w:rPr>
          <w:u w:val="single"/>
        </w:rPr>
        <w:t xml:space="preserve">Careful </w:t>
      </w:r>
      <w:r w:rsidRPr="006866AE">
        <w:rPr>
          <w:highlight w:val="cyan"/>
          <w:u w:val="single"/>
        </w:rPr>
        <w:t>examination</w:t>
      </w:r>
      <w:r w:rsidRPr="004A40B1">
        <w:rPr>
          <w:u w:val="single"/>
        </w:rPr>
        <w:t xml:space="preserve">, however, </w:t>
      </w:r>
      <w:r w:rsidRPr="006866AE">
        <w:rPr>
          <w:highlight w:val="cyan"/>
          <w:u w:val="single"/>
        </w:rPr>
        <w:t>shows that framing U.S. security in terms of the LIO</w:t>
      </w:r>
      <w:r w:rsidRPr="004A40B1">
        <w:rPr>
          <w:u w:val="single"/>
        </w:rPr>
        <w:t xml:space="preserve"> creates more confusion than insight and </w:t>
      </w:r>
      <w:r w:rsidRPr="006866AE">
        <w:rPr>
          <w:highlight w:val="cyan"/>
          <w:u w:val="single"/>
        </w:rPr>
        <w:t xml:space="preserve">risks misguiding </w:t>
      </w:r>
      <w:r w:rsidRPr="00D322FC">
        <w:rPr>
          <w:u w:val="single"/>
        </w:rPr>
        <w:t xml:space="preserve">U.S. </w:t>
      </w:r>
      <w:r w:rsidRPr="006866AE">
        <w:rPr>
          <w:highlight w:val="cyan"/>
          <w:u w:val="single"/>
        </w:rPr>
        <w:t>foreign policy</w:t>
      </w:r>
      <w:r w:rsidRPr="004A40B1">
        <w:rPr>
          <w:u w:val="single"/>
        </w:rPr>
        <w:t>.</w:t>
      </w:r>
    </w:p>
    <w:p w14:paraId="67DC2475" w14:textId="77777777" w:rsidR="00747C34" w:rsidRPr="00D322FC" w:rsidRDefault="00747C34" w:rsidP="00747C34">
      <w:pPr>
        <w:rPr>
          <w:sz w:val="16"/>
        </w:rPr>
      </w:pPr>
      <w:r w:rsidRPr="00D322FC">
        <w:rPr>
          <w:sz w:val="16"/>
        </w:rPr>
        <w:t>What is the Liberal International Order (LIO)?</w:t>
      </w:r>
      <w:r>
        <w:rPr>
          <w:sz w:val="16"/>
        </w:rPr>
        <w:t xml:space="preserve"> </w:t>
      </w:r>
      <w:r w:rsidRPr="00D322FC">
        <w:rPr>
          <w:sz w:val="16"/>
        </w:rPr>
        <w:t>An international order is widely understood by scholars as the institutions and rules that guide the states that belong to the order.</w:t>
      </w:r>
      <w:r>
        <w:rPr>
          <w:sz w:val="16"/>
        </w:rPr>
        <w:t xml:space="preserve"> </w:t>
      </w:r>
      <w:r w:rsidRPr="00D322FC">
        <w:rPr>
          <w:sz w:val="16"/>
        </w:rPr>
        <w:t>Among the LIO’s key institutions are NATO and the U.S.-Japan alliance, the open international trading system—including the World Trade Organization—and the United Nations.</w:t>
      </w:r>
      <w:r>
        <w:rPr>
          <w:sz w:val="16"/>
        </w:rPr>
        <w:t xml:space="preserve"> </w:t>
      </w:r>
      <w:r w:rsidRPr="00D322FC">
        <w:rPr>
          <w:sz w:val="16"/>
        </w:rPr>
        <w:t>Since the end of the Cold War, LIO terminology has at times been used to cover a broader set of components, including the norm to promote and defend democracy, obligations to adopt plans to reduce climate change, the nuclear nonproliferation regime, and the United Nations Convention on the Law of the Sea (UNCLOS).</w:t>
      </w:r>
      <w:r>
        <w:rPr>
          <w:sz w:val="16"/>
        </w:rPr>
        <w:t xml:space="preserve"> </w:t>
      </w:r>
      <w:r w:rsidRPr="00D322FC">
        <w:rPr>
          <w:sz w:val="16"/>
        </w:rPr>
        <w:t>The many different uses of LIO terminology are a significant source of confusion, however deeper problems lie elsewhere.</w:t>
      </w:r>
    </w:p>
    <w:p w14:paraId="036F7AC5" w14:textId="77777777" w:rsidR="00747C34" w:rsidRPr="00D322FC" w:rsidRDefault="00747C34" w:rsidP="00747C34">
      <w:pPr>
        <w:rPr>
          <w:sz w:val="16"/>
        </w:rPr>
      </w:pPr>
    </w:p>
    <w:p w14:paraId="66C57802" w14:textId="77777777" w:rsidR="00747C34" w:rsidRPr="00D322FC" w:rsidRDefault="00747C34" w:rsidP="00747C34">
      <w:pPr>
        <w:rPr>
          <w:sz w:val="16"/>
        </w:rPr>
      </w:pPr>
      <w:r w:rsidRPr="00D322FC">
        <w:rPr>
          <w:sz w:val="16"/>
        </w:rPr>
        <w:t>The LIO Concept</w:t>
      </w:r>
      <w:r>
        <w:rPr>
          <w:sz w:val="16"/>
        </w:rPr>
        <w:t xml:space="preserve"> </w:t>
      </w:r>
      <w:r w:rsidRPr="004A40B1">
        <w:rPr>
          <w:u w:val="single"/>
        </w:rPr>
        <w:t>LIO theorists argue that five mechanisms—causal logics—explain how the LIO produces international outcomes.</w:t>
      </w:r>
      <w:r>
        <w:rPr>
          <w:u w:val="single"/>
        </w:rPr>
        <w:t xml:space="preserve"> </w:t>
      </w:r>
      <w:r w:rsidRPr="00D322FC">
        <w:rPr>
          <w:sz w:val="16"/>
        </w:rPr>
        <w:t>1. Democracy. Key features of democratic states—including common interests, and expectations that disagreements will be resolved via compromise and reciprocity—enhance their abilities to maintain alliances, pursue trade, abide by international rules, and avoid war with other democracies.</w:t>
      </w:r>
      <w:r>
        <w:rPr>
          <w:sz w:val="16"/>
        </w:rPr>
        <w:t xml:space="preserve"> </w:t>
      </w:r>
      <w:r w:rsidRPr="00D322FC">
        <w:rPr>
          <w:sz w:val="16"/>
        </w:rPr>
        <w:t>2. Hierarchy.</w:t>
      </w:r>
      <w:r>
        <w:rPr>
          <w:sz w:val="16"/>
        </w:rPr>
        <w:t xml:space="preserve"> </w:t>
      </w:r>
      <w:r w:rsidRPr="00D322FC">
        <w:rPr>
          <w:sz w:val="16"/>
        </w:rPr>
        <w:t>Hierarchy reflects the legitimate political authority that exists between the most powerful state—the United States—and the weaker states in the LIO.</w:t>
      </w:r>
      <w:r>
        <w:rPr>
          <w:sz w:val="16"/>
        </w:rPr>
        <w:t xml:space="preserve"> </w:t>
      </w:r>
      <w:r w:rsidRPr="004A40B1">
        <w:rPr>
          <w:u w:val="single"/>
        </w:rPr>
        <w:t>Weaker states consider the extensive influence of the United States in shaping the order to be legitimate because the United States has relied on bargaining, not coercive uses of its superior power.</w:t>
      </w:r>
      <w:r>
        <w:rPr>
          <w:u w:val="single"/>
        </w:rPr>
        <w:t xml:space="preserve"> </w:t>
      </w:r>
      <w:r w:rsidRPr="004A40B1">
        <w:rPr>
          <w:u w:val="single"/>
        </w:rPr>
        <w:t>Legitimacy in turn increases the United States ability to pursue its preferred policies and to preserve the LIO.</w:t>
      </w:r>
      <w:r>
        <w:rPr>
          <w:u w:val="single"/>
        </w:rPr>
        <w:t xml:space="preserve"> </w:t>
      </w:r>
      <w:r w:rsidRPr="00D322FC">
        <w:rPr>
          <w:sz w:val="16"/>
        </w:rPr>
        <w:t>3. Institutional binding.</w:t>
      </w:r>
      <w:r>
        <w:rPr>
          <w:sz w:val="16"/>
        </w:rPr>
        <w:t xml:space="preserve"> </w:t>
      </w:r>
      <w:r w:rsidRPr="00D322FC">
        <w:rPr>
          <w:sz w:val="16"/>
        </w:rPr>
        <w:t>A powerful state can impose restraints on itself by joining international institutions.</w:t>
      </w:r>
      <w:r>
        <w:rPr>
          <w:sz w:val="16"/>
        </w:rPr>
        <w:t xml:space="preserve"> </w:t>
      </w:r>
      <w:r w:rsidRPr="00D322FC">
        <w:rPr>
          <w:sz w:val="16"/>
        </w:rPr>
        <w:t>This institutional binding can reassure weaker states that the dominant state will neither abandon nor forcibly coerce them.</w:t>
      </w:r>
      <w:r>
        <w:rPr>
          <w:sz w:val="16"/>
        </w:rPr>
        <w:t xml:space="preserve"> </w:t>
      </w:r>
      <w:r w:rsidRPr="00D322FC">
        <w:rPr>
          <w:sz w:val="16"/>
        </w:rPr>
        <w:t>This checking of the United States has increased its allies’ willingness to reach agreements that increase their dependence on and vulnerability to the United States.</w:t>
      </w:r>
      <w:r>
        <w:rPr>
          <w:sz w:val="16"/>
        </w:rPr>
        <w:t xml:space="preserve"> </w:t>
      </w:r>
      <w:r w:rsidRPr="004A40B1">
        <w:rPr>
          <w:u w:val="single"/>
        </w:rPr>
        <w:t xml:space="preserve">4. Economic interdependence. A core tenet of liberalism is that </w:t>
      </w:r>
      <w:r w:rsidRPr="006866AE">
        <w:rPr>
          <w:highlight w:val="cyan"/>
          <w:u w:val="single"/>
        </w:rPr>
        <w:t>economic interdependence reduces the probability of war</w:t>
      </w:r>
      <w:r w:rsidRPr="004A40B1">
        <w:rPr>
          <w:u w:val="single"/>
        </w:rPr>
        <w:t>.</w:t>
      </w:r>
      <w:r>
        <w:rPr>
          <w:u w:val="single"/>
        </w:rPr>
        <w:t xml:space="preserve"> </w:t>
      </w:r>
      <w:r w:rsidRPr="004A40B1">
        <w:rPr>
          <w:u w:val="single"/>
        </w:rPr>
        <w:t>States give priority to increasing their prosperity and trade can play a central role in achieving this end.</w:t>
      </w:r>
      <w:r>
        <w:rPr>
          <w:u w:val="single"/>
        </w:rPr>
        <w:t xml:space="preserve"> </w:t>
      </w:r>
      <w:r w:rsidRPr="006866AE">
        <w:rPr>
          <w:highlight w:val="cyan"/>
          <w:u w:val="single"/>
        </w:rPr>
        <w:t>States understand</w:t>
      </w:r>
      <w:r w:rsidRPr="004A40B1">
        <w:rPr>
          <w:u w:val="single"/>
        </w:rPr>
        <w:t xml:space="preserve"> that </w:t>
      </w:r>
      <w:r w:rsidRPr="006866AE">
        <w:rPr>
          <w:highlight w:val="cyan"/>
          <w:u w:val="single"/>
        </w:rPr>
        <w:t>war would disrupt</w:t>
      </w:r>
      <w:r w:rsidRPr="004A40B1">
        <w:rPr>
          <w:u w:val="single"/>
        </w:rPr>
        <w:t xml:space="preserve"> the </w:t>
      </w:r>
      <w:r w:rsidRPr="006866AE">
        <w:rPr>
          <w:highlight w:val="cyan"/>
          <w:u w:val="single"/>
        </w:rPr>
        <w:t>benefits of interdependence</w:t>
      </w:r>
      <w:r w:rsidRPr="004A40B1">
        <w:rPr>
          <w:u w:val="single"/>
        </w:rPr>
        <w:t xml:space="preserve"> and therefore avoid it.</w:t>
      </w:r>
      <w:r>
        <w:rPr>
          <w:u w:val="single"/>
        </w:rPr>
        <w:t xml:space="preserve"> </w:t>
      </w:r>
      <w:r w:rsidRPr="00D322FC">
        <w:rPr>
          <w:sz w:val="16"/>
        </w:rPr>
        <w:t>5. Political convergence.</w:t>
      </w:r>
      <w:r>
        <w:rPr>
          <w:sz w:val="16"/>
        </w:rPr>
        <w:t xml:space="preserve"> </w:t>
      </w:r>
      <w:r w:rsidRPr="00D322FC">
        <w:rPr>
          <w:sz w:val="16"/>
        </w:rPr>
        <w:t>Authoritarian states that become engaged with the global international economy, and as a result become more prosperous, will liberalize domestically, and move toward democracy.</w:t>
      </w:r>
      <w:r>
        <w:rPr>
          <w:sz w:val="16"/>
        </w:rPr>
        <w:t xml:space="preserve"> </w:t>
      </w:r>
      <w:r w:rsidRPr="00D322FC">
        <w:rPr>
          <w:sz w:val="16"/>
        </w:rPr>
        <w:t xml:space="preserve">Given the peace-creating benefits of democracy, political convergence leads to a promising future. </w:t>
      </w:r>
    </w:p>
    <w:p w14:paraId="4099D784" w14:textId="77777777" w:rsidR="00747C34" w:rsidRPr="00D322FC" w:rsidRDefault="00747C34" w:rsidP="00747C34">
      <w:pPr>
        <w:rPr>
          <w:sz w:val="16"/>
        </w:rPr>
      </w:pPr>
    </w:p>
    <w:p w14:paraId="68EDC748" w14:textId="77777777" w:rsidR="00747C34" w:rsidRPr="00D322FC" w:rsidRDefault="00747C34" w:rsidP="00747C34">
      <w:pPr>
        <w:rPr>
          <w:sz w:val="16"/>
        </w:rPr>
      </w:pPr>
      <w:r w:rsidRPr="00D322FC">
        <w:rPr>
          <w:sz w:val="16"/>
        </w:rPr>
        <w:t>Inward Focus of the LIO Concept</w:t>
      </w:r>
      <w:r>
        <w:rPr>
          <w:sz w:val="16"/>
        </w:rPr>
        <w:t xml:space="preserve"> </w:t>
      </w:r>
      <w:r w:rsidRPr="00D322FC">
        <w:rPr>
          <w:u w:val="single"/>
        </w:rPr>
        <w:t xml:space="preserve">The most striking problem with claims that the LIO has been responsible for significantly reducing international conflict and competition is that the </w:t>
      </w:r>
      <w:r w:rsidRPr="006866AE">
        <w:rPr>
          <w:highlight w:val="cyan"/>
          <w:u w:val="single"/>
        </w:rPr>
        <w:t>LIO</w:t>
      </w:r>
      <w:r w:rsidRPr="00D322FC">
        <w:rPr>
          <w:u w:val="single"/>
        </w:rPr>
        <w:t xml:space="preserve"> concept </w:t>
      </w:r>
      <w:r w:rsidRPr="006866AE">
        <w:rPr>
          <w:highlight w:val="cyan"/>
          <w:u w:val="single"/>
        </w:rPr>
        <w:t>is primarily inward looking</w:t>
      </w:r>
      <w:r w:rsidRPr="00D322FC">
        <w:rPr>
          <w:u w:val="single"/>
        </w:rPr>
        <w:t xml:space="preserve">—its </w:t>
      </w:r>
      <w:r w:rsidRPr="006473A0">
        <w:rPr>
          <w:u w:val="single"/>
        </w:rPr>
        <w:t>logics apply to states</w:t>
      </w:r>
      <w:r w:rsidRPr="00D322FC">
        <w:rPr>
          <w:u w:val="single"/>
        </w:rPr>
        <w:t xml:space="preserve"> that belong to the LIO, but </w:t>
      </w:r>
      <w:r w:rsidRPr="006866AE">
        <w:rPr>
          <w:highlight w:val="cyan"/>
          <w:u w:val="single"/>
        </w:rPr>
        <w:t>not other states</w:t>
      </w:r>
      <w:r w:rsidRPr="00D322FC">
        <w:rPr>
          <w:u w:val="single"/>
        </w:rPr>
        <w:t>.</w:t>
      </w:r>
      <w:r>
        <w:rPr>
          <w:u w:val="single"/>
        </w:rPr>
        <w:t xml:space="preserve"> </w:t>
      </w:r>
      <w:r w:rsidRPr="00D322FC">
        <w:rPr>
          <w:u w:val="single"/>
        </w:rPr>
        <w:t xml:space="preserve">The </w:t>
      </w:r>
      <w:r w:rsidRPr="006866AE">
        <w:rPr>
          <w:highlight w:val="cyan"/>
          <w:u w:val="single"/>
        </w:rPr>
        <w:t>United States’ adversaries</w:t>
      </w:r>
      <w:r w:rsidRPr="00D322FC">
        <w:rPr>
          <w:u w:val="single"/>
        </w:rPr>
        <w:t xml:space="preserve"> and potential security competitors </w:t>
      </w:r>
      <w:r w:rsidRPr="006866AE">
        <w:rPr>
          <w:highlight w:val="cyan"/>
          <w:u w:val="single"/>
        </w:rPr>
        <w:t>have not been</w:t>
      </w:r>
      <w:r w:rsidRPr="00D322FC">
        <w:rPr>
          <w:u w:val="single"/>
        </w:rPr>
        <w:t xml:space="preserve"> </w:t>
      </w:r>
      <w:r w:rsidRPr="006866AE">
        <w:rPr>
          <w:highlight w:val="cyan"/>
          <w:u w:val="single"/>
        </w:rPr>
        <w:t>members.</w:t>
      </w:r>
      <w:r w:rsidRPr="00D322FC">
        <w:rPr>
          <w:u w:val="single"/>
        </w:rPr>
        <w:t xml:space="preserve"> Thus, the LIO concept has little to say about peace and cooperation between the United States and its adversaries.</w:t>
      </w:r>
      <w:r>
        <w:rPr>
          <w:u w:val="single"/>
        </w:rPr>
        <w:t xml:space="preserve"> </w:t>
      </w:r>
      <w:r w:rsidRPr="00D322FC">
        <w:rPr>
          <w:sz w:val="16"/>
        </w:rPr>
        <w:t>During the Cold War, the Soviet Union and its allies were entirely excluded from the LIO: they were not democracies; the West’s key Cold War security institutions were designed to balance against the Soviet Union, not to include it, which renders institutional binding irrelevant; and the Soviet Union did not belong to the international trading system, which eliminates any potential impact of economic interdependence. In addition, the global balance of power was bipolar and therefore did not support hierarchical relations.</w:t>
      </w:r>
      <w:r>
        <w:rPr>
          <w:sz w:val="16"/>
        </w:rPr>
        <w:t xml:space="preserve"> </w:t>
      </w:r>
      <w:r w:rsidRPr="00D322FC">
        <w:rPr>
          <w:sz w:val="16"/>
        </w:rPr>
        <w:t xml:space="preserve">The post-Cold War era is less </w:t>
      </w:r>
      <w:proofErr w:type="gramStart"/>
      <w:r w:rsidRPr="00D322FC">
        <w:rPr>
          <w:sz w:val="16"/>
        </w:rPr>
        <w:t>clear-cut, but</w:t>
      </w:r>
      <w:proofErr w:type="gramEnd"/>
      <w:r w:rsidRPr="00D322FC">
        <w:rPr>
          <w:sz w:val="16"/>
        </w:rPr>
        <w:t xml:space="preserve"> suffers many of the same limitations.</w:t>
      </w:r>
      <w:r>
        <w:rPr>
          <w:sz w:val="16"/>
        </w:rPr>
        <w:t xml:space="preserve"> </w:t>
      </w:r>
      <w:r w:rsidRPr="00D322FC">
        <w:rPr>
          <w:sz w:val="16"/>
        </w:rPr>
        <w:t>China is not a democracy and is not a member of U.S. security alliances in Asia; indeed, it is now the target of these alliances.</w:t>
      </w:r>
      <w:r>
        <w:rPr>
          <w:sz w:val="16"/>
        </w:rPr>
        <w:t xml:space="preserve"> </w:t>
      </w:r>
      <w:r w:rsidRPr="006866AE">
        <w:rPr>
          <w:highlight w:val="cyan"/>
          <w:u w:val="single"/>
        </w:rPr>
        <w:t>China has been</w:t>
      </w:r>
      <w:r w:rsidRPr="004A40B1">
        <w:rPr>
          <w:u w:val="single"/>
        </w:rPr>
        <w:t xml:space="preserve">, however, </w:t>
      </w:r>
      <w:r w:rsidRPr="006866AE">
        <w:rPr>
          <w:highlight w:val="cyan"/>
          <w:u w:val="single"/>
        </w:rPr>
        <w:t>increasingly integrated into the international economy;</w:t>
      </w:r>
      <w:r w:rsidRPr="004A40B1">
        <w:rPr>
          <w:u w:val="single"/>
        </w:rPr>
        <w:t xml:space="preserve"> the economic </w:t>
      </w:r>
      <w:r w:rsidRPr="006866AE">
        <w:rPr>
          <w:highlight w:val="cyan"/>
          <w:u w:val="single"/>
        </w:rPr>
        <w:t>interdependence and political convergence</w:t>
      </w:r>
      <w:r w:rsidRPr="004A40B1">
        <w:rPr>
          <w:u w:val="single"/>
        </w:rPr>
        <w:t xml:space="preserve"> arguments </w:t>
      </w:r>
      <w:r w:rsidRPr="006866AE">
        <w:rPr>
          <w:highlight w:val="cyan"/>
          <w:u w:val="single"/>
        </w:rPr>
        <w:t>therefore do apply</w:t>
      </w:r>
      <w:r w:rsidRPr="004A40B1">
        <w:rPr>
          <w:u w:val="single"/>
        </w:rPr>
        <w:t>.</w:t>
      </w:r>
      <w:r>
        <w:rPr>
          <w:u w:val="single"/>
        </w:rPr>
        <w:t xml:space="preserve"> </w:t>
      </w:r>
      <w:r w:rsidRPr="004A40B1">
        <w:rPr>
          <w:u w:val="single"/>
        </w:rPr>
        <w:t>But the predicted results have not occurred:</w:t>
      </w:r>
      <w:r w:rsidRPr="00D322FC">
        <w:rPr>
          <w:sz w:val="16"/>
        </w:rPr>
        <w:t xml:space="preserve"> international trade has been accompanied by growing tensions between the United States and China, and China’s dramatic economic success has not been accompanied by a shift toward democracy and liberalization more generally.</w:t>
      </w:r>
    </w:p>
    <w:p w14:paraId="0502F751" w14:textId="77777777" w:rsidR="00747C34" w:rsidRPr="00D322FC" w:rsidRDefault="00747C34" w:rsidP="00747C34">
      <w:pPr>
        <w:rPr>
          <w:sz w:val="16"/>
        </w:rPr>
      </w:pPr>
    </w:p>
    <w:p w14:paraId="5DD68FF4" w14:textId="77777777" w:rsidR="00747C34" w:rsidRPr="00D322FC" w:rsidRDefault="00747C34" w:rsidP="00747C34">
      <w:pPr>
        <w:rPr>
          <w:sz w:val="16"/>
        </w:rPr>
      </w:pPr>
      <w:r w:rsidRPr="00D322FC">
        <w:rPr>
          <w:sz w:val="16"/>
        </w:rPr>
        <w:t>The LIO’s Weak Theoretical Foundations</w:t>
      </w:r>
      <w:r>
        <w:rPr>
          <w:sz w:val="16"/>
        </w:rPr>
        <w:t xml:space="preserve"> </w:t>
      </w:r>
      <w:r w:rsidRPr="00D322FC">
        <w:rPr>
          <w:sz w:val="16"/>
        </w:rPr>
        <w:t>Although the LIO concept’s inward focus leaves the LIO with little ability to directly affect U.S. relations with adversaries, the LIO might enhance its members’ ability to cooperate and coordinate with each other. If so, the LIO could then increase U.S. security indirectly by increasing member states’ wealth and the effectiveness of the LIO’s institutions.</w:t>
      </w:r>
      <w:r>
        <w:rPr>
          <w:sz w:val="16"/>
        </w:rPr>
        <w:t xml:space="preserve"> </w:t>
      </w:r>
      <w:r w:rsidRPr="004A40B1">
        <w:rPr>
          <w:u w:val="single"/>
        </w:rPr>
        <w:t xml:space="preserve">However, due to theoretical weaknesses in three of the mechanisms that constitute the LIO concept—institutional binding, hierarchy, and political convergence—the </w:t>
      </w:r>
      <w:r w:rsidRPr="006866AE">
        <w:rPr>
          <w:highlight w:val="cyan"/>
          <w:u w:val="single"/>
        </w:rPr>
        <w:t>LIO does not provide</w:t>
      </w:r>
      <w:r w:rsidRPr="004A40B1">
        <w:rPr>
          <w:u w:val="single"/>
        </w:rPr>
        <w:t xml:space="preserve"> the </w:t>
      </w:r>
      <w:r w:rsidRPr="006866AE">
        <w:rPr>
          <w:highlight w:val="cyan"/>
          <w:u w:val="single"/>
        </w:rPr>
        <w:t>United States</w:t>
      </w:r>
      <w:r w:rsidRPr="004A40B1">
        <w:rPr>
          <w:u w:val="single"/>
        </w:rPr>
        <w:t xml:space="preserve"> with </w:t>
      </w:r>
      <w:r w:rsidRPr="006866AE">
        <w:rPr>
          <w:highlight w:val="cyan"/>
          <w:u w:val="single"/>
        </w:rPr>
        <w:t>significant</w:t>
      </w:r>
      <w:r w:rsidRPr="004A40B1">
        <w:rPr>
          <w:u w:val="single"/>
        </w:rPr>
        <w:t xml:space="preserve"> indirect </w:t>
      </w:r>
      <w:r w:rsidRPr="006866AE">
        <w:rPr>
          <w:highlight w:val="cyan"/>
          <w:u w:val="single"/>
        </w:rPr>
        <w:t>security benefits.</w:t>
      </w:r>
      <w:r>
        <w:rPr>
          <w:u w:val="single"/>
        </w:rPr>
        <w:t xml:space="preserve"> </w:t>
      </w:r>
      <w:r w:rsidRPr="00D322FC">
        <w:rPr>
          <w:sz w:val="16"/>
        </w:rPr>
        <w:t>Although international institutions can facilitate cooperation in a variety of ways, a powerful state cannot effectively bind itself. For example, institutionalists claims are correct that a powerful state that violates its institutional commitments will damage its reputation as a reliable partner.</w:t>
      </w:r>
      <w:r>
        <w:rPr>
          <w:sz w:val="16"/>
        </w:rPr>
        <w:t xml:space="preserve"> </w:t>
      </w:r>
      <w:r w:rsidRPr="00D322FC">
        <w:rPr>
          <w:sz w:val="16"/>
        </w:rPr>
        <w:t>However, in high-stakes situations these reputational costs will usually be dwarfed by the benefits the powerful state would receive by acting.</w:t>
      </w:r>
      <w:r>
        <w:rPr>
          <w:sz w:val="16"/>
        </w:rPr>
        <w:t xml:space="preserve"> </w:t>
      </w:r>
      <w:r w:rsidRPr="00D322FC">
        <w:rPr>
          <w:sz w:val="16"/>
        </w:rPr>
        <w:t>Thus, its institutional partners should not be significantly reassured by peacetime commitments that might be tested in a severe crisis.</w:t>
      </w:r>
      <w:r>
        <w:rPr>
          <w:sz w:val="16"/>
        </w:rPr>
        <w:t xml:space="preserve"> </w:t>
      </w:r>
      <w:r w:rsidRPr="00D322FC">
        <w:rPr>
          <w:sz w:val="16"/>
        </w:rPr>
        <w:t>Although hierarchy might have the potential to provide a dominant power with enhanced influence, there is little evidence of legitimacy in the key Western institutions.</w:t>
      </w:r>
      <w:r>
        <w:rPr>
          <w:sz w:val="16"/>
        </w:rPr>
        <w:t xml:space="preserve"> </w:t>
      </w:r>
      <w:r w:rsidRPr="00D322FC">
        <w:rPr>
          <w:sz w:val="16"/>
        </w:rPr>
        <w:t>For example, the United States’ outsize influence in shaping NATO is well explained by U.S. power advantages alone. In addition, the United States has used coercive threats when necessary—for example, to prevent Germany from acquiring nuclear weapons.</w:t>
      </w:r>
      <w:r>
        <w:rPr>
          <w:sz w:val="16"/>
        </w:rPr>
        <w:t xml:space="preserve"> </w:t>
      </w:r>
      <w:r w:rsidRPr="004A40B1">
        <w:rPr>
          <w:u w:val="single"/>
        </w:rPr>
        <w:t xml:space="preserve">Finally, </w:t>
      </w:r>
      <w:r w:rsidRPr="006866AE">
        <w:rPr>
          <w:highlight w:val="cyan"/>
          <w:u w:val="single"/>
        </w:rPr>
        <w:t>increased engagement with the</w:t>
      </w:r>
      <w:r w:rsidRPr="00D322FC">
        <w:rPr>
          <w:u w:val="single"/>
        </w:rPr>
        <w:t xml:space="preserve"> global </w:t>
      </w:r>
      <w:r w:rsidRPr="006866AE">
        <w:rPr>
          <w:highlight w:val="cyan"/>
          <w:u w:val="single"/>
        </w:rPr>
        <w:t>international economy has not generated a shift</w:t>
      </w:r>
      <w:r w:rsidRPr="004A40B1">
        <w:rPr>
          <w:u w:val="single"/>
        </w:rPr>
        <w:t xml:space="preserve"> toward democracy </w:t>
      </w:r>
      <w:r w:rsidRPr="006866AE">
        <w:rPr>
          <w:highlight w:val="cyan"/>
          <w:u w:val="single"/>
        </w:rPr>
        <w:t xml:space="preserve">in </w:t>
      </w:r>
      <w:r w:rsidRPr="00D322FC">
        <w:rPr>
          <w:u w:val="single"/>
        </w:rPr>
        <w:t>either</w:t>
      </w:r>
      <w:r w:rsidRPr="006866AE">
        <w:rPr>
          <w:highlight w:val="cyan"/>
          <w:u w:val="single"/>
        </w:rPr>
        <w:t xml:space="preserve"> China or Russia</w:t>
      </w:r>
      <w:r w:rsidRPr="004A40B1">
        <w:rPr>
          <w:u w:val="single"/>
        </w:rPr>
        <w:t>.</w:t>
      </w:r>
      <w:r>
        <w:rPr>
          <w:u w:val="single"/>
        </w:rPr>
        <w:t xml:space="preserve"> </w:t>
      </w:r>
      <w:r w:rsidRPr="00D322FC">
        <w:rPr>
          <w:sz w:val="16"/>
        </w:rPr>
        <w:t>Research in comparative politics explains that this should not be surprising.</w:t>
      </w:r>
      <w:r>
        <w:rPr>
          <w:sz w:val="16"/>
        </w:rPr>
        <w:t xml:space="preserve"> </w:t>
      </w:r>
      <w:r w:rsidRPr="00D322FC">
        <w:rPr>
          <w:sz w:val="16"/>
        </w:rPr>
        <w:t>Although there is a strong correlation between states that are more economically developed and states that are democracies, the emergence of a liberal democracy is far from automatic, depending instead on a variety of additional conditions.</w:t>
      </w:r>
      <w:r>
        <w:rPr>
          <w:sz w:val="16"/>
        </w:rPr>
        <w:t xml:space="preserve"> </w:t>
      </w:r>
      <w:r w:rsidRPr="00D322FC">
        <w:rPr>
          <w:sz w:val="16"/>
        </w:rPr>
        <w:t>In line with this finding, many China experts believed that integrating China into the world economy would not lead to democracy within a relevant time frame.</w:t>
      </w:r>
      <w:r>
        <w:rPr>
          <w:sz w:val="16"/>
        </w:rPr>
        <w:t xml:space="preserve"> </w:t>
      </w:r>
    </w:p>
    <w:p w14:paraId="0B5D5FF5" w14:textId="77777777" w:rsidR="00747C34" w:rsidRPr="00D322FC" w:rsidRDefault="00747C34" w:rsidP="00747C34">
      <w:pPr>
        <w:rPr>
          <w:sz w:val="16"/>
        </w:rPr>
      </w:pPr>
    </w:p>
    <w:p w14:paraId="1836E517" w14:textId="77777777" w:rsidR="00747C34" w:rsidRPr="00D322FC" w:rsidRDefault="00747C34" w:rsidP="00747C34">
      <w:pPr>
        <w:rPr>
          <w:sz w:val="16"/>
        </w:rPr>
      </w:pPr>
      <w:r w:rsidRPr="00D322FC">
        <w:rPr>
          <w:sz w:val="16"/>
        </w:rPr>
        <w:t>Abandon the LIO Lens</w:t>
      </w:r>
      <w:r>
        <w:rPr>
          <w:sz w:val="16"/>
        </w:rPr>
        <w:t xml:space="preserve"> </w:t>
      </w:r>
      <w:r w:rsidRPr="00D322FC">
        <w:rPr>
          <w:sz w:val="16"/>
        </w:rPr>
        <w:t>To improve analysis of U.S. foreign policy, scholars and policy analysts should discontinue use of the term “LIO.” First, for reasons discussed above</w:t>
      </w:r>
      <w:r w:rsidRPr="004A40B1">
        <w:rPr>
          <w:u w:val="single"/>
        </w:rPr>
        <w:t xml:space="preserve">, the </w:t>
      </w:r>
      <w:r w:rsidRPr="006866AE">
        <w:rPr>
          <w:highlight w:val="cyan"/>
          <w:u w:val="single"/>
        </w:rPr>
        <w:t>LIO concept provides little analytic leverage</w:t>
      </w:r>
      <w:r w:rsidRPr="004A40B1">
        <w:rPr>
          <w:u w:val="single"/>
        </w:rPr>
        <w:t xml:space="preserve">—it is inward looking and certain of its key </w:t>
      </w:r>
      <w:r w:rsidRPr="006866AE">
        <w:rPr>
          <w:highlight w:val="cyan"/>
          <w:u w:val="single"/>
        </w:rPr>
        <w:t>arguments are theoretically weak</w:t>
      </w:r>
      <w:r w:rsidRPr="004A40B1">
        <w:rPr>
          <w:u w:val="single"/>
        </w:rPr>
        <w:t>.</w:t>
      </w:r>
      <w:r>
        <w:rPr>
          <w:sz w:val="16"/>
        </w:rPr>
        <w:t xml:space="preserve"> </w:t>
      </w:r>
      <w:r w:rsidRPr="00D322FC">
        <w:rPr>
          <w:sz w:val="16"/>
        </w:rPr>
        <w:t>Second, the LIO discourse is a source of significant confusion—as noted above, scholars and commentators do not have an agreed understanding about what the LIO includes.</w:t>
      </w:r>
      <w:r>
        <w:rPr>
          <w:sz w:val="16"/>
        </w:rPr>
        <w:t xml:space="preserve"> </w:t>
      </w:r>
      <w:r w:rsidRPr="00D322FC">
        <w:rPr>
          <w:sz w:val="16"/>
        </w:rPr>
        <w:t>Third, framing analysis of U.S. policy in terms of the LIO builds in a significant status quo bias. Much of the discussion of the LIO starts from the premise that it is desirable and needs to be preserved.</w:t>
      </w:r>
      <w:r>
        <w:rPr>
          <w:sz w:val="16"/>
        </w:rPr>
        <w:t xml:space="preserve"> </w:t>
      </w:r>
      <w:r w:rsidRPr="00D322FC">
        <w:rPr>
          <w:sz w:val="16"/>
        </w:rPr>
        <w:t>During periods of significant change in the distribution of power, however, the United States should be reconsidering whether to preserve its international commitments and exploring how best to achieve its fundamental interests in the decades ahead.</w:t>
      </w:r>
      <w:r>
        <w:rPr>
          <w:sz w:val="16"/>
        </w:rPr>
        <w:t xml:space="preserve"> </w:t>
      </w:r>
      <w:r w:rsidRPr="00D322FC">
        <w:rPr>
          <w:sz w:val="16"/>
        </w:rPr>
        <w:t>Adopt a Grand-strategic Lens.</w:t>
      </w:r>
      <w:r>
        <w:rPr>
          <w:sz w:val="16"/>
        </w:rPr>
        <w:t xml:space="preserve"> </w:t>
      </w:r>
      <w:r w:rsidRPr="00D322FC">
        <w:rPr>
          <w:sz w:val="16"/>
        </w:rPr>
        <w:t xml:space="preserve">To generate greater clarity about the international challenges facing the United States and its options for confronting them, analysts should employ a grand-strategic lens. Doing so would improve the analysis of issues raised by the LIO discourse by placing them in the wider context of U.S. options for dealing with current geopolitical challenges: it would improve analysis of U.S. interests and threats to those interests; it would require fuller engagement with the theories that are relevant to the formulation of U.S. international policy; and it would identify the full spectrum of broad options for achieving U.S. security and prosperity. In contrast, the LIO lens starts and ends with a single option—preservation of the LIO. </w:t>
      </w:r>
    </w:p>
    <w:p w14:paraId="0CFF67D8" w14:textId="77777777" w:rsidR="00747C34" w:rsidRPr="00A95205" w:rsidRDefault="00747C34" w:rsidP="00747C34"/>
    <w:p w14:paraId="45ED33ED" w14:textId="42A69070" w:rsidR="003E341A" w:rsidRPr="00875C3B" w:rsidRDefault="003E341A" w:rsidP="003E341A">
      <w:pPr>
        <w:pStyle w:val="Heading4"/>
      </w:pPr>
      <w:r>
        <w:t xml:space="preserve">No China war---internal </w:t>
      </w:r>
      <w:r w:rsidRPr="00875C3B">
        <w:rPr>
          <w:u w:val="single"/>
        </w:rPr>
        <w:t>corruption</w:t>
      </w:r>
      <w:r>
        <w:t xml:space="preserve"> zeroes </w:t>
      </w:r>
      <w:r w:rsidRPr="00875C3B">
        <w:rPr>
          <w:u w:val="single"/>
        </w:rPr>
        <w:t>confidence</w:t>
      </w:r>
      <w:r>
        <w:t xml:space="preserve"> AND </w:t>
      </w:r>
      <w:r w:rsidRPr="00875C3B">
        <w:rPr>
          <w:u w:val="single"/>
        </w:rPr>
        <w:t>capabilities</w:t>
      </w:r>
      <w:r>
        <w:t xml:space="preserve">. </w:t>
      </w:r>
    </w:p>
    <w:p w14:paraId="37EDD547" w14:textId="77777777" w:rsidR="003E341A" w:rsidRPr="00EC3F0E" w:rsidRDefault="003E341A" w:rsidP="003E341A">
      <w:r w:rsidRPr="00875C3B">
        <w:rPr>
          <w:rStyle w:val="Style13ptBold"/>
        </w:rPr>
        <w:t>Tian ’23</w:t>
      </w:r>
      <w:r>
        <w:t xml:space="preserve"> [</w:t>
      </w:r>
      <w:r w:rsidRPr="00875C3B">
        <w:t>Yew Lun</w:t>
      </w:r>
      <w:r>
        <w:t xml:space="preserve"> and </w:t>
      </w:r>
      <w:r w:rsidRPr="00875C3B">
        <w:t>Laurie Chen</w:t>
      </w:r>
      <w:r>
        <w:t>;</w:t>
      </w:r>
      <w:r w:rsidRPr="00875C3B">
        <w:t xml:space="preserve"> </w:t>
      </w:r>
      <w:r>
        <w:t xml:space="preserve">December 31; </w:t>
      </w:r>
      <w:r w:rsidRPr="00875C3B">
        <w:t>China senior correspondent</w:t>
      </w:r>
      <w:r>
        <w:t xml:space="preserve">; </w:t>
      </w:r>
      <w:r w:rsidRPr="00875C3B">
        <w:t>China Correspondent at Reuters' Beijing bureau</w:t>
      </w:r>
      <w:r>
        <w:t>; Reuters, “</w:t>
      </w:r>
      <w:r w:rsidRPr="00875C3B">
        <w:t>Chinese military purge exposes weakness, could widen</w:t>
      </w:r>
      <w:r>
        <w:t xml:space="preserve">,” </w:t>
      </w:r>
      <w:hyperlink r:id="rId16" w:history="1">
        <w:r w:rsidRPr="00B5498F">
          <w:rPr>
            <w:rStyle w:val="Hyperlink"/>
          </w:rPr>
          <w:t>https://www.reuters.com/world/china/sweeping-chinese-military-purge-exposes-weakness-could-widen-2023-12-30/</w:t>
        </w:r>
      </w:hyperlink>
      <w:r>
        <w:t xml:space="preserve">] </w:t>
      </w:r>
    </w:p>
    <w:p w14:paraId="3A1BD7E4" w14:textId="77777777" w:rsidR="003E341A" w:rsidRPr="00EC3F0E" w:rsidRDefault="003E341A" w:rsidP="003E341A">
      <w:pPr>
        <w:rPr>
          <w:sz w:val="16"/>
        </w:rPr>
      </w:pPr>
      <w:r w:rsidRPr="00EC3F0E">
        <w:rPr>
          <w:sz w:val="16"/>
        </w:rPr>
        <w:t xml:space="preserve">BEIJING, Dec 30 (Reuters) - A </w:t>
      </w:r>
      <w:r w:rsidRPr="00EC3F0E">
        <w:rPr>
          <w:rStyle w:val="StyleUnderline"/>
        </w:rPr>
        <w:t xml:space="preserve">sweeping </w:t>
      </w:r>
      <w:r w:rsidRPr="006866AE">
        <w:rPr>
          <w:rStyle w:val="Emphasis"/>
          <w:highlight w:val="cyan"/>
        </w:rPr>
        <w:t>purge</w:t>
      </w:r>
      <w:r w:rsidRPr="00EC3F0E">
        <w:rPr>
          <w:rStyle w:val="StyleUnderline"/>
        </w:rPr>
        <w:t xml:space="preserve"> of Chinese generals</w:t>
      </w:r>
      <w:r w:rsidRPr="00EC3F0E">
        <w:rPr>
          <w:sz w:val="16"/>
        </w:rPr>
        <w:t xml:space="preserve"> has </w:t>
      </w:r>
      <w:r w:rsidRPr="006866AE">
        <w:rPr>
          <w:rStyle w:val="Emphasis"/>
          <w:highlight w:val="cyan"/>
        </w:rPr>
        <w:t>weakened</w:t>
      </w:r>
      <w:r w:rsidRPr="00EC3F0E">
        <w:rPr>
          <w:sz w:val="16"/>
        </w:rPr>
        <w:t xml:space="preserve"> the </w:t>
      </w:r>
      <w:r w:rsidRPr="006866AE">
        <w:rPr>
          <w:rStyle w:val="Emphasis"/>
          <w:highlight w:val="cyan"/>
        </w:rPr>
        <w:t>P</w:t>
      </w:r>
      <w:r w:rsidRPr="00EC3F0E">
        <w:rPr>
          <w:sz w:val="16"/>
        </w:rPr>
        <w:t xml:space="preserve">eople's </w:t>
      </w:r>
      <w:r w:rsidRPr="006866AE">
        <w:rPr>
          <w:rStyle w:val="Emphasis"/>
          <w:highlight w:val="cyan"/>
        </w:rPr>
        <w:t>L</w:t>
      </w:r>
      <w:r w:rsidRPr="00EC3F0E">
        <w:rPr>
          <w:sz w:val="16"/>
        </w:rPr>
        <w:t xml:space="preserve">iberation </w:t>
      </w:r>
      <w:r w:rsidRPr="006866AE">
        <w:rPr>
          <w:rStyle w:val="Emphasis"/>
          <w:highlight w:val="cyan"/>
        </w:rPr>
        <w:t>A</w:t>
      </w:r>
      <w:r w:rsidRPr="00EC3F0E">
        <w:rPr>
          <w:sz w:val="16"/>
        </w:rPr>
        <w:t xml:space="preserve">rmy, </w:t>
      </w:r>
      <w:r w:rsidRPr="006866AE">
        <w:rPr>
          <w:rStyle w:val="StyleUnderline"/>
          <w:highlight w:val="cyan"/>
        </w:rPr>
        <w:t>exposing</w:t>
      </w:r>
      <w:r w:rsidRPr="00EC3F0E">
        <w:rPr>
          <w:rStyle w:val="StyleUnderline"/>
        </w:rPr>
        <w:t xml:space="preserve"> </w:t>
      </w:r>
      <w:r w:rsidRPr="00EC3F0E">
        <w:rPr>
          <w:rStyle w:val="Emphasis"/>
        </w:rPr>
        <w:t>deep-rooted</w:t>
      </w:r>
      <w:r w:rsidRPr="00EC3F0E">
        <w:rPr>
          <w:rStyle w:val="StyleUnderline"/>
        </w:rPr>
        <w:t xml:space="preserve"> </w:t>
      </w:r>
      <w:r w:rsidRPr="006866AE">
        <w:rPr>
          <w:rStyle w:val="StyleUnderline"/>
          <w:highlight w:val="cyan"/>
        </w:rPr>
        <w:t>corruption</w:t>
      </w:r>
      <w:r w:rsidRPr="00EC3F0E">
        <w:rPr>
          <w:sz w:val="16"/>
        </w:rPr>
        <w:t xml:space="preserve"> that could </w:t>
      </w:r>
      <w:r w:rsidRPr="00EC3F0E">
        <w:rPr>
          <w:rStyle w:val="StyleUnderline"/>
        </w:rPr>
        <w:t>take</w:t>
      </w:r>
      <w:r w:rsidRPr="00EC3F0E">
        <w:rPr>
          <w:sz w:val="16"/>
        </w:rPr>
        <w:t xml:space="preserve"> more </w:t>
      </w:r>
      <w:r w:rsidRPr="00EC3F0E">
        <w:rPr>
          <w:rStyle w:val="StyleUnderline"/>
        </w:rPr>
        <w:t xml:space="preserve">time to fix and </w:t>
      </w:r>
      <w:r w:rsidRPr="006866AE">
        <w:rPr>
          <w:rStyle w:val="Emphasis"/>
          <w:highlight w:val="cyan"/>
        </w:rPr>
        <w:t>slow</w:t>
      </w:r>
      <w:r w:rsidRPr="00EC3F0E">
        <w:rPr>
          <w:rStyle w:val="StyleUnderline"/>
        </w:rPr>
        <w:t xml:space="preserve"> Chinese</w:t>
      </w:r>
      <w:r w:rsidRPr="00EC3F0E">
        <w:rPr>
          <w:sz w:val="16"/>
        </w:rPr>
        <w:t xml:space="preserve"> leader Xi Jinping's </w:t>
      </w:r>
      <w:r w:rsidRPr="00EC3F0E">
        <w:rPr>
          <w:rStyle w:val="StyleUnderline"/>
        </w:rPr>
        <w:t xml:space="preserve">military </w:t>
      </w:r>
      <w:r w:rsidRPr="006866AE">
        <w:rPr>
          <w:rStyle w:val="Emphasis"/>
          <w:highlight w:val="cyan"/>
        </w:rPr>
        <w:t>modernization</w:t>
      </w:r>
      <w:r w:rsidRPr="00EC3F0E">
        <w:rPr>
          <w:sz w:val="16"/>
        </w:rPr>
        <w:t xml:space="preserve"> drive amid geopolitical tensions, analysts say.</w:t>
      </w:r>
    </w:p>
    <w:p w14:paraId="59360A29" w14:textId="77777777" w:rsidR="003E341A" w:rsidRPr="00EC3F0E" w:rsidRDefault="003E341A" w:rsidP="003E341A">
      <w:pPr>
        <w:rPr>
          <w:sz w:val="16"/>
        </w:rPr>
      </w:pPr>
      <w:r w:rsidRPr="00EC3F0E">
        <w:rPr>
          <w:rStyle w:val="StyleUnderline"/>
        </w:rPr>
        <w:t>China</w:t>
      </w:r>
      <w:r w:rsidRPr="00EC3F0E">
        <w:rPr>
          <w:sz w:val="16"/>
        </w:rPr>
        <w:t xml:space="preserve">'s top lawmakers </w:t>
      </w:r>
      <w:r w:rsidRPr="00EC3F0E">
        <w:rPr>
          <w:rStyle w:val="StyleUnderline"/>
        </w:rPr>
        <w:t xml:space="preserve">ousted </w:t>
      </w:r>
      <w:r w:rsidRPr="00EC3F0E">
        <w:rPr>
          <w:rStyle w:val="Emphasis"/>
        </w:rPr>
        <w:t>nine</w:t>
      </w:r>
      <w:r w:rsidRPr="00EC3F0E">
        <w:rPr>
          <w:sz w:val="16"/>
        </w:rPr>
        <w:t xml:space="preserve">, opens new tab </w:t>
      </w:r>
      <w:r w:rsidRPr="00EC3F0E">
        <w:rPr>
          <w:rStyle w:val="StyleUnderline"/>
        </w:rPr>
        <w:t>senior military officers</w:t>
      </w:r>
      <w:r w:rsidRPr="00EC3F0E">
        <w:rPr>
          <w:sz w:val="16"/>
        </w:rPr>
        <w:t xml:space="preserve"> from the national legislative body on Friday, state media reported, a step that typically precedes further punishment for wayward cadres. </w:t>
      </w:r>
      <w:r w:rsidRPr="00EC3F0E">
        <w:rPr>
          <w:rStyle w:val="StyleUnderline"/>
        </w:rPr>
        <w:t>Many</w:t>
      </w:r>
      <w:r w:rsidRPr="00EC3F0E">
        <w:rPr>
          <w:sz w:val="16"/>
        </w:rPr>
        <w:t xml:space="preserve"> of these were </w:t>
      </w:r>
      <w:r w:rsidRPr="00EC3F0E">
        <w:rPr>
          <w:rStyle w:val="StyleUnderline"/>
        </w:rPr>
        <w:t>from</w:t>
      </w:r>
      <w:r w:rsidRPr="00EC3F0E">
        <w:rPr>
          <w:sz w:val="16"/>
        </w:rPr>
        <w:t xml:space="preserve"> the </w:t>
      </w:r>
      <w:r w:rsidRPr="00EC3F0E">
        <w:rPr>
          <w:rStyle w:val="Emphasis"/>
        </w:rPr>
        <w:t>Rocket Force</w:t>
      </w:r>
      <w:r w:rsidRPr="00EC3F0E">
        <w:rPr>
          <w:sz w:val="16"/>
        </w:rPr>
        <w:t xml:space="preserve"> - a key arm of the PLA overseeing tactical and nuclear missiles.</w:t>
      </w:r>
    </w:p>
    <w:p w14:paraId="0930B9EA" w14:textId="77777777" w:rsidR="003E341A" w:rsidRPr="00EC3F0E" w:rsidRDefault="003E341A" w:rsidP="003E341A">
      <w:pPr>
        <w:rPr>
          <w:sz w:val="16"/>
        </w:rPr>
      </w:pPr>
      <w:r w:rsidRPr="00EC3F0E">
        <w:rPr>
          <w:sz w:val="16"/>
        </w:rPr>
        <w:t xml:space="preserve">The </w:t>
      </w:r>
      <w:r w:rsidRPr="006866AE">
        <w:rPr>
          <w:rStyle w:val="StyleUnderline"/>
          <w:highlight w:val="cyan"/>
        </w:rPr>
        <w:t>purges</w:t>
      </w:r>
      <w:r w:rsidRPr="00EC3F0E">
        <w:rPr>
          <w:rStyle w:val="StyleUnderline"/>
        </w:rPr>
        <w:t xml:space="preserve"> are a </w:t>
      </w:r>
      <w:r w:rsidRPr="006866AE">
        <w:rPr>
          <w:rStyle w:val="Emphasis"/>
          <w:highlight w:val="cyan"/>
        </w:rPr>
        <w:t>setback</w:t>
      </w:r>
      <w:r w:rsidRPr="00EC3F0E">
        <w:rPr>
          <w:sz w:val="16"/>
        </w:rPr>
        <w:t xml:space="preserve"> for Xi who has pumped billions into buying and developing equipment as part of his </w:t>
      </w:r>
      <w:proofErr w:type="spellStart"/>
      <w:r w:rsidRPr="00EC3F0E">
        <w:rPr>
          <w:sz w:val="16"/>
        </w:rPr>
        <w:t>modernising</w:t>
      </w:r>
      <w:proofErr w:type="spellEnd"/>
      <w:r w:rsidRPr="00EC3F0E">
        <w:rPr>
          <w:sz w:val="16"/>
        </w:rPr>
        <w:t xml:space="preserve"> efforts to build a "world-class" military by 2050, with Beijing's outsized </w:t>
      </w:r>
      <w:proofErr w:type="spellStart"/>
      <w:r w:rsidRPr="00EC3F0E">
        <w:rPr>
          <w:sz w:val="16"/>
        </w:rPr>
        <w:t>defence</w:t>
      </w:r>
      <w:proofErr w:type="spellEnd"/>
      <w:r w:rsidRPr="00EC3F0E">
        <w:rPr>
          <w:sz w:val="16"/>
        </w:rPr>
        <w:t xml:space="preserve"> budget growing at a faster pace than the economy for some years.</w:t>
      </w:r>
    </w:p>
    <w:p w14:paraId="2D58F284" w14:textId="77777777" w:rsidR="003E341A" w:rsidRPr="00EC3F0E" w:rsidRDefault="003E341A" w:rsidP="003E341A">
      <w:pPr>
        <w:rPr>
          <w:sz w:val="16"/>
        </w:rPr>
      </w:pPr>
      <w:r w:rsidRPr="00EC3F0E">
        <w:rPr>
          <w:sz w:val="16"/>
        </w:rPr>
        <w:t xml:space="preserve">The recent </w:t>
      </w:r>
      <w:r w:rsidRPr="00EC3F0E">
        <w:rPr>
          <w:rStyle w:val="Emphasis"/>
        </w:rPr>
        <w:t>downfall</w:t>
      </w:r>
      <w:r w:rsidRPr="00EC3F0E">
        <w:rPr>
          <w:rStyle w:val="StyleUnderline"/>
        </w:rPr>
        <w:t xml:space="preserve"> of generals and military equipment suppliers</w:t>
      </w:r>
      <w:r w:rsidRPr="00EC3F0E">
        <w:rPr>
          <w:sz w:val="16"/>
        </w:rPr>
        <w:t xml:space="preserve">, however, has </w:t>
      </w:r>
      <w:r w:rsidRPr="00EC3F0E">
        <w:rPr>
          <w:rStyle w:val="StyleUnderline"/>
        </w:rPr>
        <w:t>punctured</w:t>
      </w:r>
      <w:r w:rsidRPr="00EC3F0E">
        <w:rPr>
          <w:sz w:val="16"/>
        </w:rPr>
        <w:t xml:space="preserve"> some of this aura, </w:t>
      </w:r>
      <w:r w:rsidRPr="00EC3F0E">
        <w:rPr>
          <w:rStyle w:val="StyleUnderline"/>
        </w:rPr>
        <w:t xml:space="preserve">and raised </w:t>
      </w:r>
      <w:r w:rsidRPr="00EC3F0E">
        <w:rPr>
          <w:rStyle w:val="Emphasis"/>
        </w:rPr>
        <w:t>questions</w:t>
      </w:r>
      <w:r w:rsidRPr="00EC3F0E">
        <w:rPr>
          <w:rStyle w:val="StyleUnderline"/>
        </w:rPr>
        <w:t xml:space="preserve"> over</w:t>
      </w:r>
      <w:r w:rsidRPr="00EC3F0E">
        <w:rPr>
          <w:sz w:val="16"/>
        </w:rPr>
        <w:t xml:space="preserve"> whether there has been adequate </w:t>
      </w:r>
      <w:r w:rsidRPr="00EC3F0E">
        <w:rPr>
          <w:rStyle w:val="Emphasis"/>
        </w:rPr>
        <w:t>oversight</w:t>
      </w:r>
      <w:r w:rsidRPr="00EC3F0E">
        <w:rPr>
          <w:rStyle w:val="StyleUnderline"/>
        </w:rPr>
        <w:t xml:space="preserve"> over</w:t>
      </w:r>
      <w:r w:rsidRPr="00EC3F0E">
        <w:rPr>
          <w:sz w:val="16"/>
        </w:rPr>
        <w:t xml:space="preserve"> these </w:t>
      </w:r>
      <w:r w:rsidRPr="00EC3F0E">
        <w:rPr>
          <w:rStyle w:val="StyleUnderline"/>
        </w:rPr>
        <w:t>massive military investments</w:t>
      </w:r>
      <w:r w:rsidRPr="00EC3F0E">
        <w:rPr>
          <w:sz w:val="16"/>
        </w:rPr>
        <w:t xml:space="preserve"> as China vies with the United States in key areas, including Taiwan and the South China Sea.</w:t>
      </w:r>
    </w:p>
    <w:p w14:paraId="485C87BF" w14:textId="77777777" w:rsidR="003E341A" w:rsidRPr="00EC3F0E" w:rsidRDefault="003E341A" w:rsidP="003E341A">
      <w:pPr>
        <w:rPr>
          <w:sz w:val="16"/>
        </w:rPr>
      </w:pPr>
      <w:r w:rsidRPr="00EC3F0E">
        <w:rPr>
          <w:sz w:val="16"/>
        </w:rPr>
        <w:t>Since Xi took power in 2012, he has embarked on a wide-ranging anti-corruption crackdown among Communist Party and government officials, with the PLA being one of its main targets.</w:t>
      </w:r>
    </w:p>
    <w:p w14:paraId="20D08367" w14:textId="77777777" w:rsidR="003E341A" w:rsidRPr="00EC3F0E" w:rsidRDefault="003E341A" w:rsidP="003E341A">
      <w:pPr>
        <w:rPr>
          <w:sz w:val="16"/>
        </w:rPr>
      </w:pPr>
      <w:r w:rsidRPr="00EC3F0E">
        <w:rPr>
          <w:sz w:val="16"/>
        </w:rPr>
        <w:t>The nine PLA generals removed from the legislature hailed from several military divisions; three were former commanders or vice commanders of the PLA Rocket Force; one a former Air Force chief and one a Navy commander responsible for the South China Sea. Four officers were responsible for equipment.</w:t>
      </w:r>
    </w:p>
    <w:p w14:paraId="7A4DD829" w14:textId="77777777" w:rsidR="003E341A" w:rsidRPr="00EC3F0E" w:rsidRDefault="003E341A" w:rsidP="003E341A">
      <w:pPr>
        <w:rPr>
          <w:sz w:val="16"/>
        </w:rPr>
      </w:pPr>
      <w:r w:rsidRPr="00EC3F0E">
        <w:rPr>
          <w:sz w:val="16"/>
        </w:rPr>
        <w:t>"</w:t>
      </w:r>
      <w:r w:rsidRPr="00EC3F0E">
        <w:rPr>
          <w:rStyle w:val="StyleUnderline"/>
        </w:rPr>
        <w:t xml:space="preserve">It is a </w:t>
      </w:r>
      <w:r w:rsidRPr="00EC3F0E">
        <w:rPr>
          <w:rStyle w:val="Emphasis"/>
        </w:rPr>
        <w:t>clear</w:t>
      </w:r>
      <w:r w:rsidRPr="00EC3F0E">
        <w:rPr>
          <w:rStyle w:val="StyleUnderline"/>
        </w:rPr>
        <w:t xml:space="preserve"> sign</w:t>
      </w:r>
      <w:r w:rsidRPr="00EC3F0E">
        <w:rPr>
          <w:sz w:val="16"/>
        </w:rPr>
        <w:t xml:space="preserve"> that </w:t>
      </w:r>
      <w:r w:rsidRPr="00EC3F0E">
        <w:rPr>
          <w:rStyle w:val="StyleUnderline"/>
        </w:rPr>
        <w:t xml:space="preserve">they are being </w:t>
      </w:r>
      <w:r w:rsidRPr="00EC3F0E">
        <w:rPr>
          <w:rStyle w:val="Emphasis"/>
        </w:rPr>
        <w:t>purged</w:t>
      </w:r>
      <w:r w:rsidRPr="00EC3F0E">
        <w:rPr>
          <w:sz w:val="16"/>
        </w:rPr>
        <w:t>," said Andrew Scobell, Distinguished Fellow for China at the United States Institute for Peace.</w:t>
      </w:r>
    </w:p>
    <w:p w14:paraId="176AA39E" w14:textId="77777777" w:rsidR="003E341A" w:rsidRPr="00EC3F0E" w:rsidRDefault="003E341A" w:rsidP="003E341A">
      <w:pPr>
        <w:rPr>
          <w:sz w:val="16"/>
        </w:rPr>
      </w:pPr>
      <w:r w:rsidRPr="00EC3F0E">
        <w:rPr>
          <w:sz w:val="16"/>
        </w:rPr>
        <w:t>'MORE HEADS WILL ROLL'</w:t>
      </w:r>
    </w:p>
    <w:p w14:paraId="7113AEA6" w14:textId="77777777" w:rsidR="003E341A" w:rsidRPr="00EC3F0E" w:rsidRDefault="003E341A" w:rsidP="003E341A">
      <w:pPr>
        <w:rPr>
          <w:sz w:val="16"/>
        </w:rPr>
      </w:pPr>
      <w:r w:rsidRPr="00EC3F0E">
        <w:rPr>
          <w:sz w:val="16"/>
        </w:rPr>
        <w:t>Beijing did not explain why the generals were removed. Some analysts say the evidence points towards corruption over equipment procurement by the PLA Rocket Force.</w:t>
      </w:r>
    </w:p>
    <w:p w14:paraId="1B2016BC" w14:textId="77777777" w:rsidR="003E341A" w:rsidRPr="00EC3F0E" w:rsidRDefault="003E341A" w:rsidP="003E341A">
      <w:pPr>
        <w:rPr>
          <w:sz w:val="16"/>
        </w:rPr>
      </w:pPr>
      <w:r w:rsidRPr="00EC3F0E">
        <w:rPr>
          <w:sz w:val="16"/>
        </w:rPr>
        <w:t>"</w:t>
      </w:r>
      <w:r w:rsidRPr="00EC3F0E">
        <w:rPr>
          <w:rStyle w:val="StyleUnderline"/>
        </w:rPr>
        <w:t>More heads will roll</w:t>
      </w:r>
      <w:r w:rsidRPr="00EC3F0E">
        <w:rPr>
          <w:sz w:val="16"/>
        </w:rPr>
        <w:t xml:space="preserve">. The </w:t>
      </w:r>
      <w:r w:rsidRPr="006866AE">
        <w:rPr>
          <w:rStyle w:val="StyleUnderline"/>
          <w:highlight w:val="cyan"/>
        </w:rPr>
        <w:t>purge</w:t>
      </w:r>
      <w:r w:rsidRPr="00EC3F0E">
        <w:rPr>
          <w:sz w:val="16"/>
        </w:rPr>
        <w:t xml:space="preserve"> that </w:t>
      </w:r>
      <w:proofErr w:type="spellStart"/>
      <w:r w:rsidRPr="00EC3F0E">
        <w:rPr>
          <w:sz w:val="16"/>
        </w:rPr>
        <w:t>centred</w:t>
      </w:r>
      <w:proofErr w:type="spellEnd"/>
      <w:r w:rsidRPr="00EC3F0E">
        <w:rPr>
          <w:sz w:val="16"/>
        </w:rPr>
        <w:t xml:space="preserve"> </w:t>
      </w:r>
      <w:r w:rsidRPr="006866AE">
        <w:rPr>
          <w:rStyle w:val="StyleUnderline"/>
          <w:highlight w:val="cyan"/>
        </w:rPr>
        <w:t>around</w:t>
      </w:r>
      <w:r w:rsidRPr="00EC3F0E">
        <w:rPr>
          <w:sz w:val="16"/>
        </w:rPr>
        <w:t xml:space="preserve"> the </w:t>
      </w:r>
      <w:r w:rsidRPr="006866AE">
        <w:rPr>
          <w:rStyle w:val="Emphasis"/>
          <w:highlight w:val="cyan"/>
        </w:rPr>
        <w:t>Rocket Force</w:t>
      </w:r>
      <w:r w:rsidRPr="00EC3F0E">
        <w:rPr>
          <w:rStyle w:val="StyleUnderline"/>
        </w:rPr>
        <w:t xml:space="preserve"> is </w:t>
      </w:r>
      <w:r w:rsidRPr="006866AE">
        <w:rPr>
          <w:rStyle w:val="Emphasis"/>
          <w:highlight w:val="cyan"/>
        </w:rPr>
        <w:t>not over</w:t>
      </w:r>
      <w:r w:rsidRPr="00EC3F0E">
        <w:rPr>
          <w:sz w:val="16"/>
        </w:rPr>
        <w:t>," said Alfred Wu, associate professor, Lee Kuan Yew School of Public Policy in Singapore.</w:t>
      </w:r>
    </w:p>
    <w:p w14:paraId="3914EAA9" w14:textId="77777777" w:rsidR="003E341A" w:rsidRPr="00EC3F0E" w:rsidRDefault="003E341A" w:rsidP="003E341A">
      <w:pPr>
        <w:rPr>
          <w:sz w:val="16"/>
        </w:rPr>
      </w:pPr>
      <w:r w:rsidRPr="00EC3F0E">
        <w:rPr>
          <w:rStyle w:val="StyleUnderline"/>
        </w:rPr>
        <w:t xml:space="preserve">Wei </w:t>
      </w:r>
      <w:proofErr w:type="spellStart"/>
      <w:r w:rsidRPr="00EC3F0E">
        <w:rPr>
          <w:rStyle w:val="StyleUnderline"/>
        </w:rPr>
        <w:t>Fenghe</w:t>
      </w:r>
      <w:proofErr w:type="spellEnd"/>
      <w:r w:rsidRPr="00EC3F0E">
        <w:rPr>
          <w:sz w:val="16"/>
        </w:rPr>
        <w:t xml:space="preserve">, a </w:t>
      </w:r>
      <w:r w:rsidRPr="00EC3F0E">
        <w:rPr>
          <w:rStyle w:val="StyleUnderline"/>
        </w:rPr>
        <w:t xml:space="preserve">former </w:t>
      </w:r>
      <w:proofErr w:type="spellStart"/>
      <w:r w:rsidRPr="00EC3F0E">
        <w:rPr>
          <w:rStyle w:val="Emphasis"/>
        </w:rPr>
        <w:t>defence</w:t>
      </w:r>
      <w:proofErr w:type="spellEnd"/>
      <w:r w:rsidRPr="00EC3F0E">
        <w:rPr>
          <w:rStyle w:val="Emphasis"/>
        </w:rPr>
        <w:t xml:space="preserve"> minister</w:t>
      </w:r>
      <w:r w:rsidRPr="00EC3F0E">
        <w:rPr>
          <w:sz w:val="16"/>
        </w:rPr>
        <w:t xml:space="preserve"> who </w:t>
      </w:r>
      <w:r w:rsidRPr="00EC3F0E">
        <w:rPr>
          <w:rStyle w:val="StyleUnderline"/>
        </w:rPr>
        <w:t xml:space="preserve">used to head </w:t>
      </w:r>
      <w:r w:rsidRPr="00EC3F0E">
        <w:rPr>
          <w:sz w:val="16"/>
        </w:rPr>
        <w:t xml:space="preserve">the </w:t>
      </w:r>
      <w:r w:rsidRPr="00EC3F0E">
        <w:rPr>
          <w:rStyle w:val="StyleUnderline"/>
        </w:rPr>
        <w:t>Rocket Force</w:t>
      </w:r>
      <w:r w:rsidRPr="00EC3F0E">
        <w:rPr>
          <w:sz w:val="16"/>
        </w:rPr>
        <w:t xml:space="preserve">, has also </w:t>
      </w:r>
      <w:r w:rsidRPr="00EC3F0E">
        <w:rPr>
          <w:rStyle w:val="Emphasis"/>
        </w:rPr>
        <w:t>vanished</w:t>
      </w:r>
      <w:r w:rsidRPr="00EC3F0E">
        <w:rPr>
          <w:sz w:val="16"/>
        </w:rPr>
        <w:t xml:space="preserve">. </w:t>
      </w:r>
      <w:r w:rsidRPr="00EC3F0E">
        <w:rPr>
          <w:rStyle w:val="StyleUnderline"/>
        </w:rPr>
        <w:t>When asked about</w:t>
      </w:r>
      <w:r w:rsidRPr="00EC3F0E">
        <w:rPr>
          <w:sz w:val="16"/>
        </w:rPr>
        <w:t xml:space="preserve"> his </w:t>
      </w:r>
      <w:r w:rsidRPr="00EC3F0E">
        <w:rPr>
          <w:rStyle w:val="StyleUnderline"/>
        </w:rPr>
        <w:t>whereabouts</w:t>
      </w:r>
      <w:r w:rsidRPr="00EC3F0E">
        <w:rPr>
          <w:sz w:val="16"/>
        </w:rPr>
        <w:t xml:space="preserve">, a </w:t>
      </w:r>
      <w:proofErr w:type="spellStart"/>
      <w:r w:rsidRPr="00EC3F0E">
        <w:rPr>
          <w:sz w:val="16"/>
        </w:rPr>
        <w:t>defence</w:t>
      </w:r>
      <w:proofErr w:type="spellEnd"/>
      <w:r w:rsidRPr="00EC3F0E">
        <w:rPr>
          <w:sz w:val="16"/>
        </w:rPr>
        <w:t xml:space="preserve"> ministry </w:t>
      </w:r>
      <w:r w:rsidRPr="00EC3F0E">
        <w:rPr>
          <w:rStyle w:val="StyleUnderline"/>
        </w:rPr>
        <w:t>spokesman said</w:t>
      </w:r>
      <w:r w:rsidRPr="00EC3F0E">
        <w:rPr>
          <w:sz w:val="16"/>
        </w:rPr>
        <w:t xml:space="preserve"> in August that the </w:t>
      </w:r>
      <w:r w:rsidRPr="00EC3F0E">
        <w:rPr>
          <w:rStyle w:val="StyleUnderline"/>
        </w:rPr>
        <w:t xml:space="preserve">military has </w:t>
      </w:r>
      <w:r w:rsidRPr="00EC3F0E">
        <w:rPr>
          <w:rStyle w:val="Emphasis"/>
        </w:rPr>
        <w:t>zero tolerance</w:t>
      </w:r>
      <w:r w:rsidRPr="00EC3F0E">
        <w:rPr>
          <w:rStyle w:val="StyleUnderline"/>
        </w:rPr>
        <w:t xml:space="preserve"> for </w:t>
      </w:r>
      <w:r w:rsidRPr="00EC3F0E">
        <w:rPr>
          <w:rStyle w:val="Emphasis"/>
        </w:rPr>
        <w:t>corruption</w:t>
      </w:r>
      <w:r w:rsidRPr="00EC3F0E">
        <w:rPr>
          <w:sz w:val="16"/>
        </w:rPr>
        <w:t>.</w:t>
      </w:r>
    </w:p>
    <w:p w14:paraId="727B305B" w14:textId="77777777" w:rsidR="003E341A" w:rsidRPr="00EC3F0E" w:rsidRDefault="003E341A" w:rsidP="003E341A">
      <w:pPr>
        <w:rPr>
          <w:sz w:val="16"/>
        </w:rPr>
      </w:pPr>
      <w:r w:rsidRPr="00EC3F0E">
        <w:rPr>
          <w:sz w:val="16"/>
        </w:rPr>
        <w:t xml:space="preserve">His </w:t>
      </w:r>
      <w:r w:rsidRPr="00EC3F0E">
        <w:rPr>
          <w:rStyle w:val="StyleUnderline"/>
        </w:rPr>
        <w:t xml:space="preserve">successor, Li </w:t>
      </w:r>
      <w:proofErr w:type="spellStart"/>
      <w:r w:rsidRPr="00EC3F0E">
        <w:rPr>
          <w:rStyle w:val="StyleUnderline"/>
        </w:rPr>
        <w:t>Shangfu</w:t>
      </w:r>
      <w:proofErr w:type="spellEnd"/>
      <w:r w:rsidRPr="00EC3F0E">
        <w:rPr>
          <w:sz w:val="16"/>
        </w:rPr>
        <w:t xml:space="preserve">, was </w:t>
      </w:r>
      <w:r w:rsidRPr="00EC3F0E">
        <w:rPr>
          <w:rStyle w:val="Emphasis"/>
        </w:rPr>
        <w:t>abruptly removed</w:t>
      </w:r>
      <w:r w:rsidRPr="00EC3F0E">
        <w:rPr>
          <w:sz w:val="16"/>
        </w:rPr>
        <w:t xml:space="preserve"> as </w:t>
      </w:r>
      <w:proofErr w:type="spellStart"/>
      <w:r w:rsidRPr="00EC3F0E">
        <w:rPr>
          <w:sz w:val="16"/>
        </w:rPr>
        <w:t>defence</w:t>
      </w:r>
      <w:proofErr w:type="spellEnd"/>
      <w:r w:rsidRPr="00EC3F0E">
        <w:rPr>
          <w:sz w:val="16"/>
        </w:rPr>
        <w:t xml:space="preserve"> minister in October </w:t>
      </w:r>
      <w:r w:rsidRPr="00EC3F0E">
        <w:rPr>
          <w:rStyle w:val="StyleUnderline"/>
        </w:rPr>
        <w:t>without explanation</w:t>
      </w:r>
      <w:r w:rsidRPr="00EC3F0E">
        <w:rPr>
          <w:sz w:val="16"/>
        </w:rPr>
        <w:t xml:space="preserve"> after also </w:t>
      </w:r>
      <w:r w:rsidRPr="00EC3F0E">
        <w:rPr>
          <w:rStyle w:val="Emphasis"/>
        </w:rPr>
        <w:t>disappearing</w:t>
      </w:r>
      <w:r w:rsidRPr="00EC3F0E">
        <w:rPr>
          <w:rStyle w:val="StyleUnderline"/>
        </w:rPr>
        <w:t xml:space="preserve"> for </w:t>
      </w:r>
      <w:r w:rsidRPr="00EC3F0E">
        <w:rPr>
          <w:rStyle w:val="Emphasis"/>
        </w:rPr>
        <w:t>months</w:t>
      </w:r>
      <w:r w:rsidRPr="00EC3F0E">
        <w:rPr>
          <w:sz w:val="16"/>
        </w:rPr>
        <w:t>. He had previously headed the equipment department. One of his then deputies was removed from parliament on Friday.</w:t>
      </w:r>
    </w:p>
    <w:p w14:paraId="7AFB0087" w14:textId="77777777" w:rsidR="003E341A" w:rsidRPr="00EC3F0E" w:rsidRDefault="003E341A" w:rsidP="003E341A">
      <w:pPr>
        <w:rPr>
          <w:sz w:val="16"/>
        </w:rPr>
      </w:pPr>
      <w:r w:rsidRPr="00EC3F0E">
        <w:rPr>
          <w:sz w:val="16"/>
        </w:rPr>
        <w:t xml:space="preserve">On the same day, Dong Jun, a Chinese ex-Navy chief, with a South China Sea background, was named Li's replacement as </w:t>
      </w:r>
      <w:proofErr w:type="spellStart"/>
      <w:r w:rsidRPr="00EC3F0E">
        <w:rPr>
          <w:sz w:val="16"/>
        </w:rPr>
        <w:t>defence</w:t>
      </w:r>
      <w:proofErr w:type="spellEnd"/>
      <w:r w:rsidRPr="00EC3F0E">
        <w:rPr>
          <w:sz w:val="16"/>
        </w:rPr>
        <w:t xml:space="preserve"> minister.</w:t>
      </w:r>
    </w:p>
    <w:p w14:paraId="0A50236C" w14:textId="77777777" w:rsidR="003E341A" w:rsidRPr="00EC3F0E" w:rsidRDefault="003E341A" w:rsidP="003E341A">
      <w:pPr>
        <w:rPr>
          <w:sz w:val="16"/>
        </w:rPr>
      </w:pPr>
      <w:r w:rsidRPr="00EC3F0E">
        <w:rPr>
          <w:sz w:val="16"/>
        </w:rPr>
        <w:t xml:space="preserve">Analysts say that while the Chinese military has long been known for corruption, the </w:t>
      </w:r>
      <w:r w:rsidRPr="00EC3F0E">
        <w:rPr>
          <w:rStyle w:val="Emphasis"/>
        </w:rPr>
        <w:t>extent</w:t>
      </w:r>
      <w:r w:rsidRPr="00EC3F0E">
        <w:rPr>
          <w:rStyle w:val="StyleUnderline"/>
        </w:rPr>
        <w:t xml:space="preserve"> of the latest crackdown</w:t>
      </w:r>
      <w:r w:rsidRPr="00EC3F0E">
        <w:rPr>
          <w:sz w:val="16"/>
        </w:rPr>
        <w:t xml:space="preserve"> and the involvement of the PLA's Rocket Force is </w:t>
      </w:r>
      <w:r w:rsidRPr="00EC3F0E">
        <w:rPr>
          <w:rStyle w:val="Emphasis"/>
        </w:rPr>
        <w:t>shocking</w:t>
      </w:r>
      <w:r w:rsidRPr="00EC3F0E">
        <w:rPr>
          <w:sz w:val="16"/>
        </w:rPr>
        <w:t>.</w:t>
      </w:r>
    </w:p>
    <w:p w14:paraId="3F6B9AC2" w14:textId="77777777" w:rsidR="003E341A" w:rsidRPr="00EC3F0E" w:rsidRDefault="003E341A" w:rsidP="003E341A">
      <w:pPr>
        <w:rPr>
          <w:sz w:val="16"/>
        </w:rPr>
      </w:pPr>
      <w:r w:rsidRPr="00EC3F0E">
        <w:rPr>
          <w:sz w:val="16"/>
        </w:rPr>
        <w:t>"This part of the PLA would have the most rigorous vetting process for senior officers, given the importance of having highly trusted men in charge of China's nuclear weapons," said Dennis Wilder, senior fellow for the Initiative for U.S.-China Dialogue on Global Issues at Georgetown University.</w:t>
      </w:r>
    </w:p>
    <w:p w14:paraId="1E1CEAFB" w14:textId="77777777" w:rsidR="003E341A" w:rsidRPr="00EC3F0E" w:rsidRDefault="003E341A" w:rsidP="003E341A">
      <w:pPr>
        <w:rPr>
          <w:sz w:val="16"/>
        </w:rPr>
      </w:pPr>
      <w:r w:rsidRPr="00EC3F0E">
        <w:rPr>
          <w:sz w:val="16"/>
        </w:rPr>
        <w:t xml:space="preserve">"Moreover, </w:t>
      </w:r>
      <w:r w:rsidRPr="00EC3F0E">
        <w:rPr>
          <w:rStyle w:val="StyleUnderline"/>
        </w:rPr>
        <w:t xml:space="preserve">it seems to have involved </w:t>
      </w:r>
      <w:r w:rsidRPr="00EC3F0E">
        <w:rPr>
          <w:rStyle w:val="Emphasis"/>
        </w:rPr>
        <w:t>several</w:t>
      </w:r>
      <w:r w:rsidRPr="00EC3F0E">
        <w:rPr>
          <w:rStyle w:val="StyleUnderline"/>
        </w:rPr>
        <w:t xml:space="preserve"> senior men rather than </w:t>
      </w:r>
      <w:r w:rsidRPr="00EC3F0E">
        <w:rPr>
          <w:rStyle w:val="Emphasis"/>
        </w:rPr>
        <w:t>one</w:t>
      </w:r>
      <w:r w:rsidRPr="00EC3F0E">
        <w:rPr>
          <w:rStyle w:val="StyleUnderline"/>
        </w:rPr>
        <w:t xml:space="preserve"> 'bad apple'</w:t>
      </w:r>
      <w:r w:rsidRPr="00EC3F0E">
        <w:rPr>
          <w:sz w:val="16"/>
        </w:rPr>
        <w:t>."</w:t>
      </w:r>
    </w:p>
    <w:p w14:paraId="566F653E" w14:textId="77777777" w:rsidR="003E341A" w:rsidRPr="00EC3F0E" w:rsidRDefault="003E341A" w:rsidP="003E341A">
      <w:pPr>
        <w:rPr>
          <w:sz w:val="16"/>
        </w:rPr>
      </w:pPr>
      <w:r w:rsidRPr="00EC3F0E">
        <w:rPr>
          <w:sz w:val="16"/>
        </w:rPr>
        <w:t xml:space="preserve">Analysts say the </w:t>
      </w:r>
      <w:r w:rsidRPr="00EC3F0E">
        <w:rPr>
          <w:rStyle w:val="StyleUnderline"/>
        </w:rPr>
        <w:t>purge</w:t>
      </w:r>
      <w:r w:rsidRPr="00EC3F0E">
        <w:rPr>
          <w:sz w:val="16"/>
        </w:rPr>
        <w:t xml:space="preserve"> of senior military leaders could </w:t>
      </w:r>
      <w:r w:rsidRPr="006866AE">
        <w:rPr>
          <w:rStyle w:val="StyleUnderline"/>
          <w:highlight w:val="cyan"/>
        </w:rPr>
        <w:t>leave</w:t>
      </w:r>
      <w:r w:rsidRPr="00EC3F0E">
        <w:rPr>
          <w:sz w:val="16"/>
        </w:rPr>
        <w:t xml:space="preserve"> the </w:t>
      </w:r>
      <w:r w:rsidRPr="00EC3F0E">
        <w:rPr>
          <w:rStyle w:val="Emphasis"/>
        </w:rPr>
        <w:t xml:space="preserve">Rocket </w:t>
      </w:r>
      <w:r w:rsidRPr="006866AE">
        <w:rPr>
          <w:rStyle w:val="Emphasis"/>
          <w:highlight w:val="cyan"/>
        </w:rPr>
        <w:t>Force</w:t>
      </w:r>
      <w:r w:rsidRPr="00EC3F0E">
        <w:rPr>
          <w:sz w:val="16"/>
        </w:rPr>
        <w:t xml:space="preserve"> temporarily </w:t>
      </w:r>
      <w:r w:rsidRPr="006866AE">
        <w:rPr>
          <w:rStyle w:val="Emphasis"/>
          <w:highlight w:val="cyan"/>
        </w:rPr>
        <w:t>weakened</w:t>
      </w:r>
      <w:r w:rsidRPr="00EC3F0E">
        <w:rPr>
          <w:sz w:val="16"/>
        </w:rPr>
        <w:t xml:space="preserve"> until Xi manages to put the house in order.</w:t>
      </w:r>
    </w:p>
    <w:p w14:paraId="0A8BCEFF" w14:textId="77777777" w:rsidR="003E341A" w:rsidRPr="00EC3F0E" w:rsidRDefault="003E341A" w:rsidP="003E341A">
      <w:pPr>
        <w:rPr>
          <w:sz w:val="16"/>
        </w:rPr>
      </w:pPr>
      <w:r w:rsidRPr="00EC3F0E">
        <w:rPr>
          <w:sz w:val="16"/>
        </w:rPr>
        <w:t xml:space="preserve">"The </w:t>
      </w:r>
      <w:r w:rsidRPr="00EC3F0E">
        <w:rPr>
          <w:rStyle w:val="StyleUnderline"/>
        </w:rPr>
        <w:t xml:space="preserve">strategic </w:t>
      </w:r>
      <w:r w:rsidRPr="006866AE">
        <w:rPr>
          <w:rStyle w:val="Emphasis"/>
          <w:highlight w:val="cyan"/>
        </w:rPr>
        <w:t>nuc</w:t>
      </w:r>
      <w:r w:rsidRPr="00EC3F0E">
        <w:rPr>
          <w:rStyle w:val="Emphasis"/>
        </w:rPr>
        <w:t>lear</w:t>
      </w:r>
      <w:r w:rsidRPr="00EC3F0E">
        <w:rPr>
          <w:rStyle w:val="StyleUnderline"/>
        </w:rPr>
        <w:t xml:space="preserve"> force </w:t>
      </w:r>
      <w:r w:rsidRPr="006866AE">
        <w:rPr>
          <w:rStyle w:val="StyleUnderline"/>
          <w:highlight w:val="cyan"/>
        </w:rPr>
        <w:t xml:space="preserve">is what China </w:t>
      </w:r>
      <w:r w:rsidRPr="006866AE">
        <w:rPr>
          <w:rStyle w:val="Emphasis"/>
          <w:highlight w:val="cyan"/>
        </w:rPr>
        <w:t>relies</w:t>
      </w:r>
      <w:r w:rsidRPr="006866AE">
        <w:rPr>
          <w:rStyle w:val="StyleUnderline"/>
          <w:highlight w:val="cyan"/>
        </w:rPr>
        <w:t xml:space="preserve"> on</w:t>
      </w:r>
      <w:r w:rsidRPr="00EC3F0E">
        <w:rPr>
          <w:sz w:val="16"/>
        </w:rPr>
        <w:t xml:space="preserve"> as the bottom line of its national security, </w:t>
      </w:r>
      <w:r w:rsidRPr="006866AE">
        <w:rPr>
          <w:rStyle w:val="StyleUnderline"/>
          <w:highlight w:val="cyan"/>
        </w:rPr>
        <w:t>and</w:t>
      </w:r>
      <w:r w:rsidRPr="00EC3F0E">
        <w:rPr>
          <w:sz w:val="16"/>
        </w:rPr>
        <w:t xml:space="preserve"> the </w:t>
      </w:r>
      <w:r w:rsidRPr="006866AE">
        <w:rPr>
          <w:rStyle w:val="StyleUnderline"/>
          <w:highlight w:val="cyan"/>
        </w:rPr>
        <w:t xml:space="preserve">last resort on </w:t>
      </w:r>
      <w:r w:rsidRPr="006866AE">
        <w:rPr>
          <w:rStyle w:val="Emphasis"/>
          <w:highlight w:val="cyan"/>
        </w:rPr>
        <w:t>Taiwan</w:t>
      </w:r>
      <w:r w:rsidRPr="00EC3F0E">
        <w:rPr>
          <w:sz w:val="16"/>
        </w:rPr>
        <w:t>," said Yun Sun, Director of the China Program at the Stimson Center, a Washington D.C.-based thinktank.</w:t>
      </w:r>
    </w:p>
    <w:p w14:paraId="3090CD73" w14:textId="77777777" w:rsidR="003E341A" w:rsidRPr="00EC3F0E" w:rsidRDefault="003E341A" w:rsidP="003E341A">
      <w:pPr>
        <w:rPr>
          <w:sz w:val="16"/>
        </w:rPr>
      </w:pPr>
      <w:r w:rsidRPr="00EC3F0E">
        <w:rPr>
          <w:sz w:val="16"/>
        </w:rPr>
        <w:t xml:space="preserve">"It will </w:t>
      </w:r>
      <w:r w:rsidRPr="006866AE">
        <w:rPr>
          <w:rStyle w:val="StyleUnderline"/>
          <w:highlight w:val="cyan"/>
        </w:rPr>
        <w:t xml:space="preserve">take some </w:t>
      </w:r>
      <w:r w:rsidRPr="006866AE">
        <w:rPr>
          <w:rStyle w:val="Emphasis"/>
          <w:highlight w:val="cyan"/>
        </w:rPr>
        <w:t>time</w:t>
      </w:r>
      <w:r w:rsidRPr="00EC3F0E">
        <w:rPr>
          <w:rStyle w:val="StyleUnderline"/>
        </w:rPr>
        <w:t xml:space="preserve"> for China </w:t>
      </w:r>
      <w:r w:rsidRPr="006866AE">
        <w:rPr>
          <w:rStyle w:val="StyleUnderline"/>
          <w:highlight w:val="cyan"/>
        </w:rPr>
        <w:t xml:space="preserve">to </w:t>
      </w:r>
      <w:r w:rsidRPr="006866AE">
        <w:rPr>
          <w:rStyle w:val="Emphasis"/>
          <w:highlight w:val="cyan"/>
        </w:rPr>
        <w:t>clean up</w:t>
      </w:r>
      <w:r w:rsidRPr="00EC3F0E">
        <w:rPr>
          <w:sz w:val="16"/>
        </w:rPr>
        <w:t xml:space="preserve"> the </w:t>
      </w:r>
      <w:r w:rsidRPr="00EC3F0E">
        <w:rPr>
          <w:rStyle w:val="StyleUnderline"/>
        </w:rPr>
        <w:t xml:space="preserve">mess </w:t>
      </w:r>
      <w:r w:rsidRPr="006866AE">
        <w:rPr>
          <w:rStyle w:val="StyleUnderline"/>
          <w:highlight w:val="cyan"/>
        </w:rPr>
        <w:t xml:space="preserve">and restore </w:t>
      </w:r>
      <w:r w:rsidRPr="006866AE">
        <w:rPr>
          <w:rStyle w:val="Emphasis"/>
          <w:highlight w:val="cyan"/>
        </w:rPr>
        <w:t>confidence</w:t>
      </w:r>
      <w:r w:rsidRPr="00EC3F0E">
        <w:rPr>
          <w:rStyle w:val="StyleUnderline"/>
        </w:rPr>
        <w:t xml:space="preserve"> in</w:t>
      </w:r>
      <w:r w:rsidRPr="00EC3F0E">
        <w:rPr>
          <w:sz w:val="16"/>
        </w:rPr>
        <w:t xml:space="preserve"> the </w:t>
      </w:r>
      <w:r w:rsidRPr="00EC3F0E">
        <w:rPr>
          <w:rStyle w:val="StyleUnderline"/>
        </w:rPr>
        <w:t>Rocket Force's competence and trustworthiness</w:t>
      </w:r>
      <w:r w:rsidRPr="00EC3F0E">
        <w:rPr>
          <w:sz w:val="16"/>
        </w:rPr>
        <w:t xml:space="preserve">. It means for the time being, </w:t>
      </w:r>
      <w:r w:rsidRPr="006866AE">
        <w:rPr>
          <w:rStyle w:val="Emphasis"/>
          <w:highlight w:val="cyan"/>
        </w:rPr>
        <w:t>China</w:t>
      </w:r>
      <w:r w:rsidRPr="00EC3F0E">
        <w:rPr>
          <w:sz w:val="16"/>
        </w:rPr>
        <w:t xml:space="preserve"> is </w:t>
      </w:r>
      <w:r w:rsidRPr="00EC3F0E">
        <w:rPr>
          <w:rStyle w:val="StyleUnderline"/>
        </w:rPr>
        <w:t xml:space="preserve">at a </w:t>
      </w:r>
      <w:r w:rsidRPr="006866AE">
        <w:rPr>
          <w:rStyle w:val="Emphasis"/>
          <w:highlight w:val="cyan"/>
        </w:rPr>
        <w:t>weaker</w:t>
      </w:r>
      <w:r w:rsidRPr="00EC3F0E">
        <w:rPr>
          <w:rStyle w:val="StyleUnderline"/>
        </w:rPr>
        <w:t xml:space="preserve"> spot</w:t>
      </w:r>
      <w:r w:rsidRPr="00EC3F0E">
        <w:rPr>
          <w:sz w:val="16"/>
        </w:rPr>
        <w:t>."</w:t>
      </w:r>
    </w:p>
    <w:p w14:paraId="3E269330" w14:textId="77777777" w:rsidR="003E341A" w:rsidRPr="00EC3F0E" w:rsidRDefault="003E341A" w:rsidP="003E341A">
      <w:pPr>
        <w:rPr>
          <w:sz w:val="16"/>
        </w:rPr>
      </w:pPr>
      <w:r w:rsidRPr="00EC3F0E">
        <w:rPr>
          <w:sz w:val="16"/>
        </w:rPr>
        <w:t>Sun described Xi's campaign to stamp out military corruption as a Sisyphean task "that can never be completed".</w:t>
      </w:r>
    </w:p>
    <w:p w14:paraId="68E96D2E" w14:textId="77777777" w:rsidR="003E341A" w:rsidRPr="00EC3F0E" w:rsidRDefault="003E341A" w:rsidP="003E341A">
      <w:pPr>
        <w:rPr>
          <w:sz w:val="16"/>
        </w:rPr>
      </w:pPr>
      <w:r w:rsidRPr="00EC3F0E">
        <w:rPr>
          <w:sz w:val="16"/>
        </w:rPr>
        <w:t>FIGHT AND WIN BATTLES?</w:t>
      </w:r>
    </w:p>
    <w:p w14:paraId="5E0E6842" w14:textId="77777777" w:rsidR="003E341A" w:rsidRPr="00EC3F0E" w:rsidRDefault="003E341A" w:rsidP="003E341A">
      <w:pPr>
        <w:rPr>
          <w:sz w:val="16"/>
        </w:rPr>
      </w:pPr>
      <w:r w:rsidRPr="00EC3F0E">
        <w:rPr>
          <w:sz w:val="16"/>
        </w:rPr>
        <w:t xml:space="preserve">In the longer run, analysts expect the </w:t>
      </w:r>
      <w:r w:rsidRPr="006866AE">
        <w:rPr>
          <w:rStyle w:val="Emphasis"/>
          <w:highlight w:val="cyan"/>
        </w:rPr>
        <w:t>chronic</w:t>
      </w:r>
      <w:r w:rsidRPr="00EC3F0E">
        <w:rPr>
          <w:rStyle w:val="StyleUnderline"/>
        </w:rPr>
        <w:t xml:space="preserve"> problem of </w:t>
      </w:r>
      <w:r w:rsidRPr="006866AE">
        <w:rPr>
          <w:rStyle w:val="StyleUnderline"/>
          <w:highlight w:val="cyan"/>
        </w:rPr>
        <w:t>corruption</w:t>
      </w:r>
      <w:r w:rsidRPr="00EC3F0E">
        <w:rPr>
          <w:rStyle w:val="StyleUnderline"/>
        </w:rPr>
        <w:t xml:space="preserve"> to </w:t>
      </w:r>
      <w:r w:rsidRPr="006866AE">
        <w:rPr>
          <w:rStyle w:val="Emphasis"/>
          <w:highlight w:val="cyan"/>
        </w:rPr>
        <w:t>persist</w:t>
      </w:r>
      <w:r w:rsidRPr="00EC3F0E">
        <w:rPr>
          <w:sz w:val="16"/>
        </w:rPr>
        <w:t xml:space="preserve"> in the Chinese military because some root causes - including low pay for officers and opacity in military expenditure - have not been addressed.</w:t>
      </w:r>
    </w:p>
    <w:p w14:paraId="69C2910D" w14:textId="77777777" w:rsidR="003E341A" w:rsidRPr="00EC3F0E" w:rsidRDefault="003E341A" w:rsidP="003E341A">
      <w:pPr>
        <w:rPr>
          <w:sz w:val="16"/>
        </w:rPr>
      </w:pPr>
      <w:r w:rsidRPr="00EC3F0E">
        <w:rPr>
          <w:sz w:val="16"/>
        </w:rPr>
        <w:t xml:space="preserve">Chen </w:t>
      </w:r>
      <w:proofErr w:type="spellStart"/>
      <w:r w:rsidRPr="00EC3F0E">
        <w:rPr>
          <w:sz w:val="16"/>
        </w:rPr>
        <w:t>Daoyin</w:t>
      </w:r>
      <w:proofErr w:type="spellEnd"/>
      <w:r w:rsidRPr="00EC3F0E">
        <w:rPr>
          <w:sz w:val="16"/>
        </w:rPr>
        <w:t xml:space="preserve">, formerly an associate professor at Shanghai University of Political Science and Law, said that the </w:t>
      </w:r>
      <w:r w:rsidRPr="00EC3F0E">
        <w:rPr>
          <w:rStyle w:val="StyleUnderline"/>
        </w:rPr>
        <w:t>ongoing crackdown</w:t>
      </w:r>
      <w:r w:rsidRPr="00EC3F0E">
        <w:rPr>
          <w:sz w:val="16"/>
        </w:rPr>
        <w:t xml:space="preserve"> might </w:t>
      </w:r>
      <w:r w:rsidRPr="006866AE">
        <w:rPr>
          <w:rStyle w:val="Emphasis"/>
          <w:highlight w:val="cyan"/>
        </w:rPr>
        <w:t>dissuade</w:t>
      </w:r>
      <w:r w:rsidRPr="006866AE">
        <w:rPr>
          <w:rStyle w:val="StyleUnderline"/>
          <w:highlight w:val="cyan"/>
        </w:rPr>
        <w:t xml:space="preserve"> Xi from </w:t>
      </w:r>
      <w:r w:rsidRPr="006866AE">
        <w:rPr>
          <w:rStyle w:val="Emphasis"/>
          <w:highlight w:val="cyan"/>
        </w:rPr>
        <w:t>risking</w:t>
      </w:r>
      <w:r w:rsidRPr="00EC3F0E">
        <w:rPr>
          <w:rStyle w:val="StyleUnderline"/>
        </w:rPr>
        <w:t xml:space="preserve"> serious </w:t>
      </w:r>
      <w:r w:rsidRPr="006866AE">
        <w:rPr>
          <w:rStyle w:val="StyleUnderline"/>
          <w:highlight w:val="cyan"/>
        </w:rPr>
        <w:t>clashes</w:t>
      </w:r>
      <w:r w:rsidRPr="00EC3F0E">
        <w:rPr>
          <w:rStyle w:val="StyleUnderline"/>
        </w:rPr>
        <w:t xml:space="preserve"> with other militaries in</w:t>
      </w:r>
      <w:r w:rsidRPr="00EC3F0E">
        <w:rPr>
          <w:sz w:val="16"/>
        </w:rPr>
        <w:t xml:space="preserve"> the </w:t>
      </w:r>
      <w:r w:rsidRPr="006866AE">
        <w:rPr>
          <w:rStyle w:val="StyleUnderline"/>
          <w:highlight w:val="cyan"/>
        </w:rPr>
        <w:t>next</w:t>
      </w:r>
      <w:r w:rsidRPr="00875C3B">
        <w:rPr>
          <w:rStyle w:val="StyleUnderline"/>
        </w:rPr>
        <w:t xml:space="preserve"> </w:t>
      </w:r>
      <w:r w:rsidRPr="00875C3B">
        <w:rPr>
          <w:rStyle w:val="Emphasis"/>
        </w:rPr>
        <w:t>5-</w:t>
      </w:r>
      <w:r w:rsidRPr="006866AE">
        <w:rPr>
          <w:rStyle w:val="Emphasis"/>
          <w:highlight w:val="cyan"/>
        </w:rPr>
        <w:t>10 years</w:t>
      </w:r>
      <w:r w:rsidRPr="00EC3F0E">
        <w:rPr>
          <w:sz w:val="16"/>
        </w:rPr>
        <w:t>.</w:t>
      </w:r>
    </w:p>
    <w:p w14:paraId="6843A132" w14:textId="77777777" w:rsidR="003E341A" w:rsidRPr="00EC3F0E" w:rsidRDefault="003E341A" w:rsidP="003E341A">
      <w:pPr>
        <w:rPr>
          <w:sz w:val="16"/>
        </w:rPr>
      </w:pPr>
      <w:r w:rsidRPr="00EC3F0E">
        <w:rPr>
          <w:sz w:val="16"/>
        </w:rPr>
        <w:t xml:space="preserve">"Before </w:t>
      </w:r>
      <w:proofErr w:type="spellStart"/>
      <w:r w:rsidRPr="00EC3F0E">
        <w:rPr>
          <w:sz w:val="16"/>
        </w:rPr>
        <w:t>realising</w:t>
      </w:r>
      <w:proofErr w:type="spellEnd"/>
      <w:r w:rsidRPr="00EC3F0E">
        <w:rPr>
          <w:sz w:val="16"/>
        </w:rPr>
        <w:t xml:space="preserve"> how rampant corruption was, he drank his Kool-Aid and thought the military can really 'fight and win battles' as expected by him," said Chen, who is now a political commentator based in Chile.</w:t>
      </w:r>
    </w:p>
    <w:p w14:paraId="058BF693" w14:textId="77777777" w:rsidR="003E341A" w:rsidRPr="00EC3F0E" w:rsidRDefault="003E341A" w:rsidP="003E341A">
      <w:pPr>
        <w:rPr>
          <w:sz w:val="16"/>
        </w:rPr>
      </w:pPr>
      <w:r w:rsidRPr="00EC3F0E">
        <w:rPr>
          <w:sz w:val="16"/>
        </w:rPr>
        <w:t xml:space="preserve">"But </w:t>
      </w:r>
      <w:r w:rsidRPr="006866AE">
        <w:rPr>
          <w:rStyle w:val="StyleUnderline"/>
          <w:highlight w:val="cyan"/>
        </w:rPr>
        <w:t>how can</w:t>
      </w:r>
      <w:r w:rsidRPr="00EC3F0E">
        <w:rPr>
          <w:rStyle w:val="StyleUnderline"/>
        </w:rPr>
        <w:t xml:space="preserve"> the </w:t>
      </w:r>
      <w:r w:rsidRPr="006866AE">
        <w:rPr>
          <w:rStyle w:val="StyleUnderline"/>
          <w:highlight w:val="cyan"/>
        </w:rPr>
        <w:t>generals'</w:t>
      </w:r>
      <w:r w:rsidRPr="00EC3F0E">
        <w:rPr>
          <w:rStyle w:val="StyleUnderline"/>
        </w:rPr>
        <w:t xml:space="preserve"> </w:t>
      </w:r>
      <w:r w:rsidRPr="00EC3F0E">
        <w:rPr>
          <w:rStyle w:val="Emphasis"/>
        </w:rPr>
        <w:t>hearts</w:t>
      </w:r>
      <w:r w:rsidRPr="00EC3F0E">
        <w:rPr>
          <w:rStyle w:val="StyleUnderline"/>
        </w:rPr>
        <w:t xml:space="preserve"> be in </w:t>
      </w:r>
      <w:r w:rsidRPr="006866AE">
        <w:rPr>
          <w:rStyle w:val="Emphasis"/>
          <w:highlight w:val="cyan"/>
        </w:rPr>
        <w:t>fight</w:t>
      </w:r>
      <w:r w:rsidRPr="00EC3F0E">
        <w:rPr>
          <w:rStyle w:val="Emphasis"/>
        </w:rPr>
        <w:t>ing</w:t>
      </w:r>
      <w:r w:rsidRPr="00EC3F0E">
        <w:rPr>
          <w:rStyle w:val="StyleUnderline"/>
        </w:rPr>
        <w:t xml:space="preserve">, </w:t>
      </w:r>
      <w:r w:rsidRPr="006866AE">
        <w:rPr>
          <w:rStyle w:val="StyleUnderline"/>
          <w:highlight w:val="cyan"/>
        </w:rPr>
        <w:t>if they are</w:t>
      </w:r>
      <w:r w:rsidRPr="00EC3F0E">
        <w:rPr>
          <w:sz w:val="16"/>
        </w:rPr>
        <w:t xml:space="preserve"> just busy </w:t>
      </w:r>
      <w:r w:rsidRPr="006866AE">
        <w:rPr>
          <w:rStyle w:val="Emphasis"/>
          <w:highlight w:val="cyan"/>
        </w:rPr>
        <w:t>lining</w:t>
      </w:r>
      <w:r w:rsidRPr="00EC3F0E">
        <w:rPr>
          <w:rStyle w:val="StyleUnderline"/>
        </w:rPr>
        <w:t xml:space="preserve"> their own </w:t>
      </w:r>
      <w:r w:rsidRPr="006866AE">
        <w:rPr>
          <w:rStyle w:val="Emphasis"/>
          <w:highlight w:val="cyan"/>
        </w:rPr>
        <w:t>pockets</w:t>
      </w:r>
      <w:r w:rsidRPr="00EC3F0E">
        <w:rPr>
          <w:sz w:val="16"/>
        </w:rPr>
        <w:t xml:space="preserve">? Xi now knows that their proclamations of loyalty to the party and to the military ring hollow. I imagine </w:t>
      </w:r>
      <w:r w:rsidRPr="006866AE">
        <w:rPr>
          <w:rStyle w:val="StyleUnderline"/>
          <w:highlight w:val="cyan"/>
        </w:rPr>
        <w:t>this</w:t>
      </w:r>
      <w:r w:rsidRPr="00EC3F0E">
        <w:rPr>
          <w:sz w:val="16"/>
        </w:rPr>
        <w:t xml:space="preserve"> would </w:t>
      </w:r>
      <w:r w:rsidRPr="006866AE">
        <w:rPr>
          <w:rStyle w:val="Emphasis"/>
          <w:highlight w:val="cyan"/>
        </w:rPr>
        <w:t>zap</w:t>
      </w:r>
      <w:r w:rsidRPr="00EC3F0E">
        <w:rPr>
          <w:rStyle w:val="Emphasis"/>
        </w:rPr>
        <w:t xml:space="preserve"> his </w:t>
      </w:r>
      <w:r w:rsidRPr="006866AE">
        <w:rPr>
          <w:rStyle w:val="Emphasis"/>
          <w:highlight w:val="cyan"/>
        </w:rPr>
        <w:t>confidence</w:t>
      </w:r>
      <w:r w:rsidRPr="00EC3F0E">
        <w:rPr>
          <w:sz w:val="16"/>
        </w:rPr>
        <w:t xml:space="preserve"> somewhat."</w:t>
      </w:r>
    </w:p>
    <w:p w14:paraId="78B8C032" w14:textId="5EF098CF" w:rsidR="003E341A" w:rsidRDefault="003E341A" w:rsidP="003E341A">
      <w:pPr>
        <w:pStyle w:val="Heading3"/>
      </w:pPr>
      <w:r>
        <w:t>2NC – AT: Disease</w:t>
      </w:r>
    </w:p>
    <w:p w14:paraId="7D6C0A60" w14:textId="77777777" w:rsidR="003E341A" w:rsidRPr="00A61F5B" w:rsidRDefault="003E341A" w:rsidP="003E341A">
      <w:pPr>
        <w:pStyle w:val="Heading4"/>
      </w:pPr>
      <w:r>
        <w:t xml:space="preserve">Disease </w:t>
      </w:r>
      <w:r>
        <w:rPr>
          <w:u w:val="single"/>
        </w:rPr>
        <w:t>can’t</w:t>
      </w:r>
      <w:r>
        <w:t xml:space="preserve"> cause extinction---</w:t>
      </w:r>
      <w:r>
        <w:rPr>
          <w:u w:val="single"/>
        </w:rPr>
        <w:t>laundry list</w:t>
      </w:r>
      <w:r>
        <w:t>.</w:t>
      </w:r>
    </w:p>
    <w:p w14:paraId="34D70B4C" w14:textId="77777777" w:rsidR="003E341A" w:rsidRDefault="003E341A" w:rsidP="003E341A">
      <w:r>
        <w:rPr>
          <w:rStyle w:val="Style13ptBold"/>
        </w:rPr>
        <w:t xml:space="preserve">Halstead ’20 </w:t>
      </w:r>
      <w:r w:rsidRPr="006B3708">
        <w:t>[John; updated December 2020; Applied Research at Founders Pledge, Doctorate in Political Philosophy from the University of Oxford; Founders Pledge, “Safeguarding the Future: Cause Area Report,” p. 1-67]</w:t>
      </w:r>
    </w:p>
    <w:p w14:paraId="38D9375B" w14:textId="77777777" w:rsidR="003E341A" w:rsidRPr="00FF7F9D" w:rsidRDefault="003E341A" w:rsidP="003E341A">
      <w:pPr>
        <w:rPr>
          <w:sz w:val="16"/>
        </w:rPr>
      </w:pPr>
      <w:r w:rsidRPr="00FF7F9D">
        <w:rPr>
          <w:sz w:val="16"/>
        </w:rPr>
        <w:t>The risk of natural pandemics</w:t>
      </w:r>
    </w:p>
    <w:p w14:paraId="002D623F" w14:textId="77777777" w:rsidR="003E341A" w:rsidRPr="00FF7F9D" w:rsidRDefault="003E341A" w:rsidP="003E341A">
      <w:pPr>
        <w:rPr>
          <w:sz w:val="16"/>
        </w:rPr>
      </w:pPr>
      <w:r w:rsidRPr="00FF7F9D">
        <w:rPr>
          <w:sz w:val="16"/>
        </w:rPr>
        <w:t xml:space="preserve">For most of human history, the greatest risk of mass fatalities has stemmed from natural pandemics. In the 1300s, the Black Death plague outbreak killed 30–50% of the European population.86 The 1918 ‘Spanish flu’ killed 50 million to 100 million people,87 more people than died in World War One. </w:t>
      </w:r>
      <w:r w:rsidRPr="00651122">
        <w:rPr>
          <w:rStyle w:val="StyleUnderline"/>
        </w:rPr>
        <w:t xml:space="preserve">These events are </w:t>
      </w:r>
      <w:r w:rsidRPr="00651122">
        <w:rPr>
          <w:rStyle w:val="Emphasis"/>
        </w:rPr>
        <w:t>outliers</w:t>
      </w:r>
      <w:r w:rsidRPr="00FF7F9D">
        <w:rPr>
          <w:sz w:val="16"/>
        </w:rPr>
        <w:t>, but history is punctuated by episodes of mass death from disease outbreaks.</w:t>
      </w:r>
    </w:p>
    <w:p w14:paraId="681EC999" w14:textId="77777777" w:rsidR="003E341A" w:rsidRPr="00FF7F9D" w:rsidRDefault="003E341A" w:rsidP="003E341A">
      <w:pPr>
        <w:rPr>
          <w:sz w:val="16"/>
        </w:rPr>
      </w:pPr>
      <w:r w:rsidRPr="00FF7F9D">
        <w:rPr>
          <w:sz w:val="16"/>
        </w:rPr>
        <w:t xml:space="preserve">However, there are some reasons to think that naturally occurring </w:t>
      </w:r>
      <w:r w:rsidRPr="006866AE">
        <w:rPr>
          <w:rStyle w:val="StyleUnderline"/>
          <w:highlight w:val="cyan"/>
        </w:rPr>
        <w:t xml:space="preserve">pathogens are </w:t>
      </w:r>
      <w:r w:rsidRPr="006866AE">
        <w:rPr>
          <w:rStyle w:val="Emphasis"/>
          <w:highlight w:val="cyan"/>
        </w:rPr>
        <w:t>unlikely</w:t>
      </w:r>
      <w:r w:rsidRPr="006866AE">
        <w:rPr>
          <w:rStyle w:val="StyleUnderline"/>
          <w:highlight w:val="cyan"/>
        </w:rPr>
        <w:t xml:space="preserve"> to cause</w:t>
      </w:r>
      <w:r w:rsidRPr="00651122">
        <w:rPr>
          <w:rStyle w:val="StyleUnderline"/>
        </w:rPr>
        <w:t xml:space="preserve"> human </w:t>
      </w:r>
      <w:r w:rsidRPr="006866AE">
        <w:rPr>
          <w:rStyle w:val="StyleUnderline"/>
          <w:highlight w:val="cyan"/>
        </w:rPr>
        <w:t>extinction</w:t>
      </w:r>
      <w:r w:rsidRPr="00651122">
        <w:rPr>
          <w:rStyle w:val="StyleUnderline"/>
        </w:rPr>
        <w:t xml:space="preserve">. Firstly, Homo sapiens have been around for </w:t>
      </w:r>
      <w:r w:rsidRPr="006866AE">
        <w:rPr>
          <w:rStyle w:val="Emphasis"/>
          <w:highlight w:val="cyan"/>
        </w:rPr>
        <w:t>200,000 years</w:t>
      </w:r>
      <w:r w:rsidRPr="00FF7F9D">
        <w:rPr>
          <w:sz w:val="16"/>
        </w:rPr>
        <w:t xml:space="preserve"> and the Homo genus for around six million years </w:t>
      </w:r>
      <w:r w:rsidRPr="006866AE">
        <w:rPr>
          <w:rStyle w:val="StyleUnderline"/>
          <w:highlight w:val="cyan"/>
        </w:rPr>
        <w:t xml:space="preserve">without being </w:t>
      </w:r>
      <w:r w:rsidRPr="006866AE">
        <w:rPr>
          <w:rStyle w:val="Emphasis"/>
          <w:highlight w:val="cyan"/>
        </w:rPr>
        <w:t>exterminated</w:t>
      </w:r>
      <w:r w:rsidRPr="00651122">
        <w:rPr>
          <w:rStyle w:val="StyleUnderline"/>
        </w:rPr>
        <w:t xml:space="preserve"> by an infectious disease, which </w:t>
      </w:r>
      <w:r w:rsidRPr="006866AE">
        <w:rPr>
          <w:rStyle w:val="StyleUnderline"/>
          <w:highlight w:val="cyan"/>
        </w:rPr>
        <w:t xml:space="preserve">is </w:t>
      </w:r>
      <w:r w:rsidRPr="006866AE">
        <w:rPr>
          <w:rStyle w:val="Emphasis"/>
          <w:highlight w:val="cyan"/>
        </w:rPr>
        <w:t>ev</w:t>
      </w:r>
      <w:r w:rsidRPr="00651122">
        <w:rPr>
          <w:rStyle w:val="StyleUnderline"/>
        </w:rPr>
        <w:t xml:space="preserve">idence that </w:t>
      </w:r>
      <w:r w:rsidRPr="006866AE">
        <w:rPr>
          <w:rStyle w:val="StyleUnderline"/>
          <w:highlight w:val="cyan"/>
        </w:rPr>
        <w:t xml:space="preserve">the </w:t>
      </w:r>
      <w:r w:rsidRPr="006866AE">
        <w:rPr>
          <w:rStyle w:val="Emphasis"/>
          <w:highlight w:val="cyan"/>
        </w:rPr>
        <w:t>base</w:t>
      </w:r>
      <w:r w:rsidRPr="00651122">
        <w:rPr>
          <w:rStyle w:val="Emphasis"/>
        </w:rPr>
        <w:t xml:space="preserve"> rate</w:t>
      </w:r>
      <w:r w:rsidRPr="00651122">
        <w:rPr>
          <w:rStyle w:val="StyleUnderline"/>
        </w:rPr>
        <w:t xml:space="preserve"> of </w:t>
      </w:r>
      <w:r w:rsidRPr="00651122">
        <w:rPr>
          <w:rStyle w:val="Emphasis"/>
        </w:rPr>
        <w:t>extinction-</w:t>
      </w:r>
      <w:r w:rsidRPr="006866AE">
        <w:rPr>
          <w:rStyle w:val="Emphasis"/>
          <w:highlight w:val="cyan"/>
        </w:rPr>
        <w:t>risk</w:t>
      </w:r>
      <w:r w:rsidRPr="00651122">
        <w:rPr>
          <w:rStyle w:val="StyleUnderline"/>
        </w:rPr>
        <w:t xml:space="preserve"> natural pathogens </w:t>
      </w:r>
      <w:r w:rsidRPr="006866AE">
        <w:rPr>
          <w:rStyle w:val="StyleUnderline"/>
          <w:highlight w:val="cyan"/>
        </w:rPr>
        <w:t xml:space="preserve">is </w:t>
      </w:r>
      <w:r w:rsidRPr="006866AE">
        <w:rPr>
          <w:rStyle w:val="Emphasis"/>
          <w:highlight w:val="cyan"/>
        </w:rPr>
        <w:t>low</w:t>
      </w:r>
      <w:r w:rsidRPr="00FF7F9D">
        <w:rPr>
          <w:sz w:val="16"/>
        </w:rPr>
        <w:t xml:space="preserve">.88 </w:t>
      </w:r>
      <w:r w:rsidRPr="00651122">
        <w:rPr>
          <w:rStyle w:val="StyleUnderline"/>
        </w:rPr>
        <w:t xml:space="preserve">Indeed, </w:t>
      </w:r>
      <w:r w:rsidRPr="006866AE">
        <w:rPr>
          <w:rStyle w:val="StyleUnderline"/>
          <w:highlight w:val="cyan"/>
        </w:rPr>
        <w:t>past</w:t>
      </w:r>
      <w:r w:rsidRPr="00651122">
        <w:rPr>
          <w:rStyle w:val="StyleUnderline"/>
        </w:rPr>
        <w:t xml:space="preserve"> </w:t>
      </w:r>
      <w:r w:rsidRPr="00651122">
        <w:rPr>
          <w:rStyle w:val="Emphasis"/>
        </w:rPr>
        <w:t xml:space="preserve">disease </w:t>
      </w:r>
      <w:r w:rsidRPr="006866AE">
        <w:rPr>
          <w:rStyle w:val="Emphasis"/>
          <w:highlight w:val="cyan"/>
        </w:rPr>
        <w:t>outbreaks</w:t>
      </w:r>
      <w:r w:rsidRPr="006866AE">
        <w:rPr>
          <w:rStyle w:val="StyleUnderline"/>
          <w:highlight w:val="cyan"/>
        </w:rPr>
        <w:t xml:space="preserve"> have not </w:t>
      </w:r>
      <w:r w:rsidRPr="006866AE">
        <w:rPr>
          <w:rStyle w:val="Emphasis"/>
          <w:highlight w:val="cyan"/>
        </w:rPr>
        <w:t>come close</w:t>
      </w:r>
      <w:r w:rsidRPr="00651122">
        <w:rPr>
          <w:rStyle w:val="StyleUnderline"/>
        </w:rPr>
        <w:t xml:space="preserve"> to rendering humans extinct</w:t>
      </w:r>
      <w:r w:rsidRPr="00FF7F9D">
        <w:rPr>
          <w:sz w:val="16"/>
        </w:rPr>
        <w:t>. Although bodies were piled high in the streets across Europe during the Black Death,89 human extinction was never a serious possibility, and some economists even argue that it was a boon for the European economy.90</w:t>
      </w:r>
    </w:p>
    <w:p w14:paraId="0028F410" w14:textId="77777777" w:rsidR="003E341A" w:rsidRPr="00FF7F9D" w:rsidRDefault="003E341A" w:rsidP="003E341A">
      <w:pPr>
        <w:rPr>
          <w:sz w:val="16"/>
        </w:rPr>
      </w:pPr>
      <w:r w:rsidRPr="00651122">
        <w:rPr>
          <w:rStyle w:val="StyleUnderline"/>
        </w:rPr>
        <w:t xml:space="preserve">Secondly, </w:t>
      </w:r>
      <w:r w:rsidRPr="00FF7F9D">
        <w:rPr>
          <w:rStyle w:val="StyleUnderline"/>
        </w:rPr>
        <w:t>infectious disease has</w:t>
      </w:r>
      <w:r w:rsidRPr="00651122">
        <w:rPr>
          <w:rStyle w:val="StyleUnderline"/>
        </w:rPr>
        <w:t xml:space="preserve"> </w:t>
      </w:r>
      <w:r w:rsidRPr="006866AE">
        <w:rPr>
          <w:rStyle w:val="Emphasis"/>
          <w:highlight w:val="cyan"/>
        </w:rPr>
        <w:t>only</w:t>
      </w:r>
      <w:r w:rsidRPr="00FF7F9D">
        <w:rPr>
          <w:rStyle w:val="StyleUnderline"/>
        </w:rPr>
        <w:t xml:space="preserve"> contributed to</w:t>
      </w:r>
      <w:r w:rsidRPr="00651122">
        <w:rPr>
          <w:rStyle w:val="StyleUnderline"/>
        </w:rPr>
        <w:t xml:space="preserve"> the </w:t>
      </w:r>
      <w:r w:rsidRPr="006866AE">
        <w:rPr>
          <w:rStyle w:val="StyleUnderline"/>
          <w:highlight w:val="cyan"/>
        </w:rPr>
        <w:t>extinction of</w:t>
      </w:r>
      <w:r w:rsidRPr="00651122">
        <w:rPr>
          <w:rStyle w:val="StyleUnderline"/>
        </w:rPr>
        <w:t xml:space="preserve"> </w:t>
      </w:r>
      <w:r w:rsidRPr="00FF7F9D">
        <w:rPr>
          <w:rStyle w:val="StyleUnderline"/>
        </w:rPr>
        <w:t>a</w:t>
      </w:r>
      <w:r w:rsidRPr="00651122">
        <w:rPr>
          <w:rStyle w:val="StyleUnderline"/>
        </w:rPr>
        <w:t xml:space="preserve"> </w:t>
      </w:r>
      <w:r w:rsidRPr="00651122">
        <w:rPr>
          <w:rStyle w:val="Emphasis"/>
        </w:rPr>
        <w:t xml:space="preserve">small </w:t>
      </w:r>
      <w:r w:rsidRPr="006866AE">
        <w:rPr>
          <w:rStyle w:val="Emphasis"/>
          <w:highlight w:val="cyan"/>
        </w:rPr>
        <w:t>minority</w:t>
      </w:r>
      <w:r w:rsidRPr="006866AE">
        <w:rPr>
          <w:rStyle w:val="StyleUnderline"/>
          <w:highlight w:val="cyan"/>
        </w:rPr>
        <w:t xml:space="preserve"> of </w:t>
      </w:r>
      <w:r w:rsidRPr="006866AE">
        <w:rPr>
          <w:rStyle w:val="Emphasis"/>
          <w:highlight w:val="cyan"/>
        </w:rPr>
        <w:t>animal</w:t>
      </w:r>
      <w:r w:rsidRPr="00651122">
        <w:rPr>
          <w:rStyle w:val="StyleUnderline"/>
        </w:rPr>
        <w:t xml:space="preserve"> specie</w:t>
      </w:r>
      <w:r w:rsidRPr="006866AE">
        <w:rPr>
          <w:rStyle w:val="Emphasis"/>
          <w:highlight w:val="cyan"/>
        </w:rPr>
        <w:t>s</w:t>
      </w:r>
      <w:r w:rsidRPr="00FF7F9D">
        <w:rPr>
          <w:sz w:val="16"/>
        </w:rPr>
        <w:t xml:space="preserve">.91 </w:t>
      </w:r>
      <w:r w:rsidRPr="006866AE">
        <w:rPr>
          <w:rStyle w:val="StyleUnderline"/>
          <w:highlight w:val="cyan"/>
        </w:rPr>
        <w:t xml:space="preserve">The </w:t>
      </w:r>
      <w:r w:rsidRPr="006866AE">
        <w:rPr>
          <w:rStyle w:val="Emphasis"/>
          <w:highlight w:val="cyan"/>
        </w:rPr>
        <w:t>only</w:t>
      </w:r>
      <w:r w:rsidRPr="00651122">
        <w:rPr>
          <w:rStyle w:val="StyleUnderline"/>
        </w:rPr>
        <w:t xml:space="preserve"> confirmed case of a </w:t>
      </w:r>
      <w:r w:rsidRPr="006866AE">
        <w:rPr>
          <w:rStyle w:val="Emphasis"/>
          <w:highlight w:val="cyan"/>
        </w:rPr>
        <w:t>mammal</w:t>
      </w:r>
      <w:r w:rsidRPr="00FF7F9D">
        <w:rPr>
          <w:sz w:val="16"/>
        </w:rPr>
        <w:t xml:space="preserve">ian species extinction being caused by an infectious disease </w:t>
      </w:r>
      <w:r w:rsidRPr="006866AE">
        <w:rPr>
          <w:rStyle w:val="StyleUnderline"/>
          <w:highlight w:val="cyan"/>
        </w:rPr>
        <w:t>is a</w:t>
      </w:r>
      <w:r w:rsidRPr="00651122">
        <w:rPr>
          <w:rStyle w:val="StyleUnderline"/>
        </w:rPr>
        <w:t xml:space="preserve"> type of </w:t>
      </w:r>
      <w:r w:rsidRPr="006866AE">
        <w:rPr>
          <w:rStyle w:val="Emphasis"/>
          <w:highlight w:val="cyan"/>
        </w:rPr>
        <w:t>rat</w:t>
      </w:r>
      <w:r w:rsidRPr="006866AE">
        <w:rPr>
          <w:rStyle w:val="StyleUnderline"/>
          <w:highlight w:val="cyan"/>
        </w:rPr>
        <w:t xml:space="preserve"> native </w:t>
      </w:r>
      <w:r w:rsidRPr="006866AE">
        <w:rPr>
          <w:rStyle w:val="Emphasis"/>
          <w:highlight w:val="cyan"/>
        </w:rPr>
        <w:t>only</w:t>
      </w:r>
      <w:r w:rsidRPr="006866AE">
        <w:rPr>
          <w:rStyle w:val="StyleUnderline"/>
          <w:highlight w:val="cyan"/>
        </w:rPr>
        <w:t xml:space="preserve"> to Christmas Island</w:t>
      </w:r>
      <w:r w:rsidRPr="00FF7F9D">
        <w:rPr>
          <w:sz w:val="16"/>
        </w:rPr>
        <w:t xml:space="preserve">.92 </w:t>
      </w:r>
      <w:r w:rsidRPr="00651122">
        <w:rPr>
          <w:rStyle w:val="StyleUnderline"/>
        </w:rPr>
        <w:t xml:space="preserve">For </w:t>
      </w:r>
      <w:r w:rsidRPr="006866AE">
        <w:rPr>
          <w:rStyle w:val="StyleUnderline"/>
          <w:highlight w:val="cyan"/>
        </w:rPr>
        <w:t>humans</w:t>
      </w:r>
      <w:r w:rsidRPr="00651122">
        <w:rPr>
          <w:rStyle w:val="StyleUnderline"/>
        </w:rPr>
        <w:t xml:space="preserve">, who </w:t>
      </w:r>
      <w:r w:rsidRPr="006866AE">
        <w:rPr>
          <w:rStyle w:val="StyleUnderline"/>
          <w:highlight w:val="cyan"/>
        </w:rPr>
        <w:t>are</w:t>
      </w:r>
      <w:r w:rsidRPr="00651122">
        <w:rPr>
          <w:rStyle w:val="StyleUnderline"/>
        </w:rPr>
        <w:t xml:space="preserve"> </w:t>
      </w:r>
      <w:r w:rsidRPr="00651122">
        <w:rPr>
          <w:rStyle w:val="Emphasis"/>
        </w:rPr>
        <w:t xml:space="preserve">geographically </w:t>
      </w:r>
      <w:r w:rsidRPr="006866AE">
        <w:rPr>
          <w:rStyle w:val="Emphasis"/>
          <w:highlight w:val="cyan"/>
        </w:rPr>
        <w:t>dispersed</w:t>
      </w:r>
      <w:r w:rsidRPr="00651122">
        <w:rPr>
          <w:rStyle w:val="StyleUnderline"/>
        </w:rPr>
        <w:t xml:space="preserve">, </w:t>
      </w:r>
      <w:r w:rsidRPr="00651122">
        <w:rPr>
          <w:rStyle w:val="Emphasis"/>
        </w:rPr>
        <w:t xml:space="preserve">genetically </w:t>
      </w:r>
      <w:r w:rsidRPr="006866AE">
        <w:rPr>
          <w:rStyle w:val="Emphasis"/>
          <w:highlight w:val="cyan"/>
        </w:rPr>
        <w:t>diverse</w:t>
      </w:r>
      <w:r w:rsidRPr="006866AE">
        <w:rPr>
          <w:rStyle w:val="StyleUnderline"/>
          <w:highlight w:val="cyan"/>
        </w:rPr>
        <w:t xml:space="preserve"> and capable of</w:t>
      </w:r>
      <w:r w:rsidRPr="00651122">
        <w:rPr>
          <w:rStyle w:val="StyleUnderline"/>
        </w:rPr>
        <w:t xml:space="preserve"> a </w:t>
      </w:r>
      <w:r w:rsidRPr="00651122">
        <w:rPr>
          <w:rStyle w:val="Emphasis"/>
        </w:rPr>
        <w:t xml:space="preserve">rational </w:t>
      </w:r>
      <w:r w:rsidRPr="006866AE">
        <w:rPr>
          <w:rStyle w:val="Emphasis"/>
          <w:highlight w:val="cyan"/>
        </w:rPr>
        <w:t>response</w:t>
      </w:r>
      <w:r w:rsidRPr="00651122">
        <w:rPr>
          <w:rStyle w:val="StyleUnderline"/>
        </w:rPr>
        <w:t xml:space="preserve"> to problems, the risk therefore appears </w:t>
      </w:r>
      <w:r w:rsidRPr="00651122">
        <w:rPr>
          <w:rStyle w:val="Emphasis"/>
        </w:rPr>
        <w:t>small</w:t>
      </w:r>
      <w:r w:rsidRPr="00FF7F9D">
        <w:rPr>
          <w:sz w:val="16"/>
        </w:rPr>
        <w:t>.</w:t>
      </w:r>
    </w:p>
    <w:p w14:paraId="3E27C6E1" w14:textId="77777777" w:rsidR="003E341A" w:rsidRDefault="003E341A" w:rsidP="003E341A">
      <w:pPr>
        <w:rPr>
          <w:sz w:val="16"/>
        </w:rPr>
      </w:pPr>
      <w:r w:rsidRPr="00FF7F9D">
        <w:rPr>
          <w:sz w:val="16"/>
        </w:rPr>
        <w:t xml:space="preserve">Having said that, the context may be importantly different for modern day humans, so it is unclear whether the risk is increasing or decreasing. The risk may be increasing due to : (1) global travel, which allows more rapid pathogen spread; (2) increased population density; and (3) more close contact with animal populations due to both densely packed factory-farms and expansion into uninhabited areas lead to higher rates of emergence.93 On the other hand, </w:t>
      </w:r>
      <w:r w:rsidRPr="006866AE">
        <w:rPr>
          <w:rStyle w:val="StyleUnderline"/>
          <w:highlight w:val="cyan"/>
        </w:rPr>
        <w:t>interconnectedness</w:t>
      </w:r>
      <w:r w:rsidRPr="00651122">
        <w:rPr>
          <w:rStyle w:val="StyleUnderline"/>
        </w:rPr>
        <w:t xml:space="preserve"> could also </w:t>
      </w:r>
      <w:r w:rsidRPr="006866AE">
        <w:rPr>
          <w:rStyle w:val="StyleUnderline"/>
          <w:highlight w:val="cyan"/>
        </w:rPr>
        <w:t xml:space="preserve">increase </w:t>
      </w:r>
      <w:r w:rsidRPr="006866AE">
        <w:rPr>
          <w:rStyle w:val="Emphasis"/>
          <w:highlight w:val="cyan"/>
        </w:rPr>
        <w:t>immunity</w:t>
      </w:r>
      <w:r w:rsidRPr="006866AE">
        <w:rPr>
          <w:rStyle w:val="StyleUnderline"/>
          <w:highlight w:val="cyan"/>
        </w:rPr>
        <w:t xml:space="preserve"> by</w:t>
      </w:r>
      <w:r w:rsidRPr="00651122">
        <w:rPr>
          <w:rStyle w:val="StyleUnderline"/>
        </w:rPr>
        <w:t xml:space="preserve"> increasing </w:t>
      </w:r>
      <w:r w:rsidRPr="006866AE">
        <w:rPr>
          <w:rStyle w:val="Emphasis"/>
          <w:highlight w:val="cyan"/>
        </w:rPr>
        <w:t>exposure</w:t>
      </w:r>
      <w:r w:rsidRPr="006866AE">
        <w:rPr>
          <w:rStyle w:val="StyleUnderline"/>
          <w:highlight w:val="cyan"/>
        </w:rPr>
        <w:t xml:space="preserve"> to </w:t>
      </w:r>
      <w:r w:rsidRPr="006866AE">
        <w:rPr>
          <w:rStyle w:val="Emphasis"/>
          <w:highlight w:val="cyan"/>
        </w:rPr>
        <w:t>lower</w:t>
      </w:r>
      <w:r w:rsidRPr="00651122">
        <w:rPr>
          <w:rStyle w:val="Emphasis"/>
        </w:rPr>
        <w:t xml:space="preserve"> virulence</w:t>
      </w:r>
      <w:r w:rsidRPr="00651122">
        <w:rPr>
          <w:rStyle w:val="StyleUnderline"/>
        </w:rPr>
        <w:t xml:space="preserve"> </w:t>
      </w:r>
      <w:r w:rsidRPr="006866AE">
        <w:rPr>
          <w:rStyle w:val="StyleUnderline"/>
          <w:highlight w:val="cyan"/>
        </w:rPr>
        <w:t>strains</w:t>
      </w:r>
      <w:r w:rsidRPr="00651122">
        <w:rPr>
          <w:rStyle w:val="StyleUnderline"/>
        </w:rPr>
        <w:t xml:space="preserve"> between subpopulations</w:t>
      </w:r>
      <w:r w:rsidRPr="00FF7F9D">
        <w:rPr>
          <w:sz w:val="16"/>
        </w:rPr>
        <w:t xml:space="preserve">.94 </w:t>
      </w:r>
      <w:r w:rsidRPr="00651122">
        <w:rPr>
          <w:rStyle w:val="StyleUnderline"/>
        </w:rPr>
        <w:t xml:space="preserve">Moreover, advancements in </w:t>
      </w:r>
      <w:r w:rsidRPr="006866AE">
        <w:rPr>
          <w:rStyle w:val="Emphasis"/>
          <w:highlight w:val="cyan"/>
        </w:rPr>
        <w:t>medicine</w:t>
      </w:r>
      <w:r w:rsidRPr="006866AE">
        <w:rPr>
          <w:rStyle w:val="StyleUnderline"/>
          <w:highlight w:val="cyan"/>
        </w:rPr>
        <w:t xml:space="preserve"> and </w:t>
      </w:r>
      <w:r w:rsidRPr="006866AE">
        <w:rPr>
          <w:rStyle w:val="Emphasis"/>
          <w:highlight w:val="cyan"/>
        </w:rPr>
        <w:t>sanitation</w:t>
      </w:r>
      <w:r w:rsidRPr="006866AE">
        <w:rPr>
          <w:rStyle w:val="StyleUnderline"/>
          <w:highlight w:val="cyan"/>
        </w:rPr>
        <w:t xml:space="preserve"> limit</w:t>
      </w:r>
      <w:r w:rsidRPr="00651122">
        <w:rPr>
          <w:rStyle w:val="StyleUnderline"/>
        </w:rPr>
        <w:t xml:space="preserve"> the potential </w:t>
      </w:r>
      <w:r w:rsidRPr="006866AE">
        <w:rPr>
          <w:rStyle w:val="StyleUnderline"/>
          <w:highlight w:val="cyan"/>
        </w:rPr>
        <w:t>damage</w:t>
      </w:r>
      <w:r w:rsidRPr="00651122">
        <w:rPr>
          <w:rStyle w:val="StyleUnderline"/>
        </w:rPr>
        <w:t xml:space="preserve"> an outbreak might do</w:t>
      </w:r>
      <w:r w:rsidRPr="00FF7F9D">
        <w:rPr>
          <w:sz w:val="16"/>
        </w:rPr>
        <w:t>. It is overall unclear how high the level of natural risk is today.95 In our view the global catastrophic risk this century from natural pathogens is likely much lower than that of engineered pathogens, but the risk of natural pathogens may well have increased over the last 200 years. Our two recommended biosecurity charities each work to reduce the risk of both natural and engineered pathogens, so this debate does not appear to have important practical implications for the purposes of this report.</w:t>
      </w:r>
    </w:p>
    <w:p w14:paraId="18BF494F" w14:textId="77777777" w:rsidR="003E341A" w:rsidRPr="003E341A" w:rsidRDefault="003E341A" w:rsidP="003E341A"/>
    <w:p w14:paraId="78A1D460" w14:textId="5FF78BF4" w:rsidR="003E341A" w:rsidRDefault="003E341A" w:rsidP="003E341A">
      <w:pPr>
        <w:pStyle w:val="Heading2"/>
      </w:pPr>
      <w:r>
        <w:t>2NC – AT: T/L</w:t>
      </w:r>
    </w:p>
    <w:p w14:paraId="735403A2" w14:textId="16488EFA" w:rsidR="00E241DE" w:rsidRDefault="003A608C" w:rsidP="00E241DE">
      <w:pPr>
        <w:pStyle w:val="Heading3"/>
      </w:pPr>
      <w:r>
        <w:t xml:space="preserve">2NC – </w:t>
      </w:r>
      <w:r w:rsidR="00E241DE">
        <w:t xml:space="preserve">AT: </w:t>
      </w:r>
      <w:proofErr w:type="spellStart"/>
      <w:r w:rsidR="00E241DE">
        <w:t>Prophetic</w:t>
      </w:r>
      <w:r>
        <w:t>s</w:t>
      </w:r>
      <w:proofErr w:type="spellEnd"/>
      <w:r>
        <w:t xml:space="preserve"> G</w:t>
      </w:r>
      <w:r w:rsidR="00E241DE">
        <w:t>ood</w:t>
      </w:r>
    </w:p>
    <w:p w14:paraId="791C6625" w14:textId="77777777" w:rsidR="00E241DE" w:rsidRPr="003A608C" w:rsidRDefault="00E241DE" w:rsidP="00E241DE">
      <w:pPr>
        <w:pStyle w:val="Heading4"/>
        <w:rPr>
          <w:rStyle w:val="Style13ptBold"/>
          <w:b/>
          <w:bCs w:val="0"/>
        </w:rPr>
      </w:pPr>
      <w:r w:rsidRPr="003A608C">
        <w:rPr>
          <w:rStyle w:val="Style13ptBold"/>
          <w:b/>
          <w:bCs w:val="0"/>
        </w:rPr>
        <w:t>Prophetic patents don’t benefit patentees</w:t>
      </w:r>
    </w:p>
    <w:p w14:paraId="518782DD" w14:textId="77777777" w:rsidR="00E241DE" w:rsidRPr="007E3A88" w:rsidRDefault="00E241DE" w:rsidP="00E241DE">
      <w:pPr>
        <w:rPr>
          <w:bCs/>
        </w:rPr>
      </w:pPr>
      <w:r>
        <w:rPr>
          <w:rStyle w:val="Style13ptBold"/>
        </w:rPr>
        <w:t xml:space="preserve">Ouellette &amp; Williams 20 </w:t>
      </w:r>
      <w:r>
        <w:rPr>
          <w:bCs/>
        </w:rPr>
        <w:t>– L</w:t>
      </w:r>
      <w:r w:rsidRPr="000C1AE2">
        <w:rPr>
          <w:bCs/>
        </w:rPr>
        <w:t>isa Larrimore Ouellette is an Associate Professor at Stanford Law School</w:t>
      </w:r>
      <w:r>
        <w:rPr>
          <w:bCs/>
        </w:rPr>
        <w:t xml:space="preserve">. </w:t>
      </w:r>
      <w:r w:rsidRPr="00CD2310">
        <w:rPr>
          <w:bCs/>
        </w:rPr>
        <w:t>Heidi Williams is the Charles R. Schwab Professor of Economics at Stanford University, and Professor (by courtesy) at Stanford Law School. She is a Research Associate at the National Bureau of Economic Research (NBER</w:t>
      </w:r>
      <w:proofErr w:type="gramStart"/>
      <w:r w:rsidRPr="00CD2310">
        <w:rPr>
          <w:bCs/>
        </w:rPr>
        <w:t>), and</w:t>
      </w:r>
      <w:proofErr w:type="gramEnd"/>
      <w:r w:rsidRPr="00CD2310">
        <w:rPr>
          <w:bCs/>
        </w:rPr>
        <w:t xml:space="preserve"> is a coeditor of the </w:t>
      </w:r>
      <w:r w:rsidRPr="00CD2310">
        <w:rPr>
          <w:bCs/>
          <w:i/>
          <w:iCs/>
        </w:rPr>
        <w:t>Journal of Economic Perspectives</w:t>
      </w:r>
      <w:r w:rsidRPr="00CD2310">
        <w:rPr>
          <w:bCs/>
        </w:rPr>
        <w:t xml:space="preserve">. </w:t>
      </w:r>
      <w:r>
        <w:rPr>
          <w:bCs/>
        </w:rPr>
        <w:t xml:space="preserve">“Reforming the Patent System” June 2024, The Hamilton Project, </w:t>
      </w:r>
      <w:r w:rsidRPr="00CD2310">
        <w:rPr>
          <w:bCs/>
        </w:rPr>
        <w:t>https://law.stanford.edu/wp-content/uploads/2020/06/Ouellette_Williams_LO_6.16_FINAL.pdf</w:t>
      </w:r>
    </w:p>
    <w:p w14:paraId="56B44801" w14:textId="77777777" w:rsidR="00E241DE" w:rsidRPr="004F7B07" w:rsidRDefault="00E241DE" w:rsidP="00E241DE">
      <w:pPr>
        <w:rPr>
          <w:bCs/>
        </w:rPr>
      </w:pPr>
      <w:r w:rsidRPr="007E3A88">
        <w:t>Should prophetic examples be permitted at all?</w:t>
      </w:r>
      <w:r>
        <w:t xml:space="preserve"> </w:t>
      </w:r>
      <w:r w:rsidRPr="007E3A88">
        <w:t xml:space="preserve">In addition to requiring clearer labeling for prophetic examples, we think patent policymakers should start a longer-term discussion about whether it makes sense for patents to be granted based purely on prophetic examples to the extent currently allowed. </w:t>
      </w:r>
      <w:r w:rsidRPr="006866AE">
        <w:rPr>
          <w:highlight w:val="cyan"/>
          <w:u w:val="single"/>
        </w:rPr>
        <w:t>In principle, prophetic examples could generate</w:t>
      </w:r>
      <w:r w:rsidRPr="007E3A88">
        <w:rPr>
          <w:u w:val="single"/>
        </w:rPr>
        <w:t xml:space="preserve"> social </w:t>
      </w:r>
      <w:r w:rsidRPr="006866AE">
        <w:rPr>
          <w:highlight w:val="cyan"/>
          <w:u w:val="single"/>
        </w:rPr>
        <w:t>benefits</w:t>
      </w:r>
      <w:r w:rsidRPr="007E3A88">
        <w:t xml:space="preserve">. For example, </w:t>
      </w:r>
      <w:r w:rsidRPr="007E3A88">
        <w:rPr>
          <w:u w:val="single"/>
        </w:rPr>
        <w:t>prophetic examples could allow firms to file patent applications earlier in their research processes before they have had time to complete actual experiments</w:t>
      </w:r>
      <w:r w:rsidRPr="007E3A88">
        <w:t xml:space="preserve">. Although this might be socially beneficial, </w:t>
      </w:r>
      <w:r w:rsidRPr="007E3A88">
        <w:rPr>
          <w:u w:val="single"/>
        </w:rPr>
        <w:t>it is equally straightforward to construct cases in which early patenting is socially harmful</w:t>
      </w:r>
      <w:r w:rsidRPr="007E3A88">
        <w:t xml:space="preserve">. For example, allowing </w:t>
      </w:r>
      <w:r w:rsidRPr="006866AE">
        <w:rPr>
          <w:highlight w:val="cyan"/>
          <w:u w:val="single"/>
        </w:rPr>
        <w:t>patents on untested inventions</w:t>
      </w:r>
      <w:r w:rsidRPr="007E3A88">
        <w:rPr>
          <w:u w:val="single"/>
        </w:rPr>
        <w:t xml:space="preserve"> may </w:t>
      </w:r>
      <w:r w:rsidRPr="006866AE">
        <w:rPr>
          <w:highlight w:val="cyan"/>
          <w:u w:val="single"/>
        </w:rPr>
        <w:t>discourage researchers from doing</w:t>
      </w:r>
      <w:r w:rsidRPr="007E3A88">
        <w:rPr>
          <w:u w:val="single"/>
        </w:rPr>
        <w:t xml:space="preserve"> the </w:t>
      </w:r>
      <w:r w:rsidRPr="006866AE">
        <w:rPr>
          <w:highlight w:val="cyan"/>
          <w:u w:val="single"/>
        </w:rPr>
        <w:t>work</w:t>
      </w:r>
      <w:r w:rsidRPr="007E3A88">
        <w:rPr>
          <w:u w:val="single"/>
        </w:rPr>
        <w:t xml:space="preserve"> needed </w:t>
      </w:r>
      <w:r w:rsidRPr="006866AE">
        <w:rPr>
          <w:highlight w:val="cyan"/>
          <w:u w:val="single"/>
        </w:rPr>
        <w:t>to implement an invention</w:t>
      </w:r>
      <w:r w:rsidRPr="007E3A88">
        <w:t xml:space="preserve"> in practice (Lemley 2016; Ouellette 2016). Freilich (2019) finds </w:t>
      </w:r>
      <w:r w:rsidRPr="006866AE">
        <w:rPr>
          <w:highlight w:val="cyan"/>
          <w:u w:val="single"/>
        </w:rPr>
        <w:t>little evidence that patents with more prophetic example</w:t>
      </w:r>
      <w:r w:rsidRPr="007E3A88">
        <w:rPr>
          <w:u w:val="single"/>
        </w:rPr>
        <w:t xml:space="preserve">s have clear </w:t>
      </w:r>
      <w:r w:rsidRPr="006866AE">
        <w:rPr>
          <w:highlight w:val="cyan"/>
          <w:u w:val="single"/>
        </w:rPr>
        <w:t>benefits</w:t>
      </w:r>
      <w:r w:rsidRPr="007E3A88">
        <w:rPr>
          <w:u w:val="single"/>
        </w:rPr>
        <w:t xml:space="preserve"> for patentees; rather, </w:t>
      </w:r>
      <w:r w:rsidRPr="006866AE">
        <w:rPr>
          <w:highlight w:val="cyan"/>
          <w:u w:val="single"/>
        </w:rPr>
        <w:t>they appear to be more narrow, less valuable, less likely to be used by small firms, and more likely to be abandoned</w:t>
      </w:r>
      <w:r w:rsidRPr="007E3A88">
        <w:t xml:space="preserve">. And Freilich and Ouellette (2019) note that </w:t>
      </w:r>
      <w:r w:rsidRPr="006866AE">
        <w:rPr>
          <w:highlight w:val="cyan"/>
          <w:u w:val="single"/>
        </w:rPr>
        <w:t>prophetic examples are viewed</w:t>
      </w:r>
      <w:r w:rsidRPr="007E3A88">
        <w:rPr>
          <w:u w:val="single"/>
        </w:rPr>
        <w:t xml:space="preserve"> more </w:t>
      </w:r>
      <w:r w:rsidRPr="006866AE">
        <w:rPr>
          <w:highlight w:val="cyan"/>
          <w:u w:val="single"/>
        </w:rPr>
        <w:t>skeptically by other patent offices</w:t>
      </w:r>
      <w:r w:rsidRPr="007E3A88">
        <w:rPr>
          <w:u w:val="single"/>
        </w:rPr>
        <w:t xml:space="preserve">, including those </w:t>
      </w:r>
      <w:r w:rsidRPr="006866AE">
        <w:rPr>
          <w:highlight w:val="cyan"/>
          <w:u w:val="single"/>
        </w:rPr>
        <w:t>in Canada, China, Europe, and Japan</w:t>
      </w:r>
      <w:r w:rsidRPr="007E3A88">
        <w:t>. Understanding how prophetic examples affect innovation is an important question for further study. But, in any case, if prophetic examples are retained in the future, policymakers should at least require that they be clearly flagged and distinguished from working examples.</w:t>
      </w:r>
    </w:p>
    <w:p w14:paraId="5D3B2188" w14:textId="77777777" w:rsidR="00E241DE" w:rsidRPr="003A608C" w:rsidRDefault="00E241DE" w:rsidP="00E241DE">
      <w:pPr>
        <w:pStyle w:val="Heading4"/>
        <w:rPr>
          <w:rStyle w:val="Style13ptBold"/>
          <w:b/>
          <w:bCs w:val="0"/>
        </w:rPr>
      </w:pPr>
      <w:r w:rsidRPr="003A608C">
        <w:rPr>
          <w:rStyle w:val="Style13ptBold"/>
          <w:b/>
          <w:bCs w:val="0"/>
        </w:rPr>
        <w:t>Other countries don’t like prophetic patents</w:t>
      </w:r>
    </w:p>
    <w:p w14:paraId="40825013" w14:textId="77777777" w:rsidR="00E241DE" w:rsidRPr="005148CA" w:rsidRDefault="00E241DE" w:rsidP="00E241DE">
      <w:pPr>
        <w:spacing w:line="264" w:lineRule="auto"/>
        <w:rPr>
          <w:bCs/>
        </w:rPr>
      </w:pPr>
      <w:r>
        <w:rPr>
          <w:rStyle w:val="Style13ptBold"/>
        </w:rPr>
        <w:t xml:space="preserve">Freilich &amp; Ouellette 20 </w:t>
      </w:r>
      <w:r>
        <w:rPr>
          <w:bCs/>
        </w:rPr>
        <w:t>– J</w:t>
      </w:r>
      <w:r w:rsidRPr="005148CA">
        <w:rPr>
          <w:bCs/>
        </w:rPr>
        <w:t xml:space="preserve">anet Freilich is an Associate Professor at Fordham Law School. </w:t>
      </w:r>
      <w:r>
        <w:rPr>
          <w:bCs/>
        </w:rPr>
        <w:t>Li</w:t>
      </w:r>
      <w:r w:rsidRPr="000C1AE2">
        <w:rPr>
          <w:bCs/>
        </w:rPr>
        <w:t xml:space="preserve">sa Larrimore Ouellette is an Associate Professor at Stanford Law </w:t>
      </w:r>
      <w:r w:rsidRPr="003A608C">
        <w:rPr>
          <w:bCs/>
        </w:rPr>
        <w:t>School. “Science fiction: Fictitious experiments in patents”</w:t>
      </w:r>
      <w:r>
        <w:rPr>
          <w:bCs/>
        </w:rPr>
        <w:t xml:space="preserve"> 06/14/19, Science, </w:t>
      </w:r>
      <w:r w:rsidRPr="005148CA">
        <w:rPr>
          <w:bCs/>
        </w:rPr>
        <w:t>https://law.stanford.edu/wp-content/uploads/2019/06/Fictitious-experiments-in-patents.pdf</w:t>
      </w:r>
    </w:p>
    <w:p w14:paraId="6246B16E" w14:textId="77777777" w:rsidR="00E241DE" w:rsidRPr="005148CA" w:rsidRDefault="00E241DE" w:rsidP="00E241DE">
      <w:pPr>
        <w:spacing w:line="264" w:lineRule="auto"/>
      </w:pPr>
      <w:r w:rsidRPr="005148CA">
        <w:t xml:space="preserve">Because of concerns about awarding patents to unproven inventions, </w:t>
      </w:r>
      <w:r w:rsidRPr="006866AE">
        <w:rPr>
          <w:highlight w:val="cyan"/>
          <w:u w:val="single"/>
        </w:rPr>
        <w:t>prophetic examples are viewed with</w:t>
      </w:r>
      <w:r w:rsidRPr="005148CA">
        <w:rPr>
          <w:u w:val="single"/>
        </w:rPr>
        <w:t xml:space="preserve"> greater </w:t>
      </w:r>
      <w:r w:rsidRPr="006866AE">
        <w:rPr>
          <w:highlight w:val="cyan"/>
          <w:u w:val="single"/>
        </w:rPr>
        <w:t>skepticism in Europe</w:t>
      </w:r>
      <w:r w:rsidRPr="005148CA">
        <w:rPr>
          <w:u w:val="single"/>
        </w:rPr>
        <w:t xml:space="preserve"> (8), </w:t>
      </w:r>
      <w:r w:rsidRPr="006866AE">
        <w:rPr>
          <w:highlight w:val="cyan"/>
          <w:u w:val="single"/>
        </w:rPr>
        <w:t>Canada</w:t>
      </w:r>
      <w:r w:rsidRPr="005148CA">
        <w:rPr>
          <w:u w:val="single"/>
        </w:rPr>
        <w:t xml:space="preserve"> (9), </w:t>
      </w:r>
      <w:r w:rsidRPr="006866AE">
        <w:rPr>
          <w:highlight w:val="cyan"/>
          <w:u w:val="single"/>
        </w:rPr>
        <w:t>Japan</w:t>
      </w:r>
      <w:r w:rsidRPr="005148CA">
        <w:rPr>
          <w:u w:val="single"/>
        </w:rPr>
        <w:t xml:space="preserve"> (10), and </w:t>
      </w:r>
      <w:r w:rsidRPr="006866AE">
        <w:rPr>
          <w:highlight w:val="cyan"/>
          <w:u w:val="single"/>
        </w:rPr>
        <w:t>China</w:t>
      </w:r>
      <w:r w:rsidRPr="005148CA">
        <w:rPr>
          <w:u w:val="single"/>
        </w:rPr>
        <w:t xml:space="preserve"> (11)</w:t>
      </w:r>
      <w:r w:rsidRPr="005148CA">
        <w:t xml:space="preserve">. However, because patents with the same contents are often filed in multiple regions, prophetic examples originating in U.S. applications will often be present in applications filed in other jurisdictions. Further, </w:t>
      </w:r>
      <w:r w:rsidRPr="006866AE">
        <w:rPr>
          <w:highlight w:val="cyan"/>
          <w:u w:val="single"/>
        </w:rPr>
        <w:t>because patent offices and examiners in those countries</w:t>
      </w:r>
      <w:r w:rsidRPr="003A608C">
        <w:rPr>
          <w:u w:val="single"/>
        </w:rPr>
        <w:t xml:space="preserve"> commonly </w:t>
      </w:r>
      <w:r w:rsidRPr="006866AE">
        <w:rPr>
          <w:highlight w:val="cyan"/>
          <w:u w:val="single"/>
        </w:rPr>
        <w:t>read</w:t>
      </w:r>
      <w:r w:rsidRPr="003A608C">
        <w:rPr>
          <w:u w:val="single"/>
        </w:rPr>
        <w:t xml:space="preserve"> and cite </w:t>
      </w:r>
      <w:r w:rsidRPr="006866AE">
        <w:rPr>
          <w:highlight w:val="cyan"/>
          <w:u w:val="single"/>
        </w:rPr>
        <w:t>patents from other jurisdictions,</w:t>
      </w:r>
      <w:r w:rsidRPr="006866AE">
        <w:rPr>
          <w:highlight w:val="cyan"/>
        </w:rPr>
        <w:t xml:space="preserve"> </w:t>
      </w:r>
      <w:r w:rsidRPr="006866AE">
        <w:rPr>
          <w:highlight w:val="cyan"/>
          <w:u w:val="single"/>
        </w:rPr>
        <w:t>countries skeptical of prophetic examples</w:t>
      </w:r>
      <w:r w:rsidRPr="005148CA">
        <w:rPr>
          <w:u w:val="single"/>
        </w:rPr>
        <w:t xml:space="preserve"> still </w:t>
      </w:r>
      <w:r w:rsidRPr="006866AE">
        <w:rPr>
          <w:highlight w:val="cyan"/>
          <w:u w:val="single"/>
        </w:rPr>
        <w:t>feel their effects</w:t>
      </w:r>
      <w:r w:rsidRPr="005148CA">
        <w:t xml:space="preserve">. </w:t>
      </w:r>
    </w:p>
    <w:p w14:paraId="4D11C292" w14:textId="77777777" w:rsidR="00E241DE" w:rsidRPr="00197CAC" w:rsidRDefault="00E241DE" w:rsidP="00E241DE"/>
    <w:p w14:paraId="45A5BFFC" w14:textId="77777777" w:rsidR="003A608C" w:rsidRDefault="003A608C" w:rsidP="003A608C">
      <w:pPr>
        <w:pStyle w:val="Heading3"/>
      </w:pPr>
      <w:r>
        <w:t>2NC – AT: Verb Tense Solves</w:t>
      </w:r>
    </w:p>
    <w:p w14:paraId="6D8A1F3B" w14:textId="77777777" w:rsidR="007659D6" w:rsidRDefault="007659D6" w:rsidP="007659D6">
      <w:pPr>
        <w:pStyle w:val="Heading4"/>
      </w:pPr>
      <w:r>
        <w:t>The USPTO rule clarifying prophetic patents doesn’t fix the problem</w:t>
      </w:r>
    </w:p>
    <w:p w14:paraId="66DD0EB8" w14:textId="77777777" w:rsidR="007659D6" w:rsidRPr="00185744" w:rsidRDefault="007659D6" w:rsidP="007659D6">
      <w:pPr>
        <w:spacing w:line="264" w:lineRule="auto"/>
        <w:rPr>
          <w:rStyle w:val="Style13ptBold"/>
          <w:b w:val="0"/>
          <w:bCs w:val="0"/>
        </w:rPr>
      </w:pPr>
      <w:r>
        <w:rPr>
          <w:rStyle w:val="Style13ptBold"/>
        </w:rPr>
        <w:t xml:space="preserve">Contreras 22 </w:t>
      </w:r>
      <w:r>
        <w:rPr>
          <w:bCs/>
        </w:rPr>
        <w:t xml:space="preserve">– </w:t>
      </w:r>
      <w:r w:rsidRPr="00185744">
        <w:rPr>
          <w:bCs/>
        </w:rPr>
        <w:t>Jorge L. Contreras is a Professor at the University of Utah S.J. Quinney College of Law, with an adjunct appointment in the Department of Human Genetics, University of Utah School of Medicine. His interests include intellectual property law, antitrust law, technical standardization and science policy</w:t>
      </w:r>
      <w:r>
        <w:rPr>
          <w:bCs/>
        </w:rPr>
        <w:t>.</w:t>
      </w:r>
      <w:r w:rsidRPr="00CD2310">
        <w:rPr>
          <w:bCs/>
        </w:rPr>
        <w:t xml:space="preserve"> </w:t>
      </w:r>
      <w:r>
        <w:rPr>
          <w:bCs/>
        </w:rPr>
        <w:t>“</w:t>
      </w:r>
      <w:r w:rsidRPr="00185744">
        <w:rPr>
          <w:bCs/>
        </w:rPr>
        <w:t xml:space="preserve">Patent </w:t>
      </w:r>
      <w:r>
        <w:rPr>
          <w:bCs/>
        </w:rPr>
        <w:t>r</w:t>
      </w:r>
      <w:r w:rsidRPr="00185744">
        <w:rPr>
          <w:bCs/>
        </w:rPr>
        <w:t xml:space="preserve">eality </w:t>
      </w:r>
      <w:r>
        <w:rPr>
          <w:bCs/>
        </w:rPr>
        <w:t>c</w:t>
      </w:r>
      <w:r w:rsidRPr="00185744">
        <w:rPr>
          <w:bCs/>
        </w:rPr>
        <w:t xml:space="preserve">hecks: Eliminating </w:t>
      </w:r>
      <w:r>
        <w:rPr>
          <w:bCs/>
        </w:rPr>
        <w:t>p</w:t>
      </w:r>
      <w:r w:rsidRPr="00185744">
        <w:rPr>
          <w:bCs/>
        </w:rPr>
        <w:t xml:space="preserve">atents on </w:t>
      </w:r>
      <w:r>
        <w:rPr>
          <w:bCs/>
        </w:rPr>
        <w:t>f</w:t>
      </w:r>
      <w:r w:rsidRPr="00185744">
        <w:rPr>
          <w:bCs/>
        </w:rPr>
        <w:t xml:space="preserve">ake, </w:t>
      </w:r>
      <w:r>
        <w:rPr>
          <w:bCs/>
        </w:rPr>
        <w:t>i</w:t>
      </w:r>
      <w:r w:rsidRPr="00185744">
        <w:rPr>
          <w:bCs/>
        </w:rPr>
        <w:t xml:space="preserve">mpossible and </w:t>
      </w:r>
      <w:r>
        <w:rPr>
          <w:bCs/>
        </w:rPr>
        <w:t>o</w:t>
      </w:r>
      <w:r w:rsidRPr="00185744">
        <w:rPr>
          <w:bCs/>
        </w:rPr>
        <w:t xml:space="preserve">ther </w:t>
      </w:r>
      <w:r>
        <w:rPr>
          <w:bCs/>
        </w:rPr>
        <w:t>i</w:t>
      </w:r>
      <w:r w:rsidRPr="00185744">
        <w:rPr>
          <w:bCs/>
        </w:rPr>
        <w:t xml:space="preserve">noperative </w:t>
      </w:r>
      <w:r>
        <w:rPr>
          <w:bCs/>
        </w:rPr>
        <w:t>i</w:t>
      </w:r>
      <w:r w:rsidRPr="00185744">
        <w:rPr>
          <w:bCs/>
        </w:rPr>
        <w:t>nventions</w:t>
      </w:r>
      <w:r>
        <w:rPr>
          <w:bCs/>
        </w:rPr>
        <w:t xml:space="preserve">” 05/19/22, </w:t>
      </w:r>
      <w:r w:rsidRPr="00185744">
        <w:rPr>
          <w:bCs/>
        </w:rPr>
        <w:t>102 J. Patent &amp; Trademark Off. Soc'y 2 (2021), University of Utah College of Law Research Paper No. 480, https://ssrn.com/abstract=3997942</w:t>
      </w:r>
    </w:p>
    <w:p w14:paraId="63CA9384" w14:textId="05450E1B" w:rsidR="007659D6" w:rsidRPr="007659D6" w:rsidRDefault="007659D6" w:rsidP="007659D6">
      <w:pPr>
        <w:spacing w:line="264" w:lineRule="auto"/>
        <w:rPr>
          <w:u w:val="single"/>
        </w:rPr>
      </w:pPr>
      <w:r w:rsidRPr="006866AE">
        <w:rPr>
          <w:highlight w:val="cyan"/>
          <w:u w:val="single"/>
        </w:rPr>
        <w:t>Among</w:t>
      </w:r>
      <w:r w:rsidRPr="002710C0">
        <w:t xml:space="preserve"> the </w:t>
      </w:r>
      <w:r w:rsidRPr="002710C0">
        <w:rPr>
          <w:u w:val="single"/>
        </w:rPr>
        <w:t xml:space="preserve">many </w:t>
      </w:r>
      <w:r w:rsidRPr="006866AE">
        <w:rPr>
          <w:highlight w:val="cyan"/>
          <w:u w:val="single"/>
        </w:rPr>
        <w:t>leniencies</w:t>
      </w:r>
      <w:r w:rsidRPr="002710C0">
        <w:t xml:space="preserve"> that are </w:t>
      </w:r>
      <w:r w:rsidRPr="006866AE">
        <w:rPr>
          <w:highlight w:val="cyan"/>
          <w:u w:val="single"/>
        </w:rPr>
        <w:t>offered to applicants is</w:t>
      </w:r>
      <w:r w:rsidRPr="002710C0">
        <w:rPr>
          <w:u w:val="single"/>
        </w:rPr>
        <w:t xml:space="preserve"> the ability to support claims through</w:t>
      </w:r>
      <w:r w:rsidRPr="002710C0">
        <w:t xml:space="preserve"> the use of </w:t>
      </w:r>
      <w:r w:rsidRPr="006866AE">
        <w:rPr>
          <w:highlight w:val="cyan"/>
          <w:u w:val="single"/>
        </w:rPr>
        <w:t>prophetic examples</w:t>
      </w:r>
      <w:r w:rsidRPr="002710C0">
        <w:rPr>
          <w:u w:val="single"/>
        </w:rPr>
        <w:t>—experiments that were never conducted—</w:t>
      </w:r>
      <w:r w:rsidRPr="006866AE">
        <w:rPr>
          <w:highlight w:val="cyan"/>
          <w:u w:val="single"/>
        </w:rPr>
        <w:t>in the patent specification</w:t>
      </w:r>
      <w:r w:rsidRPr="002710C0">
        <w:rPr>
          <w:u w:val="single"/>
        </w:rPr>
        <w:t xml:space="preserve">.65 Recently, </w:t>
      </w:r>
      <w:r w:rsidRPr="006866AE">
        <w:rPr>
          <w:highlight w:val="cyan"/>
          <w:u w:val="single"/>
        </w:rPr>
        <w:t>the</w:t>
      </w:r>
      <w:r w:rsidRPr="002710C0">
        <w:rPr>
          <w:u w:val="single"/>
        </w:rPr>
        <w:t xml:space="preserve"> </w:t>
      </w:r>
      <w:r w:rsidRPr="006866AE">
        <w:rPr>
          <w:highlight w:val="cyan"/>
          <w:u w:val="single"/>
        </w:rPr>
        <w:t>USPTO adopted much-needed rules</w:t>
      </w:r>
      <w:r w:rsidRPr="002710C0">
        <w:rPr>
          <w:u w:val="single"/>
        </w:rPr>
        <w:t xml:space="preserve"> requiring applicants </w:t>
      </w:r>
      <w:r w:rsidRPr="006866AE">
        <w:rPr>
          <w:highlight w:val="cyan"/>
          <w:u w:val="single"/>
        </w:rPr>
        <w:t>to</w:t>
      </w:r>
      <w:r w:rsidRPr="002710C0">
        <w:rPr>
          <w:u w:val="single"/>
        </w:rPr>
        <w:t xml:space="preserve"> more </w:t>
      </w:r>
      <w:r w:rsidRPr="006866AE">
        <w:rPr>
          <w:highlight w:val="cyan"/>
          <w:u w:val="single"/>
        </w:rPr>
        <w:t>clearly identify prophetic</w:t>
      </w:r>
      <w:r w:rsidRPr="002710C0">
        <w:rPr>
          <w:u w:val="single"/>
        </w:rPr>
        <w:t xml:space="preserve"> versus actual </w:t>
      </w:r>
      <w:r w:rsidRPr="006866AE">
        <w:rPr>
          <w:highlight w:val="cyan"/>
          <w:u w:val="single"/>
        </w:rPr>
        <w:t>experiments</w:t>
      </w:r>
      <w:r w:rsidRPr="002710C0">
        <w:t xml:space="preserve">.66 This measure was adopted, in part, at the urging of Senator Thom Tillis, who based his recommendation on recent work by Professors Lisa Ouellette and Heidi Williams.67 </w:t>
      </w:r>
      <w:r w:rsidRPr="002710C0">
        <w:rPr>
          <w:u w:val="single"/>
        </w:rPr>
        <w:t xml:space="preserve">For obvious reasons, clarifying that experiments described in a patent specification were not actually conducted is important. </w:t>
      </w:r>
      <w:r w:rsidRPr="006866AE">
        <w:rPr>
          <w:highlight w:val="cyan"/>
          <w:u w:val="single"/>
        </w:rPr>
        <w:t>Yet</w:t>
      </w:r>
      <w:r w:rsidRPr="002710C0">
        <w:rPr>
          <w:u w:val="single"/>
        </w:rPr>
        <w:t xml:space="preserve"> </w:t>
      </w:r>
      <w:r w:rsidRPr="006866AE">
        <w:rPr>
          <w:highlight w:val="cyan"/>
          <w:u w:val="single"/>
        </w:rPr>
        <w:t>this clarification does not</w:t>
      </w:r>
      <w:r w:rsidRPr="002710C0">
        <w:rPr>
          <w:u w:val="single"/>
        </w:rPr>
        <w:t xml:space="preserve"> itself </w:t>
      </w:r>
      <w:r w:rsidRPr="006866AE">
        <w:rPr>
          <w:highlight w:val="cyan"/>
          <w:u w:val="single"/>
        </w:rPr>
        <w:t>eliminate the fundamental problem</w:t>
      </w:r>
      <w:r w:rsidRPr="002710C0">
        <w:rPr>
          <w:u w:val="single"/>
        </w:rPr>
        <w:t xml:space="preserve"> caused </w:t>
      </w:r>
      <w:proofErr w:type="gramStart"/>
      <w:r w:rsidRPr="002710C0">
        <w:rPr>
          <w:u w:val="single"/>
        </w:rPr>
        <w:t xml:space="preserve">by </w:t>
      </w:r>
      <w:r w:rsidRPr="006866AE">
        <w:rPr>
          <w:highlight w:val="cyan"/>
          <w:u w:val="single"/>
        </w:rPr>
        <w:t>the use of</w:t>
      </w:r>
      <w:proofErr w:type="gramEnd"/>
      <w:r w:rsidRPr="006866AE">
        <w:rPr>
          <w:highlight w:val="cyan"/>
          <w:u w:val="single"/>
        </w:rPr>
        <w:t xml:space="preserve"> prophetic examples.</w:t>
      </w:r>
      <w:r w:rsidRPr="002710C0">
        <w:rPr>
          <w:u w:val="single"/>
        </w:rPr>
        <w:t xml:space="preserve"> As Ouellette and Williams note, </w:t>
      </w:r>
      <w:r w:rsidRPr="006866AE">
        <w:rPr>
          <w:highlight w:val="cyan"/>
          <w:u w:val="single"/>
        </w:rPr>
        <w:t>the</w:t>
      </w:r>
      <w:r w:rsidRPr="002710C0">
        <w:rPr>
          <w:u w:val="single"/>
        </w:rPr>
        <w:t xml:space="preserve">ir proposed </w:t>
      </w:r>
      <w:r w:rsidRPr="006866AE">
        <w:rPr>
          <w:highlight w:val="cyan"/>
          <w:u w:val="single"/>
        </w:rPr>
        <w:t>clarification does not address the</w:t>
      </w:r>
      <w:r w:rsidRPr="002710C0">
        <w:rPr>
          <w:u w:val="single"/>
        </w:rPr>
        <w:t xml:space="preserve"> larger </w:t>
      </w:r>
      <w:r w:rsidRPr="006866AE">
        <w:rPr>
          <w:highlight w:val="cyan"/>
          <w:u w:val="single"/>
        </w:rPr>
        <w:t>question “</w:t>
      </w:r>
      <w:r w:rsidRPr="006866AE">
        <w:rPr>
          <w:b/>
          <w:bCs/>
          <w:highlight w:val="cyan"/>
          <w:u w:val="single"/>
        </w:rPr>
        <w:t>whether patents on</w:t>
      </w:r>
      <w:r w:rsidRPr="002710C0">
        <w:rPr>
          <w:b/>
          <w:bCs/>
          <w:u w:val="single"/>
        </w:rPr>
        <w:t xml:space="preserve"> completely </w:t>
      </w:r>
      <w:r w:rsidRPr="006866AE">
        <w:rPr>
          <w:b/>
          <w:bCs/>
          <w:highlight w:val="cyan"/>
          <w:u w:val="single"/>
        </w:rPr>
        <w:t>untested inventions should be allowed</w:t>
      </w:r>
      <w:r w:rsidRPr="002710C0">
        <w:rPr>
          <w:u w:val="single"/>
        </w:rPr>
        <w:t xml:space="preserve">.”68 The time to answer that question is now. </w:t>
      </w:r>
    </w:p>
    <w:p w14:paraId="02C3112D" w14:textId="21EEDE15" w:rsidR="003A608C" w:rsidRDefault="003A608C" w:rsidP="003A608C">
      <w:pPr>
        <w:pStyle w:val="Heading4"/>
      </w:pPr>
      <w:r>
        <w:t>Labeling prophetic examples by verb tense causes confusion</w:t>
      </w:r>
    </w:p>
    <w:p w14:paraId="10768AAC" w14:textId="77777777" w:rsidR="003A608C" w:rsidRPr="00CD2310" w:rsidRDefault="003A608C" w:rsidP="003A608C">
      <w:pPr>
        <w:rPr>
          <w:rStyle w:val="Style13ptBold"/>
          <w:b w:val="0"/>
          <w:bCs w:val="0"/>
        </w:rPr>
      </w:pPr>
      <w:r>
        <w:rPr>
          <w:rStyle w:val="Style13ptBold"/>
        </w:rPr>
        <w:t xml:space="preserve">Ouellette &amp; Williams 20 </w:t>
      </w:r>
      <w:r>
        <w:rPr>
          <w:bCs/>
        </w:rPr>
        <w:t>– L</w:t>
      </w:r>
      <w:r w:rsidRPr="000C1AE2">
        <w:rPr>
          <w:bCs/>
        </w:rPr>
        <w:t>isa Larrimore Ouellette is an Associate Professor at Stanford Law School</w:t>
      </w:r>
      <w:r>
        <w:rPr>
          <w:bCs/>
        </w:rPr>
        <w:t xml:space="preserve">. </w:t>
      </w:r>
      <w:r w:rsidRPr="00CD2310">
        <w:rPr>
          <w:bCs/>
        </w:rPr>
        <w:t>Heidi Williams is the Charles R. Schwab Professor of Economics at Stanford University, and Professor (by courtesy) at Stanford Law School. She is a Research Associate at the National Bureau of Economic Research (NBER</w:t>
      </w:r>
      <w:proofErr w:type="gramStart"/>
      <w:r w:rsidRPr="00CD2310">
        <w:rPr>
          <w:bCs/>
        </w:rPr>
        <w:t>), and</w:t>
      </w:r>
      <w:proofErr w:type="gramEnd"/>
      <w:r w:rsidRPr="00CD2310">
        <w:rPr>
          <w:bCs/>
        </w:rPr>
        <w:t xml:space="preserve"> is a coeditor of the </w:t>
      </w:r>
      <w:r w:rsidRPr="00CD2310">
        <w:rPr>
          <w:bCs/>
          <w:i/>
          <w:iCs/>
        </w:rPr>
        <w:t>Journal of Economic Perspectives</w:t>
      </w:r>
      <w:r w:rsidRPr="00CD2310">
        <w:rPr>
          <w:bCs/>
        </w:rPr>
        <w:t xml:space="preserve">. </w:t>
      </w:r>
      <w:r>
        <w:rPr>
          <w:bCs/>
        </w:rPr>
        <w:t xml:space="preserve">“Reforming the Patent System” June 2024, The Hamilton Project, </w:t>
      </w:r>
      <w:r w:rsidRPr="00CD2310">
        <w:rPr>
          <w:bCs/>
        </w:rPr>
        <w:t>https://law.stanford.edu/wp-content/uploads/2020/06/Ouellette_Williams_LO_6.16_FINAL.pdf</w:t>
      </w:r>
    </w:p>
    <w:p w14:paraId="2EB2991E" w14:textId="77777777" w:rsidR="003A608C" w:rsidRDefault="003A608C" w:rsidP="003A608C">
      <w:pPr>
        <w:rPr>
          <w:bCs/>
        </w:rPr>
      </w:pPr>
      <w:r w:rsidRPr="006866AE">
        <w:rPr>
          <w:bCs/>
          <w:highlight w:val="cyan"/>
          <w:u w:val="single"/>
        </w:rPr>
        <w:t>Labeling prophetic examples</w:t>
      </w:r>
      <w:r w:rsidRPr="000A1F4B">
        <w:rPr>
          <w:bCs/>
          <w:u w:val="single"/>
        </w:rPr>
        <w:t xml:space="preserve"> only </w:t>
      </w:r>
      <w:r w:rsidRPr="006866AE">
        <w:rPr>
          <w:bCs/>
          <w:highlight w:val="cyan"/>
          <w:u w:val="single"/>
        </w:rPr>
        <w:t>by</w:t>
      </w:r>
      <w:r w:rsidRPr="000A1F4B">
        <w:rPr>
          <w:bCs/>
          <w:u w:val="single"/>
        </w:rPr>
        <w:t xml:space="preserve"> verb </w:t>
      </w:r>
      <w:r w:rsidRPr="006866AE">
        <w:rPr>
          <w:bCs/>
          <w:highlight w:val="cyan"/>
          <w:u w:val="single"/>
        </w:rPr>
        <w:t>tense creates</w:t>
      </w:r>
      <w:r w:rsidRPr="000A1F4B">
        <w:rPr>
          <w:bCs/>
          <w:u w:val="single"/>
        </w:rPr>
        <w:t xml:space="preserve"> the risk of </w:t>
      </w:r>
      <w:r w:rsidRPr="006866AE">
        <w:rPr>
          <w:bCs/>
          <w:highlight w:val="cyan"/>
          <w:u w:val="single"/>
        </w:rPr>
        <w:t>confusion</w:t>
      </w:r>
      <w:r w:rsidRPr="000A1F4B">
        <w:rPr>
          <w:bCs/>
        </w:rPr>
        <w:t xml:space="preserve">. Freilich (2019) documents </w:t>
      </w:r>
      <w:r w:rsidRPr="006866AE">
        <w:rPr>
          <w:bCs/>
          <w:highlight w:val="cyan"/>
          <w:u w:val="single"/>
        </w:rPr>
        <w:t>empirical evidence that th</w:t>
      </w:r>
      <w:r w:rsidRPr="000A1F4B">
        <w:rPr>
          <w:bCs/>
          <w:u w:val="single"/>
        </w:rPr>
        <w:t xml:space="preserve">e potential </w:t>
      </w:r>
      <w:r w:rsidRPr="006866AE">
        <w:rPr>
          <w:bCs/>
          <w:highlight w:val="cyan"/>
          <w:u w:val="single"/>
        </w:rPr>
        <w:t>costs of prophetic examples are quite larg</w:t>
      </w:r>
      <w:r w:rsidRPr="000A1F4B">
        <w:rPr>
          <w:bCs/>
          <w:u w:val="single"/>
        </w:rPr>
        <w:t>e</w:t>
      </w:r>
      <w:r w:rsidRPr="000A1F4B">
        <w:rPr>
          <w:bCs/>
        </w:rPr>
        <w:t xml:space="preserve">. The obvious concern that arises with prophetic examples is that </w:t>
      </w:r>
      <w:r w:rsidRPr="006866AE">
        <w:rPr>
          <w:bCs/>
          <w:highlight w:val="cyan"/>
          <w:u w:val="single"/>
        </w:rPr>
        <w:t>people</w:t>
      </w:r>
      <w:r w:rsidRPr="000A1F4B">
        <w:rPr>
          <w:bCs/>
          <w:u w:val="single"/>
        </w:rPr>
        <w:t xml:space="preserve"> either cannot or </w:t>
      </w:r>
      <w:r w:rsidRPr="006866AE">
        <w:rPr>
          <w:bCs/>
          <w:highlight w:val="cyan"/>
          <w:u w:val="single"/>
        </w:rPr>
        <w:t>do not distinguish between prophetic</w:t>
      </w:r>
      <w:r w:rsidRPr="000A1F4B">
        <w:rPr>
          <w:bCs/>
          <w:u w:val="single"/>
        </w:rPr>
        <w:t xml:space="preserve"> examples </w:t>
      </w:r>
      <w:r w:rsidRPr="006866AE">
        <w:rPr>
          <w:bCs/>
          <w:highlight w:val="cyan"/>
          <w:u w:val="single"/>
        </w:rPr>
        <w:t>and working examples</w:t>
      </w:r>
      <w:r w:rsidRPr="000A1F4B">
        <w:rPr>
          <w:bCs/>
          <w:u w:val="single"/>
        </w:rPr>
        <w:t xml:space="preserve"> in practice</w:t>
      </w:r>
      <w:r w:rsidRPr="000A1F4B">
        <w:rPr>
          <w:bCs/>
        </w:rPr>
        <w:t xml:space="preserve">. As noted above, the two types of examples can be distinguished in theory, because USPTO policy requires working examples to be written in past tense, whereas prophetic examples are generally written in either present or future tense. Despite this distinction, Freilich (2019) documents that prophetic examples are most often cited as if they were in fact real working examples: of 100 randomly selected patents that use only prophetic examples and that are cited in a scientific publication for a specific proposition, 99 are cited in a way that—incorrectly—treats the prophetic example as a real example, such as by saying that an experiment “had been carried out” by authors of the cited patent. Freilich and Ouellette (2019) also point out that </w:t>
      </w:r>
      <w:r w:rsidRPr="006866AE">
        <w:rPr>
          <w:bCs/>
          <w:highlight w:val="cyan"/>
          <w:u w:val="single"/>
        </w:rPr>
        <w:t>lack of knowledge about the</w:t>
      </w:r>
      <w:r w:rsidRPr="000A1F4B">
        <w:rPr>
          <w:bCs/>
          <w:u w:val="single"/>
        </w:rPr>
        <w:t xml:space="preserve"> verb </w:t>
      </w:r>
      <w:r w:rsidRPr="006866AE">
        <w:rPr>
          <w:bCs/>
          <w:highlight w:val="cyan"/>
          <w:u w:val="single"/>
        </w:rPr>
        <w:t>tense rule</w:t>
      </w:r>
      <w:r w:rsidRPr="000A1F4B">
        <w:rPr>
          <w:bCs/>
          <w:u w:val="single"/>
        </w:rPr>
        <w:t xml:space="preserve"> that distinguishes types of examples </w:t>
      </w:r>
      <w:r w:rsidRPr="006866AE">
        <w:rPr>
          <w:bCs/>
          <w:highlight w:val="cyan"/>
          <w:u w:val="single"/>
        </w:rPr>
        <w:t>is</w:t>
      </w:r>
      <w:r w:rsidRPr="000A1F4B">
        <w:rPr>
          <w:bCs/>
          <w:u w:val="single"/>
        </w:rPr>
        <w:t xml:space="preserve"> made </w:t>
      </w:r>
      <w:r w:rsidRPr="006866AE">
        <w:rPr>
          <w:bCs/>
          <w:highlight w:val="cyan"/>
          <w:u w:val="single"/>
        </w:rPr>
        <w:t>worse</w:t>
      </w:r>
      <w:r w:rsidRPr="000A1F4B">
        <w:rPr>
          <w:bCs/>
          <w:u w:val="single"/>
        </w:rPr>
        <w:t xml:space="preserve"> in cases where patents are translated for filing </w:t>
      </w:r>
      <w:r w:rsidRPr="006866AE">
        <w:rPr>
          <w:bCs/>
          <w:highlight w:val="cyan"/>
          <w:u w:val="single"/>
        </w:rPr>
        <w:t>in international patent offices,</w:t>
      </w:r>
      <w:r w:rsidRPr="000A1F4B">
        <w:rPr>
          <w:bCs/>
          <w:u w:val="single"/>
        </w:rPr>
        <w:t xml:space="preserve"> since differences in tenses in English-language patents may quite literally be lost in translation</w:t>
      </w:r>
      <w:r w:rsidRPr="000A1F4B">
        <w:rPr>
          <w:bCs/>
        </w:rPr>
        <w:t>. With these translated versions, patent examiners and scientists in other countries may be unable to distinguish real and hypothetical data</w:t>
      </w:r>
      <w:r w:rsidRPr="006866AE">
        <w:rPr>
          <w:bCs/>
          <w:highlight w:val="cyan"/>
        </w:rPr>
        <w:t xml:space="preserve">. </w:t>
      </w:r>
      <w:r w:rsidRPr="006866AE">
        <w:rPr>
          <w:bCs/>
          <w:highlight w:val="cyan"/>
          <w:u w:val="single"/>
        </w:rPr>
        <w:t>Flagging prophetic examples only through verb tense may also confuse other audiences</w:t>
      </w:r>
      <w:r w:rsidRPr="000A1F4B">
        <w:rPr>
          <w:bCs/>
          <w:u w:val="single"/>
        </w:rPr>
        <w:t xml:space="preserve"> that are unfamiliar with this subtlety of U.S. patent law, </w:t>
      </w:r>
      <w:r w:rsidRPr="006866AE">
        <w:rPr>
          <w:bCs/>
          <w:highlight w:val="cyan"/>
          <w:u w:val="single"/>
        </w:rPr>
        <w:t>such as investors</w:t>
      </w:r>
      <w:r w:rsidRPr="000A1F4B">
        <w:rPr>
          <w:bCs/>
          <w:u w:val="single"/>
        </w:rPr>
        <w:t xml:space="preserve"> who use patents to better understand a firm’s technology</w:t>
      </w:r>
      <w:r w:rsidRPr="000A1F4B">
        <w:rPr>
          <w:bCs/>
        </w:rPr>
        <w:t xml:space="preserve">, or even scholars of the patent system. In contrast with these social costs, </w:t>
      </w:r>
      <w:r w:rsidRPr="006866AE">
        <w:rPr>
          <w:bCs/>
          <w:highlight w:val="cyan"/>
          <w:u w:val="single"/>
        </w:rPr>
        <w:t>there is no legal benefit</w:t>
      </w:r>
      <w:r w:rsidRPr="000A1F4B">
        <w:rPr>
          <w:bCs/>
          <w:u w:val="single"/>
        </w:rPr>
        <w:t xml:space="preserve"> to patentees </w:t>
      </w:r>
      <w:r w:rsidRPr="006866AE">
        <w:rPr>
          <w:bCs/>
          <w:highlight w:val="cyan"/>
          <w:u w:val="single"/>
        </w:rPr>
        <w:t>from labeling</w:t>
      </w:r>
      <w:r w:rsidRPr="000A1F4B">
        <w:rPr>
          <w:bCs/>
          <w:u w:val="single"/>
        </w:rPr>
        <w:t xml:space="preserve"> their predictions only </w:t>
      </w:r>
      <w:r w:rsidRPr="006866AE">
        <w:rPr>
          <w:bCs/>
          <w:highlight w:val="cyan"/>
          <w:u w:val="single"/>
        </w:rPr>
        <w:t>by verb tense</w:t>
      </w:r>
      <w:r w:rsidRPr="000A1F4B">
        <w:rPr>
          <w:bCs/>
        </w:rPr>
        <w:t xml:space="preserve"> (Freilich and Ouellette 2019). Inventors who want to file patents on untested inventions can do so without presenting their predictions in the form of fictitious experiments— they can also obtain a patent with more general discussion about contexts in which the invention is expected to work (e.g., “Based on these animal trial results, this compound is expected to reduce the mass of pancreatic cancer tumors in adult humans”). Taken together, we think there is a straightforward case for requiring that prophetic examples be more clearly delineated as such. The only benefit for patentees that would be lost through this change is any benefit that comes from misleading investors and other patent readers, which is not a net benefit from society’s perspective. Clearer labeling would reduce the costs that stem from confusion, enhancing the patent system’s goals of inducing researchers to disclose accurate information about new inventions and reducing duplication of inventor effort.</w:t>
      </w:r>
    </w:p>
    <w:p w14:paraId="6D00E2A4" w14:textId="2A178E03" w:rsidR="003A608C" w:rsidRDefault="003A608C" w:rsidP="003A608C">
      <w:pPr>
        <w:pStyle w:val="Heading2"/>
      </w:pPr>
      <w:r>
        <w:t xml:space="preserve">2NC – </w:t>
      </w:r>
      <w:r w:rsidR="003B3CDA">
        <w:t xml:space="preserve">AT: </w:t>
      </w:r>
      <w:r>
        <w:t>Competition</w:t>
      </w:r>
    </w:p>
    <w:p w14:paraId="28AD40AC" w14:textId="1EC91E46" w:rsidR="00420F1F" w:rsidRPr="00AA0F29" w:rsidRDefault="00420F1F" w:rsidP="00420F1F">
      <w:pPr>
        <w:pStyle w:val="Heading3"/>
      </w:pPr>
      <w:r>
        <w:t>Normal Means – USFG</w:t>
      </w:r>
    </w:p>
    <w:p w14:paraId="1996BF82" w14:textId="77777777" w:rsidR="00420F1F" w:rsidRPr="00481E84" w:rsidRDefault="00420F1F" w:rsidP="00420F1F">
      <w:pPr>
        <w:pStyle w:val="Heading4"/>
        <w:rPr>
          <w:rStyle w:val="Style13ptBold"/>
          <w:b/>
          <w:bCs w:val="0"/>
        </w:rPr>
      </w:pPr>
      <w:r>
        <w:rPr>
          <w:rStyle w:val="Style13ptBold"/>
          <w:b/>
          <w:bCs w:val="0"/>
        </w:rPr>
        <w:t>Normal means is USPTO.</w:t>
      </w:r>
    </w:p>
    <w:p w14:paraId="473D9A78" w14:textId="77777777" w:rsidR="00420F1F" w:rsidRDefault="00420F1F" w:rsidP="00420F1F">
      <w:r w:rsidRPr="00481E84">
        <w:rPr>
          <w:rStyle w:val="Style13ptBold"/>
        </w:rPr>
        <w:t>USPTO n.d.</w:t>
      </w:r>
      <w:r w:rsidRPr="00481E84">
        <w:t xml:space="preserve"> [The United States Patent and Trademark Office, the federal agency for granting U.S. patents and registering trademarks; n.d.; T</w:t>
      </w:r>
      <w:r>
        <w:t>h</w:t>
      </w:r>
      <w:r w:rsidRPr="00481E84">
        <w:t xml:space="preserve">e United States Patent and Trademark Office; "About Us"; https://www.uspto.gov/about-us] </w:t>
      </w:r>
      <w:proofErr w:type="spellStart"/>
      <w:r w:rsidRPr="00481E84">
        <w:t>shiwen</w:t>
      </w:r>
      <w:proofErr w:type="spellEnd"/>
    </w:p>
    <w:p w14:paraId="215BC8EF" w14:textId="77777777" w:rsidR="00420F1F" w:rsidRPr="00481E84" w:rsidRDefault="00420F1F" w:rsidP="00420F1F">
      <w:pPr>
        <w:rPr>
          <w:sz w:val="12"/>
        </w:rPr>
      </w:pPr>
      <w:r w:rsidRPr="006866AE">
        <w:rPr>
          <w:highlight w:val="cyan"/>
          <w:u w:val="single"/>
        </w:rPr>
        <w:t>The</w:t>
      </w:r>
      <w:r w:rsidRPr="00481E84">
        <w:rPr>
          <w:sz w:val="12"/>
        </w:rPr>
        <w:t xml:space="preserve"> United States Patent and Trademark Office (</w:t>
      </w:r>
      <w:r w:rsidRPr="006866AE">
        <w:rPr>
          <w:highlight w:val="cyan"/>
          <w:u w:val="single"/>
        </w:rPr>
        <w:t>USPTO</w:t>
      </w:r>
      <w:r w:rsidRPr="00D01D76">
        <w:rPr>
          <w:u w:val="single"/>
        </w:rPr>
        <w:t xml:space="preserve">) is the </w:t>
      </w:r>
      <w:r w:rsidRPr="006866AE">
        <w:rPr>
          <w:highlight w:val="cyan"/>
          <w:u w:val="single"/>
        </w:rPr>
        <w:t>federal agency</w:t>
      </w:r>
      <w:r w:rsidRPr="00D01D76">
        <w:rPr>
          <w:u w:val="single"/>
        </w:rPr>
        <w:t xml:space="preserve"> </w:t>
      </w:r>
      <w:r w:rsidRPr="006866AE">
        <w:rPr>
          <w:highlight w:val="cyan"/>
          <w:u w:val="single"/>
        </w:rPr>
        <w:t xml:space="preserve">for </w:t>
      </w:r>
      <w:r w:rsidRPr="00481E84">
        <w:rPr>
          <w:sz w:val="12"/>
        </w:rPr>
        <w:t xml:space="preserve">granting U.S. patents and registering trademarks. In doing this, the USPTO </w:t>
      </w:r>
      <w:r w:rsidRPr="00D01D76">
        <w:rPr>
          <w:u w:val="single"/>
        </w:rPr>
        <w:t>fulfills the</w:t>
      </w:r>
      <w:r w:rsidRPr="00481E84">
        <w:rPr>
          <w:sz w:val="12"/>
        </w:rPr>
        <w:t xml:space="preserve"> mandate of Article I, Section 8, Clause 8, of the </w:t>
      </w:r>
      <w:r w:rsidRPr="00D01D76">
        <w:rPr>
          <w:u w:val="single"/>
        </w:rPr>
        <w:t>Constitutio</w:t>
      </w:r>
      <w:r w:rsidRPr="00481E84">
        <w:rPr>
          <w:sz w:val="12"/>
        </w:rPr>
        <w:t>n that the legislative branch "promote the Progress of Science and useful Arts, by securing for limited Times to Authors and Inventors the exclusive Right to their respective Writings and Discoveries." The USPTO registers trademarks based on the commerce clause of the Constitution (Article I, Section 8, Clause 3). Under this system of protection, American industry has flourished. New products have been invented, new uses for old ones discovered, and employment opportunities created for millions of Americans</w:t>
      </w:r>
      <w:r w:rsidRPr="00D01D76">
        <w:rPr>
          <w:u w:val="single"/>
        </w:rPr>
        <w:t>. The strength and vitality of the U.S. economy depends directly on effective mechanisms that protect new ideas and investments in innovation and creativity.</w:t>
      </w:r>
      <w:r w:rsidRPr="00481E84">
        <w:rPr>
          <w:sz w:val="12"/>
        </w:rPr>
        <w:t xml:space="preserve"> The continued demand for patents and trademarks underscores the ingenuity of American inventors and entrepreneurs.</w:t>
      </w:r>
      <w:r w:rsidRPr="00D01D76">
        <w:rPr>
          <w:u w:val="single"/>
        </w:rPr>
        <w:t xml:space="preserve"> </w:t>
      </w:r>
      <w:r w:rsidRPr="00481E84">
        <w:rPr>
          <w:sz w:val="12"/>
        </w:rPr>
        <w:t>The USPTO is at the cutting edge of the nation's technological progress and achievement.</w:t>
      </w:r>
    </w:p>
    <w:p w14:paraId="59383C69" w14:textId="77777777" w:rsidR="00420F1F" w:rsidRDefault="00420F1F" w:rsidP="00420F1F">
      <w:pPr>
        <w:rPr>
          <w:sz w:val="12"/>
        </w:rPr>
      </w:pPr>
      <w:r w:rsidRPr="00481E84">
        <w:rPr>
          <w:sz w:val="12"/>
        </w:rPr>
        <w:t xml:space="preserve">The USPTO advises </w:t>
      </w:r>
      <w:r w:rsidRPr="006866AE">
        <w:rPr>
          <w:highlight w:val="cyan"/>
          <w:u w:val="single"/>
        </w:rPr>
        <w:t>the</w:t>
      </w:r>
      <w:r w:rsidRPr="00481E84">
        <w:rPr>
          <w:sz w:val="12"/>
        </w:rPr>
        <w:t xml:space="preserve"> president of the United States, the secretary of commerce, and </w:t>
      </w:r>
      <w:r w:rsidRPr="006866AE">
        <w:rPr>
          <w:highlight w:val="cyan"/>
          <w:u w:val="single"/>
        </w:rPr>
        <w:t>U.S. government</w:t>
      </w:r>
      <w:r w:rsidRPr="004E5861">
        <w:rPr>
          <w:u w:val="single"/>
        </w:rPr>
        <w:t xml:space="preserve"> </w:t>
      </w:r>
      <w:r w:rsidRPr="00481E84">
        <w:rPr>
          <w:u w:val="single"/>
        </w:rPr>
        <w:t xml:space="preserve">agencies </w:t>
      </w:r>
      <w:r w:rsidRPr="006866AE">
        <w:rPr>
          <w:highlight w:val="cyan"/>
          <w:u w:val="single"/>
        </w:rPr>
        <w:t>on</w:t>
      </w:r>
      <w:r w:rsidRPr="004E5861">
        <w:rPr>
          <w:u w:val="single"/>
        </w:rPr>
        <w:t xml:space="preserve"> intellectual property (</w:t>
      </w:r>
      <w:r w:rsidRPr="006866AE">
        <w:rPr>
          <w:highlight w:val="cyan"/>
          <w:u w:val="single"/>
        </w:rPr>
        <w:t>IP) policy</w:t>
      </w:r>
      <w:r w:rsidRPr="00481E84">
        <w:rPr>
          <w:u w:val="single"/>
        </w:rPr>
        <w:t xml:space="preserve">, </w:t>
      </w:r>
      <w:r w:rsidRPr="006866AE">
        <w:rPr>
          <w:highlight w:val="cyan"/>
          <w:u w:val="single"/>
        </w:rPr>
        <w:t>protection</w:t>
      </w:r>
      <w:r w:rsidRPr="004E5861">
        <w:rPr>
          <w:u w:val="single"/>
        </w:rPr>
        <w:t>, and enforcement</w:t>
      </w:r>
      <w:r w:rsidRPr="00481E84">
        <w:rPr>
          <w:sz w:val="12"/>
        </w:rPr>
        <w:t>; and promotes the stronger and more effective IP protection around the world. The USPTO furthers effective IP protection for U.S. innovators and entrepreneurs worldwide by working with other agencies to secure strong IP provisions in free trade and other international agreements. It also provides training, education, and capacity building programs designed to foster respect for IP and encourage the development of strong IP enforcement regimes by U.S. trading partners.</w:t>
      </w:r>
    </w:p>
    <w:p w14:paraId="5D725BD7" w14:textId="77777777" w:rsidR="00420F1F" w:rsidRDefault="00420F1F" w:rsidP="00420F1F">
      <w:pPr>
        <w:pStyle w:val="Heading4"/>
      </w:pPr>
      <w:r>
        <w:t xml:space="preserve">The PTO is held to MPEP. </w:t>
      </w:r>
    </w:p>
    <w:p w14:paraId="073A1CD4" w14:textId="77777777" w:rsidR="00420F1F" w:rsidRPr="00DE35AE" w:rsidRDefault="00420F1F" w:rsidP="00420F1F">
      <w:r w:rsidRPr="00DE35AE">
        <w:rPr>
          <w:rStyle w:val="Style13ptBold"/>
        </w:rPr>
        <w:t>USPTO n.d.</w:t>
      </w:r>
      <w:r w:rsidRPr="00DE35AE">
        <w:t xml:space="preserve"> [The United States Patent and Trademark Office</w:t>
      </w:r>
      <w:r w:rsidRPr="00481E84">
        <w:t>, the federal agency for granting U.S. patents and registering trademarks</w:t>
      </w:r>
      <w:r>
        <w:t>;</w:t>
      </w:r>
      <w:r w:rsidRPr="00DE35AE">
        <w:t xml:space="preserve"> n.d.; The United States Patent and Trademark Office; "Using the Manual of Patent Examining Procedure";</w:t>
      </w:r>
      <w:r>
        <w:t xml:space="preserve"> </w:t>
      </w:r>
      <w:r w:rsidRPr="00DE35AE">
        <w:t>https://www.uspto.gov/patents/laws/manual-patent-examining-procedure#:~:text=The%20Manual%20of%20Patent%20Examining%20Procedure%20or%20MPEP%20is%20published,patent%20applications%20before%20the%20USPTO</w:t>
      </w:r>
      <w:r>
        <w:t xml:space="preserve">] </w:t>
      </w:r>
      <w:proofErr w:type="spellStart"/>
      <w:r>
        <w:t>shiwen</w:t>
      </w:r>
      <w:proofErr w:type="spellEnd"/>
    </w:p>
    <w:p w14:paraId="5B709CB3" w14:textId="77777777" w:rsidR="00420F1F" w:rsidRDefault="00420F1F" w:rsidP="00420F1F">
      <w:pPr>
        <w:rPr>
          <w:sz w:val="14"/>
        </w:rPr>
      </w:pPr>
      <w:r w:rsidRPr="006866AE">
        <w:rPr>
          <w:highlight w:val="cyan"/>
          <w:u w:val="single"/>
        </w:rPr>
        <w:t>The</w:t>
      </w:r>
      <w:r w:rsidRPr="00DE35AE">
        <w:rPr>
          <w:sz w:val="14"/>
        </w:rPr>
        <w:t xml:space="preserve"> Manual of Patent Examining Procedure or </w:t>
      </w:r>
      <w:r w:rsidRPr="006866AE">
        <w:rPr>
          <w:highlight w:val="cyan"/>
          <w:u w:val="single"/>
        </w:rPr>
        <w:t>MPEP</w:t>
      </w:r>
      <w:r w:rsidRPr="00DE35AE">
        <w:rPr>
          <w:sz w:val="14"/>
        </w:rPr>
        <w:t xml:space="preserve"> is </w:t>
      </w:r>
      <w:r w:rsidRPr="006866AE">
        <w:rPr>
          <w:highlight w:val="cyan"/>
          <w:u w:val="single"/>
        </w:rPr>
        <w:t>published to provide</w:t>
      </w:r>
      <w:r w:rsidRPr="00DE35AE">
        <w:rPr>
          <w:sz w:val="14"/>
        </w:rPr>
        <w:t xml:space="preserve"> U.S. Patent and Trademark Office (</w:t>
      </w:r>
      <w:r w:rsidRPr="006866AE">
        <w:rPr>
          <w:highlight w:val="cyan"/>
          <w:u w:val="single"/>
        </w:rPr>
        <w:t>USPTO</w:t>
      </w:r>
      <w:r w:rsidRPr="00DE35AE">
        <w:rPr>
          <w:sz w:val="14"/>
        </w:rPr>
        <w:t xml:space="preserve">) patent examiners, applicants, attorneys, agents, and representatives of applicants </w:t>
      </w:r>
      <w:r w:rsidRPr="006866AE">
        <w:rPr>
          <w:highlight w:val="cyan"/>
          <w:u w:val="single"/>
        </w:rPr>
        <w:t>with</w:t>
      </w:r>
      <w:r w:rsidRPr="00DE35AE">
        <w:rPr>
          <w:sz w:val="14"/>
        </w:rPr>
        <w:t xml:space="preserve"> a reference work on the </w:t>
      </w:r>
      <w:r w:rsidRPr="006866AE">
        <w:rPr>
          <w:highlight w:val="cyan"/>
          <w:u w:val="single"/>
        </w:rPr>
        <w:t>practices</w:t>
      </w:r>
      <w:r w:rsidRPr="00DE35AE">
        <w:rPr>
          <w:u w:val="single"/>
        </w:rPr>
        <w:t xml:space="preserve"> and </w:t>
      </w:r>
      <w:r w:rsidRPr="006866AE">
        <w:rPr>
          <w:highlight w:val="cyan"/>
          <w:u w:val="single"/>
        </w:rPr>
        <w:t>procedures</w:t>
      </w:r>
      <w:r w:rsidRPr="00DE35AE">
        <w:rPr>
          <w:u w:val="single"/>
        </w:rPr>
        <w:t xml:space="preserve"> relative to the prosecution of patent applications</w:t>
      </w:r>
      <w:r w:rsidRPr="00DE35AE">
        <w:rPr>
          <w:sz w:val="14"/>
        </w:rPr>
        <w:t xml:space="preserve"> before the USPTO. </w:t>
      </w:r>
      <w:r w:rsidRPr="00DE35AE">
        <w:rPr>
          <w:u w:val="single"/>
        </w:rPr>
        <w:t xml:space="preserve">It contains </w:t>
      </w:r>
      <w:r w:rsidRPr="006866AE">
        <w:rPr>
          <w:highlight w:val="cyan"/>
          <w:u w:val="single"/>
        </w:rPr>
        <w:t>instructions</w:t>
      </w:r>
      <w:r w:rsidRPr="00DE35AE">
        <w:rPr>
          <w:u w:val="single"/>
        </w:rPr>
        <w:t xml:space="preserve"> to examiners</w:t>
      </w:r>
      <w:r w:rsidRPr="00DE35AE">
        <w:rPr>
          <w:sz w:val="14"/>
        </w:rPr>
        <w:t xml:space="preserve">, as well as other material in the nature of information and </w:t>
      </w:r>
      <w:proofErr w:type="gramStart"/>
      <w:r w:rsidRPr="00DE35AE">
        <w:rPr>
          <w:sz w:val="14"/>
        </w:rPr>
        <w:t>interpretation, and</w:t>
      </w:r>
      <w:proofErr w:type="gramEnd"/>
      <w:r w:rsidRPr="00DE35AE">
        <w:rPr>
          <w:sz w:val="14"/>
        </w:rPr>
        <w:t xml:space="preserve"> outlines the current procedures which the examiners are required or authorized to follow in appropriate cases </w:t>
      </w:r>
      <w:r w:rsidRPr="006866AE">
        <w:rPr>
          <w:highlight w:val="cyan"/>
          <w:u w:val="single"/>
        </w:rPr>
        <w:t>in</w:t>
      </w:r>
      <w:r w:rsidRPr="00DE35AE">
        <w:rPr>
          <w:u w:val="single"/>
        </w:rPr>
        <w:t xml:space="preserve"> </w:t>
      </w:r>
      <w:r w:rsidRPr="006866AE">
        <w:rPr>
          <w:highlight w:val="cyan"/>
          <w:u w:val="single"/>
        </w:rPr>
        <w:t>the</w:t>
      </w:r>
      <w:r w:rsidRPr="00DE35AE">
        <w:rPr>
          <w:u w:val="single"/>
        </w:rPr>
        <w:t xml:space="preserve"> normal </w:t>
      </w:r>
      <w:r w:rsidRPr="006866AE">
        <w:rPr>
          <w:highlight w:val="cyan"/>
          <w:u w:val="single"/>
        </w:rPr>
        <w:t>examination of a patent application</w:t>
      </w:r>
      <w:r w:rsidRPr="00DE35AE">
        <w:rPr>
          <w:sz w:val="14"/>
        </w:rPr>
        <w:t>.</w:t>
      </w:r>
    </w:p>
    <w:p w14:paraId="04FD8595" w14:textId="77777777" w:rsidR="003B79D6" w:rsidRDefault="003B79D6" w:rsidP="003B79D6">
      <w:pPr>
        <w:pStyle w:val="Heading4"/>
      </w:pPr>
      <w:r>
        <w:t>MPEP § 608.01(p) 2164.02 includes prophetic evidence.</w:t>
      </w:r>
    </w:p>
    <w:p w14:paraId="0CFA4B1F" w14:textId="77777777" w:rsidR="003B79D6" w:rsidRDefault="003B79D6" w:rsidP="003B79D6">
      <w:r w:rsidRPr="00E8106F">
        <w:t>[The United States Patent and Trademark Office, the federal agency for granting U.S. patents and registering trademarks; n.d.; The United States Patent and Trademark Office; "608 Disclosure [R-11.2013]</w:t>
      </w:r>
      <w:r>
        <w:t xml:space="preserve">”; </w:t>
      </w:r>
      <w:r w:rsidRPr="00E8106F">
        <w:t>https://www.uspto.gov/web/offices/pac/mpep/s608.html</w:t>
      </w:r>
      <w:r>
        <w:t xml:space="preserve">] </w:t>
      </w:r>
      <w:proofErr w:type="spellStart"/>
      <w:r>
        <w:t>shiwen</w:t>
      </w:r>
      <w:proofErr w:type="spellEnd"/>
    </w:p>
    <w:p w14:paraId="79209B42" w14:textId="77777777" w:rsidR="003B79D6" w:rsidRPr="00A90654" w:rsidRDefault="003B79D6" w:rsidP="003B79D6">
      <w:pPr>
        <w:rPr>
          <w:sz w:val="14"/>
        </w:rPr>
      </w:pPr>
      <w:r w:rsidRPr="00A90654">
        <w:rPr>
          <w:sz w:val="14"/>
        </w:rPr>
        <w:t>2164.02 Working and Prophetic Examples [R-07.2022]</w:t>
      </w:r>
    </w:p>
    <w:p w14:paraId="72F11940" w14:textId="77777777" w:rsidR="003B79D6" w:rsidRPr="00A90654" w:rsidRDefault="003B79D6" w:rsidP="003B79D6">
      <w:pPr>
        <w:rPr>
          <w:sz w:val="14"/>
        </w:rPr>
      </w:pPr>
      <w:r w:rsidRPr="00A90654">
        <w:rPr>
          <w:sz w:val="14"/>
        </w:rPr>
        <w:t xml:space="preserve">Compliance with the enablement requirement of 35 U.S.C. 112(a) or pre-AIA 35 U.S.C. 112, first paragraph, does not turn on whether an example is disclosed. </w:t>
      </w:r>
      <w:r w:rsidRPr="006866AE">
        <w:rPr>
          <w:highlight w:val="cyan"/>
          <w:u w:val="single"/>
        </w:rPr>
        <w:t>An example may be</w:t>
      </w:r>
      <w:r w:rsidRPr="00E8106F">
        <w:rPr>
          <w:u w:val="single"/>
        </w:rPr>
        <w:t xml:space="preserve"> “working” or “</w:t>
      </w:r>
      <w:r w:rsidRPr="006866AE">
        <w:rPr>
          <w:highlight w:val="cyan"/>
          <w:u w:val="single"/>
        </w:rPr>
        <w:t>prophetic</w:t>
      </w:r>
      <w:r w:rsidRPr="00E8106F">
        <w:rPr>
          <w:u w:val="single"/>
        </w:rPr>
        <w:t>.</w:t>
      </w:r>
      <w:r w:rsidRPr="00A90654">
        <w:rPr>
          <w:sz w:val="14"/>
        </w:rPr>
        <w:t xml:space="preserve">” A working example is based on work </w:t>
      </w:r>
      <w:proofErr w:type="gramStart"/>
      <w:r w:rsidRPr="00A90654">
        <w:rPr>
          <w:sz w:val="14"/>
        </w:rPr>
        <w:t>actually performed</w:t>
      </w:r>
      <w:proofErr w:type="gramEnd"/>
      <w:r w:rsidRPr="00A90654">
        <w:rPr>
          <w:sz w:val="14"/>
        </w:rPr>
        <w:t xml:space="preserve">. A prophetic example </w:t>
      </w:r>
      <w:r w:rsidRPr="006866AE">
        <w:rPr>
          <w:highlight w:val="cyan"/>
          <w:u w:val="single"/>
        </w:rPr>
        <w:t>describes</w:t>
      </w:r>
      <w:r w:rsidRPr="00E8106F">
        <w:rPr>
          <w:u w:val="single"/>
        </w:rPr>
        <w:t xml:space="preserve"> an embodiment of the invention based on </w:t>
      </w:r>
      <w:r w:rsidRPr="006866AE">
        <w:rPr>
          <w:highlight w:val="cyan"/>
          <w:u w:val="single"/>
        </w:rPr>
        <w:t>predicted results rather than</w:t>
      </w:r>
      <w:r w:rsidRPr="00E8106F">
        <w:rPr>
          <w:u w:val="single"/>
        </w:rPr>
        <w:t xml:space="preserve"> work </w:t>
      </w:r>
      <w:proofErr w:type="gramStart"/>
      <w:r w:rsidRPr="006866AE">
        <w:rPr>
          <w:highlight w:val="cyan"/>
          <w:u w:val="single"/>
        </w:rPr>
        <w:t>actual</w:t>
      </w:r>
      <w:r w:rsidRPr="00E8106F">
        <w:rPr>
          <w:u w:val="single"/>
        </w:rPr>
        <w:t>ly conducted</w:t>
      </w:r>
      <w:proofErr w:type="gramEnd"/>
      <w:r w:rsidRPr="00E8106F">
        <w:rPr>
          <w:u w:val="single"/>
        </w:rPr>
        <w:t xml:space="preserve"> or results actually achieved. </w:t>
      </w:r>
      <w:r w:rsidRPr="00A90654">
        <w:rPr>
          <w:sz w:val="14"/>
        </w:rPr>
        <w:t>The claims should be drafted in a manner that assists readers in differentiating between actual working examples and prophetic examples (i.e., prophetic examples should not be described using the past tense, but rather in future or present tense).</w:t>
      </w:r>
    </w:p>
    <w:p w14:paraId="2662AA35" w14:textId="77777777" w:rsidR="003B79D6" w:rsidRPr="00A90654" w:rsidRDefault="003B79D6" w:rsidP="003B79D6">
      <w:pPr>
        <w:rPr>
          <w:sz w:val="14"/>
        </w:rPr>
      </w:pPr>
      <w:r w:rsidRPr="00A90654">
        <w:rPr>
          <w:sz w:val="14"/>
        </w:rPr>
        <w:t xml:space="preserve">An applicant need not have </w:t>
      </w:r>
      <w:proofErr w:type="gramStart"/>
      <w:r w:rsidRPr="00A90654">
        <w:rPr>
          <w:sz w:val="14"/>
        </w:rPr>
        <w:t>actually reduced</w:t>
      </w:r>
      <w:proofErr w:type="gramEnd"/>
      <w:r w:rsidRPr="00A90654">
        <w:rPr>
          <w:sz w:val="14"/>
        </w:rPr>
        <w:t xml:space="preserve"> the invention to practice prior to filing. In </w:t>
      </w:r>
      <w:proofErr w:type="spellStart"/>
      <w:r w:rsidRPr="00A90654">
        <w:rPr>
          <w:sz w:val="14"/>
        </w:rPr>
        <w:t>Gouldv</w:t>
      </w:r>
      <w:proofErr w:type="spellEnd"/>
      <w:r w:rsidRPr="00A90654">
        <w:rPr>
          <w:sz w:val="14"/>
        </w:rPr>
        <w:t>. Quigg, 822 F.2d 1074, 1078, 3 USPQ 2d 1302, 1304 (Fed. Cir. 1987), as of Gould’s filing date, no person had built a light amplifier or measured a population inversion in a gas discharge. The court held that “The mere fact that something has not previously been done clearly is not, in itself, a sufficient basis for rejecting all applications purporting to disclose how to do it.” 822 F.2d at 1078, 3 USPQ2d at 1304 (quoting </w:t>
      </w:r>
      <w:proofErr w:type="gramStart"/>
      <w:r w:rsidRPr="00A90654">
        <w:rPr>
          <w:sz w:val="14"/>
        </w:rPr>
        <w:t>In</w:t>
      </w:r>
      <w:proofErr w:type="gramEnd"/>
      <w:r w:rsidRPr="00A90654">
        <w:rPr>
          <w:sz w:val="14"/>
        </w:rPr>
        <w:t xml:space="preserve"> re </w:t>
      </w:r>
      <w:proofErr w:type="spellStart"/>
      <w:r w:rsidRPr="00A90654">
        <w:rPr>
          <w:sz w:val="14"/>
        </w:rPr>
        <w:t>Chilowsky</w:t>
      </w:r>
      <w:proofErr w:type="spellEnd"/>
      <w:r w:rsidRPr="00A90654">
        <w:rPr>
          <w:sz w:val="14"/>
        </w:rPr>
        <w:t>, 229 F.2d 457, 461, 108 USPQ 321, 325 (CCPA 1956)).</w:t>
      </w:r>
    </w:p>
    <w:p w14:paraId="322873C5" w14:textId="77777777" w:rsidR="003B79D6" w:rsidRPr="00E8106F" w:rsidRDefault="003B79D6" w:rsidP="003B79D6">
      <w:pPr>
        <w:rPr>
          <w:u w:val="single"/>
        </w:rPr>
      </w:pPr>
      <w:r w:rsidRPr="00E8106F">
        <w:rPr>
          <w:u w:val="single"/>
        </w:rPr>
        <w:t>The specification need not contain an example if the invention is otherwise disclosed in such manner that one skilled in the art will be able to practice it without an undue amount of experimentation.</w:t>
      </w:r>
      <w:r w:rsidRPr="00A90654">
        <w:rPr>
          <w:sz w:val="14"/>
        </w:rPr>
        <w:t xml:space="preserve"> In </w:t>
      </w:r>
      <w:proofErr w:type="spellStart"/>
      <w:r w:rsidRPr="00A90654">
        <w:rPr>
          <w:sz w:val="14"/>
        </w:rPr>
        <w:t>reBorkowski</w:t>
      </w:r>
      <w:proofErr w:type="spellEnd"/>
      <w:r w:rsidRPr="00A90654">
        <w:rPr>
          <w:sz w:val="14"/>
        </w:rPr>
        <w:t xml:space="preserve">, 422 F.2d 904, 908, 164 USPQ 642, 645 (CCPA 1970). Allergan, Inc. v. Sandoz Inc., 796 F.3d 1293, 1310, 115 USPQ2d 2012, 2023 (Fed. Cir. 2015) </w:t>
      </w:r>
      <w:proofErr w:type="gramStart"/>
      <w:r w:rsidRPr="00A90654">
        <w:rPr>
          <w:sz w:val="14"/>
        </w:rPr>
        <w:t>( "</w:t>
      </w:r>
      <w:proofErr w:type="gramEnd"/>
      <w:r w:rsidRPr="00A90654">
        <w:rPr>
          <w:sz w:val="14"/>
        </w:rPr>
        <w:t xml:space="preserve">Only a sufficient description enabling a person of ordinary skill in the art to carry out an invention is needed."). </w:t>
      </w:r>
      <w:r w:rsidRPr="006866AE">
        <w:rPr>
          <w:highlight w:val="cyan"/>
          <w:u w:val="single"/>
        </w:rPr>
        <w:t>Lack of a working example</w:t>
      </w:r>
      <w:r w:rsidRPr="00E8106F">
        <w:rPr>
          <w:u w:val="single"/>
        </w:rPr>
        <w:t xml:space="preserve">, however, </w:t>
      </w:r>
      <w:r w:rsidRPr="006866AE">
        <w:rPr>
          <w:highlight w:val="cyan"/>
          <w:u w:val="single"/>
        </w:rPr>
        <w:t>is a factor to be considered,</w:t>
      </w:r>
      <w:r w:rsidRPr="00E8106F">
        <w:rPr>
          <w:u w:val="single"/>
        </w:rPr>
        <w:t xml:space="preserve"> especially in a case involving an unpredictable and undeveloped art. </w:t>
      </w:r>
      <w:r w:rsidRPr="006866AE">
        <w:rPr>
          <w:highlight w:val="cyan"/>
          <w:u w:val="single"/>
        </w:rPr>
        <w:t>But</w:t>
      </w:r>
      <w:r w:rsidRPr="00E8106F">
        <w:rPr>
          <w:u w:val="single"/>
        </w:rPr>
        <w:t xml:space="preserve"> because </w:t>
      </w:r>
      <w:r w:rsidRPr="006866AE">
        <w:rPr>
          <w:highlight w:val="cyan"/>
          <w:u w:val="single"/>
        </w:rPr>
        <w:t>only</w:t>
      </w:r>
      <w:r w:rsidRPr="00E8106F">
        <w:rPr>
          <w:u w:val="single"/>
        </w:rPr>
        <w:t xml:space="preserve"> </w:t>
      </w:r>
      <w:r w:rsidRPr="00A90654">
        <w:rPr>
          <w:u w:val="single"/>
        </w:rPr>
        <w:t xml:space="preserve">an </w:t>
      </w:r>
      <w:r w:rsidRPr="006866AE">
        <w:rPr>
          <w:highlight w:val="cyan"/>
          <w:u w:val="single"/>
        </w:rPr>
        <w:t>enabling disclosure</w:t>
      </w:r>
      <w:r w:rsidRPr="00E8106F">
        <w:rPr>
          <w:u w:val="single"/>
        </w:rPr>
        <w:t xml:space="preserve"> </w:t>
      </w:r>
      <w:r w:rsidRPr="006866AE">
        <w:rPr>
          <w:highlight w:val="cyan"/>
          <w:u w:val="single"/>
        </w:rPr>
        <w:t>is required</w:t>
      </w:r>
      <w:r w:rsidRPr="00E8106F">
        <w:rPr>
          <w:u w:val="single"/>
        </w:rPr>
        <w:t>, applicant need not describe all actual embodiments.</w:t>
      </w:r>
    </w:p>
    <w:p w14:paraId="7BE7C1AA" w14:textId="77777777" w:rsidR="003B79D6" w:rsidRDefault="003B79D6" w:rsidP="00420F1F">
      <w:pPr>
        <w:rPr>
          <w:sz w:val="14"/>
        </w:rPr>
      </w:pPr>
    </w:p>
    <w:p w14:paraId="58F1F55A" w14:textId="65BBB98C" w:rsidR="00420F1F" w:rsidRPr="00AA0F29" w:rsidRDefault="00420F1F" w:rsidP="00420F1F">
      <w:pPr>
        <w:pStyle w:val="Heading3"/>
      </w:pPr>
      <w:r>
        <w:t>Normal Means – Exec</w:t>
      </w:r>
    </w:p>
    <w:p w14:paraId="555E646C" w14:textId="77777777" w:rsidR="00420F1F" w:rsidRPr="00481E84" w:rsidRDefault="00420F1F" w:rsidP="00420F1F">
      <w:pPr>
        <w:pStyle w:val="Heading4"/>
        <w:rPr>
          <w:rStyle w:val="Style13ptBold"/>
          <w:b/>
          <w:bCs w:val="0"/>
        </w:rPr>
      </w:pPr>
      <w:r>
        <w:rPr>
          <w:rStyle w:val="Style13ptBold"/>
          <w:b/>
          <w:bCs w:val="0"/>
        </w:rPr>
        <w:t>Normal means is USPTO.</w:t>
      </w:r>
    </w:p>
    <w:p w14:paraId="213F5E33" w14:textId="77777777" w:rsidR="00420F1F" w:rsidRDefault="00420F1F" w:rsidP="00420F1F">
      <w:r w:rsidRPr="00481E84">
        <w:rPr>
          <w:rStyle w:val="Style13ptBold"/>
        </w:rPr>
        <w:t>USPTO n.d.</w:t>
      </w:r>
      <w:r w:rsidRPr="00481E84">
        <w:t xml:space="preserve"> [The United States Patent and Trademark Office, the federal agency for granting U.S. patents and registering trademarks; n.d.; T</w:t>
      </w:r>
      <w:r>
        <w:t>h</w:t>
      </w:r>
      <w:r w:rsidRPr="00481E84">
        <w:t xml:space="preserve">e United States Patent and Trademark Office; "About Us"; https://www.uspto.gov/about-us] </w:t>
      </w:r>
      <w:proofErr w:type="spellStart"/>
      <w:r w:rsidRPr="00481E84">
        <w:t>shiwen</w:t>
      </w:r>
      <w:proofErr w:type="spellEnd"/>
    </w:p>
    <w:p w14:paraId="170D91A3" w14:textId="77777777" w:rsidR="00420F1F" w:rsidRPr="00481E84" w:rsidRDefault="00420F1F" w:rsidP="00420F1F">
      <w:pPr>
        <w:rPr>
          <w:sz w:val="12"/>
        </w:rPr>
      </w:pPr>
      <w:r w:rsidRPr="006866AE">
        <w:rPr>
          <w:highlight w:val="cyan"/>
          <w:u w:val="single"/>
        </w:rPr>
        <w:t>The</w:t>
      </w:r>
      <w:r w:rsidRPr="00481E84">
        <w:rPr>
          <w:sz w:val="12"/>
        </w:rPr>
        <w:t xml:space="preserve"> United States Patent and Trademark Office (</w:t>
      </w:r>
      <w:r w:rsidRPr="006866AE">
        <w:rPr>
          <w:highlight w:val="cyan"/>
          <w:u w:val="single"/>
        </w:rPr>
        <w:t>USPTO</w:t>
      </w:r>
      <w:r w:rsidRPr="00D01D76">
        <w:rPr>
          <w:u w:val="single"/>
        </w:rPr>
        <w:t xml:space="preserve">) is the </w:t>
      </w:r>
      <w:r w:rsidRPr="006866AE">
        <w:rPr>
          <w:highlight w:val="cyan"/>
          <w:u w:val="single"/>
        </w:rPr>
        <w:t>federal agency</w:t>
      </w:r>
      <w:r w:rsidRPr="00D01D76">
        <w:rPr>
          <w:u w:val="single"/>
        </w:rPr>
        <w:t xml:space="preserve"> </w:t>
      </w:r>
      <w:r w:rsidRPr="006866AE">
        <w:rPr>
          <w:highlight w:val="cyan"/>
          <w:u w:val="single"/>
        </w:rPr>
        <w:t xml:space="preserve">for granting </w:t>
      </w:r>
      <w:r w:rsidRPr="00481E84">
        <w:rPr>
          <w:sz w:val="12"/>
        </w:rPr>
        <w:t xml:space="preserve">U.S. patents and registering trademarks. In doing this, the USPTO </w:t>
      </w:r>
      <w:r w:rsidRPr="00D01D76">
        <w:rPr>
          <w:u w:val="single"/>
        </w:rPr>
        <w:t>fulfills the</w:t>
      </w:r>
      <w:r w:rsidRPr="00481E84">
        <w:rPr>
          <w:sz w:val="12"/>
        </w:rPr>
        <w:t xml:space="preserve"> mandate of Article I, Section 8, Clause 8, of the </w:t>
      </w:r>
      <w:r w:rsidRPr="00D01D76">
        <w:rPr>
          <w:u w:val="single"/>
        </w:rPr>
        <w:t>Constitutio</w:t>
      </w:r>
      <w:r w:rsidRPr="00481E84">
        <w:rPr>
          <w:sz w:val="12"/>
        </w:rPr>
        <w:t>n that the legislative branch "promote the Progress of Science and useful Arts, by securing for limited Times to Authors and Inventors the exclusive Right to their respective Writings and Discoveries." The USPTO registers trademarks based on the commerce clause of the Constitution (Article I, Section 8, Clause 3). Under this system of protection, American industry has flourished. New products have been invented, new uses for old ones discovered, and employment opportunities created for millions of Americans</w:t>
      </w:r>
      <w:r w:rsidRPr="00D01D76">
        <w:rPr>
          <w:u w:val="single"/>
        </w:rPr>
        <w:t>. The strength and vitality of the U.S. economy depends directly on effective mechanisms that protect new ideas and investments in innovation and creativity.</w:t>
      </w:r>
      <w:r w:rsidRPr="00481E84">
        <w:rPr>
          <w:sz w:val="12"/>
        </w:rPr>
        <w:t xml:space="preserve"> The continued demand for patents and trademarks underscores the ingenuity of American inventors and entrepreneurs.</w:t>
      </w:r>
      <w:r w:rsidRPr="00D01D76">
        <w:rPr>
          <w:u w:val="single"/>
        </w:rPr>
        <w:t xml:space="preserve"> </w:t>
      </w:r>
      <w:r w:rsidRPr="00481E84">
        <w:rPr>
          <w:sz w:val="12"/>
        </w:rPr>
        <w:t>The USPTO is at the cutting edge of the nation's technological progress and achievement.</w:t>
      </w:r>
    </w:p>
    <w:p w14:paraId="7E98DC26" w14:textId="77777777" w:rsidR="00420F1F" w:rsidRDefault="00420F1F" w:rsidP="00420F1F">
      <w:pPr>
        <w:rPr>
          <w:sz w:val="12"/>
        </w:rPr>
      </w:pPr>
      <w:r w:rsidRPr="00481E84">
        <w:rPr>
          <w:sz w:val="12"/>
        </w:rPr>
        <w:t xml:space="preserve">The USPTO </w:t>
      </w:r>
      <w:r w:rsidRPr="006866AE">
        <w:rPr>
          <w:highlight w:val="cyan"/>
          <w:u w:val="single"/>
        </w:rPr>
        <w:t>advises</w:t>
      </w:r>
      <w:r w:rsidRPr="00481E84">
        <w:rPr>
          <w:sz w:val="12"/>
        </w:rPr>
        <w:t xml:space="preserve"> </w:t>
      </w:r>
      <w:r w:rsidRPr="006866AE">
        <w:rPr>
          <w:highlight w:val="cyan"/>
          <w:u w:val="single"/>
        </w:rPr>
        <w:t>the</w:t>
      </w:r>
      <w:r w:rsidRPr="00481E84">
        <w:rPr>
          <w:sz w:val="12"/>
        </w:rPr>
        <w:t xml:space="preserve"> </w:t>
      </w:r>
      <w:r w:rsidRPr="006866AE">
        <w:rPr>
          <w:highlight w:val="cyan"/>
          <w:u w:val="single"/>
        </w:rPr>
        <w:t>president of the United States,</w:t>
      </w:r>
      <w:r w:rsidRPr="00481E84">
        <w:rPr>
          <w:sz w:val="12"/>
        </w:rPr>
        <w:t xml:space="preserve"> the secretary of commerce, and </w:t>
      </w:r>
      <w:r w:rsidRPr="00AA0F29">
        <w:rPr>
          <w:sz w:val="12"/>
        </w:rPr>
        <w:t>U.S. government agencies</w:t>
      </w:r>
      <w:r w:rsidRPr="00481E84">
        <w:rPr>
          <w:u w:val="single"/>
        </w:rPr>
        <w:t xml:space="preserve"> </w:t>
      </w:r>
      <w:r w:rsidRPr="006866AE">
        <w:rPr>
          <w:highlight w:val="cyan"/>
          <w:u w:val="single"/>
        </w:rPr>
        <w:t>on</w:t>
      </w:r>
      <w:r w:rsidRPr="004E5861">
        <w:rPr>
          <w:u w:val="single"/>
        </w:rPr>
        <w:t xml:space="preserve"> intellectual property (</w:t>
      </w:r>
      <w:r w:rsidRPr="006866AE">
        <w:rPr>
          <w:highlight w:val="cyan"/>
          <w:u w:val="single"/>
        </w:rPr>
        <w:t>IP) policy</w:t>
      </w:r>
      <w:r w:rsidRPr="00481E84">
        <w:rPr>
          <w:u w:val="single"/>
        </w:rPr>
        <w:t xml:space="preserve">, </w:t>
      </w:r>
      <w:r w:rsidRPr="006866AE">
        <w:rPr>
          <w:highlight w:val="cyan"/>
          <w:u w:val="single"/>
        </w:rPr>
        <w:t>protection</w:t>
      </w:r>
      <w:r w:rsidRPr="004E5861">
        <w:rPr>
          <w:u w:val="single"/>
        </w:rPr>
        <w:t>, and enforcement</w:t>
      </w:r>
      <w:r w:rsidRPr="00481E84">
        <w:rPr>
          <w:sz w:val="12"/>
        </w:rPr>
        <w:t>; and promotes the stronger and more effective IP protection around the world. The USPTO furthers effective IP protection for U.S. innovators and entrepreneurs worldwide by working with other agencies to secure strong IP provisions in free trade and other international agreements. It also provides training, education, and capacity building programs designed to foster respect for IP and encourage the development of strong IP enforcement regimes by U.S. trading partners.</w:t>
      </w:r>
    </w:p>
    <w:p w14:paraId="49429803" w14:textId="77777777" w:rsidR="00420F1F" w:rsidRDefault="00420F1F" w:rsidP="00420F1F">
      <w:pPr>
        <w:pStyle w:val="Heading4"/>
      </w:pPr>
      <w:r>
        <w:t xml:space="preserve">The PTO is held to MPEP. </w:t>
      </w:r>
    </w:p>
    <w:p w14:paraId="1ACE8ED2" w14:textId="77777777" w:rsidR="00420F1F" w:rsidRPr="00DE35AE" w:rsidRDefault="00420F1F" w:rsidP="00420F1F">
      <w:r w:rsidRPr="00DE35AE">
        <w:rPr>
          <w:rStyle w:val="Style13ptBold"/>
        </w:rPr>
        <w:t>USPTO n.d.</w:t>
      </w:r>
      <w:r w:rsidRPr="00DE35AE">
        <w:t xml:space="preserve"> [The United States Patent and Trademark Office</w:t>
      </w:r>
      <w:r w:rsidRPr="00481E84">
        <w:t>, the federal agency for granting U.S. patents and registering trademarks</w:t>
      </w:r>
      <w:r>
        <w:t>;</w:t>
      </w:r>
      <w:r w:rsidRPr="00DE35AE">
        <w:t xml:space="preserve"> n.d.; The United States Patent and Trademark Office; "Using the Manual of Patent Examining Procedure";</w:t>
      </w:r>
      <w:r>
        <w:t xml:space="preserve"> </w:t>
      </w:r>
      <w:r w:rsidRPr="00DE35AE">
        <w:t>https://www.uspto.gov/patents/laws/manual-patent-examining-procedure#:~:text=The%20Manual%20of%20Patent%20Examining%20Procedure%20or%20MPEP%20is%20published,patent%20applications%20before%20the%20USPTO</w:t>
      </w:r>
      <w:r>
        <w:t xml:space="preserve">] </w:t>
      </w:r>
      <w:proofErr w:type="spellStart"/>
      <w:r>
        <w:t>shiwen</w:t>
      </w:r>
      <w:proofErr w:type="spellEnd"/>
    </w:p>
    <w:p w14:paraId="0149DF11" w14:textId="77777777" w:rsidR="00420F1F" w:rsidRPr="00DE35AE" w:rsidRDefault="00420F1F" w:rsidP="00420F1F">
      <w:pPr>
        <w:rPr>
          <w:sz w:val="14"/>
        </w:rPr>
      </w:pPr>
      <w:r w:rsidRPr="006866AE">
        <w:rPr>
          <w:highlight w:val="cyan"/>
          <w:u w:val="single"/>
        </w:rPr>
        <w:t>The</w:t>
      </w:r>
      <w:r w:rsidRPr="00DE35AE">
        <w:rPr>
          <w:sz w:val="14"/>
        </w:rPr>
        <w:t xml:space="preserve"> Manual of Patent Examining Procedure or </w:t>
      </w:r>
      <w:r w:rsidRPr="006866AE">
        <w:rPr>
          <w:highlight w:val="cyan"/>
          <w:u w:val="single"/>
        </w:rPr>
        <w:t>MPEP</w:t>
      </w:r>
      <w:r w:rsidRPr="00DE35AE">
        <w:rPr>
          <w:sz w:val="14"/>
        </w:rPr>
        <w:t xml:space="preserve"> is </w:t>
      </w:r>
      <w:r w:rsidRPr="006866AE">
        <w:rPr>
          <w:highlight w:val="cyan"/>
          <w:u w:val="single"/>
        </w:rPr>
        <w:t>published to provide</w:t>
      </w:r>
      <w:r w:rsidRPr="00DE35AE">
        <w:rPr>
          <w:sz w:val="14"/>
        </w:rPr>
        <w:t xml:space="preserve"> U.S. Patent and Trademark Office (</w:t>
      </w:r>
      <w:r w:rsidRPr="006866AE">
        <w:rPr>
          <w:highlight w:val="cyan"/>
          <w:u w:val="single"/>
        </w:rPr>
        <w:t>USPTO</w:t>
      </w:r>
      <w:r w:rsidRPr="00DE35AE">
        <w:rPr>
          <w:sz w:val="14"/>
        </w:rPr>
        <w:t xml:space="preserve">) patent examiners, applicants, attorneys, agents, and representatives of applicants </w:t>
      </w:r>
      <w:r w:rsidRPr="006866AE">
        <w:rPr>
          <w:highlight w:val="cyan"/>
          <w:u w:val="single"/>
        </w:rPr>
        <w:t>with</w:t>
      </w:r>
      <w:r w:rsidRPr="00DE35AE">
        <w:rPr>
          <w:sz w:val="14"/>
        </w:rPr>
        <w:t xml:space="preserve"> a reference work on the </w:t>
      </w:r>
      <w:r w:rsidRPr="006866AE">
        <w:rPr>
          <w:highlight w:val="cyan"/>
          <w:u w:val="single"/>
        </w:rPr>
        <w:t>practices</w:t>
      </w:r>
      <w:r w:rsidRPr="00DE35AE">
        <w:rPr>
          <w:u w:val="single"/>
        </w:rPr>
        <w:t xml:space="preserve"> and </w:t>
      </w:r>
      <w:r w:rsidRPr="006866AE">
        <w:rPr>
          <w:highlight w:val="cyan"/>
          <w:u w:val="single"/>
        </w:rPr>
        <w:t>procedures</w:t>
      </w:r>
      <w:r w:rsidRPr="00DE35AE">
        <w:rPr>
          <w:u w:val="single"/>
        </w:rPr>
        <w:t xml:space="preserve"> relative to the prosecution of patent applications</w:t>
      </w:r>
      <w:r w:rsidRPr="00DE35AE">
        <w:rPr>
          <w:sz w:val="14"/>
        </w:rPr>
        <w:t xml:space="preserve"> before the USPTO. </w:t>
      </w:r>
      <w:r w:rsidRPr="00DE35AE">
        <w:rPr>
          <w:u w:val="single"/>
        </w:rPr>
        <w:t xml:space="preserve">It contains </w:t>
      </w:r>
      <w:r w:rsidRPr="006866AE">
        <w:rPr>
          <w:highlight w:val="cyan"/>
          <w:u w:val="single"/>
        </w:rPr>
        <w:t>instructions</w:t>
      </w:r>
      <w:r w:rsidRPr="00DE35AE">
        <w:rPr>
          <w:u w:val="single"/>
        </w:rPr>
        <w:t xml:space="preserve"> to examiners</w:t>
      </w:r>
      <w:r w:rsidRPr="00DE35AE">
        <w:rPr>
          <w:sz w:val="14"/>
        </w:rPr>
        <w:t xml:space="preserve">, as well as other material in the nature of information and </w:t>
      </w:r>
      <w:proofErr w:type="gramStart"/>
      <w:r w:rsidRPr="00DE35AE">
        <w:rPr>
          <w:sz w:val="14"/>
        </w:rPr>
        <w:t>interpretation, and</w:t>
      </w:r>
      <w:proofErr w:type="gramEnd"/>
      <w:r w:rsidRPr="00DE35AE">
        <w:rPr>
          <w:sz w:val="14"/>
        </w:rPr>
        <w:t xml:space="preserve"> outlines the current procedures which the examiners are required or authorized to follow in appropriate cases </w:t>
      </w:r>
      <w:r w:rsidRPr="006866AE">
        <w:rPr>
          <w:highlight w:val="cyan"/>
          <w:u w:val="single"/>
        </w:rPr>
        <w:t>in</w:t>
      </w:r>
      <w:r w:rsidRPr="00DE35AE">
        <w:rPr>
          <w:u w:val="single"/>
        </w:rPr>
        <w:t xml:space="preserve"> </w:t>
      </w:r>
      <w:r w:rsidRPr="006866AE">
        <w:rPr>
          <w:highlight w:val="cyan"/>
          <w:u w:val="single"/>
        </w:rPr>
        <w:t>the</w:t>
      </w:r>
      <w:r w:rsidRPr="00DE35AE">
        <w:rPr>
          <w:u w:val="single"/>
        </w:rPr>
        <w:t xml:space="preserve"> normal </w:t>
      </w:r>
      <w:r w:rsidRPr="006866AE">
        <w:rPr>
          <w:highlight w:val="cyan"/>
          <w:u w:val="single"/>
        </w:rPr>
        <w:t>examination of a patent application</w:t>
      </w:r>
      <w:r w:rsidRPr="00DE35AE">
        <w:rPr>
          <w:sz w:val="14"/>
        </w:rPr>
        <w:t>.</w:t>
      </w:r>
    </w:p>
    <w:p w14:paraId="09FF3B50" w14:textId="77777777" w:rsidR="00420F1F" w:rsidRPr="00481E84" w:rsidRDefault="00420F1F" w:rsidP="00420F1F">
      <w:pPr>
        <w:rPr>
          <w:sz w:val="12"/>
        </w:rPr>
      </w:pPr>
    </w:p>
    <w:p w14:paraId="666B26EB" w14:textId="77777777" w:rsidR="00853458" w:rsidRDefault="00853458" w:rsidP="00853458">
      <w:pPr>
        <w:pStyle w:val="Heading4"/>
      </w:pPr>
      <w:r>
        <w:t>MPEP § 608.01(p) 2164.02 includes prophetic evidence.</w:t>
      </w:r>
    </w:p>
    <w:p w14:paraId="37C0E8A7" w14:textId="77777777" w:rsidR="00853458" w:rsidRDefault="00853458" w:rsidP="00853458">
      <w:r w:rsidRPr="00E8106F">
        <w:t>[The United States Patent and Trademark Office, the federal agency for granting U.S. patents and registering trademarks; n.d.; The United States Patent and Trademark Office; "608 Disclosure [R-11.2013]</w:t>
      </w:r>
      <w:r>
        <w:t xml:space="preserve">”; </w:t>
      </w:r>
      <w:r w:rsidRPr="00E8106F">
        <w:t>https://www.uspto.gov/web/offices/pac/mpep/s608.html</w:t>
      </w:r>
      <w:r>
        <w:t xml:space="preserve">] </w:t>
      </w:r>
      <w:proofErr w:type="spellStart"/>
      <w:r>
        <w:t>shiwen</w:t>
      </w:r>
      <w:proofErr w:type="spellEnd"/>
    </w:p>
    <w:p w14:paraId="7EAA1BFE" w14:textId="77777777" w:rsidR="00853458" w:rsidRPr="00A90654" w:rsidRDefault="00853458" w:rsidP="00853458">
      <w:pPr>
        <w:rPr>
          <w:sz w:val="14"/>
        </w:rPr>
      </w:pPr>
      <w:r w:rsidRPr="00A90654">
        <w:rPr>
          <w:sz w:val="14"/>
        </w:rPr>
        <w:t>2164.02 Working and Prophetic Examples [R-07.2022]</w:t>
      </w:r>
    </w:p>
    <w:p w14:paraId="5F00CA7F" w14:textId="77777777" w:rsidR="00853458" w:rsidRPr="00A90654" w:rsidRDefault="00853458" w:rsidP="00853458">
      <w:pPr>
        <w:rPr>
          <w:sz w:val="14"/>
        </w:rPr>
      </w:pPr>
      <w:r w:rsidRPr="00A90654">
        <w:rPr>
          <w:sz w:val="14"/>
        </w:rPr>
        <w:t xml:space="preserve">Compliance with the enablement requirement of 35 U.S.C. 112(a) or pre-AIA 35 U.S.C. 112, first paragraph, does not turn on whether an example is disclosed. </w:t>
      </w:r>
      <w:r w:rsidRPr="006866AE">
        <w:rPr>
          <w:highlight w:val="cyan"/>
          <w:u w:val="single"/>
        </w:rPr>
        <w:t>An example may be</w:t>
      </w:r>
      <w:r w:rsidRPr="00E8106F">
        <w:rPr>
          <w:u w:val="single"/>
        </w:rPr>
        <w:t xml:space="preserve"> “working” or “</w:t>
      </w:r>
      <w:r w:rsidRPr="006866AE">
        <w:rPr>
          <w:highlight w:val="cyan"/>
          <w:u w:val="single"/>
        </w:rPr>
        <w:t>prophetic</w:t>
      </w:r>
      <w:r w:rsidRPr="00E8106F">
        <w:rPr>
          <w:u w:val="single"/>
        </w:rPr>
        <w:t>.</w:t>
      </w:r>
      <w:r w:rsidRPr="00A90654">
        <w:rPr>
          <w:sz w:val="14"/>
        </w:rPr>
        <w:t xml:space="preserve">” A working example is based on work </w:t>
      </w:r>
      <w:proofErr w:type="gramStart"/>
      <w:r w:rsidRPr="00A90654">
        <w:rPr>
          <w:sz w:val="14"/>
        </w:rPr>
        <w:t>actually performed</w:t>
      </w:r>
      <w:proofErr w:type="gramEnd"/>
      <w:r w:rsidRPr="00A90654">
        <w:rPr>
          <w:sz w:val="14"/>
        </w:rPr>
        <w:t xml:space="preserve">. A prophetic example </w:t>
      </w:r>
      <w:r w:rsidRPr="006866AE">
        <w:rPr>
          <w:highlight w:val="cyan"/>
          <w:u w:val="single"/>
        </w:rPr>
        <w:t>describes</w:t>
      </w:r>
      <w:r w:rsidRPr="00E8106F">
        <w:rPr>
          <w:u w:val="single"/>
        </w:rPr>
        <w:t xml:space="preserve"> an embodiment of the invention based on </w:t>
      </w:r>
      <w:r w:rsidRPr="006866AE">
        <w:rPr>
          <w:highlight w:val="cyan"/>
          <w:u w:val="single"/>
        </w:rPr>
        <w:t>predicted results rather than</w:t>
      </w:r>
      <w:r w:rsidRPr="00E8106F">
        <w:rPr>
          <w:u w:val="single"/>
        </w:rPr>
        <w:t xml:space="preserve"> work </w:t>
      </w:r>
      <w:proofErr w:type="gramStart"/>
      <w:r w:rsidRPr="006866AE">
        <w:rPr>
          <w:highlight w:val="cyan"/>
          <w:u w:val="single"/>
        </w:rPr>
        <w:t>actual</w:t>
      </w:r>
      <w:r w:rsidRPr="00E8106F">
        <w:rPr>
          <w:u w:val="single"/>
        </w:rPr>
        <w:t>ly conducted</w:t>
      </w:r>
      <w:proofErr w:type="gramEnd"/>
      <w:r w:rsidRPr="00E8106F">
        <w:rPr>
          <w:u w:val="single"/>
        </w:rPr>
        <w:t xml:space="preserve"> or results actually achieved. </w:t>
      </w:r>
      <w:r w:rsidRPr="00A90654">
        <w:rPr>
          <w:sz w:val="14"/>
        </w:rPr>
        <w:t>The claims should be drafted in a manner that assists readers in differentiating between actual working examples and prophetic examples (i.e., prophetic examples should not be described using the past tense, but rather in future or present tense).</w:t>
      </w:r>
    </w:p>
    <w:p w14:paraId="3C654147" w14:textId="77777777" w:rsidR="00853458" w:rsidRPr="00A90654" w:rsidRDefault="00853458" w:rsidP="00853458">
      <w:pPr>
        <w:rPr>
          <w:sz w:val="14"/>
        </w:rPr>
      </w:pPr>
      <w:r w:rsidRPr="00A90654">
        <w:rPr>
          <w:sz w:val="14"/>
        </w:rPr>
        <w:t xml:space="preserve">An applicant need not have </w:t>
      </w:r>
      <w:proofErr w:type="gramStart"/>
      <w:r w:rsidRPr="00A90654">
        <w:rPr>
          <w:sz w:val="14"/>
        </w:rPr>
        <w:t>actually reduced</w:t>
      </w:r>
      <w:proofErr w:type="gramEnd"/>
      <w:r w:rsidRPr="00A90654">
        <w:rPr>
          <w:sz w:val="14"/>
        </w:rPr>
        <w:t xml:space="preserve"> the invention to practice prior to filing. In </w:t>
      </w:r>
      <w:proofErr w:type="spellStart"/>
      <w:r w:rsidRPr="00A90654">
        <w:rPr>
          <w:sz w:val="14"/>
        </w:rPr>
        <w:t>Gouldv</w:t>
      </w:r>
      <w:proofErr w:type="spellEnd"/>
      <w:r w:rsidRPr="00A90654">
        <w:rPr>
          <w:sz w:val="14"/>
        </w:rPr>
        <w:t>. Quigg, 822 F.2d 1074, 1078, 3 USPQ 2d 1302, 1304 (Fed. Cir. 1987), as of Gould’s filing date, no person had built a light amplifier or measured a population inversion in a gas discharge. The court held that “The mere fact that something has not previously been done clearly is not, in itself, a sufficient basis for rejecting all applications purporting to disclose how to do it.” 822 F.2d at 1078, 3 USPQ2d at 1304 (quoting </w:t>
      </w:r>
      <w:proofErr w:type="gramStart"/>
      <w:r w:rsidRPr="00A90654">
        <w:rPr>
          <w:sz w:val="14"/>
        </w:rPr>
        <w:t>In</w:t>
      </w:r>
      <w:proofErr w:type="gramEnd"/>
      <w:r w:rsidRPr="00A90654">
        <w:rPr>
          <w:sz w:val="14"/>
        </w:rPr>
        <w:t xml:space="preserve"> re </w:t>
      </w:r>
      <w:proofErr w:type="spellStart"/>
      <w:r w:rsidRPr="00A90654">
        <w:rPr>
          <w:sz w:val="14"/>
        </w:rPr>
        <w:t>Chilowsky</w:t>
      </w:r>
      <w:proofErr w:type="spellEnd"/>
      <w:r w:rsidRPr="00A90654">
        <w:rPr>
          <w:sz w:val="14"/>
        </w:rPr>
        <w:t>, 229 F.2d 457, 461, 108 USPQ 321, 325 (CCPA 1956)).</w:t>
      </w:r>
    </w:p>
    <w:p w14:paraId="13862427" w14:textId="77777777" w:rsidR="00853458" w:rsidRPr="00E8106F" w:rsidRDefault="00853458" w:rsidP="00853458">
      <w:pPr>
        <w:rPr>
          <w:u w:val="single"/>
        </w:rPr>
      </w:pPr>
      <w:r w:rsidRPr="00E8106F">
        <w:rPr>
          <w:u w:val="single"/>
        </w:rPr>
        <w:t>The specification need not contain an example if the invention is otherwise disclosed in such manner that one skilled in the art will be able to practice it without an undue amount of experimentation.</w:t>
      </w:r>
      <w:r w:rsidRPr="00A90654">
        <w:rPr>
          <w:sz w:val="14"/>
        </w:rPr>
        <w:t xml:space="preserve"> In </w:t>
      </w:r>
      <w:proofErr w:type="spellStart"/>
      <w:r w:rsidRPr="00A90654">
        <w:rPr>
          <w:sz w:val="14"/>
        </w:rPr>
        <w:t>reBorkowski</w:t>
      </w:r>
      <w:proofErr w:type="spellEnd"/>
      <w:r w:rsidRPr="00A90654">
        <w:rPr>
          <w:sz w:val="14"/>
        </w:rPr>
        <w:t xml:space="preserve">, 422 F.2d 904, 908, 164 USPQ 642, 645 (CCPA 1970). Allergan, Inc. v. Sandoz Inc., 796 F.3d 1293, 1310, 115 USPQ2d 2012, 2023 (Fed. Cir. 2015) </w:t>
      </w:r>
      <w:proofErr w:type="gramStart"/>
      <w:r w:rsidRPr="00A90654">
        <w:rPr>
          <w:sz w:val="14"/>
        </w:rPr>
        <w:t>( "</w:t>
      </w:r>
      <w:proofErr w:type="gramEnd"/>
      <w:r w:rsidRPr="00A90654">
        <w:rPr>
          <w:sz w:val="14"/>
        </w:rPr>
        <w:t xml:space="preserve">Only a sufficient description enabling a person of ordinary skill in the art to carry out an invention is needed."). </w:t>
      </w:r>
      <w:r w:rsidRPr="006866AE">
        <w:rPr>
          <w:highlight w:val="cyan"/>
          <w:u w:val="single"/>
        </w:rPr>
        <w:t>Lack of a working example</w:t>
      </w:r>
      <w:r w:rsidRPr="00E8106F">
        <w:rPr>
          <w:u w:val="single"/>
        </w:rPr>
        <w:t xml:space="preserve">, however, </w:t>
      </w:r>
      <w:r w:rsidRPr="006866AE">
        <w:rPr>
          <w:highlight w:val="cyan"/>
          <w:u w:val="single"/>
        </w:rPr>
        <w:t>is a factor to be considered,</w:t>
      </w:r>
      <w:r w:rsidRPr="00E8106F">
        <w:rPr>
          <w:u w:val="single"/>
        </w:rPr>
        <w:t xml:space="preserve"> especially in a case involving an unpredictable and undeveloped art. </w:t>
      </w:r>
      <w:r w:rsidRPr="006866AE">
        <w:rPr>
          <w:highlight w:val="cyan"/>
          <w:u w:val="single"/>
        </w:rPr>
        <w:t>But</w:t>
      </w:r>
      <w:r w:rsidRPr="00E8106F">
        <w:rPr>
          <w:u w:val="single"/>
        </w:rPr>
        <w:t xml:space="preserve"> because </w:t>
      </w:r>
      <w:r w:rsidRPr="006866AE">
        <w:rPr>
          <w:highlight w:val="cyan"/>
          <w:u w:val="single"/>
        </w:rPr>
        <w:t>only</w:t>
      </w:r>
      <w:r w:rsidRPr="00E8106F">
        <w:rPr>
          <w:u w:val="single"/>
        </w:rPr>
        <w:t xml:space="preserve"> </w:t>
      </w:r>
      <w:r w:rsidRPr="00A90654">
        <w:rPr>
          <w:u w:val="single"/>
        </w:rPr>
        <w:t xml:space="preserve">an </w:t>
      </w:r>
      <w:r w:rsidRPr="006866AE">
        <w:rPr>
          <w:highlight w:val="cyan"/>
          <w:u w:val="single"/>
        </w:rPr>
        <w:t>enabling disclosure</w:t>
      </w:r>
      <w:r w:rsidRPr="00E8106F">
        <w:rPr>
          <w:u w:val="single"/>
        </w:rPr>
        <w:t xml:space="preserve"> </w:t>
      </w:r>
      <w:r w:rsidRPr="006866AE">
        <w:rPr>
          <w:highlight w:val="cyan"/>
          <w:u w:val="single"/>
        </w:rPr>
        <w:t>is required</w:t>
      </w:r>
      <w:r w:rsidRPr="00E8106F">
        <w:rPr>
          <w:u w:val="single"/>
        </w:rPr>
        <w:t>, applicant need not describe all actual embodiments.</w:t>
      </w:r>
    </w:p>
    <w:p w14:paraId="6A6D3353" w14:textId="77777777" w:rsidR="00370397" w:rsidRPr="00D20ACE" w:rsidRDefault="00370397" w:rsidP="00370397">
      <w:pPr>
        <w:pStyle w:val="Heading3"/>
        <w:rPr>
          <w:rFonts w:cs="Calibri"/>
          <w:color w:val="000000" w:themeColor="text1"/>
        </w:rPr>
      </w:pPr>
      <w:r w:rsidRPr="00E60370">
        <w:rPr>
          <w:rFonts w:cs="Calibri"/>
          <w:color w:val="000000" w:themeColor="text1"/>
        </w:rPr>
        <w:t>2NC</w:t>
      </w:r>
      <w:r>
        <w:rPr>
          <w:rFonts w:cs="Calibri"/>
          <w:color w:val="000000" w:themeColor="text1"/>
        </w:rPr>
        <w:t xml:space="preserve"> </w:t>
      </w:r>
      <w:r>
        <w:t xml:space="preserve">– </w:t>
      </w:r>
      <w:r w:rsidRPr="00E60370">
        <w:rPr>
          <w:rFonts w:cs="Calibri"/>
          <w:color w:val="000000" w:themeColor="text1"/>
        </w:rPr>
        <w:t>AT</w:t>
      </w:r>
      <w:r>
        <w:rPr>
          <w:rFonts w:cs="Calibri"/>
          <w:color w:val="000000" w:themeColor="text1"/>
        </w:rPr>
        <w:t>: Perm Do Both</w:t>
      </w:r>
    </w:p>
    <w:p w14:paraId="7A56E345" w14:textId="77777777" w:rsidR="00370397" w:rsidRDefault="00370397" w:rsidP="00370397">
      <w:pPr>
        <w:pStyle w:val="Heading4"/>
      </w:pPr>
      <w:r>
        <w:t xml:space="preserve">1] Incoherent DA -- it’s impossible to do the plan without </w:t>
      </w:r>
      <w:proofErr w:type="spellStart"/>
      <w:r>
        <w:t>prophetics</w:t>
      </w:r>
      <w:proofErr w:type="spellEnd"/>
      <w:r>
        <w:t xml:space="preserve"> and do the whole plan at the same time. That links to the net benefit – it causes misinformed argumentation which outweighs because it’s an out-of-round impact.</w:t>
      </w:r>
    </w:p>
    <w:p w14:paraId="7259D263" w14:textId="77777777" w:rsidR="00370397" w:rsidRPr="00D20ACE" w:rsidRDefault="00370397" w:rsidP="00370397">
      <w:pPr>
        <w:pStyle w:val="Heading4"/>
      </w:pPr>
      <w:r>
        <w:rPr>
          <w:u w:val="single"/>
        </w:rPr>
        <w:t>2] L</w:t>
      </w:r>
      <w:r w:rsidRPr="004A437A">
        <w:rPr>
          <w:u w:val="single"/>
        </w:rPr>
        <w:t xml:space="preserve">inks to the </w:t>
      </w:r>
      <w:r>
        <w:rPr>
          <w:u w:val="single"/>
        </w:rPr>
        <w:t>n</w:t>
      </w:r>
      <w:r w:rsidRPr="004A437A">
        <w:rPr>
          <w:u w:val="single"/>
        </w:rPr>
        <w:t xml:space="preserve">et </w:t>
      </w:r>
      <w:r>
        <w:rPr>
          <w:u w:val="single"/>
        </w:rPr>
        <w:t>b</w:t>
      </w:r>
      <w:r w:rsidRPr="004A437A">
        <w:rPr>
          <w:u w:val="single"/>
        </w:rPr>
        <w:t>enefit</w:t>
      </w:r>
      <w:r>
        <w:t xml:space="preserve"> – </w:t>
      </w:r>
      <w:proofErr w:type="spellStart"/>
      <w:r>
        <w:t>prophetics</w:t>
      </w:r>
      <w:proofErr w:type="spellEnd"/>
      <w:r>
        <w:t xml:space="preserve"> leads to </w:t>
      </w:r>
      <w:proofErr w:type="spellStart"/>
      <w:r>
        <w:t>misinfo</w:t>
      </w:r>
      <w:proofErr w:type="spellEnd"/>
      <w:r>
        <w:t xml:space="preserve"> which is our link, but if </w:t>
      </w:r>
      <w:proofErr w:type="spellStart"/>
      <w:r>
        <w:t>prophetics</w:t>
      </w:r>
      <w:proofErr w:type="spellEnd"/>
      <w:r>
        <w:t xml:space="preserve"> are excluded then that’s severance because the </w:t>
      </w:r>
      <w:proofErr w:type="spellStart"/>
      <w:r>
        <w:t>aff</w:t>
      </w:r>
      <w:proofErr w:type="spellEnd"/>
      <w:r>
        <w:t xml:space="preserve"> </w:t>
      </w:r>
      <w:proofErr w:type="gramStart"/>
      <w:r>
        <w:t>has to</w:t>
      </w:r>
      <w:proofErr w:type="gramEnd"/>
      <w:r>
        <w:t xml:space="preserve"> abide by MPEP which includes </w:t>
      </w:r>
      <w:proofErr w:type="spellStart"/>
      <w:r>
        <w:t>prophetics</w:t>
      </w:r>
      <w:proofErr w:type="spellEnd"/>
      <w:r>
        <w:t xml:space="preserve"> – </w:t>
      </w:r>
      <w:r>
        <w:rPr>
          <w:color w:val="000000" w:themeColor="text1"/>
        </w:rPr>
        <w:t xml:space="preserve">that’s a voter for </w:t>
      </w:r>
      <w:r w:rsidRPr="004A437A">
        <w:rPr>
          <w:color w:val="000000" w:themeColor="text1"/>
          <w:u w:val="single"/>
        </w:rPr>
        <w:t>predictability</w:t>
      </w:r>
      <w:r>
        <w:rPr>
          <w:color w:val="000000" w:themeColor="text1"/>
        </w:rPr>
        <w:t xml:space="preserve"> and </w:t>
      </w:r>
      <w:r w:rsidRPr="004A437A">
        <w:rPr>
          <w:color w:val="000000" w:themeColor="text1"/>
          <w:u w:val="single"/>
        </w:rPr>
        <w:t>ground</w:t>
      </w:r>
      <w:r>
        <w:rPr>
          <w:color w:val="000000" w:themeColor="text1"/>
        </w:rPr>
        <w:t xml:space="preserve"> because it makes the </w:t>
      </w:r>
      <w:proofErr w:type="spellStart"/>
      <w:r>
        <w:rPr>
          <w:color w:val="000000" w:themeColor="text1"/>
        </w:rPr>
        <w:t>aff</w:t>
      </w:r>
      <w:proofErr w:type="spellEnd"/>
      <w:r>
        <w:rPr>
          <w:color w:val="000000" w:themeColor="text1"/>
        </w:rPr>
        <w:t xml:space="preserve"> a moving target and justifies </w:t>
      </w:r>
      <w:proofErr w:type="spellStart"/>
      <w:r>
        <w:rPr>
          <w:color w:val="000000" w:themeColor="text1"/>
        </w:rPr>
        <w:t>aff</w:t>
      </w:r>
      <w:proofErr w:type="spellEnd"/>
      <w:r>
        <w:rPr>
          <w:color w:val="000000" w:themeColor="text1"/>
        </w:rPr>
        <w:t xml:space="preserve"> condo.</w:t>
      </w:r>
    </w:p>
    <w:p w14:paraId="7AE917C6" w14:textId="77777777" w:rsidR="00370397" w:rsidRPr="00D20ACE" w:rsidRDefault="00370397" w:rsidP="00370397">
      <w:pPr>
        <w:pStyle w:val="Heading4"/>
      </w:pPr>
      <w:r>
        <w:t>[INSERT NORMAL MEANS EV]</w:t>
      </w:r>
    </w:p>
    <w:p w14:paraId="5B41F1DA" w14:textId="77777777" w:rsidR="00370397" w:rsidRPr="00D20ACE" w:rsidRDefault="00370397" w:rsidP="00370397"/>
    <w:p w14:paraId="0BE819D5" w14:textId="77777777" w:rsidR="00370397" w:rsidRDefault="00370397" w:rsidP="00370397">
      <w:pPr>
        <w:pStyle w:val="Heading3"/>
        <w:rPr>
          <w:rFonts w:cs="Calibri"/>
          <w:color w:val="000000" w:themeColor="text1"/>
        </w:rPr>
      </w:pPr>
      <w:r w:rsidRPr="00E60370">
        <w:rPr>
          <w:rFonts w:cs="Calibri"/>
          <w:color w:val="000000" w:themeColor="text1"/>
        </w:rPr>
        <w:t>2NC</w:t>
      </w:r>
      <w:r>
        <w:rPr>
          <w:rFonts w:cs="Calibri"/>
          <w:color w:val="000000" w:themeColor="text1"/>
        </w:rPr>
        <w:t xml:space="preserve"> </w:t>
      </w:r>
      <w:r>
        <w:t xml:space="preserve">– </w:t>
      </w:r>
      <w:r w:rsidRPr="00E60370">
        <w:rPr>
          <w:rFonts w:cs="Calibri"/>
          <w:color w:val="000000" w:themeColor="text1"/>
        </w:rPr>
        <w:t>AT</w:t>
      </w:r>
      <w:r>
        <w:rPr>
          <w:rFonts w:cs="Calibri"/>
          <w:color w:val="000000" w:themeColor="text1"/>
        </w:rPr>
        <w:t>: Perm Do the CP</w:t>
      </w:r>
    </w:p>
    <w:p w14:paraId="6233A77D" w14:textId="77777777" w:rsidR="00370397" w:rsidRDefault="00370397" w:rsidP="00370397">
      <w:pPr>
        <w:pStyle w:val="Heading4"/>
        <w:rPr>
          <w:color w:val="000000" w:themeColor="text1"/>
        </w:rPr>
      </w:pPr>
      <w:r>
        <w:rPr>
          <w:u w:val="single"/>
        </w:rPr>
        <w:t xml:space="preserve">1] </w:t>
      </w:r>
      <w:r w:rsidRPr="004A437A">
        <w:rPr>
          <w:u w:val="single"/>
        </w:rPr>
        <w:t xml:space="preserve">Links to the </w:t>
      </w:r>
      <w:r>
        <w:rPr>
          <w:u w:val="single"/>
        </w:rPr>
        <w:t>n</w:t>
      </w:r>
      <w:r w:rsidRPr="004A437A">
        <w:rPr>
          <w:u w:val="single"/>
        </w:rPr>
        <w:t xml:space="preserve">et </w:t>
      </w:r>
      <w:r>
        <w:rPr>
          <w:u w:val="single"/>
        </w:rPr>
        <w:t>b</w:t>
      </w:r>
      <w:r w:rsidRPr="004A437A">
        <w:rPr>
          <w:u w:val="single"/>
        </w:rPr>
        <w:t>enefit</w:t>
      </w:r>
      <w:r>
        <w:t xml:space="preserve"> – </w:t>
      </w:r>
      <w:proofErr w:type="spellStart"/>
      <w:r>
        <w:t>prophetics</w:t>
      </w:r>
      <w:proofErr w:type="spellEnd"/>
      <w:r>
        <w:t xml:space="preserve"> leads to </w:t>
      </w:r>
      <w:proofErr w:type="spellStart"/>
      <w:r>
        <w:t>misinfo</w:t>
      </w:r>
      <w:proofErr w:type="spellEnd"/>
      <w:r>
        <w:t xml:space="preserve"> which is our link, but if </w:t>
      </w:r>
      <w:proofErr w:type="spellStart"/>
      <w:r>
        <w:t>prophetics</w:t>
      </w:r>
      <w:proofErr w:type="spellEnd"/>
      <w:r>
        <w:t xml:space="preserve"> are excluded then that’s severance -- </w:t>
      </w:r>
      <w:r>
        <w:rPr>
          <w:color w:val="000000" w:themeColor="text1"/>
        </w:rPr>
        <w:t xml:space="preserve">that’s a voter for </w:t>
      </w:r>
      <w:r w:rsidRPr="004A437A">
        <w:rPr>
          <w:color w:val="000000" w:themeColor="text1"/>
          <w:u w:val="single"/>
        </w:rPr>
        <w:t>predictability</w:t>
      </w:r>
      <w:r>
        <w:rPr>
          <w:color w:val="000000" w:themeColor="text1"/>
        </w:rPr>
        <w:t xml:space="preserve"> and </w:t>
      </w:r>
      <w:r w:rsidRPr="004A437A">
        <w:rPr>
          <w:color w:val="000000" w:themeColor="text1"/>
          <w:u w:val="single"/>
        </w:rPr>
        <w:t>ground</w:t>
      </w:r>
      <w:r>
        <w:rPr>
          <w:color w:val="000000" w:themeColor="text1"/>
        </w:rPr>
        <w:t xml:space="preserve"> because it makes the </w:t>
      </w:r>
      <w:proofErr w:type="spellStart"/>
      <w:r>
        <w:rPr>
          <w:color w:val="000000" w:themeColor="text1"/>
        </w:rPr>
        <w:t>aff</w:t>
      </w:r>
      <w:proofErr w:type="spellEnd"/>
      <w:r>
        <w:rPr>
          <w:color w:val="000000" w:themeColor="text1"/>
        </w:rPr>
        <w:t xml:space="preserve"> a moving target and justifies </w:t>
      </w:r>
      <w:proofErr w:type="spellStart"/>
      <w:r>
        <w:rPr>
          <w:color w:val="000000" w:themeColor="text1"/>
        </w:rPr>
        <w:t>aff</w:t>
      </w:r>
      <w:proofErr w:type="spellEnd"/>
      <w:r>
        <w:rPr>
          <w:color w:val="000000" w:themeColor="text1"/>
        </w:rPr>
        <w:t xml:space="preserve"> condo.</w:t>
      </w:r>
    </w:p>
    <w:p w14:paraId="72AD5F91" w14:textId="77777777" w:rsidR="00370397" w:rsidRPr="00D20ACE" w:rsidRDefault="00370397" w:rsidP="00370397">
      <w:pPr>
        <w:pStyle w:val="Heading4"/>
      </w:pPr>
      <w:r>
        <w:t xml:space="preserve">The perm </w:t>
      </w:r>
      <w:proofErr w:type="gramStart"/>
      <w:r>
        <w:t>severs</w:t>
      </w:r>
      <w:proofErr w:type="gramEnd"/>
      <w:r>
        <w:t xml:space="preserve"> normal means.</w:t>
      </w:r>
    </w:p>
    <w:p w14:paraId="003832DE" w14:textId="77777777" w:rsidR="00370397" w:rsidRDefault="00370397" w:rsidP="00370397">
      <w:pPr>
        <w:pStyle w:val="Analytics0"/>
      </w:pPr>
      <w:r>
        <w:t>a. [INSERT NORMAL MEANS EV]</w:t>
      </w:r>
    </w:p>
    <w:p w14:paraId="0704256D" w14:textId="77777777" w:rsidR="00370397" w:rsidRPr="004A437A" w:rsidRDefault="00370397" w:rsidP="00370397">
      <w:pPr>
        <w:pStyle w:val="Analytics0"/>
      </w:pPr>
      <w:r>
        <w:t>b. Immediacy --- the plan is done after prophetic examples are taken down</w:t>
      </w:r>
    </w:p>
    <w:p w14:paraId="451C719C" w14:textId="77777777" w:rsidR="00370397" w:rsidRPr="00E60370" w:rsidRDefault="00370397" w:rsidP="00370397">
      <w:pPr>
        <w:pStyle w:val="Heading4"/>
        <w:rPr>
          <w:rFonts w:cs="Calibri"/>
          <w:color w:val="000000" w:themeColor="text1"/>
        </w:rPr>
      </w:pPr>
      <w:r w:rsidRPr="00E60370">
        <w:rPr>
          <w:rFonts w:cs="Calibri"/>
          <w:color w:val="000000" w:themeColor="text1"/>
        </w:rPr>
        <w:t xml:space="preserve">Should is </w:t>
      </w:r>
      <w:r w:rsidRPr="00E60370">
        <w:rPr>
          <w:rFonts w:cs="Calibri"/>
          <w:color w:val="000000" w:themeColor="text1"/>
          <w:u w:val="single"/>
        </w:rPr>
        <w:t>immediate</w:t>
      </w:r>
      <w:r w:rsidRPr="00E60370">
        <w:rPr>
          <w:rFonts w:cs="Calibri"/>
          <w:color w:val="000000" w:themeColor="text1"/>
        </w:rPr>
        <w:t xml:space="preserve"> AND </w:t>
      </w:r>
      <w:r w:rsidRPr="00E60370">
        <w:rPr>
          <w:rFonts w:cs="Calibri"/>
          <w:color w:val="000000" w:themeColor="text1"/>
          <w:u w:val="single"/>
        </w:rPr>
        <w:t>certain</w:t>
      </w:r>
      <w:r w:rsidRPr="00E60370">
        <w:rPr>
          <w:rFonts w:cs="Calibri"/>
          <w:color w:val="000000" w:themeColor="text1"/>
        </w:rPr>
        <w:t xml:space="preserve">. </w:t>
      </w:r>
    </w:p>
    <w:p w14:paraId="6F3F3990" w14:textId="77777777" w:rsidR="00370397" w:rsidRPr="00E60370" w:rsidRDefault="00370397" w:rsidP="00370397">
      <w:pPr>
        <w:rPr>
          <w:color w:val="000000" w:themeColor="text1"/>
        </w:rPr>
      </w:pPr>
      <w:r w:rsidRPr="00E60370">
        <w:rPr>
          <w:rStyle w:val="Style13ptBold"/>
          <w:color w:val="000000" w:themeColor="text1"/>
        </w:rPr>
        <w:t xml:space="preserve">Summers ’94 </w:t>
      </w:r>
      <w:r w:rsidRPr="00E60370">
        <w:rPr>
          <w:color w:val="000000" w:themeColor="text1"/>
        </w:rPr>
        <w:t xml:space="preserve">[Edward; November 8; Justice of the Oklahoma Supreme Court; Oklahoma State Courts Network, “Kelsey v. </w:t>
      </w:r>
      <w:proofErr w:type="spellStart"/>
      <w:r w:rsidRPr="00E60370">
        <w:rPr>
          <w:color w:val="000000" w:themeColor="text1"/>
        </w:rPr>
        <w:t>Dollarsaver</w:t>
      </w:r>
      <w:proofErr w:type="spellEnd"/>
      <w:r w:rsidRPr="00E60370">
        <w:rPr>
          <w:color w:val="000000" w:themeColor="text1"/>
        </w:rPr>
        <w:t xml:space="preserve"> Food Warehouse of Durant,” </w:t>
      </w:r>
      <w:hyperlink r:id="rId17" w:anchor="marker3fn13" w:history="1">
        <w:r w:rsidRPr="00E60370">
          <w:rPr>
            <w:rStyle w:val="Hyperlink"/>
            <w:color w:val="000000" w:themeColor="text1"/>
          </w:rPr>
          <w:t>https://www.oscn.net/applications/oscn/DeliverDocument.asp?CiteID=20287#marker3fn13</w:t>
        </w:r>
      </w:hyperlink>
      <w:r w:rsidRPr="00E60370">
        <w:rPr>
          <w:color w:val="000000" w:themeColor="text1"/>
        </w:rPr>
        <w:t>]</w:t>
      </w:r>
    </w:p>
    <w:p w14:paraId="67903A4D" w14:textId="77777777" w:rsidR="00370397" w:rsidRPr="00E60370" w:rsidRDefault="00370397" w:rsidP="00370397">
      <w:pPr>
        <w:rPr>
          <w:color w:val="000000" w:themeColor="text1"/>
          <w:sz w:val="16"/>
        </w:rPr>
      </w:pPr>
      <w:r w:rsidRPr="00E60370">
        <w:rPr>
          <w:color w:val="000000" w:themeColor="text1"/>
          <w:sz w:val="16"/>
        </w:rPr>
        <w:t xml:space="preserve">4 </w:t>
      </w:r>
      <w:r w:rsidRPr="00E60370">
        <w:rPr>
          <w:rStyle w:val="StyleUnderline"/>
          <w:color w:val="000000" w:themeColor="text1"/>
        </w:rPr>
        <w:t xml:space="preserve">The </w:t>
      </w:r>
      <w:r w:rsidRPr="00E60370">
        <w:rPr>
          <w:rStyle w:val="Emphasis"/>
          <w:color w:val="000000" w:themeColor="text1"/>
        </w:rPr>
        <w:t>legal question</w:t>
      </w:r>
      <w:r w:rsidRPr="00E60370">
        <w:rPr>
          <w:color w:val="000000" w:themeColor="text1"/>
          <w:sz w:val="16"/>
        </w:rPr>
        <w:t xml:space="preserve"> to be </w:t>
      </w:r>
      <w:r w:rsidRPr="00E60370">
        <w:rPr>
          <w:rStyle w:val="StyleUnderline"/>
          <w:color w:val="000000" w:themeColor="text1"/>
        </w:rPr>
        <w:t>resolved by the court is whether</w:t>
      </w:r>
      <w:r w:rsidRPr="00E60370">
        <w:rPr>
          <w:color w:val="000000" w:themeColor="text1"/>
          <w:sz w:val="16"/>
        </w:rPr>
        <w:t xml:space="preserve"> the word </w:t>
      </w:r>
      <w:r w:rsidRPr="00E60370">
        <w:rPr>
          <w:rStyle w:val="StyleUnderline"/>
          <w:color w:val="000000" w:themeColor="text1"/>
        </w:rPr>
        <w:t>"should"</w:t>
      </w:r>
      <w:r w:rsidRPr="00E60370">
        <w:rPr>
          <w:color w:val="000000" w:themeColor="text1"/>
          <w:sz w:val="16"/>
        </w:rPr>
        <w:t xml:space="preserve"> </w:t>
      </w:r>
      <w:hyperlink r:id="rId18" w:anchor="marker3fn13" w:history="1">
        <w:r w:rsidRPr="00E60370">
          <w:rPr>
            <w:rStyle w:val="Hyperlink"/>
            <w:color w:val="000000" w:themeColor="text1"/>
            <w:sz w:val="16"/>
          </w:rPr>
          <w:t>13</w:t>
        </w:r>
      </w:hyperlink>
      <w:r w:rsidRPr="00E60370">
        <w:rPr>
          <w:color w:val="000000" w:themeColor="text1"/>
          <w:sz w:val="16"/>
        </w:rPr>
        <w:t xml:space="preserve"> in the May 18 order </w:t>
      </w:r>
      <w:r w:rsidRPr="00E60370">
        <w:rPr>
          <w:rStyle w:val="StyleUnderline"/>
          <w:color w:val="000000" w:themeColor="text1"/>
        </w:rPr>
        <w:t xml:space="preserve">connotes </w:t>
      </w:r>
      <w:r w:rsidRPr="00E60370">
        <w:rPr>
          <w:rStyle w:val="Emphasis"/>
          <w:color w:val="000000" w:themeColor="text1"/>
        </w:rPr>
        <w:t>futurity</w:t>
      </w:r>
      <w:r w:rsidRPr="00E60370">
        <w:rPr>
          <w:rStyle w:val="StyleUnderline"/>
          <w:color w:val="000000" w:themeColor="text1"/>
        </w:rPr>
        <w:t xml:space="preserve"> or may be deemed</w:t>
      </w:r>
      <w:r w:rsidRPr="00E60370">
        <w:rPr>
          <w:color w:val="000000" w:themeColor="text1"/>
          <w:sz w:val="16"/>
        </w:rPr>
        <w:t xml:space="preserve"> a ruling </w:t>
      </w:r>
      <w:r w:rsidRPr="00E60370">
        <w:rPr>
          <w:rStyle w:val="Emphasis"/>
          <w:color w:val="000000" w:themeColor="text1"/>
        </w:rPr>
        <w:t>in praesenti</w:t>
      </w:r>
      <w:r w:rsidRPr="00E60370">
        <w:rPr>
          <w:color w:val="000000" w:themeColor="text1"/>
          <w:sz w:val="16"/>
        </w:rPr>
        <w:t>.</w:t>
      </w:r>
      <w:hyperlink r:id="rId19" w:anchor="marker3fn14" w:history="1">
        <w:r w:rsidRPr="00E60370">
          <w:rPr>
            <w:rStyle w:val="Hyperlink"/>
            <w:color w:val="000000" w:themeColor="text1"/>
            <w:sz w:val="16"/>
          </w:rPr>
          <w:t>14</w:t>
        </w:r>
      </w:hyperlink>
      <w:r w:rsidRPr="00E60370">
        <w:rPr>
          <w:color w:val="000000" w:themeColor="text1"/>
          <w:sz w:val="16"/>
        </w:rPr>
        <w:t> </w:t>
      </w:r>
      <w:r w:rsidRPr="006866AE">
        <w:rPr>
          <w:rStyle w:val="StyleUnderline"/>
          <w:color w:val="000000" w:themeColor="text1"/>
          <w:highlight w:val="cyan"/>
        </w:rPr>
        <w:t>The answer</w:t>
      </w:r>
      <w:r w:rsidRPr="00E60370">
        <w:rPr>
          <w:rStyle w:val="StyleUnderline"/>
          <w:color w:val="000000" w:themeColor="text1"/>
        </w:rPr>
        <w:t xml:space="preserve"> to this query </w:t>
      </w:r>
      <w:r w:rsidRPr="006866AE">
        <w:rPr>
          <w:rStyle w:val="StyleUnderline"/>
          <w:color w:val="000000" w:themeColor="text1"/>
          <w:highlight w:val="cyan"/>
        </w:rPr>
        <w:t>is </w:t>
      </w:r>
      <w:r w:rsidRPr="006866AE">
        <w:rPr>
          <w:rStyle w:val="Emphasis"/>
          <w:color w:val="000000" w:themeColor="text1"/>
          <w:highlight w:val="cyan"/>
        </w:rPr>
        <w:t>not</w:t>
      </w:r>
      <w:r w:rsidRPr="00E60370">
        <w:rPr>
          <w:color w:val="000000" w:themeColor="text1"/>
          <w:sz w:val="16"/>
        </w:rPr>
        <w:t xml:space="preserve"> to be </w:t>
      </w:r>
      <w:r w:rsidRPr="00E60370">
        <w:rPr>
          <w:rStyle w:val="StyleUnderline"/>
          <w:color w:val="000000" w:themeColor="text1"/>
        </w:rPr>
        <w:t xml:space="preserve">divined from rules of </w:t>
      </w:r>
      <w:r w:rsidRPr="006866AE">
        <w:rPr>
          <w:rStyle w:val="Emphasis"/>
          <w:color w:val="000000" w:themeColor="text1"/>
          <w:highlight w:val="cyan"/>
        </w:rPr>
        <w:t>grammar</w:t>
      </w:r>
      <w:r w:rsidRPr="00E60370">
        <w:rPr>
          <w:color w:val="000000" w:themeColor="text1"/>
          <w:sz w:val="16"/>
        </w:rPr>
        <w:t>;</w:t>
      </w:r>
      <w:hyperlink r:id="rId20" w:anchor="marker3fn15" w:history="1">
        <w:r w:rsidRPr="00E60370">
          <w:rPr>
            <w:rStyle w:val="Hyperlink"/>
            <w:color w:val="000000" w:themeColor="text1"/>
            <w:sz w:val="16"/>
          </w:rPr>
          <w:t>15</w:t>
        </w:r>
      </w:hyperlink>
      <w:r w:rsidRPr="00E60370">
        <w:rPr>
          <w:color w:val="000000" w:themeColor="text1"/>
          <w:sz w:val="16"/>
        </w:rPr>
        <w:t> </w:t>
      </w:r>
      <w:r w:rsidRPr="006866AE">
        <w:rPr>
          <w:rStyle w:val="StyleUnderline"/>
          <w:color w:val="000000" w:themeColor="text1"/>
          <w:highlight w:val="cyan"/>
        </w:rPr>
        <w:t>it must be</w:t>
      </w:r>
      <w:r w:rsidRPr="00E60370">
        <w:rPr>
          <w:rStyle w:val="StyleUnderline"/>
          <w:color w:val="000000" w:themeColor="text1"/>
        </w:rPr>
        <w:t xml:space="preserve"> governed by the </w:t>
      </w:r>
      <w:r w:rsidRPr="00E60370">
        <w:rPr>
          <w:rStyle w:val="Emphasis"/>
          <w:color w:val="000000" w:themeColor="text1"/>
        </w:rPr>
        <w:t>age-old practice</w:t>
      </w:r>
      <w:r w:rsidRPr="00E60370">
        <w:rPr>
          <w:color w:val="000000" w:themeColor="text1"/>
          <w:sz w:val="16"/>
        </w:rPr>
        <w:t xml:space="preserve"> culture </w:t>
      </w:r>
      <w:r w:rsidRPr="00E60370">
        <w:rPr>
          <w:rStyle w:val="StyleUnderline"/>
          <w:color w:val="000000" w:themeColor="text1"/>
        </w:rPr>
        <w:t xml:space="preserve">of </w:t>
      </w:r>
      <w:r w:rsidRPr="006866AE">
        <w:rPr>
          <w:rStyle w:val="Emphasis"/>
          <w:color w:val="000000" w:themeColor="text1"/>
          <w:highlight w:val="cyan"/>
        </w:rPr>
        <w:t>legal professionals</w:t>
      </w:r>
      <w:r w:rsidRPr="00E60370">
        <w:rPr>
          <w:rStyle w:val="StyleUnderline"/>
          <w:color w:val="000000" w:themeColor="text1"/>
        </w:rPr>
        <w:t xml:space="preserve"> and its immemorial</w:t>
      </w:r>
      <w:r w:rsidRPr="00E60370">
        <w:rPr>
          <w:color w:val="000000" w:themeColor="text1"/>
          <w:sz w:val="16"/>
        </w:rPr>
        <w:t xml:space="preserve"> language </w:t>
      </w:r>
      <w:r w:rsidRPr="00E60370">
        <w:rPr>
          <w:rStyle w:val="StyleUnderline"/>
          <w:color w:val="000000" w:themeColor="text1"/>
        </w:rPr>
        <w:t>usage</w:t>
      </w:r>
      <w:r w:rsidRPr="00E60370">
        <w:rPr>
          <w:color w:val="000000" w:themeColor="text1"/>
          <w:sz w:val="16"/>
        </w:rPr>
        <w:t xml:space="preserve">. To determine if the omission (from the critical May 18 entry) of the turgid phrase, "and the same hereby is", (1) makes it an in </w:t>
      </w:r>
      <w:proofErr w:type="spellStart"/>
      <w:r w:rsidRPr="00E60370">
        <w:rPr>
          <w:color w:val="000000" w:themeColor="text1"/>
          <w:sz w:val="16"/>
        </w:rPr>
        <w:t>futuro</w:t>
      </w:r>
      <w:proofErr w:type="spellEnd"/>
      <w:r w:rsidRPr="00E60370">
        <w:rPr>
          <w:color w:val="000000" w:themeColor="text1"/>
          <w:sz w:val="16"/>
        </w:rPr>
        <w:t> ruling - i.e., an expression of what the judge will or would do at a later stage - or (2) constitutes an in in praesenti resolution of a disputed law issue, the trial judge's intent must be garnered from the four corners of the entire record.</w:t>
      </w:r>
      <w:hyperlink r:id="rId21" w:anchor="marker3fn16" w:history="1">
        <w:r w:rsidRPr="00E60370">
          <w:rPr>
            <w:rStyle w:val="Hyperlink"/>
            <w:color w:val="000000" w:themeColor="text1"/>
            <w:sz w:val="16"/>
          </w:rPr>
          <w:t>16</w:t>
        </w:r>
      </w:hyperlink>
    </w:p>
    <w:p w14:paraId="231998E1" w14:textId="77777777" w:rsidR="00370397" w:rsidRPr="00E60370" w:rsidRDefault="00370397" w:rsidP="00370397">
      <w:pPr>
        <w:rPr>
          <w:color w:val="000000" w:themeColor="text1"/>
          <w:sz w:val="16"/>
        </w:rPr>
      </w:pPr>
      <w:r w:rsidRPr="00E60370">
        <w:rPr>
          <w:color w:val="000000" w:themeColor="text1"/>
          <w:sz w:val="16"/>
        </w:rPr>
        <w:t xml:space="preserve">Footnote 13: </w:t>
      </w:r>
    </w:p>
    <w:p w14:paraId="280AC1B6" w14:textId="77777777" w:rsidR="00370397" w:rsidRPr="00E60370" w:rsidRDefault="00000000" w:rsidP="00370397">
      <w:pPr>
        <w:rPr>
          <w:color w:val="000000" w:themeColor="text1"/>
          <w:sz w:val="16"/>
        </w:rPr>
      </w:pPr>
      <w:hyperlink r:id="rId22" w:anchor="marker2fn13" w:history="1">
        <w:r w:rsidR="00370397" w:rsidRPr="00E60370">
          <w:rPr>
            <w:rStyle w:val="Hyperlink"/>
            <w:color w:val="000000" w:themeColor="text1"/>
            <w:sz w:val="16"/>
          </w:rPr>
          <w:t>13</w:t>
        </w:r>
      </w:hyperlink>
      <w:r w:rsidR="00370397" w:rsidRPr="00E60370">
        <w:rPr>
          <w:color w:val="000000" w:themeColor="text1"/>
          <w:sz w:val="16"/>
        </w:rPr>
        <w:t xml:space="preserve">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w:t>
      </w:r>
      <w:proofErr w:type="spellStart"/>
      <w:r w:rsidR="00370397" w:rsidRPr="00E60370">
        <w:rPr>
          <w:color w:val="000000" w:themeColor="text1"/>
          <w:sz w:val="16"/>
        </w:rPr>
        <w:t>Okl</w:t>
      </w:r>
      <w:proofErr w:type="spellEnd"/>
      <w:r w:rsidR="00370397" w:rsidRPr="00E60370">
        <w:rPr>
          <w:color w:val="000000" w:themeColor="text1"/>
          <w:sz w:val="16"/>
        </w:rPr>
        <w:t>. 143, 144 P. 1075, 1080-81 (1914). For a more detailed explanation, see the Partridge quotation infra note 15.</w:t>
      </w:r>
    </w:p>
    <w:p w14:paraId="3FB63204" w14:textId="77777777" w:rsidR="00370397" w:rsidRPr="00E60370" w:rsidRDefault="00370397" w:rsidP="00370397">
      <w:pPr>
        <w:rPr>
          <w:color w:val="000000" w:themeColor="text1"/>
          <w:sz w:val="16"/>
        </w:rPr>
      </w:pPr>
      <w:r w:rsidRPr="00E60370">
        <w:rPr>
          <w:color w:val="000000" w:themeColor="text1"/>
          <w:sz w:val="16"/>
        </w:rPr>
        <w:t xml:space="preserve">Certain </w:t>
      </w:r>
      <w:r w:rsidRPr="00E60370">
        <w:rPr>
          <w:rStyle w:val="StyleUnderline"/>
          <w:color w:val="000000" w:themeColor="text1"/>
        </w:rPr>
        <w:t xml:space="preserve">contexts </w:t>
      </w:r>
      <w:r w:rsidRPr="00E60370">
        <w:rPr>
          <w:rStyle w:val="Emphasis"/>
          <w:color w:val="000000" w:themeColor="text1"/>
        </w:rPr>
        <w:t>mandate</w:t>
      </w:r>
      <w:r w:rsidRPr="00E60370">
        <w:rPr>
          <w:rStyle w:val="StyleUnderline"/>
          <w:color w:val="000000" w:themeColor="text1"/>
        </w:rPr>
        <w:t xml:space="preserve"> a construction of</w:t>
      </w:r>
      <w:r w:rsidRPr="00E60370">
        <w:rPr>
          <w:color w:val="000000" w:themeColor="text1"/>
          <w:sz w:val="16"/>
        </w:rPr>
        <w:t xml:space="preserve"> the term </w:t>
      </w:r>
      <w:r w:rsidRPr="006866AE">
        <w:rPr>
          <w:rStyle w:val="StyleUnderline"/>
          <w:color w:val="000000" w:themeColor="text1"/>
          <w:highlight w:val="cyan"/>
        </w:rPr>
        <w:t>"should"</w:t>
      </w:r>
      <w:r w:rsidRPr="00E60370">
        <w:rPr>
          <w:rStyle w:val="StyleUnderline"/>
          <w:color w:val="000000" w:themeColor="text1"/>
        </w:rPr>
        <w:t xml:space="preserve"> as </w:t>
      </w:r>
      <w:r w:rsidRPr="00E60370">
        <w:rPr>
          <w:rStyle w:val="Emphasis"/>
          <w:color w:val="000000" w:themeColor="text1"/>
        </w:rPr>
        <w:t>more</w:t>
      </w:r>
      <w:r w:rsidRPr="00E60370">
        <w:rPr>
          <w:rStyle w:val="StyleUnderline"/>
          <w:color w:val="000000" w:themeColor="text1"/>
        </w:rPr>
        <w:t xml:space="preserve"> than merely </w:t>
      </w:r>
      <w:r w:rsidRPr="00E60370">
        <w:rPr>
          <w:rStyle w:val="Emphasis"/>
          <w:color w:val="000000" w:themeColor="text1"/>
        </w:rPr>
        <w:t>indicating</w:t>
      </w:r>
      <w:r w:rsidRPr="00E60370">
        <w:rPr>
          <w:color w:val="000000" w:themeColor="text1"/>
          <w:sz w:val="16"/>
        </w:rPr>
        <w:t xml:space="preserve"> preference or </w:t>
      </w:r>
      <w:r w:rsidRPr="00E60370">
        <w:rPr>
          <w:rStyle w:val="Emphasis"/>
          <w:color w:val="000000" w:themeColor="text1"/>
        </w:rPr>
        <w:t>desirability</w:t>
      </w:r>
      <w:r w:rsidRPr="00E60370">
        <w:rPr>
          <w:color w:val="000000" w:themeColor="text1"/>
          <w:sz w:val="16"/>
        </w:rPr>
        <w:t>.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w:t>
      </w:r>
      <w:hyperlink r:id="rId23" w:history="1">
        <w:r w:rsidRPr="00E60370">
          <w:rPr>
            <w:rStyle w:val="Hyperlink"/>
            <w:color w:val="000000" w:themeColor="text1"/>
            <w:sz w:val="16"/>
          </w:rPr>
          <w:t>802 P.2d 813</w:t>
        </w:r>
      </w:hyperlink>
      <w:r w:rsidRPr="00E60370">
        <w:rPr>
          <w:color w:val="000000" w:themeColor="text1"/>
          <w:sz w:val="16"/>
        </w:rPr>
        <w:t xml:space="preserve">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E60370">
        <w:rPr>
          <w:rStyle w:val="StyleUnderline"/>
          <w:color w:val="000000" w:themeColor="text1"/>
        </w:rPr>
        <w:t xml:space="preserve">("should" would </w:t>
      </w:r>
      <w:r w:rsidRPr="006866AE">
        <w:rPr>
          <w:rStyle w:val="StyleUnderline"/>
          <w:color w:val="000000" w:themeColor="text1"/>
          <w:highlight w:val="cyan"/>
        </w:rPr>
        <w:t>mean</w:t>
      </w:r>
      <w:r w:rsidRPr="00E60370">
        <w:rPr>
          <w:rStyle w:val="StyleUnderline"/>
          <w:color w:val="000000" w:themeColor="text1"/>
        </w:rPr>
        <w:t xml:space="preserve"> the </w:t>
      </w:r>
      <w:r w:rsidRPr="00E60370">
        <w:rPr>
          <w:rStyle w:val="Emphasis"/>
          <w:color w:val="000000" w:themeColor="text1"/>
        </w:rPr>
        <w:t>same as</w:t>
      </w:r>
      <w:r w:rsidRPr="00E60370">
        <w:rPr>
          <w:color w:val="000000" w:themeColor="text1"/>
          <w:sz w:val="16"/>
        </w:rPr>
        <w:t xml:space="preserve"> "shall" or </w:t>
      </w:r>
      <w:r w:rsidRPr="006866AE">
        <w:rPr>
          <w:rStyle w:val="StyleUnderline"/>
          <w:color w:val="000000" w:themeColor="text1"/>
          <w:highlight w:val="cyan"/>
        </w:rPr>
        <w:t>"</w:t>
      </w:r>
      <w:r w:rsidRPr="006866AE">
        <w:rPr>
          <w:rStyle w:val="Emphasis"/>
          <w:color w:val="000000" w:themeColor="text1"/>
          <w:highlight w:val="cyan"/>
        </w:rPr>
        <w:t>must</w:t>
      </w:r>
      <w:r w:rsidRPr="006866AE">
        <w:rPr>
          <w:rStyle w:val="StyleUnderline"/>
          <w:color w:val="000000" w:themeColor="text1"/>
          <w:highlight w:val="cyan"/>
        </w:rPr>
        <w:t>"</w:t>
      </w:r>
      <w:r w:rsidRPr="00E60370">
        <w:rPr>
          <w:color w:val="000000" w:themeColor="text1"/>
          <w:sz w:val="16"/>
          <w:szCs w:val="16"/>
        </w:rPr>
        <w:t xml:space="preserve"> </w:t>
      </w:r>
      <w:r w:rsidRPr="00E60370">
        <w:rPr>
          <w:color w:val="000000" w:themeColor="text1"/>
          <w:sz w:val="16"/>
        </w:rPr>
        <w:t>when used in an instruction to the jury which tells the triers they "should disregard false testimony").</w:t>
      </w:r>
    </w:p>
    <w:p w14:paraId="4BA9A78F" w14:textId="77777777" w:rsidR="00370397" w:rsidRPr="00E60370" w:rsidRDefault="00370397" w:rsidP="00370397">
      <w:pPr>
        <w:rPr>
          <w:color w:val="000000" w:themeColor="text1"/>
          <w:sz w:val="16"/>
        </w:rPr>
      </w:pPr>
      <w:r w:rsidRPr="00E60370">
        <w:rPr>
          <w:color w:val="000000" w:themeColor="text1"/>
          <w:sz w:val="16"/>
        </w:rPr>
        <w:t xml:space="preserve">Footnote 14: </w:t>
      </w:r>
    </w:p>
    <w:p w14:paraId="468DE633" w14:textId="77777777" w:rsidR="00370397" w:rsidRDefault="00000000" w:rsidP="00370397">
      <w:pPr>
        <w:rPr>
          <w:color w:val="000000" w:themeColor="text1"/>
        </w:rPr>
      </w:pPr>
      <w:hyperlink r:id="rId24" w:anchor="marker2fn14" w:history="1">
        <w:r w:rsidR="00370397" w:rsidRPr="00E60370">
          <w:rPr>
            <w:rStyle w:val="Hyperlink"/>
            <w:color w:val="000000" w:themeColor="text1"/>
            <w:sz w:val="16"/>
          </w:rPr>
          <w:t>14</w:t>
        </w:r>
      </w:hyperlink>
      <w:r w:rsidR="00370397" w:rsidRPr="00E60370">
        <w:rPr>
          <w:color w:val="000000" w:themeColor="text1"/>
          <w:sz w:val="16"/>
        </w:rPr>
        <w:t> </w:t>
      </w:r>
      <w:r w:rsidR="00370397" w:rsidRPr="00E60370">
        <w:rPr>
          <w:rStyle w:val="StyleUnderline"/>
          <w:color w:val="000000" w:themeColor="text1"/>
        </w:rPr>
        <w:t>In praesenti means</w:t>
      </w:r>
      <w:r w:rsidR="00370397" w:rsidRPr="00E60370">
        <w:rPr>
          <w:color w:val="000000" w:themeColor="text1"/>
          <w:sz w:val="16"/>
        </w:rPr>
        <w:t xml:space="preserve"> literally </w:t>
      </w:r>
      <w:r w:rsidR="00370397" w:rsidRPr="00E60370">
        <w:rPr>
          <w:rStyle w:val="StyleUnderline"/>
          <w:color w:val="000000" w:themeColor="text1"/>
        </w:rPr>
        <w:t>"</w:t>
      </w:r>
      <w:r w:rsidR="00370397" w:rsidRPr="00E60370">
        <w:rPr>
          <w:rStyle w:val="Emphasis"/>
          <w:color w:val="000000" w:themeColor="text1"/>
        </w:rPr>
        <w:t>at the present time</w:t>
      </w:r>
      <w:r w:rsidR="00370397" w:rsidRPr="00E60370">
        <w:rPr>
          <w:rStyle w:val="StyleUnderline"/>
          <w:color w:val="000000" w:themeColor="text1"/>
        </w:rPr>
        <w:t>."</w:t>
      </w:r>
      <w:r w:rsidR="00370397" w:rsidRPr="00E60370">
        <w:rPr>
          <w:color w:val="000000" w:themeColor="text1"/>
          <w:sz w:val="16"/>
        </w:rPr>
        <w:t xml:space="preserve"> BLACK'S LAW DICTIONARY 792 (6th Ed. 1990). </w:t>
      </w:r>
      <w:r w:rsidR="00370397" w:rsidRPr="006866AE">
        <w:rPr>
          <w:rStyle w:val="StyleUnderline"/>
          <w:color w:val="000000" w:themeColor="text1"/>
          <w:highlight w:val="cyan"/>
        </w:rPr>
        <w:t xml:space="preserve">In </w:t>
      </w:r>
      <w:r w:rsidR="00370397" w:rsidRPr="006866AE">
        <w:rPr>
          <w:rStyle w:val="Emphasis"/>
          <w:color w:val="000000" w:themeColor="text1"/>
          <w:highlight w:val="cyan"/>
        </w:rPr>
        <w:t>legal parlance</w:t>
      </w:r>
      <w:r w:rsidR="00370397" w:rsidRPr="00E60370">
        <w:rPr>
          <w:rStyle w:val="StyleUnderline"/>
          <w:color w:val="000000" w:themeColor="text1"/>
        </w:rPr>
        <w:t xml:space="preserve"> the phrase </w:t>
      </w:r>
      <w:proofErr w:type="gramStart"/>
      <w:r w:rsidR="00370397" w:rsidRPr="00E60370">
        <w:rPr>
          <w:rStyle w:val="StyleUnderline"/>
          <w:color w:val="000000" w:themeColor="text1"/>
        </w:rPr>
        <w:t>denotes that</w:t>
      </w:r>
      <w:proofErr w:type="gramEnd"/>
      <w:r w:rsidR="00370397" w:rsidRPr="00E60370">
        <w:rPr>
          <w:rStyle w:val="StyleUnderline"/>
          <w:color w:val="000000" w:themeColor="text1"/>
        </w:rPr>
        <w:t xml:space="preserve"> which in law is</w:t>
      </w:r>
      <w:r w:rsidR="00370397" w:rsidRPr="00E60370">
        <w:rPr>
          <w:color w:val="000000" w:themeColor="text1"/>
          <w:sz w:val="16"/>
        </w:rPr>
        <w:t> presently or </w:t>
      </w:r>
      <w:r w:rsidR="00370397" w:rsidRPr="006866AE">
        <w:rPr>
          <w:rStyle w:val="Emphasis"/>
          <w:color w:val="000000" w:themeColor="text1"/>
          <w:highlight w:val="cyan"/>
        </w:rPr>
        <w:t>immediate</w:t>
      </w:r>
      <w:r w:rsidR="00370397" w:rsidRPr="00E60370">
        <w:rPr>
          <w:rStyle w:val="Emphasis"/>
          <w:color w:val="000000" w:themeColor="text1"/>
        </w:rPr>
        <w:t>ly effective</w:t>
      </w:r>
      <w:r w:rsidR="00370397" w:rsidRPr="00E60370">
        <w:rPr>
          <w:rStyle w:val="StyleUnderline"/>
          <w:color w:val="000000" w:themeColor="text1"/>
        </w:rPr>
        <w:t>, as opposed to something that will</w:t>
      </w:r>
      <w:r w:rsidR="00370397" w:rsidRPr="00E60370">
        <w:rPr>
          <w:color w:val="000000" w:themeColor="text1"/>
          <w:sz w:val="16"/>
        </w:rPr>
        <w:t> or would </w:t>
      </w:r>
      <w:r w:rsidR="00370397" w:rsidRPr="00E60370">
        <w:rPr>
          <w:rStyle w:val="StyleUnderline"/>
          <w:color w:val="000000" w:themeColor="text1"/>
        </w:rPr>
        <w:t>become effective in the future</w:t>
      </w:r>
      <w:r w:rsidR="00370397" w:rsidRPr="00E60370">
        <w:rPr>
          <w:color w:val="000000" w:themeColor="text1"/>
          <w:sz w:val="16"/>
        </w:rPr>
        <w:t xml:space="preserve"> [in </w:t>
      </w:r>
      <w:proofErr w:type="spellStart"/>
      <w:r w:rsidR="00370397" w:rsidRPr="00E60370">
        <w:rPr>
          <w:color w:val="000000" w:themeColor="text1"/>
          <w:sz w:val="16"/>
        </w:rPr>
        <w:t>futurol</w:t>
      </w:r>
      <w:proofErr w:type="spellEnd"/>
      <w:r w:rsidR="00370397" w:rsidRPr="00E60370">
        <w:rPr>
          <w:color w:val="000000" w:themeColor="text1"/>
          <w:sz w:val="16"/>
        </w:rPr>
        <w:t xml:space="preserve">]. See Van Wyck v. </w:t>
      </w:r>
      <w:proofErr w:type="spellStart"/>
      <w:r w:rsidR="00370397" w:rsidRPr="00E60370">
        <w:rPr>
          <w:color w:val="000000" w:themeColor="text1"/>
          <w:sz w:val="16"/>
        </w:rPr>
        <w:t>Knevals</w:t>
      </w:r>
      <w:proofErr w:type="spellEnd"/>
      <w:r w:rsidR="00370397" w:rsidRPr="00E60370">
        <w:rPr>
          <w:color w:val="000000" w:themeColor="text1"/>
          <w:sz w:val="16"/>
        </w:rPr>
        <w:t>, </w:t>
      </w:r>
      <w:hyperlink r:id="rId25" w:history="1">
        <w:r w:rsidR="00370397" w:rsidRPr="00E60370">
          <w:rPr>
            <w:rStyle w:val="Hyperlink"/>
            <w:color w:val="000000" w:themeColor="text1"/>
            <w:sz w:val="16"/>
          </w:rPr>
          <w:t>106 U.S. 360</w:t>
        </w:r>
      </w:hyperlink>
      <w:r w:rsidR="00370397" w:rsidRPr="00E60370">
        <w:rPr>
          <w:color w:val="000000" w:themeColor="text1"/>
          <w:sz w:val="16"/>
        </w:rPr>
        <w:t xml:space="preserve">, 365, 1 </w:t>
      </w:r>
      <w:proofErr w:type="spellStart"/>
      <w:r w:rsidR="00370397" w:rsidRPr="00E60370">
        <w:rPr>
          <w:color w:val="000000" w:themeColor="text1"/>
          <w:sz w:val="16"/>
        </w:rPr>
        <w:t>S.Ct</w:t>
      </w:r>
      <w:proofErr w:type="spellEnd"/>
      <w:r w:rsidR="00370397" w:rsidRPr="00E60370">
        <w:rPr>
          <w:color w:val="000000" w:themeColor="text1"/>
          <w:sz w:val="16"/>
        </w:rPr>
        <w:t xml:space="preserve">. 336, 337, 27 </w:t>
      </w:r>
      <w:proofErr w:type="spellStart"/>
      <w:r w:rsidR="00370397" w:rsidRPr="00E60370">
        <w:rPr>
          <w:color w:val="000000" w:themeColor="text1"/>
          <w:sz w:val="16"/>
        </w:rPr>
        <w:t>L.Ed</w:t>
      </w:r>
      <w:proofErr w:type="spellEnd"/>
      <w:r w:rsidR="00370397" w:rsidRPr="00E60370">
        <w:rPr>
          <w:color w:val="000000" w:themeColor="text1"/>
          <w:sz w:val="16"/>
        </w:rPr>
        <w:t>. 201 (1882).</w:t>
      </w:r>
      <w:r w:rsidR="00370397" w:rsidRPr="00E60370">
        <w:rPr>
          <w:color w:val="000000" w:themeColor="text1"/>
        </w:rPr>
        <w:t xml:space="preserve"> </w:t>
      </w:r>
    </w:p>
    <w:p w14:paraId="4CC516C8" w14:textId="77777777" w:rsidR="00370397" w:rsidRDefault="00370397" w:rsidP="00370397">
      <w:pPr>
        <w:pStyle w:val="Heading4"/>
      </w:pPr>
      <w:r>
        <w:t xml:space="preserve">Fiat </w:t>
      </w:r>
      <w:r w:rsidRPr="0028096D">
        <w:t>should</w:t>
      </w:r>
      <w:r>
        <w:t xml:space="preserve"> be </w:t>
      </w:r>
      <w:r w:rsidRPr="008C0E67">
        <w:t>certain</w:t>
      </w:r>
      <w:r>
        <w:t xml:space="preserve"> and </w:t>
      </w:r>
      <w:r w:rsidRPr="008C0E67">
        <w:t>immediate</w:t>
      </w:r>
      <w:r>
        <w:t xml:space="preserve"> [Insert]</w:t>
      </w:r>
    </w:p>
    <w:p w14:paraId="4007D1D8" w14:textId="77777777" w:rsidR="00370397" w:rsidRPr="00571DDE" w:rsidRDefault="00370397" w:rsidP="00370397"/>
    <w:p w14:paraId="070A277C" w14:textId="77777777" w:rsidR="00370397" w:rsidRPr="00560BF1" w:rsidRDefault="00370397" w:rsidP="00370397">
      <w:pPr>
        <w:pStyle w:val="Heading4"/>
        <w:rPr>
          <w:color w:val="1F3864" w:themeColor="accent1" w:themeShade="80"/>
        </w:rPr>
      </w:pPr>
      <w:r>
        <w:t>2. Textually severs out of “should”</w:t>
      </w:r>
    </w:p>
    <w:p w14:paraId="2B99759F" w14:textId="77777777" w:rsidR="00370397" w:rsidRPr="00E60370" w:rsidRDefault="00370397" w:rsidP="00370397">
      <w:pPr>
        <w:pStyle w:val="Heading3"/>
        <w:rPr>
          <w:rFonts w:cs="Calibri"/>
          <w:color w:val="000000" w:themeColor="text1"/>
        </w:rPr>
      </w:pPr>
      <w:r w:rsidRPr="00E60370">
        <w:rPr>
          <w:rFonts w:cs="Calibri"/>
          <w:color w:val="000000" w:themeColor="text1"/>
        </w:rPr>
        <w:t>2NC</w:t>
      </w:r>
      <w:r>
        <w:rPr>
          <w:rFonts w:cs="Calibri"/>
          <w:color w:val="000000" w:themeColor="text1"/>
        </w:rPr>
        <w:t xml:space="preserve"> </w:t>
      </w:r>
      <w:r>
        <w:t xml:space="preserve">– </w:t>
      </w:r>
      <w:r w:rsidRPr="00E60370">
        <w:rPr>
          <w:rFonts w:cs="Calibri"/>
          <w:color w:val="000000" w:themeColor="text1"/>
        </w:rPr>
        <w:t>AT</w:t>
      </w:r>
      <w:r>
        <w:rPr>
          <w:rFonts w:cs="Calibri"/>
          <w:color w:val="000000" w:themeColor="text1"/>
        </w:rPr>
        <w:t>: Limited Intrinsic Perm</w:t>
      </w:r>
    </w:p>
    <w:p w14:paraId="394229BB" w14:textId="77777777" w:rsidR="00370397" w:rsidRPr="00E60370" w:rsidRDefault="00370397" w:rsidP="00370397">
      <w:pPr>
        <w:pStyle w:val="Analytic"/>
        <w:rPr>
          <w:color w:val="000000" w:themeColor="text1"/>
        </w:rPr>
      </w:pPr>
      <w:r w:rsidRPr="00E60370">
        <w:rPr>
          <w:color w:val="000000" w:themeColor="text1"/>
        </w:rPr>
        <w:t xml:space="preserve">1. Links to the NB---removing section 608… on </w:t>
      </w:r>
      <w:r w:rsidRPr="00E60370">
        <w:rPr>
          <w:color w:val="000000" w:themeColor="text1"/>
          <w:u w:val="single"/>
        </w:rPr>
        <w:t>another issue</w:t>
      </w:r>
      <w:r w:rsidRPr="00E60370">
        <w:rPr>
          <w:color w:val="000000" w:themeColor="text1"/>
        </w:rPr>
        <w:t xml:space="preserve"> doesn’t resolve the link to </w:t>
      </w:r>
      <w:r w:rsidRPr="00E60370">
        <w:rPr>
          <w:color w:val="000000" w:themeColor="text1"/>
          <w:u w:val="single"/>
        </w:rPr>
        <w:t>the plan</w:t>
      </w:r>
      <w:r w:rsidRPr="00E60370">
        <w:rPr>
          <w:color w:val="000000" w:themeColor="text1"/>
        </w:rPr>
        <w:t>.</w:t>
      </w:r>
    </w:p>
    <w:p w14:paraId="3A47C406" w14:textId="77777777" w:rsidR="00370397" w:rsidRPr="00E60370" w:rsidRDefault="00370397" w:rsidP="00370397">
      <w:pPr>
        <w:pStyle w:val="Analytic"/>
        <w:rPr>
          <w:color w:val="000000" w:themeColor="text1"/>
        </w:rPr>
      </w:pPr>
      <w:r w:rsidRPr="00E60370">
        <w:rPr>
          <w:color w:val="000000" w:themeColor="text1"/>
        </w:rPr>
        <w:t xml:space="preserve">2. The CP is textually and functionally competitive because it excludes plan words and has a different result. That means perms must be </w:t>
      </w:r>
      <w:r w:rsidRPr="00E60370">
        <w:rPr>
          <w:color w:val="000000" w:themeColor="text1"/>
          <w:u w:val="single"/>
        </w:rPr>
        <w:t>textually and functionally non-intrinsic</w:t>
      </w:r>
      <w:r w:rsidRPr="00E60370">
        <w:rPr>
          <w:color w:val="000000" w:themeColor="text1"/>
        </w:rPr>
        <w:t xml:space="preserve"> --- that’s a </w:t>
      </w:r>
      <w:r w:rsidRPr="00E60370">
        <w:rPr>
          <w:color w:val="000000" w:themeColor="text1"/>
          <w:u w:val="single"/>
        </w:rPr>
        <w:t>fair</w:t>
      </w:r>
      <w:r w:rsidRPr="00E60370">
        <w:rPr>
          <w:color w:val="000000" w:themeColor="text1"/>
        </w:rPr>
        <w:t xml:space="preserve"> and </w:t>
      </w:r>
      <w:r w:rsidRPr="00E60370">
        <w:rPr>
          <w:color w:val="000000" w:themeColor="text1"/>
          <w:u w:val="single"/>
        </w:rPr>
        <w:t>reciprocal</w:t>
      </w:r>
      <w:r w:rsidRPr="00E60370">
        <w:rPr>
          <w:color w:val="000000" w:themeColor="text1"/>
        </w:rPr>
        <w:t xml:space="preserve"> standard. </w:t>
      </w:r>
    </w:p>
    <w:p w14:paraId="6E37F2E4" w14:textId="77777777" w:rsidR="00370397" w:rsidRPr="00E60370" w:rsidRDefault="00370397" w:rsidP="00370397">
      <w:pPr>
        <w:pStyle w:val="Analytic"/>
        <w:rPr>
          <w:color w:val="000000" w:themeColor="text1"/>
        </w:rPr>
      </w:pPr>
      <w:r w:rsidRPr="00E60370">
        <w:rPr>
          <w:color w:val="000000" w:themeColor="text1"/>
        </w:rPr>
        <w:t xml:space="preserve">3. The perm’s intrinsic---that’s bad---it adds another issue which is not found in the CP or the plan. Reject it — </w:t>
      </w:r>
    </w:p>
    <w:p w14:paraId="736E176D" w14:textId="77777777" w:rsidR="00370397" w:rsidRDefault="00370397" w:rsidP="00370397">
      <w:pPr>
        <w:pStyle w:val="Analytic"/>
        <w:rPr>
          <w:color w:val="000000" w:themeColor="text1"/>
        </w:rPr>
      </w:pPr>
      <w:r>
        <w:rPr>
          <w:color w:val="000000" w:themeColor="text1"/>
        </w:rPr>
        <w:t xml:space="preserve">a. </w:t>
      </w:r>
      <w:r w:rsidRPr="00E60370">
        <w:rPr>
          <w:color w:val="000000" w:themeColor="text1"/>
          <w:u w:val="single"/>
        </w:rPr>
        <w:t>Neg Ground</w:t>
      </w:r>
      <w:r w:rsidRPr="00E60370">
        <w:rPr>
          <w:color w:val="000000" w:themeColor="text1"/>
        </w:rPr>
        <w:t xml:space="preserve">---it’s impossible when the </w:t>
      </w:r>
      <w:proofErr w:type="spellStart"/>
      <w:r w:rsidRPr="00E60370">
        <w:rPr>
          <w:color w:val="000000" w:themeColor="text1"/>
        </w:rPr>
        <w:t>aff</w:t>
      </w:r>
      <w:proofErr w:type="spellEnd"/>
      <w:r w:rsidRPr="00E60370">
        <w:rPr>
          <w:color w:val="000000" w:themeColor="text1"/>
        </w:rPr>
        <w:t xml:space="preserve"> can randomly add planks to the plan.</w:t>
      </w:r>
    </w:p>
    <w:p w14:paraId="6185A183" w14:textId="77777777" w:rsidR="00370397" w:rsidRDefault="00370397" w:rsidP="00370397">
      <w:pPr>
        <w:pStyle w:val="Analytic"/>
        <w:rPr>
          <w:color w:val="000000" w:themeColor="text1"/>
        </w:rPr>
      </w:pPr>
      <w:r>
        <w:rPr>
          <w:color w:val="000000" w:themeColor="text1"/>
        </w:rPr>
        <w:t xml:space="preserve">b. </w:t>
      </w:r>
      <w:r w:rsidRPr="00E60370">
        <w:rPr>
          <w:color w:val="000000" w:themeColor="text1"/>
          <w:u w:val="single"/>
        </w:rPr>
        <w:t>Clash</w:t>
      </w:r>
      <w:r w:rsidRPr="00E60370">
        <w:rPr>
          <w:color w:val="000000" w:themeColor="text1"/>
        </w:rPr>
        <w:t xml:space="preserve">---stable </w:t>
      </w:r>
      <w:proofErr w:type="spellStart"/>
      <w:r w:rsidRPr="00E60370">
        <w:rPr>
          <w:color w:val="000000" w:themeColor="text1"/>
        </w:rPr>
        <w:t>aff</w:t>
      </w:r>
      <w:proofErr w:type="spellEnd"/>
      <w:r w:rsidRPr="00E60370">
        <w:rPr>
          <w:color w:val="000000" w:themeColor="text1"/>
        </w:rPr>
        <w:t xml:space="preserve"> advocacy is key to rejoinder. 2AC alterations make the </w:t>
      </w:r>
      <w:proofErr w:type="spellStart"/>
      <w:r w:rsidRPr="00E60370">
        <w:rPr>
          <w:color w:val="000000" w:themeColor="text1"/>
        </w:rPr>
        <w:t>neg’s</w:t>
      </w:r>
      <w:proofErr w:type="spellEnd"/>
      <w:r w:rsidRPr="00E60370">
        <w:rPr>
          <w:color w:val="000000" w:themeColor="text1"/>
        </w:rPr>
        <w:t xml:space="preserve"> job too hard, discouraging innovation.</w:t>
      </w:r>
    </w:p>
    <w:p w14:paraId="5E92149A" w14:textId="77777777" w:rsidR="00370397" w:rsidRDefault="00370397" w:rsidP="00370397">
      <w:pPr>
        <w:rPr>
          <w:rFonts w:eastAsiaTheme="majorEastAsia" w:cstheme="majorBidi"/>
          <w:b/>
          <w:iCs/>
          <w:sz w:val="26"/>
        </w:rPr>
      </w:pPr>
      <w:r w:rsidRPr="003A0AC4">
        <w:rPr>
          <w:rFonts w:eastAsiaTheme="majorEastAsia" w:cstheme="majorBidi"/>
          <w:b/>
          <w:iCs/>
          <w:sz w:val="26"/>
        </w:rPr>
        <w:t xml:space="preserve">4. </w:t>
      </w:r>
      <w:r w:rsidRPr="00034EC4">
        <w:rPr>
          <w:rFonts w:eastAsiaTheme="majorEastAsia" w:cstheme="majorBidi"/>
          <w:b/>
          <w:iCs/>
          <w:sz w:val="26"/>
        </w:rPr>
        <w:t>[Insert CPs only need to be functionally competitive]</w:t>
      </w:r>
    </w:p>
    <w:p w14:paraId="252D3502" w14:textId="77777777" w:rsidR="00370397" w:rsidRPr="003A0AC4" w:rsidRDefault="00370397" w:rsidP="00370397">
      <w:pPr>
        <w:rPr>
          <w:rFonts w:eastAsiaTheme="majorEastAsia" w:cstheme="majorBidi"/>
          <w:b/>
          <w:iCs/>
          <w:sz w:val="26"/>
        </w:rPr>
      </w:pPr>
    </w:p>
    <w:p w14:paraId="52575821" w14:textId="77777777" w:rsidR="00370397" w:rsidRDefault="00370397" w:rsidP="00370397">
      <w:pPr>
        <w:pStyle w:val="Heading3"/>
        <w:rPr>
          <w:rFonts w:cs="Calibri"/>
          <w:color w:val="000000" w:themeColor="text1"/>
        </w:rPr>
      </w:pPr>
      <w:r w:rsidRPr="00E60370">
        <w:rPr>
          <w:rFonts w:cs="Calibri"/>
          <w:color w:val="000000" w:themeColor="text1"/>
        </w:rPr>
        <w:t>2NC</w:t>
      </w:r>
      <w:r>
        <w:rPr>
          <w:rFonts w:cs="Calibri"/>
          <w:color w:val="000000" w:themeColor="text1"/>
        </w:rPr>
        <w:t xml:space="preserve"> </w:t>
      </w:r>
      <w:r>
        <w:t xml:space="preserve">– </w:t>
      </w:r>
      <w:r w:rsidRPr="00E60370">
        <w:rPr>
          <w:rFonts w:cs="Calibri"/>
          <w:color w:val="000000" w:themeColor="text1"/>
        </w:rPr>
        <w:t>AT</w:t>
      </w:r>
      <w:r>
        <w:rPr>
          <w:rFonts w:cs="Calibri"/>
          <w:color w:val="000000" w:themeColor="text1"/>
        </w:rPr>
        <w:t xml:space="preserve">: </w:t>
      </w:r>
      <w:r w:rsidRPr="00E60370">
        <w:rPr>
          <w:rFonts w:cs="Calibri"/>
          <w:color w:val="000000" w:themeColor="text1"/>
        </w:rPr>
        <w:t>Sequencing Perm</w:t>
      </w:r>
    </w:p>
    <w:p w14:paraId="7BDCD1FC" w14:textId="77777777" w:rsidR="00370397" w:rsidRPr="00571DDE" w:rsidRDefault="00370397" w:rsidP="00370397">
      <w:pPr>
        <w:pStyle w:val="Heading4"/>
        <w:rPr>
          <w:rFonts w:cs="Calibri"/>
          <w:color w:val="000000" w:themeColor="text1"/>
        </w:rPr>
      </w:pPr>
      <w:r>
        <w:t xml:space="preserve">[1] Severs out of immediacy --- </w:t>
      </w:r>
      <w:r>
        <w:rPr>
          <w:rFonts w:cs="Calibri"/>
          <w:color w:val="000000" w:themeColor="text1"/>
        </w:rPr>
        <w:t xml:space="preserve">a voter </w:t>
      </w:r>
      <w:proofErr w:type="spellStart"/>
      <w:r>
        <w:rPr>
          <w:rFonts w:cs="Calibri"/>
          <w:color w:val="000000" w:themeColor="text1"/>
        </w:rPr>
        <w:t>bc</w:t>
      </w:r>
      <w:proofErr w:type="spellEnd"/>
      <w:r>
        <w:rPr>
          <w:rFonts w:cs="Calibri"/>
          <w:color w:val="000000" w:themeColor="text1"/>
        </w:rPr>
        <w:t xml:space="preserve"> it’s unpredictable and makes the </w:t>
      </w:r>
      <w:proofErr w:type="spellStart"/>
      <w:r>
        <w:rPr>
          <w:rFonts w:cs="Calibri"/>
          <w:color w:val="000000" w:themeColor="text1"/>
        </w:rPr>
        <w:t>aff</w:t>
      </w:r>
      <w:proofErr w:type="spellEnd"/>
      <w:r>
        <w:rPr>
          <w:rFonts w:cs="Calibri"/>
          <w:color w:val="000000" w:themeColor="text1"/>
        </w:rPr>
        <w:t xml:space="preserve"> a moving target.</w:t>
      </w:r>
    </w:p>
    <w:p w14:paraId="6170B53E" w14:textId="77777777" w:rsidR="00370397" w:rsidRDefault="00370397" w:rsidP="00370397">
      <w:pPr>
        <w:pStyle w:val="Heading4"/>
      </w:pPr>
      <w:r>
        <w:t xml:space="preserve">[2] </w:t>
      </w:r>
      <w:r>
        <w:rPr>
          <w:u w:val="single"/>
        </w:rPr>
        <w:t>Theory</w:t>
      </w:r>
      <w:r>
        <w:t xml:space="preserve">---the plan </w:t>
      </w:r>
      <w:r w:rsidRPr="00B35725">
        <w:rPr>
          <w:u w:val="single"/>
        </w:rPr>
        <w:t>shouldn’t</w:t>
      </w:r>
      <w:r>
        <w:t xml:space="preserve"> get grandfathered in---that’s the </w:t>
      </w:r>
      <w:r w:rsidRPr="00B35725">
        <w:rPr>
          <w:u w:val="single"/>
        </w:rPr>
        <w:t>best</w:t>
      </w:r>
      <w:r>
        <w:t xml:space="preserve"> interpretation of fiat---</w:t>
      </w:r>
    </w:p>
    <w:p w14:paraId="3BE5FFBD" w14:textId="77777777" w:rsidR="00370397" w:rsidRDefault="00370397" w:rsidP="00370397">
      <w:pPr>
        <w:pStyle w:val="Heading4"/>
      </w:pPr>
      <w:r>
        <w:t xml:space="preserve">[a] </w:t>
      </w:r>
      <w:r>
        <w:rPr>
          <w:u w:val="single"/>
        </w:rPr>
        <w:t>Neg Ground</w:t>
      </w:r>
      <w:r>
        <w:t xml:space="preserve">---allows them to permute </w:t>
      </w:r>
      <w:r w:rsidRPr="00B35725">
        <w:rPr>
          <w:u w:val="single"/>
        </w:rPr>
        <w:t>all</w:t>
      </w:r>
      <w:r>
        <w:t xml:space="preserve"> courts counterplans as well as “</w:t>
      </w:r>
      <w:r w:rsidRPr="0028096D">
        <w:rPr>
          <w:u w:val="single"/>
        </w:rPr>
        <w:t>ban the plan</w:t>
      </w:r>
      <w:r>
        <w:t>” because the perm would do the plan and then ban it before the plan kicks in.</w:t>
      </w:r>
    </w:p>
    <w:p w14:paraId="0190C4F0" w14:textId="77777777" w:rsidR="00370397" w:rsidRPr="00B35725" w:rsidRDefault="00370397" w:rsidP="00370397">
      <w:pPr>
        <w:pStyle w:val="Heading4"/>
      </w:pPr>
      <w:r>
        <w:t xml:space="preserve">[b] </w:t>
      </w:r>
      <w:r>
        <w:rPr>
          <w:u w:val="single"/>
        </w:rPr>
        <w:t>Process Education</w:t>
      </w:r>
      <w:r>
        <w:t xml:space="preserve">---they </w:t>
      </w:r>
      <w:r w:rsidRPr="00B35725">
        <w:rPr>
          <w:u w:val="single"/>
        </w:rPr>
        <w:t>chose</w:t>
      </w:r>
      <w:r>
        <w:t xml:space="preserve"> the plan, make them defend the </w:t>
      </w:r>
      <w:r w:rsidRPr="00B35725">
        <w:rPr>
          <w:u w:val="single"/>
        </w:rPr>
        <w:t>process</w:t>
      </w:r>
      <w:r>
        <w:t xml:space="preserve"> of it.</w:t>
      </w:r>
    </w:p>
    <w:p w14:paraId="29DFE569" w14:textId="77777777" w:rsidR="00370397" w:rsidRPr="00571DDE" w:rsidRDefault="00370397" w:rsidP="00370397"/>
    <w:p w14:paraId="0D70A5CB" w14:textId="77777777" w:rsidR="00370397" w:rsidRDefault="00370397" w:rsidP="00370397">
      <w:pPr>
        <w:pStyle w:val="Heading4"/>
        <w:rPr>
          <w:rFonts w:cs="Calibri"/>
          <w:color w:val="000000" w:themeColor="text1"/>
        </w:rPr>
      </w:pPr>
      <w:r>
        <w:rPr>
          <w:rFonts w:cs="Calibri"/>
          <w:color w:val="000000" w:themeColor="text1"/>
        </w:rPr>
        <w:t>The perm severs immediacy:</w:t>
      </w:r>
    </w:p>
    <w:p w14:paraId="35952803" w14:textId="77777777" w:rsidR="00370397" w:rsidRPr="00E60370" w:rsidRDefault="00370397" w:rsidP="00370397">
      <w:pPr>
        <w:pStyle w:val="Heading4"/>
        <w:rPr>
          <w:rFonts w:cs="Calibri"/>
          <w:color w:val="000000" w:themeColor="text1"/>
        </w:rPr>
      </w:pPr>
      <w:r w:rsidRPr="00E60370">
        <w:rPr>
          <w:rFonts w:cs="Calibri"/>
          <w:color w:val="000000" w:themeColor="text1"/>
        </w:rPr>
        <w:t xml:space="preserve">Should is </w:t>
      </w:r>
      <w:r w:rsidRPr="00E60370">
        <w:rPr>
          <w:rFonts w:cs="Calibri"/>
          <w:color w:val="000000" w:themeColor="text1"/>
          <w:u w:val="single"/>
        </w:rPr>
        <w:t>immediate</w:t>
      </w:r>
      <w:r>
        <w:rPr>
          <w:rFonts w:cs="Calibri"/>
          <w:color w:val="000000" w:themeColor="text1"/>
        </w:rPr>
        <w:t>!</w:t>
      </w:r>
    </w:p>
    <w:p w14:paraId="362CD352" w14:textId="77777777" w:rsidR="00370397" w:rsidRPr="00E60370" w:rsidRDefault="00370397" w:rsidP="00370397">
      <w:pPr>
        <w:rPr>
          <w:color w:val="000000" w:themeColor="text1"/>
        </w:rPr>
      </w:pPr>
      <w:r w:rsidRPr="00E60370">
        <w:rPr>
          <w:rStyle w:val="Style13ptBold"/>
          <w:color w:val="000000" w:themeColor="text1"/>
        </w:rPr>
        <w:t xml:space="preserve">Summers ’94 </w:t>
      </w:r>
      <w:r w:rsidRPr="00E60370">
        <w:rPr>
          <w:color w:val="000000" w:themeColor="text1"/>
        </w:rPr>
        <w:t xml:space="preserve">[Edward; November 8; Justice of the Oklahoma Supreme Court; Oklahoma State Courts Network, “Kelsey v. </w:t>
      </w:r>
      <w:proofErr w:type="spellStart"/>
      <w:r w:rsidRPr="00E60370">
        <w:rPr>
          <w:color w:val="000000" w:themeColor="text1"/>
        </w:rPr>
        <w:t>Dollarsaver</w:t>
      </w:r>
      <w:proofErr w:type="spellEnd"/>
      <w:r w:rsidRPr="00E60370">
        <w:rPr>
          <w:color w:val="000000" w:themeColor="text1"/>
        </w:rPr>
        <w:t xml:space="preserve"> Food Warehouse of Durant,” </w:t>
      </w:r>
      <w:hyperlink r:id="rId26" w:anchor="marker3fn13" w:history="1">
        <w:r w:rsidRPr="00E60370">
          <w:rPr>
            <w:rStyle w:val="Hyperlink"/>
            <w:color w:val="000000" w:themeColor="text1"/>
          </w:rPr>
          <w:t>https://www.oscn.net/applications/oscn/DeliverDocument.asp?CiteID=20287#marker3fn13</w:t>
        </w:r>
      </w:hyperlink>
      <w:r w:rsidRPr="00E60370">
        <w:rPr>
          <w:color w:val="000000" w:themeColor="text1"/>
        </w:rPr>
        <w:t>]</w:t>
      </w:r>
    </w:p>
    <w:p w14:paraId="70B3B2E0" w14:textId="77777777" w:rsidR="00370397" w:rsidRPr="00E60370" w:rsidRDefault="00370397" w:rsidP="00370397">
      <w:pPr>
        <w:rPr>
          <w:color w:val="000000" w:themeColor="text1"/>
          <w:sz w:val="16"/>
        </w:rPr>
      </w:pPr>
      <w:r w:rsidRPr="00E60370">
        <w:rPr>
          <w:color w:val="000000" w:themeColor="text1"/>
          <w:sz w:val="16"/>
        </w:rPr>
        <w:t xml:space="preserve">4 </w:t>
      </w:r>
      <w:r w:rsidRPr="00E60370">
        <w:rPr>
          <w:rStyle w:val="StyleUnderline"/>
          <w:color w:val="000000" w:themeColor="text1"/>
        </w:rPr>
        <w:t xml:space="preserve">The </w:t>
      </w:r>
      <w:r w:rsidRPr="00E60370">
        <w:rPr>
          <w:rStyle w:val="Emphasis"/>
          <w:color w:val="000000" w:themeColor="text1"/>
        </w:rPr>
        <w:t>legal question</w:t>
      </w:r>
      <w:r w:rsidRPr="00E60370">
        <w:rPr>
          <w:color w:val="000000" w:themeColor="text1"/>
          <w:sz w:val="16"/>
        </w:rPr>
        <w:t xml:space="preserve"> to be </w:t>
      </w:r>
      <w:r w:rsidRPr="00E60370">
        <w:rPr>
          <w:rStyle w:val="StyleUnderline"/>
          <w:color w:val="000000" w:themeColor="text1"/>
        </w:rPr>
        <w:t>resolved by the court is whether</w:t>
      </w:r>
      <w:r w:rsidRPr="00E60370">
        <w:rPr>
          <w:color w:val="000000" w:themeColor="text1"/>
          <w:sz w:val="16"/>
        </w:rPr>
        <w:t xml:space="preserve"> the word </w:t>
      </w:r>
      <w:r w:rsidRPr="00E60370">
        <w:rPr>
          <w:rStyle w:val="StyleUnderline"/>
          <w:color w:val="000000" w:themeColor="text1"/>
        </w:rPr>
        <w:t>"should"</w:t>
      </w:r>
      <w:r w:rsidRPr="00E60370">
        <w:rPr>
          <w:color w:val="000000" w:themeColor="text1"/>
          <w:sz w:val="16"/>
        </w:rPr>
        <w:t xml:space="preserve"> </w:t>
      </w:r>
      <w:hyperlink r:id="rId27" w:anchor="marker3fn13" w:history="1">
        <w:r w:rsidRPr="00E60370">
          <w:rPr>
            <w:rStyle w:val="Hyperlink"/>
            <w:color w:val="000000" w:themeColor="text1"/>
            <w:sz w:val="16"/>
          </w:rPr>
          <w:t>13</w:t>
        </w:r>
      </w:hyperlink>
      <w:r w:rsidRPr="00E60370">
        <w:rPr>
          <w:color w:val="000000" w:themeColor="text1"/>
          <w:sz w:val="16"/>
        </w:rPr>
        <w:t xml:space="preserve"> in the May 18 order </w:t>
      </w:r>
      <w:r w:rsidRPr="00E60370">
        <w:rPr>
          <w:rStyle w:val="StyleUnderline"/>
          <w:color w:val="000000" w:themeColor="text1"/>
        </w:rPr>
        <w:t xml:space="preserve">connotes </w:t>
      </w:r>
      <w:r w:rsidRPr="00E60370">
        <w:rPr>
          <w:rStyle w:val="Emphasis"/>
          <w:color w:val="000000" w:themeColor="text1"/>
        </w:rPr>
        <w:t>futurity</w:t>
      </w:r>
      <w:r w:rsidRPr="00E60370">
        <w:rPr>
          <w:rStyle w:val="StyleUnderline"/>
          <w:color w:val="000000" w:themeColor="text1"/>
        </w:rPr>
        <w:t xml:space="preserve"> or may be deemed</w:t>
      </w:r>
      <w:r w:rsidRPr="00E60370">
        <w:rPr>
          <w:color w:val="000000" w:themeColor="text1"/>
          <w:sz w:val="16"/>
        </w:rPr>
        <w:t xml:space="preserve"> a ruling </w:t>
      </w:r>
      <w:r w:rsidRPr="00E60370">
        <w:rPr>
          <w:rStyle w:val="Emphasis"/>
          <w:color w:val="000000" w:themeColor="text1"/>
        </w:rPr>
        <w:t>in praesenti</w:t>
      </w:r>
      <w:r w:rsidRPr="00E60370">
        <w:rPr>
          <w:color w:val="000000" w:themeColor="text1"/>
          <w:sz w:val="16"/>
        </w:rPr>
        <w:t>.</w:t>
      </w:r>
      <w:hyperlink r:id="rId28" w:anchor="marker3fn14" w:history="1">
        <w:r w:rsidRPr="00E60370">
          <w:rPr>
            <w:rStyle w:val="Hyperlink"/>
            <w:color w:val="000000" w:themeColor="text1"/>
            <w:sz w:val="16"/>
          </w:rPr>
          <w:t>14</w:t>
        </w:r>
      </w:hyperlink>
      <w:r w:rsidRPr="00E60370">
        <w:rPr>
          <w:color w:val="000000" w:themeColor="text1"/>
          <w:sz w:val="16"/>
        </w:rPr>
        <w:t> </w:t>
      </w:r>
      <w:r w:rsidRPr="006866AE">
        <w:rPr>
          <w:rStyle w:val="StyleUnderline"/>
          <w:color w:val="000000" w:themeColor="text1"/>
          <w:highlight w:val="cyan"/>
        </w:rPr>
        <w:t>The answer</w:t>
      </w:r>
      <w:r w:rsidRPr="00E60370">
        <w:rPr>
          <w:rStyle w:val="StyleUnderline"/>
          <w:color w:val="000000" w:themeColor="text1"/>
        </w:rPr>
        <w:t xml:space="preserve"> to this query </w:t>
      </w:r>
      <w:r w:rsidRPr="006866AE">
        <w:rPr>
          <w:rStyle w:val="StyleUnderline"/>
          <w:color w:val="000000" w:themeColor="text1"/>
          <w:highlight w:val="cyan"/>
        </w:rPr>
        <w:t>is </w:t>
      </w:r>
      <w:r w:rsidRPr="006866AE">
        <w:rPr>
          <w:rStyle w:val="Emphasis"/>
          <w:color w:val="000000" w:themeColor="text1"/>
          <w:highlight w:val="cyan"/>
        </w:rPr>
        <w:t>not</w:t>
      </w:r>
      <w:r w:rsidRPr="00E60370">
        <w:rPr>
          <w:color w:val="000000" w:themeColor="text1"/>
          <w:sz w:val="16"/>
        </w:rPr>
        <w:t xml:space="preserve"> to be </w:t>
      </w:r>
      <w:r w:rsidRPr="00E60370">
        <w:rPr>
          <w:rStyle w:val="StyleUnderline"/>
          <w:color w:val="000000" w:themeColor="text1"/>
        </w:rPr>
        <w:t xml:space="preserve">divined from rules of </w:t>
      </w:r>
      <w:r w:rsidRPr="006866AE">
        <w:rPr>
          <w:rStyle w:val="Emphasis"/>
          <w:color w:val="000000" w:themeColor="text1"/>
          <w:highlight w:val="cyan"/>
        </w:rPr>
        <w:t>grammar</w:t>
      </w:r>
      <w:r w:rsidRPr="00E60370">
        <w:rPr>
          <w:color w:val="000000" w:themeColor="text1"/>
          <w:sz w:val="16"/>
        </w:rPr>
        <w:t>;</w:t>
      </w:r>
      <w:hyperlink r:id="rId29" w:anchor="marker3fn15" w:history="1">
        <w:r w:rsidRPr="00E60370">
          <w:rPr>
            <w:rStyle w:val="Hyperlink"/>
            <w:color w:val="000000" w:themeColor="text1"/>
            <w:sz w:val="16"/>
          </w:rPr>
          <w:t>15</w:t>
        </w:r>
      </w:hyperlink>
      <w:r w:rsidRPr="00E60370">
        <w:rPr>
          <w:color w:val="000000" w:themeColor="text1"/>
          <w:sz w:val="16"/>
        </w:rPr>
        <w:t> </w:t>
      </w:r>
      <w:r w:rsidRPr="006866AE">
        <w:rPr>
          <w:rStyle w:val="StyleUnderline"/>
          <w:color w:val="000000" w:themeColor="text1"/>
          <w:highlight w:val="cyan"/>
        </w:rPr>
        <w:t>it must be</w:t>
      </w:r>
      <w:r w:rsidRPr="00E60370">
        <w:rPr>
          <w:rStyle w:val="StyleUnderline"/>
          <w:color w:val="000000" w:themeColor="text1"/>
        </w:rPr>
        <w:t xml:space="preserve"> governed by the </w:t>
      </w:r>
      <w:r w:rsidRPr="00E60370">
        <w:rPr>
          <w:rStyle w:val="Emphasis"/>
          <w:color w:val="000000" w:themeColor="text1"/>
        </w:rPr>
        <w:t>age-old practice</w:t>
      </w:r>
      <w:r w:rsidRPr="00E60370">
        <w:rPr>
          <w:color w:val="000000" w:themeColor="text1"/>
          <w:sz w:val="16"/>
        </w:rPr>
        <w:t xml:space="preserve"> culture </w:t>
      </w:r>
      <w:r w:rsidRPr="00E60370">
        <w:rPr>
          <w:rStyle w:val="StyleUnderline"/>
          <w:color w:val="000000" w:themeColor="text1"/>
        </w:rPr>
        <w:t xml:space="preserve">of </w:t>
      </w:r>
      <w:r w:rsidRPr="006866AE">
        <w:rPr>
          <w:rStyle w:val="Emphasis"/>
          <w:color w:val="000000" w:themeColor="text1"/>
          <w:highlight w:val="cyan"/>
        </w:rPr>
        <w:t>legal professionals</w:t>
      </w:r>
      <w:r w:rsidRPr="00E60370">
        <w:rPr>
          <w:rStyle w:val="StyleUnderline"/>
          <w:color w:val="000000" w:themeColor="text1"/>
        </w:rPr>
        <w:t xml:space="preserve"> and its immemorial</w:t>
      </w:r>
      <w:r w:rsidRPr="00E60370">
        <w:rPr>
          <w:color w:val="000000" w:themeColor="text1"/>
          <w:sz w:val="16"/>
        </w:rPr>
        <w:t xml:space="preserve"> language </w:t>
      </w:r>
      <w:r w:rsidRPr="00E60370">
        <w:rPr>
          <w:rStyle w:val="StyleUnderline"/>
          <w:color w:val="000000" w:themeColor="text1"/>
        </w:rPr>
        <w:t>usage</w:t>
      </w:r>
      <w:r w:rsidRPr="00E60370">
        <w:rPr>
          <w:color w:val="000000" w:themeColor="text1"/>
          <w:sz w:val="16"/>
        </w:rPr>
        <w:t xml:space="preserve">. To determine if the omission (from the critical May 18 entry) of the turgid phrase, "and the same hereby is", (1) makes it an in </w:t>
      </w:r>
      <w:proofErr w:type="spellStart"/>
      <w:r w:rsidRPr="00E60370">
        <w:rPr>
          <w:color w:val="000000" w:themeColor="text1"/>
          <w:sz w:val="16"/>
        </w:rPr>
        <w:t>futuro</w:t>
      </w:r>
      <w:proofErr w:type="spellEnd"/>
      <w:r w:rsidRPr="00E60370">
        <w:rPr>
          <w:color w:val="000000" w:themeColor="text1"/>
          <w:sz w:val="16"/>
        </w:rPr>
        <w:t> ruling - i.e., an expression of what the judge will or would do at a later stage - or (2) constitutes an in in praesenti resolution of a disputed law issue, the trial judge's intent must be garnered from the four corners of the entire record.</w:t>
      </w:r>
      <w:hyperlink r:id="rId30" w:anchor="marker3fn16" w:history="1">
        <w:r w:rsidRPr="00E60370">
          <w:rPr>
            <w:rStyle w:val="Hyperlink"/>
            <w:color w:val="000000" w:themeColor="text1"/>
            <w:sz w:val="16"/>
          </w:rPr>
          <w:t>16</w:t>
        </w:r>
      </w:hyperlink>
    </w:p>
    <w:p w14:paraId="38E21D28" w14:textId="77777777" w:rsidR="00370397" w:rsidRPr="00E60370" w:rsidRDefault="00370397" w:rsidP="00370397">
      <w:pPr>
        <w:rPr>
          <w:color w:val="000000" w:themeColor="text1"/>
          <w:sz w:val="16"/>
        </w:rPr>
      </w:pPr>
      <w:r w:rsidRPr="00E60370">
        <w:rPr>
          <w:color w:val="000000" w:themeColor="text1"/>
          <w:sz w:val="16"/>
        </w:rPr>
        <w:t xml:space="preserve">Footnote 13: </w:t>
      </w:r>
    </w:p>
    <w:p w14:paraId="55856305" w14:textId="77777777" w:rsidR="00370397" w:rsidRPr="00E60370" w:rsidRDefault="00000000" w:rsidP="00370397">
      <w:pPr>
        <w:rPr>
          <w:color w:val="000000" w:themeColor="text1"/>
          <w:sz w:val="16"/>
        </w:rPr>
      </w:pPr>
      <w:hyperlink r:id="rId31" w:anchor="marker2fn13" w:history="1">
        <w:r w:rsidR="00370397" w:rsidRPr="00E60370">
          <w:rPr>
            <w:rStyle w:val="Hyperlink"/>
            <w:color w:val="000000" w:themeColor="text1"/>
            <w:sz w:val="16"/>
          </w:rPr>
          <w:t>13</w:t>
        </w:r>
      </w:hyperlink>
      <w:r w:rsidR="00370397" w:rsidRPr="00E60370">
        <w:rPr>
          <w:color w:val="000000" w:themeColor="text1"/>
          <w:sz w:val="16"/>
        </w:rPr>
        <w:t xml:space="preserve"> "Should"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w:t>
      </w:r>
      <w:proofErr w:type="spellStart"/>
      <w:r w:rsidR="00370397" w:rsidRPr="00E60370">
        <w:rPr>
          <w:color w:val="000000" w:themeColor="text1"/>
          <w:sz w:val="16"/>
        </w:rPr>
        <w:t>Okl</w:t>
      </w:r>
      <w:proofErr w:type="spellEnd"/>
      <w:r w:rsidR="00370397" w:rsidRPr="00E60370">
        <w:rPr>
          <w:color w:val="000000" w:themeColor="text1"/>
          <w:sz w:val="16"/>
        </w:rPr>
        <w:t>. 143, 144 P. 1075, 1080-81 (1914). For a more detailed explanation, see the Partridge quotation infra note 15.</w:t>
      </w:r>
    </w:p>
    <w:p w14:paraId="79348856" w14:textId="77777777" w:rsidR="00370397" w:rsidRPr="00E60370" w:rsidRDefault="00370397" w:rsidP="00370397">
      <w:pPr>
        <w:rPr>
          <w:color w:val="000000" w:themeColor="text1"/>
          <w:sz w:val="16"/>
        </w:rPr>
      </w:pPr>
      <w:r w:rsidRPr="00E60370">
        <w:rPr>
          <w:color w:val="000000" w:themeColor="text1"/>
          <w:sz w:val="16"/>
        </w:rPr>
        <w:t xml:space="preserve">Certain </w:t>
      </w:r>
      <w:r w:rsidRPr="00E60370">
        <w:rPr>
          <w:rStyle w:val="StyleUnderline"/>
          <w:color w:val="000000" w:themeColor="text1"/>
        </w:rPr>
        <w:t xml:space="preserve">contexts </w:t>
      </w:r>
      <w:r w:rsidRPr="00E60370">
        <w:rPr>
          <w:rStyle w:val="Emphasis"/>
          <w:color w:val="000000" w:themeColor="text1"/>
        </w:rPr>
        <w:t>mandate</w:t>
      </w:r>
      <w:r w:rsidRPr="00E60370">
        <w:rPr>
          <w:rStyle w:val="StyleUnderline"/>
          <w:color w:val="000000" w:themeColor="text1"/>
        </w:rPr>
        <w:t xml:space="preserve"> a construction of</w:t>
      </w:r>
      <w:r w:rsidRPr="00E60370">
        <w:rPr>
          <w:color w:val="000000" w:themeColor="text1"/>
          <w:sz w:val="16"/>
        </w:rPr>
        <w:t xml:space="preserve"> the term </w:t>
      </w:r>
      <w:r w:rsidRPr="006866AE">
        <w:rPr>
          <w:rStyle w:val="StyleUnderline"/>
          <w:color w:val="000000" w:themeColor="text1"/>
          <w:highlight w:val="cyan"/>
        </w:rPr>
        <w:t>"should"</w:t>
      </w:r>
      <w:r w:rsidRPr="00E60370">
        <w:rPr>
          <w:rStyle w:val="StyleUnderline"/>
          <w:color w:val="000000" w:themeColor="text1"/>
        </w:rPr>
        <w:t xml:space="preserve"> as </w:t>
      </w:r>
      <w:r w:rsidRPr="00E60370">
        <w:rPr>
          <w:rStyle w:val="Emphasis"/>
          <w:color w:val="000000" w:themeColor="text1"/>
        </w:rPr>
        <w:t>more</w:t>
      </w:r>
      <w:r w:rsidRPr="00E60370">
        <w:rPr>
          <w:rStyle w:val="StyleUnderline"/>
          <w:color w:val="000000" w:themeColor="text1"/>
        </w:rPr>
        <w:t xml:space="preserve"> than merely </w:t>
      </w:r>
      <w:r w:rsidRPr="00E60370">
        <w:rPr>
          <w:rStyle w:val="Emphasis"/>
          <w:color w:val="000000" w:themeColor="text1"/>
        </w:rPr>
        <w:t>indicating</w:t>
      </w:r>
      <w:r w:rsidRPr="00E60370">
        <w:rPr>
          <w:color w:val="000000" w:themeColor="text1"/>
          <w:sz w:val="16"/>
        </w:rPr>
        <w:t xml:space="preserve"> preference or </w:t>
      </w:r>
      <w:r w:rsidRPr="00E60370">
        <w:rPr>
          <w:rStyle w:val="Emphasis"/>
          <w:color w:val="000000" w:themeColor="text1"/>
        </w:rPr>
        <w:t>desirability</w:t>
      </w:r>
      <w:r w:rsidRPr="00E60370">
        <w:rPr>
          <w:color w:val="000000" w:themeColor="text1"/>
          <w:sz w:val="16"/>
        </w:rPr>
        <w:t>.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w:t>
      </w:r>
      <w:hyperlink r:id="rId32" w:history="1">
        <w:r w:rsidRPr="00E60370">
          <w:rPr>
            <w:rStyle w:val="Hyperlink"/>
            <w:color w:val="000000" w:themeColor="text1"/>
            <w:sz w:val="16"/>
          </w:rPr>
          <w:t>802 P.2d 813</w:t>
        </w:r>
      </w:hyperlink>
      <w:r w:rsidRPr="00E60370">
        <w:rPr>
          <w:color w:val="000000" w:themeColor="text1"/>
          <w:sz w:val="16"/>
        </w:rPr>
        <w:t xml:space="preserve">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E60370">
        <w:rPr>
          <w:rStyle w:val="StyleUnderline"/>
          <w:color w:val="000000" w:themeColor="text1"/>
        </w:rPr>
        <w:t xml:space="preserve">("should" would </w:t>
      </w:r>
      <w:r w:rsidRPr="006866AE">
        <w:rPr>
          <w:rStyle w:val="StyleUnderline"/>
          <w:color w:val="000000" w:themeColor="text1"/>
          <w:highlight w:val="cyan"/>
        </w:rPr>
        <w:t>mean</w:t>
      </w:r>
      <w:r w:rsidRPr="00E60370">
        <w:rPr>
          <w:rStyle w:val="StyleUnderline"/>
          <w:color w:val="000000" w:themeColor="text1"/>
        </w:rPr>
        <w:t xml:space="preserve"> the </w:t>
      </w:r>
      <w:r w:rsidRPr="00E60370">
        <w:rPr>
          <w:rStyle w:val="Emphasis"/>
          <w:color w:val="000000" w:themeColor="text1"/>
        </w:rPr>
        <w:t>same as</w:t>
      </w:r>
      <w:r w:rsidRPr="00E60370">
        <w:rPr>
          <w:color w:val="000000" w:themeColor="text1"/>
          <w:sz w:val="16"/>
        </w:rPr>
        <w:t xml:space="preserve"> "shall" or </w:t>
      </w:r>
      <w:r w:rsidRPr="006866AE">
        <w:rPr>
          <w:rStyle w:val="StyleUnderline"/>
          <w:color w:val="000000" w:themeColor="text1"/>
          <w:highlight w:val="cyan"/>
        </w:rPr>
        <w:t>"</w:t>
      </w:r>
      <w:r w:rsidRPr="006866AE">
        <w:rPr>
          <w:rStyle w:val="Emphasis"/>
          <w:color w:val="000000" w:themeColor="text1"/>
          <w:highlight w:val="cyan"/>
        </w:rPr>
        <w:t>must</w:t>
      </w:r>
      <w:r w:rsidRPr="006866AE">
        <w:rPr>
          <w:rStyle w:val="StyleUnderline"/>
          <w:color w:val="000000" w:themeColor="text1"/>
          <w:highlight w:val="cyan"/>
        </w:rPr>
        <w:t>"</w:t>
      </w:r>
      <w:r w:rsidRPr="00E60370">
        <w:rPr>
          <w:color w:val="000000" w:themeColor="text1"/>
          <w:sz w:val="16"/>
          <w:szCs w:val="16"/>
        </w:rPr>
        <w:t xml:space="preserve"> </w:t>
      </w:r>
      <w:r w:rsidRPr="00E60370">
        <w:rPr>
          <w:color w:val="000000" w:themeColor="text1"/>
          <w:sz w:val="16"/>
        </w:rPr>
        <w:t>when used in an instruction to the jury which tells the triers they "should disregard false testimony").</w:t>
      </w:r>
    </w:p>
    <w:p w14:paraId="6F5F3D0E" w14:textId="77777777" w:rsidR="00370397" w:rsidRPr="00E60370" w:rsidRDefault="00370397" w:rsidP="00370397">
      <w:pPr>
        <w:rPr>
          <w:color w:val="000000" w:themeColor="text1"/>
          <w:sz w:val="16"/>
        </w:rPr>
      </w:pPr>
      <w:r w:rsidRPr="00E60370">
        <w:rPr>
          <w:color w:val="000000" w:themeColor="text1"/>
          <w:sz w:val="16"/>
        </w:rPr>
        <w:t xml:space="preserve">Footnote 14: </w:t>
      </w:r>
    </w:p>
    <w:p w14:paraId="33B63EFE" w14:textId="77777777" w:rsidR="00370397" w:rsidRPr="00E60370" w:rsidRDefault="00000000" w:rsidP="00370397">
      <w:pPr>
        <w:rPr>
          <w:color w:val="000000" w:themeColor="text1"/>
        </w:rPr>
      </w:pPr>
      <w:hyperlink r:id="rId33" w:anchor="marker2fn14" w:history="1">
        <w:r w:rsidR="00370397" w:rsidRPr="00E60370">
          <w:rPr>
            <w:rStyle w:val="Hyperlink"/>
            <w:color w:val="000000" w:themeColor="text1"/>
            <w:sz w:val="16"/>
          </w:rPr>
          <w:t>14</w:t>
        </w:r>
      </w:hyperlink>
      <w:r w:rsidR="00370397" w:rsidRPr="00E60370">
        <w:rPr>
          <w:color w:val="000000" w:themeColor="text1"/>
          <w:sz w:val="16"/>
        </w:rPr>
        <w:t> </w:t>
      </w:r>
      <w:r w:rsidR="00370397" w:rsidRPr="00E60370">
        <w:rPr>
          <w:rStyle w:val="StyleUnderline"/>
          <w:color w:val="000000" w:themeColor="text1"/>
        </w:rPr>
        <w:t>In praesenti means</w:t>
      </w:r>
      <w:r w:rsidR="00370397" w:rsidRPr="00E60370">
        <w:rPr>
          <w:color w:val="000000" w:themeColor="text1"/>
          <w:sz w:val="16"/>
        </w:rPr>
        <w:t xml:space="preserve"> literally </w:t>
      </w:r>
      <w:r w:rsidR="00370397" w:rsidRPr="00E60370">
        <w:rPr>
          <w:rStyle w:val="StyleUnderline"/>
          <w:color w:val="000000" w:themeColor="text1"/>
        </w:rPr>
        <w:t>"</w:t>
      </w:r>
      <w:r w:rsidR="00370397" w:rsidRPr="00E60370">
        <w:rPr>
          <w:rStyle w:val="Emphasis"/>
          <w:color w:val="000000" w:themeColor="text1"/>
        </w:rPr>
        <w:t>at the present time</w:t>
      </w:r>
      <w:r w:rsidR="00370397" w:rsidRPr="00E60370">
        <w:rPr>
          <w:rStyle w:val="StyleUnderline"/>
          <w:color w:val="000000" w:themeColor="text1"/>
        </w:rPr>
        <w:t>."</w:t>
      </w:r>
      <w:r w:rsidR="00370397" w:rsidRPr="00E60370">
        <w:rPr>
          <w:color w:val="000000" w:themeColor="text1"/>
          <w:sz w:val="16"/>
        </w:rPr>
        <w:t xml:space="preserve"> BLACK'S LAW DICTIONARY 792 (6th Ed. 1990). </w:t>
      </w:r>
      <w:r w:rsidR="00370397" w:rsidRPr="006866AE">
        <w:rPr>
          <w:rStyle w:val="StyleUnderline"/>
          <w:color w:val="000000" w:themeColor="text1"/>
          <w:highlight w:val="cyan"/>
        </w:rPr>
        <w:t xml:space="preserve">In </w:t>
      </w:r>
      <w:r w:rsidR="00370397" w:rsidRPr="006866AE">
        <w:rPr>
          <w:rStyle w:val="Emphasis"/>
          <w:color w:val="000000" w:themeColor="text1"/>
          <w:highlight w:val="cyan"/>
        </w:rPr>
        <w:t>legal parlance</w:t>
      </w:r>
      <w:r w:rsidR="00370397" w:rsidRPr="00E60370">
        <w:rPr>
          <w:rStyle w:val="StyleUnderline"/>
          <w:color w:val="000000" w:themeColor="text1"/>
        </w:rPr>
        <w:t xml:space="preserve"> the phrase </w:t>
      </w:r>
      <w:proofErr w:type="gramStart"/>
      <w:r w:rsidR="00370397" w:rsidRPr="00E60370">
        <w:rPr>
          <w:rStyle w:val="StyleUnderline"/>
          <w:color w:val="000000" w:themeColor="text1"/>
        </w:rPr>
        <w:t>denotes that</w:t>
      </w:r>
      <w:proofErr w:type="gramEnd"/>
      <w:r w:rsidR="00370397" w:rsidRPr="00E60370">
        <w:rPr>
          <w:rStyle w:val="StyleUnderline"/>
          <w:color w:val="000000" w:themeColor="text1"/>
        </w:rPr>
        <w:t xml:space="preserve"> which in law is</w:t>
      </w:r>
      <w:r w:rsidR="00370397" w:rsidRPr="00E60370">
        <w:rPr>
          <w:color w:val="000000" w:themeColor="text1"/>
          <w:sz w:val="16"/>
        </w:rPr>
        <w:t> presently or </w:t>
      </w:r>
      <w:r w:rsidR="00370397" w:rsidRPr="006866AE">
        <w:rPr>
          <w:rStyle w:val="Emphasis"/>
          <w:color w:val="000000" w:themeColor="text1"/>
          <w:highlight w:val="cyan"/>
        </w:rPr>
        <w:t>immediate</w:t>
      </w:r>
      <w:r w:rsidR="00370397" w:rsidRPr="00E60370">
        <w:rPr>
          <w:rStyle w:val="Emphasis"/>
          <w:color w:val="000000" w:themeColor="text1"/>
        </w:rPr>
        <w:t>ly effective</w:t>
      </w:r>
      <w:r w:rsidR="00370397" w:rsidRPr="00E60370">
        <w:rPr>
          <w:rStyle w:val="StyleUnderline"/>
          <w:color w:val="000000" w:themeColor="text1"/>
        </w:rPr>
        <w:t>, as opposed to something that will</w:t>
      </w:r>
      <w:r w:rsidR="00370397" w:rsidRPr="00E60370">
        <w:rPr>
          <w:color w:val="000000" w:themeColor="text1"/>
          <w:sz w:val="16"/>
        </w:rPr>
        <w:t> or would </w:t>
      </w:r>
      <w:r w:rsidR="00370397" w:rsidRPr="00E60370">
        <w:rPr>
          <w:rStyle w:val="StyleUnderline"/>
          <w:color w:val="000000" w:themeColor="text1"/>
        </w:rPr>
        <w:t>become effective in the future</w:t>
      </w:r>
      <w:r w:rsidR="00370397" w:rsidRPr="00E60370">
        <w:rPr>
          <w:color w:val="000000" w:themeColor="text1"/>
          <w:sz w:val="16"/>
        </w:rPr>
        <w:t xml:space="preserve"> [in </w:t>
      </w:r>
      <w:proofErr w:type="spellStart"/>
      <w:r w:rsidR="00370397" w:rsidRPr="00E60370">
        <w:rPr>
          <w:color w:val="000000" w:themeColor="text1"/>
          <w:sz w:val="16"/>
        </w:rPr>
        <w:t>futurol</w:t>
      </w:r>
      <w:proofErr w:type="spellEnd"/>
      <w:r w:rsidR="00370397" w:rsidRPr="00E60370">
        <w:rPr>
          <w:color w:val="000000" w:themeColor="text1"/>
          <w:sz w:val="16"/>
        </w:rPr>
        <w:t xml:space="preserve">]. See Van Wyck v. </w:t>
      </w:r>
      <w:proofErr w:type="spellStart"/>
      <w:r w:rsidR="00370397" w:rsidRPr="00E60370">
        <w:rPr>
          <w:color w:val="000000" w:themeColor="text1"/>
          <w:sz w:val="16"/>
        </w:rPr>
        <w:t>Knevals</w:t>
      </w:r>
      <w:proofErr w:type="spellEnd"/>
      <w:r w:rsidR="00370397" w:rsidRPr="00E60370">
        <w:rPr>
          <w:color w:val="000000" w:themeColor="text1"/>
          <w:sz w:val="16"/>
        </w:rPr>
        <w:t>, </w:t>
      </w:r>
      <w:hyperlink r:id="rId34" w:history="1">
        <w:r w:rsidR="00370397" w:rsidRPr="00E60370">
          <w:rPr>
            <w:rStyle w:val="Hyperlink"/>
            <w:color w:val="000000" w:themeColor="text1"/>
            <w:sz w:val="16"/>
          </w:rPr>
          <w:t>106 U.S. 360</w:t>
        </w:r>
      </w:hyperlink>
      <w:r w:rsidR="00370397" w:rsidRPr="00E60370">
        <w:rPr>
          <w:color w:val="000000" w:themeColor="text1"/>
          <w:sz w:val="16"/>
        </w:rPr>
        <w:t xml:space="preserve">, 365, 1 </w:t>
      </w:r>
      <w:proofErr w:type="spellStart"/>
      <w:r w:rsidR="00370397" w:rsidRPr="00E60370">
        <w:rPr>
          <w:color w:val="000000" w:themeColor="text1"/>
          <w:sz w:val="16"/>
        </w:rPr>
        <w:t>S.Ct</w:t>
      </w:r>
      <w:proofErr w:type="spellEnd"/>
      <w:r w:rsidR="00370397" w:rsidRPr="00E60370">
        <w:rPr>
          <w:color w:val="000000" w:themeColor="text1"/>
          <w:sz w:val="16"/>
        </w:rPr>
        <w:t xml:space="preserve">. 336, 337, 27 </w:t>
      </w:r>
      <w:proofErr w:type="spellStart"/>
      <w:r w:rsidR="00370397" w:rsidRPr="00E60370">
        <w:rPr>
          <w:color w:val="000000" w:themeColor="text1"/>
          <w:sz w:val="16"/>
        </w:rPr>
        <w:t>L.Ed</w:t>
      </w:r>
      <w:proofErr w:type="spellEnd"/>
      <w:r w:rsidR="00370397" w:rsidRPr="00E60370">
        <w:rPr>
          <w:color w:val="000000" w:themeColor="text1"/>
          <w:sz w:val="16"/>
        </w:rPr>
        <w:t>. 201 (1882).</w:t>
      </w:r>
      <w:r w:rsidR="00370397" w:rsidRPr="00E60370">
        <w:rPr>
          <w:color w:val="000000" w:themeColor="text1"/>
        </w:rPr>
        <w:t xml:space="preserve"> </w:t>
      </w:r>
    </w:p>
    <w:p w14:paraId="719B6851" w14:textId="77777777" w:rsidR="00370397" w:rsidRPr="00E60370" w:rsidRDefault="00370397" w:rsidP="00370397">
      <w:pPr>
        <w:pStyle w:val="Heading4"/>
        <w:rPr>
          <w:rFonts w:cs="Calibri"/>
          <w:color w:val="000000" w:themeColor="text1"/>
        </w:rPr>
      </w:pPr>
      <w:r w:rsidRPr="00E60370">
        <w:rPr>
          <w:rFonts w:cs="Calibri"/>
          <w:color w:val="000000" w:themeColor="text1"/>
        </w:rPr>
        <w:t>‘Should’ is immediate.</w:t>
      </w:r>
    </w:p>
    <w:p w14:paraId="71FDE7A7" w14:textId="77777777" w:rsidR="00370397" w:rsidRPr="00E60370" w:rsidRDefault="00370397" w:rsidP="00370397">
      <w:pPr>
        <w:rPr>
          <w:rStyle w:val="Style13ptBold"/>
          <w:color w:val="000000" w:themeColor="text1"/>
        </w:rPr>
      </w:pPr>
      <w:r w:rsidRPr="00E60370">
        <w:rPr>
          <w:rStyle w:val="Style13ptBold"/>
          <w:color w:val="000000" w:themeColor="text1"/>
        </w:rPr>
        <w:t xml:space="preserve">Sawyer ’17 </w:t>
      </w:r>
      <w:r w:rsidRPr="00E60370">
        <w:rPr>
          <w:color w:val="000000" w:themeColor="text1"/>
        </w:rPr>
        <w:t>[David; July 20; Judge on the Michigan Court of Appeals and J.D. from Valparaiso School of Law; Court of Appeals of Michigan, “Spartan Specialties, Ltd. v. Senior Servs,” Lexis 1178]</w:t>
      </w:r>
    </w:p>
    <w:p w14:paraId="34ACF82A" w14:textId="77777777" w:rsidR="00370397" w:rsidRDefault="00370397" w:rsidP="00370397">
      <w:pPr>
        <w:rPr>
          <w:color w:val="000000" w:themeColor="text1"/>
          <w:sz w:val="16"/>
        </w:rPr>
      </w:pPr>
      <w:r w:rsidRPr="00E60370">
        <w:rPr>
          <w:color w:val="000000" w:themeColor="text1"/>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w:t>
      </w:r>
      <w:proofErr w:type="spellStart"/>
      <w:r w:rsidRPr="00E60370">
        <w:rPr>
          <w:color w:val="000000" w:themeColor="text1"/>
          <w:sz w:val="16"/>
        </w:rPr>
        <w:t>Maranowski</w:t>
      </w:r>
      <w:proofErr w:type="spellEnd"/>
      <w:r w:rsidRPr="00E60370">
        <w:rPr>
          <w:color w:val="000000" w:themeColor="text1"/>
          <w:sz w:val="16"/>
        </w:rPr>
        <w:t xml:space="preserve">,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6866AE">
        <w:rPr>
          <w:rStyle w:val="StyleUnderline"/>
          <w:color w:val="000000" w:themeColor="text1"/>
          <w:highlight w:val="cyan"/>
        </w:rPr>
        <w:t xml:space="preserve">An </w:t>
      </w:r>
      <w:r w:rsidRPr="006866AE">
        <w:rPr>
          <w:rStyle w:val="Emphasis"/>
          <w:color w:val="000000" w:themeColor="text1"/>
          <w:highlight w:val="cyan"/>
        </w:rPr>
        <w:t>ordinary</w:t>
      </w:r>
      <w:r w:rsidRPr="00E60370">
        <w:rPr>
          <w:rStyle w:val="StyleUnderline"/>
          <w:color w:val="000000" w:themeColor="text1"/>
        </w:rPr>
        <w:t xml:space="preserve"> and </w:t>
      </w:r>
      <w:r w:rsidRPr="006866AE">
        <w:rPr>
          <w:rStyle w:val="Emphasis"/>
          <w:color w:val="000000" w:themeColor="text1"/>
          <w:highlight w:val="cyan"/>
        </w:rPr>
        <w:t>common</w:t>
      </w:r>
      <w:r w:rsidRPr="006866AE">
        <w:rPr>
          <w:rStyle w:val="StyleUnderline"/>
          <w:color w:val="000000" w:themeColor="text1"/>
          <w:highlight w:val="cyan"/>
        </w:rPr>
        <w:t xml:space="preserve"> meaning of</w:t>
      </w:r>
      <w:r w:rsidRPr="00E60370">
        <w:rPr>
          <w:rStyle w:val="StyleUnderline"/>
          <w:color w:val="000000" w:themeColor="text1"/>
        </w:rPr>
        <w:t xml:space="preserve"> the word </w:t>
      </w:r>
      <w:r w:rsidRPr="006866AE">
        <w:rPr>
          <w:rStyle w:val="StyleUnderline"/>
          <w:color w:val="000000" w:themeColor="text1"/>
          <w:highlight w:val="cyan"/>
        </w:rPr>
        <w:t xml:space="preserve">"should" </w:t>
      </w:r>
      <w:proofErr w:type="gramStart"/>
      <w:r w:rsidRPr="006866AE">
        <w:rPr>
          <w:rStyle w:val="StyleUnderline"/>
          <w:color w:val="000000" w:themeColor="text1"/>
          <w:highlight w:val="cyan"/>
        </w:rPr>
        <w:t>is</w:t>
      </w:r>
      <w:proofErr w:type="gramEnd"/>
      <w:r w:rsidRPr="00E60370">
        <w:rPr>
          <w:rStyle w:val="StyleUnderline"/>
          <w:color w:val="000000" w:themeColor="text1"/>
        </w:rPr>
        <w:t xml:space="preserve"> that it denotes a </w:t>
      </w:r>
      <w:r w:rsidRPr="00E60370">
        <w:rPr>
          <w:rStyle w:val="Emphasis"/>
          <w:color w:val="000000" w:themeColor="text1"/>
        </w:rPr>
        <w:t>mandatory</w:t>
      </w:r>
      <w:r w:rsidRPr="00E60370">
        <w:rPr>
          <w:rStyle w:val="StyleUnderline"/>
          <w:color w:val="000000" w:themeColor="text1"/>
        </w:rPr>
        <w:t xml:space="preserve"> obligation. See People v Fosnaugh</w:t>
      </w:r>
      <w:r w:rsidRPr="00E60370">
        <w:rPr>
          <w:color w:val="000000" w:themeColor="text1"/>
          <w:sz w:val="16"/>
        </w:rPr>
        <w:t>, 248 Mich App 444, 455; 639 NW2d 587 (2001) (</w:t>
      </w:r>
      <w:r w:rsidRPr="00E60370">
        <w:rPr>
          <w:rStyle w:val="StyleUnderline"/>
          <w:color w:val="000000" w:themeColor="text1"/>
        </w:rPr>
        <w:t xml:space="preserve">stating that "the word 'should' can, in certain contexts, connote an </w:t>
      </w:r>
      <w:r w:rsidRPr="00E60370">
        <w:rPr>
          <w:rStyle w:val="Emphasis"/>
          <w:color w:val="000000" w:themeColor="text1"/>
        </w:rPr>
        <w:t>obligatory effect</w:t>
      </w:r>
      <w:r w:rsidRPr="00E60370">
        <w:rPr>
          <w:rStyle w:val="StyleUnderline"/>
          <w:color w:val="000000" w:themeColor="text1"/>
        </w:rPr>
        <w:t>"</w:t>
      </w:r>
      <w:r w:rsidRPr="00E60370">
        <w:rPr>
          <w:color w:val="000000" w:themeColor="text1"/>
          <w:sz w:val="16"/>
        </w:rPr>
        <w:t>); Merriam-</w:t>
      </w:r>
      <w:r w:rsidRPr="00E60370">
        <w:rPr>
          <w:rStyle w:val="StyleUnderline"/>
          <w:color w:val="000000" w:themeColor="text1"/>
        </w:rPr>
        <w:t>Webster's</w:t>
      </w:r>
      <w:r w:rsidRPr="00E60370">
        <w:rPr>
          <w:color w:val="000000" w:themeColor="text1"/>
          <w:sz w:val="16"/>
        </w:rPr>
        <w:t xml:space="preserve"> College Dictionary (11th ed) (</w:t>
      </w:r>
      <w:r w:rsidRPr="00E60370">
        <w:rPr>
          <w:rStyle w:val="StyleUnderline"/>
          <w:color w:val="000000" w:themeColor="text1"/>
        </w:rPr>
        <w:t xml:space="preserve">defining "should," in pertinent part, as "used in auxiliary function to express obligation, propriety, or </w:t>
      </w:r>
      <w:r w:rsidRPr="006866AE">
        <w:rPr>
          <w:rStyle w:val="Emphasis"/>
          <w:color w:val="000000" w:themeColor="text1"/>
          <w:highlight w:val="cyan"/>
        </w:rPr>
        <w:t>expediency</w:t>
      </w:r>
      <w:r w:rsidRPr="006866AE">
        <w:rPr>
          <w:rStyle w:val="StyleUnderline"/>
          <w:color w:val="000000" w:themeColor="text1"/>
          <w:highlight w:val="cyan"/>
        </w:rPr>
        <w:t>"</w:t>
      </w:r>
      <w:r w:rsidRPr="00E60370">
        <w:rPr>
          <w:color w:val="000000" w:themeColor="text1"/>
          <w:sz w:val="16"/>
        </w:rPr>
        <w:t xml:space="preserve">). Accordingly, viewing the evidence in a light most favorable to defendant, reasonable jurors could have honestly reached different conclusions on whether the specifications in the project manual were mandatory and, because </w:t>
      </w:r>
      <w:proofErr w:type="spellStart"/>
      <w:r w:rsidRPr="00E60370">
        <w:rPr>
          <w:color w:val="000000" w:themeColor="text1"/>
          <w:sz w:val="16"/>
        </w:rPr>
        <w:t>Maranowski</w:t>
      </w:r>
      <w:proofErr w:type="spellEnd"/>
      <w:r w:rsidRPr="00E60370">
        <w:rPr>
          <w:color w:val="000000" w:themeColor="text1"/>
          <w:sz w:val="16"/>
        </w:rPr>
        <w:t xml:space="preserve"> admitted that plaintiff did not use grout bulbs and did not drive all the mini-piles at least 25 feet into the ground, whether plaintiff breached the contract. Morinelli, 242 Mich App at 260-261.</w:t>
      </w:r>
    </w:p>
    <w:p w14:paraId="6AB93EE5" w14:textId="77777777" w:rsidR="00370397" w:rsidRDefault="00370397" w:rsidP="00370397">
      <w:pPr>
        <w:pStyle w:val="Heading4"/>
      </w:pPr>
      <w:r>
        <w:t xml:space="preserve">[Insert Fiat </w:t>
      </w:r>
      <w:r w:rsidRPr="0028096D">
        <w:t>should</w:t>
      </w:r>
      <w:r>
        <w:t xml:space="preserve"> be </w:t>
      </w:r>
      <w:r w:rsidRPr="008C0E67">
        <w:t>certain</w:t>
      </w:r>
      <w:r>
        <w:t xml:space="preserve"> and </w:t>
      </w:r>
      <w:r w:rsidRPr="008C0E67">
        <w:t>immediate</w:t>
      </w:r>
      <w:r>
        <w:t>]</w:t>
      </w:r>
    </w:p>
    <w:p w14:paraId="5FAEB6A6" w14:textId="77777777" w:rsidR="00370397" w:rsidRDefault="00370397" w:rsidP="00370397">
      <w:pPr>
        <w:rPr>
          <w:color w:val="000000" w:themeColor="text1"/>
          <w:sz w:val="16"/>
        </w:rPr>
      </w:pPr>
    </w:p>
    <w:p w14:paraId="4CA1E7E1" w14:textId="77777777" w:rsidR="00370397" w:rsidRPr="00E60370" w:rsidRDefault="00370397" w:rsidP="00370397">
      <w:pPr>
        <w:pStyle w:val="Heading4"/>
      </w:pPr>
      <w:r>
        <w:t xml:space="preserve">Prefer – this is a legal topic so opinions of high court judges </w:t>
      </w:r>
      <w:proofErr w:type="gramStart"/>
      <w:r>
        <w:t>is</w:t>
      </w:r>
      <w:proofErr w:type="gramEnd"/>
      <w:r>
        <w:t xml:space="preserve"> key</w:t>
      </w:r>
    </w:p>
    <w:p w14:paraId="7A4979F4" w14:textId="77777777" w:rsidR="00370397" w:rsidRPr="005D388F" w:rsidRDefault="00370397" w:rsidP="00370397"/>
    <w:p w14:paraId="1C259A1A" w14:textId="77777777" w:rsidR="00853458" w:rsidRPr="00E8106F" w:rsidRDefault="00853458" w:rsidP="00853458"/>
    <w:p w14:paraId="04F5392A" w14:textId="77777777" w:rsidR="008A1EBB" w:rsidRDefault="008A1EBB" w:rsidP="00E241DE">
      <w:pPr>
        <w:pStyle w:val="Heading1"/>
      </w:pPr>
      <w:r>
        <w:t>AFF</w:t>
      </w:r>
    </w:p>
    <w:p w14:paraId="0DFF714B" w14:textId="2EEE5A55" w:rsidR="00E241DE" w:rsidRDefault="00E241DE" w:rsidP="00E241DE">
      <w:pPr>
        <w:pStyle w:val="Heading2"/>
      </w:pPr>
      <w:r>
        <w:t>2AC – T/L</w:t>
      </w:r>
    </w:p>
    <w:p w14:paraId="1741D666" w14:textId="02C2A735" w:rsidR="00E241DE" w:rsidRDefault="00E241DE" w:rsidP="00E241DE">
      <w:pPr>
        <w:pStyle w:val="Heading3"/>
      </w:pPr>
      <w:r>
        <w:t>2AC – MPEP Outdated</w:t>
      </w:r>
    </w:p>
    <w:p w14:paraId="5EB5FFB2" w14:textId="23B6C4F0" w:rsidR="003B3CDA" w:rsidRPr="003B3CDA" w:rsidRDefault="003B3CDA" w:rsidP="003B3CDA">
      <w:pPr>
        <w:pStyle w:val="Heading4"/>
        <w:rPr>
          <w:rStyle w:val="Style13ptBold"/>
          <w:b/>
          <w:bCs w:val="0"/>
        </w:rPr>
      </w:pPr>
      <w:r w:rsidRPr="003B3CDA">
        <w:rPr>
          <w:rStyle w:val="Style13ptBold"/>
          <w:b/>
          <w:bCs w:val="0"/>
        </w:rPr>
        <w:t>The MPEP is outdated</w:t>
      </w:r>
    </w:p>
    <w:p w14:paraId="2E63A9C8" w14:textId="6B23FD36" w:rsidR="003B3CDA" w:rsidRPr="003B3CDA" w:rsidRDefault="003B3CDA" w:rsidP="00E241DE">
      <w:r w:rsidRPr="003B3CDA">
        <w:rPr>
          <w:rStyle w:val="Style13ptBold"/>
        </w:rPr>
        <w:t>USPTO n.d.</w:t>
      </w:r>
      <w:r w:rsidRPr="003B3CDA">
        <w:t xml:space="preserve"> [The United States Patent and Trademark Office</w:t>
      </w:r>
      <w:proofErr w:type="gramStart"/>
      <w:r w:rsidRPr="003B3CDA">
        <w:t>, ;</w:t>
      </w:r>
      <w:proofErr w:type="gramEnd"/>
      <w:r w:rsidRPr="003B3CDA">
        <w:t xml:space="preserve"> n.d.; The United States Patent and Trademark Office; "Manual of Patent Examining Procedure (MPEP)"; https://www.uspto.gov/web/offices/pac/mpep/index.html#:~:text=The%20current%20MPEP%20(9th%20Edition,incorporated%20into%20the%20current%20MPEP]</w:t>
      </w:r>
    </w:p>
    <w:p w14:paraId="53CAC0D3" w14:textId="649E77B8" w:rsidR="00E241DE" w:rsidRPr="00534099" w:rsidRDefault="00E241DE" w:rsidP="00E241DE">
      <w:r w:rsidRPr="006866AE">
        <w:rPr>
          <w:highlight w:val="cyan"/>
          <w:u w:val="single"/>
        </w:rPr>
        <w:t>The current MPEP</w:t>
      </w:r>
      <w:r w:rsidRPr="00534099">
        <w:t xml:space="preserve"> (9th Edition, Rev. 07.2022), published February 2023, </w:t>
      </w:r>
      <w:r w:rsidRPr="006866AE">
        <w:rPr>
          <w:b/>
          <w:bCs/>
          <w:highlight w:val="cyan"/>
          <w:u w:val="single"/>
        </w:rPr>
        <w:t xml:space="preserve">is </w:t>
      </w:r>
      <w:proofErr w:type="gramStart"/>
      <w:r w:rsidRPr="006866AE">
        <w:rPr>
          <w:b/>
          <w:bCs/>
          <w:highlight w:val="cyan"/>
          <w:u w:val="single"/>
        </w:rPr>
        <w:t>up-to-date</w:t>
      </w:r>
      <w:proofErr w:type="gramEnd"/>
      <w:r w:rsidRPr="006866AE">
        <w:rPr>
          <w:b/>
          <w:bCs/>
          <w:highlight w:val="cyan"/>
          <w:u w:val="single"/>
        </w:rPr>
        <w:t xml:space="preserve"> as of July</w:t>
      </w:r>
      <w:r w:rsidRPr="003B3CDA">
        <w:rPr>
          <w:b/>
          <w:bCs/>
          <w:u w:val="single"/>
        </w:rPr>
        <w:t xml:space="preserve"> 31, 2022</w:t>
      </w:r>
      <w:r w:rsidRPr="003B3CDA">
        <w:rPr>
          <w:b/>
          <w:bCs/>
        </w:rPr>
        <w:t>.</w:t>
      </w:r>
      <w:r w:rsidRPr="00534099">
        <w:t xml:space="preserve"> </w:t>
      </w:r>
      <w:r w:rsidRPr="006866AE">
        <w:rPr>
          <w:highlight w:val="cyan"/>
          <w:u w:val="single"/>
        </w:rPr>
        <w:t>Any changes</w:t>
      </w:r>
      <w:r w:rsidRPr="00534099">
        <w:t xml:space="preserve"> to USPTO patent examining policies and procedures that occurred </w:t>
      </w:r>
      <w:r w:rsidRPr="006866AE">
        <w:rPr>
          <w:highlight w:val="cyan"/>
          <w:u w:val="single"/>
        </w:rPr>
        <w:t>after</w:t>
      </w:r>
      <w:r w:rsidRPr="00534099">
        <w:rPr>
          <w:u w:val="single"/>
        </w:rPr>
        <w:t xml:space="preserve"> July 31, 2022, </w:t>
      </w:r>
      <w:r w:rsidRPr="006866AE">
        <w:rPr>
          <w:b/>
          <w:bCs/>
          <w:highlight w:val="cyan"/>
          <w:u w:val="single"/>
        </w:rPr>
        <w:t>have not been incorporated</w:t>
      </w:r>
      <w:r w:rsidRPr="00534099">
        <w:t xml:space="preserve"> into the current MPEP.</w:t>
      </w:r>
    </w:p>
    <w:p w14:paraId="686FFFDC" w14:textId="01758518" w:rsidR="00992F92" w:rsidRDefault="00992F92" w:rsidP="00992F92">
      <w:pPr>
        <w:pStyle w:val="Heading3"/>
      </w:pPr>
      <w:r>
        <w:t xml:space="preserve">2AC – </w:t>
      </w:r>
      <w:proofErr w:type="spellStart"/>
      <w:r>
        <w:t>Prophetics</w:t>
      </w:r>
      <w:proofErr w:type="spellEnd"/>
      <w:r>
        <w:t xml:space="preserve"> good</w:t>
      </w:r>
    </w:p>
    <w:p w14:paraId="2BB783F9" w14:textId="77777777" w:rsidR="00992F92" w:rsidRDefault="00992F92" w:rsidP="00992F92">
      <w:pPr>
        <w:pStyle w:val="Heading4"/>
      </w:pPr>
      <w:r>
        <w:t>Prophetic examples are key to patent application and the law secures that the legitimacy of them is equal to working examples</w:t>
      </w:r>
    </w:p>
    <w:p w14:paraId="3A4EB442" w14:textId="77777777" w:rsidR="00992F92" w:rsidRPr="00027CBB" w:rsidRDefault="00992F92" w:rsidP="00992F92">
      <w:r w:rsidRPr="00027CBB">
        <w:t xml:space="preserve">Raj S. </w:t>
      </w:r>
      <w:r w:rsidRPr="00E4253C">
        <w:rPr>
          <w:rStyle w:val="Style13ptBold"/>
          <w:sz w:val="24"/>
          <w:szCs w:val="20"/>
        </w:rPr>
        <w:t>Dave et al 21</w:t>
      </w:r>
      <w:r w:rsidRPr="00027CBB">
        <w:t>, [Raj S. Dave is a regist</w:t>
      </w:r>
      <w:r>
        <w:t xml:space="preserve">ered patent attorney and has authored </w:t>
      </w:r>
      <w:proofErr w:type="spellStart"/>
      <w:r>
        <w:t>arctilces</w:t>
      </w:r>
      <w:proofErr w:type="spellEnd"/>
      <w:r>
        <w:t xml:space="preserve"> published in Duke Law and Technology Review, Yale Journal of Law and Technology, and Harvard Journal of Law and Technology, among others; 11/18/21; </w:t>
      </w:r>
      <w:proofErr w:type="spellStart"/>
      <w:r>
        <w:t>IPWatchDog</w:t>
      </w:r>
      <w:proofErr w:type="spellEnd"/>
      <w:r>
        <w:t xml:space="preserve">; “The USPTO’s New Guidelines on Prophetic and Working Examples in Patent Applications and Corresponding Practices in India and China”; </w:t>
      </w:r>
      <w:hyperlink r:id="rId35" w:history="1">
        <w:r w:rsidRPr="00095AA7">
          <w:rPr>
            <w:rStyle w:val="Hyperlink"/>
          </w:rPr>
          <w:t>https://ipwatchdog.com/2021/11/18/usptos-new-guidelines-prophetic-working-examples-patent-applications-india-china/id=140113/</w:t>
        </w:r>
      </w:hyperlink>
      <w:r>
        <w:t>] SH</w:t>
      </w:r>
    </w:p>
    <w:p w14:paraId="786628C8" w14:textId="77777777" w:rsidR="00992F92" w:rsidRPr="00A931AC" w:rsidRDefault="00992F92" w:rsidP="00992F92">
      <w:pPr>
        <w:rPr>
          <w:sz w:val="16"/>
        </w:rPr>
      </w:pPr>
      <w:r w:rsidRPr="00A931AC">
        <w:rPr>
          <w:sz w:val="16"/>
        </w:rPr>
        <w:t xml:space="preserve">The United States Patent and Trademark Office (USPTO) publishes </w:t>
      </w:r>
      <w:proofErr w:type="gramStart"/>
      <w:r w:rsidRPr="00A931AC">
        <w:rPr>
          <w:sz w:val="16"/>
        </w:rPr>
        <w:t>a large number of</w:t>
      </w:r>
      <w:proofErr w:type="gramEnd"/>
      <w:r w:rsidRPr="00A931AC">
        <w:rPr>
          <w:sz w:val="16"/>
        </w:rPr>
        <w:t xml:space="preserve"> notices in addition to guidelines for patent applicants. These guidelines are frequently updated, and it is critical to stay informed of those updates. On July 1, 2021, the USPTO published a notice in the Federal Register titled “Properly Presenting Prophetic and Working Examples in a Patent Publication.” In this notice, the </w:t>
      </w:r>
      <w:r w:rsidRPr="00C85419">
        <w:rPr>
          <w:u w:val="single"/>
        </w:rPr>
        <w:t>USPTO defined prophetic and working examples, distinguished these concepts, and described their use and importance within patent applications</w:t>
      </w:r>
      <w:r w:rsidRPr="00A931AC">
        <w:rPr>
          <w:sz w:val="16"/>
        </w:rPr>
        <w:t>. In contrast, this distinction is not made under Indian or Chinese law or practice. Furthermore, applicants are generally not required to provide prophetic or working examples, and the concept of prophetic examples is not recognized under Indian or Chinese patent law.</w:t>
      </w:r>
    </w:p>
    <w:p w14:paraId="02377493" w14:textId="77777777" w:rsidR="00992F92" w:rsidRPr="00A931AC" w:rsidRDefault="00992F92" w:rsidP="00992F92">
      <w:pPr>
        <w:rPr>
          <w:sz w:val="16"/>
        </w:rPr>
      </w:pPr>
      <w:r w:rsidRPr="00A931AC">
        <w:rPr>
          <w:sz w:val="16"/>
        </w:rPr>
        <w:t xml:space="preserve">For a U.S. patent application to be considered complete, it must include a written description of the invention and an example of the invention’s use. The exception would be a case where it is straightforward for someone in a field relevant to the patent to make and use the invention. Any required example may be either prophetic or working. </w:t>
      </w:r>
      <w:r w:rsidRPr="00C85419">
        <w:rPr>
          <w:u w:val="single"/>
        </w:rPr>
        <w:t>A prophetic example, also known as a paper example, does not require proven results. It has been laid out entirely on paper but has not yet been tested. These examples would describe the expected results, but experimentation to achieve those expected results has not been performed</w:t>
      </w:r>
      <w:r w:rsidRPr="00A931AC">
        <w:rPr>
          <w:sz w:val="16"/>
        </w:rPr>
        <w:t>. On the other hand, working examples are based upon experimentation, in which the results were successful. To clarify, we will symbolize the contrast in these examples using a cake. If an inventor has baked the cake and has it ready on a plate, a description of this would be considered a working example. If the inventor has written a recipe for that specific cake with detailed steps, but the cake has never been made, this would be a prophetic example. In general, blueprints, plans, and drawings are often equated with prophetic examples, while descriptions of man-made biotech and chemical compounds, working prototypes, completed projects, and tested software would be considered working examples.</w:t>
      </w:r>
    </w:p>
    <w:p w14:paraId="247FDEE1" w14:textId="77777777" w:rsidR="00992F92" w:rsidRPr="00C85419" w:rsidRDefault="00992F92" w:rsidP="00992F92">
      <w:pPr>
        <w:rPr>
          <w:u w:val="single"/>
        </w:rPr>
      </w:pPr>
      <w:r w:rsidRPr="00C85419">
        <w:rPr>
          <w:u w:val="single"/>
        </w:rPr>
        <w:t xml:space="preserve">The </w:t>
      </w:r>
      <w:r w:rsidRPr="006866AE">
        <w:rPr>
          <w:highlight w:val="cyan"/>
          <w:u w:val="single"/>
        </w:rPr>
        <w:t>legitimacy of a prophetic example</w:t>
      </w:r>
      <w:r w:rsidRPr="00C85419">
        <w:rPr>
          <w:u w:val="single"/>
        </w:rPr>
        <w:t xml:space="preserve"> is </w:t>
      </w:r>
      <w:r w:rsidRPr="006866AE">
        <w:rPr>
          <w:highlight w:val="cyan"/>
          <w:u w:val="single"/>
        </w:rPr>
        <w:t>equal to that of a working example</w:t>
      </w:r>
      <w:r w:rsidRPr="00C85419">
        <w:rPr>
          <w:u w:val="single"/>
        </w:rPr>
        <w:t xml:space="preserve">, provided the wording used in the application is correct. The notice includes a subsection restating the importance of the “Applicant’s Duty of Disclosure.” The </w:t>
      </w:r>
      <w:r w:rsidRPr="006866AE">
        <w:rPr>
          <w:highlight w:val="cyan"/>
          <w:u w:val="single"/>
        </w:rPr>
        <w:t>USPTO emphasizes</w:t>
      </w:r>
      <w:r w:rsidRPr="00C85419">
        <w:rPr>
          <w:u w:val="single"/>
        </w:rPr>
        <w:t xml:space="preserve"> that the </w:t>
      </w:r>
      <w:r w:rsidRPr="006866AE">
        <w:rPr>
          <w:highlight w:val="cyan"/>
          <w:u w:val="single"/>
        </w:rPr>
        <w:t>applicant must</w:t>
      </w:r>
      <w:r w:rsidRPr="00C85419">
        <w:rPr>
          <w:u w:val="single"/>
        </w:rPr>
        <w:t xml:space="preserve"> be careful </w:t>
      </w:r>
      <w:r w:rsidRPr="006866AE">
        <w:rPr>
          <w:highlight w:val="cyan"/>
          <w:u w:val="single"/>
        </w:rPr>
        <w:t>not to submit any false or inaccurate data</w:t>
      </w:r>
      <w:r w:rsidRPr="00C85419">
        <w:rPr>
          <w:u w:val="single"/>
        </w:rPr>
        <w:t xml:space="preserve">, information, evidence, or statements. </w:t>
      </w:r>
      <w:r w:rsidRPr="00A931AC">
        <w:rPr>
          <w:sz w:val="16"/>
        </w:rPr>
        <w:t>Using the wrong tense to describe a prophetic example would deem a submission incorrect. A prophetic example can only use present or future tense. Using past tense is improper because it implies the experiment has finished, which is not the case for a prophetic example. Though the Manual of Patent Examining Procedure of the USPTO states that an application does not need working examples and can use prophetic examples instead, prophetic examples have more guidelines due to the results being purely theoretical</w:t>
      </w:r>
      <w:r w:rsidRPr="00C85419">
        <w:rPr>
          <w:u w:val="single"/>
        </w:rPr>
        <w:t xml:space="preserve">. The validity of a prophetic example can be called into question when the example is described with aspects of vagueness. </w:t>
      </w:r>
      <w:r w:rsidRPr="006866AE">
        <w:rPr>
          <w:highlight w:val="cyan"/>
          <w:u w:val="single"/>
        </w:rPr>
        <w:t>Detailed descriptions</w:t>
      </w:r>
      <w:r w:rsidRPr="00C85419">
        <w:rPr>
          <w:u w:val="single"/>
        </w:rPr>
        <w:t xml:space="preserve"> and thorough explanations are </w:t>
      </w:r>
      <w:r w:rsidRPr="006866AE">
        <w:rPr>
          <w:highlight w:val="cyan"/>
          <w:u w:val="single"/>
        </w:rPr>
        <w:t>necessary to qualify a prophetic example</w:t>
      </w:r>
      <w:r w:rsidRPr="00C85419">
        <w:rPr>
          <w:u w:val="single"/>
        </w:rPr>
        <w:t>.</w:t>
      </w:r>
      <w:r w:rsidRPr="00A931AC">
        <w:rPr>
          <w:sz w:val="16"/>
        </w:rPr>
        <w:t xml:space="preserve"> Furthermore, if the hypothetical results of a prophetic example are referred to as actual results, even in the slightest manner, that example, along with the entire application, can be called into question. </w:t>
      </w:r>
      <w:r w:rsidRPr="00C85419">
        <w:rPr>
          <w:u w:val="single"/>
        </w:rPr>
        <w:t>Clarifying that the example is prophetic is extremely important in a patent application.</w:t>
      </w:r>
      <w:r w:rsidRPr="00A931AC">
        <w:rPr>
          <w:sz w:val="16"/>
        </w:rPr>
        <w:t xml:space="preserve"> Fortunately, for applicants using detailed and clear prophetic examples, the example does not have to prove that an invention works completely. If the success of the example is reasonable enough, it will be considered equal to an example with experimented success. The exact words in the notice are, “A patent application does not need to provide a guarantee that a prophetic example </w:t>
      </w:r>
      <w:proofErr w:type="gramStart"/>
      <w:r w:rsidRPr="00A931AC">
        <w:rPr>
          <w:sz w:val="16"/>
        </w:rPr>
        <w:t>actually works</w:t>
      </w:r>
      <w:proofErr w:type="gramEnd"/>
      <w:r w:rsidRPr="00A931AC">
        <w:rPr>
          <w:sz w:val="16"/>
        </w:rPr>
        <w:t xml:space="preserve">. … Only a sufficient description enabling a person of ordinary skill in the art to carry out an invention is needed.” </w:t>
      </w:r>
      <w:r w:rsidRPr="00C85419">
        <w:rPr>
          <w:u w:val="single"/>
        </w:rPr>
        <w:t xml:space="preserve">In short, </w:t>
      </w:r>
      <w:r w:rsidRPr="006866AE">
        <w:rPr>
          <w:highlight w:val="cyan"/>
          <w:u w:val="single"/>
        </w:rPr>
        <w:t>if the example is detailed</w:t>
      </w:r>
      <w:r w:rsidRPr="00C85419">
        <w:rPr>
          <w:u w:val="single"/>
        </w:rPr>
        <w:t xml:space="preserve"> enough that a non-expert can use the invention, </w:t>
      </w:r>
      <w:r w:rsidRPr="006866AE">
        <w:rPr>
          <w:highlight w:val="cyan"/>
          <w:u w:val="single"/>
        </w:rPr>
        <w:t>it is not necessary to verify the results</w:t>
      </w:r>
      <w:r w:rsidRPr="00C85419">
        <w:rPr>
          <w:u w:val="single"/>
        </w:rPr>
        <w:t>. Should the application be rejected on the grounds of ambiguity of prophetic examples or clarification of the type of example, the applicant can respond to the rejection with either the results of an actual test, or a proper rebuttal as to why a prophetic example’s assumptions are reasonable.</w:t>
      </w:r>
    </w:p>
    <w:p w14:paraId="58962F69" w14:textId="77777777" w:rsidR="00992F92" w:rsidRPr="00C85419" w:rsidRDefault="00992F92" w:rsidP="00992F92">
      <w:pPr>
        <w:rPr>
          <w:sz w:val="16"/>
        </w:rPr>
      </w:pPr>
      <w:r w:rsidRPr="00C85419">
        <w:rPr>
          <w:sz w:val="16"/>
        </w:rPr>
        <w:t>The lengthy notice may be boiled down to a few takeaways:</w:t>
      </w:r>
    </w:p>
    <w:p w14:paraId="14A5BF8A" w14:textId="77777777" w:rsidR="00992F92" w:rsidRPr="00C85419" w:rsidRDefault="00992F92" w:rsidP="00992F92">
      <w:pPr>
        <w:numPr>
          <w:ilvl w:val="0"/>
          <w:numId w:val="35"/>
        </w:numPr>
        <w:rPr>
          <w:sz w:val="16"/>
        </w:rPr>
      </w:pPr>
      <w:r w:rsidRPr="00C85419">
        <w:rPr>
          <w:sz w:val="16"/>
        </w:rPr>
        <w:t>Prophetic examples, also called paper examples, are typically used in a patent application to describe reasonably expected future or anticipated results.</w:t>
      </w:r>
    </w:p>
    <w:p w14:paraId="35B1D64B" w14:textId="77777777" w:rsidR="00992F92" w:rsidRPr="00C85419" w:rsidRDefault="00992F92" w:rsidP="00992F92">
      <w:pPr>
        <w:numPr>
          <w:ilvl w:val="0"/>
          <w:numId w:val="35"/>
        </w:numPr>
        <w:rPr>
          <w:sz w:val="16"/>
        </w:rPr>
      </w:pPr>
      <w:r w:rsidRPr="00C85419">
        <w:rPr>
          <w:sz w:val="16"/>
        </w:rPr>
        <w:t xml:space="preserve">Clarification between prophetic and working examples is key. </w:t>
      </w:r>
      <w:r w:rsidRPr="006866AE">
        <w:rPr>
          <w:highlight w:val="cyan"/>
          <w:u w:val="single"/>
        </w:rPr>
        <w:t>Both</w:t>
      </w:r>
      <w:r w:rsidRPr="00C85419">
        <w:rPr>
          <w:u w:val="single"/>
        </w:rPr>
        <w:t xml:space="preserve"> types of </w:t>
      </w:r>
      <w:r w:rsidRPr="006866AE">
        <w:rPr>
          <w:highlight w:val="cyan"/>
          <w:u w:val="single"/>
        </w:rPr>
        <w:t>examples are valid and equal</w:t>
      </w:r>
      <w:r w:rsidRPr="00C85419">
        <w:rPr>
          <w:u w:val="single"/>
        </w:rPr>
        <w:t>, but they must be specified as to their respective type</w:t>
      </w:r>
      <w:r w:rsidRPr="00C85419">
        <w:rPr>
          <w:sz w:val="16"/>
        </w:rPr>
        <w:t>.</w:t>
      </w:r>
    </w:p>
    <w:p w14:paraId="0276C7D4" w14:textId="77777777" w:rsidR="00992F92" w:rsidRPr="00C85419" w:rsidRDefault="00992F92" w:rsidP="00992F92">
      <w:pPr>
        <w:numPr>
          <w:ilvl w:val="0"/>
          <w:numId w:val="35"/>
        </w:numPr>
        <w:rPr>
          <w:sz w:val="16"/>
        </w:rPr>
      </w:pPr>
      <w:r w:rsidRPr="00C85419">
        <w:rPr>
          <w:sz w:val="16"/>
        </w:rPr>
        <w:t>A patent application does not need to provide a guarantee that a prophetic example is effective.</w:t>
      </w:r>
    </w:p>
    <w:p w14:paraId="21DCB58F" w14:textId="77777777" w:rsidR="00992F92" w:rsidRPr="00C85419" w:rsidRDefault="00992F92" w:rsidP="00992F92">
      <w:pPr>
        <w:numPr>
          <w:ilvl w:val="0"/>
          <w:numId w:val="35"/>
        </w:numPr>
        <w:rPr>
          <w:sz w:val="16"/>
        </w:rPr>
      </w:pPr>
      <w:r w:rsidRPr="00C85419">
        <w:rPr>
          <w:sz w:val="16"/>
        </w:rPr>
        <w:t>Prophetic examples must use the correct tense, whether that be present or future tense.</w:t>
      </w:r>
    </w:p>
    <w:p w14:paraId="2B2DE281" w14:textId="77777777" w:rsidR="00992F92" w:rsidRPr="00C85419" w:rsidRDefault="00992F92" w:rsidP="00992F92">
      <w:pPr>
        <w:numPr>
          <w:ilvl w:val="0"/>
          <w:numId w:val="35"/>
        </w:numPr>
        <w:rPr>
          <w:sz w:val="16"/>
        </w:rPr>
      </w:pPr>
      <w:r w:rsidRPr="00C85419">
        <w:rPr>
          <w:sz w:val="16"/>
        </w:rPr>
        <w:t>Prophetic examples should not be described using the past tense. Past tense can only be used for working examples that have proven past results.</w:t>
      </w:r>
    </w:p>
    <w:p w14:paraId="1A573825" w14:textId="77777777" w:rsidR="00992F92" w:rsidRPr="00C85419" w:rsidRDefault="00992F92" w:rsidP="00992F92">
      <w:pPr>
        <w:numPr>
          <w:ilvl w:val="0"/>
          <w:numId w:val="35"/>
        </w:numPr>
        <w:rPr>
          <w:sz w:val="16"/>
        </w:rPr>
      </w:pPr>
      <w:r w:rsidRPr="00C85419">
        <w:rPr>
          <w:sz w:val="16"/>
        </w:rPr>
        <w:t>Readers should be able to readily distinguish between actual results and predicted results.</w:t>
      </w:r>
    </w:p>
    <w:p w14:paraId="1F11AFA5" w14:textId="77777777" w:rsidR="00992F92" w:rsidRPr="00C85419" w:rsidRDefault="00992F92" w:rsidP="00992F92">
      <w:pPr>
        <w:numPr>
          <w:ilvl w:val="0"/>
          <w:numId w:val="35"/>
        </w:numPr>
        <w:rPr>
          <w:sz w:val="16"/>
        </w:rPr>
      </w:pPr>
      <w:r w:rsidRPr="00C85419">
        <w:rPr>
          <w:sz w:val="16"/>
        </w:rPr>
        <w:t>Do not leave any room for confusion between the examples. Results must not be labeled or referred to as real unless the results have been achieved. Any misleading information is grounds for rejection of the application and invalidation of the patent.</w:t>
      </w:r>
    </w:p>
    <w:p w14:paraId="048C1C5F" w14:textId="77777777" w:rsidR="00992F92" w:rsidRPr="00C85419" w:rsidRDefault="00992F92" w:rsidP="00992F92">
      <w:pPr>
        <w:numPr>
          <w:ilvl w:val="0"/>
          <w:numId w:val="35"/>
        </w:numPr>
        <w:rPr>
          <w:sz w:val="16"/>
        </w:rPr>
      </w:pPr>
      <w:r w:rsidRPr="00C85419">
        <w:rPr>
          <w:sz w:val="16"/>
        </w:rPr>
        <w:t>When prophetic examples are described in a manner that is ambiguous or that implies the results are actual, the adequacy and accuracy of the disclosure may come into question.</w:t>
      </w:r>
    </w:p>
    <w:p w14:paraId="0E290A4F" w14:textId="77777777" w:rsidR="00992F92" w:rsidRPr="00C85419" w:rsidRDefault="00992F92" w:rsidP="00992F92">
      <w:pPr>
        <w:rPr>
          <w:u w:val="single"/>
        </w:rPr>
      </w:pPr>
      <w:r w:rsidRPr="00C85419">
        <w:rPr>
          <w:u w:val="single"/>
        </w:rPr>
        <w:t xml:space="preserve">The notice concludes by referring to the ways that the distinction between </w:t>
      </w:r>
      <w:r w:rsidRPr="006866AE">
        <w:rPr>
          <w:highlight w:val="cyan"/>
          <w:u w:val="single"/>
        </w:rPr>
        <w:t xml:space="preserve">prophetic and working examples </w:t>
      </w:r>
      <w:r w:rsidRPr="00C85419">
        <w:rPr>
          <w:u w:val="single"/>
        </w:rPr>
        <w:t xml:space="preserve">will </w:t>
      </w:r>
      <w:r w:rsidRPr="006866AE">
        <w:rPr>
          <w:highlight w:val="cyan"/>
          <w:u w:val="single"/>
        </w:rPr>
        <w:t>“enhance the public’s ability to rely on the patent disclosure.</w:t>
      </w:r>
      <w:r w:rsidRPr="00C85419">
        <w:rPr>
          <w:u w:val="single"/>
        </w:rPr>
        <w:t>” Though these new guidelines may seem unnecessary, there is clear benefit to the public, especially to the applicants who rely on patents for future innovative endeavors.</w:t>
      </w:r>
    </w:p>
    <w:p w14:paraId="577D291A" w14:textId="77777777" w:rsidR="00992F92" w:rsidRPr="00C85419" w:rsidRDefault="00992F92" w:rsidP="00992F92">
      <w:pPr>
        <w:rPr>
          <w:sz w:val="4"/>
          <w:szCs w:val="4"/>
        </w:rPr>
      </w:pPr>
      <w:r w:rsidRPr="00C85419">
        <w:rPr>
          <w:b/>
          <w:bCs/>
          <w:sz w:val="4"/>
          <w:szCs w:val="4"/>
        </w:rPr>
        <w:t xml:space="preserve">Position in India </w:t>
      </w:r>
      <w:proofErr w:type="gramStart"/>
      <w:r w:rsidRPr="00C85419">
        <w:rPr>
          <w:sz w:val="4"/>
          <w:szCs w:val="4"/>
        </w:rPr>
        <w:t>In</w:t>
      </w:r>
      <w:proofErr w:type="gramEnd"/>
      <w:r w:rsidRPr="00C85419">
        <w:rPr>
          <w:sz w:val="4"/>
          <w:szCs w:val="4"/>
        </w:rPr>
        <w:t xml:space="preserve"> India, the contents of the specification are defined under Section 10 of the Patents Act,1970. Additionally, Form-2 prescribes a preamble to the provisional and complete specifications. Regarding complete or non-provisional specifications, it states that “the following specification particularly describes the invention and the manner in which it is to be performed.” Therefore, the preamble to the specification clarifies that the applicant must not only describe the invention </w:t>
      </w:r>
      <w:proofErr w:type="gramStart"/>
      <w:r w:rsidRPr="00C85419">
        <w:rPr>
          <w:sz w:val="4"/>
          <w:szCs w:val="4"/>
        </w:rPr>
        <w:t>in particular but</w:t>
      </w:r>
      <w:proofErr w:type="gramEnd"/>
      <w:r w:rsidRPr="00C85419">
        <w:rPr>
          <w:sz w:val="4"/>
          <w:szCs w:val="4"/>
        </w:rPr>
        <w:t xml:space="preserve"> must also express the manner in which the invention will be performed. Although this preamble does not clearly require the applicant to provide an example in the specification, it implies that an illustrative example could be one way of describing the </w:t>
      </w:r>
      <w:proofErr w:type="gramStart"/>
      <w:r w:rsidRPr="00C85419">
        <w:rPr>
          <w:sz w:val="4"/>
          <w:szCs w:val="4"/>
        </w:rPr>
        <w:t>manner in which</w:t>
      </w:r>
      <w:proofErr w:type="gramEnd"/>
      <w:r w:rsidRPr="00C85419">
        <w:rPr>
          <w:sz w:val="4"/>
          <w:szCs w:val="4"/>
        </w:rPr>
        <w:t xml:space="preserve"> the invention is to be performed. In fact, one of the objectives of this description or disclosure of the invention by the applicant is to enable the person skilled in the art to perform the invention across the entire span of the claimed invention. Hence, a single example of a method of performing the invention in the complete specification may be sufficient to facilitate or enable a person skilled in the art to work the invention. In addition, Section 10 of the Patents Act,1970 provides detailed requirements regarding the content of the specification. Section 10(4)(a) states, “Every complete specification shall fully and particularly describe the invention and its operation or use and the method by which it is to be performed.” Further, Section 10(4)(b) provides that complete specification shall “disclose the best method of performing the invention which is known to the applicant and for which he is entitled to claim protection.” This could be substantiated or supplemented by accompanying drawings, models or a sample of anything illustrating the invention. Although Section 10 does not specifically require it, the wording referring to best methods of performing the invention to enable a person skilled in the art to repeat the invention without undue experimentation would clearly indicate working examples are recommended. The Manual of Patent Office Practice and Procedure of the Indian Patent Office, Version 3.0, paragraph 05.03.09, states, “Description of an invention is required to be furnished in sufficient detail so as to give a complete picture of the invention and follows the Summary of invention.” It further states, “The nature of improvements or modifications effected with respect to the prior art should be clearly and sufficiently described. In addition, it states, “It may include examples/drawings or both for clearly describing and ascertaining the nature of the invention. Examples must be included in the description, especially in the case of chemical related inventions.” Further, the </w:t>
      </w:r>
      <w:r w:rsidRPr="00C85419">
        <w:rPr>
          <w:i/>
          <w:iCs/>
          <w:sz w:val="4"/>
          <w:szCs w:val="4"/>
        </w:rPr>
        <w:t>“Guidelines for examination of patent applications in the field of pharmaceuticals”</w:t>
      </w:r>
      <w:r w:rsidRPr="00C85419">
        <w:rPr>
          <w:sz w:val="4"/>
          <w:szCs w:val="4"/>
        </w:rPr>
        <w:t xml:space="preserve"> page No. 39, para 11.6 maintains that “the description in the specification should </w:t>
      </w:r>
      <w:r w:rsidRPr="00C85419">
        <w:rPr>
          <w:b/>
          <w:bCs/>
          <w:sz w:val="4"/>
          <w:szCs w:val="4"/>
        </w:rPr>
        <w:t>contain at least one example or more than one example</w:t>
      </w:r>
      <w:r w:rsidRPr="00C85419">
        <w:rPr>
          <w:sz w:val="4"/>
          <w:szCs w:val="4"/>
        </w:rPr>
        <w:t xml:space="preserve">, covering the full breadth of the invention as claimed, which enable(s) the person skilled in the art to carry out the invention. If the invention is related to product per se, description shall be supported with examples for all the compounds claimed or at least all the genus of the compounds claimed. Method for preparation and experimental data relating to properties of representatives of each embodiment claimed shall be incorporated in the description, which enable a person having ordinary skilled in the art can make use of the invention without undue burden”. </w:t>
      </w:r>
      <w:r w:rsidRPr="00C85419">
        <w:rPr>
          <w:b/>
          <w:bCs/>
          <w:sz w:val="4"/>
          <w:szCs w:val="4"/>
        </w:rPr>
        <w:t xml:space="preserve">Position in China </w:t>
      </w:r>
      <w:r w:rsidRPr="00C85419">
        <w:rPr>
          <w:sz w:val="4"/>
          <w:szCs w:val="4"/>
        </w:rPr>
        <w:t>There are several laws, guidelines and regulations governing patent applications in the People’s Republic of China (“PRC”) namely the Patent Law of the People’s Republic of China, Rules for the Implementation of the Patent Law of the People’s Republic of China, and Guidelines for Patent Examination. However, unlike the laws, guidelines, and regulations for patent applications in the United States, which are comprehensive and provide detailed specifications on how a patent application description should be presented, the laws, guidelines and regulations in the PRC do not provide details or specific requirements on patent application descriptions. Instead, they merely provide that patent applications will be rejected if there is insufficient disclosure by the applicant, but the degree of disclosure required is not expressly stated. For patent applications in the PRC, the patent examiner will usually focus on three principal criteria: practicality, novelty, and creativity. Although the patent examiner may consider other criteria in addition to these three principal criteria, these other criteria are usually deemed to be less significant and may not be taken into consideration in the examination process. Premised on the above, the new guidelines introduced by the USPTO in relation to prophetic and working examples in patent applications is not expected to have significant impact on the patent application in the PRC. In general, patent examiners in the PRC do not place great emphasis on the workability of the details provided in the patent description, as there is no requirement for the patent applicants to prove that the data, information, evidence, or statement, provided they have been experimented upon and successfully proven. Under the new USPTO guidelines, patent applicants may need to distinguish the use of past, present, or future tense in their patent application description to differentiate between prophetic examples and working examples. However, patent applicants in the PRC need not worry about this because (1) there is no requirement under the laws, guidelines, and regulations of the PRC for the patent applicants to differentiate between prophetic examples and working examples in their patent application description; and (2) all patent applications in the PRC require drafting and submission in Mandarin which, unlike the English language, has no distinction between past, present, and future tense.</w:t>
      </w:r>
    </w:p>
    <w:p w14:paraId="779EB152" w14:textId="77777777" w:rsidR="00992F92" w:rsidRPr="00C85419" w:rsidRDefault="00992F92" w:rsidP="00992F92">
      <w:pPr>
        <w:rPr>
          <w:b/>
          <w:bCs/>
          <w:sz w:val="16"/>
        </w:rPr>
      </w:pPr>
      <w:r w:rsidRPr="00C85419">
        <w:rPr>
          <w:b/>
          <w:bCs/>
          <w:sz w:val="16"/>
        </w:rPr>
        <w:t>Time for Change</w:t>
      </w:r>
    </w:p>
    <w:p w14:paraId="1E057FB1" w14:textId="77777777" w:rsidR="00992F92" w:rsidRPr="00C85419" w:rsidRDefault="00992F92" w:rsidP="00992F92">
      <w:pPr>
        <w:rPr>
          <w:sz w:val="16"/>
        </w:rPr>
      </w:pPr>
      <w:r w:rsidRPr="00C85419">
        <w:rPr>
          <w:sz w:val="16"/>
        </w:rPr>
        <w:t xml:space="preserve">Neither Indian nor the PRC patent law specifically prescribe the requirement of inclusion of working or prophetic examples and do not place much emphasis on this concept. However, there is ample indication that inclusion of examples wherever possible to meet the requirement of disclosing the best method of performing the invention </w:t>
      </w:r>
      <w:proofErr w:type="gramStart"/>
      <w:r w:rsidRPr="00C85419">
        <w:rPr>
          <w:sz w:val="16"/>
        </w:rPr>
        <w:t>so as to</w:t>
      </w:r>
      <w:proofErr w:type="gramEnd"/>
      <w:r w:rsidRPr="00C85419">
        <w:rPr>
          <w:sz w:val="16"/>
        </w:rPr>
        <w:t xml:space="preserve"> enable the person skilled in the art to repeat the invention without undue experimentation is recommended. Having at least one example in the specification has been a practice in India, like that in the United States, particularly in the case of chemical or pharmaceutical related inventions to facilitate the person skilled in the art to perform the invention and its working </w:t>
      </w:r>
      <w:proofErr w:type="gramStart"/>
      <w:r w:rsidRPr="00C85419">
        <w:rPr>
          <w:sz w:val="16"/>
        </w:rPr>
        <w:t>in order to</w:t>
      </w:r>
      <w:proofErr w:type="gramEnd"/>
      <w:r w:rsidRPr="00C85419">
        <w:rPr>
          <w:sz w:val="16"/>
        </w:rPr>
        <w:t xml:space="preserve"> meet the sufficiency of the description requirement. The requirement relating to pharmaceutical or chemical inventions is equally applicable in India and the United States, i.e., applicants must illustrate the invention with the inclusion of one or more working examples.</w:t>
      </w:r>
    </w:p>
    <w:p w14:paraId="5400682A" w14:textId="77777777" w:rsidR="00992F92" w:rsidRPr="00C85419" w:rsidRDefault="00992F92" w:rsidP="00992F92">
      <w:pPr>
        <w:rPr>
          <w:u w:val="single"/>
        </w:rPr>
      </w:pPr>
      <w:r w:rsidRPr="00C85419">
        <w:rPr>
          <w:sz w:val="16"/>
        </w:rPr>
        <w:t xml:space="preserve">Considering the evolution of the patent system in India over the last decade particularly patent litigation on the grounds of insufficiency of disclosure or description, it is high time for change. The Indian patent law needs to be amended to prescribe the requirement of inclusion of at least one example, whether working or prophetic, wherever possible. Facilitating the performance of the invention by a person skilled in the art with the directions given in that example to meet the requirement of sufficiency of description would mitigate, if not avoid, litigation on this ground. </w:t>
      </w:r>
      <w:r w:rsidRPr="00C85419">
        <w:rPr>
          <w:u w:val="single"/>
        </w:rPr>
        <w:t xml:space="preserve">This practice of requiring at least one working or prophetic example </w:t>
      </w:r>
      <w:r w:rsidRPr="006866AE">
        <w:rPr>
          <w:highlight w:val="cyan"/>
          <w:u w:val="single"/>
        </w:rPr>
        <w:t>will</w:t>
      </w:r>
      <w:r w:rsidRPr="00C85419">
        <w:rPr>
          <w:u w:val="single"/>
        </w:rPr>
        <w:t xml:space="preserve"> also </w:t>
      </w:r>
      <w:r w:rsidRPr="006866AE">
        <w:rPr>
          <w:highlight w:val="cyan"/>
          <w:u w:val="single"/>
        </w:rPr>
        <w:t xml:space="preserve">help </w:t>
      </w:r>
      <w:r w:rsidRPr="00C85419">
        <w:rPr>
          <w:u w:val="single"/>
        </w:rPr>
        <w:t xml:space="preserve">the applicants and </w:t>
      </w:r>
      <w:r w:rsidRPr="006866AE">
        <w:rPr>
          <w:highlight w:val="cyan"/>
          <w:u w:val="single"/>
        </w:rPr>
        <w:t>patent examiners</w:t>
      </w:r>
      <w:r w:rsidRPr="00C85419">
        <w:rPr>
          <w:u w:val="single"/>
        </w:rPr>
        <w:t xml:space="preserve"> </w:t>
      </w:r>
      <w:proofErr w:type="gramStart"/>
      <w:r w:rsidRPr="006866AE">
        <w:rPr>
          <w:highlight w:val="cyan"/>
          <w:u w:val="single"/>
        </w:rPr>
        <w:t>expedite the process</w:t>
      </w:r>
      <w:r w:rsidRPr="00C85419">
        <w:rPr>
          <w:u w:val="single"/>
        </w:rPr>
        <w:t xml:space="preserve"> of</w:t>
      </w:r>
      <w:proofErr w:type="gramEnd"/>
      <w:r w:rsidRPr="00C85419">
        <w:rPr>
          <w:u w:val="single"/>
        </w:rPr>
        <w:t xml:space="preserve"> examination.</w:t>
      </w:r>
    </w:p>
    <w:p w14:paraId="2EA8FC4F" w14:textId="77777777" w:rsidR="00992F92" w:rsidRPr="00C85419" w:rsidRDefault="00992F92" w:rsidP="00992F92">
      <w:pPr>
        <w:rPr>
          <w:sz w:val="16"/>
        </w:rPr>
      </w:pPr>
      <w:r w:rsidRPr="00C85419">
        <w:rPr>
          <w:sz w:val="16"/>
        </w:rPr>
        <w:t>In the PRC, patent examiners are mainly concerned with the three main criteria – practicality, novelty, and creativity of the patent application while other criteria such as prophetic and working examples may or may not be taken into consideration by the patent examiner. In an instance of patent applications involving products – such as healthcare (medicine and medical treatment) and engineering solutions requiring proof that they work, our stance is that lawmakers in the PRC should consider revising the relevant laws, guidelines, and regulations to add consideration of prophetic and working examples in patent examination to enable patent examiners to distinguish between patents proven to work from those still in the theoretical stage.</w:t>
      </w:r>
    </w:p>
    <w:p w14:paraId="23E42F81" w14:textId="77777777" w:rsidR="00992F92" w:rsidRDefault="00992F92" w:rsidP="00992F92">
      <w:pPr>
        <w:pStyle w:val="Heading4"/>
      </w:pPr>
      <w:r>
        <w:t xml:space="preserve">Prophetic examples are </w:t>
      </w:r>
      <w:r>
        <w:rPr>
          <w:u w:val="single"/>
        </w:rPr>
        <w:t>key</w:t>
      </w:r>
      <w:r>
        <w:t xml:space="preserve"> to efficient innovation.</w:t>
      </w:r>
    </w:p>
    <w:p w14:paraId="03FF2250" w14:textId="77777777" w:rsidR="00992F92" w:rsidRPr="009E00A5" w:rsidRDefault="00992F92" w:rsidP="00992F92">
      <w:pPr>
        <w:rPr>
          <w:rStyle w:val="Style13ptBold"/>
        </w:rPr>
      </w:pPr>
      <w:r>
        <w:rPr>
          <w:rStyle w:val="Style13ptBold"/>
        </w:rPr>
        <w:t xml:space="preserve">Freilich 19 </w:t>
      </w:r>
      <w:r>
        <w:rPr>
          <w:rStyle w:val="Style13ptBold"/>
          <w:b w:val="0"/>
          <w:bCs w:val="0"/>
        </w:rPr>
        <w:t xml:space="preserve">[Janet; </w:t>
      </w:r>
      <w:r w:rsidRPr="00AC06E1">
        <w:t>Janet Freilich is an Associate Professor at Fordham Law School</w:t>
      </w:r>
      <w:r>
        <w:t xml:space="preserve">; 2019; Fordham Law School; “Prophetic Patents”; </w:t>
      </w:r>
      <w:hyperlink r:id="rId36" w:history="1">
        <w:r w:rsidRPr="00A2076E">
          <w:rPr>
            <w:rStyle w:val="Hyperlink"/>
          </w:rPr>
          <w:t>https://ir.lawnet.fordham.edu/cgi/viewcontent.cgi?article=2006&amp;context=faculty_scholarship</w:t>
        </w:r>
      </w:hyperlink>
      <w:r>
        <w:t xml:space="preserve">] </w:t>
      </w:r>
      <w:proofErr w:type="spellStart"/>
      <w:r>
        <w:t>cathryn</w:t>
      </w:r>
      <w:proofErr w:type="spellEnd"/>
    </w:p>
    <w:p w14:paraId="6DD3FE3F" w14:textId="77777777" w:rsidR="00992F92" w:rsidRDefault="00992F92" w:rsidP="00992F92">
      <w:r w:rsidRPr="00C230E7">
        <w:t xml:space="preserve">Patent applications </w:t>
      </w:r>
      <w:r w:rsidRPr="006D71B9">
        <w:rPr>
          <w:rStyle w:val="StyleUnderline"/>
        </w:rPr>
        <w:t xml:space="preserve">with </w:t>
      </w:r>
      <w:r w:rsidRPr="006D71B9">
        <w:rPr>
          <w:rStyle w:val="StyleUnderline"/>
          <w:highlight w:val="cyan"/>
        </w:rPr>
        <w:t>prophetic</w:t>
      </w:r>
      <w:r w:rsidRPr="006D71B9">
        <w:rPr>
          <w:rStyle w:val="StyleUnderline"/>
        </w:rPr>
        <w:t xml:space="preserve"> example</w:t>
      </w:r>
      <w:r w:rsidRPr="006D71B9">
        <w:rPr>
          <w:rStyle w:val="StyleUnderline"/>
          <w:highlight w:val="cyan"/>
        </w:rPr>
        <w:t>s</w:t>
      </w:r>
      <w:r w:rsidRPr="006D71B9">
        <w:rPr>
          <w:rStyle w:val="StyleUnderline"/>
        </w:rPr>
        <w:t xml:space="preserve"> </w:t>
      </w:r>
      <w:r w:rsidRPr="006D71B9">
        <w:rPr>
          <w:rStyle w:val="StyleUnderline"/>
          <w:highlight w:val="cyan"/>
        </w:rPr>
        <w:t xml:space="preserve">can be filed </w:t>
      </w:r>
      <w:r w:rsidRPr="006D71B9">
        <w:rPr>
          <w:highlight w:val="cyan"/>
        </w:rPr>
        <w:t>earli</w:t>
      </w:r>
      <w:r w:rsidRPr="006D71B9">
        <w:t>er</w:t>
      </w:r>
      <w:r w:rsidRPr="006D71B9">
        <w:rPr>
          <w:rStyle w:val="StyleUnderline"/>
        </w:rPr>
        <w:t xml:space="preserve"> than applications</w:t>
      </w:r>
      <w:r w:rsidRPr="00C230E7">
        <w:t xml:space="preserve"> with working examples because writing a prophetic example is faster than conducting even the simplest of real experiments.119 Moreover</w:t>
      </w:r>
      <w:r w:rsidRPr="006D71B9">
        <w:rPr>
          <w:rStyle w:val="StyleUnderline"/>
        </w:rPr>
        <w:t xml:space="preserve">, </w:t>
      </w:r>
      <w:r w:rsidRPr="006D71B9">
        <w:rPr>
          <w:rStyle w:val="StyleUnderline"/>
          <w:highlight w:val="cyan"/>
        </w:rPr>
        <w:t>real experiments</w:t>
      </w:r>
      <w:r w:rsidRPr="00C230E7">
        <w:t xml:space="preserve"> might not work or might produce unexpected data, </w:t>
      </w:r>
      <w:r w:rsidRPr="006D71B9">
        <w:rPr>
          <w:rStyle w:val="StyleUnderline"/>
        </w:rPr>
        <w:t xml:space="preserve">necessitating a potentially </w:t>
      </w:r>
      <w:r w:rsidRPr="006D71B9">
        <w:rPr>
          <w:rStyle w:val="StyleUnderline"/>
          <w:highlight w:val="cyan"/>
        </w:rPr>
        <w:t>time-consuming</w:t>
      </w:r>
      <w:r w:rsidRPr="006D71B9">
        <w:rPr>
          <w:rStyle w:val="StyleUnderline"/>
        </w:rPr>
        <w:t xml:space="preserve"> change </w:t>
      </w:r>
      <w:r w:rsidRPr="006D71B9">
        <w:rPr>
          <w:rStyle w:val="StyleUnderline"/>
          <w:highlight w:val="cyan"/>
        </w:rPr>
        <w:t>to</w:t>
      </w:r>
      <w:r w:rsidRPr="006D71B9">
        <w:rPr>
          <w:rStyle w:val="StyleUnderline"/>
        </w:rPr>
        <w:t xml:space="preserve"> protocols or </w:t>
      </w:r>
      <w:r w:rsidRPr="006D71B9">
        <w:rPr>
          <w:rStyle w:val="StyleUnderline"/>
          <w:highlight w:val="cyan"/>
        </w:rPr>
        <w:t>develop</w:t>
      </w:r>
      <w:r w:rsidRPr="006D71B9">
        <w:rPr>
          <w:rStyle w:val="StyleUnderline"/>
        </w:rPr>
        <w:t>ment of a new procedure</w:t>
      </w:r>
      <w:r w:rsidRPr="00C230E7">
        <w:t xml:space="preserve">. Prophetic examples do not have this potential. Thus, applicants who choose prophetic examples will be able to file a patent application earlier than </w:t>
      </w:r>
      <w:r>
        <w:t>applicants who choose to conduct experiments</w:t>
      </w:r>
      <w:r w:rsidRPr="006D71B9">
        <w:rPr>
          <w:rStyle w:val="StyleUnderline"/>
        </w:rPr>
        <w:t xml:space="preserve">, a particular </w:t>
      </w:r>
      <w:r w:rsidRPr="004B4D67">
        <w:rPr>
          <w:rStyle w:val="StyleUnderline"/>
          <w:b/>
          <w:bCs/>
          <w:highlight w:val="cyan"/>
        </w:rPr>
        <w:t>advantage in competitive</w:t>
      </w:r>
      <w:r w:rsidRPr="004B4D67">
        <w:rPr>
          <w:rStyle w:val="StyleUnderline"/>
          <w:b/>
          <w:bCs/>
        </w:rPr>
        <w:t xml:space="preserve"> and fast-moving </w:t>
      </w:r>
      <w:r w:rsidRPr="004B4D67">
        <w:rPr>
          <w:rStyle w:val="StyleUnderline"/>
          <w:b/>
          <w:bCs/>
          <w:highlight w:val="cyan"/>
        </w:rPr>
        <w:t>fields</w:t>
      </w:r>
      <w:r>
        <w:t>.120</w:t>
      </w:r>
    </w:p>
    <w:p w14:paraId="78CDB703" w14:textId="77777777" w:rsidR="00992F92" w:rsidRPr="006D71B9" w:rsidRDefault="00992F92" w:rsidP="00992F92">
      <w:pPr>
        <w:rPr>
          <w:rStyle w:val="StyleUnderline"/>
        </w:rPr>
      </w:pPr>
      <w:r w:rsidRPr="006D71B9">
        <w:rPr>
          <w:rStyle w:val="StyleUnderline"/>
        </w:rPr>
        <w:t xml:space="preserve">Prophetic examples also </w:t>
      </w:r>
      <w:r w:rsidRPr="006D71B9">
        <w:rPr>
          <w:rStyle w:val="StyleUnderline"/>
          <w:highlight w:val="cyan"/>
        </w:rPr>
        <w:t>help</w:t>
      </w:r>
      <w:r w:rsidRPr="006D71B9">
        <w:rPr>
          <w:rStyle w:val="StyleUnderline"/>
        </w:rPr>
        <w:t xml:space="preserve"> applicants </w:t>
      </w:r>
      <w:r w:rsidRPr="006D71B9">
        <w:rPr>
          <w:rStyle w:val="StyleUnderline"/>
          <w:highlight w:val="cyan"/>
        </w:rPr>
        <w:t xml:space="preserve">obtain </w:t>
      </w:r>
      <w:r w:rsidRPr="004B4D67">
        <w:rPr>
          <w:rStyle w:val="StyleUnderline"/>
          <w:b/>
          <w:bCs/>
          <w:highlight w:val="cyan"/>
        </w:rPr>
        <w:t>broader</w:t>
      </w:r>
      <w:r w:rsidRPr="006D71B9">
        <w:rPr>
          <w:rStyle w:val="StyleUnderline"/>
          <w:highlight w:val="cyan"/>
        </w:rPr>
        <w:t xml:space="preserve"> patents</w:t>
      </w:r>
      <w:r>
        <w:t>.</w:t>
      </w:r>
      <w:r w:rsidRPr="006D71B9">
        <w:rPr>
          <w:sz w:val="16"/>
          <w:szCs w:val="16"/>
        </w:rPr>
        <w:t xml:space="preserve"> Patents must teach others how to make and use their inventions, and a </w:t>
      </w:r>
      <w:proofErr w:type="gramStart"/>
      <w:r w:rsidRPr="006D71B9">
        <w:rPr>
          <w:sz w:val="16"/>
          <w:szCs w:val="16"/>
        </w:rPr>
        <w:t>broader patents</w:t>
      </w:r>
      <w:proofErr w:type="gramEnd"/>
      <w:r w:rsidRPr="006D71B9">
        <w:rPr>
          <w:sz w:val="16"/>
          <w:szCs w:val="16"/>
        </w:rPr>
        <w:t xml:space="preserve"> covering more material require more teaching. To get a patent on one molecule, one experimental protocol is generally enough to teach how to synthesize the molecule.121 To get a patent on many different molecules, many synthesis protocols will be needed. Thus, patent drafters will try to include more examples to support broader claims.122 Prophetic examples are instrumental to this function.123</w:t>
      </w:r>
      <w:r>
        <w:t xml:space="preserve"> </w:t>
      </w:r>
      <w:r w:rsidRPr="006D71B9">
        <w:rPr>
          <w:rStyle w:val="StyleUnderline"/>
          <w:highlight w:val="cyan"/>
        </w:rPr>
        <w:t>Prophetic</w:t>
      </w:r>
      <w:r w:rsidRPr="006D71B9">
        <w:rPr>
          <w:rStyle w:val="StyleUnderline"/>
        </w:rPr>
        <w:t xml:space="preserve"> example</w:t>
      </w:r>
      <w:r w:rsidRPr="006D71B9">
        <w:rPr>
          <w:rStyle w:val="StyleUnderline"/>
          <w:highlight w:val="cyan"/>
        </w:rPr>
        <w:t>s</w:t>
      </w:r>
      <w:r w:rsidRPr="006D71B9">
        <w:rPr>
          <w:rStyle w:val="StyleUnderline"/>
        </w:rPr>
        <w:t xml:space="preserve"> also </w:t>
      </w:r>
      <w:r w:rsidRPr="006D71B9">
        <w:rPr>
          <w:rStyle w:val="StyleUnderline"/>
          <w:highlight w:val="cyan"/>
        </w:rPr>
        <w:t>allow</w:t>
      </w:r>
      <w:r w:rsidRPr="006D71B9">
        <w:rPr>
          <w:rStyle w:val="StyleUnderline"/>
        </w:rPr>
        <w:t xml:space="preserve"> applicants to seek a </w:t>
      </w:r>
      <w:r w:rsidRPr="006D71B9">
        <w:rPr>
          <w:rStyle w:val="StyleUnderline"/>
          <w:highlight w:val="cyan"/>
        </w:rPr>
        <w:t>broad patent without</w:t>
      </w:r>
      <w:r w:rsidRPr="006D71B9">
        <w:rPr>
          <w:rStyle w:val="StyleUnderline"/>
        </w:rPr>
        <w:t xml:space="preserve"> conducting </w:t>
      </w:r>
      <w:r w:rsidRPr="006D71B9">
        <w:rPr>
          <w:rStyle w:val="StyleUnderline"/>
          <w:highlight w:val="cyan"/>
        </w:rPr>
        <w:t>expensive experiments</w:t>
      </w:r>
      <w:r w:rsidRPr="006D71B9">
        <w:rPr>
          <w:rStyle w:val="StyleUnderline"/>
        </w:rPr>
        <w:t>, which reduces the cost of patents.</w:t>
      </w:r>
    </w:p>
    <w:p w14:paraId="06F2DF4F" w14:textId="77777777" w:rsidR="00992F92" w:rsidRPr="004B4D67" w:rsidRDefault="00992F92" w:rsidP="00992F92">
      <w:pPr>
        <w:rPr>
          <w:sz w:val="10"/>
          <w:szCs w:val="10"/>
        </w:rPr>
      </w:pPr>
      <w:r w:rsidRPr="004B4D67">
        <w:rPr>
          <w:sz w:val="10"/>
          <w:szCs w:val="10"/>
        </w:rPr>
        <w:t>The following example illustrates how prophetic examples allow for broader, cheaper, and earlier-filed patents. Para-dichlorobenzene, the molecule historically used in scented deodorizers, was suspected to be toxic.124 To solve this problem, a pair of inventors discovered a new molecule that could be combined with various scents and would slowly releases those scents over time – useful for products like air fresheners. 125 If the inventors had wanted a narrow patent covering only one type of scent, including one example in the patent might have been enough. However, the inventors sought a broader patent – covering slow release of many different “fragrant substances.”126 Thus, it was necessary to include more examples in the patent. Perhaps lacking the time or money to conduct experiments with many different types of fragrant substances, the inventors wrote 7 prophetic examples with instructions for how to make these compositions.127 These included ingredients, amounts, and mixing instructions for making scents such as “Sea Breeze,” “Lilac perfume oil,” and “Lily of the valley.”128 Though these protocols were all predictions, rather than tested conclusions, but they were enough for the examiner to grant the broad patent.</w:t>
      </w:r>
    </w:p>
    <w:p w14:paraId="2E6D9EDC" w14:textId="77777777" w:rsidR="00992F92" w:rsidRPr="004B4D67" w:rsidRDefault="00992F92" w:rsidP="00992F92">
      <w:pPr>
        <w:rPr>
          <w:sz w:val="10"/>
          <w:szCs w:val="10"/>
        </w:rPr>
      </w:pPr>
      <w:r w:rsidRPr="004B4D67">
        <w:rPr>
          <w:sz w:val="10"/>
          <w:szCs w:val="10"/>
        </w:rPr>
        <w:t>Finding an alternative to carcinogenic deodorizers is a worthwhile innovation of the type we hope to incentivize with patents. If these inventors could only have gotten a narrow patent covering one scent, it might not have been enough of a reward to incentivize the initial invention. Prophetic examples allowed the inventor to get a broader patent. Without prophetic examples, this technology may never have been made available to the public.</w:t>
      </w:r>
    </w:p>
    <w:p w14:paraId="3E742A80" w14:textId="77777777" w:rsidR="00992F92" w:rsidRPr="004701BD" w:rsidRDefault="00992F92" w:rsidP="00992F92">
      <w:pPr>
        <w:rPr>
          <w:sz w:val="10"/>
          <w:szCs w:val="10"/>
        </w:rPr>
      </w:pPr>
      <w:r w:rsidRPr="004701BD">
        <w:rPr>
          <w:sz w:val="10"/>
          <w:szCs w:val="10"/>
        </w:rPr>
        <w:t>2. Special Situations</w:t>
      </w:r>
    </w:p>
    <w:p w14:paraId="098F3C68" w14:textId="77777777" w:rsidR="00992F92" w:rsidRDefault="00992F92" w:rsidP="00992F92">
      <w:r w:rsidRPr="004B4D67">
        <w:rPr>
          <w:highlight w:val="cyan"/>
          <w:u w:val="single"/>
        </w:rPr>
        <w:t>Prophetic</w:t>
      </w:r>
      <w:r w:rsidRPr="004B4D67">
        <w:rPr>
          <w:u w:val="single"/>
        </w:rPr>
        <w:t xml:space="preserve"> example</w:t>
      </w:r>
      <w:r w:rsidRPr="004B4D67">
        <w:rPr>
          <w:highlight w:val="cyan"/>
          <w:u w:val="single"/>
        </w:rPr>
        <w:t>s</w:t>
      </w:r>
      <w:r w:rsidRPr="004B4D67">
        <w:rPr>
          <w:u w:val="single"/>
        </w:rPr>
        <w:t xml:space="preserve"> may be useful in a variety of situations where the inventor is not able to conduct a real experiment. In these situations, prophetic examples </w:t>
      </w:r>
      <w:r w:rsidRPr="004B4D67">
        <w:rPr>
          <w:highlight w:val="cyan"/>
          <w:u w:val="single"/>
        </w:rPr>
        <w:t>create exclusivity</w:t>
      </w:r>
      <w:r w:rsidRPr="004B4D67">
        <w:rPr>
          <w:u w:val="single"/>
        </w:rPr>
        <w:t xml:space="preserve"> where it would not otherwise be available, potentially </w:t>
      </w:r>
      <w:r w:rsidRPr="004B4D67">
        <w:rPr>
          <w:b/>
          <w:bCs/>
          <w:highlight w:val="cyan"/>
          <w:u w:val="single"/>
        </w:rPr>
        <w:t>incentivizing innovation</w:t>
      </w:r>
      <w:r>
        <w:t xml:space="preserve">. One such situation occurs when a small company cannot afford to conduct </w:t>
      </w:r>
      <w:proofErr w:type="gramStart"/>
      <w:r>
        <w:t>a large number of</w:t>
      </w:r>
      <w:proofErr w:type="gramEnd"/>
      <w:r>
        <w:t xml:space="preserve"> experiments (to get a broader patent) before a patent is filed. </w:t>
      </w:r>
      <w:r w:rsidRPr="004B4D67">
        <w:rPr>
          <w:u w:val="single"/>
        </w:rPr>
        <w:t xml:space="preserve">Prophetic examples may </w:t>
      </w:r>
      <w:r w:rsidRPr="004B4D67">
        <w:rPr>
          <w:highlight w:val="cyan"/>
          <w:u w:val="single"/>
        </w:rPr>
        <w:t xml:space="preserve">help </w:t>
      </w:r>
      <w:r w:rsidRPr="0021209A">
        <w:rPr>
          <w:b/>
          <w:bCs/>
          <w:highlight w:val="cyan"/>
          <w:u w:val="single"/>
        </w:rPr>
        <w:t>equalize</w:t>
      </w:r>
      <w:r w:rsidRPr="0021209A">
        <w:rPr>
          <w:b/>
          <w:bCs/>
          <w:u w:val="single"/>
        </w:rPr>
        <w:t xml:space="preserve"> the </w:t>
      </w:r>
      <w:r w:rsidRPr="0021209A">
        <w:rPr>
          <w:b/>
          <w:bCs/>
          <w:highlight w:val="cyan"/>
          <w:u w:val="single"/>
        </w:rPr>
        <w:t>availability</w:t>
      </w:r>
      <w:r w:rsidRPr="004B4D67">
        <w:rPr>
          <w:u w:val="single"/>
        </w:rPr>
        <w:t xml:space="preserve"> of broad patents </w:t>
      </w:r>
      <w:r w:rsidRPr="004B4D67">
        <w:rPr>
          <w:highlight w:val="cyan"/>
          <w:u w:val="single"/>
        </w:rPr>
        <w:t>between companies with resources and</w:t>
      </w:r>
      <w:r w:rsidRPr="004B4D67">
        <w:rPr>
          <w:u w:val="single"/>
        </w:rPr>
        <w:t xml:space="preserve"> those </w:t>
      </w:r>
      <w:r w:rsidRPr="004B4D67">
        <w:rPr>
          <w:highlight w:val="cyan"/>
          <w:u w:val="single"/>
        </w:rPr>
        <w:t>without</w:t>
      </w:r>
      <w:r>
        <w:t>.129</w:t>
      </w:r>
    </w:p>
    <w:p w14:paraId="570D1555" w14:textId="77777777" w:rsidR="00992F92" w:rsidRPr="004B4D67" w:rsidRDefault="00992F92" w:rsidP="00992F92">
      <w:pPr>
        <w:rPr>
          <w:sz w:val="10"/>
          <w:szCs w:val="10"/>
        </w:rPr>
      </w:pPr>
      <w:r w:rsidRPr="004B4D67">
        <w:rPr>
          <w:sz w:val="10"/>
          <w:szCs w:val="10"/>
        </w:rPr>
        <w:t xml:space="preserve">Another such special situation where prophetic examples are needed for filing a patent is the catch-22 situation where a funder will not provide capital without a patent, but the experiments necessary to get the patent cannot be done without funding. Using prophetic examples to file before the experiment is </w:t>
      </w:r>
      <w:proofErr w:type="gramStart"/>
      <w:r w:rsidRPr="004B4D67">
        <w:rPr>
          <w:sz w:val="10"/>
          <w:szCs w:val="10"/>
        </w:rPr>
        <w:t>actually conducted</w:t>
      </w:r>
      <w:proofErr w:type="gramEnd"/>
      <w:r w:rsidRPr="004B4D67">
        <w:rPr>
          <w:sz w:val="10"/>
          <w:szCs w:val="10"/>
        </w:rPr>
        <w:t xml:space="preserve"> also helps patentees who risk losing the ability to patent if they obtain data before filing a patent. This occurs because an inventor’s own public disclosure about the invention can bar him from later filing for a patent on the invention.130 What precisely constitutes a public disclosure is contextual, but it may occur if samples are sent out for testing131 or manufacturing.132 A particularly contentious issue is the question of clinical trials, where a drug must be distributed to doctors and patients and certain disclosures must be made. Though appropriate confidentiality agreements can prevent clinical trials on a drug from blocking later patenting of the drug, it is a sufficiently problematic issue that the question is frequently litigated.133</w:t>
      </w:r>
    </w:p>
    <w:p w14:paraId="2BF83685" w14:textId="77777777" w:rsidR="00992F92" w:rsidRDefault="00992F92" w:rsidP="00992F92">
      <w:r>
        <w:t xml:space="preserve">Moreover, there may be </w:t>
      </w:r>
      <w:r w:rsidRPr="0021209A">
        <w:rPr>
          <w:u w:val="single"/>
        </w:rPr>
        <w:t xml:space="preserve">regulatory </w:t>
      </w:r>
      <w:r w:rsidRPr="0021209A">
        <w:rPr>
          <w:highlight w:val="cyan"/>
          <w:u w:val="single"/>
        </w:rPr>
        <w:t>obstacles to conducting</w:t>
      </w:r>
      <w:r w:rsidRPr="0021209A">
        <w:rPr>
          <w:u w:val="single"/>
        </w:rPr>
        <w:t xml:space="preserve"> real </w:t>
      </w:r>
      <w:r w:rsidRPr="0021209A">
        <w:rPr>
          <w:highlight w:val="cyan"/>
          <w:u w:val="single"/>
        </w:rPr>
        <w:t>experiments</w:t>
      </w:r>
      <w:r>
        <w:t xml:space="preserve">. It is conventional in the pharmaceutical industry to file patents on treatments that show promise in in vitro – lab based – experiments.134 </w:t>
      </w:r>
      <w:r w:rsidRPr="0021209A">
        <w:rPr>
          <w:u w:val="single"/>
        </w:rPr>
        <w:t xml:space="preserve">It </w:t>
      </w:r>
      <w:r w:rsidRPr="0021209A">
        <w:rPr>
          <w:highlight w:val="cyan"/>
          <w:u w:val="single"/>
        </w:rPr>
        <w:t xml:space="preserve">can take </w:t>
      </w:r>
      <w:r w:rsidRPr="0021209A">
        <w:rPr>
          <w:b/>
          <w:bCs/>
          <w:highlight w:val="cyan"/>
          <w:u w:val="single"/>
        </w:rPr>
        <w:t>years</w:t>
      </w:r>
      <w:r w:rsidRPr="0021209A">
        <w:rPr>
          <w:b/>
          <w:bCs/>
          <w:u w:val="single"/>
        </w:rPr>
        <w:t>,</w:t>
      </w:r>
      <w:r w:rsidRPr="0021209A">
        <w:rPr>
          <w:u w:val="single"/>
        </w:rPr>
        <w:t xml:space="preserve"> and </w:t>
      </w:r>
      <w:r w:rsidRPr="0021209A">
        <w:rPr>
          <w:b/>
          <w:bCs/>
          <w:highlight w:val="cyan"/>
          <w:u w:val="single"/>
        </w:rPr>
        <w:t>hundreds of millions</w:t>
      </w:r>
      <w:r w:rsidRPr="0021209A">
        <w:rPr>
          <w:highlight w:val="cyan"/>
          <w:u w:val="single"/>
        </w:rPr>
        <w:t xml:space="preserve"> of dollars</w:t>
      </w:r>
      <w:r w:rsidRPr="0021209A">
        <w:rPr>
          <w:u w:val="single"/>
        </w:rPr>
        <w:t xml:space="preserve">, </w:t>
      </w:r>
      <w:r w:rsidRPr="0021209A">
        <w:rPr>
          <w:highlight w:val="cyan"/>
          <w:u w:val="single"/>
        </w:rPr>
        <w:t>to obtain FDA</w:t>
      </w:r>
      <w:r w:rsidRPr="0021209A">
        <w:rPr>
          <w:u w:val="single"/>
        </w:rPr>
        <w:t xml:space="preserve"> </w:t>
      </w:r>
      <w:r w:rsidRPr="0021209A">
        <w:rPr>
          <w:highlight w:val="cyan"/>
          <w:u w:val="single"/>
        </w:rPr>
        <w:t>permission</w:t>
      </w:r>
      <w:r w:rsidRPr="0021209A">
        <w:rPr>
          <w:u w:val="single"/>
        </w:rPr>
        <w:t xml:space="preserve"> for human experiments and to conduct those experiments.135 It is </w:t>
      </w:r>
      <w:r w:rsidRPr="0021209A">
        <w:rPr>
          <w:b/>
          <w:bCs/>
          <w:highlight w:val="cyan"/>
          <w:u w:val="single"/>
        </w:rPr>
        <w:t>risky</w:t>
      </w:r>
      <w:r w:rsidRPr="0021209A">
        <w:rPr>
          <w:b/>
          <w:bCs/>
          <w:u w:val="single"/>
        </w:rPr>
        <w:t xml:space="preserve"> </w:t>
      </w:r>
      <w:r w:rsidRPr="0021209A">
        <w:rPr>
          <w:u w:val="single"/>
        </w:rPr>
        <w:t xml:space="preserve">to make this investment </w:t>
      </w:r>
      <w:r w:rsidRPr="0021209A">
        <w:rPr>
          <w:highlight w:val="cyan"/>
          <w:u w:val="single"/>
        </w:rPr>
        <w:t>without</w:t>
      </w:r>
      <w:r w:rsidRPr="0021209A">
        <w:rPr>
          <w:u w:val="single"/>
        </w:rPr>
        <w:t xml:space="preserve"> patent </w:t>
      </w:r>
      <w:r w:rsidRPr="0021209A">
        <w:rPr>
          <w:highlight w:val="cyan"/>
          <w:u w:val="single"/>
        </w:rPr>
        <w:t>protection</w:t>
      </w:r>
      <w:r>
        <w:t xml:space="preserve">. </w:t>
      </w:r>
      <w:r w:rsidRPr="0021209A">
        <w:rPr>
          <w:sz w:val="16"/>
          <w:szCs w:val="16"/>
        </w:rPr>
        <w:t>Thus, pharmaceutical companies generally require a patent early in a drug’s lifecycle and, crucially, before human data can possibly be obtained.136 Though it is not strictly necessary to include human data to obtain a patent on a drug</w:t>
      </w:r>
      <w:r w:rsidRPr="0021209A">
        <w:rPr>
          <w:sz w:val="16"/>
          <w:szCs w:val="16"/>
          <w:u w:val="single"/>
        </w:rPr>
        <w:t>,</w:t>
      </w:r>
      <w:r w:rsidRPr="0021209A">
        <w:rPr>
          <w:u w:val="single"/>
        </w:rPr>
        <w:t xml:space="preserve"> </w:t>
      </w:r>
      <w:r w:rsidRPr="0021209A">
        <w:rPr>
          <w:highlight w:val="cyan"/>
          <w:u w:val="single"/>
        </w:rPr>
        <w:t>patents lacking human data</w:t>
      </w:r>
      <w:r w:rsidRPr="0021209A">
        <w:rPr>
          <w:u w:val="single"/>
        </w:rPr>
        <w:t xml:space="preserve"> have occasionally been </w:t>
      </w:r>
      <w:r w:rsidRPr="0021209A">
        <w:rPr>
          <w:b/>
          <w:bCs/>
          <w:highlight w:val="cyan"/>
          <w:u w:val="single"/>
        </w:rPr>
        <w:t>invalidated</w:t>
      </w:r>
      <w:r w:rsidRPr="0021209A">
        <w:rPr>
          <w:u w:val="single"/>
        </w:rPr>
        <w:t>,</w:t>
      </w:r>
      <w:r>
        <w:t xml:space="preserve"> </w:t>
      </w:r>
      <w:r w:rsidRPr="0021209A">
        <w:rPr>
          <w:sz w:val="16"/>
          <w:szCs w:val="16"/>
        </w:rPr>
        <w:t>therefore pharmaceutical companies prefer to include human trials.137</w:t>
      </w:r>
    </w:p>
    <w:p w14:paraId="6C506195" w14:textId="77777777" w:rsidR="00992F92" w:rsidRPr="0021209A" w:rsidRDefault="00992F92" w:rsidP="00992F92">
      <w:pPr>
        <w:rPr>
          <w:sz w:val="10"/>
          <w:szCs w:val="10"/>
        </w:rPr>
      </w:pPr>
      <w:r w:rsidRPr="0021209A">
        <w:rPr>
          <w:sz w:val="10"/>
          <w:szCs w:val="10"/>
        </w:rPr>
        <w:t xml:space="preserve">For instance, the patent applicant in Bone Care International sought a patent on a method of treating osteoporosis using the molecule doxercalciferol.138 The applicant had created a detailed plan for a clinical trial of this drug, but, probably for the reasons described above, could not wait until completion of all trials to file the patent.139 The applicant therefore filed a patent with working examples reporting stage I and stage II clinical trials and several prophetic examples detailing a double-blind trial and its (prophetic) results.140 </w:t>
      </w:r>
    </w:p>
    <w:p w14:paraId="62BC8617" w14:textId="77777777" w:rsidR="00992F92" w:rsidRPr="0021209A" w:rsidRDefault="00992F92" w:rsidP="00992F92">
      <w:pPr>
        <w:rPr>
          <w:sz w:val="10"/>
          <w:szCs w:val="10"/>
        </w:rPr>
      </w:pPr>
      <w:r w:rsidRPr="0021209A">
        <w:rPr>
          <w:sz w:val="10"/>
          <w:szCs w:val="10"/>
        </w:rPr>
        <w:t>A twelve-month double-blind placebo-controlled clinical trial is conducted with thirty-five men and women…Analysis of the clinical data shows that [</w:t>
      </w:r>
      <w:proofErr w:type="spellStart"/>
      <w:r w:rsidRPr="0021209A">
        <w:rPr>
          <w:sz w:val="10"/>
          <w:szCs w:val="10"/>
        </w:rPr>
        <w:t>doxercalciferol</w:t>
      </w:r>
      <w:proofErr w:type="spellEnd"/>
      <w:r w:rsidRPr="0021209A">
        <w:rPr>
          <w:sz w:val="10"/>
          <w:szCs w:val="10"/>
        </w:rPr>
        <w:t xml:space="preserve">] increases…intestinal calcium absorption, as determined by direct measurement…141 </w:t>
      </w:r>
    </w:p>
    <w:p w14:paraId="75710F06" w14:textId="77777777" w:rsidR="00992F92" w:rsidRDefault="00992F92" w:rsidP="00992F92">
      <w:r w:rsidRPr="0021209A">
        <w:rPr>
          <w:sz w:val="16"/>
          <w:szCs w:val="16"/>
        </w:rPr>
        <w:t>Because the PTO permits prophetic examples, the applicant could use the results of the clinical trial to support the patentability of the compound – even before the clinical trial had been conducted.142</w:t>
      </w:r>
      <w:r>
        <w:t xml:space="preserve"> </w:t>
      </w:r>
      <w:r w:rsidRPr="0021209A">
        <w:rPr>
          <w:u w:val="single"/>
        </w:rPr>
        <w:t>Without prophetic examples, the applicant may not have felt secure enough to invest in the necessary clinical trials, depriving the public of a valuable drug</w:t>
      </w:r>
      <w:r>
        <w:t xml:space="preserve">. </w:t>
      </w:r>
      <w:r w:rsidRPr="0021209A">
        <w:rPr>
          <w:b/>
          <w:bCs/>
          <w:highlight w:val="cyan"/>
          <w:u w:val="single"/>
        </w:rPr>
        <w:t>With prophetic</w:t>
      </w:r>
      <w:r w:rsidRPr="0021209A">
        <w:rPr>
          <w:b/>
          <w:bCs/>
          <w:u w:val="single"/>
        </w:rPr>
        <w:t xml:space="preserve"> example</w:t>
      </w:r>
      <w:r w:rsidRPr="0021209A">
        <w:rPr>
          <w:b/>
          <w:bCs/>
          <w:highlight w:val="cyan"/>
          <w:u w:val="single"/>
        </w:rPr>
        <w:t>s</w:t>
      </w:r>
      <w:r w:rsidRPr="0021209A">
        <w:rPr>
          <w:u w:val="single"/>
        </w:rPr>
        <w:t xml:space="preserve">, </w:t>
      </w:r>
      <w:r w:rsidRPr="0021209A">
        <w:rPr>
          <w:highlight w:val="cyan"/>
          <w:u w:val="single"/>
        </w:rPr>
        <w:t>Bone Care</w:t>
      </w:r>
      <w:r w:rsidRPr="0021209A">
        <w:rPr>
          <w:u w:val="single"/>
        </w:rPr>
        <w:t xml:space="preserve"> filed the patent, got FDA approval, and has </w:t>
      </w:r>
      <w:r w:rsidRPr="0021209A">
        <w:rPr>
          <w:highlight w:val="cyan"/>
          <w:u w:val="single"/>
        </w:rPr>
        <w:t xml:space="preserve">sold </w:t>
      </w:r>
      <w:r w:rsidRPr="0021209A">
        <w:rPr>
          <w:b/>
          <w:bCs/>
          <w:highlight w:val="cyan"/>
          <w:u w:val="single"/>
        </w:rPr>
        <w:t>millions of doses</w:t>
      </w:r>
      <w:r w:rsidRPr="0021209A">
        <w:rPr>
          <w:highlight w:val="cyan"/>
          <w:u w:val="single"/>
        </w:rPr>
        <w:t xml:space="preserve"> of</w:t>
      </w:r>
      <w:r w:rsidRPr="0021209A">
        <w:rPr>
          <w:u w:val="single"/>
        </w:rPr>
        <w:t xml:space="preserve"> the </w:t>
      </w:r>
      <w:r w:rsidRPr="0021209A">
        <w:rPr>
          <w:highlight w:val="cyan"/>
          <w:u w:val="single"/>
        </w:rPr>
        <w:t>drug</w:t>
      </w:r>
      <w:r w:rsidRPr="0021209A">
        <w:rPr>
          <w:u w:val="single"/>
        </w:rPr>
        <w:t xml:space="preserve"> under the brand name </w:t>
      </w:r>
      <w:r w:rsidRPr="0021209A">
        <w:rPr>
          <w:highlight w:val="cyan"/>
          <w:u w:val="single"/>
        </w:rPr>
        <w:t>Hectorol</w:t>
      </w:r>
      <w:r w:rsidRPr="0021209A">
        <w:rPr>
          <w:u w:val="single"/>
        </w:rPr>
        <w:t>®.</w:t>
      </w:r>
      <w:r>
        <w:t>143</w:t>
      </w:r>
    </w:p>
    <w:p w14:paraId="0D5A3DE3" w14:textId="77777777" w:rsidR="00992F92" w:rsidRDefault="00992F92" w:rsidP="00992F92">
      <w:r>
        <w:t xml:space="preserve">In situations of the types outlined above, it is simply not practical for an inventor to conduct real experiments. This means that, were prophetic examples not allowed, these inventors might not be able to get a patent. </w:t>
      </w:r>
      <w:r w:rsidRPr="004701BD">
        <w:rPr>
          <w:highlight w:val="cyan"/>
          <w:u w:val="single"/>
        </w:rPr>
        <w:t>Without prophetic</w:t>
      </w:r>
      <w:r w:rsidRPr="0021209A">
        <w:rPr>
          <w:u w:val="single"/>
        </w:rPr>
        <w:t xml:space="preserve"> example</w:t>
      </w:r>
      <w:r w:rsidRPr="004701BD">
        <w:rPr>
          <w:highlight w:val="cyan"/>
          <w:u w:val="single"/>
        </w:rPr>
        <w:t>s</w:t>
      </w:r>
      <w:r w:rsidRPr="0021209A">
        <w:rPr>
          <w:u w:val="single"/>
        </w:rPr>
        <w:t xml:space="preserve">, </w:t>
      </w:r>
      <w:r w:rsidRPr="004701BD">
        <w:rPr>
          <w:highlight w:val="cyan"/>
          <w:u w:val="single"/>
        </w:rPr>
        <w:t>we</w:t>
      </w:r>
      <w:r w:rsidRPr="0021209A">
        <w:rPr>
          <w:u w:val="single"/>
        </w:rPr>
        <w:t xml:space="preserve"> might </w:t>
      </w:r>
      <w:r w:rsidRPr="004701BD">
        <w:rPr>
          <w:highlight w:val="cyan"/>
          <w:u w:val="single"/>
        </w:rPr>
        <w:t>see r</w:t>
      </w:r>
      <w:r w:rsidRPr="004701BD">
        <w:rPr>
          <w:b/>
          <w:bCs/>
          <w:highlight w:val="cyan"/>
          <w:u w:val="single"/>
        </w:rPr>
        <w:t>educed</w:t>
      </w:r>
      <w:r w:rsidRPr="004701BD">
        <w:rPr>
          <w:b/>
          <w:bCs/>
          <w:u w:val="single"/>
        </w:rPr>
        <w:t xml:space="preserve"> </w:t>
      </w:r>
      <w:r w:rsidRPr="004701BD">
        <w:rPr>
          <w:b/>
          <w:bCs/>
          <w:highlight w:val="cyan"/>
          <w:u w:val="single"/>
        </w:rPr>
        <w:t>innovation</w:t>
      </w:r>
      <w:r w:rsidRPr="004701BD">
        <w:rPr>
          <w:highlight w:val="cyan"/>
          <w:u w:val="single"/>
        </w:rPr>
        <w:t xml:space="preserve"> from </w:t>
      </w:r>
      <w:r w:rsidRPr="004701BD">
        <w:rPr>
          <w:b/>
          <w:bCs/>
          <w:highlight w:val="cyan"/>
          <w:u w:val="single"/>
        </w:rPr>
        <w:t>small companies</w:t>
      </w:r>
      <w:r w:rsidRPr="004701BD">
        <w:rPr>
          <w:highlight w:val="cyan"/>
          <w:u w:val="single"/>
        </w:rPr>
        <w:t xml:space="preserve"> o</w:t>
      </w:r>
      <w:r w:rsidRPr="0021209A">
        <w:rPr>
          <w:u w:val="single"/>
        </w:rPr>
        <w:t xml:space="preserve">r those in the </w:t>
      </w:r>
      <w:r w:rsidRPr="004701BD">
        <w:rPr>
          <w:b/>
          <w:bCs/>
          <w:highlight w:val="cyan"/>
          <w:u w:val="single"/>
        </w:rPr>
        <w:t>pharma</w:t>
      </w:r>
      <w:r w:rsidRPr="004701BD">
        <w:rPr>
          <w:b/>
          <w:bCs/>
          <w:u w:val="single"/>
        </w:rPr>
        <w:t>ceutical</w:t>
      </w:r>
      <w:r w:rsidRPr="0021209A">
        <w:rPr>
          <w:b/>
          <w:bCs/>
          <w:u w:val="single"/>
        </w:rPr>
        <w:t xml:space="preserve"> space.</w:t>
      </w:r>
    </w:p>
    <w:p w14:paraId="5A04E5BC" w14:textId="77777777" w:rsidR="00992F92" w:rsidRPr="00C230E7" w:rsidRDefault="00992F92" w:rsidP="00992F92">
      <w:r w:rsidRPr="0021209A">
        <w:rPr>
          <w:sz w:val="16"/>
          <w:szCs w:val="16"/>
        </w:rPr>
        <w:t>The case for prophetic examples is founded on their benefits to patentees. The sections above describe specific ways in which prophetic examples help patentees. From this, we can extract several testable hypotheses.</w:t>
      </w:r>
      <w:r>
        <w:t xml:space="preserve"> </w:t>
      </w:r>
      <w:r w:rsidRPr="004701BD">
        <w:rPr>
          <w:highlight w:val="cyan"/>
          <w:u w:val="single"/>
        </w:rPr>
        <w:t>Prophetic</w:t>
      </w:r>
      <w:r w:rsidRPr="0021209A">
        <w:rPr>
          <w:u w:val="single"/>
        </w:rPr>
        <w:t xml:space="preserve"> example</w:t>
      </w:r>
      <w:r w:rsidRPr="004701BD">
        <w:rPr>
          <w:highlight w:val="cyan"/>
          <w:u w:val="single"/>
        </w:rPr>
        <w:t>s</w:t>
      </w:r>
      <w:r w:rsidRPr="0021209A">
        <w:rPr>
          <w:u w:val="single"/>
        </w:rPr>
        <w:t xml:space="preserve"> should </w:t>
      </w:r>
      <w:r w:rsidRPr="004701BD">
        <w:rPr>
          <w:highlight w:val="cyan"/>
          <w:u w:val="single"/>
        </w:rPr>
        <w:t xml:space="preserve">allow patents to be (1) </w:t>
      </w:r>
      <w:r w:rsidRPr="004701BD">
        <w:rPr>
          <w:b/>
          <w:bCs/>
          <w:highlight w:val="cyan"/>
          <w:u w:val="single"/>
        </w:rPr>
        <w:t>broader</w:t>
      </w:r>
      <w:r w:rsidRPr="0021209A">
        <w:rPr>
          <w:u w:val="single"/>
        </w:rPr>
        <w:t>; (2</w:t>
      </w:r>
      <w:r w:rsidRPr="004701BD">
        <w:rPr>
          <w:b/>
          <w:bCs/>
          <w:u w:val="single"/>
        </w:rPr>
        <w:t xml:space="preserve">) </w:t>
      </w:r>
      <w:r w:rsidRPr="004701BD">
        <w:rPr>
          <w:b/>
          <w:bCs/>
          <w:highlight w:val="cyan"/>
          <w:u w:val="single"/>
        </w:rPr>
        <w:t>filed earlier</w:t>
      </w:r>
      <w:r w:rsidRPr="004701BD">
        <w:rPr>
          <w:b/>
          <w:bCs/>
          <w:u w:val="single"/>
        </w:rPr>
        <w:t xml:space="preserve">; </w:t>
      </w:r>
      <w:r w:rsidRPr="004701BD">
        <w:rPr>
          <w:b/>
          <w:bCs/>
          <w:highlight w:val="cyan"/>
          <w:u w:val="single"/>
        </w:rPr>
        <w:t>and</w:t>
      </w:r>
      <w:r w:rsidRPr="0021209A">
        <w:rPr>
          <w:u w:val="single"/>
        </w:rPr>
        <w:t xml:space="preserve"> (3) be particularly </w:t>
      </w:r>
      <w:r w:rsidRPr="004701BD">
        <w:rPr>
          <w:b/>
          <w:bCs/>
          <w:highlight w:val="cyan"/>
          <w:u w:val="single"/>
        </w:rPr>
        <w:t>useful</w:t>
      </w:r>
      <w:r w:rsidRPr="0021209A">
        <w:rPr>
          <w:u w:val="single"/>
        </w:rPr>
        <w:t xml:space="preserve"> in specific situations such as </w:t>
      </w:r>
      <w:r w:rsidRPr="004701BD">
        <w:rPr>
          <w:b/>
          <w:bCs/>
          <w:highlight w:val="cyan"/>
          <w:u w:val="single"/>
        </w:rPr>
        <w:t>for</w:t>
      </w:r>
      <w:r w:rsidRPr="004701BD">
        <w:rPr>
          <w:b/>
          <w:bCs/>
          <w:u w:val="single"/>
        </w:rPr>
        <w:t xml:space="preserve"> </w:t>
      </w:r>
      <w:r w:rsidRPr="0021209A">
        <w:rPr>
          <w:u w:val="single"/>
        </w:rPr>
        <w:t xml:space="preserve">patents filed by </w:t>
      </w:r>
      <w:r w:rsidRPr="004701BD">
        <w:rPr>
          <w:b/>
          <w:bCs/>
          <w:highlight w:val="cyan"/>
          <w:u w:val="single"/>
        </w:rPr>
        <w:t>small entities</w:t>
      </w:r>
      <w:r w:rsidRPr="004701BD">
        <w:rPr>
          <w:b/>
          <w:bCs/>
          <w:u w:val="single"/>
        </w:rPr>
        <w:t xml:space="preserve">, </w:t>
      </w:r>
      <w:r w:rsidRPr="004701BD">
        <w:rPr>
          <w:b/>
          <w:bCs/>
          <w:highlight w:val="cyan"/>
          <w:u w:val="single"/>
        </w:rPr>
        <w:t>experiments</w:t>
      </w:r>
      <w:r w:rsidRPr="004701BD">
        <w:rPr>
          <w:b/>
          <w:bCs/>
          <w:u w:val="single"/>
        </w:rPr>
        <w:t xml:space="preserve"> that are expensive</w:t>
      </w:r>
      <w:r w:rsidRPr="0021209A">
        <w:rPr>
          <w:u w:val="single"/>
        </w:rPr>
        <w:t xml:space="preserve"> and cannot be done without funding, </w:t>
      </w:r>
      <w:r w:rsidRPr="004701BD">
        <w:rPr>
          <w:highlight w:val="cyan"/>
          <w:u w:val="single"/>
        </w:rPr>
        <w:t>and</w:t>
      </w:r>
      <w:r w:rsidRPr="0021209A">
        <w:rPr>
          <w:u w:val="single"/>
        </w:rPr>
        <w:t xml:space="preserve"> experiments involving </w:t>
      </w:r>
      <w:r w:rsidRPr="004701BD">
        <w:rPr>
          <w:b/>
          <w:bCs/>
          <w:highlight w:val="cyan"/>
          <w:u w:val="single"/>
        </w:rPr>
        <w:t>clinical trials.</w:t>
      </w:r>
    </w:p>
    <w:p w14:paraId="0C21C11E" w14:textId="618B56A3" w:rsidR="009756D1" w:rsidRDefault="00574AB3" w:rsidP="00574AB3">
      <w:pPr>
        <w:pStyle w:val="Heading3"/>
      </w:pPr>
      <w:r>
        <w:t>2AC – Solvency Deficit</w:t>
      </w:r>
    </w:p>
    <w:p w14:paraId="402D2D86" w14:textId="77777777" w:rsidR="00574AB3" w:rsidRPr="00066872" w:rsidRDefault="00574AB3" w:rsidP="00574AB3">
      <w:pPr>
        <w:pStyle w:val="Heading4"/>
        <w:rPr>
          <w:b w:val="0"/>
          <w:bCs/>
        </w:rPr>
      </w:pPr>
      <w:r>
        <w:rPr>
          <w:rStyle w:val="Style13ptBold"/>
          <w:b/>
          <w:bCs w:val="0"/>
        </w:rPr>
        <w:t>T</w:t>
      </w:r>
      <w:r w:rsidRPr="00066872">
        <w:rPr>
          <w:rStyle w:val="Style13ptBold"/>
          <w:b/>
          <w:bCs w:val="0"/>
        </w:rPr>
        <w:t xml:space="preserve">heir own author advocates </w:t>
      </w:r>
      <w:r w:rsidRPr="00066872">
        <w:rPr>
          <w:rStyle w:val="Style13ptBold"/>
          <w:b/>
          <w:bCs w:val="0"/>
          <w:u w:val="single"/>
        </w:rPr>
        <w:t>against</w:t>
      </w:r>
      <w:r w:rsidRPr="00066872">
        <w:rPr>
          <w:rStyle w:val="Style13ptBold"/>
          <w:b/>
          <w:bCs w:val="0"/>
        </w:rPr>
        <w:t xml:space="preserve"> banning examples</w:t>
      </w:r>
    </w:p>
    <w:p w14:paraId="20383B28" w14:textId="31406A57" w:rsidR="00574AB3" w:rsidRDefault="00574AB3" w:rsidP="00574AB3">
      <w:r>
        <w:rPr>
          <w:rStyle w:val="Style13ptBold"/>
        </w:rPr>
        <w:t xml:space="preserve">Freilich 19 </w:t>
      </w:r>
      <w:r>
        <w:t xml:space="preserve">[Janet: Fordham Law professor in the field of Intellectual Property: Patents, Copyright, Trademark, and Trade Secrets, as well as Harvard’s fellow in private law; 2019; “Prophetic Patents”; Fordham Law School; </w:t>
      </w:r>
      <w:r w:rsidRPr="003C0956">
        <w:t>https://ir.lawnet.fordham.edu/cgi/viewcontent.cgi?article=2006&amp;context=faculty_scholarship</w:t>
      </w:r>
      <w:r>
        <w:t xml:space="preserve">] </w:t>
      </w:r>
    </w:p>
    <w:p w14:paraId="28424054" w14:textId="77777777" w:rsidR="00574AB3" w:rsidRPr="00524E4F" w:rsidRDefault="00574AB3" w:rsidP="00574AB3">
      <w:r>
        <w:rPr>
          <w:sz w:val="8"/>
        </w:rPr>
        <w:t>Al</w:t>
      </w:r>
      <w:r w:rsidRPr="00225422">
        <w:rPr>
          <w:sz w:val="8"/>
        </w:rPr>
        <w:t>l of this strongly argues for reform.</w:t>
      </w:r>
      <w:r w:rsidRPr="00C02E98">
        <w:rPr>
          <w:u w:val="single"/>
        </w:rPr>
        <w:t xml:space="preserve"> </w:t>
      </w:r>
      <w:r w:rsidRPr="006866AE">
        <w:rPr>
          <w:highlight w:val="cyan"/>
          <w:u w:val="single"/>
        </w:rPr>
        <w:t>Banning fictional experiments</w:t>
      </w:r>
      <w:r w:rsidRPr="00C02E98">
        <w:rPr>
          <w:u w:val="single"/>
        </w:rPr>
        <w:t xml:space="preserve"> in patents </w:t>
      </w:r>
      <w:r w:rsidRPr="006866AE">
        <w:rPr>
          <w:highlight w:val="cyan"/>
          <w:u w:val="single"/>
        </w:rPr>
        <w:t>is</w:t>
      </w:r>
      <w:r w:rsidRPr="00C02E98">
        <w:rPr>
          <w:u w:val="single"/>
        </w:rPr>
        <w:t xml:space="preserve"> an attractive solution, </w:t>
      </w:r>
      <w:r w:rsidRPr="00225422">
        <w:rPr>
          <w:sz w:val="8"/>
        </w:rPr>
        <w:t>given the findings herein,</w:t>
      </w:r>
      <w:r w:rsidRPr="00C02E98">
        <w:rPr>
          <w:u w:val="single"/>
        </w:rPr>
        <w:t xml:space="preserve"> but likely </w:t>
      </w:r>
      <w:r w:rsidRPr="006866AE">
        <w:rPr>
          <w:highlight w:val="cyan"/>
          <w:u w:val="single"/>
        </w:rPr>
        <w:t>too</w:t>
      </w:r>
      <w:r w:rsidRPr="00C02E98">
        <w:rPr>
          <w:u w:val="single"/>
        </w:rPr>
        <w:t xml:space="preserve"> </w:t>
      </w:r>
      <w:r w:rsidRPr="006866AE">
        <w:rPr>
          <w:highlight w:val="cyan"/>
          <w:u w:val="single"/>
        </w:rPr>
        <w:t>drastic</w:t>
      </w:r>
      <w:r w:rsidRPr="00225422">
        <w:rPr>
          <w:u w:val="single"/>
        </w:rPr>
        <w:t xml:space="preserve"> an</w:t>
      </w:r>
      <w:r w:rsidRPr="00C02E98">
        <w:rPr>
          <w:u w:val="single"/>
        </w:rPr>
        <w:t xml:space="preserve"> </w:t>
      </w:r>
      <w:r w:rsidRPr="00225422">
        <w:rPr>
          <w:u w:val="single"/>
        </w:rPr>
        <w:t>institutional change</w:t>
      </w:r>
      <w:r w:rsidRPr="00225422">
        <w:rPr>
          <w:sz w:val="8"/>
        </w:rPr>
        <w:t xml:space="preserve"> (for now). </w:t>
      </w:r>
      <w:r w:rsidRPr="00C02E98">
        <w:rPr>
          <w:u w:val="single"/>
        </w:rPr>
        <w:t xml:space="preserve">Instead, I argue that </w:t>
      </w:r>
      <w:r w:rsidRPr="006866AE">
        <w:rPr>
          <w:highlight w:val="cyan"/>
          <w:u w:val="single"/>
        </w:rPr>
        <w:t>we</w:t>
      </w:r>
      <w:r w:rsidRPr="00C02E98">
        <w:rPr>
          <w:u w:val="single"/>
        </w:rPr>
        <w:t xml:space="preserve"> </w:t>
      </w:r>
      <w:r w:rsidRPr="006866AE">
        <w:rPr>
          <w:highlight w:val="cyan"/>
          <w:u w:val="single"/>
        </w:rPr>
        <w:t>should not think about fictional experiments as prophecies</w:t>
      </w:r>
      <w:r w:rsidRPr="00C02E98">
        <w:rPr>
          <w:u w:val="single"/>
        </w:rPr>
        <w:t xml:space="preserve"> </w:t>
      </w:r>
      <w:r w:rsidRPr="00225422">
        <w:rPr>
          <w:sz w:val="8"/>
        </w:rPr>
        <w:t>– a name that carries of ring of accuracy and infallibility –</w:t>
      </w:r>
      <w:r w:rsidRPr="00C02E98">
        <w:rPr>
          <w:u w:val="single"/>
        </w:rPr>
        <w:t xml:space="preserve"> </w:t>
      </w:r>
      <w:r w:rsidRPr="006866AE">
        <w:rPr>
          <w:highlight w:val="cyan"/>
          <w:u w:val="single"/>
        </w:rPr>
        <w:t>but</w:t>
      </w:r>
      <w:r w:rsidRPr="00C02E98">
        <w:rPr>
          <w:u w:val="single"/>
        </w:rPr>
        <w:t xml:space="preserve"> rather </w:t>
      </w:r>
      <w:r w:rsidRPr="00225422">
        <w:rPr>
          <w:u w:val="single"/>
        </w:rPr>
        <w:t xml:space="preserve">as </w:t>
      </w:r>
      <w:r w:rsidRPr="006866AE">
        <w:rPr>
          <w:highlight w:val="cyan"/>
          <w:u w:val="single"/>
        </w:rPr>
        <w:t>hypotheses</w:t>
      </w:r>
      <w:r w:rsidRPr="00C02E98">
        <w:rPr>
          <w:u w:val="single"/>
        </w:rPr>
        <w:t xml:space="preserve"> – testable predictions that may or may not turn out to be correct. 41 </w:t>
      </w:r>
      <w:r w:rsidRPr="00225422">
        <w:rPr>
          <w:sz w:val="8"/>
        </w:rPr>
        <w:t>The shift from prophecies to hypotheses has</w:t>
      </w:r>
      <w:r w:rsidRPr="00C02E98">
        <w:rPr>
          <w:u w:val="single"/>
        </w:rPr>
        <w:t xml:space="preserve"> </w:t>
      </w:r>
      <w:r w:rsidRPr="00225422">
        <w:rPr>
          <w:sz w:val="8"/>
        </w:rPr>
        <w:t xml:space="preserve">several practical implications. </w:t>
      </w:r>
      <w:r w:rsidRPr="00C02E98">
        <w:rPr>
          <w:u w:val="single"/>
        </w:rPr>
        <w:t xml:space="preserve">First, </w:t>
      </w:r>
      <w:r w:rsidRPr="00225422">
        <w:rPr>
          <w:u w:val="single"/>
        </w:rPr>
        <w:t xml:space="preserve">it would </w:t>
      </w:r>
      <w:r w:rsidRPr="006866AE">
        <w:rPr>
          <w:highlight w:val="cyan"/>
          <w:u w:val="single"/>
        </w:rPr>
        <w:t>reverse</w:t>
      </w:r>
      <w:r w:rsidRPr="00C02E98">
        <w:rPr>
          <w:u w:val="single"/>
        </w:rPr>
        <w:t xml:space="preserve"> the current </w:t>
      </w:r>
      <w:r w:rsidRPr="006866AE">
        <w:rPr>
          <w:highlight w:val="cyan"/>
          <w:u w:val="single"/>
        </w:rPr>
        <w:t>legal presumption</w:t>
      </w:r>
      <w:r w:rsidRPr="00C02E98">
        <w:rPr>
          <w:u w:val="single"/>
        </w:rPr>
        <w:t xml:space="preserve"> that prophetic examples </w:t>
      </w:r>
      <w:r w:rsidRPr="00225422">
        <w:rPr>
          <w:sz w:val="8"/>
        </w:rPr>
        <w:t>are enabled (i.e. that</w:t>
      </w:r>
      <w:r w:rsidRPr="00C02E98">
        <w:rPr>
          <w:u w:val="single"/>
        </w:rPr>
        <w:t xml:space="preserve"> they work as written), since, as I show empirically, there is simply no reason </w:t>
      </w:r>
      <w:r w:rsidRPr="006866AE">
        <w:rPr>
          <w:highlight w:val="cyan"/>
          <w:u w:val="single"/>
        </w:rPr>
        <w:t>to assume accuracy</w:t>
      </w:r>
      <w:r w:rsidRPr="00C02E98">
        <w:rPr>
          <w:u w:val="single"/>
        </w:rPr>
        <w:t xml:space="preserve">. Second, we should </w:t>
      </w:r>
      <w:r w:rsidRPr="006866AE">
        <w:rPr>
          <w:highlight w:val="cyan"/>
          <w:u w:val="single"/>
        </w:rPr>
        <w:t>give</w:t>
      </w:r>
      <w:r w:rsidRPr="00C02E98">
        <w:rPr>
          <w:u w:val="single"/>
        </w:rPr>
        <w:t xml:space="preserve"> </w:t>
      </w:r>
      <w:r w:rsidRPr="006866AE">
        <w:rPr>
          <w:highlight w:val="cyan"/>
          <w:u w:val="single"/>
        </w:rPr>
        <w:t>inventors a grace period</w:t>
      </w:r>
      <w:r w:rsidRPr="00C02E98">
        <w:rPr>
          <w:u w:val="single"/>
        </w:rPr>
        <w:t xml:space="preserve"> after filing </w:t>
      </w:r>
      <w:r w:rsidRPr="006866AE">
        <w:rPr>
          <w:highlight w:val="cyan"/>
          <w:u w:val="single"/>
        </w:rPr>
        <w:t>to</w:t>
      </w:r>
      <w:r w:rsidRPr="00C02E98">
        <w:rPr>
          <w:u w:val="single"/>
        </w:rPr>
        <w:t xml:space="preserve"> test their hypotheses and </w:t>
      </w:r>
      <w:r w:rsidRPr="006866AE">
        <w:rPr>
          <w:highlight w:val="cyan"/>
          <w:u w:val="single"/>
        </w:rPr>
        <w:t>update</w:t>
      </w:r>
      <w:r w:rsidRPr="00C02E98">
        <w:rPr>
          <w:u w:val="single"/>
        </w:rPr>
        <w:t xml:space="preserve"> prophetic </w:t>
      </w:r>
      <w:r w:rsidRPr="00225422">
        <w:rPr>
          <w:u w:val="single"/>
        </w:rPr>
        <w:t xml:space="preserve">examples </w:t>
      </w:r>
      <w:r w:rsidRPr="006866AE">
        <w:rPr>
          <w:highlight w:val="cyan"/>
          <w:u w:val="single"/>
        </w:rPr>
        <w:t>with</w:t>
      </w:r>
      <w:r w:rsidRPr="00C02E98">
        <w:rPr>
          <w:u w:val="single"/>
        </w:rPr>
        <w:t xml:space="preserve"> real </w:t>
      </w:r>
      <w:r w:rsidRPr="006866AE">
        <w:rPr>
          <w:highlight w:val="cyan"/>
          <w:u w:val="single"/>
        </w:rPr>
        <w:t>results</w:t>
      </w:r>
      <w:r w:rsidRPr="00C02E98">
        <w:rPr>
          <w:u w:val="single"/>
        </w:rPr>
        <w:t xml:space="preserve">. Finally, we should </w:t>
      </w:r>
      <w:r w:rsidRPr="006866AE">
        <w:rPr>
          <w:highlight w:val="cyan"/>
          <w:u w:val="single"/>
        </w:rPr>
        <w:t>require</w:t>
      </w:r>
      <w:r w:rsidRPr="00C02E98">
        <w:rPr>
          <w:u w:val="single"/>
        </w:rPr>
        <w:t xml:space="preserve"> </w:t>
      </w:r>
      <w:r w:rsidRPr="006866AE">
        <w:rPr>
          <w:highlight w:val="cyan"/>
          <w:u w:val="single"/>
        </w:rPr>
        <w:t>prophetic examples</w:t>
      </w:r>
      <w:r w:rsidRPr="00C02E98">
        <w:rPr>
          <w:u w:val="single"/>
        </w:rPr>
        <w:t xml:space="preserve"> to </w:t>
      </w:r>
      <w:r w:rsidRPr="006866AE">
        <w:rPr>
          <w:highlight w:val="cyan"/>
          <w:u w:val="single"/>
        </w:rPr>
        <w:t>be</w:t>
      </w:r>
      <w:r w:rsidRPr="00C02E98">
        <w:rPr>
          <w:u w:val="single"/>
        </w:rPr>
        <w:t xml:space="preserve"> clearly </w:t>
      </w:r>
      <w:r w:rsidRPr="006866AE">
        <w:rPr>
          <w:highlight w:val="cyan"/>
          <w:u w:val="single"/>
        </w:rPr>
        <w:t>labeled</w:t>
      </w:r>
      <w:r w:rsidRPr="00C02E98">
        <w:rPr>
          <w:u w:val="single"/>
        </w:rPr>
        <w:t xml:space="preserve"> </w:t>
      </w:r>
      <w:r w:rsidRPr="006866AE">
        <w:rPr>
          <w:highlight w:val="cyan"/>
          <w:u w:val="single"/>
        </w:rPr>
        <w:t>and</w:t>
      </w:r>
      <w:r w:rsidRPr="00C02E98">
        <w:rPr>
          <w:u w:val="single"/>
        </w:rPr>
        <w:t xml:space="preserve"> to </w:t>
      </w:r>
      <w:r w:rsidRPr="006866AE">
        <w:rPr>
          <w:highlight w:val="cyan"/>
          <w:u w:val="single"/>
        </w:rPr>
        <w:t>include</w:t>
      </w:r>
      <w:r w:rsidRPr="00C02E98">
        <w:rPr>
          <w:u w:val="single"/>
        </w:rPr>
        <w:t xml:space="preserve"> some </w:t>
      </w:r>
      <w:r w:rsidRPr="006866AE">
        <w:rPr>
          <w:highlight w:val="cyan"/>
          <w:u w:val="single"/>
        </w:rPr>
        <w:t>explanation</w:t>
      </w:r>
      <w:r w:rsidRPr="00C02E98">
        <w:rPr>
          <w:u w:val="single"/>
        </w:rPr>
        <w:t xml:space="preserve"> about why the inventor expects the experiment to work. </w:t>
      </w:r>
      <w:r w:rsidRPr="00225422">
        <w:rPr>
          <w:sz w:val="8"/>
        </w:rPr>
        <w:t>These changes all reflect that the predicted results are possibilities, not inevitabilities, and</w:t>
      </w:r>
      <w:r w:rsidRPr="00C02E98">
        <w:rPr>
          <w:u w:val="single"/>
        </w:rPr>
        <w:t xml:space="preserve"> </w:t>
      </w:r>
      <w:r w:rsidRPr="006866AE">
        <w:rPr>
          <w:highlight w:val="cyan"/>
          <w:u w:val="single"/>
        </w:rPr>
        <w:t xml:space="preserve">the shift can </w:t>
      </w:r>
      <w:r w:rsidRPr="00225422">
        <w:rPr>
          <w:u w:val="single"/>
        </w:rPr>
        <w:t>preserve</w:t>
      </w:r>
      <w:r w:rsidRPr="00C02E98">
        <w:rPr>
          <w:u w:val="single"/>
        </w:rPr>
        <w:t xml:space="preserve"> what </w:t>
      </w:r>
      <w:r w:rsidRPr="006866AE">
        <w:rPr>
          <w:highlight w:val="cyan"/>
          <w:u w:val="single"/>
        </w:rPr>
        <w:t>value</w:t>
      </w:r>
      <w:r w:rsidRPr="00C02E98">
        <w:rPr>
          <w:u w:val="single"/>
        </w:rPr>
        <w:t xml:space="preserve"> such </w:t>
      </w:r>
      <w:r w:rsidRPr="006866AE">
        <w:rPr>
          <w:highlight w:val="cyan"/>
          <w:u w:val="single"/>
        </w:rPr>
        <w:t>speculation</w:t>
      </w:r>
      <w:r w:rsidRPr="00C02E98">
        <w:rPr>
          <w:u w:val="single"/>
        </w:rPr>
        <w:t xml:space="preserve"> has, </w:t>
      </w:r>
      <w:r w:rsidRPr="006866AE">
        <w:rPr>
          <w:highlight w:val="cyan"/>
          <w:u w:val="single"/>
        </w:rPr>
        <w:t>while</w:t>
      </w:r>
      <w:r w:rsidRPr="00C02E98">
        <w:rPr>
          <w:u w:val="single"/>
        </w:rPr>
        <w:t xml:space="preserve"> </w:t>
      </w:r>
      <w:r w:rsidRPr="006866AE">
        <w:rPr>
          <w:highlight w:val="cyan"/>
          <w:u w:val="single"/>
        </w:rPr>
        <w:t>mitigating</w:t>
      </w:r>
      <w:r w:rsidRPr="00C02E98">
        <w:rPr>
          <w:u w:val="single"/>
        </w:rPr>
        <w:t xml:space="preserve"> </w:t>
      </w:r>
      <w:r w:rsidRPr="006866AE">
        <w:rPr>
          <w:highlight w:val="cyan"/>
          <w:u w:val="single"/>
        </w:rPr>
        <w:t>the</w:t>
      </w:r>
      <w:r w:rsidRPr="00C02E98">
        <w:rPr>
          <w:u w:val="single"/>
        </w:rPr>
        <w:t xml:space="preserve"> clear </w:t>
      </w:r>
      <w:r w:rsidRPr="006866AE">
        <w:rPr>
          <w:highlight w:val="cyan"/>
          <w:u w:val="single"/>
        </w:rPr>
        <w:t>harms</w:t>
      </w:r>
      <w:r w:rsidRPr="00C02E98">
        <w:rPr>
          <w:u w:val="single"/>
        </w:rPr>
        <w:t xml:space="preserve"> that now prevail.</w:t>
      </w:r>
    </w:p>
    <w:p w14:paraId="20868A8F" w14:textId="77777777" w:rsidR="00574AB3" w:rsidRPr="00574AB3" w:rsidRDefault="00574AB3" w:rsidP="00574AB3">
      <w:pPr>
        <w:ind w:firstLine="720"/>
      </w:pPr>
    </w:p>
    <w:p w14:paraId="2D3796CF" w14:textId="728A1EAD" w:rsidR="00992F92" w:rsidRDefault="00992F92" w:rsidP="00E241DE">
      <w:pPr>
        <w:pStyle w:val="Heading2"/>
      </w:pPr>
      <w:r>
        <w:t>2AC – Impact</w:t>
      </w:r>
      <w:r w:rsidR="00DF7D0F">
        <w:t>/NB</w:t>
      </w:r>
      <w:r>
        <w:t xml:space="preserve"> Defense</w:t>
      </w:r>
    </w:p>
    <w:p w14:paraId="606A397B" w14:textId="77777777" w:rsidR="00992F92" w:rsidRPr="00992F92" w:rsidRDefault="00992F92" w:rsidP="00992F92"/>
    <w:p w14:paraId="08AA7B9C" w14:textId="77777777" w:rsidR="00992F92" w:rsidRDefault="00992F92" w:rsidP="00992F92">
      <w:pPr>
        <w:pStyle w:val="Heading3"/>
      </w:pPr>
      <w:r>
        <w:t>2AC – Impact Defense – Misinformation</w:t>
      </w:r>
    </w:p>
    <w:p w14:paraId="0F54BA3C" w14:textId="77777777" w:rsidR="00992F92" w:rsidRDefault="00992F92" w:rsidP="00992F92">
      <w:pPr>
        <w:pStyle w:val="Heading4"/>
      </w:pPr>
      <w:r>
        <w:t>(</w:t>
      </w:r>
      <w:proofErr w:type="spellStart"/>
      <w:r>
        <w:t>Aff</w:t>
      </w:r>
      <w:proofErr w:type="spellEnd"/>
      <w:r>
        <w:t xml:space="preserve"> is green) There are </w:t>
      </w:r>
      <w:r w:rsidRPr="002B3D77">
        <w:rPr>
          <w:u w:val="single"/>
        </w:rPr>
        <w:t>numerous</w:t>
      </w:r>
      <w:r>
        <w:t xml:space="preserve"> </w:t>
      </w:r>
      <w:proofErr w:type="gramStart"/>
      <w:r>
        <w:t>alt</w:t>
      </w:r>
      <w:proofErr w:type="gramEnd"/>
      <w:r>
        <w:t xml:space="preserve"> causes to misinformation, check their highlighting</w:t>
      </w:r>
    </w:p>
    <w:p w14:paraId="407949DE" w14:textId="77777777" w:rsidR="00992F92" w:rsidRPr="0000692E" w:rsidRDefault="00992F92" w:rsidP="00992F92">
      <w:r w:rsidRPr="007F519D">
        <w:rPr>
          <w:rStyle w:val="Style13ptBold"/>
        </w:rPr>
        <w:t>West &amp; Bergstro</w:t>
      </w:r>
      <w:r w:rsidRPr="007F519D">
        <w:rPr>
          <w:rStyle w:val="Style13ptBold"/>
          <w:szCs w:val="26"/>
        </w:rPr>
        <w:t>m 20</w:t>
      </w:r>
      <w:r w:rsidRPr="0000692E">
        <w:t xml:space="preserve">, [Jevin D. West is an associate professor in the Information School at the University of Washington. He is the director of UW’s Center for an Informed Public and co-director of its </w:t>
      </w:r>
      <w:proofErr w:type="spellStart"/>
      <w:r w:rsidRPr="0000692E">
        <w:t>DataLab</w:t>
      </w:r>
      <w:proofErr w:type="spellEnd"/>
      <w:r w:rsidRPr="0000692E">
        <w:t>, where he studies the science of science and the impact of technology on society. Carl T. Bergstrom is a theoretical and evolutionary biologist and a professor at the University of Washington in Seattle, Washington, United States. Bergstrom is a critic of low-quality or misleading scientific research. “Misinformation in and about science” 10/11/20, Proceedings of the National Academy of Sciences of the United States of America, https://doi.org/10.1073/pnas.1912444117]</w:t>
      </w:r>
    </w:p>
    <w:p w14:paraId="08139AB9" w14:textId="77777777" w:rsidR="00992F92" w:rsidRPr="00B66722" w:rsidRDefault="00992F92" w:rsidP="00992F92">
      <w:pPr>
        <w:spacing w:line="264" w:lineRule="auto"/>
        <w:rPr>
          <w:u w:val="single"/>
        </w:rPr>
      </w:pPr>
      <w:r w:rsidRPr="006866AE">
        <w:rPr>
          <w:b/>
          <w:bCs/>
          <w:highlight w:val="cyan"/>
          <w:u w:val="single"/>
        </w:rPr>
        <w:t>Misinfo</w:t>
      </w:r>
      <w:r w:rsidRPr="00376242">
        <w:rPr>
          <w:b/>
          <w:bCs/>
          <w:u w:val="single"/>
        </w:rPr>
        <w:t xml:space="preserve">rmation </w:t>
      </w:r>
      <w:r w:rsidRPr="006866AE">
        <w:rPr>
          <w:b/>
          <w:bCs/>
          <w:highlight w:val="cyan"/>
          <w:u w:val="single"/>
        </w:rPr>
        <w:t>has reached crisis proportions</w:t>
      </w:r>
      <w:r w:rsidRPr="006866AE">
        <w:rPr>
          <w:highlight w:val="cyan"/>
          <w:u w:val="single"/>
        </w:rPr>
        <w:t>. It poses a risk to international peace</w:t>
      </w:r>
      <w:r w:rsidRPr="00376242">
        <w:rPr>
          <w:u w:val="single"/>
        </w:rPr>
        <w:t xml:space="preserve"> (1), interferes with </w:t>
      </w:r>
      <w:r w:rsidRPr="006866AE">
        <w:rPr>
          <w:highlight w:val="cyan"/>
          <w:u w:val="single"/>
        </w:rPr>
        <w:t>democratic decision making</w:t>
      </w:r>
      <w:r w:rsidRPr="00376242">
        <w:rPr>
          <w:u w:val="single"/>
        </w:rPr>
        <w:t xml:space="preserve"> (2), endangers </w:t>
      </w:r>
      <w:r w:rsidRPr="006866AE">
        <w:rPr>
          <w:highlight w:val="cyan"/>
          <w:u w:val="single"/>
        </w:rPr>
        <w:t>the well-being of the planet</w:t>
      </w:r>
      <w:r w:rsidRPr="00376242">
        <w:rPr>
          <w:u w:val="single"/>
        </w:rPr>
        <w:t xml:space="preserve"> (3), </w:t>
      </w:r>
      <w:r w:rsidRPr="006866AE">
        <w:rPr>
          <w:highlight w:val="cyan"/>
          <w:u w:val="single"/>
        </w:rPr>
        <w:t>and</w:t>
      </w:r>
      <w:r w:rsidRPr="00376242">
        <w:rPr>
          <w:u w:val="single"/>
        </w:rPr>
        <w:t xml:space="preserve"> threatens </w:t>
      </w:r>
      <w:r w:rsidRPr="006866AE">
        <w:rPr>
          <w:highlight w:val="cyan"/>
          <w:u w:val="single"/>
        </w:rPr>
        <w:t>public health</w:t>
      </w:r>
      <w:r w:rsidRPr="00376242">
        <w:rPr>
          <w:u w:val="single"/>
        </w:rPr>
        <w:t xml:space="preserve"> (4, 5). Public support for policies to control</w:t>
      </w:r>
      <w:r w:rsidRPr="00376242">
        <w:t xml:space="preserve"> the spread of severe acute respiratory syndrome coronavirus 2 </w:t>
      </w:r>
      <w:r w:rsidRPr="00376242">
        <w:rPr>
          <w:u w:val="single"/>
        </w:rPr>
        <w:t>(SARS-CoV-2) is being undercut by misinformation</w:t>
      </w:r>
      <w:r w:rsidRPr="008F710E">
        <w:t>, leading</w:t>
      </w:r>
      <w:r>
        <w:t xml:space="preserve"> </w:t>
      </w:r>
      <w:r w:rsidRPr="008F710E">
        <w:t>to the World Health Organization’s “infodemic” declaration (6).</w:t>
      </w:r>
      <w:r>
        <w:t xml:space="preserve"> </w:t>
      </w:r>
      <w:r w:rsidRPr="008F710E">
        <w:t xml:space="preserve">Ultimately, </w:t>
      </w:r>
      <w:r w:rsidRPr="006866AE">
        <w:rPr>
          <w:highlight w:val="cyan"/>
          <w:u w:val="single"/>
        </w:rPr>
        <w:t>misinformation undermines</w:t>
      </w:r>
      <w:r w:rsidRPr="00376242">
        <w:rPr>
          <w:u w:val="single"/>
        </w:rPr>
        <w:t xml:space="preserve"> </w:t>
      </w:r>
      <w:r w:rsidRPr="00376242">
        <w:rPr>
          <w:b/>
          <w:bCs/>
          <w:u w:val="single"/>
        </w:rPr>
        <w:t>collective sense making and</w:t>
      </w:r>
      <w:r w:rsidRPr="00376242">
        <w:rPr>
          <w:u w:val="single"/>
        </w:rPr>
        <w:t xml:space="preserve"> collective </w:t>
      </w:r>
      <w:r w:rsidRPr="006866AE">
        <w:rPr>
          <w:b/>
          <w:bCs/>
          <w:highlight w:val="cyan"/>
          <w:u w:val="single"/>
        </w:rPr>
        <w:t>action</w:t>
      </w:r>
      <w:r w:rsidRPr="00376242">
        <w:rPr>
          <w:u w:val="single"/>
        </w:rPr>
        <w:t xml:space="preserve">. </w:t>
      </w:r>
      <w:r w:rsidRPr="006866AE">
        <w:rPr>
          <w:highlight w:val="cyan"/>
          <w:u w:val="single"/>
        </w:rPr>
        <w:t>We cannot solve problems of</w:t>
      </w:r>
      <w:r w:rsidRPr="00376242">
        <w:rPr>
          <w:u w:val="single"/>
        </w:rPr>
        <w:t xml:space="preserve"> public </w:t>
      </w:r>
      <w:r w:rsidRPr="006866AE">
        <w:rPr>
          <w:highlight w:val="cyan"/>
          <w:u w:val="single"/>
        </w:rPr>
        <w:t>health</w:t>
      </w:r>
      <w:r w:rsidRPr="00376242">
        <w:rPr>
          <w:u w:val="single"/>
        </w:rPr>
        <w:t xml:space="preserve">, social </w:t>
      </w:r>
      <w:r w:rsidRPr="006866AE">
        <w:rPr>
          <w:highlight w:val="cyan"/>
          <w:u w:val="single"/>
        </w:rPr>
        <w:t>inequity, or climate change without also addressing</w:t>
      </w:r>
      <w:r w:rsidRPr="00376242">
        <w:rPr>
          <w:u w:val="single"/>
        </w:rPr>
        <w:t xml:space="preserve"> the growing problem of </w:t>
      </w:r>
      <w:r w:rsidRPr="006866AE">
        <w:rPr>
          <w:highlight w:val="cyan"/>
          <w:u w:val="single"/>
        </w:rPr>
        <w:t>misinformation</w:t>
      </w:r>
      <w:r w:rsidRPr="008F710E">
        <w:t>.</w:t>
      </w:r>
      <w:r>
        <w:t xml:space="preserve"> </w:t>
      </w:r>
      <w:r w:rsidRPr="008F710E">
        <w:t>Most of the research efforts and interventions examine broad,</w:t>
      </w:r>
      <w:r>
        <w:t xml:space="preserve"> </w:t>
      </w:r>
      <w:r w:rsidRPr="008F710E">
        <w:t>public consumption of misinformation—modeling the spreading</w:t>
      </w:r>
      <w:r>
        <w:t xml:space="preserve"> </w:t>
      </w:r>
      <w:r w:rsidRPr="008F710E">
        <w:t xml:space="preserve">dynamics of falsehoods (7, 8), examining </w:t>
      </w:r>
      <w:r w:rsidRPr="006866AE">
        <w:rPr>
          <w:highlight w:val="cyan"/>
        </w:rPr>
        <w:t>social network effects</w:t>
      </w:r>
      <w:r>
        <w:t xml:space="preserve"> </w:t>
      </w:r>
      <w:r w:rsidRPr="008F710E">
        <w:t xml:space="preserve">(9, 10), and evaluating </w:t>
      </w:r>
      <w:r w:rsidRPr="006866AE">
        <w:rPr>
          <w:highlight w:val="cyan"/>
        </w:rPr>
        <w:t>crowd-sourced mediation</w:t>
      </w:r>
      <w:r w:rsidRPr="008F710E">
        <w:t xml:space="preserve"> (11), with a sp</w:t>
      </w:r>
      <w:r>
        <w:t>e</w:t>
      </w:r>
      <w:r w:rsidRPr="008F710E">
        <w:t xml:space="preserve">cial focus on </w:t>
      </w:r>
      <w:r w:rsidRPr="006866AE">
        <w:rPr>
          <w:highlight w:val="cyan"/>
        </w:rPr>
        <w:t>crisis events</w:t>
      </w:r>
      <w:r w:rsidRPr="008F710E">
        <w:t xml:space="preserve"> (12) and </w:t>
      </w:r>
      <w:r w:rsidRPr="006866AE">
        <w:rPr>
          <w:highlight w:val="cyan"/>
        </w:rPr>
        <w:t>political elections</w:t>
      </w:r>
      <w:r w:rsidRPr="008F710E">
        <w:t xml:space="preserve"> (13). In this</w:t>
      </w:r>
      <w:r>
        <w:t xml:space="preserve"> </w:t>
      </w:r>
      <w:r w:rsidRPr="008F710E">
        <w:t>article, we turn the spotlight on science. We look at the ways</w:t>
      </w:r>
      <w:r>
        <w:t xml:space="preserve"> </w:t>
      </w:r>
      <w:r w:rsidRPr="008F710E">
        <w:t xml:space="preserve">that </w:t>
      </w:r>
      <w:r w:rsidRPr="006866AE">
        <w:rPr>
          <w:b/>
          <w:bCs/>
          <w:highlight w:val="cyan"/>
          <w:u w:val="single"/>
        </w:rPr>
        <w:t>misinformation can travel within science</w:t>
      </w:r>
      <w:r w:rsidRPr="00376242">
        <w:rPr>
          <w:u w:val="single"/>
        </w:rPr>
        <w:t xml:space="preserve"> due to misaligned incentives, out-of-date publishing norms, and sociotechnical systems that concentrate attention and credit on a small subset</w:t>
      </w:r>
      <w:r w:rsidRPr="008F710E">
        <w:t xml:space="preserve"> of</w:t>
      </w:r>
      <w:r>
        <w:t xml:space="preserve"> </w:t>
      </w:r>
      <w:proofErr w:type="gramStart"/>
      <w:r w:rsidRPr="008F710E">
        <w:t>the literature</w:t>
      </w:r>
      <w:proofErr w:type="gramEnd"/>
      <w:r w:rsidRPr="008F710E">
        <w:t>.</w:t>
      </w:r>
      <w:r>
        <w:t xml:space="preserve"> </w:t>
      </w:r>
      <w:r w:rsidRPr="008F710E">
        <w:t>Appealing as it may be to view science as occupying a privileged epistemic position, scientiﬁc communication has fallen</w:t>
      </w:r>
      <w:r>
        <w:t xml:space="preserve"> </w:t>
      </w:r>
      <w:r w:rsidRPr="008F710E">
        <w:t>victim to the ill effects of an attention economy. This is not to</w:t>
      </w:r>
      <w:r>
        <w:t xml:space="preserve"> </w:t>
      </w:r>
      <w:r w:rsidRPr="008F710E">
        <w:t>say that science is broken. Far from it. Science is the greatest of</w:t>
      </w:r>
      <w:r>
        <w:t xml:space="preserve"> </w:t>
      </w:r>
      <w:r w:rsidRPr="008F710E">
        <w:t>human inventions for understanding our world, and it functions</w:t>
      </w:r>
      <w:r>
        <w:t xml:space="preserve"> </w:t>
      </w:r>
      <w:r w:rsidRPr="008F710E">
        <w:t xml:space="preserve">remarkably well despite these challenges. Still, </w:t>
      </w:r>
      <w:r w:rsidRPr="006866AE">
        <w:rPr>
          <w:highlight w:val="cyan"/>
          <w:u w:val="single"/>
        </w:rPr>
        <w:t>scientists</w:t>
      </w:r>
      <w:r w:rsidRPr="00376242">
        <w:rPr>
          <w:u w:val="single"/>
        </w:rPr>
        <w:t xml:space="preserve"> compete for eyeballs</w:t>
      </w:r>
      <w:r w:rsidRPr="008F710E">
        <w:t xml:space="preserve"> just as journalists do. </w:t>
      </w:r>
      <w:r w:rsidRPr="00376242">
        <w:rPr>
          <w:u w:val="single"/>
        </w:rPr>
        <w:t xml:space="preserve">They </w:t>
      </w:r>
      <w:r w:rsidRPr="006866AE">
        <w:rPr>
          <w:highlight w:val="cyan"/>
          <w:u w:val="single"/>
        </w:rPr>
        <w:t>face incentives to hype</w:t>
      </w:r>
      <w:r w:rsidRPr="00376242">
        <w:rPr>
          <w:u w:val="single"/>
        </w:rPr>
        <w:t xml:space="preserve"> their work </w:t>
      </w:r>
      <w:r w:rsidRPr="006866AE">
        <w:rPr>
          <w:highlight w:val="cyan"/>
          <w:u w:val="single"/>
        </w:rPr>
        <w:t>and to publish</w:t>
      </w:r>
      <w:r w:rsidRPr="00376242">
        <w:rPr>
          <w:u w:val="single"/>
        </w:rPr>
        <w:t xml:space="preserve"> selectively those </w:t>
      </w:r>
      <w:r w:rsidRPr="006866AE">
        <w:rPr>
          <w:highlight w:val="cyan"/>
          <w:u w:val="single"/>
        </w:rPr>
        <w:t>ﬁndings that are</w:t>
      </w:r>
      <w:r w:rsidRPr="00376242">
        <w:rPr>
          <w:u w:val="single"/>
        </w:rPr>
        <w:t xml:space="preserve"> surprising and “</w:t>
      </w:r>
      <w:r w:rsidRPr="006866AE">
        <w:rPr>
          <w:highlight w:val="cyan"/>
          <w:u w:val="single"/>
        </w:rPr>
        <w:t>clickable</w:t>
      </w:r>
      <w:r w:rsidRPr="00376242">
        <w:rPr>
          <w:u w:val="single"/>
        </w:rPr>
        <w:t>.”</w:t>
      </w:r>
      <w:r w:rsidRPr="008F710E">
        <w:t xml:space="preserve"> Like other information consumers and</w:t>
      </w:r>
      <w:r>
        <w:t xml:space="preserve"> </w:t>
      </w:r>
      <w:r w:rsidRPr="008F710E">
        <w:t xml:space="preserve">producers, </w:t>
      </w:r>
      <w:r w:rsidRPr="006866AE">
        <w:rPr>
          <w:highlight w:val="cyan"/>
        </w:rPr>
        <w:t>researchers rely on search engines, recommendation systems, and social media to ﬁnd relevant information</w:t>
      </w:r>
      <w:r w:rsidRPr="008F710E">
        <w:t>. In turn,</w:t>
      </w:r>
      <w:r>
        <w:t xml:space="preserve"> </w:t>
      </w:r>
      <w:r w:rsidRPr="006866AE">
        <w:rPr>
          <w:highlight w:val="cyan"/>
          <w:u w:val="single"/>
        </w:rPr>
        <w:t>scientists can be susceptible to</w:t>
      </w:r>
      <w:r w:rsidRPr="00376242">
        <w:rPr>
          <w:u w:val="single"/>
        </w:rPr>
        <w:t xml:space="preserve"> </w:t>
      </w:r>
      <w:r w:rsidRPr="006866AE">
        <w:rPr>
          <w:highlight w:val="cyan"/>
          <w:u w:val="single"/>
        </w:rPr>
        <w:t>ﬁlter bubbles, predatory publishers</w:t>
      </w:r>
      <w:r w:rsidRPr="00376242">
        <w:rPr>
          <w:u w:val="single"/>
        </w:rPr>
        <w:t xml:space="preserve">, and </w:t>
      </w:r>
      <w:r w:rsidRPr="006866AE">
        <w:rPr>
          <w:b/>
          <w:bCs/>
          <w:highlight w:val="cyan"/>
          <w:u w:val="single"/>
        </w:rPr>
        <w:t>undue deference</w:t>
      </w:r>
      <w:r w:rsidRPr="006866AE">
        <w:rPr>
          <w:highlight w:val="cyan"/>
          <w:u w:val="single"/>
        </w:rPr>
        <w:t xml:space="preserve"> to the authority of numbers</w:t>
      </w:r>
      <w:r w:rsidRPr="00376242">
        <w:rPr>
          <w:u w:val="single"/>
        </w:rPr>
        <w:t>, P values, and black box algorithms</w:t>
      </w:r>
      <w:r w:rsidRPr="008F710E">
        <w:t>.</w:t>
      </w:r>
    </w:p>
    <w:p w14:paraId="73237336" w14:textId="77777777" w:rsidR="00992F92" w:rsidRPr="0000692E" w:rsidRDefault="00992F92" w:rsidP="00992F92"/>
    <w:p w14:paraId="3207CDD0" w14:textId="77777777" w:rsidR="00992F92" w:rsidRDefault="00992F92" w:rsidP="00992F92">
      <w:pPr>
        <w:pStyle w:val="Heading4"/>
      </w:pPr>
      <w:r>
        <w:t xml:space="preserve">Misinformation </w:t>
      </w:r>
      <w:r>
        <w:rPr>
          <w:u w:val="single"/>
        </w:rPr>
        <w:t>inevitable</w:t>
      </w:r>
      <w:r>
        <w:t xml:space="preserve"> AND no impact.</w:t>
      </w:r>
    </w:p>
    <w:p w14:paraId="706F6D51" w14:textId="77777777" w:rsidR="00992F92" w:rsidRDefault="00992F92" w:rsidP="00992F92">
      <w:pPr>
        <w:rPr>
          <w:rStyle w:val="Style13ptBold"/>
          <w:bCs w:val="0"/>
        </w:rPr>
      </w:pPr>
      <w:r>
        <w:rPr>
          <w:rStyle w:val="Style13ptBold"/>
        </w:rPr>
        <w:t xml:space="preserve">Livingston ’23 </w:t>
      </w:r>
      <w:r>
        <w:t>[Steven; November 11; professor at George Washington University; “The rise of right-wing populism: diagnosing the disinformation age,” https://blogs.lse.ac.uk/medialse/2023/11/08/the-rise-of-right-wing-populism-diagnosing-the-disinformation-age/]</w:t>
      </w:r>
    </w:p>
    <w:p w14:paraId="7DC1A493" w14:textId="77777777" w:rsidR="00992F92" w:rsidRDefault="00992F92" w:rsidP="00992F92">
      <w:pPr>
        <w:rPr>
          <w:sz w:val="16"/>
          <w:szCs w:val="28"/>
        </w:rPr>
      </w:pPr>
      <w:r>
        <w:rPr>
          <w:sz w:val="16"/>
          <w:szCs w:val="28"/>
        </w:rPr>
        <w:t xml:space="preserve">A recent </w:t>
      </w:r>
      <w:r>
        <w:rPr>
          <w:rStyle w:val="Emphasis"/>
        </w:rPr>
        <w:t>analysis</w:t>
      </w:r>
      <w:r>
        <w:rPr>
          <w:sz w:val="16"/>
          <w:szCs w:val="28"/>
        </w:rPr>
        <w:t xml:space="preserve"> of 31 European countries </w:t>
      </w:r>
      <w:r>
        <w:rPr>
          <w:rStyle w:val="StyleUnderline"/>
        </w:rPr>
        <w:t>found</w:t>
      </w:r>
      <w:r>
        <w:rPr>
          <w:sz w:val="16"/>
          <w:szCs w:val="28"/>
        </w:rPr>
        <w:t xml:space="preserve"> that almost a third of Europeans now vote for anti</w:t>
      </w:r>
      <w:r>
        <w:rPr>
          <w:rStyle w:val="StyleUnderline"/>
        </w:rPr>
        <w:t>-establishment populist parties</w:t>
      </w:r>
      <w:r>
        <w:rPr>
          <w:sz w:val="16"/>
          <w:szCs w:val="28"/>
        </w:rPr>
        <w:t xml:space="preserve">, the majority of which are </w:t>
      </w:r>
      <w:r>
        <w:rPr>
          <w:rStyle w:val="StyleUnderline"/>
        </w:rPr>
        <w:t xml:space="preserve">on </w:t>
      </w:r>
      <w:r w:rsidRPr="006866AE">
        <w:rPr>
          <w:rStyle w:val="StyleUnderline"/>
          <w:highlight w:val="cyan"/>
        </w:rPr>
        <w:t xml:space="preserve">the </w:t>
      </w:r>
      <w:r w:rsidRPr="006866AE">
        <w:rPr>
          <w:rStyle w:val="Emphasis"/>
          <w:highlight w:val="cyan"/>
        </w:rPr>
        <w:t>far-right</w:t>
      </w:r>
      <w:r>
        <w:rPr>
          <w:sz w:val="16"/>
          <w:szCs w:val="28"/>
        </w:rPr>
        <w:t xml:space="preserve">. The situation in Britain is, according to political scientist Cas Mudde, in some ways similar, although rather than an ascendent radical right party, it is the Conservative Party that is mainstreaming </w:t>
      </w:r>
      <w:r w:rsidRPr="006866AE">
        <w:rPr>
          <w:rStyle w:val="StyleUnderline"/>
          <w:highlight w:val="cyan"/>
        </w:rPr>
        <w:t xml:space="preserve">extremist </w:t>
      </w:r>
      <w:r w:rsidRPr="006866AE">
        <w:rPr>
          <w:rStyle w:val="Emphasis"/>
          <w:highlight w:val="cyan"/>
        </w:rPr>
        <w:t>ideas</w:t>
      </w:r>
      <w:r w:rsidRPr="006866AE">
        <w:rPr>
          <w:sz w:val="16"/>
          <w:szCs w:val="28"/>
          <w:highlight w:val="cyan"/>
        </w:rPr>
        <w:t>.</w:t>
      </w:r>
      <w:r>
        <w:rPr>
          <w:sz w:val="16"/>
          <w:szCs w:val="28"/>
        </w:rPr>
        <w:t xml:space="preserve">  The situation in the United States is perhaps even more pessimistic: not only is the </w:t>
      </w:r>
      <w:r>
        <w:rPr>
          <w:rStyle w:val="StyleUnderline"/>
        </w:rPr>
        <w:t>leading contender</w:t>
      </w:r>
      <w:r>
        <w:rPr>
          <w:sz w:val="16"/>
          <w:szCs w:val="28"/>
        </w:rPr>
        <w:t xml:space="preserve"> for the Republican presidential nomination Donald </w:t>
      </w:r>
      <w:r>
        <w:rPr>
          <w:rStyle w:val="Emphasis"/>
        </w:rPr>
        <w:t>Trump</w:t>
      </w:r>
      <w:r>
        <w:rPr>
          <w:sz w:val="16"/>
          <w:szCs w:val="28"/>
        </w:rPr>
        <w:t xml:space="preserve"> saddled </w:t>
      </w:r>
      <w:r>
        <w:rPr>
          <w:rStyle w:val="StyleUnderline"/>
        </w:rPr>
        <w:t>with</w:t>
      </w:r>
      <w:r>
        <w:rPr>
          <w:sz w:val="16"/>
          <w:szCs w:val="28"/>
        </w:rPr>
        <w:t xml:space="preserve"> 91 </w:t>
      </w:r>
      <w:r>
        <w:rPr>
          <w:rStyle w:val="StyleUnderline"/>
        </w:rPr>
        <w:t>criminal indictments</w:t>
      </w:r>
      <w:r>
        <w:rPr>
          <w:sz w:val="16"/>
          <w:szCs w:val="28"/>
        </w:rPr>
        <w:t xml:space="preserve">, he and many of his fellow Republicans </w:t>
      </w:r>
      <w:r w:rsidRPr="006866AE">
        <w:rPr>
          <w:rStyle w:val="StyleUnderline"/>
          <w:highlight w:val="cyan"/>
        </w:rPr>
        <w:t>exhibit</w:t>
      </w:r>
      <w:r>
        <w:rPr>
          <w:sz w:val="16"/>
          <w:szCs w:val="28"/>
        </w:rPr>
        <w:t xml:space="preserve"> </w:t>
      </w:r>
      <w:r>
        <w:rPr>
          <w:rStyle w:val="StyleUnderline"/>
        </w:rPr>
        <w:t xml:space="preserve">open </w:t>
      </w:r>
      <w:r w:rsidRPr="006866AE">
        <w:rPr>
          <w:rStyle w:val="Emphasis"/>
          <w:highlight w:val="cyan"/>
        </w:rPr>
        <w:t>contempt</w:t>
      </w:r>
      <w:r w:rsidRPr="006866AE">
        <w:rPr>
          <w:rStyle w:val="StyleUnderline"/>
          <w:highlight w:val="cyan"/>
        </w:rPr>
        <w:t xml:space="preserve"> for</w:t>
      </w:r>
      <w:r>
        <w:rPr>
          <w:sz w:val="16"/>
          <w:szCs w:val="28"/>
        </w:rPr>
        <w:t xml:space="preserve"> American </w:t>
      </w:r>
      <w:r>
        <w:rPr>
          <w:rStyle w:val="StyleUnderline"/>
        </w:rPr>
        <w:t>political</w:t>
      </w:r>
      <w:r>
        <w:rPr>
          <w:sz w:val="16"/>
          <w:szCs w:val="28"/>
        </w:rPr>
        <w:t xml:space="preserve"> norms and </w:t>
      </w:r>
      <w:r w:rsidRPr="006866AE">
        <w:rPr>
          <w:rStyle w:val="Emphasis"/>
          <w:highlight w:val="cyan"/>
        </w:rPr>
        <w:t>institutions</w:t>
      </w:r>
      <w:r>
        <w:rPr>
          <w:sz w:val="16"/>
          <w:szCs w:val="28"/>
        </w:rPr>
        <w:t xml:space="preserve">, including the mainstream </w:t>
      </w:r>
      <w:r w:rsidRPr="006866AE">
        <w:rPr>
          <w:rStyle w:val="Emphasis"/>
          <w:highlight w:val="cyan"/>
        </w:rPr>
        <w:t>media</w:t>
      </w:r>
      <w:r>
        <w:rPr>
          <w:sz w:val="16"/>
          <w:szCs w:val="28"/>
        </w:rPr>
        <w:t xml:space="preserve">.  And many Americans share his views. For instance, polling in 2023 found that </w:t>
      </w:r>
      <w:r>
        <w:rPr>
          <w:rStyle w:val="StyleUnderline"/>
        </w:rPr>
        <w:t>50% of Americans believe</w:t>
      </w:r>
      <w:r>
        <w:rPr>
          <w:sz w:val="16"/>
          <w:szCs w:val="28"/>
        </w:rPr>
        <w:t xml:space="preserve"> that most national </w:t>
      </w:r>
      <w:r>
        <w:rPr>
          <w:rStyle w:val="StyleUnderline"/>
        </w:rPr>
        <w:t xml:space="preserve">news </w:t>
      </w:r>
      <w:r>
        <w:rPr>
          <w:rStyle w:val="Emphasis"/>
        </w:rPr>
        <w:t>organizations</w:t>
      </w:r>
      <w:r>
        <w:rPr>
          <w:sz w:val="16"/>
          <w:szCs w:val="28"/>
        </w:rPr>
        <w:t xml:space="preserve"> intend to mislead, </w:t>
      </w:r>
      <w:r>
        <w:rPr>
          <w:rStyle w:val="StyleUnderline"/>
        </w:rPr>
        <w:t>misinform</w:t>
      </w:r>
      <w:r>
        <w:rPr>
          <w:sz w:val="16"/>
          <w:szCs w:val="28"/>
        </w:rPr>
        <w:t xml:space="preserve"> or persuade </w:t>
      </w:r>
      <w:r>
        <w:rPr>
          <w:rStyle w:val="StyleUnderline"/>
        </w:rPr>
        <w:t>the public</w:t>
      </w:r>
      <w:r>
        <w:rPr>
          <w:sz w:val="16"/>
          <w:szCs w:val="28"/>
        </w:rPr>
        <w:t xml:space="preserve"> (emphasis added). Meanwhile, the percentage of </w:t>
      </w:r>
      <w:r>
        <w:rPr>
          <w:rStyle w:val="StyleUnderline"/>
        </w:rPr>
        <w:t>people reporting</w:t>
      </w:r>
      <w:r>
        <w:rPr>
          <w:sz w:val="16"/>
          <w:szCs w:val="28"/>
        </w:rPr>
        <w:t xml:space="preserve"> a great deal or quite a lot of </w:t>
      </w:r>
      <w:r w:rsidRPr="006866AE">
        <w:rPr>
          <w:rStyle w:val="StyleUnderline"/>
          <w:highlight w:val="cyan"/>
        </w:rPr>
        <w:t>trust</w:t>
      </w:r>
      <w:r>
        <w:rPr>
          <w:sz w:val="16"/>
          <w:szCs w:val="28"/>
        </w:rPr>
        <w:t xml:space="preserve"> in newspapers has </w:t>
      </w:r>
      <w:r w:rsidRPr="006866AE">
        <w:rPr>
          <w:rStyle w:val="Emphasis"/>
          <w:highlight w:val="cyan"/>
        </w:rPr>
        <w:t>declined</w:t>
      </w:r>
      <w:r>
        <w:rPr>
          <w:rStyle w:val="StyleUnderline"/>
        </w:rPr>
        <w:t xml:space="preserve"> precipitously</w:t>
      </w:r>
      <w:r>
        <w:rPr>
          <w:sz w:val="16"/>
          <w:szCs w:val="28"/>
        </w:rPr>
        <w:t xml:space="preserve"> in the US over the last half-century: from just under 40% in 1973 to 16% by 2022.</w:t>
      </w:r>
    </w:p>
    <w:p w14:paraId="08D387D4" w14:textId="77777777" w:rsidR="00992F92" w:rsidRDefault="00992F92" w:rsidP="00992F92">
      <w:pPr>
        <w:rPr>
          <w:sz w:val="16"/>
          <w:szCs w:val="28"/>
        </w:rPr>
      </w:pPr>
      <w:r>
        <w:rPr>
          <w:sz w:val="16"/>
          <w:szCs w:val="28"/>
        </w:rPr>
        <w:t>What explains this decline of trust and the growing embrace of right-wing parties and politicians?</w:t>
      </w:r>
    </w:p>
    <w:p w14:paraId="360E7D33" w14:textId="77777777" w:rsidR="00992F92" w:rsidRDefault="00992F92" w:rsidP="00992F92">
      <w:pPr>
        <w:rPr>
          <w:sz w:val="16"/>
          <w:szCs w:val="28"/>
        </w:rPr>
      </w:pPr>
      <w:r>
        <w:rPr>
          <w:sz w:val="16"/>
          <w:szCs w:val="28"/>
        </w:rPr>
        <w:t xml:space="preserve">One explanation points to </w:t>
      </w:r>
      <w:r w:rsidRPr="006866AE">
        <w:rPr>
          <w:rStyle w:val="Emphasis"/>
          <w:highlight w:val="cyan"/>
        </w:rPr>
        <w:t>social media</w:t>
      </w:r>
      <w:r>
        <w:rPr>
          <w:rStyle w:val="Emphasis"/>
        </w:rPr>
        <w:t xml:space="preserve"> </w:t>
      </w:r>
      <w:r>
        <w:rPr>
          <w:sz w:val="16"/>
          <w:szCs w:val="28"/>
        </w:rPr>
        <w:t xml:space="preserve">and the </w:t>
      </w:r>
      <w:r>
        <w:rPr>
          <w:rStyle w:val="StyleUnderline"/>
        </w:rPr>
        <w:t>propensities of the</w:t>
      </w:r>
      <w:r>
        <w:rPr>
          <w:sz w:val="16"/>
          <w:szCs w:val="28"/>
        </w:rPr>
        <w:t xml:space="preserve"> human </w:t>
      </w:r>
      <w:r>
        <w:rPr>
          <w:rStyle w:val="StyleUnderline"/>
        </w:rPr>
        <w:t>brain</w:t>
      </w:r>
      <w:r>
        <w:rPr>
          <w:sz w:val="16"/>
          <w:szCs w:val="28"/>
        </w:rPr>
        <w:t xml:space="preserve">. Political scientists like Lilliana Mason attribute </w:t>
      </w:r>
      <w:r w:rsidRPr="006866AE">
        <w:rPr>
          <w:rStyle w:val="StyleUnderline"/>
          <w:highlight w:val="cyan"/>
        </w:rPr>
        <w:t xml:space="preserve">growing distrust and </w:t>
      </w:r>
      <w:r w:rsidRPr="006866AE">
        <w:rPr>
          <w:rStyle w:val="Emphasis"/>
          <w:highlight w:val="cyan"/>
        </w:rPr>
        <w:t>polarization</w:t>
      </w:r>
      <w:r>
        <w:rPr>
          <w:sz w:val="16"/>
          <w:szCs w:val="28"/>
        </w:rPr>
        <w:t xml:space="preserve"> to </w:t>
      </w:r>
      <w:r>
        <w:rPr>
          <w:rStyle w:val="StyleUnderline"/>
        </w:rPr>
        <w:t>social identity formation trends</w:t>
      </w:r>
      <w:r>
        <w:rPr>
          <w:sz w:val="16"/>
          <w:szCs w:val="28"/>
        </w:rPr>
        <w:t xml:space="preserve"> that erode heterogeneous group affiliations. Those who are part of heterogeneous social groupings are less likely to get caught up in all-or-nothing party competition. On the other hand, “those with </w:t>
      </w:r>
      <w:r>
        <w:rPr>
          <w:rStyle w:val="StyleUnderline"/>
        </w:rPr>
        <w:t xml:space="preserve">highly aligned </w:t>
      </w:r>
      <w:r w:rsidRPr="006866AE">
        <w:rPr>
          <w:rStyle w:val="Emphasis"/>
          <w:highlight w:val="cyan"/>
        </w:rPr>
        <w:t>religious</w:t>
      </w:r>
      <w:r w:rsidRPr="006866AE">
        <w:rPr>
          <w:rStyle w:val="StyleUnderline"/>
          <w:highlight w:val="cyan"/>
        </w:rPr>
        <w:t xml:space="preserve">, </w:t>
      </w:r>
      <w:r w:rsidRPr="006866AE">
        <w:rPr>
          <w:rStyle w:val="Emphasis"/>
          <w:highlight w:val="cyan"/>
        </w:rPr>
        <w:t>racial</w:t>
      </w:r>
      <w:r w:rsidRPr="006866AE">
        <w:rPr>
          <w:rStyle w:val="StyleUnderline"/>
          <w:highlight w:val="cyan"/>
        </w:rPr>
        <w:t xml:space="preserve">, and </w:t>
      </w:r>
      <w:r w:rsidRPr="006866AE">
        <w:rPr>
          <w:rStyle w:val="Emphasis"/>
          <w:highlight w:val="cyan"/>
        </w:rPr>
        <w:t>partisan</w:t>
      </w:r>
      <w:r>
        <w:rPr>
          <w:rStyle w:val="StyleUnderline"/>
        </w:rPr>
        <w:t xml:space="preserve"> identities </w:t>
      </w:r>
      <w:r>
        <w:rPr>
          <w:sz w:val="16"/>
          <w:szCs w:val="28"/>
        </w:rPr>
        <w:t xml:space="preserve">are less prepared to engage (cordially) with their partisan opponents”. As one’s affective affiliations become more homogeneous, a process facilitated by social media recommendation algorithms, one develops deeper social attachments to shared group characteristics, what she calls social sorting.  Social sorting undermines policy sorting – the sort of political identity established according to rationally understood issue positions. </w:t>
      </w:r>
      <w:r>
        <w:rPr>
          <w:rStyle w:val="StyleUnderline"/>
        </w:rPr>
        <w:t>Growing irrational partisanship</w:t>
      </w:r>
      <w:r>
        <w:rPr>
          <w:sz w:val="16"/>
          <w:szCs w:val="28"/>
        </w:rPr>
        <w:t xml:space="preserve"> robs democracies of their chance at compromise from a set of common beliefs.</w:t>
      </w:r>
    </w:p>
    <w:p w14:paraId="64E5D54F" w14:textId="77777777" w:rsidR="00992F92" w:rsidRDefault="00992F92" w:rsidP="00992F92">
      <w:pPr>
        <w:rPr>
          <w:sz w:val="16"/>
          <w:szCs w:val="28"/>
        </w:rPr>
      </w:pPr>
      <w:r>
        <w:rPr>
          <w:sz w:val="16"/>
          <w:szCs w:val="28"/>
        </w:rPr>
        <w:t xml:space="preserve">An alternative take on the question of </w:t>
      </w:r>
      <w:r>
        <w:rPr>
          <w:rStyle w:val="Emphasis"/>
        </w:rPr>
        <w:t>declining trust</w:t>
      </w:r>
      <w:r>
        <w:rPr>
          <w:rStyle w:val="StyleUnderline"/>
        </w:rPr>
        <w:t xml:space="preserve"> in institutions</w:t>
      </w:r>
      <w:r>
        <w:rPr>
          <w:sz w:val="16"/>
          <w:szCs w:val="28"/>
        </w:rPr>
        <w:t xml:space="preserve"> looks to history and social conditions for clues. While agreeing with much of the above description of the current state of distrust and polarization present in contemporary society, some scholars disagree with the assertion that some sort of “</w:t>
      </w:r>
      <w:r w:rsidRPr="006866AE">
        <w:rPr>
          <w:rStyle w:val="StyleUnderline"/>
          <w:highlight w:val="cyan"/>
        </w:rPr>
        <w:t>lost</w:t>
      </w:r>
      <w:r>
        <w:rPr>
          <w:rStyle w:val="StyleUnderline"/>
        </w:rPr>
        <w:t xml:space="preserve"> opportunity for </w:t>
      </w:r>
      <w:r w:rsidRPr="006866AE">
        <w:rPr>
          <w:rStyle w:val="StyleUnderline"/>
          <w:highlight w:val="cyan"/>
        </w:rPr>
        <w:t>compromise</w:t>
      </w:r>
      <w:r>
        <w:rPr>
          <w:sz w:val="16"/>
          <w:szCs w:val="28"/>
        </w:rPr>
        <w:t xml:space="preserve">” exists if only citizens were somehow made more rational. In the United States, partisanship has nearly always been defined by </w:t>
      </w:r>
      <w:r>
        <w:rPr>
          <w:rStyle w:val="StyleUnderline"/>
        </w:rPr>
        <w:t xml:space="preserve">race, class, religious, and </w:t>
      </w:r>
      <w:r>
        <w:rPr>
          <w:rStyle w:val="Emphasis"/>
        </w:rPr>
        <w:t>regional differences</w:t>
      </w:r>
      <w:r>
        <w:rPr>
          <w:sz w:val="16"/>
          <w:szCs w:val="28"/>
        </w:rPr>
        <w:t>. Daniel Kreiss and Shannon C. McGregor, for example, note that the mainstream political science/political communication understanding of polarization is essentially ahistorical and indifferent to unjust social and economic conditions. To assert that race, class, and religion are alien contaminants to an otherwise fair and just social system is to misread history and ignore contemporary social conditions.</w:t>
      </w:r>
    </w:p>
    <w:p w14:paraId="603511FC" w14:textId="77777777" w:rsidR="00992F92" w:rsidRDefault="00992F92" w:rsidP="00992F92">
      <w:pPr>
        <w:rPr>
          <w:sz w:val="16"/>
          <w:szCs w:val="28"/>
        </w:rPr>
      </w:pPr>
      <w:r>
        <w:rPr>
          <w:sz w:val="16"/>
          <w:szCs w:val="28"/>
        </w:rPr>
        <w:t xml:space="preserve">Indeed, political partisanship in the US has almost always been about race. The Republican Party (GOP) emerged from a split within the Whig Party over the question of slavery. And for decades after the Civil War and the end of Reconstruction, the Democrats were aligned with White Supremacy and Segregationist Jim Crow Laws of the southern Confederacy — until the 1960s Civil Rights Movement when parties realigned along racial cleavages. As Robert P. Jones has cogently argued, southern </w:t>
      </w:r>
      <w:r>
        <w:rPr>
          <w:rStyle w:val="Emphasis"/>
        </w:rPr>
        <w:t>Evangelical</w:t>
      </w:r>
      <w:r>
        <w:rPr>
          <w:rStyle w:val="StyleUnderline"/>
        </w:rPr>
        <w:t xml:space="preserve"> Protestantism</w:t>
      </w:r>
      <w:r>
        <w:rPr>
          <w:sz w:val="16"/>
          <w:szCs w:val="28"/>
        </w:rPr>
        <w:t xml:space="preserve"> after the Civil War institutionalized “Lost Cause” </w:t>
      </w:r>
      <w:r w:rsidRPr="006866AE">
        <w:rPr>
          <w:rStyle w:val="Emphasis"/>
          <w:highlight w:val="cyan"/>
        </w:rPr>
        <w:t>white supremacy</w:t>
      </w:r>
      <w:r>
        <w:rPr>
          <w:sz w:val="16"/>
          <w:szCs w:val="28"/>
        </w:rPr>
        <w:t xml:space="preserve">. More recently, white Christian </w:t>
      </w:r>
      <w:r w:rsidRPr="006866AE">
        <w:rPr>
          <w:rStyle w:val="StyleUnderline"/>
          <w:highlight w:val="cyan"/>
        </w:rPr>
        <w:t>nationalism</w:t>
      </w:r>
      <w:r>
        <w:rPr>
          <w:sz w:val="16"/>
          <w:szCs w:val="28"/>
        </w:rPr>
        <w:t xml:space="preserve"> is doing the same with normative claims concerning </w:t>
      </w:r>
      <w:r w:rsidRPr="006866AE">
        <w:rPr>
          <w:rStyle w:val="Emphasis"/>
          <w:highlight w:val="cyan"/>
        </w:rPr>
        <w:t>gender</w:t>
      </w:r>
      <w:r>
        <w:rPr>
          <w:rStyle w:val="StyleUnderline"/>
        </w:rPr>
        <w:t xml:space="preserve"> identity</w:t>
      </w:r>
      <w:r>
        <w:rPr>
          <w:sz w:val="16"/>
          <w:szCs w:val="28"/>
        </w:rPr>
        <w:t xml:space="preserve"> and the </w:t>
      </w:r>
      <w:r>
        <w:rPr>
          <w:rStyle w:val="Emphasis"/>
        </w:rPr>
        <w:t>separation</w:t>
      </w:r>
      <w:r>
        <w:rPr>
          <w:sz w:val="16"/>
          <w:szCs w:val="28"/>
        </w:rPr>
        <w:t xml:space="preserve"> of </w:t>
      </w:r>
      <w:r w:rsidRPr="006866AE">
        <w:rPr>
          <w:rStyle w:val="StyleUnderline"/>
          <w:highlight w:val="cyan"/>
        </w:rPr>
        <w:t>church and state</w:t>
      </w:r>
      <w:r>
        <w:rPr>
          <w:rStyle w:val="StyleUnderline"/>
        </w:rPr>
        <w:t xml:space="preserve">. </w:t>
      </w:r>
      <w:r>
        <w:rPr>
          <w:sz w:val="16"/>
          <w:szCs w:val="28"/>
        </w:rPr>
        <w:t xml:space="preserve">And while it must be kept in mind that race and class are overlapping categories, a similar story can be told of class differences in the US. For generations, the </w:t>
      </w:r>
      <w:r>
        <w:rPr>
          <w:rStyle w:val="StyleUnderline"/>
        </w:rPr>
        <w:t>Republicans</w:t>
      </w:r>
      <w:r>
        <w:rPr>
          <w:sz w:val="16"/>
          <w:szCs w:val="28"/>
        </w:rPr>
        <w:t xml:space="preserve"> have been closely aligned with big business while New Deal Democrats were aligned with the working and middle classes. The legacy of the GOP’s embrace of neoliberalism since Reagan — and the Democrats’ embrace of neoliberalism-lite under Clinton and Obama — imbues all aspects of partisan identity in the United States.</w:t>
      </w:r>
    </w:p>
    <w:p w14:paraId="6EFFEC07" w14:textId="77777777" w:rsidR="00992F92" w:rsidRDefault="00992F92" w:rsidP="00992F92">
      <w:pPr>
        <w:rPr>
          <w:sz w:val="16"/>
          <w:szCs w:val="28"/>
        </w:rPr>
      </w:pPr>
      <w:r>
        <w:rPr>
          <w:sz w:val="16"/>
          <w:szCs w:val="28"/>
        </w:rPr>
        <w:t>A lack of social harmony</w:t>
      </w:r>
    </w:p>
    <w:p w14:paraId="6B0EAF91" w14:textId="77777777" w:rsidR="00992F92" w:rsidRDefault="00992F92" w:rsidP="00992F92">
      <w:pPr>
        <w:rPr>
          <w:sz w:val="16"/>
          <w:szCs w:val="28"/>
        </w:rPr>
      </w:pPr>
      <w:r>
        <w:rPr>
          <w:sz w:val="16"/>
          <w:szCs w:val="28"/>
        </w:rPr>
        <w:t xml:space="preserve">A cursory glance at </w:t>
      </w:r>
      <w:r w:rsidRPr="006866AE">
        <w:rPr>
          <w:rStyle w:val="Emphasis"/>
          <w:highlight w:val="cyan"/>
        </w:rPr>
        <w:t>wealth</w:t>
      </w:r>
      <w:r w:rsidRPr="006866AE">
        <w:rPr>
          <w:rStyle w:val="StyleUnderline"/>
          <w:highlight w:val="cyan"/>
        </w:rPr>
        <w:t xml:space="preserve"> disparities</w:t>
      </w:r>
      <w:r>
        <w:rPr>
          <w:sz w:val="16"/>
          <w:szCs w:val="28"/>
        </w:rPr>
        <w:t xml:space="preserve"> in the US calls into question narratives which imply that there is a </w:t>
      </w:r>
      <w:r>
        <w:rPr>
          <w:rStyle w:val="StyleUnderline"/>
        </w:rPr>
        <w:t>lost underlying social harmony</w:t>
      </w:r>
      <w:r>
        <w:rPr>
          <w:sz w:val="16"/>
          <w:szCs w:val="28"/>
        </w:rPr>
        <w:t xml:space="preserve"> just waiting to be discovered with the right kind of </w:t>
      </w:r>
      <w:r>
        <w:rPr>
          <w:rStyle w:val="Emphasis"/>
        </w:rPr>
        <w:t>information</w:t>
      </w:r>
      <w:r>
        <w:rPr>
          <w:sz w:val="16"/>
          <w:szCs w:val="28"/>
        </w:rPr>
        <w:t xml:space="preserve">. In 2022, three people owned more wealth than the bottom half of American society – 160 million Americans. By 2019, the compensation given to CEOs of large corporations had grown by 940% since 1978. In that same </w:t>
      </w:r>
      <w:proofErr w:type="gramStart"/>
      <w:r>
        <w:rPr>
          <w:sz w:val="16"/>
          <w:szCs w:val="28"/>
        </w:rPr>
        <w:t>time period</w:t>
      </w:r>
      <w:proofErr w:type="gramEnd"/>
      <w:r>
        <w:rPr>
          <w:sz w:val="16"/>
          <w:szCs w:val="28"/>
        </w:rPr>
        <w:t>, worker compensation grew by only 12%</w:t>
      </w:r>
      <w:proofErr w:type="gramStart"/>
      <w:r>
        <w:rPr>
          <w:sz w:val="16"/>
          <w:szCs w:val="28"/>
        </w:rPr>
        <w:t>, even</w:t>
      </w:r>
      <w:proofErr w:type="gramEnd"/>
      <w:r>
        <w:rPr>
          <w:sz w:val="16"/>
          <w:szCs w:val="28"/>
        </w:rPr>
        <w:t xml:space="preserve"> while productivity skyrocketed. From 1975 to 2018, roughly the years encompassing the rise of neoliberalism, approximately $47 trillion in wealth was transferred upward to the richest Americans. What is more, during the first two years of the Coronavirus pandemic, about $42 trillion in new wealth was created. Approximately two-thirds of it went to the wealthiest 1 percent of the population. Meanwhile, nearly half of Americans cannot afford an unexpected $400 expense and somewhere between 500,000 and 600,000 Americans are homeless. Many others cling precariously to their homes, with nearly 18 million households in the US spending about 50 percent or more of their incomes on housing. These conditions are responsible, argue Anne Case and Agnus Deaton, for deaths of despair, their term for the disproportionate mortality rates of middle-aged citizens without a college degree.</w:t>
      </w:r>
    </w:p>
    <w:p w14:paraId="2D724497" w14:textId="77777777" w:rsidR="00992F92" w:rsidRDefault="00992F92" w:rsidP="00992F92">
      <w:pPr>
        <w:rPr>
          <w:sz w:val="16"/>
          <w:szCs w:val="28"/>
        </w:rPr>
      </w:pPr>
      <w:r>
        <w:rPr>
          <w:sz w:val="16"/>
          <w:szCs w:val="28"/>
        </w:rPr>
        <w:t xml:space="preserve">The </w:t>
      </w:r>
      <w:r w:rsidRPr="006866AE">
        <w:rPr>
          <w:rStyle w:val="StyleUnderline"/>
          <w:highlight w:val="cyan"/>
        </w:rPr>
        <w:t>Disinformation</w:t>
      </w:r>
      <w:r>
        <w:rPr>
          <w:sz w:val="16"/>
          <w:szCs w:val="28"/>
        </w:rPr>
        <w:t xml:space="preserve"> Age</w:t>
      </w:r>
    </w:p>
    <w:p w14:paraId="13BE1286" w14:textId="77777777" w:rsidR="00992F92" w:rsidRDefault="00992F92" w:rsidP="00992F92">
      <w:pPr>
        <w:rPr>
          <w:sz w:val="16"/>
          <w:szCs w:val="28"/>
        </w:rPr>
      </w:pPr>
      <w:r>
        <w:rPr>
          <w:sz w:val="16"/>
          <w:szCs w:val="28"/>
        </w:rPr>
        <w:t xml:space="preserve">My colleague Lance Bennett and I argue in our 2020 book that the current “disinformation age” is in the US the consequence not only of social media and the far-right information environment, but also because of decades of </w:t>
      </w:r>
      <w:r w:rsidRPr="006866AE">
        <w:rPr>
          <w:rStyle w:val="StyleUnderline"/>
          <w:highlight w:val="cyan"/>
        </w:rPr>
        <w:t xml:space="preserve">sustained </w:t>
      </w:r>
      <w:r w:rsidRPr="006866AE">
        <w:rPr>
          <w:rStyle w:val="Emphasis"/>
          <w:highlight w:val="cyan"/>
        </w:rPr>
        <w:t>attack on</w:t>
      </w:r>
      <w:r>
        <w:rPr>
          <w:sz w:val="16"/>
          <w:szCs w:val="28"/>
        </w:rPr>
        <w:t xml:space="preserve"> authoritative </w:t>
      </w:r>
      <w:r>
        <w:rPr>
          <w:rStyle w:val="StyleUnderline"/>
        </w:rPr>
        <w:t>institutions</w:t>
      </w:r>
      <w:r>
        <w:rPr>
          <w:sz w:val="16"/>
          <w:szCs w:val="28"/>
        </w:rPr>
        <w:t xml:space="preserve"> (</w:t>
      </w:r>
      <w:r w:rsidRPr="006866AE">
        <w:rPr>
          <w:rStyle w:val="Emphasis"/>
          <w:highlight w:val="cyan"/>
        </w:rPr>
        <w:t>science</w:t>
      </w:r>
      <w:r>
        <w:rPr>
          <w:rStyle w:val="StyleUnderline"/>
        </w:rPr>
        <w:t xml:space="preserve">, mainstream </w:t>
      </w:r>
      <w:r w:rsidRPr="006866AE">
        <w:rPr>
          <w:rStyle w:val="Emphasis"/>
          <w:highlight w:val="cyan"/>
        </w:rPr>
        <w:t>journalism</w:t>
      </w:r>
      <w:r w:rsidRPr="006866AE">
        <w:rPr>
          <w:rStyle w:val="StyleUnderline"/>
          <w:highlight w:val="cyan"/>
        </w:rPr>
        <w:t xml:space="preserve">, </w:t>
      </w:r>
      <w:r w:rsidRPr="006866AE">
        <w:rPr>
          <w:rStyle w:val="Emphasis"/>
          <w:highlight w:val="cyan"/>
        </w:rPr>
        <w:t>academia</w:t>
      </w:r>
      <w:r w:rsidRPr="006866AE">
        <w:rPr>
          <w:rStyle w:val="StyleUnderline"/>
          <w:highlight w:val="cyan"/>
        </w:rPr>
        <w:t>, the admin</w:t>
      </w:r>
      <w:r>
        <w:rPr>
          <w:rStyle w:val="StyleUnderline"/>
        </w:rPr>
        <w:t xml:space="preserve">istrative </w:t>
      </w:r>
      <w:r w:rsidRPr="006866AE">
        <w:rPr>
          <w:rStyle w:val="StyleUnderline"/>
          <w:highlight w:val="cyan"/>
        </w:rPr>
        <w:t>state</w:t>
      </w:r>
      <w:r>
        <w:rPr>
          <w:sz w:val="16"/>
          <w:szCs w:val="28"/>
        </w:rPr>
        <w:t xml:space="preserve">) by billionaires backing an </w:t>
      </w:r>
      <w:r>
        <w:rPr>
          <w:rStyle w:val="StyleUnderline"/>
        </w:rPr>
        <w:t xml:space="preserve">extremist </w:t>
      </w:r>
      <w:r w:rsidRPr="006866AE">
        <w:rPr>
          <w:rStyle w:val="StyleUnderline"/>
          <w:highlight w:val="cyan"/>
        </w:rPr>
        <w:t>libertarian</w:t>
      </w:r>
      <w:r>
        <w:rPr>
          <w:rStyle w:val="StyleUnderline"/>
        </w:rPr>
        <w:t xml:space="preserve"> movement</w:t>
      </w:r>
      <w:r>
        <w:rPr>
          <w:sz w:val="16"/>
          <w:szCs w:val="28"/>
        </w:rPr>
        <w:t xml:space="preserve"> that sought to </w:t>
      </w:r>
      <w:r>
        <w:rPr>
          <w:rStyle w:val="StyleUnderline"/>
        </w:rPr>
        <w:t xml:space="preserve">shape </w:t>
      </w:r>
      <w:r>
        <w:rPr>
          <w:rStyle w:val="Emphasis"/>
        </w:rPr>
        <w:t>state</w:t>
      </w:r>
      <w:r>
        <w:rPr>
          <w:rStyle w:val="StyleUnderline"/>
        </w:rPr>
        <w:t>/market relations</w:t>
      </w:r>
      <w:r>
        <w:rPr>
          <w:sz w:val="16"/>
          <w:szCs w:val="28"/>
        </w:rPr>
        <w:t xml:space="preserve"> on its own favorable terms.  To realize these objectives, billions of dollars were and are spent to establish and expand a broad array of </w:t>
      </w:r>
      <w:r w:rsidRPr="006866AE">
        <w:rPr>
          <w:rStyle w:val="StyleUnderline"/>
          <w:highlight w:val="cyan"/>
        </w:rPr>
        <w:t>think tanks</w:t>
      </w:r>
      <w:r>
        <w:rPr>
          <w:sz w:val="16"/>
          <w:szCs w:val="28"/>
        </w:rPr>
        <w:t xml:space="preserve">, university </w:t>
      </w:r>
      <w:r>
        <w:rPr>
          <w:rStyle w:val="StyleUnderline"/>
        </w:rPr>
        <w:t>research centers</w:t>
      </w:r>
      <w:r>
        <w:rPr>
          <w:sz w:val="16"/>
          <w:szCs w:val="28"/>
        </w:rPr>
        <w:t xml:space="preserve">, and faux </w:t>
      </w:r>
      <w:r>
        <w:rPr>
          <w:rStyle w:val="StyleUnderline"/>
        </w:rPr>
        <w:t xml:space="preserve">grassroots </w:t>
      </w:r>
      <w:r w:rsidRPr="006866AE">
        <w:rPr>
          <w:rStyle w:val="StyleUnderline"/>
          <w:highlight w:val="cyan"/>
        </w:rPr>
        <w:t>organizations</w:t>
      </w:r>
      <w:r>
        <w:rPr>
          <w:sz w:val="16"/>
          <w:szCs w:val="28"/>
        </w:rPr>
        <w:t xml:space="preserve">.  Their sole purpose is to </w:t>
      </w:r>
      <w:r>
        <w:rPr>
          <w:rStyle w:val="StyleUnderline"/>
        </w:rPr>
        <w:t>undermine</w:t>
      </w:r>
      <w:r>
        <w:rPr>
          <w:sz w:val="16"/>
          <w:szCs w:val="28"/>
        </w:rPr>
        <w:t xml:space="preserve"> the </w:t>
      </w:r>
      <w:r>
        <w:rPr>
          <w:rStyle w:val="StyleUnderline"/>
        </w:rPr>
        <w:t>legitimacy</w:t>
      </w:r>
      <w:r>
        <w:rPr>
          <w:sz w:val="16"/>
          <w:szCs w:val="28"/>
        </w:rPr>
        <w:t xml:space="preserve"> and credibility </w:t>
      </w:r>
      <w:r>
        <w:rPr>
          <w:rStyle w:val="StyleUnderline"/>
        </w:rPr>
        <w:t>of science</w:t>
      </w:r>
      <w:r>
        <w:rPr>
          <w:sz w:val="16"/>
          <w:szCs w:val="28"/>
        </w:rPr>
        <w:t xml:space="preserve"> that </w:t>
      </w:r>
      <w:r w:rsidRPr="006866AE">
        <w:rPr>
          <w:rStyle w:val="Emphasis"/>
          <w:highlight w:val="cyan"/>
        </w:rPr>
        <w:t>underscores</w:t>
      </w:r>
      <w:r>
        <w:rPr>
          <w:sz w:val="16"/>
          <w:szCs w:val="28"/>
        </w:rPr>
        <w:t xml:space="preserve"> the need for regulation of industry and </w:t>
      </w:r>
      <w:r>
        <w:rPr>
          <w:rStyle w:val="StyleUnderline"/>
        </w:rPr>
        <w:t xml:space="preserve">progressive </w:t>
      </w:r>
      <w:r w:rsidRPr="006866AE">
        <w:rPr>
          <w:rStyle w:val="Emphasis"/>
          <w:highlight w:val="cyan"/>
        </w:rPr>
        <w:t>taxation</w:t>
      </w:r>
      <w:r>
        <w:rPr>
          <w:sz w:val="16"/>
          <w:szCs w:val="28"/>
        </w:rPr>
        <w:t xml:space="preserve"> of concentrated wealth. Meanwhile, US </w:t>
      </w:r>
      <w:r>
        <w:rPr>
          <w:rStyle w:val="StyleUnderline"/>
        </w:rPr>
        <w:t>tax laws shielded</w:t>
      </w:r>
      <w:r>
        <w:rPr>
          <w:sz w:val="16"/>
          <w:szCs w:val="28"/>
        </w:rPr>
        <w:t xml:space="preserve"> the identities of </w:t>
      </w:r>
      <w:r w:rsidRPr="006866AE">
        <w:rPr>
          <w:rStyle w:val="StyleUnderline"/>
          <w:highlight w:val="cyan"/>
        </w:rPr>
        <w:t>billionaires</w:t>
      </w:r>
      <w:r>
        <w:rPr>
          <w:sz w:val="16"/>
          <w:szCs w:val="28"/>
        </w:rPr>
        <w:t xml:space="preserve"> and corporations </w:t>
      </w:r>
      <w:r w:rsidRPr="006866AE">
        <w:rPr>
          <w:rStyle w:val="StyleUnderline"/>
          <w:highlight w:val="cyan"/>
        </w:rPr>
        <w:t>donating</w:t>
      </w:r>
      <w:r>
        <w:rPr>
          <w:sz w:val="16"/>
          <w:szCs w:val="28"/>
        </w:rPr>
        <w:t xml:space="preserve"> billions of dollars to these “non-profit” organizations. The amount and reach of “</w:t>
      </w:r>
      <w:r>
        <w:rPr>
          <w:rStyle w:val="StyleUnderline"/>
        </w:rPr>
        <w:t xml:space="preserve">dark </w:t>
      </w:r>
      <w:r w:rsidRPr="006866AE">
        <w:rPr>
          <w:rStyle w:val="Emphasis"/>
          <w:highlight w:val="cyan"/>
        </w:rPr>
        <w:t>money</w:t>
      </w:r>
      <w:r>
        <w:rPr>
          <w:sz w:val="16"/>
          <w:szCs w:val="28"/>
        </w:rPr>
        <w:t xml:space="preserve">” spent </w:t>
      </w:r>
      <w:r w:rsidRPr="006866AE">
        <w:rPr>
          <w:rStyle w:val="StyleUnderline"/>
          <w:highlight w:val="cyan"/>
        </w:rPr>
        <w:t xml:space="preserve">to </w:t>
      </w:r>
      <w:r w:rsidRPr="006866AE">
        <w:rPr>
          <w:rStyle w:val="Emphasis"/>
          <w:highlight w:val="cyan"/>
        </w:rPr>
        <w:t>manipulate legislation</w:t>
      </w:r>
      <w:r>
        <w:rPr>
          <w:rStyle w:val="Emphasis"/>
        </w:rPr>
        <w:t xml:space="preserve"> </w:t>
      </w:r>
      <w:r>
        <w:rPr>
          <w:sz w:val="16"/>
          <w:szCs w:val="28"/>
        </w:rPr>
        <w:t xml:space="preserve">and policy outcomes </w:t>
      </w:r>
      <w:r>
        <w:rPr>
          <w:rStyle w:val="StyleUnderline"/>
        </w:rPr>
        <w:t xml:space="preserve">on behalf of </w:t>
      </w:r>
      <w:r>
        <w:rPr>
          <w:sz w:val="16"/>
          <w:szCs w:val="28"/>
        </w:rPr>
        <w:t xml:space="preserve">wealthy </w:t>
      </w:r>
      <w:r>
        <w:rPr>
          <w:rStyle w:val="StyleUnderline"/>
        </w:rPr>
        <w:t>elites</w:t>
      </w:r>
      <w:r>
        <w:rPr>
          <w:sz w:val="16"/>
          <w:szCs w:val="28"/>
        </w:rPr>
        <w:t xml:space="preserve">, irrespective of public preferences, has </w:t>
      </w:r>
      <w:r w:rsidRPr="006866AE">
        <w:rPr>
          <w:rStyle w:val="Emphasis"/>
          <w:highlight w:val="cyan"/>
        </w:rPr>
        <w:t>undermined</w:t>
      </w:r>
      <w:r>
        <w:rPr>
          <w:sz w:val="16"/>
          <w:szCs w:val="28"/>
        </w:rPr>
        <w:t xml:space="preserve"> public </w:t>
      </w:r>
      <w:r w:rsidRPr="006866AE">
        <w:rPr>
          <w:rStyle w:val="Emphasis"/>
          <w:highlight w:val="cyan"/>
        </w:rPr>
        <w:t>trust</w:t>
      </w:r>
      <w:r>
        <w:rPr>
          <w:rStyle w:val="StyleUnderline"/>
        </w:rPr>
        <w:t xml:space="preserve"> in</w:t>
      </w:r>
      <w:r>
        <w:rPr>
          <w:sz w:val="16"/>
          <w:szCs w:val="28"/>
        </w:rPr>
        <w:t xml:space="preserve"> both US </w:t>
      </w:r>
      <w:r>
        <w:rPr>
          <w:rStyle w:val="StyleUnderline"/>
        </w:rPr>
        <w:t>parties</w:t>
      </w:r>
      <w:r>
        <w:rPr>
          <w:sz w:val="16"/>
          <w:szCs w:val="28"/>
        </w:rPr>
        <w:t xml:space="preserve"> and in mainstream institutions. Case and Deaton write that in 2016, the year of Donald Trump’s narrow Electoral College victory, “</w:t>
      </w:r>
      <w:r w:rsidRPr="006866AE">
        <w:rPr>
          <w:rStyle w:val="StyleUnderline"/>
          <w:highlight w:val="cyan"/>
        </w:rPr>
        <w:t>more than two-thirds of white</w:t>
      </w:r>
      <w:r>
        <w:rPr>
          <w:sz w:val="16"/>
          <w:szCs w:val="28"/>
        </w:rPr>
        <w:t xml:space="preserve"> working-class </w:t>
      </w:r>
      <w:r w:rsidRPr="006866AE">
        <w:rPr>
          <w:rStyle w:val="StyleUnderline"/>
          <w:highlight w:val="cyan"/>
        </w:rPr>
        <w:t>Americans believed</w:t>
      </w:r>
      <w:r>
        <w:rPr>
          <w:sz w:val="16"/>
          <w:szCs w:val="28"/>
        </w:rPr>
        <w:t xml:space="preserve"> that </w:t>
      </w:r>
      <w:r w:rsidRPr="006866AE">
        <w:rPr>
          <w:rStyle w:val="Emphasis"/>
          <w:highlight w:val="cyan"/>
        </w:rPr>
        <w:t>elections</w:t>
      </w:r>
      <w:r w:rsidRPr="006866AE">
        <w:rPr>
          <w:rStyle w:val="StyleUnderline"/>
          <w:highlight w:val="cyan"/>
        </w:rPr>
        <w:t xml:space="preserve"> were </w:t>
      </w:r>
      <w:r w:rsidRPr="006866AE">
        <w:rPr>
          <w:rStyle w:val="Emphasis"/>
          <w:highlight w:val="cyan"/>
        </w:rPr>
        <w:t>controlled</w:t>
      </w:r>
      <w:r>
        <w:rPr>
          <w:rStyle w:val="StyleUnderline"/>
        </w:rPr>
        <w:t xml:space="preserve"> by the rich </w:t>
      </w:r>
      <w:r w:rsidRPr="006866AE">
        <w:rPr>
          <w:rStyle w:val="StyleUnderline"/>
          <w:highlight w:val="cyan"/>
        </w:rPr>
        <w:t>and</w:t>
      </w:r>
      <w:r>
        <w:rPr>
          <w:sz w:val="16"/>
          <w:szCs w:val="28"/>
        </w:rPr>
        <w:t xml:space="preserve"> by big </w:t>
      </w:r>
      <w:r>
        <w:rPr>
          <w:rStyle w:val="StyleUnderline"/>
        </w:rPr>
        <w:t>corporations</w:t>
      </w:r>
      <w:r>
        <w:rPr>
          <w:sz w:val="16"/>
          <w:szCs w:val="28"/>
        </w:rPr>
        <w:t>.”  They also note that “</w:t>
      </w:r>
      <w:r>
        <w:rPr>
          <w:rStyle w:val="Emphasis"/>
        </w:rPr>
        <w:t>working class whites</w:t>
      </w:r>
      <w:r>
        <w:rPr>
          <w:rStyle w:val="StyleUnderline"/>
        </w:rPr>
        <w:t xml:space="preserve"> </w:t>
      </w:r>
      <w:r w:rsidRPr="006866AE">
        <w:rPr>
          <w:rStyle w:val="StyleUnderline"/>
          <w:highlight w:val="cyan"/>
        </w:rPr>
        <w:t xml:space="preserve">do </w:t>
      </w:r>
      <w:r w:rsidRPr="006866AE">
        <w:rPr>
          <w:rStyle w:val="Emphasis"/>
          <w:highlight w:val="cyan"/>
        </w:rPr>
        <w:t>not believe</w:t>
      </w:r>
      <w:r>
        <w:rPr>
          <w:rStyle w:val="StyleUnderline"/>
        </w:rPr>
        <w:t xml:space="preserve"> that </w:t>
      </w:r>
      <w:r w:rsidRPr="006866AE">
        <w:rPr>
          <w:rStyle w:val="StyleUnderline"/>
          <w:highlight w:val="cyan"/>
        </w:rPr>
        <w:t xml:space="preserve">democracy can </w:t>
      </w:r>
      <w:r w:rsidRPr="006866AE">
        <w:rPr>
          <w:rStyle w:val="Emphasis"/>
          <w:highlight w:val="cyan"/>
        </w:rPr>
        <w:t>help</w:t>
      </w:r>
      <w:r w:rsidRPr="006866AE">
        <w:rPr>
          <w:rStyle w:val="StyleUnderline"/>
          <w:highlight w:val="cyan"/>
        </w:rPr>
        <w:t xml:space="preserve"> them</w:t>
      </w:r>
      <w:proofErr w:type="gramStart"/>
      <w:r>
        <w:rPr>
          <w:sz w:val="16"/>
          <w:szCs w:val="28"/>
        </w:rPr>
        <w:t>” .</w:t>
      </w:r>
      <w:proofErr w:type="gramEnd"/>
      <w:r>
        <w:rPr>
          <w:sz w:val="16"/>
          <w:szCs w:val="28"/>
        </w:rPr>
        <w:t xml:space="preserve"> As Benjamin Page and his colleagues note, these are not irrational beliefs. Instead, they could just as well be regarded as accurate assessments of power structures and current social and economic conditions.</w:t>
      </w:r>
    </w:p>
    <w:p w14:paraId="7DD964F5" w14:textId="77777777" w:rsidR="00992F92" w:rsidRPr="00A73156" w:rsidRDefault="00992F92" w:rsidP="00992F92"/>
    <w:p w14:paraId="5C2BA425" w14:textId="77777777" w:rsidR="00992F92" w:rsidRDefault="00992F92" w:rsidP="00992F92">
      <w:pPr>
        <w:pStyle w:val="Heading3"/>
      </w:pPr>
      <w:r>
        <w:t>2AC – Impact defense – Truth Decay</w:t>
      </w:r>
    </w:p>
    <w:p w14:paraId="11450546" w14:textId="77777777" w:rsidR="00992F92" w:rsidRPr="00D4258A" w:rsidRDefault="00992F92" w:rsidP="00992F92">
      <w:pPr>
        <w:pStyle w:val="Heading4"/>
      </w:pPr>
      <w:r>
        <w:t xml:space="preserve">‘Truth decay’ is </w:t>
      </w:r>
      <w:r>
        <w:rPr>
          <w:u w:val="single"/>
        </w:rPr>
        <w:t>nonsense</w:t>
      </w:r>
    </w:p>
    <w:p w14:paraId="1FE7FC23" w14:textId="77777777" w:rsidR="00992F92" w:rsidRPr="00794D13" w:rsidRDefault="00992F92" w:rsidP="00992F92">
      <w:r>
        <w:t xml:space="preserve">Dr. Steven </w:t>
      </w:r>
      <w:r w:rsidRPr="00794D13">
        <w:rPr>
          <w:rStyle w:val="Style13ptBold"/>
        </w:rPr>
        <w:t>Pinker 19</w:t>
      </w:r>
      <w:r>
        <w:t>, Johnstone Professor of Psychology at Harvard University, “Why We Are Not Living in a Post</w:t>
      </w:r>
      <w:r>
        <w:rPr>
          <w:rFonts w:ascii="Cambria Math" w:hAnsi="Cambria Math" w:cs="Cambria Math"/>
        </w:rPr>
        <w:t>‑</w:t>
      </w:r>
      <w:r>
        <w:t>Truth Era”, https://www.skeptic.com/reading_room/steven-pinker-on-why-we-are-not-living-in-a-post-truth-era/</w:t>
      </w:r>
    </w:p>
    <w:p w14:paraId="21C09CEA" w14:textId="77777777" w:rsidR="00992F92" w:rsidRPr="00794D13" w:rsidRDefault="00992F92" w:rsidP="00992F92">
      <w:pPr>
        <w:rPr>
          <w:sz w:val="16"/>
        </w:rPr>
      </w:pPr>
      <w:r w:rsidRPr="00794D13">
        <w:rPr>
          <w:sz w:val="16"/>
        </w:rPr>
        <w:t xml:space="preserve">Anyone who urges universities to live up to their mission of promoting knowledge, truth, and reason is bound to be confronted with the objection that these aspirations are just so 20th century. </w:t>
      </w:r>
      <w:r w:rsidRPr="006866AE">
        <w:rPr>
          <w:rStyle w:val="StyleUnderline"/>
          <w:highlight w:val="cyan"/>
        </w:rPr>
        <w:t>Aren’t we</w:t>
      </w:r>
      <w:r w:rsidRPr="00794D13">
        <w:rPr>
          <w:rStyle w:val="StyleUnderline"/>
        </w:rPr>
        <w:t xml:space="preserve"> living in a </w:t>
      </w:r>
      <w:r w:rsidRPr="006866AE">
        <w:rPr>
          <w:rStyle w:val="StyleUnderline"/>
          <w:highlight w:val="cyan"/>
        </w:rPr>
        <w:t>post-truth</w:t>
      </w:r>
      <w:r w:rsidRPr="00794D13">
        <w:rPr>
          <w:rStyle w:val="StyleUnderline"/>
        </w:rPr>
        <w:t xml:space="preserve"> era?</w:t>
      </w:r>
      <w:r w:rsidRPr="00794D13">
        <w:rPr>
          <w:sz w:val="16"/>
        </w:rPr>
        <w:t xml:space="preserve"> Haven’t cognitive psychologists shown that humans are fundamentally irrational? Mustn’t we acknowledge that the pursuit of disinterested reason and objective truth are Enlightenment anachronisms?</w:t>
      </w:r>
    </w:p>
    <w:p w14:paraId="75507A72" w14:textId="77777777" w:rsidR="00992F92" w:rsidRPr="00794D13" w:rsidRDefault="00992F92" w:rsidP="00992F92">
      <w:pPr>
        <w:rPr>
          <w:sz w:val="16"/>
        </w:rPr>
      </w:pPr>
      <w:r w:rsidRPr="00794D13">
        <w:rPr>
          <w:sz w:val="16"/>
        </w:rPr>
        <w:t xml:space="preserve">The answer to </w:t>
      </w:r>
      <w:proofErr w:type="gramStart"/>
      <w:r w:rsidRPr="00794D13">
        <w:rPr>
          <w:sz w:val="16"/>
        </w:rPr>
        <w:t>all of</w:t>
      </w:r>
      <w:proofErr w:type="gramEnd"/>
      <w:r w:rsidRPr="00794D13">
        <w:rPr>
          <w:sz w:val="16"/>
        </w:rPr>
        <w:t xml:space="preserve"> these questions is </w:t>
      </w:r>
      <w:r w:rsidRPr="006866AE">
        <w:rPr>
          <w:rStyle w:val="Emphasis"/>
          <w:highlight w:val="cyan"/>
        </w:rPr>
        <w:t>“no.”</w:t>
      </w:r>
    </w:p>
    <w:p w14:paraId="2B766585" w14:textId="77777777" w:rsidR="00992F92" w:rsidRPr="00794D13" w:rsidRDefault="00992F92" w:rsidP="00992F92">
      <w:pPr>
        <w:rPr>
          <w:rStyle w:val="StyleUnderline"/>
        </w:rPr>
      </w:pPr>
      <w:r w:rsidRPr="00794D13">
        <w:rPr>
          <w:sz w:val="16"/>
        </w:rPr>
        <w:t xml:space="preserve">First, we are not living in a post-truth era. Why not? </w:t>
      </w:r>
      <w:r w:rsidRPr="00794D13">
        <w:rPr>
          <w:rStyle w:val="StyleUnderline"/>
        </w:rPr>
        <w:t>Consider the statement “We are living in a post-truth era.” Is it true? If so, it cannot be true.</w:t>
      </w:r>
    </w:p>
    <w:p w14:paraId="78216DC3" w14:textId="77777777" w:rsidR="00992F92" w:rsidRPr="00794D13" w:rsidRDefault="00992F92" w:rsidP="00992F92">
      <w:pPr>
        <w:rPr>
          <w:sz w:val="16"/>
        </w:rPr>
      </w:pPr>
      <w:r w:rsidRPr="00794D13">
        <w:rPr>
          <w:sz w:val="16"/>
        </w:rPr>
        <w:t>Likewise, it is not the case that humans are irrational. Consider the statement, “Humans are irrational.” Is that statement rational? If it is, it cannot be true—at least, if it is uttered and understood by humans. (It would be another thing if it was an observation exchanged among an advanced race of space aliens.) If humans were truly irrational, who specified the benchmark of rationality against which humans don’t measure up? How did they conduct the comparison? Why should we believe them? Indeed, how could we understand them?</w:t>
      </w:r>
    </w:p>
    <w:p w14:paraId="357CD8DD" w14:textId="77777777" w:rsidR="00992F92" w:rsidRPr="00794D13" w:rsidRDefault="00992F92" w:rsidP="00992F92">
      <w:pPr>
        <w:rPr>
          <w:sz w:val="16"/>
        </w:rPr>
      </w:pPr>
      <w:r w:rsidRPr="00794D13">
        <w:rPr>
          <w:sz w:val="16"/>
        </w:rPr>
        <w:t xml:space="preserve">In his book The Last Word, the philosopher Thomas Nagel showed that truth, objectivity, and reason are not negotiable.2 As soon as you start making a case against them, you are making a case, which means you are implicitly committed to reason. Nagel calls this argument Cartesian, after Descartes’ famous argument that just as the very fact that one is pondering </w:t>
      </w:r>
      <w:proofErr w:type="gramStart"/>
      <w:r w:rsidRPr="00794D13">
        <w:rPr>
          <w:sz w:val="16"/>
        </w:rPr>
        <w:t>one’s</w:t>
      </w:r>
      <w:proofErr w:type="gramEnd"/>
      <w:r w:rsidRPr="00794D13">
        <w:rPr>
          <w:sz w:val="16"/>
        </w:rPr>
        <w:t xml:space="preserve"> existence shows that one must exist, the very fact that one is examining the validity of reason shows that one is committed to reason. A corollary is that we don’t defend or justify or believe in reason, and we certainly do not, as it is sometimes claimed, have faith in reason. As Nagel puts it, each of these is “one thought too many.” We don’t believe in reason; we use reason.</w:t>
      </w:r>
    </w:p>
    <w:p w14:paraId="1198560D" w14:textId="77777777" w:rsidR="00992F92" w:rsidRPr="00794D13" w:rsidRDefault="00992F92" w:rsidP="00992F92">
      <w:pPr>
        <w:rPr>
          <w:sz w:val="16"/>
        </w:rPr>
      </w:pPr>
      <w:r w:rsidRPr="00794D13">
        <w:rPr>
          <w:sz w:val="16"/>
        </w:rPr>
        <w:t xml:space="preserve">This may sound like logic-chopping, but it’s built into the way we make everyday arguments. As long as you’re not bribing or threatening your listeners to mouth agreement with </w:t>
      </w:r>
      <w:proofErr w:type="gramStart"/>
      <w:r w:rsidRPr="00794D13">
        <w:rPr>
          <w:sz w:val="16"/>
        </w:rPr>
        <w:t>you, but</w:t>
      </w:r>
      <w:proofErr w:type="gramEnd"/>
      <w:r w:rsidRPr="00794D13">
        <w:rPr>
          <w:sz w:val="16"/>
        </w:rPr>
        <w:t xml:space="preserve"> trying to persuade them that you’re right—that they should believe you, that you’re not lying, or full of crap— then you have conceded the primacy of reason. As soon as you try to argue that we should believe things by any route other than reason, you’ve lost the argument, because you’ve appealed to reason. That is why a defense of reason is unnecessary, perhaps even impossible.</w:t>
      </w:r>
    </w:p>
    <w:p w14:paraId="1C29FA4E" w14:textId="77777777" w:rsidR="00992F92" w:rsidRPr="00794D13" w:rsidRDefault="00992F92" w:rsidP="00992F92">
      <w:pPr>
        <w:rPr>
          <w:sz w:val="16"/>
        </w:rPr>
      </w:pPr>
      <w:r w:rsidRPr="00794D13">
        <w:rPr>
          <w:rStyle w:val="StyleUnderline"/>
        </w:rPr>
        <w:t xml:space="preserve">As for the “post-truth era,” journalists should </w:t>
      </w:r>
      <w:r w:rsidRPr="006866AE">
        <w:rPr>
          <w:rStyle w:val="StyleUnderline"/>
          <w:highlight w:val="cyan"/>
        </w:rPr>
        <w:t xml:space="preserve">retire this </w:t>
      </w:r>
      <w:r w:rsidRPr="006866AE">
        <w:rPr>
          <w:rStyle w:val="Emphasis"/>
          <w:highlight w:val="cyan"/>
        </w:rPr>
        <w:t>cliché</w:t>
      </w:r>
      <w:r w:rsidRPr="00794D13">
        <w:rPr>
          <w:sz w:val="16"/>
        </w:rPr>
        <w:t xml:space="preserve"> unless they can keep up a tone of scathing irony. </w:t>
      </w:r>
      <w:r w:rsidRPr="00794D13">
        <w:rPr>
          <w:rStyle w:val="StyleUnderline"/>
        </w:rPr>
        <w:t>It comes from the observation that</w:t>
      </w:r>
      <w:r w:rsidRPr="00794D13">
        <w:rPr>
          <w:sz w:val="16"/>
        </w:rPr>
        <w:t xml:space="preserve"> some </w:t>
      </w:r>
      <w:r w:rsidRPr="00794D13">
        <w:rPr>
          <w:rStyle w:val="StyleUnderline"/>
        </w:rPr>
        <w:t>politicians</w:t>
      </w:r>
      <w:r w:rsidRPr="00794D13">
        <w:rPr>
          <w:sz w:val="16"/>
        </w:rPr>
        <w:t>—one in particular—</w:t>
      </w:r>
      <w:r w:rsidRPr="00794D13">
        <w:rPr>
          <w:rStyle w:val="Emphasis"/>
        </w:rPr>
        <w:t>lies</w:t>
      </w:r>
      <w:r w:rsidRPr="00794D13">
        <w:rPr>
          <w:rStyle w:val="StyleUnderline"/>
        </w:rPr>
        <w:t xml:space="preserve"> a lot. But </w:t>
      </w:r>
      <w:r w:rsidRPr="006866AE">
        <w:rPr>
          <w:rStyle w:val="StyleUnderline"/>
          <w:highlight w:val="cyan"/>
        </w:rPr>
        <w:t>politicians</w:t>
      </w:r>
      <w:r w:rsidRPr="00794D13">
        <w:rPr>
          <w:rStyle w:val="StyleUnderline"/>
        </w:rPr>
        <w:t xml:space="preserve"> have </w:t>
      </w:r>
      <w:r w:rsidRPr="006866AE">
        <w:rPr>
          <w:rStyle w:val="Emphasis"/>
          <w:highlight w:val="cyan"/>
        </w:rPr>
        <w:t>always</w:t>
      </w:r>
      <w:r w:rsidRPr="006866AE">
        <w:rPr>
          <w:rStyle w:val="StyleUnderline"/>
          <w:highlight w:val="cyan"/>
        </w:rPr>
        <w:t xml:space="preserve"> lied</w:t>
      </w:r>
      <w:r w:rsidRPr="00794D13">
        <w:rPr>
          <w:sz w:val="16"/>
        </w:rPr>
        <w:t xml:space="preserve">. They say that in war, truth is the first casualty, and that can be true of political war as well. (The expression “credibility gap” had its heyday during the administration of Lyndon Johnson in the 1960s.) And </w:t>
      </w:r>
      <w:r w:rsidRPr="00794D13">
        <w:rPr>
          <w:rStyle w:val="StyleUnderline"/>
        </w:rPr>
        <w:t>the bending</w:t>
      </w:r>
      <w:r w:rsidRPr="00794D13">
        <w:rPr>
          <w:sz w:val="16"/>
        </w:rPr>
        <w:t xml:space="preserve"> or inverting </w:t>
      </w:r>
      <w:r w:rsidRPr="00794D13">
        <w:rPr>
          <w:rStyle w:val="StyleUnderline"/>
        </w:rPr>
        <w:t>of truth</w:t>
      </w:r>
      <w:r w:rsidRPr="00794D13">
        <w:rPr>
          <w:sz w:val="16"/>
        </w:rPr>
        <w:t xml:space="preserve"> by people in power </w:t>
      </w:r>
      <w:r w:rsidRPr="00794D13">
        <w:rPr>
          <w:rStyle w:val="StyleUnderline"/>
        </w:rPr>
        <w:t xml:space="preserve">has </w:t>
      </w:r>
      <w:r w:rsidRPr="00794D13">
        <w:rPr>
          <w:rStyle w:val="Emphasis"/>
        </w:rPr>
        <w:t>long</w:t>
      </w:r>
      <w:r w:rsidRPr="00794D13">
        <w:rPr>
          <w:rStyle w:val="StyleUnderline"/>
        </w:rPr>
        <w:t xml:space="preserve"> been consequential, </w:t>
      </w:r>
      <w:r w:rsidRPr="006866AE">
        <w:rPr>
          <w:rStyle w:val="StyleUnderline"/>
          <w:highlight w:val="cyan"/>
        </w:rPr>
        <w:t>leading</w:t>
      </w:r>
      <w:r w:rsidRPr="00794D13">
        <w:rPr>
          <w:sz w:val="16"/>
        </w:rPr>
        <w:t xml:space="preserve">, for example, </w:t>
      </w:r>
      <w:r w:rsidRPr="006866AE">
        <w:rPr>
          <w:rStyle w:val="StyleUnderline"/>
          <w:highlight w:val="cyan"/>
        </w:rPr>
        <w:t>to</w:t>
      </w:r>
      <w:r w:rsidRPr="00794D13">
        <w:rPr>
          <w:rStyle w:val="StyleUnderline"/>
        </w:rPr>
        <w:t xml:space="preserve"> the </w:t>
      </w:r>
      <w:r w:rsidRPr="006866AE">
        <w:rPr>
          <w:rStyle w:val="Emphasis"/>
          <w:highlight w:val="cyan"/>
        </w:rPr>
        <w:t>Spanish-American war</w:t>
      </w:r>
      <w:r w:rsidRPr="00794D13">
        <w:rPr>
          <w:rStyle w:val="StyleUnderline"/>
        </w:rPr>
        <w:t xml:space="preserve">, the </w:t>
      </w:r>
      <w:r w:rsidRPr="006866AE">
        <w:rPr>
          <w:rStyle w:val="Emphasis"/>
          <w:highlight w:val="cyan"/>
        </w:rPr>
        <w:t>First World War</w:t>
      </w:r>
      <w:r w:rsidRPr="00794D13">
        <w:rPr>
          <w:rStyle w:val="StyleUnderline"/>
        </w:rPr>
        <w:t xml:space="preserve">, the </w:t>
      </w:r>
      <w:r w:rsidRPr="006866AE">
        <w:rPr>
          <w:rStyle w:val="Emphasis"/>
          <w:highlight w:val="cyan"/>
        </w:rPr>
        <w:t>Vietnam</w:t>
      </w:r>
      <w:r w:rsidRPr="00794D13">
        <w:rPr>
          <w:rStyle w:val="StyleUnderline"/>
        </w:rPr>
        <w:t xml:space="preserve"> War, </w:t>
      </w:r>
      <w:r w:rsidRPr="006866AE">
        <w:rPr>
          <w:rStyle w:val="StyleUnderline"/>
          <w:highlight w:val="cyan"/>
        </w:rPr>
        <w:t>and</w:t>
      </w:r>
      <w:r w:rsidRPr="00794D13">
        <w:rPr>
          <w:rStyle w:val="StyleUnderline"/>
        </w:rPr>
        <w:t xml:space="preserve"> the </w:t>
      </w:r>
      <w:r w:rsidRPr="006866AE">
        <w:rPr>
          <w:rStyle w:val="Emphasis"/>
          <w:highlight w:val="cyan"/>
        </w:rPr>
        <w:t>Iraq</w:t>
      </w:r>
      <w:r w:rsidRPr="00794D13">
        <w:rPr>
          <w:rStyle w:val="StyleUnderline"/>
        </w:rPr>
        <w:t xml:space="preserve"> War, right up to the near miss in the Persian Gulf in 2019</w:t>
      </w:r>
      <w:r w:rsidRPr="00794D13">
        <w:rPr>
          <w:sz w:val="16"/>
        </w:rPr>
        <w:t>.</w:t>
      </w:r>
    </w:p>
    <w:p w14:paraId="1174440D" w14:textId="77777777" w:rsidR="00992F92" w:rsidRPr="00794D13" w:rsidRDefault="00992F92" w:rsidP="00992F92">
      <w:pPr>
        <w:rPr>
          <w:sz w:val="16"/>
        </w:rPr>
      </w:pPr>
      <w:r w:rsidRPr="00794D13">
        <w:rPr>
          <w:rStyle w:val="StyleUnderline"/>
        </w:rPr>
        <w:t>Another inspiration</w:t>
      </w:r>
      <w:r w:rsidRPr="00794D13">
        <w:rPr>
          <w:sz w:val="16"/>
        </w:rPr>
        <w:t xml:space="preserve"> for the post-truth cliché </w:t>
      </w:r>
      <w:r w:rsidRPr="00794D13">
        <w:rPr>
          <w:rStyle w:val="StyleUnderline"/>
        </w:rPr>
        <w:t xml:space="preserve">is the recent prominence of </w:t>
      </w:r>
      <w:r w:rsidRPr="006866AE">
        <w:rPr>
          <w:rStyle w:val="Emphasis"/>
          <w:highlight w:val="cyan"/>
        </w:rPr>
        <w:t>“fake news.”</w:t>
      </w:r>
      <w:r w:rsidRPr="00794D13">
        <w:rPr>
          <w:rStyle w:val="StyleUnderline"/>
        </w:rPr>
        <w:t xml:space="preserve"> But this, too, </w:t>
      </w:r>
      <w:r w:rsidRPr="006866AE">
        <w:rPr>
          <w:rStyle w:val="StyleUnderline"/>
          <w:highlight w:val="cyan"/>
        </w:rPr>
        <w:t xml:space="preserve">is </w:t>
      </w:r>
      <w:r w:rsidRPr="006866AE">
        <w:rPr>
          <w:rStyle w:val="Emphasis"/>
          <w:highlight w:val="cyan"/>
        </w:rPr>
        <w:t>not</w:t>
      </w:r>
      <w:r w:rsidRPr="00794D13">
        <w:rPr>
          <w:rStyle w:val="Emphasis"/>
        </w:rPr>
        <w:t xml:space="preserve"> a </w:t>
      </w:r>
      <w:r w:rsidRPr="006866AE">
        <w:rPr>
          <w:rStyle w:val="Emphasis"/>
          <w:highlight w:val="cyan"/>
        </w:rPr>
        <w:t>new</w:t>
      </w:r>
      <w:r w:rsidRPr="00794D13">
        <w:rPr>
          <w:rStyle w:val="Emphasis"/>
        </w:rPr>
        <w:t xml:space="preserve"> development</w:t>
      </w:r>
      <w:r w:rsidRPr="00794D13">
        <w:rPr>
          <w:sz w:val="16"/>
        </w:rPr>
        <w:t xml:space="preserve">. The title of the James Cortada and William </w:t>
      </w:r>
      <w:proofErr w:type="spellStart"/>
      <w:r w:rsidRPr="00794D13">
        <w:rPr>
          <w:sz w:val="16"/>
        </w:rPr>
        <w:t>Aspray’s</w:t>
      </w:r>
      <w:proofErr w:type="spellEnd"/>
      <w:r w:rsidRPr="00794D13">
        <w:rPr>
          <w:sz w:val="16"/>
        </w:rPr>
        <w:t xml:space="preserve"> forthcoming Fake News Nation: The Long History of Lies and Misinterpretations in America, is self-explanatory, though </w:t>
      </w:r>
      <w:r w:rsidRPr="00794D13">
        <w:rPr>
          <w:rStyle w:val="StyleUnderline"/>
        </w:rPr>
        <w:t xml:space="preserve">the </w:t>
      </w:r>
      <w:r w:rsidRPr="006866AE">
        <w:rPr>
          <w:rStyle w:val="Emphasis"/>
          <w:highlight w:val="cyan"/>
        </w:rPr>
        <w:t>long history</w:t>
      </w:r>
      <w:r w:rsidRPr="006866AE">
        <w:rPr>
          <w:rStyle w:val="StyleUnderline"/>
          <w:highlight w:val="cyan"/>
        </w:rPr>
        <w:t xml:space="preserve"> is by </w:t>
      </w:r>
      <w:r w:rsidRPr="006866AE">
        <w:rPr>
          <w:rStyle w:val="Emphasis"/>
          <w:highlight w:val="cyan"/>
        </w:rPr>
        <w:t>no means</w:t>
      </w:r>
      <w:r w:rsidRPr="006866AE">
        <w:rPr>
          <w:rStyle w:val="StyleUnderline"/>
          <w:highlight w:val="cyan"/>
        </w:rPr>
        <w:t xml:space="preserve"> confined</w:t>
      </w:r>
      <w:r w:rsidRPr="00794D13">
        <w:rPr>
          <w:rStyle w:val="StyleUnderline"/>
        </w:rPr>
        <w:t xml:space="preserve"> to America</w:t>
      </w:r>
      <w:r w:rsidRPr="00794D13">
        <w:rPr>
          <w:sz w:val="16"/>
        </w:rPr>
        <w:t>.3 The Protocols of the Elders of Zion, the hoaxed proceedings of a secret meeting of Jews plotting global domination, was advanced as fact by a number of prominent people in subsequent decades, including the industrialist Henry Ford. Countless pogroms, lynchings, and deadly ethnic riots have been sparked by rumors of the alleged perfidy of some minority group.</w:t>
      </w:r>
    </w:p>
    <w:p w14:paraId="346365AA" w14:textId="77777777" w:rsidR="00992F92" w:rsidRPr="00794D13" w:rsidRDefault="00992F92" w:rsidP="00992F92">
      <w:pPr>
        <w:rPr>
          <w:sz w:val="16"/>
        </w:rPr>
      </w:pPr>
      <w:r w:rsidRPr="00794D13">
        <w:rPr>
          <w:sz w:val="16"/>
        </w:rPr>
        <w:t xml:space="preserve">And the belief that fake news is displacing the truth itself needs to be examined for its truth. In their analysis of </w:t>
      </w:r>
      <w:r w:rsidRPr="006866AE">
        <w:rPr>
          <w:rStyle w:val="StyleUnderline"/>
          <w:highlight w:val="cyan"/>
        </w:rPr>
        <w:t>fake news</w:t>
      </w:r>
      <w:r w:rsidRPr="00794D13">
        <w:rPr>
          <w:sz w:val="16"/>
        </w:rPr>
        <w:t xml:space="preserve"> in the 2016 American presidential election, Andrew Guess, Brendan Nyhan, and Jason Reifler found that it </w:t>
      </w:r>
      <w:r w:rsidRPr="006866AE">
        <w:rPr>
          <w:rStyle w:val="StyleUnderline"/>
          <w:highlight w:val="cyan"/>
        </w:rPr>
        <w:t xml:space="preserve">took up a </w:t>
      </w:r>
      <w:r w:rsidRPr="006866AE">
        <w:rPr>
          <w:rStyle w:val="Emphasis"/>
          <w:highlight w:val="cyan"/>
        </w:rPr>
        <w:t>minuscule proportion</w:t>
      </w:r>
      <w:r w:rsidRPr="006866AE">
        <w:rPr>
          <w:rStyle w:val="StyleUnderline"/>
          <w:highlight w:val="cyan"/>
        </w:rPr>
        <w:t xml:space="preserve"> of</w:t>
      </w:r>
      <w:r w:rsidRPr="00794D13">
        <w:rPr>
          <w:rStyle w:val="StyleUnderline"/>
        </w:rPr>
        <w:t xml:space="preserve"> the online </w:t>
      </w:r>
      <w:r w:rsidRPr="006866AE">
        <w:rPr>
          <w:rStyle w:val="StyleUnderline"/>
          <w:highlight w:val="cyan"/>
        </w:rPr>
        <w:t xml:space="preserve">communications </w:t>
      </w:r>
      <w:r w:rsidRPr="006866AE">
        <w:rPr>
          <w:rStyle w:val="Emphasis"/>
          <w:highlight w:val="cyan"/>
        </w:rPr>
        <w:t>(far less than 1 percent)</w:t>
      </w:r>
      <w:r w:rsidRPr="006866AE">
        <w:rPr>
          <w:rStyle w:val="StyleUnderline"/>
          <w:highlight w:val="cyan"/>
        </w:rPr>
        <w:t xml:space="preserve"> and was </w:t>
      </w:r>
      <w:r w:rsidRPr="006866AE">
        <w:rPr>
          <w:rStyle w:val="Emphasis"/>
          <w:highlight w:val="cyan"/>
        </w:rPr>
        <w:t>mainly</w:t>
      </w:r>
      <w:r w:rsidRPr="00794D13">
        <w:rPr>
          <w:rStyle w:val="StyleUnderline"/>
        </w:rPr>
        <w:t xml:space="preserve"> directed </w:t>
      </w:r>
      <w:r w:rsidRPr="006866AE">
        <w:rPr>
          <w:rStyle w:val="StyleUnderline"/>
          <w:highlight w:val="cyan"/>
        </w:rPr>
        <w:t xml:space="preserve">at </w:t>
      </w:r>
      <w:r w:rsidRPr="006866AE">
        <w:rPr>
          <w:rStyle w:val="Emphasis"/>
          <w:highlight w:val="cyan"/>
        </w:rPr>
        <w:t>partisans</w:t>
      </w:r>
      <w:r w:rsidRPr="00794D13">
        <w:rPr>
          <w:rStyle w:val="StyleUnderline"/>
        </w:rPr>
        <w:t xml:space="preserve"> who were </w:t>
      </w:r>
      <w:r w:rsidRPr="006866AE">
        <w:rPr>
          <w:rStyle w:val="Emphasis"/>
          <w:highlight w:val="cyan"/>
        </w:rPr>
        <w:t>impervious to persuasion</w:t>
      </w:r>
      <w:r w:rsidRPr="00794D13">
        <w:rPr>
          <w:sz w:val="16"/>
        </w:rPr>
        <w:t xml:space="preserve">.4 </w:t>
      </w:r>
      <w:r w:rsidRPr="00794D13">
        <w:rPr>
          <w:rStyle w:val="StyleUnderline"/>
        </w:rPr>
        <w:t xml:space="preserve">This is </w:t>
      </w:r>
      <w:r w:rsidRPr="006866AE">
        <w:rPr>
          <w:rStyle w:val="Emphasis"/>
          <w:highlight w:val="cyan"/>
        </w:rPr>
        <w:t>hardly surprising</w:t>
      </w:r>
      <w:r w:rsidRPr="006866AE">
        <w:rPr>
          <w:rStyle w:val="StyleUnderline"/>
          <w:highlight w:val="cyan"/>
        </w:rPr>
        <w:t>: unless you were already</w:t>
      </w:r>
      <w:r w:rsidRPr="00794D13">
        <w:rPr>
          <w:rStyle w:val="StyleUnderline"/>
        </w:rPr>
        <w:t xml:space="preserve"> marinated </w:t>
      </w:r>
      <w:r w:rsidRPr="006866AE">
        <w:rPr>
          <w:rStyle w:val="StyleUnderline"/>
          <w:highlight w:val="cyan"/>
        </w:rPr>
        <w:t xml:space="preserve">in a </w:t>
      </w:r>
      <w:r w:rsidRPr="006866AE">
        <w:rPr>
          <w:rStyle w:val="Emphasis"/>
          <w:highlight w:val="cyan"/>
        </w:rPr>
        <w:t>rightwing fever</w:t>
      </w:r>
      <w:r w:rsidRPr="00794D13">
        <w:rPr>
          <w:rStyle w:val="StyleUnderline"/>
        </w:rPr>
        <w:t xml:space="preserve"> swamp, </w:t>
      </w:r>
      <w:r w:rsidRPr="006866AE">
        <w:rPr>
          <w:rStyle w:val="StyleUnderline"/>
          <w:highlight w:val="cyan"/>
        </w:rPr>
        <w:t>if you came across a</w:t>
      </w:r>
      <w:r w:rsidRPr="00794D13">
        <w:rPr>
          <w:rStyle w:val="StyleUnderline"/>
        </w:rPr>
        <w:t xml:space="preserve"> social media </w:t>
      </w:r>
      <w:r w:rsidRPr="006866AE">
        <w:rPr>
          <w:rStyle w:val="StyleUnderline"/>
          <w:highlight w:val="cyan"/>
        </w:rPr>
        <w:t>post</w:t>
      </w:r>
      <w:r w:rsidRPr="00794D13">
        <w:rPr>
          <w:rStyle w:val="StyleUnderline"/>
        </w:rPr>
        <w:t xml:space="preserve"> claiming</w:t>
      </w:r>
      <w:r w:rsidRPr="00794D13">
        <w:rPr>
          <w:sz w:val="16"/>
        </w:rPr>
        <w:t xml:space="preserve"> that Hillary </w:t>
      </w:r>
      <w:r w:rsidRPr="00794D13">
        <w:rPr>
          <w:rStyle w:val="StyleUnderline"/>
        </w:rPr>
        <w:t>Clinton was running a child sex ring</w:t>
      </w:r>
      <w:r w:rsidRPr="00794D13">
        <w:rPr>
          <w:sz w:val="16"/>
        </w:rPr>
        <w:t xml:space="preserve"> out of a Washington DC pizzeria, </w:t>
      </w:r>
      <w:r w:rsidRPr="006866AE">
        <w:rPr>
          <w:rStyle w:val="StyleUnderline"/>
          <w:highlight w:val="cyan"/>
        </w:rPr>
        <w:t>you</w:t>
      </w:r>
      <w:r w:rsidRPr="00794D13">
        <w:rPr>
          <w:rStyle w:val="StyleUnderline"/>
        </w:rPr>
        <w:t xml:space="preserve"> would </w:t>
      </w:r>
      <w:r w:rsidRPr="006866AE">
        <w:rPr>
          <w:rStyle w:val="StyleUnderline"/>
          <w:highlight w:val="cyan"/>
        </w:rPr>
        <w:t>treat it as</w:t>
      </w:r>
      <w:r w:rsidRPr="00794D13">
        <w:rPr>
          <w:rStyle w:val="StyleUnderline"/>
        </w:rPr>
        <w:t xml:space="preserve"> </w:t>
      </w:r>
      <w:r w:rsidRPr="00794D13">
        <w:rPr>
          <w:rStyle w:val="Emphasis"/>
        </w:rPr>
        <w:t xml:space="preserve">exactly </w:t>
      </w:r>
      <w:r w:rsidRPr="006866AE">
        <w:rPr>
          <w:rStyle w:val="Emphasis"/>
          <w:highlight w:val="cyan"/>
        </w:rPr>
        <w:t>what it is</w:t>
      </w:r>
      <w:r w:rsidRPr="00794D13">
        <w:rPr>
          <w:sz w:val="16"/>
        </w:rPr>
        <w:t>.</w:t>
      </w:r>
    </w:p>
    <w:p w14:paraId="643FF469" w14:textId="77777777" w:rsidR="00992F92" w:rsidRPr="009756D1" w:rsidRDefault="00992F92" w:rsidP="00992F92"/>
    <w:p w14:paraId="5B4141B4" w14:textId="77777777" w:rsidR="00992F92" w:rsidRDefault="00992F92" w:rsidP="00992F92">
      <w:pPr>
        <w:pStyle w:val="Heading3"/>
      </w:pPr>
      <w:r>
        <w:t>2AC – Impact Defense – Democracy</w:t>
      </w:r>
    </w:p>
    <w:p w14:paraId="7182722D" w14:textId="77777777" w:rsidR="00992F92" w:rsidRPr="00176708" w:rsidRDefault="00992F92" w:rsidP="00992F92">
      <w:pPr>
        <w:pStyle w:val="Heading4"/>
        <w:rPr>
          <w:rFonts w:cstheme="minorHAnsi"/>
        </w:rPr>
      </w:pPr>
      <w:bookmarkStart w:id="1" w:name="_Hlk117255428"/>
      <w:r w:rsidRPr="00176708">
        <w:rPr>
          <w:rFonts w:cstheme="minorHAnsi"/>
        </w:rPr>
        <w:t>Democracy doesn’t solve war---</w:t>
      </w:r>
      <w:r w:rsidRPr="00176708">
        <w:rPr>
          <w:rFonts w:cstheme="minorHAnsi"/>
          <w:u w:val="single"/>
        </w:rPr>
        <w:t>best models</w:t>
      </w:r>
      <w:r w:rsidRPr="00176708">
        <w:rPr>
          <w:rFonts w:cstheme="minorHAnsi"/>
        </w:rPr>
        <w:t xml:space="preserve">. </w:t>
      </w:r>
    </w:p>
    <w:p w14:paraId="346315BE" w14:textId="77777777" w:rsidR="00992F92" w:rsidRPr="00176708" w:rsidRDefault="00992F92" w:rsidP="00992F92">
      <w:pPr>
        <w:rPr>
          <w:rFonts w:cstheme="minorHAnsi"/>
        </w:rPr>
      </w:pPr>
      <w:r w:rsidRPr="00176708">
        <w:rPr>
          <w:rStyle w:val="Style13ptBold"/>
          <w:rFonts w:cstheme="minorHAnsi"/>
        </w:rPr>
        <w:t>Campbell</w:t>
      </w:r>
      <w:r w:rsidRPr="00176708">
        <w:rPr>
          <w:rFonts w:cstheme="minorHAnsi"/>
        </w:rPr>
        <w:t xml:space="preserve"> et al. </w:t>
      </w:r>
      <w:r w:rsidRPr="00176708">
        <w:rPr>
          <w:rStyle w:val="Style13ptBold"/>
          <w:rFonts w:cstheme="minorHAnsi"/>
        </w:rPr>
        <w:t>18</w:t>
      </w:r>
      <w:r w:rsidRPr="00176708">
        <w:rPr>
          <w:rFonts w:cstheme="minorHAnsi"/>
        </w:rPr>
        <w:t xml:space="preserve">, *Doctoral Candidate in Political Science, Ohio State University. **Carter Phillips and Sue Henry Associate Professor of Political Science at the Ohio State University. ***Associate Professor of Political Science, Pennsylvania State University. (*Benjamin W., **Skyler J. Cranmer, ***Bruce A. Desmarais, September 13, 2018, “Triangulating War: Network Structure and the Democratic Peace”, </w:t>
      </w:r>
      <w:r w:rsidRPr="00176708">
        <w:rPr>
          <w:rFonts w:cstheme="minorHAnsi"/>
          <w:i/>
        </w:rPr>
        <w:t>Cornell University</w:t>
      </w:r>
      <w:r w:rsidRPr="00176708">
        <w:rPr>
          <w:rFonts w:cstheme="minorHAnsi"/>
        </w:rPr>
        <w:t xml:space="preserve">, Accessible at: </w:t>
      </w:r>
      <w:hyperlink r:id="rId37" w:history="1">
        <w:r w:rsidRPr="00176708">
          <w:rPr>
            <w:rStyle w:val="Hyperlink"/>
            <w:rFonts w:cstheme="minorHAnsi"/>
          </w:rPr>
          <w:t>https://arxiv.org/pdf/1809.04141.pdf</w:t>
        </w:r>
      </w:hyperlink>
      <w:r w:rsidRPr="00176708">
        <w:rPr>
          <w:rFonts w:cstheme="minorHAnsi"/>
        </w:rPr>
        <w:t>)</w:t>
      </w:r>
    </w:p>
    <w:p w14:paraId="5845FB5B" w14:textId="77777777" w:rsidR="00992F92" w:rsidRPr="00176708" w:rsidRDefault="00992F92" w:rsidP="00992F92">
      <w:pPr>
        <w:rPr>
          <w:rStyle w:val="Emphasis"/>
          <w:rFonts w:cstheme="minorHAnsi"/>
        </w:rPr>
      </w:pPr>
      <w:r w:rsidRPr="00176708">
        <w:rPr>
          <w:rFonts w:cstheme="minorHAnsi"/>
          <w:sz w:val="12"/>
        </w:rPr>
        <w:t xml:space="preserve">Conclusion </w:t>
      </w:r>
      <w:r w:rsidRPr="00176708">
        <w:rPr>
          <w:rStyle w:val="StyleUnderline"/>
          <w:rFonts w:cstheme="minorHAnsi"/>
        </w:rPr>
        <w:t xml:space="preserve">The </w:t>
      </w:r>
      <w:r w:rsidRPr="006866AE">
        <w:rPr>
          <w:rStyle w:val="Emphasis"/>
          <w:rFonts w:cstheme="minorHAnsi"/>
          <w:highlight w:val="cyan"/>
        </w:rPr>
        <w:t>dyadic understanding</w:t>
      </w:r>
      <w:r w:rsidRPr="006866AE">
        <w:rPr>
          <w:rStyle w:val="StyleUnderline"/>
          <w:rFonts w:cstheme="minorHAnsi"/>
          <w:highlight w:val="cyan"/>
        </w:rPr>
        <w:t xml:space="preserve"> of </w:t>
      </w:r>
      <w:r w:rsidRPr="00176708">
        <w:rPr>
          <w:rStyle w:val="StyleUnderline"/>
          <w:rFonts w:cstheme="minorHAnsi"/>
        </w:rPr>
        <w:t xml:space="preserve">the </w:t>
      </w:r>
      <w:r w:rsidRPr="006866AE">
        <w:rPr>
          <w:rStyle w:val="StyleUnderline"/>
          <w:rFonts w:cstheme="minorHAnsi"/>
          <w:highlight w:val="cyan"/>
        </w:rPr>
        <w:t>dem</w:t>
      </w:r>
      <w:r w:rsidRPr="00176708">
        <w:rPr>
          <w:rStyle w:val="StyleUnderline"/>
          <w:rFonts w:cstheme="minorHAnsi"/>
        </w:rPr>
        <w:t xml:space="preserve">ocratic </w:t>
      </w:r>
      <w:r w:rsidRPr="006866AE">
        <w:rPr>
          <w:rStyle w:val="StyleUnderline"/>
          <w:rFonts w:cstheme="minorHAnsi"/>
          <w:highlight w:val="cyan"/>
        </w:rPr>
        <w:t xml:space="preserve">peace has become </w:t>
      </w:r>
      <w:r w:rsidRPr="006866AE">
        <w:rPr>
          <w:rStyle w:val="Emphasis"/>
          <w:rFonts w:cstheme="minorHAnsi"/>
          <w:highlight w:val="cyan"/>
        </w:rPr>
        <w:t>ubiquitous</w:t>
      </w:r>
      <w:r w:rsidRPr="00176708">
        <w:rPr>
          <w:rFonts w:cstheme="minorHAnsi"/>
          <w:sz w:val="12"/>
        </w:rPr>
        <w:t xml:space="preserve"> in International Relations. </w:t>
      </w:r>
      <w:r w:rsidRPr="006866AE">
        <w:rPr>
          <w:rStyle w:val="StyleUnderline"/>
          <w:rFonts w:cstheme="minorHAnsi"/>
          <w:highlight w:val="cyan"/>
        </w:rPr>
        <w:t xml:space="preserve">By looking beyond </w:t>
      </w:r>
      <w:r w:rsidRPr="006866AE">
        <w:rPr>
          <w:rStyle w:val="Emphasis"/>
          <w:rFonts w:cstheme="minorHAnsi"/>
          <w:highlight w:val="cyan"/>
        </w:rPr>
        <w:t>simple dyadic analysis</w:t>
      </w:r>
      <w:r w:rsidRPr="006866AE">
        <w:rPr>
          <w:rStyle w:val="StyleUnderline"/>
          <w:rFonts w:cstheme="minorHAnsi"/>
          <w:highlight w:val="cyan"/>
        </w:rPr>
        <w:t>, accounting for</w:t>
      </w:r>
      <w:r w:rsidRPr="00176708">
        <w:rPr>
          <w:rStyle w:val="StyleUnderline"/>
          <w:rFonts w:cstheme="minorHAnsi"/>
        </w:rPr>
        <w:t xml:space="preserve"> the </w:t>
      </w:r>
      <w:proofErr w:type="spellStart"/>
      <w:r w:rsidRPr="00176708">
        <w:rPr>
          <w:rStyle w:val="Emphasis"/>
          <w:rFonts w:cstheme="minorHAnsi"/>
        </w:rPr>
        <w:t>embededness</w:t>
      </w:r>
      <w:proofErr w:type="spellEnd"/>
      <w:r w:rsidRPr="00176708">
        <w:rPr>
          <w:rStyle w:val="StyleUnderline"/>
          <w:rFonts w:cstheme="minorHAnsi"/>
        </w:rPr>
        <w:t xml:space="preserve"> of </w:t>
      </w:r>
      <w:r w:rsidRPr="006866AE">
        <w:rPr>
          <w:rStyle w:val="StyleUnderline"/>
          <w:rFonts w:cstheme="minorHAnsi"/>
          <w:highlight w:val="cyan"/>
        </w:rPr>
        <w:t>states in a</w:t>
      </w:r>
      <w:r w:rsidRPr="00176708">
        <w:rPr>
          <w:rStyle w:val="StyleUnderline"/>
          <w:rFonts w:cstheme="minorHAnsi"/>
        </w:rPr>
        <w:t xml:space="preserve"> </w:t>
      </w:r>
      <w:r w:rsidRPr="00176708">
        <w:rPr>
          <w:rStyle w:val="Emphasis"/>
          <w:rFonts w:cstheme="minorHAnsi"/>
        </w:rPr>
        <w:t xml:space="preserve">much more </w:t>
      </w:r>
      <w:r w:rsidRPr="006866AE">
        <w:rPr>
          <w:rStyle w:val="Emphasis"/>
          <w:rFonts w:cstheme="minorHAnsi"/>
          <w:highlight w:val="cyan"/>
        </w:rPr>
        <w:t>complex network</w:t>
      </w:r>
      <w:r w:rsidRPr="00176708">
        <w:rPr>
          <w:rStyle w:val="StyleUnderline"/>
          <w:rFonts w:cstheme="minorHAnsi"/>
        </w:rPr>
        <w:t>, we found the democratic peace may not be</w:t>
      </w:r>
      <w:r w:rsidRPr="00176708">
        <w:rPr>
          <w:rFonts w:cstheme="minorHAnsi"/>
          <w:sz w:val="12"/>
        </w:rPr>
        <w:t xml:space="preserve"> as </w:t>
      </w:r>
      <w:r w:rsidRPr="00176708">
        <w:rPr>
          <w:rStyle w:val="Emphasis"/>
          <w:rFonts w:cstheme="minorHAnsi"/>
        </w:rPr>
        <w:t>robust</w:t>
      </w:r>
      <w:r w:rsidRPr="00176708">
        <w:rPr>
          <w:rFonts w:cstheme="minorHAnsi"/>
          <w:sz w:val="12"/>
        </w:rPr>
        <w:t xml:space="preserve"> as previously thought. Our results demonstrate that </w:t>
      </w:r>
      <w:r w:rsidRPr="00176708">
        <w:rPr>
          <w:rStyle w:val="Emphasis"/>
          <w:rFonts w:cstheme="minorHAnsi"/>
        </w:rPr>
        <w:t>after</w:t>
      </w:r>
      <w:r w:rsidRPr="00176708">
        <w:rPr>
          <w:rStyle w:val="StyleUnderline"/>
          <w:rFonts w:cstheme="minorHAnsi"/>
        </w:rPr>
        <w:t xml:space="preserve"> accounting for the tendency for </w:t>
      </w:r>
      <w:r w:rsidRPr="00176708">
        <w:rPr>
          <w:rStyle w:val="Emphasis"/>
          <w:rFonts w:cstheme="minorHAnsi"/>
        </w:rPr>
        <w:t>like-regime states</w:t>
      </w:r>
      <w:r w:rsidRPr="00176708">
        <w:rPr>
          <w:rStyle w:val="StyleUnderline"/>
          <w:rFonts w:cstheme="minorHAnsi"/>
        </w:rPr>
        <w:t xml:space="preserve"> with common enemies </w:t>
      </w:r>
      <w:r w:rsidRPr="00176708">
        <w:rPr>
          <w:rStyle w:val="Emphasis"/>
          <w:rFonts w:cstheme="minorHAnsi"/>
        </w:rPr>
        <w:t>not to fight one another</w:t>
      </w:r>
      <w:r w:rsidRPr="00176708">
        <w:rPr>
          <w:rStyle w:val="StyleUnderline"/>
          <w:rFonts w:cstheme="minorHAnsi"/>
        </w:rPr>
        <w:t xml:space="preserve">, the effect of </w:t>
      </w:r>
      <w:r w:rsidRPr="006866AE">
        <w:rPr>
          <w:rStyle w:val="StyleUnderline"/>
          <w:rFonts w:cstheme="minorHAnsi"/>
          <w:highlight w:val="cyan"/>
        </w:rPr>
        <w:t xml:space="preserve">the </w:t>
      </w:r>
      <w:r w:rsidRPr="006866AE">
        <w:rPr>
          <w:rStyle w:val="Emphasis"/>
          <w:rFonts w:cstheme="minorHAnsi"/>
          <w:highlight w:val="cyan"/>
        </w:rPr>
        <w:t>democratic peace</w:t>
      </w:r>
      <w:r w:rsidRPr="00176708">
        <w:rPr>
          <w:rStyle w:val="StyleUnderline"/>
          <w:rFonts w:cstheme="minorHAnsi"/>
        </w:rPr>
        <w:t xml:space="preserve"> </w:t>
      </w:r>
      <w:r w:rsidRPr="006866AE">
        <w:rPr>
          <w:rStyle w:val="StyleUnderline"/>
          <w:rFonts w:cstheme="minorHAnsi"/>
          <w:highlight w:val="cyan"/>
        </w:rPr>
        <w:t xml:space="preserve">not </w:t>
      </w:r>
      <w:r w:rsidRPr="006866AE">
        <w:rPr>
          <w:rStyle w:val="Emphasis"/>
          <w:rFonts w:cstheme="minorHAnsi"/>
          <w:highlight w:val="cyan"/>
        </w:rPr>
        <w:t>only vanishes</w:t>
      </w:r>
      <w:r w:rsidRPr="006866AE">
        <w:rPr>
          <w:rStyle w:val="StyleUnderline"/>
          <w:rFonts w:cstheme="minorHAnsi"/>
          <w:highlight w:val="cyan"/>
        </w:rPr>
        <w:t>, but</w:t>
      </w:r>
      <w:r w:rsidRPr="00176708">
        <w:rPr>
          <w:rFonts w:cstheme="minorHAnsi"/>
          <w:sz w:val="12"/>
        </w:rPr>
        <w:t xml:space="preserve"> jointly </w:t>
      </w:r>
      <w:r w:rsidRPr="006866AE">
        <w:rPr>
          <w:rStyle w:val="Emphasis"/>
          <w:rFonts w:cstheme="minorHAnsi"/>
          <w:highlight w:val="cyan"/>
        </w:rPr>
        <w:t>democratic dyads</w:t>
      </w:r>
      <w:r w:rsidRPr="006866AE">
        <w:rPr>
          <w:rStyle w:val="StyleUnderline"/>
          <w:rFonts w:cstheme="minorHAnsi"/>
          <w:highlight w:val="cyan"/>
        </w:rPr>
        <w:t xml:space="preserve"> seem</w:t>
      </w:r>
      <w:r w:rsidRPr="00176708">
        <w:rPr>
          <w:rFonts w:cstheme="minorHAnsi"/>
          <w:sz w:val="12"/>
        </w:rPr>
        <w:t xml:space="preserve"> to be </w:t>
      </w:r>
      <w:r w:rsidRPr="006866AE">
        <w:rPr>
          <w:rStyle w:val="Emphasis"/>
          <w:rFonts w:cstheme="minorHAnsi"/>
          <w:i/>
          <w:highlight w:val="cyan"/>
        </w:rPr>
        <w:t>more</w:t>
      </w:r>
      <w:r w:rsidRPr="006866AE">
        <w:rPr>
          <w:rStyle w:val="StyleUnderline"/>
          <w:rFonts w:cstheme="minorHAnsi"/>
          <w:highlight w:val="cyan"/>
        </w:rPr>
        <w:t xml:space="preserve"> </w:t>
      </w:r>
      <w:r w:rsidRPr="006866AE">
        <w:rPr>
          <w:rStyle w:val="Emphasis"/>
          <w:rFonts w:cstheme="minorHAnsi"/>
          <w:highlight w:val="cyan"/>
        </w:rPr>
        <w:t>conflict prone</w:t>
      </w:r>
      <w:r w:rsidRPr="00176708">
        <w:rPr>
          <w:rFonts w:cstheme="minorHAnsi"/>
          <w:sz w:val="12"/>
        </w:rPr>
        <w:t xml:space="preserve"> than mixed dyads. </w:t>
      </w:r>
      <w:r w:rsidRPr="006866AE">
        <w:rPr>
          <w:rStyle w:val="StyleUnderline"/>
          <w:rFonts w:cstheme="minorHAnsi"/>
          <w:highlight w:val="cyan"/>
        </w:rPr>
        <w:t xml:space="preserve">These results are </w:t>
      </w:r>
      <w:r w:rsidRPr="006866AE">
        <w:rPr>
          <w:rStyle w:val="Emphasis"/>
          <w:rFonts w:cstheme="minorHAnsi"/>
          <w:highlight w:val="cyan"/>
        </w:rPr>
        <w:t>consistent</w:t>
      </w:r>
      <w:r w:rsidRPr="006866AE">
        <w:rPr>
          <w:rStyle w:val="StyleUnderline"/>
          <w:rFonts w:cstheme="minorHAnsi"/>
          <w:highlight w:val="cyan"/>
        </w:rPr>
        <w:t xml:space="preserve"> across</w:t>
      </w:r>
      <w:r w:rsidRPr="00176708">
        <w:rPr>
          <w:rStyle w:val="StyleUnderline"/>
          <w:rFonts w:cstheme="minorHAnsi"/>
        </w:rPr>
        <w:t xml:space="preserve"> operationalizations of the </w:t>
      </w:r>
      <w:r w:rsidRPr="00176708">
        <w:rPr>
          <w:rStyle w:val="Emphasis"/>
          <w:rFonts w:cstheme="minorHAnsi"/>
        </w:rPr>
        <w:t>outcome variable</w:t>
      </w:r>
      <w:r w:rsidRPr="00176708">
        <w:rPr>
          <w:rStyle w:val="StyleUnderline"/>
          <w:rFonts w:cstheme="minorHAnsi"/>
        </w:rPr>
        <w:t xml:space="preserve">, our </w:t>
      </w:r>
      <w:r w:rsidRPr="00176708">
        <w:rPr>
          <w:rStyle w:val="Emphasis"/>
          <w:rFonts w:cstheme="minorHAnsi"/>
        </w:rPr>
        <w:t>triadic closure predictor</w:t>
      </w:r>
      <w:r w:rsidRPr="00176708">
        <w:rPr>
          <w:rStyle w:val="StyleUnderline"/>
          <w:rFonts w:cstheme="minorHAnsi"/>
        </w:rPr>
        <w:t xml:space="preserve">, measurements of </w:t>
      </w:r>
      <w:r w:rsidRPr="00176708">
        <w:rPr>
          <w:rStyle w:val="Emphasis"/>
          <w:rFonts w:cstheme="minorHAnsi"/>
        </w:rPr>
        <w:t>joint democracy</w:t>
      </w:r>
      <w:r w:rsidRPr="00176708">
        <w:rPr>
          <w:rStyle w:val="StyleUnderline"/>
          <w:rFonts w:cstheme="minorHAnsi"/>
        </w:rPr>
        <w:t xml:space="preserve">, and </w:t>
      </w:r>
      <w:r w:rsidRPr="006866AE">
        <w:rPr>
          <w:rStyle w:val="StyleUnderline"/>
          <w:rFonts w:cstheme="minorHAnsi"/>
          <w:highlight w:val="cyan"/>
        </w:rPr>
        <w:t xml:space="preserve">a </w:t>
      </w:r>
      <w:r w:rsidRPr="006866AE">
        <w:rPr>
          <w:rStyle w:val="Emphasis"/>
          <w:rFonts w:cstheme="minorHAnsi"/>
          <w:highlight w:val="cyan"/>
        </w:rPr>
        <w:t>variety of other factors</w:t>
      </w:r>
      <w:r w:rsidRPr="00176708">
        <w:rPr>
          <w:rFonts w:cstheme="minorHAnsi"/>
          <w:sz w:val="12"/>
        </w:rPr>
        <w:t xml:space="preserve">. We believe this explanation for the democratic peace is not a mechanism for understanding the democratic peace, but instead, an alternative. What we have shown here is that </w:t>
      </w:r>
      <w:r w:rsidRPr="00176708">
        <w:rPr>
          <w:rStyle w:val="StyleUnderline"/>
          <w:rFonts w:cstheme="minorHAnsi"/>
        </w:rPr>
        <w:t xml:space="preserve">conflict between democracies indeed exists and the peaceful relations occasionally found are </w:t>
      </w:r>
      <w:r w:rsidRPr="00176708">
        <w:rPr>
          <w:rStyle w:val="Emphasis"/>
          <w:rFonts w:cstheme="minorHAnsi"/>
        </w:rPr>
        <w:t>not necessarily</w:t>
      </w:r>
      <w:r w:rsidRPr="00176708">
        <w:rPr>
          <w:rStyle w:val="StyleUnderline"/>
          <w:rFonts w:cstheme="minorHAnsi"/>
        </w:rPr>
        <w:t xml:space="preserve"> a function of the </w:t>
      </w:r>
      <w:r w:rsidRPr="00176708">
        <w:rPr>
          <w:rStyle w:val="Emphasis"/>
          <w:rFonts w:cstheme="minorHAnsi"/>
        </w:rPr>
        <w:t>affinity of democratic states</w:t>
      </w:r>
      <w:r w:rsidRPr="00176708">
        <w:rPr>
          <w:rStyle w:val="StyleUnderline"/>
          <w:rFonts w:cstheme="minorHAnsi"/>
        </w:rPr>
        <w:t xml:space="preserve">, or </w:t>
      </w:r>
      <w:r w:rsidRPr="00176708">
        <w:rPr>
          <w:rStyle w:val="Emphasis"/>
          <w:rFonts w:cstheme="minorHAnsi"/>
        </w:rPr>
        <w:t>intrinsic attributes</w:t>
      </w:r>
      <w:r w:rsidRPr="00176708">
        <w:rPr>
          <w:rStyle w:val="StyleUnderline"/>
          <w:rFonts w:cstheme="minorHAnsi"/>
        </w:rPr>
        <w:t xml:space="preserve"> of </w:t>
      </w:r>
      <w:r w:rsidRPr="00176708">
        <w:rPr>
          <w:rStyle w:val="Emphasis"/>
          <w:rFonts w:cstheme="minorHAnsi"/>
        </w:rPr>
        <w:t>democratic states</w:t>
      </w:r>
      <w:r w:rsidRPr="00176708">
        <w:rPr>
          <w:rStyle w:val="StyleUnderline"/>
          <w:rFonts w:cstheme="minorHAnsi"/>
        </w:rPr>
        <w:t xml:space="preserve">, but instead, a function of the </w:t>
      </w:r>
      <w:r w:rsidRPr="00176708">
        <w:rPr>
          <w:rStyle w:val="Emphasis"/>
          <w:rFonts w:cstheme="minorHAnsi"/>
        </w:rPr>
        <w:t>strategic inefficiencies</w:t>
      </w:r>
      <w:r w:rsidRPr="00176708">
        <w:rPr>
          <w:rStyle w:val="StyleUnderline"/>
          <w:rFonts w:cstheme="minorHAnsi"/>
        </w:rPr>
        <w:t xml:space="preserve"> of fighting a state with a </w:t>
      </w:r>
      <w:r w:rsidRPr="00176708">
        <w:rPr>
          <w:rStyle w:val="Emphasis"/>
          <w:rFonts w:cstheme="minorHAnsi"/>
        </w:rPr>
        <w:t>shared enemy</w:t>
      </w:r>
      <w:r w:rsidRPr="00176708">
        <w:rPr>
          <w:rFonts w:cstheme="minorHAnsi"/>
          <w:sz w:val="12"/>
        </w:rPr>
        <w:t xml:space="preserve">. While regime type may influence the interests of states, we find that it does not directly influence the probability that any two states fight one another. There are three major implications to our research. First, </w:t>
      </w:r>
      <w:r w:rsidRPr="006866AE">
        <w:rPr>
          <w:rStyle w:val="StyleUnderline"/>
          <w:rFonts w:cstheme="minorHAnsi"/>
          <w:highlight w:val="cyan"/>
        </w:rPr>
        <w:t xml:space="preserve">scholars should be </w:t>
      </w:r>
      <w:r w:rsidRPr="006866AE">
        <w:rPr>
          <w:rStyle w:val="Emphasis"/>
          <w:rFonts w:cstheme="minorHAnsi"/>
          <w:highlight w:val="cyan"/>
        </w:rPr>
        <w:t>hesitant to consider dyadic conflict in isolation</w:t>
      </w:r>
      <w:r w:rsidRPr="00176708">
        <w:rPr>
          <w:rStyle w:val="StyleUnderline"/>
          <w:rFonts w:cstheme="minorHAnsi"/>
        </w:rPr>
        <w:t xml:space="preserve">, as </w:t>
      </w:r>
      <w:r w:rsidRPr="006866AE">
        <w:rPr>
          <w:rStyle w:val="StyleUnderline"/>
          <w:rFonts w:cstheme="minorHAnsi"/>
          <w:highlight w:val="cyan"/>
        </w:rPr>
        <w:t xml:space="preserve">there are </w:t>
      </w:r>
      <w:r w:rsidRPr="006866AE">
        <w:rPr>
          <w:rStyle w:val="Emphasis"/>
          <w:rFonts w:cstheme="minorHAnsi"/>
          <w:highlight w:val="cyan"/>
        </w:rPr>
        <w:t>network dependencies</w:t>
      </w:r>
      <w:r w:rsidRPr="00176708">
        <w:rPr>
          <w:rStyle w:val="StyleUnderline"/>
          <w:rFonts w:cstheme="minorHAnsi"/>
        </w:rPr>
        <w:t xml:space="preserve"> informing whether a state </w:t>
      </w:r>
      <w:r w:rsidRPr="00176708">
        <w:rPr>
          <w:rStyle w:val="Emphasis"/>
          <w:rFonts w:cstheme="minorHAnsi"/>
        </w:rPr>
        <w:t>engages</w:t>
      </w:r>
      <w:r w:rsidRPr="00176708">
        <w:rPr>
          <w:rStyle w:val="StyleUnderline"/>
          <w:rFonts w:cstheme="minorHAnsi"/>
        </w:rPr>
        <w:t xml:space="preserve"> or </w:t>
      </w:r>
      <w:r w:rsidRPr="00176708">
        <w:rPr>
          <w:rStyle w:val="Emphasis"/>
          <w:rFonts w:cstheme="minorHAnsi"/>
        </w:rPr>
        <w:t>joins a MID</w:t>
      </w:r>
      <w:r w:rsidRPr="00176708">
        <w:rPr>
          <w:rFonts w:cstheme="minorHAnsi"/>
          <w:sz w:val="12"/>
        </w:rPr>
        <w:t xml:space="preserve">. Second, </w:t>
      </w:r>
      <w:r w:rsidRPr="00176708">
        <w:rPr>
          <w:rStyle w:val="StyleUnderline"/>
          <w:rFonts w:cstheme="minorHAnsi"/>
        </w:rPr>
        <w:t xml:space="preserve">preferences operating in </w:t>
      </w:r>
      <w:r w:rsidRPr="00176708">
        <w:rPr>
          <w:rStyle w:val="Emphasis"/>
          <w:rFonts w:cstheme="minorHAnsi"/>
        </w:rPr>
        <w:t>addition to network interdependencies</w:t>
      </w:r>
      <w:r w:rsidRPr="00176708">
        <w:rPr>
          <w:rStyle w:val="StyleUnderline"/>
          <w:rFonts w:cstheme="minorHAnsi"/>
        </w:rPr>
        <w:t xml:space="preserve"> and </w:t>
      </w:r>
      <w:r w:rsidRPr="00176708">
        <w:rPr>
          <w:rStyle w:val="Emphasis"/>
          <w:rFonts w:cstheme="minorHAnsi"/>
        </w:rPr>
        <w:t>collaboration</w:t>
      </w:r>
      <w:r w:rsidRPr="00176708">
        <w:rPr>
          <w:rStyle w:val="StyleUnderline"/>
          <w:rFonts w:cstheme="minorHAnsi"/>
        </w:rPr>
        <w:t xml:space="preserve"> explain </w:t>
      </w:r>
      <w:r w:rsidRPr="00176708">
        <w:rPr>
          <w:rStyle w:val="Emphasis"/>
          <w:rFonts w:cstheme="minorHAnsi"/>
        </w:rPr>
        <w:t>much</w:t>
      </w:r>
      <w:r w:rsidRPr="00176708">
        <w:rPr>
          <w:rStyle w:val="StyleUnderline"/>
          <w:rFonts w:cstheme="minorHAnsi"/>
        </w:rPr>
        <w:t xml:space="preserve"> of the democratic peace</w:t>
      </w:r>
      <w:r w:rsidRPr="00176708">
        <w:rPr>
          <w:rFonts w:cstheme="minorHAnsi"/>
          <w:sz w:val="12"/>
        </w:rPr>
        <w:t xml:space="preserve">. Third, when studying conflict, scholars and practitioners should consider the cost structure of collaboration, and how these dynamics inform not only conflict initiation, but conflict escalation. Particularly interesting is that the theoretical mechanism at work here is dramatically simpler than any of the established justifications for the democratic peace. We do not rely on arguments about institutions or norms, but just the simple and intuitive proposition that it does not make much sense for two states fighting a third to also fight each other. </w:t>
      </w:r>
      <w:r w:rsidRPr="00176708">
        <w:rPr>
          <w:rStyle w:val="StyleUnderline"/>
          <w:rFonts w:cstheme="minorHAnsi"/>
        </w:rPr>
        <w:t xml:space="preserve">What the existing literature seems to have </w:t>
      </w:r>
      <w:r w:rsidRPr="00176708">
        <w:rPr>
          <w:rStyle w:val="Emphasis"/>
          <w:rFonts w:cstheme="minorHAnsi"/>
        </w:rPr>
        <w:t>missed</w:t>
      </w:r>
      <w:r w:rsidRPr="00176708">
        <w:rPr>
          <w:rFonts w:cstheme="minorHAnsi"/>
          <w:sz w:val="12"/>
        </w:rPr>
        <w:t xml:space="preserve">, usually theoretically and almost always empirically, </w:t>
      </w:r>
      <w:r w:rsidRPr="00176708">
        <w:rPr>
          <w:rStyle w:val="StyleUnderline"/>
          <w:rFonts w:cstheme="minorHAnsi"/>
        </w:rPr>
        <w:t xml:space="preserve">is that </w:t>
      </w:r>
      <w:r w:rsidRPr="006866AE">
        <w:rPr>
          <w:rStyle w:val="Emphasis"/>
          <w:rFonts w:cstheme="minorHAnsi"/>
          <w:highlight w:val="cyan"/>
        </w:rPr>
        <w:t>dyadic conflicts</w:t>
      </w:r>
      <w:r w:rsidRPr="006866AE">
        <w:rPr>
          <w:rStyle w:val="StyleUnderline"/>
          <w:rFonts w:cstheme="minorHAnsi"/>
          <w:highlight w:val="cyan"/>
        </w:rPr>
        <w:t xml:space="preserve"> do not occur in </w:t>
      </w:r>
      <w:r w:rsidRPr="006866AE">
        <w:rPr>
          <w:rStyle w:val="Emphasis"/>
          <w:rFonts w:cstheme="minorHAnsi"/>
          <w:highlight w:val="cyan"/>
        </w:rPr>
        <w:t>isolation</w:t>
      </w:r>
      <w:r w:rsidRPr="006866AE">
        <w:rPr>
          <w:rStyle w:val="StyleUnderline"/>
          <w:rFonts w:cstheme="minorHAnsi"/>
          <w:highlight w:val="cyan"/>
        </w:rPr>
        <w:t xml:space="preserve">, but in </w:t>
      </w:r>
      <w:r w:rsidRPr="00176708">
        <w:rPr>
          <w:rStyle w:val="StyleUnderline"/>
          <w:rFonts w:cstheme="minorHAnsi"/>
        </w:rPr>
        <w:t xml:space="preserve">the context of </w:t>
      </w:r>
      <w:r w:rsidRPr="006866AE">
        <w:rPr>
          <w:rStyle w:val="StyleUnderline"/>
          <w:rFonts w:cstheme="minorHAnsi"/>
          <w:highlight w:val="cyan"/>
        </w:rPr>
        <w:t xml:space="preserve">a </w:t>
      </w:r>
      <w:r w:rsidRPr="006866AE">
        <w:rPr>
          <w:rStyle w:val="Emphasis"/>
          <w:rFonts w:cstheme="minorHAnsi"/>
          <w:highlight w:val="cyan"/>
        </w:rPr>
        <w:t>complex network of relations.</w:t>
      </w:r>
    </w:p>
    <w:p w14:paraId="0FC8AA07" w14:textId="77777777" w:rsidR="00992F92" w:rsidRPr="00176708" w:rsidRDefault="00992F92" w:rsidP="00992F92">
      <w:pPr>
        <w:rPr>
          <w:rFonts w:cstheme="minorHAnsi"/>
        </w:rPr>
      </w:pPr>
    </w:p>
    <w:p w14:paraId="202F8B76" w14:textId="77777777" w:rsidR="00992F92" w:rsidRPr="00176708" w:rsidRDefault="00992F92" w:rsidP="00992F92">
      <w:pPr>
        <w:pStyle w:val="Heading4"/>
        <w:rPr>
          <w:rFonts w:cstheme="minorHAnsi"/>
        </w:rPr>
      </w:pPr>
      <w:r w:rsidRPr="00176708">
        <w:rPr>
          <w:rFonts w:cstheme="minorHAnsi"/>
        </w:rPr>
        <w:t xml:space="preserve">Litany of thumpers </w:t>
      </w:r>
    </w:p>
    <w:p w14:paraId="5B05FB31" w14:textId="77777777" w:rsidR="00992F92" w:rsidRPr="00176708" w:rsidRDefault="00992F92" w:rsidP="00992F92">
      <w:pPr>
        <w:rPr>
          <w:rFonts w:cstheme="minorHAnsi"/>
        </w:rPr>
      </w:pPr>
      <w:r w:rsidRPr="00176708">
        <w:rPr>
          <w:rStyle w:val="Style13ptBold"/>
          <w:rFonts w:cstheme="minorHAnsi"/>
        </w:rPr>
        <w:t xml:space="preserve">Murphy ‘20 </w:t>
      </w:r>
      <w:r w:rsidRPr="00176708">
        <w:rPr>
          <w:rFonts w:cstheme="minorHAnsi"/>
        </w:rPr>
        <w:t xml:space="preserve">[Chris; June 12; United States Senator for Connecticut and member of the U.S. Senate Foreign Relations Committee; Foreign Affairs, “A New Civil Rights Movement Is a Foreign Policy Win,” https://www.foreignaffairs.com/articles/2020-06-12/new-civil-rights-movement-foreign-policy-win; RP] </w:t>
      </w:r>
    </w:p>
    <w:p w14:paraId="0F827207" w14:textId="77777777" w:rsidR="00992F92" w:rsidRPr="00176708" w:rsidRDefault="00992F92" w:rsidP="00992F92">
      <w:pPr>
        <w:rPr>
          <w:rFonts w:cstheme="minorHAnsi"/>
          <w:sz w:val="16"/>
        </w:rPr>
      </w:pPr>
      <w:r w:rsidRPr="00176708">
        <w:rPr>
          <w:rFonts w:cstheme="minorHAnsi"/>
          <w:sz w:val="16"/>
        </w:rPr>
        <w:t xml:space="preserve">These days, of course, </w:t>
      </w:r>
      <w:r w:rsidRPr="006866AE">
        <w:rPr>
          <w:rStyle w:val="StyleUnderline"/>
          <w:rFonts w:cstheme="minorHAnsi"/>
          <w:highlight w:val="cyan"/>
        </w:rPr>
        <w:t>the world didn’t</w:t>
      </w:r>
      <w:r w:rsidRPr="00176708">
        <w:rPr>
          <w:rFonts w:cstheme="minorHAnsi"/>
          <w:sz w:val="16"/>
        </w:rPr>
        <w:t xml:space="preserve"> really </w:t>
      </w:r>
      <w:r w:rsidRPr="006866AE">
        <w:rPr>
          <w:rStyle w:val="StyleUnderline"/>
          <w:rFonts w:cstheme="minorHAnsi"/>
          <w:highlight w:val="cyan"/>
        </w:rPr>
        <w:t xml:space="preserve">need </w:t>
      </w:r>
      <w:r w:rsidRPr="006866AE">
        <w:rPr>
          <w:rStyle w:val="Emphasis"/>
          <w:rFonts w:cstheme="minorHAnsi"/>
          <w:highlight w:val="cyan"/>
        </w:rPr>
        <w:t>any</w:t>
      </w:r>
      <w:r w:rsidRPr="00176708">
        <w:rPr>
          <w:rStyle w:val="Emphasis"/>
          <w:rFonts w:cstheme="minorHAnsi"/>
        </w:rPr>
        <w:t xml:space="preserve"> new </w:t>
      </w:r>
      <w:r w:rsidRPr="006866AE">
        <w:rPr>
          <w:rStyle w:val="Emphasis"/>
          <w:rFonts w:cstheme="minorHAnsi"/>
          <w:highlight w:val="cyan"/>
        </w:rPr>
        <w:t>reasons</w:t>
      </w:r>
      <w:r w:rsidRPr="006866AE">
        <w:rPr>
          <w:rStyle w:val="StyleUnderline"/>
          <w:rFonts w:cstheme="minorHAnsi"/>
          <w:highlight w:val="cyan"/>
        </w:rPr>
        <w:t xml:space="preserve"> to feel queasy</w:t>
      </w:r>
      <w:r w:rsidRPr="00176708">
        <w:rPr>
          <w:rStyle w:val="StyleUnderline"/>
          <w:rFonts w:cstheme="minorHAnsi"/>
        </w:rPr>
        <w:t xml:space="preserve"> about the U</w:t>
      </w:r>
      <w:r w:rsidRPr="00176708">
        <w:rPr>
          <w:rFonts w:cstheme="minorHAnsi"/>
          <w:sz w:val="16"/>
        </w:rPr>
        <w:t xml:space="preserve">nited </w:t>
      </w:r>
      <w:r w:rsidRPr="00176708">
        <w:rPr>
          <w:rStyle w:val="StyleUnderline"/>
          <w:rFonts w:cstheme="minorHAnsi"/>
        </w:rPr>
        <w:t>S</w:t>
      </w:r>
      <w:r w:rsidRPr="00176708">
        <w:rPr>
          <w:rFonts w:cstheme="minorHAnsi"/>
          <w:sz w:val="16"/>
        </w:rPr>
        <w:t xml:space="preserve">tates. President </w:t>
      </w:r>
      <w:r w:rsidRPr="006866AE">
        <w:rPr>
          <w:rStyle w:val="StyleUnderline"/>
          <w:rFonts w:cstheme="minorHAnsi"/>
          <w:highlight w:val="cyan"/>
        </w:rPr>
        <w:t xml:space="preserve">Trump’s </w:t>
      </w:r>
      <w:r w:rsidRPr="006866AE">
        <w:rPr>
          <w:rStyle w:val="Emphasis"/>
          <w:rFonts w:cstheme="minorHAnsi"/>
          <w:highlight w:val="cyan"/>
        </w:rPr>
        <w:t>attacks</w:t>
      </w:r>
      <w:r w:rsidRPr="006866AE">
        <w:rPr>
          <w:rStyle w:val="StyleUnderline"/>
          <w:rFonts w:cstheme="minorHAnsi"/>
          <w:highlight w:val="cyan"/>
        </w:rPr>
        <w:t xml:space="preserve"> on</w:t>
      </w:r>
      <w:r w:rsidRPr="00176708">
        <w:rPr>
          <w:rStyle w:val="StyleUnderline"/>
          <w:rFonts w:cstheme="minorHAnsi"/>
        </w:rPr>
        <w:t xml:space="preserve"> traditional </w:t>
      </w:r>
      <w:r w:rsidRPr="006866AE">
        <w:rPr>
          <w:rStyle w:val="Emphasis"/>
          <w:rFonts w:cstheme="minorHAnsi"/>
          <w:highlight w:val="cyan"/>
        </w:rPr>
        <w:t>allies</w:t>
      </w:r>
      <w:r w:rsidRPr="006866AE">
        <w:rPr>
          <w:rStyle w:val="StyleUnderline"/>
          <w:rFonts w:cstheme="minorHAnsi"/>
          <w:highlight w:val="cyan"/>
        </w:rPr>
        <w:t xml:space="preserve">, </w:t>
      </w:r>
      <w:r w:rsidRPr="006866AE">
        <w:rPr>
          <w:rStyle w:val="Emphasis"/>
          <w:rFonts w:cstheme="minorHAnsi"/>
          <w:highlight w:val="cyan"/>
        </w:rPr>
        <w:t>disinterest</w:t>
      </w:r>
      <w:r w:rsidRPr="006866AE">
        <w:rPr>
          <w:rStyle w:val="StyleUnderline"/>
          <w:rFonts w:cstheme="minorHAnsi"/>
          <w:highlight w:val="cyan"/>
        </w:rPr>
        <w:t xml:space="preserve"> in</w:t>
      </w:r>
      <w:r w:rsidRPr="00176708">
        <w:rPr>
          <w:rStyle w:val="StyleUnderline"/>
          <w:rFonts w:cstheme="minorHAnsi"/>
        </w:rPr>
        <w:t xml:space="preserve"> </w:t>
      </w:r>
      <w:r w:rsidRPr="00176708">
        <w:rPr>
          <w:rStyle w:val="Emphasis"/>
          <w:rFonts w:cstheme="minorHAnsi"/>
        </w:rPr>
        <w:t xml:space="preserve">human </w:t>
      </w:r>
      <w:r w:rsidRPr="006866AE">
        <w:rPr>
          <w:rStyle w:val="Emphasis"/>
          <w:rFonts w:cstheme="minorHAnsi"/>
          <w:highlight w:val="cyan"/>
        </w:rPr>
        <w:t>rights</w:t>
      </w:r>
      <w:r w:rsidRPr="006866AE">
        <w:rPr>
          <w:rStyle w:val="StyleUnderline"/>
          <w:rFonts w:cstheme="minorHAnsi"/>
          <w:highlight w:val="cyan"/>
        </w:rPr>
        <w:t xml:space="preserve"> and </w:t>
      </w:r>
      <w:r w:rsidRPr="006866AE">
        <w:rPr>
          <w:rStyle w:val="Emphasis"/>
          <w:rFonts w:cstheme="minorHAnsi"/>
          <w:highlight w:val="cyan"/>
        </w:rPr>
        <w:t>democracy</w:t>
      </w:r>
      <w:r w:rsidRPr="00176708">
        <w:rPr>
          <w:rStyle w:val="StyleUnderline"/>
          <w:rFonts w:cstheme="minorHAnsi"/>
        </w:rPr>
        <w:t xml:space="preserve"> promotion, and</w:t>
      </w:r>
      <w:r w:rsidRPr="00176708">
        <w:rPr>
          <w:rFonts w:cstheme="minorHAnsi"/>
          <w:sz w:val="16"/>
        </w:rPr>
        <w:t xml:space="preserve"> generally </w:t>
      </w:r>
      <w:r w:rsidRPr="00176708">
        <w:rPr>
          <w:rStyle w:val="StyleUnderline"/>
          <w:rFonts w:cstheme="minorHAnsi"/>
        </w:rPr>
        <w:t>boorish behavior</w:t>
      </w:r>
      <w:r w:rsidRPr="00176708">
        <w:rPr>
          <w:rFonts w:cstheme="minorHAnsi"/>
          <w:sz w:val="16"/>
        </w:rPr>
        <w:t xml:space="preserve"> have already </w:t>
      </w:r>
      <w:r w:rsidRPr="006866AE">
        <w:rPr>
          <w:rStyle w:val="StyleUnderline"/>
          <w:rFonts w:cstheme="minorHAnsi"/>
          <w:highlight w:val="cyan"/>
        </w:rPr>
        <w:t>put</w:t>
      </w:r>
      <w:r w:rsidRPr="00176708">
        <w:rPr>
          <w:rStyle w:val="StyleUnderline"/>
          <w:rFonts w:cstheme="minorHAnsi"/>
        </w:rPr>
        <w:t xml:space="preserve"> the country’s </w:t>
      </w:r>
      <w:r w:rsidRPr="00176708">
        <w:rPr>
          <w:rStyle w:val="Emphasis"/>
          <w:rFonts w:cstheme="minorHAnsi"/>
        </w:rPr>
        <w:t xml:space="preserve">global </w:t>
      </w:r>
      <w:r w:rsidRPr="006866AE">
        <w:rPr>
          <w:rStyle w:val="Emphasis"/>
          <w:rFonts w:cstheme="minorHAnsi"/>
          <w:highlight w:val="cyan"/>
        </w:rPr>
        <w:t>reputation</w:t>
      </w:r>
      <w:r w:rsidRPr="006866AE">
        <w:rPr>
          <w:rStyle w:val="StyleUnderline"/>
          <w:rFonts w:cstheme="minorHAnsi"/>
          <w:highlight w:val="cyan"/>
        </w:rPr>
        <w:t xml:space="preserve"> on</w:t>
      </w:r>
      <w:r w:rsidRPr="00176708">
        <w:rPr>
          <w:rStyle w:val="StyleUnderline"/>
          <w:rFonts w:cstheme="minorHAnsi"/>
        </w:rPr>
        <w:t xml:space="preserve"> a path of </w:t>
      </w:r>
      <w:r w:rsidRPr="006866AE">
        <w:rPr>
          <w:rStyle w:val="Emphasis"/>
          <w:rFonts w:cstheme="minorHAnsi"/>
          <w:highlight w:val="cyan"/>
        </w:rPr>
        <w:t>steady</w:t>
      </w:r>
      <w:r w:rsidRPr="00176708">
        <w:rPr>
          <w:rStyle w:val="Emphasis"/>
          <w:rFonts w:cstheme="minorHAnsi"/>
        </w:rPr>
        <w:t xml:space="preserve"> decline</w:t>
      </w:r>
      <w:r w:rsidRPr="00176708">
        <w:rPr>
          <w:rFonts w:cstheme="minorHAnsi"/>
          <w:sz w:val="16"/>
        </w:rPr>
        <w:t xml:space="preserve">. Last year, the </w:t>
      </w:r>
      <w:r w:rsidRPr="00176708">
        <w:rPr>
          <w:rStyle w:val="StyleUnderline"/>
          <w:rFonts w:cstheme="minorHAnsi"/>
        </w:rPr>
        <w:t>Pew Research</w:t>
      </w:r>
      <w:r w:rsidRPr="00176708">
        <w:rPr>
          <w:rFonts w:cstheme="minorHAnsi"/>
          <w:sz w:val="16"/>
        </w:rPr>
        <w:t xml:space="preserve"> Center </w:t>
      </w:r>
      <w:r w:rsidRPr="00176708">
        <w:rPr>
          <w:rStyle w:val="StyleUnderline"/>
          <w:rFonts w:cstheme="minorHAnsi"/>
        </w:rPr>
        <w:t>reported that</w:t>
      </w:r>
      <w:r w:rsidRPr="00176708">
        <w:rPr>
          <w:rFonts w:cstheme="minorHAnsi"/>
          <w:sz w:val="16"/>
        </w:rPr>
        <w:t xml:space="preserve"> in many parts of the globe, </w:t>
      </w:r>
      <w:r w:rsidRPr="006866AE">
        <w:rPr>
          <w:rStyle w:val="StyleUnderline"/>
          <w:rFonts w:cstheme="minorHAnsi"/>
          <w:highlight w:val="cyan"/>
        </w:rPr>
        <w:t>approval</w:t>
      </w:r>
      <w:r w:rsidRPr="00176708">
        <w:rPr>
          <w:rStyle w:val="StyleUnderline"/>
          <w:rFonts w:cstheme="minorHAnsi"/>
        </w:rPr>
        <w:t xml:space="preserve"> of the U</w:t>
      </w:r>
      <w:r w:rsidRPr="00176708">
        <w:rPr>
          <w:rFonts w:cstheme="minorHAnsi"/>
          <w:sz w:val="16"/>
        </w:rPr>
        <w:t xml:space="preserve">nited </w:t>
      </w:r>
      <w:r w:rsidRPr="00176708">
        <w:rPr>
          <w:rStyle w:val="StyleUnderline"/>
          <w:rFonts w:cstheme="minorHAnsi"/>
        </w:rPr>
        <w:t>S</w:t>
      </w:r>
      <w:r w:rsidRPr="00176708">
        <w:rPr>
          <w:rFonts w:cstheme="minorHAnsi"/>
          <w:sz w:val="16"/>
        </w:rPr>
        <w:t xml:space="preserve">tates </w:t>
      </w:r>
      <w:r w:rsidRPr="006866AE">
        <w:rPr>
          <w:rStyle w:val="StyleUnderline"/>
          <w:rFonts w:cstheme="minorHAnsi"/>
          <w:highlight w:val="cyan"/>
        </w:rPr>
        <w:t xml:space="preserve">was at an </w:t>
      </w:r>
      <w:r w:rsidRPr="006866AE">
        <w:rPr>
          <w:rStyle w:val="Emphasis"/>
          <w:rFonts w:cstheme="minorHAnsi"/>
          <w:highlight w:val="cyan"/>
        </w:rPr>
        <w:t>all-time low</w:t>
      </w:r>
      <w:r w:rsidRPr="00176708">
        <w:rPr>
          <w:rStyle w:val="StyleUnderline"/>
          <w:rFonts w:cstheme="minorHAnsi"/>
        </w:rPr>
        <w:t>. The</w:t>
      </w:r>
      <w:r w:rsidRPr="00176708">
        <w:rPr>
          <w:rFonts w:cstheme="minorHAnsi"/>
          <w:sz w:val="16"/>
        </w:rPr>
        <w:t xml:space="preserve"> Trump </w:t>
      </w:r>
      <w:r w:rsidRPr="00176708">
        <w:rPr>
          <w:rStyle w:val="StyleUnderline"/>
          <w:rFonts w:cstheme="minorHAnsi"/>
        </w:rPr>
        <w:t>administration’s</w:t>
      </w:r>
      <w:r w:rsidRPr="00176708">
        <w:rPr>
          <w:rFonts w:cstheme="minorHAnsi"/>
          <w:sz w:val="16"/>
        </w:rPr>
        <w:t xml:space="preserve"> bungled </w:t>
      </w:r>
      <w:r w:rsidRPr="00176708">
        <w:rPr>
          <w:rStyle w:val="StyleUnderline"/>
          <w:rFonts w:cstheme="minorHAnsi"/>
        </w:rPr>
        <w:t>response to</w:t>
      </w:r>
      <w:r w:rsidRPr="00176708">
        <w:rPr>
          <w:rFonts w:cstheme="minorHAnsi"/>
          <w:sz w:val="16"/>
        </w:rPr>
        <w:t xml:space="preserve"> the </w:t>
      </w:r>
      <w:r w:rsidRPr="006866AE">
        <w:rPr>
          <w:rStyle w:val="Emphasis"/>
          <w:rFonts w:cstheme="minorHAnsi"/>
          <w:highlight w:val="cyan"/>
        </w:rPr>
        <w:t>COVID</w:t>
      </w:r>
      <w:r w:rsidRPr="00176708">
        <w:rPr>
          <w:rStyle w:val="Emphasis"/>
          <w:rFonts w:cstheme="minorHAnsi"/>
        </w:rPr>
        <w:t>-19</w:t>
      </w:r>
      <w:r w:rsidRPr="00176708">
        <w:rPr>
          <w:rFonts w:cstheme="minorHAnsi"/>
          <w:sz w:val="16"/>
        </w:rPr>
        <w:t xml:space="preserve"> pandemic, </w:t>
      </w:r>
      <w:r w:rsidRPr="00176708">
        <w:rPr>
          <w:rStyle w:val="StyleUnderline"/>
          <w:rFonts w:cstheme="minorHAnsi"/>
        </w:rPr>
        <w:t>which</w:t>
      </w:r>
      <w:r w:rsidRPr="00176708">
        <w:rPr>
          <w:rFonts w:cstheme="minorHAnsi"/>
          <w:sz w:val="16"/>
        </w:rPr>
        <w:t xml:space="preserve"> has </w:t>
      </w:r>
      <w:r w:rsidRPr="00176708">
        <w:rPr>
          <w:rStyle w:val="StyleUnderline"/>
          <w:rFonts w:cstheme="minorHAnsi"/>
        </w:rPr>
        <w:t>left</w:t>
      </w:r>
      <w:r w:rsidRPr="00176708">
        <w:rPr>
          <w:rFonts w:cstheme="minorHAnsi"/>
          <w:sz w:val="16"/>
        </w:rPr>
        <w:t xml:space="preserve"> over </w:t>
      </w:r>
      <w:r w:rsidRPr="00176708">
        <w:rPr>
          <w:rStyle w:val="StyleUnderline"/>
          <w:rFonts w:cstheme="minorHAnsi"/>
        </w:rPr>
        <w:t>110,000</w:t>
      </w:r>
      <w:r w:rsidRPr="00176708">
        <w:rPr>
          <w:rFonts w:cstheme="minorHAnsi"/>
          <w:sz w:val="16"/>
        </w:rPr>
        <w:t xml:space="preserve"> Americans </w:t>
      </w:r>
      <w:r w:rsidRPr="00176708">
        <w:rPr>
          <w:rStyle w:val="StyleUnderline"/>
          <w:rFonts w:cstheme="minorHAnsi"/>
        </w:rPr>
        <w:t>dead</w:t>
      </w:r>
      <w:r w:rsidRPr="00176708">
        <w:rPr>
          <w:rFonts w:cstheme="minorHAnsi"/>
          <w:sz w:val="16"/>
        </w:rPr>
        <w:t xml:space="preserve">, surely </w:t>
      </w:r>
      <w:r w:rsidRPr="006866AE">
        <w:rPr>
          <w:rStyle w:val="StyleUnderline"/>
          <w:rFonts w:cstheme="minorHAnsi"/>
          <w:highlight w:val="cyan"/>
        </w:rPr>
        <w:t>did not reverse this trend</w:t>
      </w:r>
      <w:r w:rsidRPr="00176708">
        <w:rPr>
          <w:rFonts w:cstheme="minorHAnsi"/>
          <w:sz w:val="16"/>
        </w:rPr>
        <w:t>.</w:t>
      </w:r>
    </w:p>
    <w:bookmarkEnd w:id="1"/>
    <w:p w14:paraId="2E2075D1" w14:textId="40663CCF" w:rsidR="00E241DE" w:rsidRDefault="00E241DE" w:rsidP="00E241DE">
      <w:pPr>
        <w:pStyle w:val="Heading2"/>
      </w:pPr>
      <w:r>
        <w:t>2AC – Turns</w:t>
      </w:r>
    </w:p>
    <w:p w14:paraId="2428A11C" w14:textId="5CCF7CAF" w:rsidR="00E241DE" w:rsidRPr="00E241DE" w:rsidRDefault="00E241DE" w:rsidP="00E241DE">
      <w:pPr>
        <w:pStyle w:val="Heading3"/>
      </w:pPr>
      <w:r w:rsidRPr="00E241DE">
        <w:t>2AC – Link Turn - Small Businesses</w:t>
      </w:r>
    </w:p>
    <w:p w14:paraId="002885DD" w14:textId="77777777" w:rsidR="003B3CDA" w:rsidRPr="003B3CDA" w:rsidRDefault="003B3CDA" w:rsidP="003B3CDA">
      <w:pPr>
        <w:pStyle w:val="Heading4"/>
        <w:rPr>
          <w:rStyle w:val="Style13ptBold"/>
          <w:b/>
          <w:bCs w:val="0"/>
        </w:rPr>
      </w:pPr>
      <w:r w:rsidRPr="003B3CDA">
        <w:rPr>
          <w:rStyle w:val="Style13ptBold"/>
          <w:b/>
          <w:bCs w:val="0"/>
        </w:rPr>
        <w:t xml:space="preserve">Their own author says that </w:t>
      </w:r>
      <w:proofErr w:type="spellStart"/>
      <w:r w:rsidRPr="003B3CDA">
        <w:rPr>
          <w:rStyle w:val="Style13ptBold"/>
          <w:b/>
          <w:bCs w:val="0"/>
        </w:rPr>
        <w:t>prophetics</w:t>
      </w:r>
      <w:proofErr w:type="spellEnd"/>
      <w:r w:rsidRPr="003B3CDA">
        <w:rPr>
          <w:rStyle w:val="Style13ptBold"/>
          <w:b/>
          <w:bCs w:val="0"/>
        </w:rPr>
        <w:t xml:space="preserve"> are key to small businesses – they independently incentivize innovation which turns case.</w:t>
      </w:r>
    </w:p>
    <w:p w14:paraId="2DA41679" w14:textId="77777777" w:rsidR="003B3CDA" w:rsidRPr="00A55372" w:rsidRDefault="003B3CDA" w:rsidP="003B3CDA">
      <w:r>
        <w:rPr>
          <w:rStyle w:val="Style13ptBold"/>
        </w:rPr>
        <w:t xml:space="preserve">Freilich 19 </w:t>
      </w:r>
      <w:r>
        <w:t>[J</w:t>
      </w:r>
      <w:r w:rsidRPr="00D01D76">
        <w:t>anet Freilich, writ</w:t>
      </w:r>
      <w:r>
        <w:t>er</w:t>
      </w:r>
      <w:r w:rsidRPr="00D01D76">
        <w:t xml:space="preserve"> and teache</w:t>
      </w:r>
      <w:r>
        <w:t>r</w:t>
      </w:r>
      <w:r w:rsidRPr="00D01D76">
        <w:t xml:space="preserve"> in patent law, intellectual property, and civil procedure. She has published or has articles forthcoming in Science, the Review of Statistics and Economics, the University of Pennsylvania Law Review, the Virginia Law Review, the Iowa Law Review, and others. She has received the Fordham Law Dean's Distinguished Research Award, the Samsung-Stanford Patent Prize, the Irving Oberman Memorial Award in Intellectual Property, and the Cloud Based Research Computing Project Award.</w:t>
      </w:r>
      <w:r>
        <w:t xml:space="preserve"> </w:t>
      </w:r>
      <w:r w:rsidRPr="00D01D76">
        <w:rPr>
          <w:lang w:eastAsia="zh-CN"/>
        </w:rPr>
        <w:t>Professor Freilich was a visiting scholar at Massachusetts Institute of Technology’s Sloan School of Management. She was Harvard Law School’s inaugural postdoctoral fellow in private law and intellectual property with the Program on the Foundations of Private Law. She graduated magna cum laude from Harvard Law School and summa cum laude from Cornell University with a bachelor’s degree in molecular biology</w:t>
      </w:r>
      <w:r>
        <w:rPr>
          <w:lang w:eastAsia="zh-CN"/>
        </w:rPr>
        <w:t xml:space="preserve">; </w:t>
      </w:r>
      <w:r>
        <w:t xml:space="preserve">2019; Fordham Law School; “FLASH: The Fordham Law Archive of Scholarship and History”; </w:t>
      </w:r>
      <w:r w:rsidRPr="00524E4F">
        <w:t>https://ir.lawnet.fordham.edu/faculty_scholarship/1006</w:t>
      </w:r>
      <w:r>
        <w:t xml:space="preserve">] </w:t>
      </w:r>
      <w:proofErr w:type="spellStart"/>
      <w:r>
        <w:t>shiwen</w:t>
      </w:r>
      <w:proofErr w:type="spellEnd"/>
    </w:p>
    <w:p w14:paraId="0AFEF9BA" w14:textId="77777777" w:rsidR="003B3CDA" w:rsidRPr="00A55372" w:rsidRDefault="003B3CDA" w:rsidP="003B3CDA">
      <w:pPr>
        <w:rPr>
          <w:u w:val="single"/>
        </w:rPr>
      </w:pPr>
      <w:r w:rsidRPr="0015502A">
        <w:rPr>
          <w:sz w:val="8"/>
        </w:rPr>
        <w:t xml:space="preserve">The theoretical case for </w:t>
      </w:r>
      <w:r w:rsidRPr="006866AE">
        <w:rPr>
          <w:b/>
          <w:bCs/>
          <w:highlight w:val="cyan"/>
          <w:u w:val="single"/>
        </w:rPr>
        <w:t>prophetic examples</w:t>
      </w:r>
      <w:r w:rsidRPr="0015502A">
        <w:rPr>
          <w:b/>
          <w:bCs/>
          <w:u w:val="single"/>
        </w:rPr>
        <w:t xml:space="preserve"> rests on </w:t>
      </w:r>
      <w:r w:rsidRPr="006866AE">
        <w:rPr>
          <w:b/>
          <w:bCs/>
          <w:highlight w:val="cyan"/>
          <w:u w:val="single"/>
        </w:rPr>
        <w:t>benefit</w:t>
      </w:r>
      <w:r w:rsidRPr="0015502A">
        <w:rPr>
          <w:b/>
          <w:bCs/>
          <w:u w:val="single"/>
        </w:rPr>
        <w:t xml:space="preserve"> to </w:t>
      </w:r>
      <w:r w:rsidRPr="006866AE">
        <w:rPr>
          <w:b/>
          <w:bCs/>
          <w:highlight w:val="cyan"/>
          <w:u w:val="single"/>
        </w:rPr>
        <w:t>patentees</w:t>
      </w:r>
      <w:r w:rsidRPr="0015502A">
        <w:rPr>
          <w:sz w:val="8"/>
        </w:rPr>
        <w:t xml:space="preserve">. The Patent Act requires inventors to describe how to make and use their invention.18 </w:t>
      </w:r>
      <w:r w:rsidRPr="00A55372">
        <w:rPr>
          <w:u w:val="single"/>
        </w:rPr>
        <w:t>Inventors often do this by writing experimental protocols and results in the patent.</w:t>
      </w:r>
      <w:r w:rsidRPr="0015502A">
        <w:rPr>
          <w:sz w:val="8"/>
        </w:rPr>
        <w:t xml:space="preserve"> 19 For example, a patent on a diabetes medication might include an experiment showing how to synthesize the molecule and another showing that the molecule can be given to humans to reduce the need for insulin injections. 20 </w:t>
      </w:r>
      <w:r w:rsidRPr="0015502A">
        <w:rPr>
          <w:u w:val="single"/>
        </w:rPr>
        <w:t xml:space="preserve">The </w:t>
      </w:r>
      <w:r w:rsidRPr="006866AE">
        <w:rPr>
          <w:highlight w:val="cyan"/>
          <w:u w:val="single"/>
        </w:rPr>
        <w:t xml:space="preserve">broader </w:t>
      </w:r>
      <w:r w:rsidRPr="0015502A">
        <w:rPr>
          <w:u w:val="single"/>
        </w:rPr>
        <w:t xml:space="preserve">the </w:t>
      </w:r>
      <w:r w:rsidRPr="006866AE">
        <w:rPr>
          <w:highlight w:val="cyan"/>
          <w:u w:val="single"/>
        </w:rPr>
        <w:t>patent</w:t>
      </w:r>
      <w:r w:rsidRPr="00A55372">
        <w:rPr>
          <w:u w:val="single"/>
        </w:rPr>
        <w:t xml:space="preserve">, </w:t>
      </w:r>
      <w:r w:rsidRPr="0015502A">
        <w:rPr>
          <w:u w:val="single"/>
        </w:rPr>
        <w:t xml:space="preserve">the </w:t>
      </w:r>
      <w:r w:rsidRPr="006866AE">
        <w:rPr>
          <w:highlight w:val="cyan"/>
          <w:u w:val="single"/>
        </w:rPr>
        <w:t>more experiments</w:t>
      </w:r>
      <w:r w:rsidRPr="00A55372">
        <w:rPr>
          <w:u w:val="single"/>
        </w:rPr>
        <w:t xml:space="preserve"> are </w:t>
      </w:r>
      <w:r w:rsidRPr="006866AE">
        <w:rPr>
          <w:highlight w:val="cyan"/>
          <w:u w:val="single"/>
        </w:rPr>
        <w:t>required</w:t>
      </w:r>
      <w:r w:rsidRPr="00A55372">
        <w:rPr>
          <w:u w:val="single"/>
        </w:rPr>
        <w:t>.</w:t>
      </w:r>
      <w:r w:rsidRPr="0015502A">
        <w:rPr>
          <w:sz w:val="8"/>
        </w:rPr>
        <w:t>21 A patent covering one molecule might only need to include one synthesis protocol, whereas a patent covering a family of one hundred molecules might need to include many more experiments.22</w:t>
      </w:r>
      <w:r w:rsidRPr="00A55372">
        <w:rPr>
          <w:u w:val="single"/>
        </w:rPr>
        <w:t xml:space="preserve"> It is always </w:t>
      </w:r>
      <w:r w:rsidRPr="006866AE">
        <w:rPr>
          <w:highlight w:val="cyan"/>
          <w:u w:val="single"/>
        </w:rPr>
        <w:t>faster and cheaper</w:t>
      </w:r>
      <w:r w:rsidRPr="00A55372">
        <w:rPr>
          <w:u w:val="single"/>
        </w:rPr>
        <w:t xml:space="preserve"> to make up data </w:t>
      </w:r>
      <w:r w:rsidRPr="006866AE">
        <w:rPr>
          <w:highlight w:val="cyan"/>
          <w:u w:val="single"/>
        </w:rPr>
        <w:t>than</w:t>
      </w:r>
      <w:r w:rsidRPr="00A55372">
        <w:rPr>
          <w:u w:val="single"/>
        </w:rPr>
        <w:t xml:space="preserve"> to conduct </w:t>
      </w:r>
      <w:r w:rsidRPr="006866AE">
        <w:rPr>
          <w:highlight w:val="cyan"/>
          <w:u w:val="single"/>
        </w:rPr>
        <w:t>real</w:t>
      </w:r>
      <w:r w:rsidRPr="00A55372">
        <w:rPr>
          <w:u w:val="single"/>
        </w:rPr>
        <w:t xml:space="preserve"> </w:t>
      </w:r>
      <w:r w:rsidRPr="006866AE">
        <w:rPr>
          <w:highlight w:val="cyan"/>
          <w:u w:val="single"/>
        </w:rPr>
        <w:t>experiments</w:t>
      </w:r>
      <w:r w:rsidRPr="00A55372">
        <w:rPr>
          <w:u w:val="single"/>
        </w:rPr>
        <w:t xml:space="preserve">, so if the experiments disclosed in the patent can be fictional, </w:t>
      </w:r>
      <w:r w:rsidRPr="006866AE">
        <w:rPr>
          <w:highlight w:val="cyan"/>
          <w:u w:val="single"/>
        </w:rPr>
        <w:t>inventors</w:t>
      </w:r>
      <w:r w:rsidRPr="00A55372">
        <w:rPr>
          <w:u w:val="single"/>
        </w:rPr>
        <w:t xml:space="preserve"> will be able to </w:t>
      </w:r>
      <w:r w:rsidRPr="006866AE">
        <w:rPr>
          <w:highlight w:val="cyan"/>
          <w:u w:val="single"/>
        </w:rPr>
        <w:t>file</w:t>
      </w:r>
      <w:r w:rsidRPr="00A55372">
        <w:rPr>
          <w:u w:val="single"/>
        </w:rPr>
        <w:t xml:space="preserve"> </w:t>
      </w:r>
      <w:r w:rsidRPr="006866AE">
        <w:rPr>
          <w:highlight w:val="cyan"/>
          <w:u w:val="single"/>
        </w:rPr>
        <w:t>broad</w:t>
      </w:r>
      <w:r w:rsidRPr="0015502A">
        <w:rPr>
          <w:u w:val="single"/>
        </w:rPr>
        <w:t xml:space="preserve">er </w:t>
      </w:r>
      <w:r w:rsidRPr="006866AE">
        <w:rPr>
          <w:highlight w:val="cyan"/>
          <w:u w:val="single"/>
        </w:rPr>
        <w:t>patents more</w:t>
      </w:r>
      <w:r w:rsidRPr="00A55372">
        <w:rPr>
          <w:u w:val="single"/>
        </w:rPr>
        <w:t xml:space="preserve"> </w:t>
      </w:r>
      <w:r w:rsidRPr="006866AE">
        <w:rPr>
          <w:highlight w:val="cyan"/>
          <w:u w:val="single"/>
        </w:rPr>
        <w:t>easily</w:t>
      </w:r>
      <w:r w:rsidRPr="00A55372">
        <w:rPr>
          <w:u w:val="single"/>
        </w:rPr>
        <w:t xml:space="preserve">.23 This should be </w:t>
      </w:r>
      <w:r w:rsidRPr="0015502A">
        <w:rPr>
          <w:b/>
          <w:bCs/>
          <w:u w:val="single"/>
        </w:rPr>
        <w:t xml:space="preserve">particularly useful for </w:t>
      </w:r>
      <w:r w:rsidRPr="006866AE">
        <w:rPr>
          <w:b/>
          <w:bCs/>
          <w:highlight w:val="cyan"/>
          <w:u w:val="single"/>
        </w:rPr>
        <w:t>small companies</w:t>
      </w:r>
      <w:r w:rsidRPr="00A55372">
        <w:rPr>
          <w:u w:val="single"/>
        </w:rPr>
        <w:t xml:space="preserve">, </w:t>
      </w:r>
      <w:r w:rsidRPr="0015502A">
        <w:rPr>
          <w:u w:val="single"/>
        </w:rPr>
        <w:t>who have small budgets</w:t>
      </w:r>
      <w:r w:rsidRPr="00A55372">
        <w:rPr>
          <w:u w:val="single"/>
        </w:rPr>
        <w:t xml:space="preserve"> and </w:t>
      </w:r>
      <w:r w:rsidRPr="006866AE">
        <w:rPr>
          <w:highlight w:val="cyan"/>
          <w:u w:val="single"/>
        </w:rPr>
        <w:t>cannot afford</w:t>
      </w:r>
      <w:r w:rsidRPr="00A55372">
        <w:rPr>
          <w:u w:val="single"/>
        </w:rPr>
        <w:t xml:space="preserve"> </w:t>
      </w:r>
      <w:r w:rsidRPr="0015502A">
        <w:rPr>
          <w:u w:val="single"/>
        </w:rPr>
        <w:t>extensive</w:t>
      </w:r>
      <w:r w:rsidRPr="00A55372">
        <w:rPr>
          <w:u w:val="single"/>
        </w:rPr>
        <w:t xml:space="preserve"> real </w:t>
      </w:r>
      <w:r w:rsidRPr="006866AE">
        <w:rPr>
          <w:highlight w:val="cyan"/>
          <w:u w:val="single"/>
        </w:rPr>
        <w:t>experimentation</w:t>
      </w:r>
      <w:r w:rsidRPr="00A55372">
        <w:rPr>
          <w:u w:val="single"/>
        </w:rPr>
        <w:t xml:space="preserve">.24 For companies of all sizes, </w:t>
      </w:r>
      <w:r w:rsidRPr="006866AE">
        <w:rPr>
          <w:highlight w:val="cyan"/>
          <w:u w:val="single"/>
        </w:rPr>
        <w:t>broader patents</w:t>
      </w:r>
      <w:r w:rsidRPr="00A55372">
        <w:rPr>
          <w:u w:val="single"/>
        </w:rPr>
        <w:t xml:space="preserve"> provide a </w:t>
      </w:r>
      <w:r w:rsidRPr="006866AE">
        <w:rPr>
          <w:highlight w:val="cyan"/>
          <w:u w:val="single"/>
        </w:rPr>
        <w:t>greater</w:t>
      </w:r>
      <w:r w:rsidRPr="00A55372">
        <w:rPr>
          <w:u w:val="single"/>
        </w:rPr>
        <w:t xml:space="preserve"> </w:t>
      </w:r>
      <w:r w:rsidRPr="006866AE">
        <w:rPr>
          <w:highlight w:val="cyan"/>
          <w:u w:val="single"/>
        </w:rPr>
        <w:t>reward</w:t>
      </w:r>
      <w:r w:rsidRPr="00A55372">
        <w:rPr>
          <w:u w:val="single"/>
        </w:rPr>
        <w:t xml:space="preserve"> to </w:t>
      </w:r>
      <w:r w:rsidRPr="006866AE">
        <w:rPr>
          <w:highlight w:val="cyan"/>
          <w:u w:val="single"/>
        </w:rPr>
        <w:t>the inventor</w:t>
      </w:r>
      <w:r w:rsidRPr="00A55372">
        <w:rPr>
          <w:u w:val="single"/>
        </w:rPr>
        <w:t xml:space="preserve">, which might </w:t>
      </w:r>
      <w:r w:rsidRPr="006866AE">
        <w:rPr>
          <w:b/>
          <w:bCs/>
          <w:highlight w:val="cyan"/>
          <w:u w:val="single"/>
        </w:rPr>
        <w:t>incentivize more innovation</w:t>
      </w:r>
      <w:r w:rsidRPr="0015502A">
        <w:rPr>
          <w:b/>
          <w:bCs/>
          <w:u w:val="single"/>
        </w:rPr>
        <w:t>.</w:t>
      </w:r>
    </w:p>
    <w:p w14:paraId="014ACDAE" w14:textId="77777777" w:rsidR="00E241DE" w:rsidRPr="00F3251F" w:rsidRDefault="00E241DE" w:rsidP="00E241DE">
      <w:pPr>
        <w:pStyle w:val="Heading4"/>
        <w:rPr>
          <w:bCs/>
        </w:rPr>
      </w:pPr>
      <w:r w:rsidRPr="00F3251F">
        <w:rPr>
          <w:bCs/>
          <w:u w:val="single"/>
        </w:rPr>
        <w:t>Disruptive</w:t>
      </w:r>
      <w:r w:rsidRPr="00F3251F">
        <w:rPr>
          <w:bCs/>
        </w:rPr>
        <w:t xml:space="preserve"> innovation depends on </w:t>
      </w:r>
      <w:r w:rsidRPr="00F3251F">
        <w:rPr>
          <w:bCs/>
          <w:u w:val="single"/>
        </w:rPr>
        <w:t>small</w:t>
      </w:r>
      <w:r w:rsidRPr="00F3251F">
        <w:rPr>
          <w:bCs/>
        </w:rPr>
        <w:t xml:space="preserve"> innovators to succeed</w:t>
      </w:r>
      <w:r>
        <w:rPr>
          <w:bCs/>
        </w:rPr>
        <w:t xml:space="preserve"> – it’s key to </w:t>
      </w:r>
      <w:proofErr w:type="spellStart"/>
      <w:r>
        <w:rPr>
          <w:bCs/>
        </w:rPr>
        <w:t>heg</w:t>
      </w:r>
      <w:proofErr w:type="spellEnd"/>
      <w:r>
        <w:rPr>
          <w:bCs/>
        </w:rPr>
        <w:t xml:space="preserve"> and vaccines</w:t>
      </w:r>
    </w:p>
    <w:p w14:paraId="2DC12A55" w14:textId="77777777" w:rsidR="00E241DE" w:rsidRDefault="00E241DE" w:rsidP="00E241DE">
      <w:r>
        <w:rPr>
          <w:rStyle w:val="Style13ptBold"/>
        </w:rPr>
        <w:t>Deem</w:t>
      </w:r>
      <w:r>
        <w:t xml:space="preserve"> </w:t>
      </w:r>
      <w:r>
        <w:rPr>
          <w:rStyle w:val="Style13ptBold"/>
        </w:rPr>
        <w:t>24</w:t>
      </w:r>
      <w:r>
        <w:t xml:space="preserve"> [Mark Deem, Operating Partner at Lightstone Ventures, a Menlo Park-based firm that invests in innovative biotech and </w:t>
      </w:r>
      <w:proofErr w:type="spellStart"/>
      <w:r>
        <w:t>medtech</w:t>
      </w:r>
      <w:proofErr w:type="spellEnd"/>
      <w:r>
        <w:t xml:space="preserve"> companies; 1/23/2024; Questions for the Record from Senator Thom Tillis, Senate Judiciary Committee; “The Patent Eligibility Restoration Act – Restoring Clarity, Certainty, and Predictability to the U.S. Patent System”; </w:t>
      </w:r>
      <w:r w:rsidRPr="00F3251F">
        <w:t>https://www.judiciary.senate.gov/imo/media/doc/2024-01-23_-_qfr_responses_-_deem.pdf</w:t>
      </w:r>
      <w:r>
        <w:t xml:space="preserve">] DH </w:t>
      </w:r>
      <w:proofErr w:type="spellStart"/>
      <w:r>
        <w:t>rc</w:t>
      </w:r>
      <w:proofErr w:type="spellEnd"/>
      <w:r>
        <w:t xml:space="preserve"> </w:t>
      </w:r>
      <w:proofErr w:type="spellStart"/>
      <w:r>
        <w:t>shiwen</w:t>
      </w:r>
      <w:proofErr w:type="spellEnd"/>
    </w:p>
    <w:p w14:paraId="6681D977" w14:textId="77777777" w:rsidR="00E241DE" w:rsidRPr="00D77517" w:rsidRDefault="00E241DE" w:rsidP="00E241DE">
      <w:pPr>
        <w:rPr>
          <w:sz w:val="8"/>
        </w:rPr>
      </w:pPr>
      <w:r w:rsidRPr="00D77517">
        <w:rPr>
          <w:sz w:val="8"/>
        </w:rPr>
        <w:t xml:space="preserve">It is true that there is something called </w:t>
      </w:r>
      <w:r w:rsidRPr="00D77517">
        <w:rPr>
          <w:u w:val="single"/>
        </w:rPr>
        <w:t>“</w:t>
      </w:r>
      <w:r w:rsidRPr="006866AE">
        <w:rPr>
          <w:highlight w:val="cyan"/>
          <w:u w:val="single"/>
        </w:rPr>
        <w:t>innovation</w:t>
      </w:r>
      <w:r w:rsidRPr="00D77517">
        <w:rPr>
          <w:u w:val="single"/>
        </w:rPr>
        <w:t xml:space="preserve">” found </w:t>
      </w:r>
      <w:r w:rsidRPr="006866AE">
        <w:rPr>
          <w:highlight w:val="cyan"/>
          <w:u w:val="single"/>
        </w:rPr>
        <w:t>today</w:t>
      </w:r>
      <w:r w:rsidRPr="00D77517">
        <w:rPr>
          <w:u w:val="single"/>
        </w:rPr>
        <w:t xml:space="preserve"> in many products and services</w:t>
      </w:r>
      <w:r w:rsidRPr="00D77517">
        <w:rPr>
          <w:sz w:val="8"/>
        </w:rPr>
        <w:t xml:space="preserve">, but it is critically important to </w:t>
      </w:r>
      <w:r w:rsidRPr="00D77517">
        <w:rPr>
          <w:u w:val="single"/>
        </w:rPr>
        <w:t>differentiate</w:t>
      </w:r>
      <w:r w:rsidRPr="00D77517">
        <w:rPr>
          <w:sz w:val="8"/>
        </w:rPr>
        <w:t xml:space="preserve"> what Clayton Christensen calls “</w:t>
      </w:r>
      <w:r w:rsidRPr="005C039A">
        <w:rPr>
          <w:u w:val="single"/>
        </w:rPr>
        <w:t xml:space="preserve">disruptive innovation” </w:t>
      </w:r>
      <w:r w:rsidRPr="00D77517">
        <w:rPr>
          <w:u w:val="single"/>
        </w:rPr>
        <w:t>from</w:t>
      </w:r>
      <w:r w:rsidRPr="005C039A">
        <w:rPr>
          <w:u w:val="single"/>
        </w:rPr>
        <w:t xml:space="preserve"> the kind of innovation that </w:t>
      </w:r>
      <w:r w:rsidRPr="006866AE">
        <w:rPr>
          <w:highlight w:val="cyan"/>
          <w:u w:val="single"/>
        </w:rPr>
        <w:t>simply maintains</w:t>
      </w:r>
      <w:r w:rsidRPr="005C039A">
        <w:rPr>
          <w:u w:val="single"/>
        </w:rPr>
        <w:t xml:space="preserve"> or </w:t>
      </w:r>
      <w:r w:rsidRPr="00D77517">
        <w:rPr>
          <w:u w:val="single"/>
        </w:rPr>
        <w:t xml:space="preserve">improves on </w:t>
      </w:r>
      <w:r w:rsidRPr="006866AE">
        <w:rPr>
          <w:highlight w:val="cyan"/>
          <w:u w:val="single"/>
        </w:rPr>
        <w:t>existing</w:t>
      </w:r>
      <w:r w:rsidRPr="00D77517">
        <w:rPr>
          <w:u w:val="single"/>
        </w:rPr>
        <w:t xml:space="preserve"> </w:t>
      </w:r>
      <w:r w:rsidRPr="006866AE">
        <w:rPr>
          <w:highlight w:val="cyan"/>
          <w:u w:val="single"/>
        </w:rPr>
        <w:t>products</w:t>
      </w:r>
      <w:r w:rsidRPr="005C039A">
        <w:rPr>
          <w:u w:val="single"/>
        </w:rPr>
        <w:t xml:space="preserve"> or services </w:t>
      </w:r>
      <w:proofErr w:type="gramStart"/>
      <w:r w:rsidRPr="005C039A">
        <w:rPr>
          <w:u w:val="single"/>
        </w:rPr>
        <w:t xml:space="preserve">in order </w:t>
      </w:r>
      <w:r w:rsidRPr="006866AE">
        <w:rPr>
          <w:highlight w:val="cyan"/>
          <w:u w:val="single"/>
        </w:rPr>
        <w:t>to</w:t>
      </w:r>
      <w:proofErr w:type="gramEnd"/>
      <w:r w:rsidRPr="006866AE">
        <w:rPr>
          <w:highlight w:val="cyan"/>
          <w:u w:val="single"/>
        </w:rPr>
        <w:t xml:space="preserve"> stay competitive and</w:t>
      </w:r>
      <w:r w:rsidRPr="00D77517">
        <w:rPr>
          <w:u w:val="single"/>
        </w:rPr>
        <w:t xml:space="preserve"> </w:t>
      </w:r>
      <w:r w:rsidRPr="006866AE">
        <w:rPr>
          <w:highlight w:val="cyan"/>
          <w:u w:val="single"/>
        </w:rPr>
        <w:t>preserve market share</w:t>
      </w:r>
      <w:r w:rsidRPr="005C039A">
        <w:rPr>
          <w:u w:val="single"/>
        </w:rPr>
        <w:t xml:space="preserve">.  Many </w:t>
      </w:r>
      <w:r w:rsidRPr="006866AE">
        <w:rPr>
          <w:highlight w:val="cyan"/>
          <w:u w:val="single"/>
        </w:rPr>
        <w:t>cutting-edge technologies</w:t>
      </w:r>
      <w:r w:rsidRPr="005C039A">
        <w:rPr>
          <w:u w:val="single"/>
        </w:rPr>
        <w:t xml:space="preserve"> </w:t>
      </w:r>
      <w:r w:rsidRPr="006866AE">
        <w:rPr>
          <w:highlight w:val="cyan"/>
          <w:u w:val="single"/>
        </w:rPr>
        <w:t>require</w:t>
      </w:r>
      <w:r w:rsidRPr="005C039A">
        <w:rPr>
          <w:u w:val="single"/>
        </w:rPr>
        <w:t xml:space="preserve"> the kind of </w:t>
      </w:r>
      <w:r w:rsidRPr="006866AE">
        <w:rPr>
          <w:highlight w:val="cyan"/>
          <w:u w:val="single"/>
        </w:rPr>
        <w:t>disruptive</w:t>
      </w:r>
      <w:r w:rsidRPr="005C039A">
        <w:rPr>
          <w:u w:val="single"/>
        </w:rPr>
        <w:t xml:space="preserve"> </w:t>
      </w:r>
      <w:r w:rsidRPr="006866AE">
        <w:rPr>
          <w:highlight w:val="cyan"/>
          <w:u w:val="single"/>
        </w:rPr>
        <w:t>innovation</w:t>
      </w:r>
      <w:r w:rsidRPr="005C039A">
        <w:rPr>
          <w:u w:val="single"/>
        </w:rPr>
        <w:t xml:space="preserve"> that Professor Christensen describes and that are </w:t>
      </w:r>
      <w:r w:rsidRPr="006866AE">
        <w:rPr>
          <w:highlight w:val="cyan"/>
          <w:u w:val="single"/>
        </w:rPr>
        <w:t>essential to</w:t>
      </w:r>
      <w:r w:rsidRPr="005C039A">
        <w:rPr>
          <w:u w:val="single"/>
        </w:rPr>
        <w:t xml:space="preserve"> this nation’s ability to </w:t>
      </w:r>
      <w:r w:rsidRPr="006866AE">
        <w:rPr>
          <w:highlight w:val="cyan"/>
          <w:u w:val="single"/>
        </w:rPr>
        <w:t>maintain</w:t>
      </w:r>
      <w:r w:rsidRPr="005C039A">
        <w:rPr>
          <w:u w:val="single"/>
        </w:rPr>
        <w:t xml:space="preserve"> its </w:t>
      </w:r>
      <w:r w:rsidRPr="006866AE">
        <w:rPr>
          <w:highlight w:val="cyan"/>
          <w:u w:val="single"/>
        </w:rPr>
        <w:t>leadership in</w:t>
      </w:r>
      <w:r w:rsidRPr="005C039A">
        <w:rPr>
          <w:u w:val="single"/>
        </w:rPr>
        <w:t xml:space="preserve"> </w:t>
      </w:r>
      <w:r w:rsidRPr="006866AE">
        <w:rPr>
          <w:highlight w:val="cyan"/>
          <w:u w:val="single"/>
        </w:rPr>
        <w:t>science</w:t>
      </w:r>
      <w:r w:rsidRPr="005C039A">
        <w:rPr>
          <w:u w:val="single"/>
        </w:rPr>
        <w:t xml:space="preserve"> and technology.  </w:t>
      </w:r>
      <w:r w:rsidRPr="00D77517">
        <w:rPr>
          <w:sz w:val="8"/>
        </w:rPr>
        <w:t xml:space="preserve">Examples abound – </w:t>
      </w:r>
      <w:r w:rsidRPr="006866AE">
        <w:rPr>
          <w:highlight w:val="cyan"/>
          <w:u w:val="single"/>
        </w:rPr>
        <w:t>quantum computing, nuclear fusion,</w:t>
      </w:r>
      <w:r w:rsidRPr="005C039A">
        <w:rPr>
          <w:u w:val="single"/>
        </w:rPr>
        <w:t xml:space="preserve"> </w:t>
      </w:r>
      <w:r w:rsidRPr="006866AE">
        <w:rPr>
          <w:highlight w:val="cyan"/>
          <w:u w:val="single"/>
        </w:rPr>
        <w:t>a</w:t>
      </w:r>
      <w:r w:rsidRPr="005C039A">
        <w:rPr>
          <w:u w:val="single"/>
        </w:rPr>
        <w:t xml:space="preserve">rtificial </w:t>
      </w:r>
      <w:r w:rsidRPr="006866AE">
        <w:rPr>
          <w:highlight w:val="cyan"/>
          <w:u w:val="single"/>
        </w:rPr>
        <w:t>i</w:t>
      </w:r>
      <w:r w:rsidRPr="005C039A">
        <w:rPr>
          <w:u w:val="single"/>
        </w:rPr>
        <w:t xml:space="preserve">ntelligence, </w:t>
      </w:r>
      <w:r w:rsidRPr="006866AE">
        <w:rPr>
          <w:highlight w:val="cyan"/>
          <w:u w:val="single"/>
        </w:rPr>
        <w:t>CRISPR</w:t>
      </w:r>
      <w:r w:rsidRPr="005C039A">
        <w:rPr>
          <w:u w:val="single"/>
        </w:rPr>
        <w:t xml:space="preserve">, </w:t>
      </w:r>
      <w:r w:rsidRPr="006866AE">
        <w:rPr>
          <w:highlight w:val="cyan"/>
          <w:u w:val="single"/>
        </w:rPr>
        <w:t>vaccines</w:t>
      </w:r>
      <w:r w:rsidRPr="005C039A">
        <w:rPr>
          <w:u w:val="single"/>
        </w:rPr>
        <w:t xml:space="preserve">, etc.  This type of disruptive innovation is </w:t>
      </w:r>
      <w:r w:rsidRPr="006866AE">
        <w:rPr>
          <w:highlight w:val="cyan"/>
          <w:u w:val="single"/>
        </w:rPr>
        <w:t>far more the province of</w:t>
      </w:r>
      <w:r w:rsidRPr="005C039A">
        <w:rPr>
          <w:u w:val="single"/>
        </w:rPr>
        <w:t xml:space="preserve"> </w:t>
      </w:r>
      <w:r w:rsidRPr="006866AE">
        <w:rPr>
          <w:highlight w:val="cyan"/>
          <w:u w:val="single"/>
        </w:rPr>
        <w:t>startups</w:t>
      </w:r>
      <w:r w:rsidRPr="005C039A">
        <w:rPr>
          <w:u w:val="single"/>
        </w:rPr>
        <w:t xml:space="preserve">, </w:t>
      </w:r>
      <w:r w:rsidRPr="006866AE">
        <w:rPr>
          <w:highlight w:val="cyan"/>
          <w:u w:val="single"/>
        </w:rPr>
        <w:t>entrepreneurs</w:t>
      </w:r>
      <w:r w:rsidRPr="005C039A">
        <w:rPr>
          <w:u w:val="single"/>
        </w:rPr>
        <w:t xml:space="preserve"> and high-risk investors </w:t>
      </w:r>
      <w:r w:rsidRPr="006866AE">
        <w:rPr>
          <w:highlight w:val="cyan"/>
          <w:u w:val="single"/>
        </w:rPr>
        <w:t>than</w:t>
      </w:r>
      <w:r w:rsidRPr="005C039A">
        <w:rPr>
          <w:u w:val="single"/>
        </w:rPr>
        <w:t xml:space="preserve"> </w:t>
      </w:r>
      <w:r w:rsidRPr="006866AE">
        <w:rPr>
          <w:highlight w:val="cyan"/>
          <w:u w:val="single"/>
        </w:rPr>
        <w:t>existing</w:t>
      </w:r>
      <w:r w:rsidRPr="005C039A">
        <w:rPr>
          <w:u w:val="single"/>
        </w:rPr>
        <w:t xml:space="preserve"> incumbents and </w:t>
      </w:r>
      <w:r w:rsidRPr="006866AE">
        <w:rPr>
          <w:highlight w:val="cyan"/>
          <w:u w:val="single"/>
        </w:rPr>
        <w:t>large companies</w:t>
      </w:r>
      <w:r w:rsidRPr="00D77517">
        <w:rPr>
          <w:sz w:val="8"/>
        </w:rPr>
        <w:t xml:space="preserve">. </w:t>
      </w:r>
    </w:p>
    <w:p w14:paraId="1E80A6BA" w14:textId="77777777" w:rsidR="00E241DE" w:rsidRDefault="00E241DE" w:rsidP="00E241DE">
      <w:pPr>
        <w:rPr>
          <w:sz w:val="8"/>
        </w:rPr>
      </w:pPr>
      <w:r w:rsidRPr="00D77517">
        <w:rPr>
          <w:sz w:val="8"/>
        </w:rPr>
        <w:t xml:space="preserve">We should acknowledge that large companies are certainly important to our nation’s economy, and many large companies perform exceptionally well in terms of organizational efficiencies, cost control, manufacturing, distribution and developing worldwide markets.  These organizations invest in R&amp;D largely to improve their legacy products </w:t>
      </w:r>
      <w:proofErr w:type="gramStart"/>
      <w:r w:rsidRPr="00D77517">
        <w:rPr>
          <w:sz w:val="8"/>
        </w:rPr>
        <w:t>in order to</w:t>
      </w:r>
      <w:proofErr w:type="gramEnd"/>
      <w:r w:rsidRPr="00D77517">
        <w:rPr>
          <w:sz w:val="8"/>
        </w:rPr>
        <w:t xml:space="preserve"> compete with other companies and maintain their market share.  </w:t>
      </w:r>
      <w:r w:rsidRPr="005C039A">
        <w:rPr>
          <w:u w:val="single"/>
        </w:rPr>
        <w:t xml:space="preserve">What </w:t>
      </w:r>
      <w:r w:rsidRPr="006866AE">
        <w:rPr>
          <w:highlight w:val="cyan"/>
          <w:u w:val="single"/>
        </w:rPr>
        <w:t>large companies do not</w:t>
      </w:r>
      <w:r w:rsidRPr="005C039A">
        <w:rPr>
          <w:u w:val="single"/>
        </w:rPr>
        <w:t xml:space="preserve"> do well is to </w:t>
      </w:r>
      <w:r w:rsidRPr="006866AE">
        <w:rPr>
          <w:highlight w:val="cyan"/>
          <w:u w:val="single"/>
        </w:rPr>
        <w:t>create</w:t>
      </w:r>
      <w:r w:rsidRPr="005C039A">
        <w:rPr>
          <w:u w:val="single"/>
        </w:rPr>
        <w:t xml:space="preserve"> </w:t>
      </w:r>
      <w:r w:rsidRPr="006866AE">
        <w:rPr>
          <w:highlight w:val="cyan"/>
          <w:u w:val="single"/>
        </w:rPr>
        <w:t>disruptive</w:t>
      </w:r>
      <w:r w:rsidRPr="005C039A">
        <w:rPr>
          <w:u w:val="single"/>
        </w:rPr>
        <w:t xml:space="preserve"> new </w:t>
      </w:r>
      <w:r w:rsidRPr="006866AE">
        <w:rPr>
          <w:highlight w:val="cyan"/>
          <w:u w:val="single"/>
        </w:rPr>
        <w:t>tech</w:t>
      </w:r>
      <w:r w:rsidRPr="005C039A">
        <w:rPr>
          <w:u w:val="single"/>
        </w:rPr>
        <w:t xml:space="preserve">nologies that amount </w:t>
      </w:r>
      <w:r w:rsidRPr="006866AE">
        <w:rPr>
          <w:highlight w:val="cyan"/>
          <w:u w:val="single"/>
        </w:rPr>
        <w:t>to paradigm shift</w:t>
      </w:r>
      <w:r w:rsidRPr="005C039A">
        <w:rPr>
          <w:u w:val="single"/>
        </w:rPr>
        <w:t xml:space="preserve">s.  It is </w:t>
      </w:r>
      <w:r w:rsidRPr="006866AE">
        <w:rPr>
          <w:highlight w:val="cyan"/>
          <w:u w:val="single"/>
        </w:rPr>
        <w:t>nimble</w:t>
      </w:r>
      <w:r w:rsidRPr="005C039A">
        <w:rPr>
          <w:u w:val="single"/>
        </w:rPr>
        <w:t xml:space="preserve"> entrepreneurs and </w:t>
      </w:r>
      <w:r w:rsidRPr="006866AE">
        <w:rPr>
          <w:highlight w:val="cyan"/>
          <w:u w:val="single"/>
        </w:rPr>
        <w:t>inventors</w:t>
      </w:r>
      <w:r w:rsidRPr="005C039A">
        <w:rPr>
          <w:u w:val="single"/>
        </w:rPr>
        <w:t xml:space="preserve"> that are </w:t>
      </w:r>
      <w:r w:rsidRPr="006866AE">
        <w:rPr>
          <w:highlight w:val="cyan"/>
          <w:u w:val="single"/>
        </w:rPr>
        <w:t>most likely</w:t>
      </w:r>
      <w:r w:rsidRPr="005C039A">
        <w:rPr>
          <w:u w:val="single"/>
        </w:rPr>
        <w:t xml:space="preserve"> to develop </w:t>
      </w:r>
      <w:r w:rsidRPr="00D77517">
        <w:rPr>
          <w:sz w:val="8"/>
        </w:rPr>
        <w:t xml:space="preserve">these new technologies that truly disrupt industries and markets and make old technologies obsolete. </w:t>
      </w:r>
      <w:r w:rsidRPr="005C039A">
        <w:rPr>
          <w:u w:val="single"/>
        </w:rPr>
        <w:t xml:space="preserve">There are many reasons for this, starting with </w:t>
      </w:r>
      <w:r w:rsidRPr="006866AE">
        <w:rPr>
          <w:highlight w:val="cyan"/>
          <w:u w:val="single"/>
        </w:rPr>
        <w:t>the</w:t>
      </w:r>
      <w:r w:rsidRPr="005C039A">
        <w:rPr>
          <w:u w:val="single"/>
        </w:rPr>
        <w:t xml:space="preserve"> level of </w:t>
      </w:r>
      <w:r w:rsidRPr="006866AE">
        <w:rPr>
          <w:highlight w:val="cyan"/>
          <w:u w:val="single"/>
        </w:rPr>
        <w:t>passion</w:t>
      </w:r>
      <w:r w:rsidRPr="005C039A">
        <w:rPr>
          <w:u w:val="single"/>
        </w:rPr>
        <w:t xml:space="preserve"> in </w:t>
      </w:r>
      <w:r w:rsidRPr="006866AE">
        <w:rPr>
          <w:highlight w:val="cyan"/>
          <w:u w:val="single"/>
        </w:rPr>
        <w:t>pursuit</w:t>
      </w:r>
      <w:r w:rsidRPr="005C039A">
        <w:rPr>
          <w:u w:val="single"/>
        </w:rPr>
        <w:t xml:space="preserve"> of a vision that leads startup founders </w:t>
      </w:r>
      <w:r w:rsidRPr="00D77517">
        <w:rPr>
          <w:sz w:val="8"/>
        </w:rPr>
        <w:t>and their employees to</w:t>
      </w:r>
      <w:r w:rsidRPr="005C039A">
        <w:rPr>
          <w:u w:val="single"/>
        </w:rPr>
        <w:t xml:space="preserve"> </w:t>
      </w:r>
      <w:r w:rsidRPr="006866AE">
        <w:rPr>
          <w:highlight w:val="cyan"/>
          <w:u w:val="single"/>
        </w:rPr>
        <w:t>work</w:t>
      </w:r>
      <w:r w:rsidRPr="005C039A">
        <w:rPr>
          <w:u w:val="single"/>
        </w:rPr>
        <w:t xml:space="preserve"> hundreds of </w:t>
      </w:r>
      <w:r w:rsidRPr="006866AE">
        <w:rPr>
          <w:highlight w:val="cyan"/>
          <w:u w:val="single"/>
        </w:rPr>
        <w:t>hours</w:t>
      </w:r>
      <w:r w:rsidRPr="005C039A">
        <w:rPr>
          <w:u w:val="single"/>
        </w:rPr>
        <w:t xml:space="preserve"> </w:t>
      </w:r>
      <w:r w:rsidRPr="00D77517">
        <w:rPr>
          <w:u w:val="single"/>
        </w:rPr>
        <w:t>each week,</w:t>
      </w:r>
      <w:r w:rsidRPr="005C039A">
        <w:rPr>
          <w:u w:val="single"/>
        </w:rPr>
        <w:t xml:space="preserve"> </w:t>
      </w:r>
      <w:r w:rsidRPr="00D77517">
        <w:rPr>
          <w:sz w:val="8"/>
        </w:rPr>
        <w:t>sleep on the floor of an office or cubicle</w:t>
      </w:r>
      <w:r w:rsidRPr="005C039A">
        <w:rPr>
          <w:u w:val="single"/>
        </w:rPr>
        <w:t xml:space="preserve">, and be </w:t>
      </w:r>
      <w:r w:rsidRPr="006866AE">
        <w:rPr>
          <w:highlight w:val="cyan"/>
          <w:u w:val="single"/>
        </w:rPr>
        <w:t>single minded</w:t>
      </w:r>
      <w:r w:rsidRPr="005C039A">
        <w:rPr>
          <w:u w:val="single"/>
        </w:rPr>
        <w:t xml:space="preserve"> about their </w:t>
      </w:r>
      <w:r w:rsidRPr="006866AE">
        <w:rPr>
          <w:highlight w:val="cyan"/>
          <w:u w:val="single"/>
        </w:rPr>
        <w:t>objectives</w:t>
      </w:r>
      <w:r w:rsidRPr="005C039A">
        <w:rPr>
          <w:u w:val="single"/>
        </w:rPr>
        <w:t xml:space="preserve"> </w:t>
      </w:r>
      <w:r w:rsidRPr="00D77517">
        <w:rPr>
          <w:sz w:val="8"/>
        </w:rPr>
        <w:t>for months or years.  Ideas</w:t>
      </w:r>
      <w:r w:rsidRPr="005C039A">
        <w:rPr>
          <w:u w:val="single"/>
        </w:rPr>
        <w:t xml:space="preserve"> </w:t>
      </w:r>
      <w:r w:rsidRPr="006866AE">
        <w:rPr>
          <w:highlight w:val="cyan"/>
          <w:u w:val="single"/>
        </w:rPr>
        <w:t>and dedication</w:t>
      </w:r>
      <w:r w:rsidRPr="005C039A">
        <w:rPr>
          <w:u w:val="single"/>
        </w:rPr>
        <w:t xml:space="preserve"> </w:t>
      </w:r>
      <w:r w:rsidRPr="006866AE">
        <w:rPr>
          <w:highlight w:val="cyan"/>
          <w:u w:val="single"/>
        </w:rPr>
        <w:t>for</w:t>
      </w:r>
      <w:r w:rsidRPr="005C039A">
        <w:rPr>
          <w:u w:val="single"/>
        </w:rPr>
        <w:t xml:space="preserve"> creating genuinely </w:t>
      </w:r>
      <w:r w:rsidRPr="006866AE">
        <w:rPr>
          <w:highlight w:val="cyan"/>
          <w:u w:val="single"/>
        </w:rPr>
        <w:t>new tech</w:t>
      </w:r>
      <w:r w:rsidRPr="005C039A">
        <w:rPr>
          <w:u w:val="single"/>
        </w:rPr>
        <w:t xml:space="preserve">nologies </w:t>
      </w:r>
      <w:r w:rsidRPr="006866AE">
        <w:rPr>
          <w:highlight w:val="cyan"/>
          <w:u w:val="single"/>
        </w:rPr>
        <w:t>characterize</w:t>
      </w:r>
      <w:r w:rsidRPr="005C039A">
        <w:rPr>
          <w:u w:val="single"/>
        </w:rPr>
        <w:t xml:space="preserve"> every </w:t>
      </w:r>
      <w:r w:rsidRPr="006866AE">
        <w:rPr>
          <w:highlight w:val="cyan"/>
          <w:u w:val="single"/>
        </w:rPr>
        <w:t>startup</w:t>
      </w:r>
      <w:r w:rsidRPr="005C039A">
        <w:rPr>
          <w:u w:val="single"/>
        </w:rPr>
        <w:t xml:space="preserve"> I have ever worked with, and it </w:t>
      </w:r>
      <w:r w:rsidRPr="00D77517">
        <w:rPr>
          <w:u w:val="single"/>
        </w:rPr>
        <w:t>i</w:t>
      </w:r>
      <w:r w:rsidRPr="006866AE">
        <w:rPr>
          <w:highlight w:val="cyan"/>
          <w:u w:val="single"/>
        </w:rPr>
        <w:t>s</w:t>
      </w:r>
      <w:r w:rsidRPr="005C039A">
        <w:rPr>
          <w:u w:val="single"/>
        </w:rPr>
        <w:t xml:space="preserve"> </w:t>
      </w:r>
      <w:r w:rsidRPr="006866AE">
        <w:rPr>
          <w:highlight w:val="cyan"/>
          <w:u w:val="single"/>
        </w:rPr>
        <w:t>hard</w:t>
      </w:r>
      <w:r w:rsidRPr="005C039A">
        <w:rPr>
          <w:u w:val="single"/>
        </w:rPr>
        <w:t xml:space="preserve"> </w:t>
      </w:r>
      <w:r w:rsidRPr="006866AE">
        <w:rPr>
          <w:highlight w:val="cyan"/>
          <w:u w:val="single"/>
        </w:rPr>
        <w:t>for any</w:t>
      </w:r>
      <w:r w:rsidRPr="005C039A">
        <w:rPr>
          <w:u w:val="single"/>
        </w:rPr>
        <w:t xml:space="preserve"> </w:t>
      </w:r>
      <w:r w:rsidRPr="006866AE">
        <w:rPr>
          <w:highlight w:val="cyan"/>
          <w:u w:val="single"/>
        </w:rPr>
        <w:t>large company</w:t>
      </w:r>
      <w:r w:rsidRPr="005C039A">
        <w:rPr>
          <w:u w:val="single"/>
        </w:rPr>
        <w:t xml:space="preserve"> </w:t>
      </w:r>
      <w:r w:rsidRPr="006866AE">
        <w:rPr>
          <w:highlight w:val="cyan"/>
          <w:u w:val="single"/>
        </w:rPr>
        <w:t>to replicate</w:t>
      </w:r>
      <w:r w:rsidRPr="005C039A">
        <w:rPr>
          <w:u w:val="single"/>
        </w:rPr>
        <w:t xml:space="preserve"> these qualities </w:t>
      </w:r>
      <w:r w:rsidRPr="00D77517">
        <w:rPr>
          <w:sz w:val="8"/>
        </w:rPr>
        <w:t xml:space="preserve">with its own employees. </w:t>
      </w:r>
    </w:p>
    <w:p w14:paraId="0B70B451" w14:textId="22A62A30" w:rsidR="008A1EBB" w:rsidRDefault="003B3CDA" w:rsidP="008A1EBB">
      <w:pPr>
        <w:pStyle w:val="Heading3"/>
      </w:pPr>
      <w:r>
        <w:t>---</w:t>
      </w:r>
      <w:r w:rsidR="008A1EBB">
        <w:t xml:space="preserve"> </w:t>
      </w:r>
      <w:r>
        <w:t>Impact</w:t>
      </w:r>
      <w:r w:rsidR="00C0562E">
        <w:t xml:space="preserve"> </w:t>
      </w:r>
      <w:r>
        <w:t>– China</w:t>
      </w:r>
    </w:p>
    <w:p w14:paraId="7DC2452A" w14:textId="77777777" w:rsidR="008A1EBB" w:rsidRPr="000D0092" w:rsidRDefault="008A1EBB" w:rsidP="008A1EBB">
      <w:pPr>
        <w:pStyle w:val="Heading4"/>
      </w:pPr>
      <w:r>
        <w:t xml:space="preserve">That cedes </w:t>
      </w:r>
      <w:r>
        <w:rPr>
          <w:u w:val="single"/>
        </w:rPr>
        <w:t>spheres of influence</w:t>
      </w:r>
      <w:r>
        <w:t xml:space="preserve"> to </w:t>
      </w:r>
      <w:r>
        <w:rPr>
          <w:u w:val="single"/>
        </w:rPr>
        <w:t>China</w:t>
      </w:r>
      <w:r>
        <w:t>.</w:t>
      </w:r>
    </w:p>
    <w:p w14:paraId="20E44FE0" w14:textId="77777777" w:rsidR="008A1EBB" w:rsidRDefault="008A1EBB" w:rsidP="008A1EBB">
      <w:pPr>
        <w:rPr>
          <w:rStyle w:val="Style13ptBold"/>
          <w:b w:val="0"/>
          <w:bCs w:val="0"/>
        </w:rPr>
      </w:pPr>
      <w:r>
        <w:rPr>
          <w:rStyle w:val="Style13ptBold"/>
        </w:rPr>
        <w:t>Kelley 24</w:t>
      </w:r>
      <w:r w:rsidRPr="00F733F0">
        <w:rPr>
          <w:rStyle w:val="Style13ptBold"/>
        </w:rPr>
        <w:t xml:space="preserve"> </w:t>
      </w:r>
      <w:r w:rsidRPr="00717795">
        <w:t>[Hannah; January 20; former Research Associate with the Technology and National Security Program at the Center for a New American Security, previously interned with the Permanent Observer Mission of the Holy See to the United Nations, M.A. in International Policy and B.A. in International Affairs from the University of Georgia; Center for a New American Security, “Biotech Matters: A U.S. National Security Imperative,” https://www.cnas.org/publications/reports/biotech-matters]</w:t>
      </w:r>
    </w:p>
    <w:p w14:paraId="71D90257" w14:textId="77777777" w:rsidR="008A1EBB" w:rsidRPr="005A40DA" w:rsidRDefault="008A1EBB" w:rsidP="008A1EBB">
      <w:pPr>
        <w:rPr>
          <w:rStyle w:val="StyleUnderline"/>
        </w:rPr>
      </w:pPr>
      <w:r w:rsidRPr="00CA49FF">
        <w:rPr>
          <w:rStyle w:val="Style13ptBold"/>
          <w:sz w:val="16"/>
        </w:rPr>
        <w:t xml:space="preserve">Since January 2020, roughly 6.9 million people have died from COVID-19. In the United States alone, the pandemic cost the economy roughly $14 trillion.1 As grim as the numbers are, without the breakthroughs in biotechnology that enabled the COVID-19 vaccine, they could have been much worse.2 Operation </w:t>
      </w:r>
      <w:r w:rsidRPr="006866AE">
        <w:rPr>
          <w:rStyle w:val="Emphasis"/>
          <w:highlight w:val="cyan"/>
        </w:rPr>
        <w:t>Warp Speed</w:t>
      </w:r>
      <w:r w:rsidRPr="006866AE">
        <w:rPr>
          <w:rStyle w:val="StyleUnderline"/>
          <w:highlight w:val="cyan"/>
        </w:rPr>
        <w:t xml:space="preserve"> showed the </w:t>
      </w:r>
      <w:r w:rsidRPr="006866AE">
        <w:rPr>
          <w:rStyle w:val="Emphasis"/>
          <w:highlight w:val="cyan"/>
        </w:rPr>
        <w:t>power</w:t>
      </w:r>
      <w:r w:rsidRPr="006866AE">
        <w:rPr>
          <w:rStyle w:val="StyleUnderline"/>
          <w:highlight w:val="cyan"/>
        </w:rPr>
        <w:t xml:space="preserve"> of the </w:t>
      </w:r>
      <w:r w:rsidRPr="006866AE">
        <w:rPr>
          <w:rStyle w:val="Emphasis"/>
          <w:highlight w:val="cyan"/>
        </w:rPr>
        <w:t>U.S</w:t>
      </w:r>
      <w:r w:rsidRPr="00CA49FF">
        <w:rPr>
          <w:rStyle w:val="Style13ptBold"/>
          <w:sz w:val="16"/>
        </w:rPr>
        <w:t xml:space="preserve">. government </w:t>
      </w:r>
      <w:r w:rsidRPr="00A81A40">
        <w:rPr>
          <w:rStyle w:val="StyleUnderline"/>
        </w:rPr>
        <w:t xml:space="preserve">to direct </w:t>
      </w:r>
      <w:r w:rsidRPr="00D05D08">
        <w:rPr>
          <w:rStyle w:val="Emphasis"/>
        </w:rPr>
        <w:t>national biotech</w:t>
      </w:r>
      <w:r w:rsidRPr="00A81A40">
        <w:rPr>
          <w:rStyle w:val="StyleUnderline"/>
        </w:rPr>
        <w:t xml:space="preserve"> capabilities</w:t>
      </w:r>
      <w:r w:rsidRPr="00CA49FF">
        <w:rPr>
          <w:rStyle w:val="Style13ptBold"/>
          <w:sz w:val="16"/>
        </w:rPr>
        <w:t xml:space="preserve"> around a shared goal—in this case, a novel vaccine. But there are many other promising applications for biotech, and </w:t>
      </w:r>
      <w:r w:rsidRPr="00D05D08">
        <w:rPr>
          <w:rStyle w:val="Emphasis"/>
        </w:rPr>
        <w:t>America</w:t>
      </w:r>
      <w:r w:rsidRPr="005A40DA">
        <w:rPr>
          <w:rStyle w:val="StyleUnderline"/>
        </w:rPr>
        <w:t xml:space="preserve"> cannot afford to wait </w:t>
      </w:r>
      <w:r w:rsidRPr="00CA49FF">
        <w:rPr>
          <w:rStyle w:val="Style13ptBold"/>
          <w:sz w:val="16"/>
        </w:rPr>
        <w:t xml:space="preserve">for the next pandemic before it acts </w:t>
      </w:r>
      <w:r w:rsidRPr="005A40DA">
        <w:rPr>
          <w:rStyle w:val="StyleUnderline"/>
        </w:rPr>
        <w:t>to</w:t>
      </w:r>
      <w:r w:rsidRPr="00CA49FF">
        <w:rPr>
          <w:rStyle w:val="Style13ptBold"/>
          <w:sz w:val="16"/>
        </w:rPr>
        <w:t xml:space="preserve"> prioritize and </w:t>
      </w:r>
      <w:r w:rsidRPr="00D05D08">
        <w:rPr>
          <w:rStyle w:val="Emphasis"/>
        </w:rPr>
        <w:t>strengthen</w:t>
      </w:r>
      <w:r w:rsidRPr="005A40DA">
        <w:rPr>
          <w:rStyle w:val="StyleUnderline"/>
        </w:rPr>
        <w:t xml:space="preserve"> its biotech sector.</w:t>
      </w:r>
    </w:p>
    <w:p w14:paraId="2D3BA5C3" w14:textId="77777777" w:rsidR="008A1EBB" w:rsidRPr="00CA49FF" w:rsidRDefault="008A1EBB" w:rsidP="008A1EBB">
      <w:pPr>
        <w:rPr>
          <w:rStyle w:val="Style13ptBold"/>
          <w:b w:val="0"/>
          <w:bCs w:val="0"/>
          <w:sz w:val="16"/>
        </w:rPr>
      </w:pPr>
      <w:r w:rsidRPr="0069171A">
        <w:rPr>
          <w:rStyle w:val="Emphasis"/>
        </w:rPr>
        <w:t>Now</w:t>
      </w:r>
      <w:r w:rsidRPr="0069171A">
        <w:rPr>
          <w:rStyle w:val="StyleUnderline"/>
        </w:rPr>
        <w:t xml:space="preserve"> more than ever, </w:t>
      </w:r>
      <w:r w:rsidRPr="006866AE">
        <w:rPr>
          <w:rStyle w:val="StyleUnderline"/>
          <w:highlight w:val="cyan"/>
        </w:rPr>
        <w:t xml:space="preserve">the </w:t>
      </w:r>
      <w:r w:rsidRPr="006866AE">
        <w:rPr>
          <w:rStyle w:val="Emphasis"/>
          <w:highlight w:val="cyan"/>
        </w:rPr>
        <w:t>international</w:t>
      </w:r>
      <w:r w:rsidRPr="006866AE">
        <w:rPr>
          <w:rStyle w:val="StyleUnderline"/>
          <w:highlight w:val="cyan"/>
        </w:rPr>
        <w:t xml:space="preserve"> community </w:t>
      </w:r>
      <w:r w:rsidRPr="006866AE">
        <w:rPr>
          <w:rStyle w:val="Emphasis"/>
          <w:highlight w:val="cyan"/>
        </w:rPr>
        <w:t>needs</w:t>
      </w:r>
      <w:r w:rsidRPr="00CA49FF">
        <w:rPr>
          <w:rStyle w:val="Style13ptBold"/>
          <w:sz w:val="16"/>
        </w:rPr>
        <w:t xml:space="preserve"> what </w:t>
      </w:r>
      <w:r w:rsidRPr="0034633E">
        <w:rPr>
          <w:rStyle w:val="StyleUnderline"/>
        </w:rPr>
        <w:t xml:space="preserve">emerging </w:t>
      </w:r>
      <w:r w:rsidRPr="006866AE">
        <w:rPr>
          <w:rStyle w:val="Emphasis"/>
          <w:highlight w:val="cyan"/>
        </w:rPr>
        <w:t>biotech</w:t>
      </w:r>
      <w:r w:rsidRPr="00557FEC">
        <w:rPr>
          <w:rStyle w:val="Emphasis"/>
        </w:rPr>
        <w:t>nologies</w:t>
      </w:r>
      <w:r w:rsidRPr="00CA49FF">
        <w:rPr>
          <w:rStyle w:val="Style13ptBold"/>
          <w:sz w:val="16"/>
        </w:rPr>
        <w:t xml:space="preserve"> promise to do—</w:t>
      </w:r>
      <w:r w:rsidRPr="006866AE">
        <w:rPr>
          <w:rStyle w:val="StyleUnderline"/>
          <w:highlight w:val="cyan"/>
        </w:rPr>
        <w:t xml:space="preserve">for </w:t>
      </w:r>
      <w:r w:rsidRPr="006866AE">
        <w:rPr>
          <w:rStyle w:val="Emphasis"/>
          <w:highlight w:val="cyan"/>
        </w:rPr>
        <w:t>health</w:t>
      </w:r>
      <w:r w:rsidRPr="006866AE">
        <w:rPr>
          <w:rStyle w:val="StyleUnderline"/>
          <w:highlight w:val="cyan"/>
        </w:rPr>
        <w:t xml:space="preserve">, </w:t>
      </w:r>
      <w:r w:rsidRPr="006866AE">
        <w:rPr>
          <w:rStyle w:val="Emphasis"/>
          <w:highlight w:val="cyan"/>
        </w:rPr>
        <w:t>climate</w:t>
      </w:r>
      <w:r w:rsidRPr="006866AE">
        <w:rPr>
          <w:rStyle w:val="StyleUnderline"/>
          <w:highlight w:val="cyan"/>
        </w:rPr>
        <w:t xml:space="preserve">, </w:t>
      </w:r>
      <w:r w:rsidRPr="006866AE">
        <w:rPr>
          <w:rStyle w:val="Emphasis"/>
          <w:highlight w:val="cyan"/>
        </w:rPr>
        <w:t>energy</w:t>
      </w:r>
      <w:r w:rsidRPr="00CA49FF">
        <w:rPr>
          <w:rStyle w:val="Style13ptBold"/>
          <w:sz w:val="16"/>
        </w:rPr>
        <w:t xml:space="preserve"> security, </w:t>
      </w:r>
      <w:r w:rsidRPr="006866AE">
        <w:rPr>
          <w:rStyle w:val="Emphasis"/>
          <w:highlight w:val="cyan"/>
        </w:rPr>
        <w:t>ag</w:t>
      </w:r>
      <w:r w:rsidRPr="0069171A">
        <w:rPr>
          <w:rStyle w:val="Style13ptBold"/>
          <w:sz w:val="16"/>
        </w:rPr>
        <w:t>riculture</w:t>
      </w:r>
      <w:r w:rsidRPr="00CA49FF">
        <w:rPr>
          <w:rStyle w:val="Style13ptBold"/>
          <w:sz w:val="16"/>
        </w:rPr>
        <w:t xml:space="preserve">, </w:t>
      </w:r>
      <w:r w:rsidRPr="006866AE">
        <w:rPr>
          <w:rStyle w:val="Emphasis"/>
          <w:highlight w:val="cyan"/>
        </w:rPr>
        <w:t>supply chain</w:t>
      </w:r>
      <w:r w:rsidRPr="00CA49FF">
        <w:rPr>
          <w:rStyle w:val="Style13ptBold"/>
          <w:sz w:val="16"/>
        </w:rPr>
        <w:t xml:space="preserve"> resilience, and more. And to meet the moment, </w:t>
      </w:r>
      <w:r w:rsidRPr="006866AE">
        <w:rPr>
          <w:rStyle w:val="StyleUnderline"/>
          <w:highlight w:val="cyan"/>
        </w:rPr>
        <w:t xml:space="preserve">the </w:t>
      </w:r>
      <w:r w:rsidRPr="006866AE">
        <w:rPr>
          <w:rStyle w:val="Emphasis"/>
          <w:highlight w:val="cyan"/>
        </w:rPr>
        <w:t>U</w:t>
      </w:r>
      <w:r w:rsidRPr="00CA49FF">
        <w:rPr>
          <w:rStyle w:val="Style13ptBold"/>
          <w:sz w:val="16"/>
        </w:rPr>
        <w:t xml:space="preserve">nited </w:t>
      </w:r>
      <w:r w:rsidRPr="006866AE">
        <w:rPr>
          <w:rStyle w:val="Emphasis"/>
          <w:highlight w:val="cyan"/>
        </w:rPr>
        <w:t>S</w:t>
      </w:r>
      <w:r w:rsidRPr="00CA49FF">
        <w:rPr>
          <w:rStyle w:val="Style13ptBold"/>
          <w:sz w:val="16"/>
        </w:rPr>
        <w:t xml:space="preserve">tates </w:t>
      </w:r>
      <w:r w:rsidRPr="006866AE">
        <w:rPr>
          <w:rStyle w:val="StyleUnderline"/>
          <w:highlight w:val="cyan"/>
        </w:rPr>
        <w:t xml:space="preserve">must </w:t>
      </w:r>
      <w:r w:rsidRPr="006866AE">
        <w:rPr>
          <w:rStyle w:val="Emphasis"/>
          <w:highlight w:val="cyan"/>
        </w:rPr>
        <w:t>reassert</w:t>
      </w:r>
      <w:r w:rsidRPr="006A424A">
        <w:rPr>
          <w:rStyle w:val="StyleUnderline"/>
        </w:rPr>
        <w:t xml:space="preserve"> its biotech </w:t>
      </w:r>
      <w:r w:rsidRPr="006866AE">
        <w:rPr>
          <w:rStyle w:val="Emphasis"/>
          <w:highlight w:val="cyan"/>
        </w:rPr>
        <w:t>leadership</w:t>
      </w:r>
      <w:r w:rsidRPr="006A424A">
        <w:rPr>
          <w:rStyle w:val="StyleUnderline"/>
        </w:rPr>
        <w:t xml:space="preserve">, not only </w:t>
      </w:r>
      <w:r w:rsidRPr="006866AE">
        <w:rPr>
          <w:rStyle w:val="StyleUnderline"/>
          <w:highlight w:val="cyan"/>
        </w:rPr>
        <w:t>for</w:t>
      </w:r>
      <w:r w:rsidRPr="00CA49FF">
        <w:rPr>
          <w:rStyle w:val="Style13ptBold"/>
          <w:sz w:val="16"/>
        </w:rPr>
        <w:t xml:space="preserve"> its own </w:t>
      </w:r>
      <w:r w:rsidRPr="006866AE">
        <w:rPr>
          <w:rStyle w:val="Emphasis"/>
          <w:highlight w:val="cyan"/>
        </w:rPr>
        <w:t>economic</w:t>
      </w:r>
      <w:r w:rsidRPr="006866AE">
        <w:rPr>
          <w:rStyle w:val="StyleUnderline"/>
          <w:highlight w:val="cyan"/>
        </w:rPr>
        <w:t xml:space="preserve"> and </w:t>
      </w:r>
      <w:r w:rsidRPr="006866AE">
        <w:rPr>
          <w:rStyle w:val="Emphasis"/>
          <w:highlight w:val="cyan"/>
        </w:rPr>
        <w:t>national security</w:t>
      </w:r>
      <w:r w:rsidRPr="00CA49FF">
        <w:rPr>
          <w:rStyle w:val="Style13ptBold"/>
          <w:sz w:val="16"/>
        </w:rPr>
        <w:t xml:space="preserve">, </w:t>
      </w:r>
      <w:r w:rsidRPr="006A424A">
        <w:rPr>
          <w:rStyle w:val="StyleUnderline"/>
        </w:rPr>
        <w:t>but</w:t>
      </w:r>
      <w:r w:rsidRPr="00CA49FF">
        <w:rPr>
          <w:rStyle w:val="Style13ptBold"/>
          <w:sz w:val="16"/>
        </w:rPr>
        <w:t xml:space="preserve"> to ensure that </w:t>
      </w:r>
      <w:r w:rsidRPr="006866AE">
        <w:rPr>
          <w:rStyle w:val="Emphasis"/>
          <w:highlight w:val="cyan"/>
        </w:rPr>
        <w:t>democratic</w:t>
      </w:r>
      <w:r w:rsidRPr="006866AE">
        <w:rPr>
          <w:rStyle w:val="StyleUnderline"/>
          <w:highlight w:val="cyan"/>
        </w:rPr>
        <w:t xml:space="preserve"> principles</w:t>
      </w:r>
      <w:r w:rsidRPr="00CA49FF">
        <w:rPr>
          <w:rStyle w:val="Style13ptBold"/>
          <w:sz w:val="16"/>
        </w:rPr>
        <w:t xml:space="preserve"> underpin the global </w:t>
      </w:r>
      <w:proofErr w:type="spellStart"/>
      <w:r w:rsidRPr="00CA49FF">
        <w:rPr>
          <w:rStyle w:val="Style13ptBold"/>
          <w:sz w:val="16"/>
        </w:rPr>
        <w:t>biorevolution</w:t>
      </w:r>
      <w:proofErr w:type="spellEnd"/>
      <w:r w:rsidRPr="00CA49FF">
        <w:rPr>
          <w:rStyle w:val="Style13ptBold"/>
          <w:sz w:val="16"/>
        </w:rPr>
        <w:t>.</w:t>
      </w:r>
    </w:p>
    <w:p w14:paraId="645301E1" w14:textId="77777777" w:rsidR="008A1EBB" w:rsidRPr="00CA49FF" w:rsidRDefault="008A1EBB" w:rsidP="008A1EBB">
      <w:pPr>
        <w:rPr>
          <w:rStyle w:val="Style13ptBold"/>
          <w:b w:val="0"/>
          <w:bCs w:val="0"/>
          <w:sz w:val="16"/>
        </w:rPr>
      </w:pPr>
      <w:r w:rsidRPr="00CA49FF">
        <w:rPr>
          <w:rStyle w:val="Style13ptBold"/>
          <w:sz w:val="16"/>
        </w:rPr>
        <w:t>Biotech Matters</w:t>
      </w:r>
    </w:p>
    <w:p w14:paraId="5F7BFEFC" w14:textId="77777777" w:rsidR="008A1EBB" w:rsidRPr="00CA49FF" w:rsidRDefault="008A1EBB" w:rsidP="008A1EBB">
      <w:pPr>
        <w:rPr>
          <w:rStyle w:val="Style13ptBold"/>
          <w:b w:val="0"/>
          <w:bCs w:val="0"/>
          <w:sz w:val="16"/>
        </w:rPr>
      </w:pPr>
      <w:r w:rsidRPr="00CA49FF">
        <w:rPr>
          <w:rStyle w:val="Style13ptBold"/>
          <w:sz w:val="16"/>
        </w:rPr>
        <w:t>Biotechnology broadly refers to harnessing biological processes to develop novel goods and services, while the bioeconomy refers to the share of the economy derived from those bio-based goods and services.3 Biotech applications range from defensive capabilities such as enzyme sensors to detect landmines to cutting-edge sustainable manufacturing techniques and energy solutions such as biofuels.4 These applications can help combat climate change through bioremediation, support food and agricultural industries with crop fortification, and create life-changing and lifesaving health solutions such as the new CRISPR–enabled sickle-cell disease treatment.5 Emerging biotechnologies also amplify advancements in other critical tech sectors such as artificial intelligence (AI)-enabled drug discovery, DNA data storage, and molecular communication.6 But while they hold impressive potential, biotechnologies can also be gravely misused—from the development of next generation bioweapons to ethically fraught genetic experimentation to bio-enhanced panopticon-style surveillance.7</w:t>
      </w:r>
    </w:p>
    <w:p w14:paraId="32F1F91E" w14:textId="77777777" w:rsidR="008A1EBB" w:rsidRPr="00CA49FF" w:rsidRDefault="008A1EBB" w:rsidP="008A1EBB">
      <w:pPr>
        <w:rPr>
          <w:rStyle w:val="Style13ptBold"/>
          <w:b w:val="0"/>
          <w:bCs w:val="0"/>
          <w:sz w:val="16"/>
        </w:rPr>
      </w:pPr>
      <w:r w:rsidRPr="00CA49FF">
        <w:rPr>
          <w:rStyle w:val="Style13ptBold"/>
          <w:sz w:val="16"/>
        </w:rPr>
        <w:t xml:space="preserve">With an estimated economic impact of roughly $4 trillion over the next two decades, </w:t>
      </w:r>
      <w:r w:rsidRPr="006866AE">
        <w:rPr>
          <w:rStyle w:val="Emphasis"/>
          <w:highlight w:val="cyan"/>
        </w:rPr>
        <w:t>leadership</w:t>
      </w:r>
      <w:r w:rsidRPr="006866AE">
        <w:rPr>
          <w:rStyle w:val="StyleUnderline"/>
          <w:highlight w:val="cyan"/>
        </w:rPr>
        <w:t xml:space="preserve"> in</w:t>
      </w:r>
      <w:r w:rsidRPr="00CA49FF">
        <w:rPr>
          <w:rStyle w:val="Style13ptBold"/>
          <w:sz w:val="16"/>
        </w:rPr>
        <w:t xml:space="preserve"> the global </w:t>
      </w:r>
      <w:r w:rsidRPr="006866AE">
        <w:rPr>
          <w:rStyle w:val="StyleUnderline"/>
          <w:highlight w:val="cyan"/>
        </w:rPr>
        <w:t>biotech</w:t>
      </w:r>
      <w:r w:rsidRPr="00CA49FF">
        <w:rPr>
          <w:rStyle w:val="Style13ptBold"/>
          <w:sz w:val="16"/>
        </w:rPr>
        <w:t xml:space="preserve"> sector—whether to realize its promise or weaponize its potential—could </w:t>
      </w:r>
      <w:r w:rsidRPr="006866AE">
        <w:rPr>
          <w:rStyle w:val="Emphasis"/>
          <w:highlight w:val="cyan"/>
        </w:rPr>
        <w:t>reshape</w:t>
      </w:r>
      <w:r w:rsidRPr="00B01197">
        <w:rPr>
          <w:rStyle w:val="StyleUnderline"/>
        </w:rPr>
        <w:t xml:space="preserve"> economies</w:t>
      </w:r>
      <w:r w:rsidRPr="00CA49FF">
        <w:rPr>
          <w:rStyle w:val="Style13ptBold"/>
          <w:sz w:val="16"/>
        </w:rPr>
        <w:t xml:space="preserve"> and </w:t>
      </w:r>
      <w:r w:rsidRPr="0069171A">
        <w:rPr>
          <w:rStyle w:val="Emphasis"/>
        </w:rPr>
        <w:t>underwrite</w:t>
      </w:r>
      <w:r w:rsidRPr="00CA49FF">
        <w:rPr>
          <w:rStyle w:val="Style13ptBold"/>
          <w:sz w:val="16"/>
        </w:rPr>
        <w:t xml:space="preserve"> future </w:t>
      </w:r>
      <w:r w:rsidRPr="00B01197">
        <w:rPr>
          <w:rStyle w:val="StyleUnderline"/>
        </w:rPr>
        <w:t xml:space="preserve">national </w:t>
      </w:r>
      <w:r w:rsidRPr="00C9037B">
        <w:rPr>
          <w:rStyle w:val="Emphasis"/>
        </w:rPr>
        <w:t>securities</w:t>
      </w:r>
      <w:r w:rsidRPr="00CA49FF">
        <w:rPr>
          <w:rStyle w:val="Style13ptBold"/>
          <w:sz w:val="16"/>
        </w:rPr>
        <w:t xml:space="preserve">.8 Many hoped the Biden administration’s September 2022 biotech executive order would catalyze the U.S. sector toward </w:t>
      </w:r>
      <w:r w:rsidRPr="00C9037B">
        <w:rPr>
          <w:rStyle w:val="Emphasis"/>
        </w:rPr>
        <w:t>stronger</w:t>
      </w:r>
      <w:r w:rsidRPr="009E3FCF">
        <w:rPr>
          <w:rStyle w:val="StyleUnderline"/>
        </w:rPr>
        <w:t xml:space="preserve">, more </w:t>
      </w:r>
      <w:r w:rsidRPr="0069171A">
        <w:rPr>
          <w:rStyle w:val="StyleUnderline"/>
        </w:rPr>
        <w:t xml:space="preserve">affirmative </w:t>
      </w:r>
      <w:r w:rsidRPr="006866AE">
        <w:rPr>
          <w:rStyle w:val="StyleUnderline"/>
          <w:highlight w:val="cyan"/>
        </w:rPr>
        <w:t xml:space="preserve">global </w:t>
      </w:r>
      <w:r w:rsidRPr="006866AE">
        <w:rPr>
          <w:rStyle w:val="Emphasis"/>
          <w:highlight w:val="cyan"/>
        </w:rPr>
        <w:t>leadership</w:t>
      </w:r>
      <w:r w:rsidRPr="00CA49FF">
        <w:rPr>
          <w:rStyle w:val="Style13ptBold"/>
          <w:sz w:val="16"/>
        </w:rPr>
        <w:t>, especially when followed up with the White House’s March 2023 Bold Goals for U.S. Biotechnology and Biomanufacturing.9 And while the U.S. interagency has made progress in their implementation, federal momentum in biotechnology is largely eclipsed by AI.</w:t>
      </w:r>
    </w:p>
    <w:p w14:paraId="07EEB923" w14:textId="77777777" w:rsidR="008A1EBB" w:rsidRPr="00721162" w:rsidRDefault="008A1EBB" w:rsidP="008A1EBB">
      <w:pPr>
        <w:rPr>
          <w:rStyle w:val="Style13ptBold"/>
          <w:b w:val="0"/>
          <w:bCs w:val="0"/>
          <w:sz w:val="14"/>
        </w:rPr>
      </w:pPr>
      <w:r w:rsidRPr="00721162">
        <w:rPr>
          <w:rStyle w:val="Style13ptBold"/>
          <w:sz w:val="14"/>
        </w:rPr>
        <w:t xml:space="preserve">As expert pleas to bolster U.S. bioeconomic competitiveness struggle for airtime, the People’s Republic of </w:t>
      </w:r>
      <w:r w:rsidRPr="006866AE">
        <w:rPr>
          <w:rStyle w:val="Emphasis"/>
          <w:highlight w:val="cyan"/>
        </w:rPr>
        <w:t>China</w:t>
      </w:r>
      <w:r w:rsidRPr="00721162">
        <w:rPr>
          <w:rStyle w:val="Style13ptBold"/>
          <w:sz w:val="14"/>
        </w:rPr>
        <w:t xml:space="preserve"> (PRC) </w:t>
      </w:r>
      <w:r w:rsidRPr="006866AE">
        <w:rPr>
          <w:rStyle w:val="StyleUnderline"/>
          <w:highlight w:val="cyan"/>
        </w:rPr>
        <w:t>is in a</w:t>
      </w:r>
      <w:r w:rsidRPr="00001C98">
        <w:rPr>
          <w:rStyle w:val="StyleUnderline"/>
        </w:rPr>
        <w:t xml:space="preserve">n all-out </w:t>
      </w:r>
      <w:r w:rsidRPr="006866AE">
        <w:rPr>
          <w:rStyle w:val="Emphasis"/>
          <w:highlight w:val="cyan"/>
        </w:rPr>
        <w:t>sprint</w:t>
      </w:r>
      <w:r w:rsidRPr="006866AE">
        <w:rPr>
          <w:rStyle w:val="StyleUnderline"/>
          <w:highlight w:val="cyan"/>
        </w:rPr>
        <w:t xml:space="preserve"> to </w:t>
      </w:r>
      <w:r w:rsidRPr="006866AE">
        <w:rPr>
          <w:rStyle w:val="Emphasis"/>
          <w:highlight w:val="cyan"/>
        </w:rPr>
        <w:t>surpass</w:t>
      </w:r>
      <w:r w:rsidRPr="00001C98">
        <w:rPr>
          <w:rStyle w:val="StyleUnderline"/>
        </w:rPr>
        <w:t xml:space="preserve"> </w:t>
      </w:r>
      <w:r w:rsidRPr="006866AE">
        <w:rPr>
          <w:rStyle w:val="StyleUnderline"/>
          <w:highlight w:val="cyan"/>
        </w:rPr>
        <w:t>the</w:t>
      </w:r>
      <w:r w:rsidRPr="00001C98">
        <w:rPr>
          <w:rStyle w:val="StyleUnderline"/>
        </w:rPr>
        <w:t xml:space="preserve"> </w:t>
      </w:r>
      <w:r w:rsidRPr="006866AE">
        <w:rPr>
          <w:rStyle w:val="Emphasis"/>
          <w:highlight w:val="cyan"/>
        </w:rPr>
        <w:t>U</w:t>
      </w:r>
      <w:r w:rsidRPr="0069171A">
        <w:rPr>
          <w:rStyle w:val="Style13ptBold"/>
          <w:sz w:val="14"/>
        </w:rPr>
        <w:t>ni</w:t>
      </w:r>
      <w:r w:rsidRPr="00721162">
        <w:rPr>
          <w:rStyle w:val="Style13ptBold"/>
          <w:sz w:val="14"/>
        </w:rPr>
        <w:t xml:space="preserve">ted </w:t>
      </w:r>
      <w:r w:rsidRPr="006866AE">
        <w:rPr>
          <w:rStyle w:val="Emphasis"/>
          <w:highlight w:val="cyan"/>
        </w:rPr>
        <w:t>S</w:t>
      </w:r>
      <w:r w:rsidRPr="00721162">
        <w:rPr>
          <w:rStyle w:val="Style13ptBold"/>
          <w:sz w:val="14"/>
        </w:rPr>
        <w:t xml:space="preserve">tates </w:t>
      </w:r>
      <w:r w:rsidRPr="006866AE">
        <w:rPr>
          <w:rStyle w:val="StyleUnderline"/>
          <w:highlight w:val="cyan"/>
        </w:rPr>
        <w:t xml:space="preserve">in </w:t>
      </w:r>
      <w:r w:rsidRPr="006866AE">
        <w:rPr>
          <w:rStyle w:val="Emphasis"/>
          <w:highlight w:val="cyan"/>
        </w:rPr>
        <w:t>biotech</w:t>
      </w:r>
      <w:r w:rsidRPr="00001C98">
        <w:rPr>
          <w:rStyle w:val="StyleUnderline"/>
        </w:rPr>
        <w:t xml:space="preserve"> leadership and put its</w:t>
      </w:r>
      <w:r w:rsidRPr="00721162">
        <w:rPr>
          <w:rStyle w:val="Style13ptBold"/>
          <w:sz w:val="14"/>
        </w:rPr>
        <w:t xml:space="preserve"> own techno-authoritarian </w:t>
      </w:r>
      <w:r w:rsidRPr="00001C98">
        <w:rPr>
          <w:rStyle w:val="StyleUnderline"/>
        </w:rPr>
        <w:t>stamp on the</w:t>
      </w:r>
      <w:r w:rsidRPr="00721162">
        <w:rPr>
          <w:rStyle w:val="Style13ptBold"/>
          <w:sz w:val="14"/>
        </w:rPr>
        <w:t xml:space="preserve"> critical emerging </w:t>
      </w:r>
      <w:r w:rsidRPr="00001C98">
        <w:rPr>
          <w:rStyle w:val="StyleUnderline"/>
        </w:rPr>
        <w:t>technology</w:t>
      </w:r>
      <w:r w:rsidRPr="00721162">
        <w:rPr>
          <w:rStyle w:val="Style13ptBold"/>
          <w:sz w:val="14"/>
        </w:rPr>
        <w:t>. Beijing made biotech a priority area in its “</w:t>
      </w:r>
      <w:r w:rsidRPr="006866AE">
        <w:rPr>
          <w:rStyle w:val="StyleUnderline"/>
          <w:highlight w:val="cyan"/>
        </w:rPr>
        <w:t>Made in China 2025</w:t>
      </w:r>
      <w:r w:rsidRPr="00721162">
        <w:rPr>
          <w:rStyle w:val="Style13ptBold"/>
          <w:sz w:val="14"/>
        </w:rPr>
        <w:t xml:space="preserve">” strategic plan, and has </w:t>
      </w:r>
      <w:r w:rsidRPr="0069171A">
        <w:rPr>
          <w:rStyle w:val="StyleUnderline"/>
        </w:rPr>
        <w:t xml:space="preserve">set </w:t>
      </w:r>
      <w:r w:rsidRPr="0069171A">
        <w:rPr>
          <w:rStyle w:val="Emphasis"/>
        </w:rPr>
        <w:t>ambitious</w:t>
      </w:r>
      <w:r w:rsidRPr="00721162">
        <w:rPr>
          <w:rStyle w:val="Style13ptBold"/>
          <w:sz w:val="14"/>
        </w:rPr>
        <w:t xml:space="preserve"> 2035 </w:t>
      </w:r>
      <w:r w:rsidRPr="00603EF0">
        <w:rPr>
          <w:rStyle w:val="StyleUnderline"/>
        </w:rPr>
        <w:t>target</w:t>
      </w:r>
      <w:r w:rsidRPr="00721162">
        <w:rPr>
          <w:rStyle w:val="Style13ptBold"/>
          <w:sz w:val="14"/>
        </w:rPr>
        <w:t xml:space="preserve"> goal</w:t>
      </w:r>
      <w:r w:rsidRPr="00603EF0">
        <w:rPr>
          <w:rStyle w:val="StyleUnderline"/>
        </w:rPr>
        <w:t>s</w:t>
      </w:r>
      <w:r w:rsidRPr="00721162">
        <w:rPr>
          <w:rStyle w:val="Style13ptBold"/>
          <w:sz w:val="14"/>
        </w:rPr>
        <w:t xml:space="preserve"> for its domestic sector.10 The PRC’s efforts are </w:t>
      </w:r>
      <w:r w:rsidRPr="006866AE">
        <w:rPr>
          <w:rStyle w:val="Emphasis"/>
          <w:highlight w:val="cyan"/>
        </w:rPr>
        <w:t>focused</w:t>
      </w:r>
      <w:r w:rsidRPr="006866AE">
        <w:rPr>
          <w:rStyle w:val="StyleUnderline"/>
          <w:highlight w:val="cyan"/>
        </w:rPr>
        <w:t xml:space="preserve"> on </w:t>
      </w:r>
      <w:r w:rsidRPr="006866AE">
        <w:rPr>
          <w:rStyle w:val="Emphasis"/>
          <w:highlight w:val="cyan"/>
        </w:rPr>
        <w:t>bioengineering</w:t>
      </w:r>
      <w:r w:rsidRPr="00721162">
        <w:rPr>
          <w:rStyle w:val="Style13ptBold"/>
          <w:sz w:val="14"/>
        </w:rPr>
        <w:t xml:space="preserve">, and according to the Australian Strategic Policy Institute, </w:t>
      </w:r>
      <w:r w:rsidRPr="006866AE">
        <w:rPr>
          <w:rStyle w:val="StyleUnderline"/>
          <w:highlight w:val="cyan"/>
        </w:rPr>
        <w:t xml:space="preserve">China now </w:t>
      </w:r>
      <w:r w:rsidRPr="006866AE">
        <w:rPr>
          <w:rStyle w:val="Emphasis"/>
          <w:highlight w:val="cyan"/>
        </w:rPr>
        <w:t>leads</w:t>
      </w:r>
      <w:r w:rsidRPr="00A42F65">
        <w:rPr>
          <w:rStyle w:val="StyleUnderline"/>
        </w:rPr>
        <w:t xml:space="preserve"> the U</w:t>
      </w:r>
      <w:r w:rsidRPr="00721162">
        <w:rPr>
          <w:rStyle w:val="Style13ptBold"/>
          <w:sz w:val="14"/>
        </w:rPr>
        <w:t xml:space="preserve">nited </w:t>
      </w:r>
      <w:r w:rsidRPr="00A42F65">
        <w:rPr>
          <w:rStyle w:val="StyleUnderline"/>
        </w:rPr>
        <w:t>S</w:t>
      </w:r>
      <w:r w:rsidRPr="00721162">
        <w:rPr>
          <w:rStyle w:val="Style13ptBold"/>
          <w:sz w:val="14"/>
        </w:rPr>
        <w:t xml:space="preserve">tates </w:t>
      </w:r>
      <w:r w:rsidRPr="006866AE">
        <w:rPr>
          <w:rStyle w:val="StyleUnderline"/>
          <w:highlight w:val="cyan"/>
        </w:rPr>
        <w:t>in bio</w:t>
      </w:r>
      <w:r w:rsidRPr="00A42F65">
        <w:rPr>
          <w:rStyle w:val="StyleUnderline"/>
        </w:rPr>
        <w:t xml:space="preserve">logical </w:t>
      </w:r>
      <w:r w:rsidRPr="006866AE">
        <w:rPr>
          <w:rStyle w:val="Emphasis"/>
          <w:highlight w:val="cyan"/>
        </w:rPr>
        <w:t>manufacturing</w:t>
      </w:r>
      <w:r w:rsidRPr="00721162">
        <w:rPr>
          <w:rStyle w:val="Style13ptBold"/>
          <w:sz w:val="14"/>
        </w:rPr>
        <w:t xml:space="preserve">, genome and </w:t>
      </w:r>
      <w:r w:rsidRPr="006866AE">
        <w:rPr>
          <w:rStyle w:val="StyleUnderline"/>
          <w:highlight w:val="cyan"/>
        </w:rPr>
        <w:t xml:space="preserve">genetic </w:t>
      </w:r>
      <w:r w:rsidRPr="006866AE">
        <w:rPr>
          <w:rStyle w:val="Emphasis"/>
          <w:highlight w:val="cyan"/>
        </w:rPr>
        <w:t>sequencing</w:t>
      </w:r>
      <w:r w:rsidRPr="00721162">
        <w:rPr>
          <w:rStyle w:val="Style13ptBold"/>
          <w:sz w:val="14"/>
        </w:rPr>
        <w:t xml:space="preserve"> analysis, </w:t>
      </w:r>
      <w:r w:rsidRPr="0069171A">
        <w:rPr>
          <w:rStyle w:val="Emphasis"/>
        </w:rPr>
        <w:t>novel</w:t>
      </w:r>
      <w:r w:rsidRPr="0069171A">
        <w:rPr>
          <w:rStyle w:val="StyleUnderline"/>
        </w:rPr>
        <w:t xml:space="preserve"> </w:t>
      </w:r>
      <w:r w:rsidRPr="006866AE">
        <w:rPr>
          <w:rStyle w:val="StyleUnderline"/>
          <w:highlight w:val="cyan"/>
        </w:rPr>
        <w:t>antibiotics</w:t>
      </w:r>
      <w:r w:rsidRPr="00A42F65">
        <w:rPr>
          <w:rStyle w:val="StyleUnderline"/>
        </w:rPr>
        <w:t xml:space="preserve"> and </w:t>
      </w:r>
      <w:r w:rsidRPr="000E2A8F">
        <w:rPr>
          <w:rStyle w:val="Emphasis"/>
        </w:rPr>
        <w:t>antivirals</w:t>
      </w:r>
      <w:r w:rsidRPr="00A42F65">
        <w:rPr>
          <w:rStyle w:val="StyleUnderline"/>
        </w:rPr>
        <w:t xml:space="preserve">, </w:t>
      </w:r>
      <w:r w:rsidRPr="006866AE">
        <w:rPr>
          <w:rStyle w:val="StyleUnderline"/>
          <w:highlight w:val="cyan"/>
        </w:rPr>
        <w:t xml:space="preserve">and </w:t>
      </w:r>
      <w:r w:rsidRPr="006866AE">
        <w:rPr>
          <w:rStyle w:val="Emphasis"/>
          <w:highlight w:val="cyan"/>
        </w:rPr>
        <w:t>syn</w:t>
      </w:r>
      <w:r w:rsidRPr="0069171A">
        <w:rPr>
          <w:rStyle w:val="StyleUnderline"/>
          <w:sz w:val="14"/>
        </w:rPr>
        <w:t>t</w:t>
      </w:r>
      <w:r w:rsidRPr="00721162">
        <w:rPr>
          <w:rStyle w:val="Style13ptBold"/>
          <w:sz w:val="14"/>
        </w:rPr>
        <w:t xml:space="preserve">hetic </w:t>
      </w:r>
      <w:r w:rsidRPr="006866AE">
        <w:rPr>
          <w:rStyle w:val="Emphasis"/>
          <w:highlight w:val="cyan"/>
        </w:rPr>
        <w:t>bio</w:t>
      </w:r>
      <w:r w:rsidRPr="00721162">
        <w:rPr>
          <w:rStyle w:val="Style13ptBold"/>
          <w:sz w:val="14"/>
        </w:rPr>
        <w:t xml:space="preserve">logy, where it currently contributes one-third of all high-impact research papers.11 </w:t>
      </w:r>
      <w:r w:rsidRPr="005A208A">
        <w:rPr>
          <w:rStyle w:val="StyleUnderline"/>
        </w:rPr>
        <w:t xml:space="preserve">The U.S. </w:t>
      </w:r>
      <w:r w:rsidRPr="00721162">
        <w:rPr>
          <w:rStyle w:val="Style13ptBold"/>
          <w:sz w:val="14"/>
        </w:rPr>
        <w:t xml:space="preserve">innovation ecosystem </w:t>
      </w:r>
      <w:r w:rsidRPr="005A208A">
        <w:rPr>
          <w:rStyle w:val="StyleUnderline"/>
        </w:rPr>
        <w:t>still leads</w:t>
      </w:r>
      <w:r w:rsidRPr="00721162">
        <w:rPr>
          <w:rStyle w:val="Style13ptBold"/>
          <w:sz w:val="14"/>
        </w:rPr>
        <w:t xml:space="preserve"> in biotech </w:t>
      </w:r>
      <w:r w:rsidRPr="005A208A">
        <w:rPr>
          <w:rStyle w:val="StyleUnderline"/>
        </w:rPr>
        <w:t>overall</w:t>
      </w:r>
      <w:r w:rsidRPr="00721162">
        <w:rPr>
          <w:rStyle w:val="Style13ptBold"/>
          <w:sz w:val="14"/>
        </w:rPr>
        <w:t xml:space="preserve">, maintaining approximately 59 percent of global biotech value to China’s 11 percent in 2021.12 </w:t>
      </w:r>
      <w:r w:rsidRPr="005A208A">
        <w:rPr>
          <w:rStyle w:val="StyleUnderline"/>
        </w:rPr>
        <w:t xml:space="preserve">But </w:t>
      </w:r>
      <w:r w:rsidRPr="006866AE">
        <w:rPr>
          <w:rStyle w:val="Emphasis"/>
          <w:highlight w:val="cyan"/>
        </w:rPr>
        <w:t>China’s</w:t>
      </w:r>
      <w:r w:rsidRPr="00721162">
        <w:rPr>
          <w:rStyle w:val="Style13ptBold"/>
          <w:sz w:val="14"/>
        </w:rPr>
        <w:t xml:space="preserve"> national strategy of state investment, combined with massive private investment, is </w:t>
      </w:r>
      <w:r w:rsidRPr="006866AE">
        <w:rPr>
          <w:rStyle w:val="Emphasis"/>
          <w:highlight w:val="cyan"/>
        </w:rPr>
        <w:t>chipping away</w:t>
      </w:r>
      <w:r w:rsidRPr="00D32DA7">
        <w:rPr>
          <w:rStyle w:val="StyleUnderline"/>
        </w:rPr>
        <w:t xml:space="preserve"> at the difference—and the </w:t>
      </w:r>
      <w:r w:rsidRPr="006305DF">
        <w:rPr>
          <w:rStyle w:val="Emphasis"/>
        </w:rPr>
        <w:t>U</w:t>
      </w:r>
      <w:r w:rsidRPr="00721162">
        <w:rPr>
          <w:rStyle w:val="Style13ptBold"/>
          <w:sz w:val="14"/>
        </w:rPr>
        <w:t xml:space="preserve">nited </w:t>
      </w:r>
      <w:r w:rsidRPr="006305DF">
        <w:rPr>
          <w:rStyle w:val="Emphasis"/>
        </w:rPr>
        <w:t>S</w:t>
      </w:r>
      <w:r w:rsidRPr="00721162">
        <w:rPr>
          <w:rStyle w:val="Style13ptBold"/>
          <w:sz w:val="14"/>
        </w:rPr>
        <w:t xml:space="preserve">tates </w:t>
      </w:r>
      <w:r w:rsidRPr="00D32DA7">
        <w:rPr>
          <w:rStyle w:val="StyleUnderline"/>
        </w:rPr>
        <w:t xml:space="preserve">is </w:t>
      </w:r>
      <w:r w:rsidRPr="006305DF">
        <w:rPr>
          <w:rStyle w:val="Emphasis"/>
        </w:rPr>
        <w:t>failing</w:t>
      </w:r>
      <w:r w:rsidRPr="00D32DA7">
        <w:rPr>
          <w:rStyle w:val="StyleUnderline"/>
        </w:rPr>
        <w:t xml:space="preserve"> to</w:t>
      </w:r>
      <w:r w:rsidRPr="00721162">
        <w:rPr>
          <w:rStyle w:val="Style13ptBold"/>
          <w:sz w:val="14"/>
        </w:rPr>
        <w:t xml:space="preserve"> decisively </w:t>
      </w:r>
      <w:r w:rsidRPr="00D32DA7">
        <w:rPr>
          <w:rStyle w:val="StyleUnderline"/>
        </w:rPr>
        <w:t>respond</w:t>
      </w:r>
      <w:r w:rsidRPr="00721162">
        <w:rPr>
          <w:rStyle w:val="Style13ptBold"/>
          <w:sz w:val="14"/>
        </w:rPr>
        <w:t>.13</w:t>
      </w:r>
    </w:p>
    <w:p w14:paraId="6C4120E5" w14:textId="77777777" w:rsidR="008A1EBB" w:rsidRPr="00CA49FF" w:rsidRDefault="008A1EBB" w:rsidP="008A1EBB">
      <w:pPr>
        <w:rPr>
          <w:rStyle w:val="Style13ptBold"/>
          <w:b w:val="0"/>
          <w:bCs w:val="0"/>
          <w:sz w:val="16"/>
        </w:rPr>
      </w:pPr>
      <w:r w:rsidRPr="00CA49FF">
        <w:rPr>
          <w:rStyle w:val="Style13ptBold"/>
          <w:sz w:val="16"/>
        </w:rPr>
        <w:t>Assessing the U.S. Biotech Landscape</w:t>
      </w:r>
    </w:p>
    <w:p w14:paraId="1997DF57" w14:textId="77777777" w:rsidR="008A1EBB" w:rsidRPr="00CA49FF" w:rsidRDefault="008A1EBB" w:rsidP="008A1EBB">
      <w:pPr>
        <w:rPr>
          <w:rStyle w:val="Style13ptBold"/>
          <w:b w:val="0"/>
          <w:bCs w:val="0"/>
          <w:sz w:val="16"/>
        </w:rPr>
      </w:pPr>
      <w:r w:rsidRPr="00CA49FF">
        <w:rPr>
          <w:rStyle w:val="Style13ptBold"/>
          <w:sz w:val="16"/>
        </w:rPr>
        <w:t>After the biotech executive order was released, CNAS launched a Task Force on Biotechnology and American Competitiveness in November 2022.14 Over the past year, the CNAS Biotech Task Force has convened experts from government, industry, and academia to explore critical issues at the intersection of biotech and national security. A review of the focus and high-level conclusions of those discussions follows.</w:t>
      </w:r>
    </w:p>
    <w:p w14:paraId="725FC0AE" w14:textId="77777777" w:rsidR="008A1EBB" w:rsidRPr="00CA49FF" w:rsidRDefault="008A1EBB" w:rsidP="008A1EBB">
      <w:pPr>
        <w:rPr>
          <w:rStyle w:val="Style13ptBold"/>
          <w:b w:val="0"/>
          <w:bCs w:val="0"/>
          <w:sz w:val="16"/>
        </w:rPr>
      </w:pPr>
      <w:r w:rsidRPr="00CA49FF">
        <w:rPr>
          <w:rStyle w:val="Style13ptBold"/>
          <w:sz w:val="16"/>
        </w:rPr>
        <w:t>Session I: Opportunities for Biotech Leadership</w:t>
      </w:r>
    </w:p>
    <w:p w14:paraId="5E6FB644" w14:textId="77777777" w:rsidR="008A1EBB" w:rsidRPr="00CA49FF" w:rsidRDefault="008A1EBB" w:rsidP="008A1EBB">
      <w:pPr>
        <w:rPr>
          <w:rStyle w:val="Style13ptBold"/>
          <w:b w:val="0"/>
          <w:bCs w:val="0"/>
          <w:sz w:val="16"/>
        </w:rPr>
      </w:pPr>
      <w:r w:rsidRPr="00CA49FF">
        <w:rPr>
          <w:rStyle w:val="Style13ptBold"/>
          <w:sz w:val="16"/>
        </w:rPr>
        <w:t xml:space="preserve">Today’s biotech applications focus principally on health, agriculture, and biodefense, but the field has much greater potential. </w:t>
      </w:r>
      <w:r w:rsidRPr="006866AE">
        <w:rPr>
          <w:rStyle w:val="StyleUnderline"/>
          <w:highlight w:val="cyan"/>
        </w:rPr>
        <w:t>Biotech</w:t>
      </w:r>
      <w:r w:rsidRPr="00CA49FF">
        <w:rPr>
          <w:rStyle w:val="Style13ptBold"/>
          <w:sz w:val="16"/>
        </w:rPr>
        <w:t xml:space="preserve"> is poised to </w:t>
      </w:r>
      <w:r w:rsidRPr="006866AE">
        <w:rPr>
          <w:rStyle w:val="Emphasis"/>
          <w:highlight w:val="cyan"/>
        </w:rPr>
        <w:t>underpin</w:t>
      </w:r>
      <w:r w:rsidRPr="000A24D6">
        <w:rPr>
          <w:rStyle w:val="StyleUnderline"/>
        </w:rPr>
        <w:t xml:space="preserve"> the future of </w:t>
      </w:r>
      <w:r w:rsidRPr="006866AE">
        <w:rPr>
          <w:rStyle w:val="Emphasis"/>
          <w:highlight w:val="cyan"/>
        </w:rPr>
        <w:t>manufacturing</w:t>
      </w:r>
      <w:r w:rsidRPr="00CA49FF">
        <w:rPr>
          <w:rStyle w:val="Style13ptBold"/>
          <w:sz w:val="16"/>
        </w:rPr>
        <w:t xml:space="preserve"> (e.g., </w:t>
      </w:r>
      <w:r w:rsidRPr="00FB4E0B">
        <w:rPr>
          <w:rStyle w:val="StyleUnderline"/>
        </w:rPr>
        <w:t>for</w:t>
      </w:r>
      <w:r w:rsidRPr="00CA49FF">
        <w:rPr>
          <w:rStyle w:val="Style13ptBold"/>
          <w:sz w:val="16"/>
        </w:rPr>
        <w:t xml:space="preserve"> textiles, </w:t>
      </w:r>
      <w:r w:rsidRPr="006866AE">
        <w:rPr>
          <w:rStyle w:val="Emphasis"/>
          <w:highlight w:val="cyan"/>
        </w:rPr>
        <w:t>energy</w:t>
      </w:r>
      <w:r w:rsidRPr="00FB4E0B">
        <w:rPr>
          <w:rStyle w:val="StyleUnderline"/>
        </w:rPr>
        <w:t xml:space="preserve"> alternatives, </w:t>
      </w:r>
      <w:r w:rsidRPr="006866AE">
        <w:rPr>
          <w:rStyle w:val="StyleUnderline"/>
          <w:highlight w:val="cyan"/>
        </w:rPr>
        <w:t>and</w:t>
      </w:r>
      <w:r w:rsidRPr="00CA49FF">
        <w:rPr>
          <w:rStyle w:val="Style13ptBold"/>
          <w:sz w:val="16"/>
        </w:rPr>
        <w:t xml:space="preserve"> critical </w:t>
      </w:r>
      <w:r w:rsidRPr="006866AE">
        <w:rPr>
          <w:rStyle w:val="Emphasis"/>
          <w:highlight w:val="cyan"/>
        </w:rPr>
        <w:t>defense</w:t>
      </w:r>
      <w:r w:rsidRPr="00CA49FF">
        <w:rPr>
          <w:rStyle w:val="Style13ptBold"/>
          <w:sz w:val="16"/>
        </w:rPr>
        <w:t xml:space="preserve"> materials), enable the </w:t>
      </w:r>
      <w:r w:rsidRPr="00E533D7">
        <w:rPr>
          <w:rStyle w:val="Emphasis"/>
        </w:rPr>
        <w:t>restoration</w:t>
      </w:r>
      <w:r w:rsidRPr="00E533D7">
        <w:rPr>
          <w:rStyle w:val="StyleUnderline"/>
        </w:rPr>
        <w:t xml:space="preserve"> of polluted </w:t>
      </w:r>
      <w:r w:rsidRPr="00E533D7">
        <w:rPr>
          <w:rStyle w:val="Emphasis"/>
        </w:rPr>
        <w:t>environments</w:t>
      </w:r>
      <w:r w:rsidRPr="00CA49FF">
        <w:rPr>
          <w:rStyle w:val="Style13ptBold"/>
          <w:sz w:val="16"/>
        </w:rPr>
        <w:t xml:space="preserve">, and </w:t>
      </w:r>
      <w:r w:rsidRPr="0069171A">
        <w:rPr>
          <w:rStyle w:val="StyleUnderline"/>
        </w:rPr>
        <w:t>revolutionize</w:t>
      </w:r>
      <w:r w:rsidRPr="003C3E92">
        <w:rPr>
          <w:rStyle w:val="StyleUnderline"/>
        </w:rPr>
        <w:t xml:space="preserve"> </w:t>
      </w:r>
      <w:r w:rsidRPr="006E293D">
        <w:rPr>
          <w:rStyle w:val="Emphasis"/>
        </w:rPr>
        <w:t>info</w:t>
      </w:r>
      <w:r w:rsidRPr="00CA49FF">
        <w:rPr>
          <w:rStyle w:val="Style13ptBold"/>
          <w:sz w:val="16"/>
        </w:rPr>
        <w:t xml:space="preserve">rmation science—all </w:t>
      </w:r>
      <w:r w:rsidRPr="006866AE">
        <w:rPr>
          <w:rStyle w:val="StyleUnderline"/>
          <w:highlight w:val="cyan"/>
        </w:rPr>
        <w:t>with major</w:t>
      </w:r>
      <w:r w:rsidRPr="00C6775B">
        <w:rPr>
          <w:rStyle w:val="StyleUnderline"/>
        </w:rPr>
        <w:t xml:space="preserve"> </w:t>
      </w:r>
      <w:r w:rsidRPr="006E293D">
        <w:rPr>
          <w:rStyle w:val="Emphasis"/>
        </w:rPr>
        <w:t>economic</w:t>
      </w:r>
      <w:r w:rsidRPr="00C6775B">
        <w:rPr>
          <w:rStyle w:val="StyleUnderline"/>
        </w:rPr>
        <w:t xml:space="preserve"> and </w:t>
      </w:r>
      <w:r w:rsidRPr="006E293D">
        <w:rPr>
          <w:rStyle w:val="Emphasis"/>
        </w:rPr>
        <w:t xml:space="preserve">geopolitical </w:t>
      </w:r>
      <w:r w:rsidRPr="006866AE">
        <w:rPr>
          <w:rStyle w:val="Emphasis"/>
          <w:highlight w:val="cyan"/>
        </w:rPr>
        <w:t>benefits</w:t>
      </w:r>
      <w:r w:rsidRPr="006866AE">
        <w:rPr>
          <w:rStyle w:val="StyleUnderline"/>
          <w:highlight w:val="cyan"/>
        </w:rPr>
        <w:t xml:space="preserve"> for the leading power</w:t>
      </w:r>
      <w:r w:rsidRPr="00CA49FF">
        <w:rPr>
          <w:rStyle w:val="Style13ptBold"/>
          <w:sz w:val="16"/>
        </w:rPr>
        <w:t>. This is especially true for advancements in synthetic biology, genomics, and biological manufacturing—areas where China currently leads.</w:t>
      </w:r>
    </w:p>
    <w:p w14:paraId="7EB02DA2" w14:textId="77777777" w:rsidR="008A1EBB" w:rsidRPr="000E0BC6" w:rsidRDefault="008A1EBB" w:rsidP="008A1EBB">
      <w:pPr>
        <w:rPr>
          <w:rStyle w:val="Style13ptBold"/>
          <w:b w:val="0"/>
          <w:bCs w:val="0"/>
          <w:sz w:val="16"/>
          <w:szCs w:val="16"/>
        </w:rPr>
      </w:pPr>
      <w:r w:rsidRPr="000E0BC6">
        <w:rPr>
          <w:rStyle w:val="Style13ptBold"/>
          <w:sz w:val="16"/>
          <w:szCs w:val="16"/>
        </w:rPr>
        <w:t>&lt;&lt;TEXT CONDENSED, NONE OMITTED&gt;&gt;</w:t>
      </w:r>
    </w:p>
    <w:p w14:paraId="47D3A560" w14:textId="77777777" w:rsidR="008A1EBB" w:rsidRPr="008826F9" w:rsidRDefault="008A1EBB" w:rsidP="008A1EBB">
      <w:pPr>
        <w:rPr>
          <w:rStyle w:val="Style13ptBold"/>
          <w:b w:val="0"/>
          <w:bCs w:val="0"/>
          <w:sz w:val="8"/>
          <w:szCs w:val="8"/>
        </w:rPr>
      </w:pPr>
      <w:r w:rsidRPr="008826F9">
        <w:rPr>
          <w:rStyle w:val="Style13ptBold"/>
          <w:sz w:val="8"/>
          <w:szCs w:val="8"/>
        </w:rPr>
        <w:t xml:space="preserve">Session II: Obstacles to Biotech Competitiveness </w:t>
      </w:r>
      <w:proofErr w:type="gramStart"/>
      <w:r w:rsidRPr="008826F9">
        <w:rPr>
          <w:rStyle w:val="Style13ptBold"/>
          <w:sz w:val="8"/>
          <w:szCs w:val="8"/>
        </w:rPr>
        <w:t>The</w:t>
      </w:r>
      <w:proofErr w:type="gramEnd"/>
      <w:r w:rsidRPr="008826F9">
        <w:rPr>
          <w:rStyle w:val="Style13ptBold"/>
          <w:sz w:val="8"/>
          <w:szCs w:val="8"/>
        </w:rPr>
        <w:t xml:space="preserve"> United States faces several obstacles to reasserting its biotech leadership. First, the bioeconomy’s cross-sector nature renders it difficult to measure, leading to a lack of consensus on how to define and evaluate it at the national and international levels. Without clear metrics, it is difficult to assess where the United States stands relative to its allies, partners, and adversaries in biotechnologies, as well as to evaluate the efficacy of existing policies, prioritize advancements, and measure progress. The United States also lacks a national, affirmative strategy for biotech, as well as clear government leadership to drive the nation’s biotech interests forward. Relatedly, public distrust in the scientific community is on the rise (e.g., regarding genetically modified organisms, the COVID-19 vaccine, etc.). This distrust, coupled with critical U.S. talent gaps in science, technology, engineering, and mathematics (STEM), must be addressed to secure sustained, whole-of-nation support. Session III: Answering the Weaponization of Emerging Biotechnologies Biotechnology’s great promise for societal good and economic competitiveness must be balanced with its potential for misuse by bad actors. Without a strong and healthy U.S. commercial biotech sector, the United States will not have what it needs to rapidly respond to new and emerging bio-enabled threats. The U.S. government—and specifically the Department of Defense—has historically struggled to quickly incorporate critical and emerging technologies into its workstreams. The United States must therefore reevaluate its approach to public-private partnerships in biotech, or risk failing to secure critical defensive technologies at pace with the offensive capabilities of its adversaries. In addition to ensuring that the nation can respond to such threats, the United States should also consider expanding export controls for high-risk biotechnologies, which could help mitigate the misuse of U.S.-origin biotech inputs and technologies abroad. Session IV: A National Strategy for U.S. Biotechnology To catalyze whole-of-nation support for the priorities in the executive order and Bold Goals, the White House must develop a strong, affirmative national strategy for U.S. biotechnological competitiveness. While the recent Bold Goals lists important priorities for the sector, U.S. policymakers and the public need a clear call to action that not only demystifies how biotechnologies already feature in their everyday lives, but what potential they hold, and what it would mean for the United States to fall behind. Along with this strategy, the United States needs to establish clear metrics to assess bioeconomic strength, as well as more accessible, scalable innovation infrastructure for the life sciences, and stronger STEM talent pipelines that both foster domestic expertise and better leverage critical foreign talent. The United States also needs to collaborate more robustly with bio-leading allies and partners to combine relative strengths and mitigate sectoral weaknesses. Meeting the Bio Moment U.S. policymakers must grapple with several lingering and immediate questions if the United States is to fully realize its biotech leadership. This commentary opens a series in which CNAS Biotech Task Force experts tackle these critical issues. What are the impacts of existing domestic regulations on the U.S. biotech sector? Do they effectively ensure safety and security while still enabling innovation? If not, what would an ideal regulatory framework look like? How does the U.S. biological data ecosystem compare with those of its allies, partners, and adversaries? What changes, if any, should the United States make to better leverage the data it has and secure the data it needs to innovate at the leading edge? What is the current state of U.S. public-private partnerships in biotech? How might they be improved to better catalyze the domestic sector and meet the needs of the nation? Important as it is to mitigate the risks, there are also opportunities at the intersection of biotech and AI. What are these? How can the United States better capitalize on this potential? How should the United States approach biotech cooperation with allies and partners going forward? (e.g., information sharing on emerging biotech capabilities and supply chains, talent cooperation, joint research and development projects, co-developing democratic norms and standards for emerging biotechnologies, etc.)</w:t>
      </w:r>
    </w:p>
    <w:p w14:paraId="1D7C21BA" w14:textId="77777777" w:rsidR="008A1EBB" w:rsidRPr="000E0BC6" w:rsidRDefault="008A1EBB" w:rsidP="008A1EBB">
      <w:pPr>
        <w:rPr>
          <w:rStyle w:val="Style13ptBold"/>
          <w:b w:val="0"/>
          <w:bCs w:val="0"/>
          <w:sz w:val="16"/>
          <w:szCs w:val="16"/>
        </w:rPr>
      </w:pPr>
      <w:r w:rsidRPr="000E0BC6">
        <w:rPr>
          <w:rStyle w:val="Style13ptBold"/>
          <w:sz w:val="16"/>
          <w:szCs w:val="16"/>
        </w:rPr>
        <w:t>&lt;&lt;PARAGRAPH BREAKS RESUME&gt;&gt;</w:t>
      </w:r>
    </w:p>
    <w:p w14:paraId="3E26ABD8" w14:textId="77777777" w:rsidR="008A1EBB" w:rsidRPr="0018400D" w:rsidRDefault="008A1EBB" w:rsidP="008A1EBB">
      <w:pPr>
        <w:rPr>
          <w:rStyle w:val="StyleUnderline"/>
        </w:rPr>
      </w:pPr>
      <w:r w:rsidRPr="006866AE">
        <w:rPr>
          <w:rStyle w:val="Emphasis"/>
          <w:highlight w:val="cyan"/>
        </w:rPr>
        <w:t>Failing</w:t>
      </w:r>
      <w:r w:rsidRPr="006866AE">
        <w:rPr>
          <w:rStyle w:val="StyleUnderline"/>
          <w:highlight w:val="cyan"/>
        </w:rPr>
        <w:t xml:space="preserve"> to </w:t>
      </w:r>
      <w:r w:rsidRPr="006866AE">
        <w:rPr>
          <w:rStyle w:val="Emphasis"/>
          <w:highlight w:val="cyan"/>
        </w:rPr>
        <w:t>secure</w:t>
      </w:r>
      <w:r w:rsidRPr="006866AE">
        <w:rPr>
          <w:rStyle w:val="StyleUnderline"/>
          <w:highlight w:val="cyan"/>
        </w:rPr>
        <w:t xml:space="preserve"> U.S. </w:t>
      </w:r>
      <w:r w:rsidRPr="006866AE">
        <w:rPr>
          <w:rStyle w:val="Emphasis"/>
          <w:highlight w:val="cyan"/>
        </w:rPr>
        <w:t>leadership</w:t>
      </w:r>
      <w:r w:rsidRPr="006866AE">
        <w:rPr>
          <w:rStyle w:val="StyleUnderline"/>
          <w:highlight w:val="cyan"/>
        </w:rPr>
        <w:t xml:space="preserve"> in biotech</w:t>
      </w:r>
      <w:r w:rsidRPr="00B06780">
        <w:rPr>
          <w:rStyle w:val="Style13ptBold"/>
          <w:sz w:val="14"/>
        </w:rPr>
        <w:t xml:space="preserve">nology </w:t>
      </w:r>
      <w:r w:rsidRPr="006866AE">
        <w:rPr>
          <w:rStyle w:val="StyleUnderline"/>
          <w:highlight w:val="cyan"/>
        </w:rPr>
        <w:t xml:space="preserve">risks </w:t>
      </w:r>
      <w:r w:rsidRPr="006866AE">
        <w:rPr>
          <w:rStyle w:val="Emphasis"/>
          <w:highlight w:val="cyan"/>
        </w:rPr>
        <w:t>ceding</w:t>
      </w:r>
      <w:r w:rsidRPr="006866AE">
        <w:rPr>
          <w:rStyle w:val="StyleUnderline"/>
          <w:highlight w:val="cyan"/>
        </w:rPr>
        <w:t xml:space="preserve"> not only</w:t>
      </w:r>
      <w:r w:rsidRPr="00C6775B">
        <w:rPr>
          <w:rStyle w:val="StyleUnderline"/>
        </w:rPr>
        <w:t xml:space="preserve"> a </w:t>
      </w:r>
      <w:r w:rsidRPr="006866AE">
        <w:rPr>
          <w:rStyle w:val="Emphasis"/>
          <w:highlight w:val="cyan"/>
        </w:rPr>
        <w:t>technological</w:t>
      </w:r>
      <w:r w:rsidRPr="006866AE">
        <w:rPr>
          <w:rStyle w:val="StyleUnderline"/>
          <w:highlight w:val="cyan"/>
        </w:rPr>
        <w:t xml:space="preserve"> and </w:t>
      </w:r>
      <w:r w:rsidRPr="006866AE">
        <w:rPr>
          <w:rStyle w:val="Emphasis"/>
          <w:highlight w:val="cyan"/>
        </w:rPr>
        <w:t>economic edge</w:t>
      </w:r>
      <w:r w:rsidRPr="00C6775B">
        <w:rPr>
          <w:rStyle w:val="StyleUnderline"/>
        </w:rPr>
        <w:t xml:space="preserve"> to China, </w:t>
      </w:r>
      <w:r w:rsidRPr="006866AE">
        <w:rPr>
          <w:rStyle w:val="StyleUnderline"/>
          <w:highlight w:val="cyan"/>
        </w:rPr>
        <w:t>but</w:t>
      </w:r>
      <w:r w:rsidRPr="00B06780">
        <w:rPr>
          <w:rStyle w:val="Style13ptBold"/>
          <w:sz w:val="14"/>
        </w:rPr>
        <w:t xml:space="preserve"> also the </w:t>
      </w:r>
      <w:r w:rsidRPr="006E293D">
        <w:rPr>
          <w:rStyle w:val="Emphasis"/>
        </w:rPr>
        <w:t>power</w:t>
      </w:r>
      <w:r w:rsidRPr="00C6775B">
        <w:rPr>
          <w:rStyle w:val="StyleUnderline"/>
        </w:rPr>
        <w:t xml:space="preserve"> to </w:t>
      </w:r>
      <w:r w:rsidRPr="00290729">
        <w:rPr>
          <w:rStyle w:val="Emphasis"/>
        </w:rPr>
        <w:t>set</w:t>
      </w:r>
      <w:r w:rsidRPr="00C6775B">
        <w:rPr>
          <w:rStyle w:val="StyleUnderline"/>
        </w:rPr>
        <w:t xml:space="preserve"> and enforce </w:t>
      </w:r>
      <w:r w:rsidRPr="006866AE">
        <w:rPr>
          <w:rStyle w:val="Emphasis"/>
          <w:highlight w:val="cyan"/>
        </w:rPr>
        <w:t>rules of the road</w:t>
      </w:r>
      <w:r w:rsidRPr="00B06780">
        <w:rPr>
          <w:rStyle w:val="StyleUnderline"/>
          <w:sz w:val="14"/>
        </w:rPr>
        <w:t xml:space="preserve"> </w:t>
      </w:r>
      <w:r w:rsidRPr="00B06780">
        <w:rPr>
          <w:rStyle w:val="Style13ptBold"/>
          <w:sz w:val="14"/>
        </w:rPr>
        <w:t xml:space="preserve">as these technologies become further embedded into everyday life. While strengthening and expanding U.S. bioeconomic leadership will take time, political will, and dedicated resources, </w:t>
      </w:r>
      <w:r w:rsidRPr="006866AE">
        <w:rPr>
          <w:rStyle w:val="Emphasis"/>
          <w:highlight w:val="cyan"/>
        </w:rPr>
        <w:t>the U</w:t>
      </w:r>
      <w:r w:rsidRPr="00B06780">
        <w:rPr>
          <w:rStyle w:val="Style13ptBold"/>
          <w:sz w:val="14"/>
        </w:rPr>
        <w:t xml:space="preserve">nited </w:t>
      </w:r>
      <w:r w:rsidRPr="006866AE">
        <w:rPr>
          <w:rStyle w:val="Emphasis"/>
          <w:highlight w:val="cyan"/>
        </w:rPr>
        <w:t>S</w:t>
      </w:r>
      <w:r w:rsidRPr="00B06780">
        <w:rPr>
          <w:rStyle w:val="Style13ptBold"/>
          <w:sz w:val="14"/>
        </w:rPr>
        <w:t xml:space="preserve">tates </w:t>
      </w:r>
      <w:r w:rsidRPr="006866AE">
        <w:rPr>
          <w:rStyle w:val="Emphasis"/>
          <w:highlight w:val="cyan"/>
        </w:rPr>
        <w:t>cannot</w:t>
      </w:r>
      <w:r w:rsidRPr="0018400D">
        <w:rPr>
          <w:rStyle w:val="StyleUnderline"/>
        </w:rPr>
        <w:t xml:space="preserve"> afford to </w:t>
      </w:r>
      <w:r w:rsidRPr="006866AE">
        <w:rPr>
          <w:rStyle w:val="Emphasis"/>
          <w:highlight w:val="cyan"/>
        </w:rPr>
        <w:t>wait</w:t>
      </w:r>
      <w:r w:rsidRPr="0018400D">
        <w:rPr>
          <w:rStyle w:val="StyleUnderline"/>
        </w:rPr>
        <w:t>. China surely is not.</w:t>
      </w:r>
    </w:p>
    <w:p w14:paraId="6C9B5E0D" w14:textId="77777777" w:rsidR="008A1EBB" w:rsidRPr="00F733F0" w:rsidRDefault="008A1EBB" w:rsidP="008A1EBB">
      <w:pPr>
        <w:pStyle w:val="Heading4"/>
      </w:pPr>
      <w:r>
        <w:t xml:space="preserve">China will </w:t>
      </w:r>
      <w:r>
        <w:rPr>
          <w:u w:val="single"/>
        </w:rPr>
        <w:t>seize</w:t>
      </w:r>
      <w:r>
        <w:t xml:space="preserve"> the opportunity---that </w:t>
      </w:r>
      <w:r>
        <w:rPr>
          <w:u w:val="single"/>
        </w:rPr>
        <w:t>immediately</w:t>
      </w:r>
      <w:r>
        <w:t xml:space="preserve"> causes </w:t>
      </w:r>
      <w:r>
        <w:rPr>
          <w:u w:val="single"/>
        </w:rPr>
        <w:t>extinction</w:t>
      </w:r>
      <w:r>
        <w:t xml:space="preserve"> AND upends </w:t>
      </w:r>
      <w:r>
        <w:rPr>
          <w:u w:val="single"/>
        </w:rPr>
        <w:t>liberalism</w:t>
      </w:r>
      <w:r>
        <w:t>.</w:t>
      </w:r>
    </w:p>
    <w:p w14:paraId="1F73F7BC" w14:textId="77777777" w:rsidR="008A1EBB" w:rsidRDefault="008A1EBB" w:rsidP="008A1EBB">
      <w:r>
        <w:rPr>
          <w:rStyle w:val="Style13ptBold"/>
        </w:rPr>
        <w:t xml:space="preserve">Wang 19 </w:t>
      </w:r>
      <w:r w:rsidRPr="00050F58">
        <w:t xml:space="preserve">[Fei-Ling; October 24; Professor at the Sam Nunn School of International Affairs, Ph.D. from the University of Pennsylvania; The Cipher Brief, “The China Order: A Challenge for the U.S. and the World,” </w:t>
      </w:r>
      <w:hyperlink r:id="rId38" w:history="1">
        <w:r w:rsidRPr="001D2BE5">
          <w:rPr>
            <w:rStyle w:val="Hyperlink"/>
          </w:rPr>
          <w:t>https://www.thecipherbrief.com/column_article/the-china-order-a-challenge-for-the-u-s-and-the-world</w:t>
        </w:r>
      </w:hyperlink>
      <w:r w:rsidRPr="00050F58">
        <w:t>]</w:t>
      </w:r>
    </w:p>
    <w:p w14:paraId="3EF3A710" w14:textId="77777777" w:rsidR="008A1EBB" w:rsidRPr="005270CC" w:rsidRDefault="008A1EBB" w:rsidP="008A1EBB">
      <w:pPr>
        <w:rPr>
          <w:sz w:val="16"/>
        </w:rPr>
      </w:pPr>
      <w:r w:rsidRPr="005270CC">
        <w:rPr>
          <w:sz w:val="16"/>
        </w:rPr>
        <w:t xml:space="preserve">It is no longer hard to see that </w:t>
      </w:r>
      <w:r w:rsidRPr="00437240">
        <w:rPr>
          <w:rStyle w:val="StyleUnderline"/>
        </w:rPr>
        <w:t xml:space="preserve">the </w:t>
      </w:r>
      <w:r w:rsidRPr="00437240">
        <w:rPr>
          <w:rStyle w:val="Emphasis"/>
        </w:rPr>
        <w:t>rising power</w:t>
      </w:r>
      <w:r w:rsidRPr="005270CC">
        <w:rPr>
          <w:sz w:val="16"/>
        </w:rPr>
        <w:t xml:space="preserve"> and the mounting pugnaciousness </w:t>
      </w:r>
      <w:r w:rsidRPr="00437240">
        <w:rPr>
          <w:rStyle w:val="StyleUnderline"/>
        </w:rPr>
        <w:t xml:space="preserve">of </w:t>
      </w:r>
      <w:r w:rsidRPr="006866AE">
        <w:rPr>
          <w:rStyle w:val="StyleUnderline"/>
          <w:highlight w:val="cyan"/>
        </w:rPr>
        <w:t xml:space="preserve">the </w:t>
      </w:r>
      <w:r w:rsidRPr="006866AE">
        <w:rPr>
          <w:rStyle w:val="Emphasis"/>
          <w:highlight w:val="cyan"/>
        </w:rPr>
        <w:t>P</w:t>
      </w:r>
      <w:r w:rsidRPr="005270CC">
        <w:rPr>
          <w:sz w:val="16"/>
        </w:rPr>
        <w:t xml:space="preserve">eople’s </w:t>
      </w:r>
      <w:r w:rsidRPr="006866AE">
        <w:rPr>
          <w:rStyle w:val="Emphasis"/>
          <w:highlight w:val="cyan"/>
        </w:rPr>
        <w:t>R</w:t>
      </w:r>
      <w:r w:rsidRPr="005270CC">
        <w:rPr>
          <w:sz w:val="16"/>
        </w:rPr>
        <w:t xml:space="preserve">epublic of </w:t>
      </w:r>
      <w:r w:rsidRPr="006866AE">
        <w:rPr>
          <w:rStyle w:val="Emphasis"/>
          <w:highlight w:val="cyan"/>
        </w:rPr>
        <w:t>C</w:t>
      </w:r>
      <w:r w:rsidRPr="005270CC">
        <w:rPr>
          <w:sz w:val="16"/>
        </w:rPr>
        <w:t xml:space="preserve">hina (PRC) </w:t>
      </w:r>
      <w:r w:rsidRPr="00437240">
        <w:rPr>
          <w:rStyle w:val="StyleUnderline"/>
        </w:rPr>
        <w:t>have become a</w:t>
      </w:r>
      <w:r w:rsidRPr="005270CC">
        <w:rPr>
          <w:sz w:val="16"/>
        </w:rPr>
        <w:t xml:space="preserve"> comprehensive </w:t>
      </w:r>
      <w:r w:rsidRPr="006866AE">
        <w:rPr>
          <w:rStyle w:val="Emphasis"/>
          <w:highlight w:val="cyan"/>
        </w:rPr>
        <w:t>challenge</w:t>
      </w:r>
      <w:r w:rsidRPr="00437240">
        <w:rPr>
          <w:rStyle w:val="StyleUnderline"/>
        </w:rPr>
        <w:t xml:space="preserve"> for </w:t>
      </w:r>
      <w:r w:rsidRPr="001B3879">
        <w:rPr>
          <w:rStyle w:val="StyleUnderline"/>
        </w:rPr>
        <w:t xml:space="preserve">the </w:t>
      </w:r>
      <w:r w:rsidRPr="006866AE">
        <w:rPr>
          <w:rStyle w:val="Emphasis"/>
          <w:highlight w:val="cyan"/>
        </w:rPr>
        <w:t>U</w:t>
      </w:r>
      <w:r w:rsidRPr="005270CC">
        <w:rPr>
          <w:sz w:val="16"/>
        </w:rPr>
        <w:t xml:space="preserve">nited </w:t>
      </w:r>
      <w:r w:rsidRPr="006866AE">
        <w:rPr>
          <w:rStyle w:val="Emphasis"/>
          <w:highlight w:val="cyan"/>
        </w:rPr>
        <w:t>S</w:t>
      </w:r>
      <w:r w:rsidRPr="005270CC">
        <w:rPr>
          <w:sz w:val="16"/>
        </w:rPr>
        <w:t xml:space="preserve">tates. </w:t>
      </w:r>
      <w:r w:rsidRPr="00437240">
        <w:rPr>
          <w:rStyle w:val="StyleUnderline"/>
        </w:rPr>
        <w:t xml:space="preserve">China’s </w:t>
      </w:r>
      <w:r w:rsidRPr="00437240">
        <w:rPr>
          <w:rStyle w:val="Emphasis"/>
        </w:rPr>
        <w:t>Machiavellian policies</w:t>
      </w:r>
      <w:r w:rsidRPr="005270CC">
        <w:rPr>
          <w:sz w:val="16"/>
        </w:rPr>
        <w:t xml:space="preserve"> and actions </w:t>
      </w:r>
      <w:r w:rsidRPr="00437240">
        <w:rPr>
          <w:rStyle w:val="StyleUnderline"/>
        </w:rPr>
        <w:t>at home and abroad have turned a</w:t>
      </w:r>
      <w:r w:rsidRPr="005270CC">
        <w:rPr>
          <w:sz w:val="16"/>
        </w:rPr>
        <w:t xml:space="preserve">n otherwise naturally complementary </w:t>
      </w:r>
      <w:r w:rsidRPr="00437240">
        <w:rPr>
          <w:rStyle w:val="StyleUnderline"/>
        </w:rPr>
        <w:t>Sino-American</w:t>
      </w:r>
      <w:r w:rsidRPr="005270CC">
        <w:rPr>
          <w:sz w:val="16"/>
        </w:rPr>
        <w:t xml:space="preserve"> economic </w:t>
      </w:r>
      <w:r w:rsidRPr="00437240">
        <w:rPr>
          <w:rStyle w:val="StyleUnderline"/>
        </w:rPr>
        <w:t>relationship into a</w:t>
      </w:r>
      <w:r w:rsidRPr="005270CC">
        <w:rPr>
          <w:sz w:val="16"/>
        </w:rPr>
        <w:t xml:space="preserve"> near </w:t>
      </w:r>
      <w:r w:rsidRPr="00437240">
        <w:rPr>
          <w:rStyle w:val="Emphasis"/>
        </w:rPr>
        <w:t>zero-sum</w:t>
      </w:r>
      <w:r w:rsidRPr="005270CC">
        <w:rPr>
          <w:sz w:val="16"/>
        </w:rPr>
        <w:t xml:space="preserve">, if not already a zero-sum, </w:t>
      </w:r>
      <w:r w:rsidRPr="00437240">
        <w:rPr>
          <w:rStyle w:val="StyleUnderline"/>
        </w:rPr>
        <w:t>competition for</w:t>
      </w:r>
      <w:r w:rsidRPr="005270CC">
        <w:rPr>
          <w:sz w:val="16"/>
        </w:rPr>
        <w:t xml:space="preserve"> market, jobs, technology, and financial </w:t>
      </w:r>
      <w:r w:rsidRPr="006866AE">
        <w:rPr>
          <w:rStyle w:val="Emphasis"/>
          <w:highlight w:val="cyan"/>
        </w:rPr>
        <w:t>primacy</w:t>
      </w:r>
      <w:r w:rsidRPr="00437240">
        <w:rPr>
          <w:rStyle w:val="StyleUnderline"/>
        </w:rPr>
        <w:t>. Beijing</w:t>
      </w:r>
      <w:r w:rsidRPr="005270CC">
        <w:rPr>
          <w:sz w:val="16"/>
        </w:rPr>
        <w:t xml:space="preserve"> now </w:t>
      </w:r>
      <w:r w:rsidRPr="00437240">
        <w:rPr>
          <w:rStyle w:val="StyleUnderline"/>
        </w:rPr>
        <w:t xml:space="preserve">openly </w:t>
      </w:r>
      <w:r w:rsidRPr="00437240">
        <w:rPr>
          <w:rStyle w:val="Emphasis"/>
        </w:rPr>
        <w:t>flexes its</w:t>
      </w:r>
      <w:r w:rsidRPr="005270CC">
        <w:rPr>
          <w:sz w:val="16"/>
        </w:rPr>
        <w:t xml:space="preserve"> new </w:t>
      </w:r>
      <w:r w:rsidRPr="00437240">
        <w:rPr>
          <w:rStyle w:val="Emphasis"/>
        </w:rPr>
        <w:t>muscles</w:t>
      </w:r>
      <w:r w:rsidRPr="00437240">
        <w:rPr>
          <w:rStyle w:val="StyleUnderline"/>
        </w:rPr>
        <w:t xml:space="preserve"> in its neighborhood</w:t>
      </w:r>
      <w:r w:rsidRPr="005270CC">
        <w:rPr>
          <w:sz w:val="16"/>
        </w:rPr>
        <w:t xml:space="preserve"> and beyond </w:t>
      </w:r>
      <w:r w:rsidRPr="006866AE">
        <w:rPr>
          <w:rStyle w:val="StyleUnderline"/>
          <w:highlight w:val="cyan"/>
        </w:rPr>
        <w:t>to</w:t>
      </w:r>
      <w:r w:rsidRPr="00437240">
        <w:rPr>
          <w:rStyle w:val="StyleUnderline"/>
        </w:rPr>
        <w:t xml:space="preserve"> resist</w:t>
      </w:r>
      <w:r w:rsidRPr="005270CC">
        <w:rPr>
          <w:sz w:val="16"/>
        </w:rPr>
        <w:t xml:space="preserve">, reduce, </w:t>
      </w:r>
      <w:r w:rsidRPr="00437240">
        <w:rPr>
          <w:rStyle w:val="StyleUnderline"/>
        </w:rPr>
        <w:t xml:space="preserve">and </w:t>
      </w:r>
      <w:r w:rsidRPr="006866AE">
        <w:rPr>
          <w:rStyle w:val="Emphasis"/>
          <w:highlight w:val="cyan"/>
        </w:rPr>
        <w:t>replace</w:t>
      </w:r>
      <w:r w:rsidRPr="00437240">
        <w:rPr>
          <w:rStyle w:val="StyleUnderline"/>
        </w:rPr>
        <w:t xml:space="preserve"> American </w:t>
      </w:r>
      <w:r w:rsidRPr="00437240">
        <w:rPr>
          <w:rStyle w:val="Emphasis"/>
        </w:rPr>
        <w:t>leadership</w:t>
      </w:r>
      <w:r w:rsidRPr="005270CC">
        <w:rPr>
          <w:sz w:val="16"/>
        </w:rPr>
        <w:t xml:space="preserve"> and presence </w:t>
      </w:r>
      <w:r w:rsidRPr="00437240">
        <w:rPr>
          <w:rStyle w:val="StyleUnderline"/>
        </w:rPr>
        <w:t xml:space="preserve">everywhere possible, seeking to </w:t>
      </w:r>
      <w:r w:rsidRPr="00437240">
        <w:rPr>
          <w:rStyle w:val="Emphasis"/>
        </w:rPr>
        <w:t>undermine</w:t>
      </w:r>
      <w:r w:rsidRPr="00437240">
        <w:rPr>
          <w:rStyle w:val="StyleUnderline"/>
        </w:rPr>
        <w:t xml:space="preserve"> </w:t>
      </w:r>
      <w:r w:rsidRPr="006866AE">
        <w:rPr>
          <w:rStyle w:val="StyleUnderline"/>
          <w:highlight w:val="cyan"/>
        </w:rPr>
        <w:t>the</w:t>
      </w:r>
      <w:r w:rsidRPr="00437240">
        <w:rPr>
          <w:rStyle w:val="StyleUnderline"/>
        </w:rPr>
        <w:t xml:space="preserve"> U.S.-led </w:t>
      </w:r>
      <w:r w:rsidRPr="006866AE">
        <w:rPr>
          <w:rStyle w:val="Emphasis"/>
          <w:highlight w:val="cyan"/>
        </w:rPr>
        <w:t>international</w:t>
      </w:r>
      <w:r w:rsidRPr="005270CC">
        <w:rPr>
          <w:sz w:val="16"/>
        </w:rPr>
        <w:t xml:space="preserve"> economic </w:t>
      </w:r>
      <w:r w:rsidRPr="006866AE">
        <w:rPr>
          <w:rStyle w:val="Emphasis"/>
          <w:highlight w:val="cyan"/>
        </w:rPr>
        <w:t>order</w:t>
      </w:r>
      <w:r w:rsidRPr="006866AE">
        <w:rPr>
          <w:rStyle w:val="StyleUnderline"/>
          <w:highlight w:val="cyan"/>
        </w:rPr>
        <w:t xml:space="preserve"> and</w:t>
      </w:r>
      <w:r w:rsidRPr="00437240">
        <w:rPr>
          <w:rStyle w:val="StyleUnderline"/>
        </w:rPr>
        <w:t xml:space="preserve"> American-anchored </w:t>
      </w:r>
      <w:r w:rsidRPr="00437240">
        <w:rPr>
          <w:rStyle w:val="Emphasis"/>
        </w:rPr>
        <w:t xml:space="preserve">collective </w:t>
      </w:r>
      <w:r w:rsidRPr="006866AE">
        <w:rPr>
          <w:rStyle w:val="Emphasis"/>
          <w:highlight w:val="cyan"/>
        </w:rPr>
        <w:t>security</w:t>
      </w:r>
      <w:r w:rsidRPr="00437240">
        <w:rPr>
          <w:rStyle w:val="StyleUnderline"/>
        </w:rPr>
        <w:t xml:space="preserve"> arrangements</w:t>
      </w:r>
      <w:r w:rsidRPr="005270CC">
        <w:rPr>
          <w:sz w:val="16"/>
        </w:rPr>
        <w:t>. The PRC has been burning billions, for example, hoping to replace the U.S. dollar with the over-printed Chinese Renminbi (RMB). Extraordinarily heavy extraction of its own economy, the world’s second largest, and its enormous foreign currency reserve resulting from the gross imbalance in U.S.-China trade have enabled the PRC to massively expand its military. That military is already the world’s second largest; its navy, for example, is projected to soon surpass the U.S. Navy in fleet tonnage. At the same time, massive but opaque spending sprees has allowed the PRC to actively procure power and proxies even inside the United States, positioning Beijing to reshape international opinions and norms more easily than ever.</w:t>
      </w:r>
    </w:p>
    <w:p w14:paraId="245CDA65" w14:textId="77777777" w:rsidR="008A1EBB" w:rsidRPr="005270CC" w:rsidRDefault="008A1EBB" w:rsidP="008A1EBB">
      <w:pPr>
        <w:rPr>
          <w:sz w:val="16"/>
        </w:rPr>
      </w:pPr>
      <w:r w:rsidRPr="005270CC">
        <w:rPr>
          <w:sz w:val="16"/>
        </w:rPr>
        <w:t xml:space="preserve">What is less known, perhaps, is that </w:t>
      </w:r>
      <w:r w:rsidRPr="00A37776">
        <w:rPr>
          <w:rStyle w:val="StyleUnderline"/>
        </w:rPr>
        <w:t xml:space="preserve">the </w:t>
      </w:r>
      <w:r w:rsidRPr="00A37776">
        <w:rPr>
          <w:rStyle w:val="Emphasis"/>
        </w:rPr>
        <w:t xml:space="preserve">rising </w:t>
      </w:r>
      <w:r w:rsidRPr="006866AE">
        <w:rPr>
          <w:rStyle w:val="Emphasis"/>
          <w:highlight w:val="cyan"/>
        </w:rPr>
        <w:t>PRC</w:t>
      </w:r>
      <w:r w:rsidRPr="005270CC">
        <w:rPr>
          <w:sz w:val="16"/>
        </w:rPr>
        <w:t xml:space="preserve"> state also </w:t>
      </w:r>
      <w:r w:rsidRPr="006866AE">
        <w:rPr>
          <w:rStyle w:val="StyleUnderline"/>
          <w:highlight w:val="cyan"/>
        </w:rPr>
        <w:t xml:space="preserve">seeks an </w:t>
      </w:r>
      <w:r w:rsidRPr="006866AE">
        <w:rPr>
          <w:rStyle w:val="Emphasis"/>
          <w:highlight w:val="cyan"/>
        </w:rPr>
        <w:t>overhaul</w:t>
      </w:r>
      <w:r w:rsidRPr="006866AE">
        <w:rPr>
          <w:rStyle w:val="StyleUnderline"/>
          <w:highlight w:val="cyan"/>
        </w:rPr>
        <w:t xml:space="preserve"> of</w:t>
      </w:r>
      <w:r w:rsidRPr="00A37776">
        <w:rPr>
          <w:rStyle w:val="StyleUnderline"/>
        </w:rPr>
        <w:t xml:space="preserve"> the </w:t>
      </w:r>
      <w:r w:rsidRPr="00A37776">
        <w:rPr>
          <w:rStyle w:val="Emphasis"/>
        </w:rPr>
        <w:t>very world order</w:t>
      </w:r>
      <w:r w:rsidRPr="00A37776">
        <w:rPr>
          <w:rStyle w:val="StyleUnderline"/>
        </w:rPr>
        <w:t xml:space="preserve"> that</w:t>
      </w:r>
      <w:r w:rsidRPr="005270CC">
        <w:rPr>
          <w:sz w:val="16"/>
        </w:rPr>
        <w:t xml:space="preserve"> has </w:t>
      </w:r>
      <w:r w:rsidRPr="00A37776">
        <w:rPr>
          <w:rStyle w:val="StyleUnderline"/>
        </w:rPr>
        <w:t xml:space="preserve">enabled the </w:t>
      </w:r>
      <w:r w:rsidRPr="00A37776">
        <w:rPr>
          <w:rStyle w:val="Emphasis"/>
        </w:rPr>
        <w:t>greatest advances</w:t>
      </w:r>
      <w:r w:rsidRPr="00A37776">
        <w:rPr>
          <w:rStyle w:val="StyleUnderline"/>
        </w:rPr>
        <w:t xml:space="preserve"> of human civilization</w:t>
      </w:r>
      <w:r w:rsidRPr="005270CC">
        <w:rPr>
          <w:sz w:val="16"/>
        </w:rPr>
        <w:t xml:space="preserve"> over the past few centuries – </w:t>
      </w:r>
      <w:r w:rsidRPr="00A37776">
        <w:rPr>
          <w:rStyle w:val="StyleUnderline"/>
        </w:rPr>
        <w:t xml:space="preserve">the Westphalian system of </w:t>
      </w:r>
      <w:r w:rsidRPr="006866AE">
        <w:rPr>
          <w:rStyle w:val="Emphasis"/>
          <w:highlight w:val="cyan"/>
        </w:rPr>
        <w:t>nation-states</w:t>
      </w:r>
      <w:r w:rsidRPr="005270CC">
        <w:rPr>
          <w:sz w:val="16"/>
        </w:rPr>
        <w:t xml:space="preserve">. This world order was codified in the 17th century, expanded to a global scale in the 20th century, and now is in its post-World War II and post-Cold War iteration — </w:t>
      </w:r>
      <w:r w:rsidRPr="00A37776">
        <w:rPr>
          <w:rStyle w:val="StyleUnderline"/>
        </w:rPr>
        <w:t xml:space="preserve">the so-called </w:t>
      </w:r>
      <w:r w:rsidRPr="00A37776">
        <w:rPr>
          <w:rStyle w:val="Emphasis"/>
        </w:rPr>
        <w:t>America-led L</w:t>
      </w:r>
      <w:r w:rsidRPr="005270CC">
        <w:rPr>
          <w:sz w:val="16"/>
        </w:rPr>
        <w:t xml:space="preserve">iberal </w:t>
      </w:r>
      <w:r w:rsidRPr="00A37776">
        <w:rPr>
          <w:rStyle w:val="Emphasis"/>
        </w:rPr>
        <w:t>I</w:t>
      </w:r>
      <w:r w:rsidRPr="005270CC">
        <w:rPr>
          <w:sz w:val="16"/>
        </w:rPr>
        <w:t xml:space="preserve">nternational </w:t>
      </w:r>
      <w:r w:rsidRPr="00A37776">
        <w:rPr>
          <w:rStyle w:val="Emphasis"/>
        </w:rPr>
        <w:t>O</w:t>
      </w:r>
      <w:r w:rsidRPr="005270CC">
        <w:rPr>
          <w:sz w:val="16"/>
        </w:rPr>
        <w:t xml:space="preserve">rder (LIO). </w:t>
      </w:r>
      <w:r w:rsidRPr="00A37776">
        <w:rPr>
          <w:rStyle w:val="StyleUnderline"/>
        </w:rPr>
        <w:t xml:space="preserve">The rise of Chinese power, under the </w:t>
      </w:r>
      <w:r w:rsidRPr="00A37776">
        <w:rPr>
          <w:rStyle w:val="Emphasis"/>
        </w:rPr>
        <w:t>autocracy</w:t>
      </w:r>
      <w:r w:rsidRPr="00A37776">
        <w:rPr>
          <w:rStyle w:val="StyleUnderline"/>
        </w:rPr>
        <w:t xml:space="preserve"> of the </w:t>
      </w:r>
      <w:r w:rsidRPr="00A37776">
        <w:rPr>
          <w:rStyle w:val="Emphasis"/>
        </w:rPr>
        <w:t>C</w:t>
      </w:r>
      <w:r w:rsidRPr="005270CC">
        <w:rPr>
          <w:sz w:val="16"/>
        </w:rPr>
        <w:t xml:space="preserve">hinese </w:t>
      </w:r>
      <w:r w:rsidRPr="00A37776">
        <w:rPr>
          <w:rStyle w:val="Emphasis"/>
        </w:rPr>
        <w:t>C</w:t>
      </w:r>
      <w:r w:rsidRPr="005270CC">
        <w:rPr>
          <w:sz w:val="16"/>
        </w:rPr>
        <w:t xml:space="preserve">ommunist </w:t>
      </w:r>
      <w:r w:rsidRPr="00A37776">
        <w:rPr>
          <w:rStyle w:val="Emphasis"/>
        </w:rPr>
        <w:t>P</w:t>
      </w:r>
      <w:r w:rsidRPr="005270CC">
        <w:rPr>
          <w:sz w:val="16"/>
        </w:rPr>
        <w:t xml:space="preserve">arty (CCP), </w:t>
      </w:r>
      <w:r w:rsidRPr="00A37776">
        <w:rPr>
          <w:rStyle w:val="StyleUnderline"/>
        </w:rPr>
        <w:t xml:space="preserve">is not just </w:t>
      </w:r>
      <w:r w:rsidRPr="001B3879">
        <w:rPr>
          <w:rStyle w:val="StyleUnderline"/>
        </w:rPr>
        <w:t>contesting</w:t>
      </w:r>
      <w:r w:rsidRPr="005270CC">
        <w:rPr>
          <w:sz w:val="16"/>
        </w:rPr>
        <w:t xml:space="preserve"> U.S. national security and </w:t>
      </w:r>
      <w:r w:rsidRPr="00A37776">
        <w:rPr>
          <w:rStyle w:val="StyleUnderline"/>
        </w:rPr>
        <w:t>American global leadership but</w:t>
      </w:r>
      <w:r w:rsidRPr="005270CC">
        <w:rPr>
          <w:sz w:val="16"/>
        </w:rPr>
        <w:t xml:space="preserve"> also </w:t>
      </w:r>
      <w:r w:rsidRPr="00A37776">
        <w:rPr>
          <w:rStyle w:val="StyleUnderline"/>
        </w:rPr>
        <w:t xml:space="preserve">the </w:t>
      </w:r>
      <w:r w:rsidRPr="00A37776">
        <w:rPr>
          <w:rStyle w:val="Emphasis"/>
        </w:rPr>
        <w:t>existing world order</w:t>
      </w:r>
      <w:r w:rsidRPr="00A37776">
        <w:rPr>
          <w:rStyle w:val="StyleUnderline"/>
        </w:rPr>
        <w:t xml:space="preserve">. Never since the heyday of the Cold War has the world seen such a </w:t>
      </w:r>
      <w:r w:rsidRPr="00A37776">
        <w:rPr>
          <w:rStyle w:val="Emphasis"/>
        </w:rPr>
        <w:t>full challenge</w:t>
      </w:r>
      <w:r w:rsidRPr="00A37776">
        <w:rPr>
          <w:rStyle w:val="StyleUnderline"/>
        </w:rPr>
        <w:t xml:space="preserve"> to the </w:t>
      </w:r>
      <w:r w:rsidRPr="00A37776">
        <w:rPr>
          <w:rStyle w:val="Emphasis"/>
        </w:rPr>
        <w:t>U</w:t>
      </w:r>
      <w:r w:rsidRPr="005270CC">
        <w:rPr>
          <w:sz w:val="16"/>
        </w:rPr>
        <w:t xml:space="preserve">nited </w:t>
      </w:r>
      <w:r w:rsidRPr="00A37776">
        <w:rPr>
          <w:rStyle w:val="Emphasis"/>
        </w:rPr>
        <w:t>S</w:t>
      </w:r>
      <w:r w:rsidRPr="005270CC">
        <w:rPr>
          <w:sz w:val="16"/>
        </w:rPr>
        <w:t xml:space="preserve">tates </w:t>
      </w:r>
      <w:r w:rsidRPr="00A37776">
        <w:rPr>
          <w:rStyle w:val="StyleUnderline"/>
        </w:rPr>
        <w:t>and</w:t>
      </w:r>
      <w:r w:rsidRPr="005270CC">
        <w:rPr>
          <w:sz w:val="16"/>
        </w:rPr>
        <w:t xml:space="preserve"> to </w:t>
      </w:r>
      <w:r w:rsidRPr="00A37776">
        <w:rPr>
          <w:rStyle w:val="StyleUnderline"/>
        </w:rPr>
        <w:t>the Westphalian system</w:t>
      </w:r>
      <w:r w:rsidRPr="005270CC">
        <w:rPr>
          <w:sz w:val="16"/>
        </w:rPr>
        <w:t>.</w:t>
      </w:r>
    </w:p>
    <w:p w14:paraId="19331668" w14:textId="77777777" w:rsidR="008A1EBB" w:rsidRPr="005270CC" w:rsidRDefault="008A1EBB" w:rsidP="008A1EBB">
      <w:pPr>
        <w:rPr>
          <w:sz w:val="16"/>
        </w:rPr>
      </w:pPr>
      <w:r w:rsidRPr="00A37776">
        <w:rPr>
          <w:rStyle w:val="StyleUnderline"/>
        </w:rPr>
        <w:t>The CCP is leading</w:t>
      </w:r>
      <w:r w:rsidRPr="005270CC">
        <w:rPr>
          <w:sz w:val="16"/>
        </w:rPr>
        <w:t xml:space="preserve"> the PRC </w:t>
      </w:r>
      <w:r w:rsidRPr="00A37776">
        <w:rPr>
          <w:rStyle w:val="StyleUnderline"/>
        </w:rPr>
        <w:t>toward</w:t>
      </w:r>
      <w:r w:rsidRPr="005270CC">
        <w:rPr>
          <w:sz w:val="16"/>
        </w:rPr>
        <w:t xml:space="preserve"> a Chinese Dream of a world order in its own image, which I call </w:t>
      </w:r>
      <w:r w:rsidRPr="001B3879">
        <w:rPr>
          <w:rStyle w:val="StyleUnderline"/>
        </w:rPr>
        <w:t xml:space="preserve">the </w:t>
      </w:r>
      <w:r w:rsidRPr="001B3879">
        <w:rPr>
          <w:rStyle w:val="Emphasis"/>
        </w:rPr>
        <w:t>China Order</w:t>
      </w:r>
      <w:r w:rsidRPr="005270CC">
        <w:rPr>
          <w:sz w:val="16"/>
        </w:rPr>
        <w:t xml:space="preserve">. The China Order is a millennia-old political tradition and ideology that mandates </w:t>
      </w:r>
      <w:r w:rsidRPr="00A37776">
        <w:rPr>
          <w:rStyle w:val="StyleUnderline"/>
        </w:rPr>
        <w:t>a unitary, authoritarian</w:t>
      </w:r>
      <w:r w:rsidRPr="005270CC">
        <w:rPr>
          <w:sz w:val="16"/>
        </w:rPr>
        <w:t xml:space="preserve"> (often totalitarian), </w:t>
      </w:r>
      <w:r w:rsidRPr="00A37776">
        <w:rPr>
          <w:rStyle w:val="StyleUnderline"/>
        </w:rPr>
        <w:t xml:space="preserve">omnipotent and omnipresent government for the </w:t>
      </w:r>
      <w:r w:rsidRPr="00A37776">
        <w:rPr>
          <w:rStyle w:val="Emphasis"/>
        </w:rPr>
        <w:t>whole</w:t>
      </w:r>
      <w:r w:rsidRPr="005270CC">
        <w:rPr>
          <w:sz w:val="16"/>
        </w:rPr>
        <w:t xml:space="preserve"> known </w:t>
      </w:r>
      <w:r w:rsidRPr="00A37776">
        <w:rPr>
          <w:rStyle w:val="Emphasis"/>
        </w:rPr>
        <w:t>world</w:t>
      </w:r>
      <w:r w:rsidRPr="005270CC">
        <w:rPr>
          <w:sz w:val="16"/>
        </w:rPr>
        <w:t xml:space="preserve">. This alternative world order has had a variety of euphemisms in the long history of China: from </w:t>
      </w:r>
      <w:proofErr w:type="spellStart"/>
      <w:r w:rsidRPr="005270CC">
        <w:rPr>
          <w:sz w:val="16"/>
        </w:rPr>
        <w:t>tinaxia</w:t>
      </w:r>
      <w:proofErr w:type="spellEnd"/>
      <w:r w:rsidRPr="005270CC">
        <w:rPr>
          <w:sz w:val="16"/>
        </w:rPr>
        <w:t xml:space="preserve"> </w:t>
      </w:r>
      <w:proofErr w:type="spellStart"/>
      <w:r w:rsidRPr="005270CC">
        <w:rPr>
          <w:sz w:val="16"/>
        </w:rPr>
        <w:t>yitong</w:t>
      </w:r>
      <w:proofErr w:type="spellEnd"/>
      <w:r w:rsidRPr="005270CC">
        <w:rPr>
          <w:sz w:val="16"/>
        </w:rPr>
        <w:t xml:space="preserve"> (unification of all under heaven) and </w:t>
      </w:r>
      <w:proofErr w:type="spellStart"/>
      <w:r w:rsidRPr="005270CC">
        <w:rPr>
          <w:sz w:val="16"/>
        </w:rPr>
        <w:t>shijie</w:t>
      </w:r>
      <w:proofErr w:type="spellEnd"/>
      <w:r w:rsidRPr="005270CC">
        <w:rPr>
          <w:sz w:val="16"/>
        </w:rPr>
        <w:t xml:space="preserve"> </w:t>
      </w:r>
      <w:proofErr w:type="spellStart"/>
      <w:r w:rsidRPr="005270CC">
        <w:rPr>
          <w:sz w:val="16"/>
        </w:rPr>
        <w:t>datong</w:t>
      </w:r>
      <w:proofErr w:type="spellEnd"/>
      <w:r w:rsidRPr="005270CC">
        <w:rPr>
          <w:sz w:val="16"/>
        </w:rPr>
        <w:t xml:space="preserve"> (world’s grand harmony) in the imperial past, to Mao Zedong’s world solidarity for Communist revolution only forty years ago, to now Xi Jinping’s community of common human destiny. The China Order has powerfully revived to guide rising PRC power, under the banner of a Chinese version of globalization, ingeniously taking advantage of the various calls in our time for </w:t>
      </w:r>
      <w:r w:rsidRPr="00A37776">
        <w:rPr>
          <w:rStyle w:val="StyleUnderline"/>
        </w:rPr>
        <w:t xml:space="preserve">global </w:t>
      </w:r>
      <w:r w:rsidRPr="006866AE">
        <w:rPr>
          <w:rStyle w:val="StyleUnderline"/>
          <w:highlight w:val="cyan"/>
        </w:rPr>
        <w:t>governance</w:t>
      </w:r>
      <w:r w:rsidRPr="005270CC">
        <w:rPr>
          <w:sz w:val="16"/>
        </w:rPr>
        <w:t xml:space="preserve"> to </w:t>
      </w:r>
      <w:r w:rsidRPr="006866AE">
        <w:rPr>
          <w:rStyle w:val="StyleUnderline"/>
          <w:highlight w:val="cyan"/>
        </w:rPr>
        <w:t>address</w:t>
      </w:r>
      <w:r w:rsidRPr="00A37776">
        <w:rPr>
          <w:rStyle w:val="StyleUnderline"/>
        </w:rPr>
        <w:t xml:space="preserve"> </w:t>
      </w:r>
      <w:r w:rsidRPr="00A37776">
        <w:rPr>
          <w:rStyle w:val="Emphasis"/>
        </w:rPr>
        <w:t xml:space="preserve">transnational </w:t>
      </w:r>
      <w:r w:rsidRPr="00AE50AA">
        <w:rPr>
          <w:rStyle w:val="Emphasis"/>
        </w:rPr>
        <w:t>issues</w:t>
      </w:r>
      <w:r w:rsidRPr="00AE50AA">
        <w:rPr>
          <w:rStyle w:val="StyleUnderline"/>
        </w:rPr>
        <w:t xml:space="preserve"> such as </w:t>
      </w:r>
      <w:r w:rsidRPr="006866AE">
        <w:rPr>
          <w:rStyle w:val="Emphasis"/>
          <w:highlight w:val="cyan"/>
        </w:rPr>
        <w:t>climate</w:t>
      </w:r>
      <w:r w:rsidRPr="00A37776">
        <w:rPr>
          <w:rStyle w:val="Emphasis"/>
        </w:rPr>
        <w:t xml:space="preserve"> change</w:t>
      </w:r>
      <w:r w:rsidRPr="00A37776">
        <w:rPr>
          <w:rStyle w:val="StyleUnderline"/>
        </w:rPr>
        <w:t xml:space="preserve">, </w:t>
      </w:r>
      <w:r w:rsidRPr="006866AE">
        <w:rPr>
          <w:rStyle w:val="Emphasis"/>
          <w:highlight w:val="cyan"/>
        </w:rPr>
        <w:t>inequality</w:t>
      </w:r>
      <w:r w:rsidRPr="006866AE">
        <w:rPr>
          <w:rStyle w:val="StyleUnderline"/>
          <w:highlight w:val="cyan"/>
        </w:rPr>
        <w:t xml:space="preserve">, </w:t>
      </w:r>
      <w:r w:rsidRPr="006866AE">
        <w:rPr>
          <w:rStyle w:val="Emphasis"/>
          <w:highlight w:val="cyan"/>
        </w:rPr>
        <w:t>epidemics</w:t>
      </w:r>
      <w:r w:rsidRPr="006866AE">
        <w:rPr>
          <w:rStyle w:val="StyleUnderline"/>
          <w:highlight w:val="cyan"/>
        </w:rPr>
        <w:t xml:space="preserve">, and </w:t>
      </w:r>
      <w:r w:rsidRPr="006866AE">
        <w:rPr>
          <w:rStyle w:val="Emphasis"/>
          <w:highlight w:val="cyan"/>
        </w:rPr>
        <w:t>terrorism</w:t>
      </w:r>
      <w:r w:rsidRPr="005270CC">
        <w:rPr>
          <w:sz w:val="16"/>
        </w:rPr>
        <w:t>.</w:t>
      </w:r>
    </w:p>
    <w:p w14:paraId="57EF52B8" w14:textId="77777777" w:rsidR="008A1EBB" w:rsidRPr="005270CC" w:rsidRDefault="008A1EBB" w:rsidP="008A1EBB">
      <w:pPr>
        <w:rPr>
          <w:sz w:val="16"/>
        </w:rPr>
      </w:pPr>
      <w:r w:rsidRPr="00A37776">
        <w:rPr>
          <w:rStyle w:val="StyleUnderline"/>
        </w:rPr>
        <w:t xml:space="preserve">This </w:t>
      </w:r>
      <w:r w:rsidRPr="006866AE">
        <w:rPr>
          <w:rStyle w:val="StyleUnderline"/>
          <w:highlight w:val="cyan"/>
        </w:rPr>
        <w:t>China</w:t>
      </w:r>
      <w:r w:rsidRPr="00A37776">
        <w:rPr>
          <w:rStyle w:val="StyleUnderline"/>
        </w:rPr>
        <w:t xml:space="preserve"> </w:t>
      </w:r>
      <w:r w:rsidRPr="00AE50AA">
        <w:rPr>
          <w:rStyle w:val="StyleUnderline"/>
        </w:rPr>
        <w:t>Order is</w:t>
      </w:r>
      <w:r w:rsidRPr="00AE50AA">
        <w:rPr>
          <w:sz w:val="16"/>
        </w:rPr>
        <w:t xml:space="preserve"> no</w:t>
      </w:r>
      <w:r w:rsidRPr="005270CC">
        <w:rPr>
          <w:sz w:val="16"/>
        </w:rPr>
        <w:t xml:space="preserve">rmatively and practically </w:t>
      </w:r>
      <w:r w:rsidRPr="006866AE">
        <w:rPr>
          <w:rStyle w:val="StyleUnderline"/>
          <w:highlight w:val="cyan"/>
        </w:rPr>
        <w:t>at</w:t>
      </w:r>
      <w:r w:rsidRPr="00A37776">
        <w:rPr>
          <w:rStyle w:val="StyleUnderline"/>
        </w:rPr>
        <w:t xml:space="preserve"> </w:t>
      </w:r>
      <w:r w:rsidRPr="00A37776">
        <w:rPr>
          <w:rStyle w:val="Emphasis"/>
        </w:rPr>
        <w:t xml:space="preserve">fundamental </w:t>
      </w:r>
      <w:r w:rsidRPr="006866AE">
        <w:rPr>
          <w:rStyle w:val="Emphasis"/>
          <w:highlight w:val="cyan"/>
        </w:rPr>
        <w:t>odds</w:t>
      </w:r>
      <w:r w:rsidRPr="006866AE">
        <w:rPr>
          <w:rStyle w:val="StyleUnderline"/>
          <w:highlight w:val="cyan"/>
        </w:rPr>
        <w:t xml:space="preserve"> with the </w:t>
      </w:r>
      <w:r w:rsidRPr="006866AE">
        <w:rPr>
          <w:rStyle w:val="Emphasis"/>
          <w:highlight w:val="cyan"/>
        </w:rPr>
        <w:t>LIO</w:t>
      </w:r>
      <w:r w:rsidRPr="005270CC">
        <w:rPr>
          <w:sz w:val="16"/>
        </w:rPr>
        <w:t xml:space="preserve"> version of the Westphalia system </w:t>
      </w:r>
      <w:r w:rsidRPr="00A37776">
        <w:rPr>
          <w:rStyle w:val="StyleUnderline"/>
        </w:rPr>
        <w:t>that enshrines</w:t>
      </w:r>
      <w:r w:rsidRPr="005270CC">
        <w:rPr>
          <w:sz w:val="16"/>
        </w:rPr>
        <w:t xml:space="preserve"> comparison and competition among </w:t>
      </w:r>
      <w:r w:rsidRPr="00A37776">
        <w:rPr>
          <w:rStyle w:val="StyleUnderline"/>
        </w:rPr>
        <w:t xml:space="preserve">nations </w:t>
      </w:r>
      <w:r w:rsidRPr="00A37776">
        <w:rPr>
          <w:rStyle w:val="Emphasis"/>
        </w:rPr>
        <w:t>coexisting</w:t>
      </w:r>
      <w:r w:rsidRPr="00A37776">
        <w:rPr>
          <w:rStyle w:val="StyleUnderline"/>
        </w:rPr>
        <w:t xml:space="preserve"> with equal sovereignty</w:t>
      </w:r>
      <w:r w:rsidRPr="005270CC">
        <w:rPr>
          <w:sz w:val="16"/>
        </w:rPr>
        <w:t xml:space="preserve">. The China Order has been widely addictive to the powerful and ambitious in history, whether they have been ethnically Han or not. It has been highly effective in practice, in great part because it became deeply legitimized and internalized in elite Chinese culture over many centuries. The China Order is now the sole acceptable model of the world under the authoritarianism known as the Qin-Han polity that the PRC now practices. But under this world order, as documented </w:t>
      </w:r>
      <w:r w:rsidRPr="00AE50AA">
        <w:rPr>
          <w:sz w:val="16"/>
        </w:rPr>
        <w:t xml:space="preserve">by </w:t>
      </w:r>
      <w:r w:rsidRPr="00AE50AA">
        <w:rPr>
          <w:rStyle w:val="StyleUnderline"/>
        </w:rPr>
        <w:t>The China Order</w:t>
      </w:r>
      <w:r w:rsidRPr="00AE50AA">
        <w:rPr>
          <w:sz w:val="16"/>
        </w:rPr>
        <w:t xml:space="preserve"> (#ad), human civilization </w:t>
      </w:r>
      <w:r w:rsidRPr="00AE50AA">
        <w:rPr>
          <w:rStyle w:val="StyleUnderline"/>
        </w:rPr>
        <w:t xml:space="preserve">is socio-economically very </w:t>
      </w:r>
      <w:r w:rsidRPr="00AE50AA">
        <w:rPr>
          <w:rStyle w:val="Emphasis"/>
        </w:rPr>
        <w:t>suboptimal</w:t>
      </w:r>
      <w:r w:rsidRPr="00AE50AA">
        <w:rPr>
          <w:rStyle w:val="StyleUnderline"/>
        </w:rPr>
        <w:t xml:space="preserve"> and </w:t>
      </w:r>
      <w:r w:rsidRPr="00AE50AA">
        <w:rPr>
          <w:rStyle w:val="Emphasis"/>
        </w:rPr>
        <w:t>hopelessly stagnant</w:t>
      </w:r>
      <w:r w:rsidRPr="00AE50AA">
        <w:rPr>
          <w:sz w:val="16"/>
        </w:rPr>
        <w:t>, inevitably shortchanging the lives of just about everyone, especially nonelites, as the tragic and often catastrophic history of Eastern Eurasia under the China Order before the nineteenth century amply demonstrates.</w:t>
      </w:r>
    </w:p>
    <w:p w14:paraId="13454CDD" w14:textId="77777777" w:rsidR="008A1EBB" w:rsidRPr="005270CC" w:rsidRDefault="008A1EBB" w:rsidP="008A1EBB">
      <w:pPr>
        <w:rPr>
          <w:sz w:val="16"/>
        </w:rPr>
      </w:pPr>
      <w:r w:rsidRPr="005270CC">
        <w:rPr>
          <w:sz w:val="16"/>
        </w:rPr>
        <w:t xml:space="preserve">Since 1949, when the PRC restored traditional Chinese autocracy under the guise of imported Marxism-Leninism, </w:t>
      </w:r>
      <w:r w:rsidRPr="00A37776">
        <w:rPr>
          <w:rStyle w:val="StyleUnderline"/>
        </w:rPr>
        <w:t xml:space="preserve">the CCP has been </w:t>
      </w:r>
      <w:r w:rsidRPr="00A37776">
        <w:rPr>
          <w:rStyle w:val="Emphasis"/>
        </w:rPr>
        <w:t>ceaselessly</w:t>
      </w:r>
      <w:r w:rsidRPr="005270CC">
        <w:rPr>
          <w:sz w:val="16"/>
        </w:rPr>
        <w:t xml:space="preserve"> and callously </w:t>
      </w:r>
      <w:r w:rsidRPr="00A37776">
        <w:rPr>
          <w:rStyle w:val="StyleUnderline"/>
        </w:rPr>
        <w:t xml:space="preserve">fighting its </w:t>
      </w:r>
      <w:r w:rsidRPr="00A37776">
        <w:rPr>
          <w:rStyle w:val="Emphasis"/>
        </w:rPr>
        <w:t>own people</w:t>
      </w:r>
      <w:r w:rsidRPr="00A37776">
        <w:rPr>
          <w:rStyle w:val="StyleUnderline"/>
        </w:rPr>
        <w:t xml:space="preserve"> internally and the </w:t>
      </w:r>
      <w:r w:rsidRPr="00A37776">
        <w:rPr>
          <w:rStyle w:val="Emphasis"/>
        </w:rPr>
        <w:t>U</w:t>
      </w:r>
      <w:r w:rsidRPr="005270CC">
        <w:rPr>
          <w:sz w:val="16"/>
        </w:rPr>
        <w:t xml:space="preserve">nited </w:t>
      </w:r>
      <w:r w:rsidRPr="00A37776">
        <w:rPr>
          <w:rStyle w:val="Emphasis"/>
        </w:rPr>
        <w:t>S</w:t>
      </w:r>
      <w:r w:rsidRPr="005270CC">
        <w:rPr>
          <w:sz w:val="16"/>
        </w:rPr>
        <w:t xml:space="preserve">tates </w:t>
      </w:r>
      <w:r w:rsidRPr="00A37776">
        <w:rPr>
          <w:rStyle w:val="StyleUnderline"/>
        </w:rPr>
        <w:t xml:space="preserve">and </w:t>
      </w:r>
      <w:r w:rsidRPr="00A37776">
        <w:rPr>
          <w:rStyle w:val="Emphasis"/>
        </w:rPr>
        <w:t>American allies</w:t>
      </w:r>
      <w:r w:rsidRPr="005270CC">
        <w:rPr>
          <w:sz w:val="16"/>
        </w:rPr>
        <w:t xml:space="preserve"> externally </w:t>
      </w:r>
      <w:r w:rsidRPr="00A37776">
        <w:rPr>
          <w:rStyle w:val="StyleUnderline"/>
        </w:rPr>
        <w:t xml:space="preserve">to preserve its monopoly </w:t>
      </w:r>
      <w:r w:rsidRPr="00A37776">
        <w:rPr>
          <w:rStyle w:val="Emphasis"/>
        </w:rPr>
        <w:t>over power</w:t>
      </w:r>
      <w:r w:rsidRPr="00A37776">
        <w:rPr>
          <w:rStyle w:val="StyleUnderline"/>
        </w:rPr>
        <w:t xml:space="preserve">. Only </w:t>
      </w:r>
      <w:r w:rsidRPr="00A37776">
        <w:rPr>
          <w:rStyle w:val="Emphasis"/>
        </w:rPr>
        <w:t>sheer exhaustion</w:t>
      </w:r>
      <w:r w:rsidRPr="005270CC">
        <w:rPr>
          <w:sz w:val="16"/>
        </w:rPr>
        <w:t xml:space="preserve"> and near collapse </w:t>
      </w:r>
      <w:r w:rsidRPr="00A37776">
        <w:rPr>
          <w:rStyle w:val="StyleUnderline"/>
        </w:rPr>
        <w:t xml:space="preserve">could force the CCP to </w:t>
      </w:r>
      <w:r w:rsidRPr="00A37776">
        <w:rPr>
          <w:rStyle w:val="Emphasis"/>
        </w:rPr>
        <w:t>slow down</w:t>
      </w:r>
      <w:r w:rsidRPr="00A37776">
        <w:rPr>
          <w:rStyle w:val="StyleUnderline"/>
        </w:rPr>
        <w:t xml:space="preserve"> and </w:t>
      </w:r>
      <w:r w:rsidRPr="00A37776">
        <w:rPr>
          <w:rStyle w:val="Emphasis"/>
        </w:rPr>
        <w:t>retreat</w:t>
      </w:r>
      <w:r w:rsidRPr="005270CC">
        <w:rPr>
          <w:sz w:val="16"/>
        </w:rPr>
        <w:t xml:space="preserve">, at home and abroad. External powers have influenced and facilitated the rise of PRC </w:t>
      </w:r>
      <w:proofErr w:type="gramStart"/>
      <w:r w:rsidRPr="005270CC">
        <w:rPr>
          <w:sz w:val="16"/>
        </w:rPr>
        <w:t>power, but</w:t>
      </w:r>
      <w:proofErr w:type="gramEnd"/>
      <w:r w:rsidRPr="005270CC">
        <w:rPr>
          <w:sz w:val="16"/>
        </w:rPr>
        <w:t xml:space="preserve"> have so far failed to transform the Qin-Han autocracy and its China Order ideal, thus remaining unable to change Beijing’s world views and global pursuits. Various, often false, </w:t>
      </w:r>
      <w:r w:rsidRPr="00A37776">
        <w:rPr>
          <w:rStyle w:val="StyleUnderline"/>
        </w:rPr>
        <w:t>rationalizations have justified</w:t>
      </w:r>
      <w:r w:rsidRPr="005270CC">
        <w:rPr>
          <w:sz w:val="16"/>
        </w:rPr>
        <w:t xml:space="preserve"> the continuation of </w:t>
      </w:r>
      <w:r w:rsidRPr="00A37776">
        <w:rPr>
          <w:rStyle w:val="StyleUnderline"/>
        </w:rPr>
        <w:t>American</w:t>
      </w:r>
      <w:r w:rsidRPr="005270CC">
        <w:rPr>
          <w:sz w:val="16"/>
        </w:rPr>
        <w:t xml:space="preserve">/Western </w:t>
      </w:r>
      <w:r w:rsidRPr="00A37776">
        <w:rPr>
          <w:rStyle w:val="StyleUnderline"/>
        </w:rPr>
        <w:t>engagement with the PRC, which</w:t>
      </w:r>
      <w:r w:rsidRPr="005270CC">
        <w:rPr>
          <w:sz w:val="16"/>
        </w:rPr>
        <w:t xml:space="preserve"> has greatly enriched and </w:t>
      </w:r>
      <w:r w:rsidRPr="00A37776">
        <w:rPr>
          <w:rStyle w:val="Emphasis"/>
        </w:rPr>
        <w:t>enabled</w:t>
      </w:r>
      <w:r w:rsidRPr="00A37776">
        <w:rPr>
          <w:rStyle w:val="StyleUnderline"/>
        </w:rPr>
        <w:t xml:space="preserve"> the CCP to persist in its </w:t>
      </w:r>
      <w:r w:rsidRPr="006866AE">
        <w:rPr>
          <w:rStyle w:val="Emphasis"/>
          <w:highlight w:val="cyan"/>
        </w:rPr>
        <w:t>consolidation</w:t>
      </w:r>
      <w:r w:rsidRPr="00A37776">
        <w:rPr>
          <w:rStyle w:val="Emphasis"/>
        </w:rPr>
        <w:t xml:space="preserve"> of power</w:t>
      </w:r>
      <w:r w:rsidRPr="00A37776">
        <w:rPr>
          <w:rStyle w:val="StyleUnderline"/>
        </w:rPr>
        <w:t xml:space="preserve">. Beijing’s push for power </w:t>
      </w:r>
      <w:r w:rsidRPr="006866AE">
        <w:rPr>
          <w:rStyle w:val="StyleUnderline"/>
          <w:highlight w:val="cyan"/>
        </w:rPr>
        <w:t>is</w:t>
      </w:r>
      <w:r w:rsidRPr="005270CC">
        <w:rPr>
          <w:sz w:val="16"/>
        </w:rPr>
        <w:t xml:space="preserve"> nothing personal; it is </w:t>
      </w:r>
      <w:r w:rsidRPr="00A37776">
        <w:rPr>
          <w:rStyle w:val="StyleUnderline"/>
        </w:rPr>
        <w:t>a brand of authoritarianism</w:t>
      </w:r>
      <w:r w:rsidRPr="005270CC">
        <w:rPr>
          <w:sz w:val="16"/>
        </w:rPr>
        <w:t xml:space="preserve"> just happens to be </w:t>
      </w:r>
      <w:r w:rsidRPr="006866AE">
        <w:rPr>
          <w:rStyle w:val="Emphasis"/>
          <w:highlight w:val="cyan"/>
        </w:rPr>
        <w:t>anchored</w:t>
      </w:r>
      <w:r w:rsidRPr="006866AE">
        <w:rPr>
          <w:rStyle w:val="StyleUnderline"/>
          <w:highlight w:val="cyan"/>
        </w:rPr>
        <w:t xml:space="preserve"> in</w:t>
      </w:r>
      <w:r w:rsidRPr="00A37776">
        <w:rPr>
          <w:rStyle w:val="StyleUnderline"/>
        </w:rPr>
        <w:t xml:space="preserve"> the</w:t>
      </w:r>
      <w:r w:rsidRPr="005270CC">
        <w:rPr>
          <w:sz w:val="16"/>
        </w:rPr>
        <w:t xml:space="preserve"> remarkably persistent </w:t>
      </w:r>
      <w:r w:rsidRPr="006866AE">
        <w:rPr>
          <w:rStyle w:val="StyleUnderline"/>
          <w:highlight w:val="cyan"/>
        </w:rPr>
        <w:t xml:space="preserve">belief that </w:t>
      </w:r>
      <w:r w:rsidRPr="006866AE">
        <w:rPr>
          <w:rStyle w:val="Emphasis"/>
          <w:highlight w:val="cyan"/>
        </w:rPr>
        <w:t>failing</w:t>
      </w:r>
      <w:r w:rsidRPr="00A37776">
        <w:rPr>
          <w:rStyle w:val="Emphasis"/>
        </w:rPr>
        <w:t xml:space="preserve"> to achieve control</w:t>
      </w:r>
      <w:r w:rsidRPr="00A37776">
        <w:rPr>
          <w:rStyle w:val="StyleUnderline"/>
        </w:rPr>
        <w:t xml:space="preserve"> over the whole </w:t>
      </w:r>
      <w:r w:rsidRPr="005270CC">
        <w:rPr>
          <w:sz w:val="16"/>
        </w:rPr>
        <w:t xml:space="preserve">known </w:t>
      </w:r>
      <w:r w:rsidRPr="00A37776">
        <w:rPr>
          <w:rStyle w:val="StyleUnderline"/>
        </w:rPr>
        <w:t xml:space="preserve">world </w:t>
      </w:r>
      <w:r w:rsidRPr="006866AE">
        <w:rPr>
          <w:rStyle w:val="StyleUnderline"/>
          <w:highlight w:val="cyan"/>
        </w:rPr>
        <w:t>would spell</w:t>
      </w:r>
      <w:r w:rsidRPr="00A37776">
        <w:rPr>
          <w:rStyle w:val="StyleUnderline"/>
        </w:rPr>
        <w:t xml:space="preserve"> the loss of the “mandate of heaven” and </w:t>
      </w:r>
      <w:r w:rsidRPr="00AE50AA">
        <w:rPr>
          <w:rStyle w:val="Emphasis"/>
        </w:rPr>
        <w:t xml:space="preserve">political </w:t>
      </w:r>
      <w:r w:rsidRPr="006866AE">
        <w:rPr>
          <w:rStyle w:val="Emphasis"/>
          <w:highlight w:val="cyan"/>
        </w:rPr>
        <w:t>extinction</w:t>
      </w:r>
      <w:r w:rsidRPr="005270CC">
        <w:rPr>
          <w:sz w:val="16"/>
        </w:rPr>
        <w:t>. Thus, the CCP is driven (or doomed) to methodically and opportunistically seek ever greater influence.</w:t>
      </w:r>
    </w:p>
    <w:p w14:paraId="64A282F7" w14:textId="77777777" w:rsidR="008A1EBB" w:rsidRPr="005270CC" w:rsidRDefault="008A1EBB" w:rsidP="008A1EBB">
      <w:pPr>
        <w:rPr>
          <w:sz w:val="16"/>
        </w:rPr>
      </w:pPr>
      <w:r w:rsidRPr="00AE50AA">
        <w:rPr>
          <w:rStyle w:val="StyleUnderline"/>
        </w:rPr>
        <w:t xml:space="preserve">The </w:t>
      </w:r>
      <w:r w:rsidRPr="006866AE">
        <w:rPr>
          <w:rStyle w:val="Emphasis"/>
          <w:highlight w:val="cyan"/>
        </w:rPr>
        <w:t>rise</w:t>
      </w:r>
      <w:r w:rsidRPr="00AE50AA">
        <w:rPr>
          <w:rStyle w:val="Emphasis"/>
        </w:rPr>
        <w:t xml:space="preserve"> of China</w:t>
      </w:r>
      <w:r w:rsidRPr="005270CC">
        <w:rPr>
          <w:sz w:val="16"/>
        </w:rPr>
        <w:t xml:space="preserve">, or more precisely the ever-greater power of the PRC state, </w:t>
      </w:r>
      <w:r w:rsidRPr="00AE50AA">
        <w:rPr>
          <w:rStyle w:val="StyleUnderline"/>
        </w:rPr>
        <w:t>represents a shift of the distribution</w:t>
      </w:r>
      <w:r w:rsidRPr="00AE50AA">
        <w:rPr>
          <w:sz w:val="16"/>
        </w:rPr>
        <w:t xml:space="preserve"> and concentration </w:t>
      </w:r>
      <w:r w:rsidRPr="00AE50AA">
        <w:rPr>
          <w:rStyle w:val="StyleUnderline"/>
        </w:rPr>
        <w:t>of power in the international system</w:t>
      </w:r>
      <w:r w:rsidRPr="005270CC">
        <w:rPr>
          <w:sz w:val="16"/>
        </w:rPr>
        <w:t xml:space="preserve"> (conceptually known as power transition) </w:t>
      </w:r>
      <w:r w:rsidRPr="00A37776">
        <w:rPr>
          <w:rStyle w:val="StyleUnderline"/>
        </w:rPr>
        <w:t xml:space="preserve">and an effort to </w:t>
      </w:r>
      <w:r w:rsidRPr="00A37776">
        <w:rPr>
          <w:rStyle w:val="Emphasis"/>
        </w:rPr>
        <w:t>reorder the units</w:t>
      </w:r>
      <w:r w:rsidRPr="005270CC">
        <w:rPr>
          <w:sz w:val="16"/>
        </w:rPr>
        <w:t xml:space="preserve"> in the system </w:t>
      </w:r>
      <w:r w:rsidRPr="00A37776">
        <w:rPr>
          <w:rStyle w:val="StyleUnderline"/>
        </w:rPr>
        <w:t xml:space="preserve">and change the system’s </w:t>
      </w:r>
      <w:r w:rsidRPr="00A37776">
        <w:rPr>
          <w:rStyle w:val="Emphasis"/>
        </w:rPr>
        <w:t>governing norms</w:t>
      </w:r>
      <w:r w:rsidRPr="00A37776">
        <w:rPr>
          <w:rStyle w:val="StyleUnderline"/>
        </w:rPr>
        <w:t>. Chinese leaders</w:t>
      </w:r>
      <w:r w:rsidRPr="005270CC">
        <w:rPr>
          <w:sz w:val="16"/>
        </w:rPr>
        <w:t xml:space="preserve"> have already </w:t>
      </w:r>
      <w:r w:rsidRPr="00A37776">
        <w:rPr>
          <w:rStyle w:val="Emphasis"/>
        </w:rPr>
        <w:t>openly claimed</w:t>
      </w:r>
      <w:r w:rsidRPr="005270CC">
        <w:rPr>
          <w:sz w:val="16"/>
        </w:rPr>
        <w:t xml:space="preserve"> that </w:t>
      </w:r>
      <w:r w:rsidRPr="00A37776">
        <w:rPr>
          <w:rStyle w:val="StyleUnderline"/>
        </w:rPr>
        <w:t>they are</w:t>
      </w:r>
      <w:r w:rsidRPr="005270CC">
        <w:rPr>
          <w:sz w:val="16"/>
        </w:rPr>
        <w:t xml:space="preserve"> now moving to </w:t>
      </w:r>
      <w:r w:rsidRPr="00A37776">
        <w:rPr>
          <w:rStyle w:val="StyleUnderline"/>
        </w:rPr>
        <w:t>the center of the world stage, leading a revolutionary change in</w:t>
      </w:r>
      <w:r w:rsidRPr="005270CC">
        <w:rPr>
          <w:sz w:val="16"/>
        </w:rPr>
        <w:t xml:space="preserve"> the </w:t>
      </w:r>
      <w:r w:rsidRPr="00A37776">
        <w:rPr>
          <w:rStyle w:val="StyleUnderline"/>
        </w:rPr>
        <w:t xml:space="preserve">world order, </w:t>
      </w:r>
      <w:r w:rsidRPr="006866AE">
        <w:rPr>
          <w:rStyle w:val="Emphasis"/>
          <w:highlight w:val="cyan"/>
        </w:rPr>
        <w:t>upending</w:t>
      </w:r>
      <w:r w:rsidRPr="00AE50AA">
        <w:rPr>
          <w:rStyle w:val="StyleUnderline"/>
        </w:rPr>
        <w:t xml:space="preserve"> the </w:t>
      </w:r>
      <w:r w:rsidRPr="00AE50AA">
        <w:rPr>
          <w:rStyle w:val="Emphasis"/>
        </w:rPr>
        <w:t xml:space="preserve">Peace of </w:t>
      </w:r>
      <w:r w:rsidRPr="006866AE">
        <w:rPr>
          <w:rStyle w:val="Emphasis"/>
          <w:highlight w:val="cyan"/>
        </w:rPr>
        <w:t>Westphalia</w:t>
      </w:r>
      <w:r w:rsidRPr="005270CC">
        <w:rPr>
          <w:sz w:val="16"/>
        </w:rPr>
        <w:t xml:space="preserve"> established “four hundred years ago,” in the words of PRC leaders </w:t>
      </w:r>
      <w:r w:rsidRPr="00A37776">
        <w:rPr>
          <w:rStyle w:val="StyleUnderline"/>
        </w:rPr>
        <w:t>This points to a systemic change of world politics</w:t>
      </w:r>
      <w:r w:rsidRPr="005270CC">
        <w:rPr>
          <w:sz w:val="16"/>
        </w:rPr>
        <w:t xml:space="preserve"> and a choice for all of us at the grandest possible scale: a scale </w:t>
      </w:r>
      <w:r w:rsidRPr="00A37776">
        <w:rPr>
          <w:rStyle w:val="StyleUnderline"/>
        </w:rPr>
        <w:t xml:space="preserve">that could reshape nations </w:t>
      </w:r>
      <w:r w:rsidRPr="006866AE">
        <w:rPr>
          <w:rStyle w:val="StyleUnderline"/>
          <w:highlight w:val="cyan"/>
        </w:rPr>
        <w:t xml:space="preserve">and </w:t>
      </w:r>
      <w:r w:rsidRPr="006866AE">
        <w:rPr>
          <w:rStyle w:val="Emphasis"/>
          <w:highlight w:val="cyan"/>
        </w:rPr>
        <w:t>redirect</w:t>
      </w:r>
      <w:r w:rsidRPr="00A37776">
        <w:rPr>
          <w:rStyle w:val="Emphasis"/>
        </w:rPr>
        <w:t xml:space="preserve"> the path</w:t>
      </w:r>
      <w:r w:rsidRPr="00A37776">
        <w:rPr>
          <w:rStyle w:val="StyleUnderline"/>
        </w:rPr>
        <w:t xml:space="preserve"> of </w:t>
      </w:r>
      <w:r w:rsidRPr="00A37776">
        <w:rPr>
          <w:rStyle w:val="Emphasis"/>
        </w:rPr>
        <w:t xml:space="preserve">human </w:t>
      </w:r>
      <w:r w:rsidRPr="006866AE">
        <w:rPr>
          <w:rStyle w:val="Emphasis"/>
          <w:highlight w:val="cyan"/>
        </w:rPr>
        <w:t>civilization</w:t>
      </w:r>
      <w:r w:rsidRPr="005270CC">
        <w:rPr>
          <w:sz w:val="16"/>
        </w:rPr>
        <w:t xml:space="preserve">. The PRC’s challenge is therefore greater than the struggle between the two European ideologies of Capitalism and Communism. </w:t>
      </w:r>
      <w:r w:rsidRPr="00A37776">
        <w:rPr>
          <w:rStyle w:val="StyleUnderline"/>
        </w:rPr>
        <w:t xml:space="preserve">The confrontation between the </w:t>
      </w:r>
      <w:r w:rsidRPr="00A37776">
        <w:rPr>
          <w:rStyle w:val="Emphasis"/>
        </w:rPr>
        <w:t>U.S.-led LIO</w:t>
      </w:r>
      <w:r w:rsidRPr="00A37776">
        <w:rPr>
          <w:rStyle w:val="StyleUnderline"/>
        </w:rPr>
        <w:t xml:space="preserve"> and the PRC-dreamed </w:t>
      </w:r>
      <w:r w:rsidRPr="00A37776">
        <w:rPr>
          <w:rStyle w:val="Emphasis"/>
        </w:rPr>
        <w:t>China Order</w:t>
      </w:r>
      <w:r w:rsidRPr="00A37776">
        <w:rPr>
          <w:rStyle w:val="StyleUnderline"/>
        </w:rPr>
        <w:t xml:space="preserve"> transcends</w:t>
      </w:r>
      <w:r w:rsidRPr="005270CC">
        <w:rPr>
          <w:sz w:val="16"/>
        </w:rPr>
        <w:t xml:space="preserve"> these often vaguely defined </w:t>
      </w:r>
      <w:r w:rsidRPr="00A37776">
        <w:rPr>
          <w:rStyle w:val="StyleUnderline"/>
        </w:rPr>
        <w:t>civilizational clashes</w:t>
      </w:r>
      <w:r w:rsidRPr="005270CC">
        <w:rPr>
          <w:sz w:val="16"/>
        </w:rPr>
        <w:t>.</w:t>
      </w:r>
    </w:p>
    <w:p w14:paraId="49871EEA" w14:textId="77777777" w:rsidR="008A1EBB" w:rsidRPr="005270CC" w:rsidRDefault="008A1EBB" w:rsidP="008A1EBB">
      <w:pPr>
        <w:rPr>
          <w:sz w:val="16"/>
        </w:rPr>
      </w:pPr>
      <w:r w:rsidRPr="005270CC">
        <w:rPr>
          <w:sz w:val="16"/>
        </w:rPr>
        <w:t xml:space="preserve">If the PRC challenge, the rise of an unscrupulous, ever more resourceful and determined PRC state, is not managed well and promptly, </w:t>
      </w:r>
      <w:r w:rsidRPr="006866AE">
        <w:rPr>
          <w:rStyle w:val="StyleUnderline"/>
          <w:highlight w:val="cyan"/>
        </w:rPr>
        <w:t xml:space="preserve">the </w:t>
      </w:r>
      <w:r w:rsidRPr="006866AE">
        <w:rPr>
          <w:rStyle w:val="Emphasis"/>
          <w:highlight w:val="cyan"/>
        </w:rPr>
        <w:t>U</w:t>
      </w:r>
      <w:r w:rsidRPr="005270CC">
        <w:rPr>
          <w:sz w:val="16"/>
        </w:rPr>
        <w:t xml:space="preserve">nited </w:t>
      </w:r>
      <w:r w:rsidRPr="006866AE">
        <w:rPr>
          <w:rStyle w:val="Emphasis"/>
          <w:highlight w:val="cyan"/>
        </w:rPr>
        <w:t>S</w:t>
      </w:r>
      <w:r w:rsidRPr="005270CC">
        <w:rPr>
          <w:sz w:val="16"/>
        </w:rPr>
        <w:t xml:space="preserve">tates </w:t>
      </w:r>
      <w:r w:rsidRPr="006866AE">
        <w:rPr>
          <w:rStyle w:val="StyleUnderline"/>
          <w:highlight w:val="cyan"/>
        </w:rPr>
        <w:t>will</w:t>
      </w:r>
      <w:r w:rsidRPr="00A37776">
        <w:rPr>
          <w:rStyle w:val="StyleUnderline"/>
        </w:rPr>
        <w:t xml:space="preserve"> have to </w:t>
      </w:r>
      <w:r w:rsidRPr="006866AE">
        <w:rPr>
          <w:rStyle w:val="StyleUnderline"/>
          <w:highlight w:val="cyan"/>
        </w:rPr>
        <w:t>face</w:t>
      </w:r>
      <w:r w:rsidRPr="005270CC">
        <w:rPr>
          <w:sz w:val="16"/>
        </w:rPr>
        <w:t xml:space="preserve"> a much worse choice in the </w:t>
      </w:r>
      <w:proofErr w:type="gramStart"/>
      <w:r w:rsidRPr="005270CC">
        <w:rPr>
          <w:sz w:val="16"/>
        </w:rPr>
        <w:t>not too distant</w:t>
      </w:r>
      <w:proofErr w:type="gramEnd"/>
      <w:r w:rsidRPr="005270CC">
        <w:rPr>
          <w:sz w:val="16"/>
        </w:rPr>
        <w:t xml:space="preserve"> future between tragic capitulation and a </w:t>
      </w:r>
      <w:r w:rsidRPr="00A37776">
        <w:rPr>
          <w:rStyle w:val="Emphasis"/>
        </w:rPr>
        <w:t xml:space="preserve">desperate </w:t>
      </w:r>
      <w:r w:rsidRPr="006866AE">
        <w:rPr>
          <w:rStyle w:val="Emphasis"/>
          <w:highlight w:val="cyan"/>
        </w:rPr>
        <w:t>war</w:t>
      </w:r>
      <w:r w:rsidRPr="00A37776">
        <w:rPr>
          <w:rStyle w:val="StyleUnderline"/>
        </w:rPr>
        <w:t xml:space="preserve"> for its national security </w:t>
      </w:r>
      <w:r w:rsidRPr="006866AE">
        <w:rPr>
          <w:rStyle w:val="StyleUnderline"/>
          <w:highlight w:val="cyan"/>
        </w:rPr>
        <w:t>and</w:t>
      </w:r>
      <w:r w:rsidRPr="00A37776">
        <w:rPr>
          <w:rStyle w:val="StyleUnderline"/>
        </w:rPr>
        <w:t xml:space="preserve"> </w:t>
      </w:r>
      <w:r w:rsidRPr="00A37776">
        <w:rPr>
          <w:rStyle w:val="Emphasis"/>
        </w:rPr>
        <w:t>world leadership</w:t>
      </w:r>
      <w:r w:rsidRPr="005270CC">
        <w:rPr>
          <w:sz w:val="16"/>
        </w:rPr>
        <w:t xml:space="preserve"> and for the way in which humankind is organized worldwide. </w:t>
      </w:r>
      <w:r w:rsidRPr="00A37776">
        <w:rPr>
          <w:rStyle w:val="StyleUnderline"/>
        </w:rPr>
        <w:t>In the age of</w:t>
      </w:r>
      <w:r w:rsidRPr="005270CC">
        <w:rPr>
          <w:sz w:val="16"/>
        </w:rPr>
        <w:t xml:space="preserve"> many kinds of </w:t>
      </w:r>
      <w:r w:rsidRPr="006866AE">
        <w:rPr>
          <w:rStyle w:val="Emphasis"/>
          <w:highlight w:val="cyan"/>
        </w:rPr>
        <w:t>w</w:t>
      </w:r>
      <w:r w:rsidRPr="005270CC">
        <w:rPr>
          <w:sz w:val="16"/>
        </w:rPr>
        <w:t xml:space="preserve">eapons of </w:t>
      </w:r>
      <w:r w:rsidRPr="006866AE">
        <w:rPr>
          <w:rStyle w:val="Emphasis"/>
          <w:highlight w:val="cyan"/>
        </w:rPr>
        <w:t>m</w:t>
      </w:r>
      <w:r w:rsidRPr="005270CC">
        <w:rPr>
          <w:sz w:val="16"/>
        </w:rPr>
        <w:t xml:space="preserve">ass </w:t>
      </w:r>
      <w:r w:rsidRPr="006866AE">
        <w:rPr>
          <w:rStyle w:val="Emphasis"/>
          <w:highlight w:val="cyan"/>
        </w:rPr>
        <w:t>d</w:t>
      </w:r>
      <w:r w:rsidRPr="005270CC">
        <w:rPr>
          <w:sz w:val="16"/>
        </w:rPr>
        <w:t>estruction, this will be a harrowing decision.</w:t>
      </w:r>
    </w:p>
    <w:p w14:paraId="5FB9C109" w14:textId="77777777" w:rsidR="008A1EBB" w:rsidRPr="005270CC" w:rsidRDefault="008A1EBB" w:rsidP="008A1EBB">
      <w:pPr>
        <w:rPr>
          <w:sz w:val="16"/>
        </w:rPr>
      </w:pPr>
      <w:r w:rsidRPr="005270CC">
        <w:rPr>
          <w:sz w:val="16"/>
        </w:rPr>
        <w:t xml:space="preserve">Of course, one may argue that the grandiose China Dream of a China Order may be just another pretentious way for the CCP to invoke traditional, nationalist, and populist ideals to justify its autocratic governance of the Chinese people forever, </w:t>
      </w:r>
      <w:proofErr w:type="gramStart"/>
      <w:r w:rsidRPr="005270CC">
        <w:rPr>
          <w:sz w:val="16"/>
        </w:rPr>
        <w:t>similar to</w:t>
      </w:r>
      <w:proofErr w:type="gramEnd"/>
      <w:r w:rsidRPr="005270CC">
        <w:rPr>
          <w:sz w:val="16"/>
        </w:rPr>
        <w:t xml:space="preserve"> the splendid slogans and missions fabricated by many other dictators. Perhaps the highly insecure CCP leadership is fighting for its survival, not world domination. However, words have consequences. Propaganda and dilution often greatly mesmerize and mislead the pretenders themselves. More importantly, </w:t>
      </w:r>
      <w:r w:rsidRPr="00A37776">
        <w:rPr>
          <w:rStyle w:val="StyleUnderline"/>
        </w:rPr>
        <w:t xml:space="preserve">the CCP has been </w:t>
      </w:r>
      <w:r w:rsidRPr="00A37776">
        <w:rPr>
          <w:rStyle w:val="Emphasis"/>
        </w:rPr>
        <w:t>steadily following</w:t>
      </w:r>
      <w:r w:rsidRPr="005270CC">
        <w:rPr>
          <w:sz w:val="16"/>
        </w:rPr>
        <w:t xml:space="preserve"> up </w:t>
      </w:r>
      <w:r w:rsidRPr="00A37776">
        <w:rPr>
          <w:rStyle w:val="StyleUnderline"/>
        </w:rPr>
        <w:t>its words with action</w:t>
      </w:r>
      <w:r w:rsidRPr="005270CC">
        <w:rPr>
          <w:sz w:val="16"/>
        </w:rPr>
        <w:t xml:space="preserve"> and money for years (basically nonstop since 1949); it has just pledged over 10 times the total sum of the Marshall Plan (in today’s dollars) for its Belt and Road Initiative alone, for instance.</w:t>
      </w:r>
    </w:p>
    <w:p w14:paraId="742F61CA" w14:textId="77777777" w:rsidR="008A1EBB" w:rsidRDefault="008A1EBB" w:rsidP="008A1EBB">
      <w:pPr>
        <w:rPr>
          <w:sz w:val="16"/>
        </w:rPr>
      </w:pPr>
      <w:r w:rsidRPr="005270CC">
        <w:rPr>
          <w:sz w:val="16"/>
        </w:rPr>
        <w:t xml:space="preserve">As the logic of the China Order dictates, </w:t>
      </w:r>
      <w:r w:rsidRPr="006866AE">
        <w:rPr>
          <w:rStyle w:val="StyleUnderline"/>
          <w:highlight w:val="cyan"/>
        </w:rPr>
        <w:t>the</w:t>
      </w:r>
      <w:r w:rsidRPr="00A37776">
        <w:rPr>
          <w:rStyle w:val="StyleUnderline"/>
        </w:rPr>
        <w:t xml:space="preserve"> rising Chinese </w:t>
      </w:r>
      <w:r w:rsidRPr="006866AE">
        <w:rPr>
          <w:rStyle w:val="StyleUnderline"/>
          <w:highlight w:val="cyan"/>
        </w:rPr>
        <w:t xml:space="preserve">power will </w:t>
      </w:r>
      <w:r w:rsidRPr="006866AE">
        <w:rPr>
          <w:rStyle w:val="Emphasis"/>
          <w:highlight w:val="cyan"/>
        </w:rPr>
        <w:t>not stop</w:t>
      </w:r>
      <w:r w:rsidRPr="00A37776">
        <w:rPr>
          <w:rStyle w:val="Emphasis"/>
        </w:rPr>
        <w:t xml:space="preserve"> short</w:t>
      </w:r>
      <w:r w:rsidRPr="00A37776">
        <w:rPr>
          <w:rStyle w:val="StyleUnderline"/>
        </w:rPr>
        <w:t xml:space="preserve"> </w:t>
      </w:r>
      <w:r w:rsidRPr="00F46DF0">
        <w:rPr>
          <w:rStyle w:val="StyleUnderline"/>
        </w:rPr>
        <w:t xml:space="preserve">of </w:t>
      </w:r>
      <w:r w:rsidRPr="006866AE">
        <w:rPr>
          <w:rStyle w:val="Emphasis"/>
          <w:highlight w:val="cyan"/>
        </w:rPr>
        <w:t>unseating</w:t>
      </w:r>
      <w:r w:rsidRPr="006866AE">
        <w:rPr>
          <w:rStyle w:val="StyleUnderline"/>
          <w:highlight w:val="cyan"/>
        </w:rPr>
        <w:t xml:space="preserve"> the</w:t>
      </w:r>
      <w:r w:rsidRPr="00A37776">
        <w:rPr>
          <w:rStyle w:val="StyleUnderline"/>
        </w:rPr>
        <w:t xml:space="preserve"> </w:t>
      </w:r>
      <w:r w:rsidRPr="00A37776">
        <w:rPr>
          <w:rStyle w:val="Emphasis"/>
        </w:rPr>
        <w:t>U</w:t>
      </w:r>
      <w:r w:rsidRPr="005270CC">
        <w:rPr>
          <w:sz w:val="16"/>
        </w:rPr>
        <w:t xml:space="preserve">nited </w:t>
      </w:r>
      <w:r w:rsidRPr="00A37776">
        <w:rPr>
          <w:rStyle w:val="Emphasis"/>
        </w:rPr>
        <w:t>S</w:t>
      </w:r>
      <w:r w:rsidRPr="005270CC">
        <w:rPr>
          <w:sz w:val="16"/>
        </w:rPr>
        <w:t xml:space="preserve">tates </w:t>
      </w:r>
      <w:r w:rsidRPr="00A37776">
        <w:rPr>
          <w:rStyle w:val="StyleUnderline"/>
        </w:rPr>
        <w:t xml:space="preserve">and </w:t>
      </w:r>
      <w:r w:rsidRPr="00A37776">
        <w:rPr>
          <w:rStyle w:val="Emphasis"/>
        </w:rPr>
        <w:t xml:space="preserve">reordering the </w:t>
      </w:r>
      <w:r w:rsidRPr="006866AE">
        <w:rPr>
          <w:rStyle w:val="Emphasis"/>
          <w:highlight w:val="cyan"/>
        </w:rPr>
        <w:t>world</w:t>
      </w:r>
      <w:r w:rsidRPr="006866AE">
        <w:rPr>
          <w:rStyle w:val="StyleUnderline"/>
          <w:highlight w:val="cyan"/>
        </w:rPr>
        <w:t>, unless</w:t>
      </w:r>
      <w:r w:rsidRPr="005270CC">
        <w:rPr>
          <w:sz w:val="16"/>
        </w:rPr>
        <w:t xml:space="preserve"> Beijing’s Qin-Han polity is transformed and/or </w:t>
      </w:r>
      <w:r w:rsidRPr="00A37776">
        <w:rPr>
          <w:rStyle w:val="StyleUnderline"/>
        </w:rPr>
        <w:t>the</w:t>
      </w:r>
      <w:r w:rsidRPr="005270CC">
        <w:rPr>
          <w:sz w:val="16"/>
        </w:rPr>
        <w:t xml:space="preserve"> ever richer and more </w:t>
      </w:r>
      <w:r w:rsidRPr="00A37776">
        <w:rPr>
          <w:rStyle w:val="StyleUnderline"/>
        </w:rPr>
        <w:t xml:space="preserve">powerful PRC is </w:t>
      </w:r>
      <w:r w:rsidRPr="006866AE">
        <w:rPr>
          <w:rStyle w:val="StyleUnderline"/>
          <w:highlight w:val="cyan"/>
        </w:rPr>
        <w:t>checked</w:t>
      </w:r>
      <w:r w:rsidRPr="005270CC">
        <w:rPr>
          <w:sz w:val="16"/>
        </w:rPr>
        <w:t xml:space="preserve">. The alternatives, </w:t>
      </w:r>
      <w:r w:rsidRPr="00A37776">
        <w:rPr>
          <w:rStyle w:val="StyleUnderline"/>
        </w:rPr>
        <w:t xml:space="preserve">American </w:t>
      </w:r>
      <w:r w:rsidRPr="00A37776">
        <w:rPr>
          <w:rStyle w:val="Emphasis"/>
        </w:rPr>
        <w:t>capitulation</w:t>
      </w:r>
      <w:r w:rsidRPr="00A37776">
        <w:rPr>
          <w:rStyle w:val="StyleUnderline"/>
        </w:rPr>
        <w:t xml:space="preserve"> or </w:t>
      </w:r>
      <w:r w:rsidRPr="00A37776">
        <w:rPr>
          <w:rStyle w:val="Emphasis"/>
        </w:rPr>
        <w:t>world war</w:t>
      </w:r>
      <w:r w:rsidRPr="00A37776">
        <w:rPr>
          <w:rStyle w:val="StyleUnderline"/>
        </w:rPr>
        <w:t>, are</w:t>
      </w:r>
      <w:r w:rsidRPr="005270CC">
        <w:rPr>
          <w:sz w:val="16"/>
        </w:rPr>
        <w:t xml:space="preserve"> horrific to contemplate, but </w:t>
      </w:r>
      <w:r w:rsidRPr="00A37776">
        <w:rPr>
          <w:rStyle w:val="StyleUnderline"/>
        </w:rPr>
        <w:t>not</w:t>
      </w:r>
      <w:r w:rsidRPr="005270CC">
        <w:rPr>
          <w:sz w:val="16"/>
        </w:rPr>
        <w:t xml:space="preserve"> necessarily </w:t>
      </w:r>
      <w:r w:rsidRPr="00A37776">
        <w:rPr>
          <w:rStyle w:val="StyleUnderline"/>
        </w:rPr>
        <w:t>impossible</w:t>
      </w:r>
      <w:r w:rsidRPr="005270CC">
        <w:rPr>
          <w:sz w:val="16"/>
        </w:rPr>
        <w:t xml:space="preserve">. Unlike in Hollywood, the “good” guys do not always win necessarily in the real world. A mighty autocracy that tightly controls one-fifth of humankind, willfully spends a disproportionately larger portion of the fruits of the world’s second largest economy, and vows (even if only hypocritically) to reform and reorder the world under its leadership, is and will always be a mortal challenge to the national security of the United States. </w:t>
      </w:r>
      <w:r w:rsidRPr="006866AE">
        <w:rPr>
          <w:rStyle w:val="StyleUnderline"/>
          <w:highlight w:val="cyan"/>
        </w:rPr>
        <w:t xml:space="preserve">America’s </w:t>
      </w:r>
      <w:r w:rsidRPr="00F46DF0">
        <w:rPr>
          <w:rStyle w:val="Emphasis"/>
        </w:rPr>
        <w:t xml:space="preserve">global </w:t>
      </w:r>
      <w:r w:rsidRPr="006866AE">
        <w:rPr>
          <w:rStyle w:val="Emphasis"/>
          <w:highlight w:val="cyan"/>
        </w:rPr>
        <w:t>position</w:t>
      </w:r>
      <w:r w:rsidRPr="006866AE">
        <w:rPr>
          <w:rStyle w:val="StyleUnderline"/>
          <w:highlight w:val="cyan"/>
        </w:rPr>
        <w:t xml:space="preserve"> and</w:t>
      </w:r>
      <w:r w:rsidRPr="005270CC">
        <w:rPr>
          <w:sz w:val="16"/>
        </w:rPr>
        <w:t xml:space="preserve"> way of life, </w:t>
      </w:r>
      <w:r w:rsidRPr="00F46DF0">
        <w:rPr>
          <w:rStyle w:val="Emphasis"/>
        </w:rPr>
        <w:t xml:space="preserve">world </w:t>
      </w:r>
      <w:r w:rsidRPr="006866AE">
        <w:rPr>
          <w:rStyle w:val="Emphasis"/>
          <w:highlight w:val="cyan"/>
        </w:rPr>
        <w:t>peace</w:t>
      </w:r>
      <w:r w:rsidRPr="005270CC">
        <w:rPr>
          <w:sz w:val="16"/>
        </w:rPr>
        <w:t xml:space="preserve">, and the overall world order </w:t>
      </w:r>
      <w:r w:rsidRPr="001B3879">
        <w:rPr>
          <w:rStyle w:val="StyleUnderline"/>
        </w:rPr>
        <w:t xml:space="preserve">all </w:t>
      </w:r>
      <w:r w:rsidRPr="006866AE">
        <w:rPr>
          <w:rStyle w:val="StyleUnderline"/>
          <w:highlight w:val="cyan"/>
        </w:rPr>
        <w:t>rest on</w:t>
      </w:r>
      <w:r w:rsidRPr="001B3879">
        <w:rPr>
          <w:rStyle w:val="StyleUnderline"/>
        </w:rPr>
        <w:t xml:space="preserve"> how </w:t>
      </w:r>
      <w:r w:rsidRPr="00F46DF0">
        <w:rPr>
          <w:rStyle w:val="StyleUnderline"/>
        </w:rPr>
        <w:t xml:space="preserve">the </w:t>
      </w:r>
      <w:r w:rsidRPr="006866AE">
        <w:rPr>
          <w:rStyle w:val="Emphasis"/>
          <w:highlight w:val="cyan"/>
        </w:rPr>
        <w:t>PRC</w:t>
      </w:r>
      <w:r w:rsidRPr="00F46DF0">
        <w:rPr>
          <w:rStyle w:val="Emphasis"/>
        </w:rPr>
        <w:t xml:space="preserve"> challenge</w:t>
      </w:r>
      <w:r w:rsidRPr="001B3879">
        <w:rPr>
          <w:rStyle w:val="StyleUnderline"/>
        </w:rPr>
        <w:t xml:space="preserve"> is managed</w:t>
      </w:r>
      <w:r w:rsidRPr="005270CC">
        <w:rPr>
          <w:sz w:val="16"/>
        </w:rPr>
        <w:t>—soon.</w:t>
      </w:r>
    </w:p>
    <w:p w14:paraId="58C77552" w14:textId="77777777" w:rsidR="008A1EBB" w:rsidRPr="000E5E7C" w:rsidRDefault="008A1EBB" w:rsidP="008A1EBB">
      <w:pPr>
        <w:pStyle w:val="Heading4"/>
      </w:pPr>
      <w:r>
        <w:t xml:space="preserve">A </w:t>
      </w:r>
      <w:r>
        <w:rPr>
          <w:u w:val="single"/>
        </w:rPr>
        <w:t>Chinese-</w:t>
      </w:r>
      <w:r w:rsidRPr="00853387">
        <w:rPr>
          <w:u w:val="single"/>
        </w:rPr>
        <w:t>led order</w:t>
      </w:r>
      <w:r>
        <w:t xml:space="preserve"> causes global </w:t>
      </w:r>
      <w:r>
        <w:rPr>
          <w:u w:val="single"/>
        </w:rPr>
        <w:t>democratic backsliding</w:t>
      </w:r>
      <w:r>
        <w:t xml:space="preserve"> and </w:t>
      </w:r>
      <w:r>
        <w:rPr>
          <w:u w:val="single"/>
        </w:rPr>
        <w:t>digital authoritarianism</w:t>
      </w:r>
      <w:r>
        <w:t>.</w:t>
      </w:r>
    </w:p>
    <w:p w14:paraId="76ECBD34" w14:textId="77777777" w:rsidR="008A1EBB" w:rsidRPr="00DD78A1" w:rsidRDefault="008A1EBB" w:rsidP="008A1EBB">
      <w:pPr>
        <w:rPr>
          <w:rStyle w:val="Style13ptBold"/>
        </w:rPr>
      </w:pPr>
      <w:r>
        <w:rPr>
          <w:rStyle w:val="Style13ptBold"/>
        </w:rPr>
        <w:t>Brands 23</w:t>
      </w:r>
      <w:r w:rsidRPr="00DD78A1">
        <w:rPr>
          <w:rStyle w:val="Style13ptBold"/>
        </w:rPr>
        <w:t xml:space="preserve"> [</w:t>
      </w:r>
      <w:r w:rsidRPr="003431E8">
        <w:t>Hal; January 23</w:t>
      </w:r>
      <w:r w:rsidRPr="00DD78A1">
        <w:rPr>
          <w:rStyle w:val="Style13ptBold"/>
        </w:rPr>
        <w:t xml:space="preserve">; </w:t>
      </w:r>
      <w:r w:rsidRPr="00DD78A1">
        <w:t>American international relations scholar of U.S. foreign policy, Henry A. Kissinger Distinguished Professor of Global Affairs at the Johns Hopkins University School of Advanced International Studies and a resident scholar at the American Enterprise Institute; Michael Beckley; an associate professor of political science at Tufts University and a Jeane Kirkpatrick Visiting Scholar at the American Enterprise Institute with Ph.D. in political science from Columbia University,</w:t>
      </w:r>
      <w:r w:rsidRPr="00DD78A1">
        <w:rPr>
          <w:i/>
          <w:iCs/>
        </w:rPr>
        <w:t xml:space="preserve"> </w:t>
      </w:r>
      <w:r w:rsidRPr="00DD78A1">
        <w:t>Journal of Democracy, Vol. 34, No. 1 "China's Threat to Global Democracy,” https://muse-jhu-edu.proxy.lib.umich.edu/pub/1/article/875799/pdf]</w:t>
      </w:r>
    </w:p>
    <w:p w14:paraId="73235BBD" w14:textId="77777777" w:rsidR="008A1EBB" w:rsidRPr="001B28A0" w:rsidRDefault="008A1EBB" w:rsidP="008A1EBB">
      <w:pPr>
        <w:rPr>
          <w:sz w:val="16"/>
        </w:rPr>
      </w:pPr>
      <w:r w:rsidRPr="001B28A0">
        <w:rPr>
          <w:sz w:val="16"/>
        </w:rPr>
        <w:t xml:space="preserve">Democracy Prevention </w:t>
      </w:r>
    </w:p>
    <w:p w14:paraId="2E835893" w14:textId="77777777" w:rsidR="008A1EBB" w:rsidRPr="004F10A4" w:rsidRDefault="008A1EBB" w:rsidP="008A1EBB">
      <w:pPr>
        <w:rPr>
          <w:rStyle w:val="StyleUnderline"/>
        </w:rPr>
      </w:pPr>
      <w:r w:rsidRPr="004F10A4">
        <w:rPr>
          <w:rStyle w:val="StyleUnderline"/>
        </w:rPr>
        <w:t xml:space="preserve">The </w:t>
      </w:r>
      <w:r w:rsidRPr="003E10F6">
        <w:rPr>
          <w:rStyle w:val="StyleUnderline"/>
        </w:rPr>
        <w:t>PRC wrote</w:t>
      </w:r>
      <w:r w:rsidRPr="004F10A4">
        <w:rPr>
          <w:rStyle w:val="StyleUnderline"/>
        </w:rPr>
        <w:t xml:space="preserve"> its first formal national-security strategy under Xi</w:t>
      </w:r>
      <w:r w:rsidRPr="001B28A0">
        <w:rPr>
          <w:sz w:val="16"/>
        </w:rPr>
        <w:t xml:space="preserve">, in 2014.14 Whereas </w:t>
      </w:r>
      <w:r w:rsidRPr="006866AE">
        <w:rPr>
          <w:rStyle w:val="StyleUnderline"/>
          <w:highlight w:val="cyan"/>
        </w:rPr>
        <w:t>regime security</w:t>
      </w:r>
      <w:r w:rsidRPr="001B28A0">
        <w:rPr>
          <w:sz w:val="16"/>
        </w:rPr>
        <w:t xml:space="preserve"> used to be one of many government priorities (albeit the most important), it </w:t>
      </w:r>
      <w:r w:rsidRPr="006866AE">
        <w:rPr>
          <w:rStyle w:val="StyleUnderline"/>
          <w:highlight w:val="cyan"/>
        </w:rPr>
        <w:t>is</w:t>
      </w:r>
      <w:r w:rsidRPr="004F10A4">
        <w:rPr>
          <w:rStyle w:val="StyleUnderline"/>
        </w:rPr>
        <w:t xml:space="preserve"> now </w:t>
      </w:r>
      <w:r w:rsidRPr="006866AE">
        <w:rPr>
          <w:rStyle w:val="StyleUnderline"/>
          <w:highlight w:val="cyan"/>
        </w:rPr>
        <w:t>the priority</w:t>
      </w:r>
      <w:r w:rsidRPr="001B28A0">
        <w:rPr>
          <w:sz w:val="16"/>
        </w:rPr>
        <w:t xml:space="preserve">.15 All </w:t>
      </w:r>
      <w:r w:rsidRPr="004F10A4">
        <w:rPr>
          <w:rStyle w:val="StyleUnderline"/>
        </w:rPr>
        <w:t>other issues—</w:t>
      </w:r>
      <w:r w:rsidRPr="004F10A4">
        <w:rPr>
          <w:rStyle w:val="Emphasis"/>
        </w:rPr>
        <w:t>trade</w:t>
      </w:r>
      <w:r w:rsidRPr="004F10A4">
        <w:rPr>
          <w:rStyle w:val="StyleUnderline"/>
        </w:rPr>
        <w:t xml:space="preserve">, </w:t>
      </w:r>
      <w:r w:rsidRPr="004F10A4">
        <w:rPr>
          <w:rStyle w:val="Emphasis"/>
        </w:rPr>
        <w:t>diplomacy</w:t>
      </w:r>
      <w:r w:rsidRPr="004F10A4">
        <w:rPr>
          <w:rStyle w:val="StyleUnderline"/>
        </w:rPr>
        <w:t xml:space="preserve">, </w:t>
      </w:r>
      <w:r w:rsidRPr="004F10A4">
        <w:rPr>
          <w:rStyle w:val="Emphasis"/>
        </w:rPr>
        <w:t>military modernization</w:t>
      </w:r>
      <w:r w:rsidRPr="004F10A4">
        <w:rPr>
          <w:rStyle w:val="StyleUnderline"/>
        </w:rPr>
        <w:t xml:space="preserve">—are </w:t>
      </w:r>
      <w:r w:rsidRPr="004F10A4">
        <w:rPr>
          <w:rStyle w:val="Emphasis"/>
        </w:rPr>
        <w:t>adjuncts</w:t>
      </w:r>
      <w:r w:rsidRPr="004F10A4">
        <w:rPr>
          <w:rStyle w:val="StyleUnderline"/>
        </w:rPr>
        <w:t xml:space="preserve"> to keeping the CCP in power</w:t>
      </w:r>
      <w:r w:rsidRPr="001B28A0">
        <w:rPr>
          <w:sz w:val="16"/>
        </w:rPr>
        <w:t xml:space="preserve">. As a result, every issue is a matter of regime security. </w:t>
      </w:r>
      <w:r w:rsidRPr="004F10A4">
        <w:rPr>
          <w:rStyle w:val="StyleUnderline"/>
        </w:rPr>
        <w:t xml:space="preserve">A </w:t>
      </w:r>
      <w:r w:rsidRPr="006866AE">
        <w:rPr>
          <w:rStyle w:val="StyleUnderline"/>
          <w:highlight w:val="cyan"/>
        </w:rPr>
        <w:t>trade war with rich democracies</w:t>
      </w:r>
      <w:r w:rsidRPr="004F10A4">
        <w:rPr>
          <w:rStyle w:val="StyleUnderline"/>
        </w:rPr>
        <w:t xml:space="preserve"> is no longer just an economic disagreement; it </w:t>
      </w:r>
      <w:r w:rsidRPr="006866AE">
        <w:rPr>
          <w:rStyle w:val="StyleUnderline"/>
          <w:highlight w:val="cyan"/>
        </w:rPr>
        <w:t>is</w:t>
      </w:r>
      <w:r w:rsidRPr="004F10A4">
        <w:rPr>
          <w:rStyle w:val="StyleUnderline"/>
        </w:rPr>
        <w:t xml:space="preserve"> an </w:t>
      </w:r>
      <w:r w:rsidRPr="004F10A4">
        <w:rPr>
          <w:rStyle w:val="Emphasis"/>
        </w:rPr>
        <w:t>assault</w:t>
      </w:r>
      <w:r w:rsidRPr="004F10A4">
        <w:rPr>
          <w:rStyle w:val="StyleUnderline"/>
        </w:rPr>
        <w:t xml:space="preserve"> on the </w:t>
      </w:r>
      <w:r w:rsidRPr="004F10A4">
        <w:rPr>
          <w:rStyle w:val="Emphasis"/>
        </w:rPr>
        <w:t>Chinese state</w:t>
      </w:r>
      <w:r w:rsidRPr="004F10A4">
        <w:rPr>
          <w:rStyle w:val="StyleUnderline"/>
        </w:rPr>
        <w:t xml:space="preserve"> and </w:t>
      </w:r>
      <w:r w:rsidRPr="006866AE">
        <w:rPr>
          <w:rStyle w:val="StyleUnderline"/>
          <w:highlight w:val="cyan"/>
        </w:rPr>
        <w:t>a</w:t>
      </w:r>
      <w:r w:rsidRPr="004F10A4">
        <w:rPr>
          <w:rStyle w:val="StyleUnderline"/>
        </w:rPr>
        <w:t xml:space="preserve"> possible </w:t>
      </w:r>
      <w:r w:rsidRPr="006866AE">
        <w:rPr>
          <w:rStyle w:val="Emphasis"/>
          <w:highlight w:val="cyan"/>
        </w:rPr>
        <w:t>prelude</w:t>
      </w:r>
      <w:r w:rsidRPr="006866AE">
        <w:rPr>
          <w:rStyle w:val="StyleUnderline"/>
          <w:highlight w:val="cyan"/>
        </w:rPr>
        <w:t xml:space="preserve"> to a</w:t>
      </w:r>
      <w:r w:rsidRPr="004F10A4">
        <w:rPr>
          <w:rStyle w:val="StyleUnderline"/>
        </w:rPr>
        <w:t xml:space="preserve"> </w:t>
      </w:r>
      <w:r w:rsidRPr="004F10A4">
        <w:rPr>
          <w:rStyle w:val="Emphasis"/>
        </w:rPr>
        <w:t xml:space="preserve">shooting </w:t>
      </w:r>
      <w:r w:rsidRPr="006866AE">
        <w:rPr>
          <w:rStyle w:val="Emphasis"/>
          <w:highlight w:val="cyan"/>
        </w:rPr>
        <w:t>war</w:t>
      </w:r>
      <w:r w:rsidRPr="004F10A4">
        <w:rPr>
          <w:rStyle w:val="StyleUnderline"/>
        </w:rPr>
        <w:t xml:space="preserve">. </w:t>
      </w:r>
    </w:p>
    <w:p w14:paraId="7FE9BD11" w14:textId="77777777" w:rsidR="008A1EBB" w:rsidRPr="001B28A0" w:rsidRDefault="008A1EBB" w:rsidP="008A1EBB">
      <w:pPr>
        <w:rPr>
          <w:sz w:val="16"/>
        </w:rPr>
      </w:pPr>
      <w:r w:rsidRPr="001B28A0">
        <w:rPr>
          <w:sz w:val="16"/>
        </w:rPr>
        <w:t xml:space="preserve">Whereas previous Chinese administrations espoused “stability maintenance,” </w:t>
      </w:r>
      <w:r w:rsidRPr="004F10A4">
        <w:rPr>
          <w:rStyle w:val="StyleUnderline"/>
        </w:rPr>
        <w:t xml:space="preserve">the focus under </w:t>
      </w:r>
      <w:r w:rsidRPr="004F10A4">
        <w:rPr>
          <w:rStyle w:val="Emphasis"/>
        </w:rPr>
        <w:t>Xi</w:t>
      </w:r>
      <w:r w:rsidRPr="004F10A4">
        <w:rPr>
          <w:rStyle w:val="StyleUnderline"/>
        </w:rPr>
        <w:t xml:space="preserve"> is on </w:t>
      </w:r>
      <w:r w:rsidRPr="004F10A4">
        <w:rPr>
          <w:rStyle w:val="Emphasis"/>
        </w:rPr>
        <w:t>threat prevention</w:t>
      </w:r>
      <w:r w:rsidRPr="001B28A0">
        <w:rPr>
          <w:sz w:val="16"/>
        </w:rPr>
        <w:t xml:space="preserve">. </w:t>
      </w:r>
      <w:r w:rsidRPr="006866AE">
        <w:rPr>
          <w:rStyle w:val="StyleUnderline"/>
          <w:highlight w:val="cyan"/>
        </w:rPr>
        <w:t>Chinese documents</w:t>
      </w:r>
      <w:r w:rsidRPr="004F10A4">
        <w:rPr>
          <w:rStyle w:val="StyleUnderline"/>
        </w:rPr>
        <w:t xml:space="preserve"> </w:t>
      </w:r>
      <w:r w:rsidRPr="006866AE">
        <w:rPr>
          <w:rStyle w:val="StyleUnderline"/>
          <w:highlight w:val="cyan"/>
        </w:rPr>
        <w:t>compare</w:t>
      </w:r>
      <w:r w:rsidRPr="004F10A4">
        <w:rPr>
          <w:rStyle w:val="StyleUnderline"/>
        </w:rPr>
        <w:t xml:space="preserve"> </w:t>
      </w:r>
      <w:r w:rsidRPr="004F10A4">
        <w:rPr>
          <w:rStyle w:val="Emphasis"/>
        </w:rPr>
        <w:t xml:space="preserve">popular </w:t>
      </w:r>
      <w:r w:rsidRPr="006866AE">
        <w:rPr>
          <w:rStyle w:val="Emphasis"/>
          <w:highlight w:val="cyan"/>
        </w:rPr>
        <w:t>outbursts</w:t>
      </w:r>
      <w:r w:rsidRPr="006866AE">
        <w:rPr>
          <w:rStyle w:val="StyleUnderline"/>
          <w:highlight w:val="cyan"/>
        </w:rPr>
        <w:t xml:space="preserve"> to</w:t>
      </w:r>
      <w:r w:rsidRPr="004F10A4">
        <w:rPr>
          <w:rStyle w:val="StyleUnderline"/>
        </w:rPr>
        <w:t xml:space="preserve"> </w:t>
      </w:r>
      <w:r w:rsidRPr="004F10A4">
        <w:rPr>
          <w:rStyle w:val="Emphasis"/>
        </w:rPr>
        <w:t xml:space="preserve">cancerous </w:t>
      </w:r>
      <w:r w:rsidRPr="006866AE">
        <w:rPr>
          <w:rStyle w:val="Emphasis"/>
          <w:highlight w:val="cyan"/>
        </w:rPr>
        <w:t>tumors</w:t>
      </w:r>
      <w:r w:rsidRPr="004F10A4">
        <w:rPr>
          <w:rStyle w:val="StyleUnderline"/>
        </w:rPr>
        <w:t xml:space="preserve"> that need to be </w:t>
      </w:r>
      <w:r w:rsidRPr="004F10A4">
        <w:rPr>
          <w:rStyle w:val="Emphasis"/>
        </w:rPr>
        <w:t>cut</w:t>
      </w:r>
      <w:r w:rsidRPr="001B28A0">
        <w:rPr>
          <w:sz w:val="16"/>
        </w:rPr>
        <w:t xml:space="preserve"> out </w:t>
      </w:r>
      <w:r w:rsidRPr="004F10A4">
        <w:rPr>
          <w:rStyle w:val="Emphasis"/>
        </w:rPr>
        <w:t>quickly</w:t>
      </w:r>
      <w:r w:rsidRPr="004F10A4">
        <w:rPr>
          <w:rStyle w:val="StyleUnderline"/>
        </w:rPr>
        <w:t xml:space="preserve"> before they spread to vital organs of the state. </w:t>
      </w:r>
      <w:r w:rsidRPr="003E10F6">
        <w:rPr>
          <w:rStyle w:val="StyleUnderline"/>
        </w:rPr>
        <w:t>Ideologies</w:t>
      </w:r>
      <w:r w:rsidRPr="004F10A4">
        <w:rPr>
          <w:rStyle w:val="StyleUnderline"/>
        </w:rPr>
        <w:t xml:space="preserve"> that</w:t>
      </w:r>
      <w:r w:rsidRPr="001B28A0">
        <w:rPr>
          <w:sz w:val="16"/>
        </w:rPr>
        <w:t xml:space="preserve"> could </w:t>
      </w:r>
      <w:r w:rsidRPr="004F10A4">
        <w:rPr>
          <w:rStyle w:val="StyleUnderline"/>
        </w:rPr>
        <w:t>rival communism</w:t>
      </w:r>
      <w:r w:rsidRPr="001B28A0">
        <w:rPr>
          <w:sz w:val="16"/>
        </w:rPr>
        <w:t xml:space="preserve">, including liberalism and Islamism, </w:t>
      </w:r>
      <w:r w:rsidRPr="004F10A4">
        <w:rPr>
          <w:rStyle w:val="StyleUnderline"/>
        </w:rPr>
        <w:t xml:space="preserve">are seen as </w:t>
      </w:r>
      <w:r w:rsidRPr="004F10A4">
        <w:rPr>
          <w:rStyle w:val="Emphasis"/>
        </w:rPr>
        <w:t>infectious</w:t>
      </w:r>
      <w:r w:rsidRPr="004F10A4">
        <w:rPr>
          <w:rStyle w:val="StyleUnderline"/>
        </w:rPr>
        <w:t xml:space="preserve"> </w:t>
      </w:r>
      <w:r w:rsidRPr="004F10A4">
        <w:rPr>
          <w:rStyle w:val="Emphasis"/>
        </w:rPr>
        <w:t>diseases</w:t>
      </w:r>
      <w:r w:rsidRPr="004F10A4">
        <w:rPr>
          <w:rStyle w:val="StyleUnderline"/>
        </w:rPr>
        <w:t xml:space="preserve"> against which China’s population must be </w:t>
      </w:r>
      <w:r w:rsidRPr="004F10A4">
        <w:rPr>
          <w:rStyle w:val="Emphasis"/>
        </w:rPr>
        <w:t>immunized</w:t>
      </w:r>
      <w:r w:rsidRPr="001B28A0">
        <w:rPr>
          <w:sz w:val="16"/>
        </w:rPr>
        <w:t xml:space="preserve">. As Sheena Chestnut Greitens has shown, these medical metaphors justify targeting and “treating” people long before they display threatening symptoms.16 The clearest illustration is in Xinjiang, where </w:t>
      </w:r>
      <w:r w:rsidRPr="006866AE">
        <w:rPr>
          <w:rStyle w:val="StyleUnderline"/>
          <w:highlight w:val="cyan"/>
        </w:rPr>
        <w:t>China</w:t>
      </w:r>
      <w:r w:rsidRPr="004F10A4">
        <w:rPr>
          <w:rStyle w:val="StyleUnderline"/>
        </w:rPr>
        <w:t xml:space="preserve"> has extrajudicially </w:t>
      </w:r>
      <w:r w:rsidRPr="006866AE">
        <w:rPr>
          <w:rStyle w:val="StyleUnderline"/>
          <w:highlight w:val="cyan"/>
        </w:rPr>
        <w:t>locked up</w:t>
      </w:r>
      <w:r w:rsidRPr="004F10A4">
        <w:rPr>
          <w:rStyle w:val="StyleUnderline"/>
        </w:rPr>
        <w:t xml:space="preserve"> more than a million </w:t>
      </w:r>
      <w:r w:rsidRPr="006866AE">
        <w:rPr>
          <w:rStyle w:val="StyleUnderline"/>
          <w:highlight w:val="cyan"/>
        </w:rPr>
        <w:t>Uyghurs</w:t>
      </w:r>
      <w:r w:rsidRPr="001B28A0">
        <w:rPr>
          <w:sz w:val="16"/>
        </w:rPr>
        <w:t xml:space="preserve">.17 But </w:t>
      </w:r>
      <w:r w:rsidRPr="004F10A4">
        <w:rPr>
          <w:rStyle w:val="StyleUnderline"/>
        </w:rPr>
        <w:t xml:space="preserve">China is applying this </w:t>
      </w:r>
      <w:r w:rsidRPr="004F10A4">
        <w:rPr>
          <w:rStyle w:val="Emphasis"/>
        </w:rPr>
        <w:t>preventive logic</w:t>
      </w:r>
      <w:r w:rsidRPr="004F10A4">
        <w:rPr>
          <w:rStyle w:val="StyleUnderline"/>
        </w:rPr>
        <w:t xml:space="preserve"> beyond its borders too</w:t>
      </w:r>
      <w:r w:rsidRPr="001B28A0">
        <w:rPr>
          <w:sz w:val="16"/>
        </w:rPr>
        <w:t xml:space="preserve">. </w:t>
      </w:r>
    </w:p>
    <w:p w14:paraId="450721D2" w14:textId="77777777" w:rsidR="008A1EBB" w:rsidRPr="001B28A0" w:rsidRDefault="008A1EBB" w:rsidP="008A1EBB">
      <w:pPr>
        <w:rPr>
          <w:sz w:val="16"/>
        </w:rPr>
      </w:pPr>
      <w:r w:rsidRPr="006866AE">
        <w:rPr>
          <w:rStyle w:val="StyleUnderline"/>
          <w:highlight w:val="cyan"/>
        </w:rPr>
        <w:t xml:space="preserve">Beijing spends </w:t>
      </w:r>
      <w:r w:rsidRPr="006866AE">
        <w:rPr>
          <w:rStyle w:val="Emphasis"/>
          <w:highlight w:val="cyan"/>
        </w:rPr>
        <w:t>billions</w:t>
      </w:r>
      <w:r w:rsidRPr="004F10A4">
        <w:rPr>
          <w:rStyle w:val="Emphasis"/>
        </w:rPr>
        <w:t xml:space="preserve"> of dollars annually</w:t>
      </w:r>
      <w:r w:rsidRPr="004F10A4">
        <w:rPr>
          <w:rStyle w:val="StyleUnderline"/>
        </w:rPr>
        <w:t xml:space="preserve"> </w:t>
      </w:r>
      <w:r w:rsidRPr="006866AE">
        <w:rPr>
          <w:rStyle w:val="StyleUnderline"/>
          <w:highlight w:val="cyan"/>
        </w:rPr>
        <w:t>on an “</w:t>
      </w:r>
      <w:r w:rsidRPr="006866AE">
        <w:rPr>
          <w:rStyle w:val="Emphasis"/>
          <w:highlight w:val="cyan"/>
        </w:rPr>
        <w:t>antidemocratic toolkit</w:t>
      </w:r>
      <w:r w:rsidRPr="006866AE">
        <w:rPr>
          <w:rStyle w:val="StyleUnderline"/>
          <w:highlight w:val="cyan"/>
        </w:rPr>
        <w:t>”</w:t>
      </w:r>
      <w:r w:rsidRPr="004F10A4">
        <w:rPr>
          <w:rStyle w:val="StyleUnderline"/>
        </w:rPr>
        <w:t xml:space="preserve"> of nongovernmental organizations, media outlets, diplomats, advisors, hackers, and bribes</w:t>
      </w:r>
      <w:r w:rsidRPr="001B28A0">
        <w:rPr>
          <w:sz w:val="16"/>
        </w:rPr>
        <w:t xml:space="preserve"> all </w:t>
      </w:r>
      <w:r w:rsidRPr="004F10A4">
        <w:rPr>
          <w:rStyle w:val="StyleUnderline"/>
        </w:rPr>
        <w:t xml:space="preserve">designed </w:t>
      </w:r>
      <w:r w:rsidRPr="006866AE">
        <w:rPr>
          <w:rStyle w:val="StyleUnderline"/>
          <w:highlight w:val="cyan"/>
        </w:rPr>
        <w:t>to prop up autocrats</w:t>
      </w:r>
      <w:r w:rsidRPr="004F10A4">
        <w:rPr>
          <w:rStyle w:val="StyleUnderline"/>
        </w:rPr>
        <w:t xml:space="preserve"> and </w:t>
      </w:r>
      <w:r w:rsidRPr="004F10A4">
        <w:rPr>
          <w:rStyle w:val="Emphasis"/>
        </w:rPr>
        <w:t>sow discord</w:t>
      </w:r>
      <w:r w:rsidRPr="004F10A4">
        <w:rPr>
          <w:rStyle w:val="StyleUnderline"/>
        </w:rPr>
        <w:t xml:space="preserve"> in democracies</w:t>
      </w:r>
      <w:r w:rsidRPr="001B28A0">
        <w:rPr>
          <w:sz w:val="16"/>
        </w:rPr>
        <w:t xml:space="preserve">.18 The </w:t>
      </w:r>
      <w:r w:rsidRPr="004F10A4">
        <w:rPr>
          <w:rStyle w:val="StyleUnderline"/>
        </w:rPr>
        <w:t xml:space="preserve">CCP provides fellow </w:t>
      </w:r>
      <w:r w:rsidRPr="004F10A4">
        <w:rPr>
          <w:rStyle w:val="Emphasis"/>
        </w:rPr>
        <w:t>autocracies</w:t>
      </w:r>
      <w:r w:rsidRPr="004F10A4">
        <w:rPr>
          <w:rStyle w:val="StyleUnderline"/>
        </w:rPr>
        <w:t xml:space="preserve"> </w:t>
      </w:r>
      <w:r w:rsidRPr="006866AE">
        <w:rPr>
          <w:rStyle w:val="StyleUnderline"/>
          <w:highlight w:val="cyan"/>
        </w:rPr>
        <w:t xml:space="preserve">with </w:t>
      </w:r>
      <w:r w:rsidRPr="006866AE">
        <w:rPr>
          <w:rStyle w:val="Emphasis"/>
          <w:highlight w:val="cyan"/>
        </w:rPr>
        <w:t>guns</w:t>
      </w:r>
      <w:r w:rsidRPr="006866AE">
        <w:rPr>
          <w:rStyle w:val="StyleUnderline"/>
          <w:highlight w:val="cyan"/>
        </w:rPr>
        <w:t xml:space="preserve">, </w:t>
      </w:r>
      <w:r w:rsidRPr="006866AE">
        <w:rPr>
          <w:rStyle w:val="Emphasis"/>
          <w:highlight w:val="cyan"/>
        </w:rPr>
        <w:t>money</w:t>
      </w:r>
      <w:r w:rsidRPr="006866AE">
        <w:rPr>
          <w:rStyle w:val="StyleUnderline"/>
          <w:highlight w:val="cyan"/>
        </w:rPr>
        <w:t xml:space="preserve">, and </w:t>
      </w:r>
      <w:r w:rsidRPr="006866AE">
        <w:rPr>
          <w:rStyle w:val="Emphasis"/>
          <w:highlight w:val="cyan"/>
        </w:rPr>
        <w:t>protection</w:t>
      </w:r>
      <w:r w:rsidRPr="004F10A4">
        <w:rPr>
          <w:rStyle w:val="StyleUnderline"/>
        </w:rPr>
        <w:t xml:space="preserve"> from UN censure while </w:t>
      </w:r>
      <w:r w:rsidRPr="004F10A4">
        <w:rPr>
          <w:rStyle w:val="Emphasis"/>
        </w:rPr>
        <w:t>slapping</w:t>
      </w:r>
      <w:r w:rsidRPr="004F10A4">
        <w:rPr>
          <w:rStyle w:val="StyleUnderline"/>
        </w:rPr>
        <w:t xml:space="preserve"> foreign </w:t>
      </w:r>
      <w:r w:rsidRPr="004F10A4">
        <w:rPr>
          <w:rStyle w:val="Emphasis"/>
        </w:rPr>
        <w:t>human-rights advocates</w:t>
      </w:r>
      <w:r w:rsidRPr="004F10A4">
        <w:rPr>
          <w:rStyle w:val="StyleUnderline"/>
        </w:rPr>
        <w:t xml:space="preserve"> with sanctions</w:t>
      </w:r>
      <w:r w:rsidRPr="001B28A0">
        <w:rPr>
          <w:sz w:val="16"/>
        </w:rPr>
        <w:t xml:space="preserve">. </w:t>
      </w:r>
      <w:r w:rsidRPr="004F10A4">
        <w:rPr>
          <w:rStyle w:val="StyleUnderline"/>
        </w:rPr>
        <w:t>Chinese officials offer</w:t>
      </w:r>
      <w:r w:rsidRPr="001B28A0">
        <w:rPr>
          <w:sz w:val="16"/>
        </w:rPr>
        <w:t xml:space="preserve"> their </w:t>
      </w:r>
      <w:r w:rsidRPr="004F10A4">
        <w:rPr>
          <w:rStyle w:val="Emphasis"/>
        </w:rPr>
        <w:t>authoritarian brethren</w:t>
      </w:r>
      <w:r w:rsidRPr="004F10A4">
        <w:rPr>
          <w:rStyle w:val="StyleUnderline"/>
        </w:rPr>
        <w:t xml:space="preserve"> riot-control gear and </w:t>
      </w:r>
      <w:r w:rsidRPr="004F10A4">
        <w:rPr>
          <w:rStyle w:val="Emphasis"/>
        </w:rPr>
        <w:t>advice</w:t>
      </w:r>
      <w:r w:rsidRPr="004F10A4">
        <w:rPr>
          <w:rStyle w:val="StyleUnderline"/>
        </w:rPr>
        <w:t xml:space="preserve"> on building a </w:t>
      </w:r>
      <w:r w:rsidRPr="004F10A4">
        <w:rPr>
          <w:rStyle w:val="Emphasis"/>
        </w:rPr>
        <w:t>surveillance state</w:t>
      </w:r>
      <w:r w:rsidRPr="001B28A0">
        <w:rPr>
          <w:sz w:val="16"/>
        </w:rPr>
        <w:t>; PRC trade, investment, and loans allow those dictators to avoid Western conditionality regarding anticorruption or good governance.</w:t>
      </w:r>
    </w:p>
    <w:p w14:paraId="3DA95DD1" w14:textId="77777777" w:rsidR="008A1EBB" w:rsidRPr="001B28A0" w:rsidRDefault="008A1EBB" w:rsidP="008A1EBB">
      <w:pPr>
        <w:rPr>
          <w:sz w:val="16"/>
        </w:rPr>
      </w:pPr>
      <w:r w:rsidRPr="001B28A0">
        <w:rPr>
          <w:sz w:val="16"/>
        </w:rPr>
        <w:t xml:space="preserve">Beijing uses its globe-spanning media organs to tout the accomplishments of illiberal rule while highlighting democratic governments’ flaws and hypocrisies. </w:t>
      </w:r>
      <w:r w:rsidRPr="004F10A4">
        <w:rPr>
          <w:rStyle w:val="StyleUnderline"/>
        </w:rPr>
        <w:t>China works with fellow authoritarian regimes, such as</w:t>
      </w:r>
      <w:r w:rsidRPr="001B28A0">
        <w:rPr>
          <w:sz w:val="16"/>
        </w:rPr>
        <w:t xml:space="preserve"> Vladimir </w:t>
      </w:r>
      <w:r w:rsidRPr="004F10A4">
        <w:rPr>
          <w:rStyle w:val="StyleUnderline"/>
        </w:rPr>
        <w:t>Putin’s</w:t>
      </w:r>
      <w:r w:rsidRPr="001B28A0">
        <w:rPr>
          <w:sz w:val="16"/>
        </w:rPr>
        <w:t xml:space="preserve"> in </w:t>
      </w:r>
      <w:r w:rsidRPr="004F10A4">
        <w:rPr>
          <w:rStyle w:val="StyleUnderline"/>
        </w:rPr>
        <w:t xml:space="preserve">Russia, to push </w:t>
      </w:r>
      <w:r w:rsidRPr="004F10A4">
        <w:rPr>
          <w:rStyle w:val="Emphasis"/>
        </w:rPr>
        <w:t>autocrat-friendly norms</w:t>
      </w:r>
      <w:r w:rsidRPr="004F10A4">
        <w:rPr>
          <w:rStyle w:val="StyleUnderline"/>
        </w:rPr>
        <w:t xml:space="preserve"> of </w:t>
      </w:r>
      <w:r w:rsidRPr="004F10A4">
        <w:rPr>
          <w:rStyle w:val="Emphasis"/>
        </w:rPr>
        <w:t>internet management</w:t>
      </w:r>
      <w:r w:rsidRPr="004F10A4">
        <w:rPr>
          <w:rStyle w:val="StyleUnderline"/>
        </w:rPr>
        <w:t xml:space="preserve"> in international institutions and standards-setting bodies. Beijing</w:t>
      </w:r>
      <w:r w:rsidRPr="001B28A0">
        <w:rPr>
          <w:sz w:val="16"/>
        </w:rPr>
        <w:t xml:space="preserve"> also </w:t>
      </w:r>
      <w:r w:rsidRPr="004F10A4">
        <w:rPr>
          <w:rStyle w:val="StyleUnderline"/>
        </w:rPr>
        <w:t>helps other illiberal regimes</w:t>
      </w:r>
      <w:r w:rsidRPr="001B28A0">
        <w:rPr>
          <w:sz w:val="16"/>
        </w:rPr>
        <w:t xml:space="preserve"> near or in Central Asia </w:t>
      </w:r>
      <w:r w:rsidRPr="004F10A4">
        <w:rPr>
          <w:rStyle w:val="StyleUnderline"/>
        </w:rPr>
        <w:t xml:space="preserve">to hound and repress </w:t>
      </w:r>
      <w:r w:rsidRPr="004F10A4">
        <w:rPr>
          <w:rStyle w:val="Emphasis"/>
        </w:rPr>
        <w:t>exiles</w:t>
      </w:r>
      <w:r w:rsidRPr="004F10A4">
        <w:rPr>
          <w:rStyle w:val="StyleUnderline"/>
        </w:rPr>
        <w:t xml:space="preserve"> and </w:t>
      </w:r>
      <w:r w:rsidRPr="004F10A4">
        <w:rPr>
          <w:rStyle w:val="Emphasis"/>
        </w:rPr>
        <w:t>dissidents</w:t>
      </w:r>
      <w:r w:rsidRPr="001B28A0">
        <w:rPr>
          <w:sz w:val="16"/>
        </w:rPr>
        <w:t xml:space="preserve">. Not least, </w:t>
      </w:r>
      <w:r w:rsidRPr="003E10F6">
        <w:rPr>
          <w:rStyle w:val="StyleUnderline"/>
        </w:rPr>
        <w:t>China is waging</w:t>
      </w:r>
      <w:r w:rsidRPr="004F10A4">
        <w:rPr>
          <w:rStyle w:val="StyleUnderline"/>
        </w:rPr>
        <w:t xml:space="preserve"> a campaign of </w:t>
      </w:r>
      <w:r w:rsidRPr="004F10A4">
        <w:rPr>
          <w:rStyle w:val="Emphasis"/>
        </w:rPr>
        <w:t>political</w:t>
      </w:r>
      <w:r w:rsidRPr="004F10A4">
        <w:rPr>
          <w:rStyle w:val="StyleUnderline"/>
        </w:rPr>
        <w:t xml:space="preserve"> and </w:t>
      </w:r>
      <w:r w:rsidRPr="006866AE">
        <w:rPr>
          <w:rStyle w:val="Emphasis"/>
          <w:highlight w:val="cyan"/>
        </w:rPr>
        <w:t>military coercion</w:t>
      </w:r>
      <w:r w:rsidRPr="004F10A4">
        <w:rPr>
          <w:rStyle w:val="StyleUnderline"/>
        </w:rPr>
        <w:t xml:space="preserve"> to </w:t>
      </w:r>
      <w:r w:rsidRPr="006866AE">
        <w:rPr>
          <w:rStyle w:val="Emphasis"/>
          <w:highlight w:val="cyan"/>
        </w:rPr>
        <w:t>destabilize Taiwan</w:t>
      </w:r>
      <w:r w:rsidRPr="004F10A4">
        <w:rPr>
          <w:rStyle w:val="StyleUnderline"/>
        </w:rPr>
        <w:t xml:space="preserve">, a </w:t>
      </w:r>
      <w:r w:rsidRPr="004F10A4">
        <w:rPr>
          <w:rStyle w:val="Emphasis"/>
        </w:rPr>
        <w:t>flourishing nation</w:t>
      </w:r>
      <w:r w:rsidRPr="004F10A4">
        <w:rPr>
          <w:rStyle w:val="StyleUnderline"/>
        </w:rPr>
        <w:t xml:space="preserve"> </w:t>
      </w:r>
      <w:r w:rsidRPr="006866AE">
        <w:rPr>
          <w:rStyle w:val="StyleUnderline"/>
          <w:highlight w:val="cyan"/>
        </w:rPr>
        <w:t>whose</w:t>
      </w:r>
      <w:r w:rsidRPr="001B28A0">
        <w:rPr>
          <w:sz w:val="16"/>
        </w:rPr>
        <w:t xml:space="preserve"> very </w:t>
      </w:r>
      <w:r w:rsidRPr="006866AE">
        <w:rPr>
          <w:rStyle w:val="Emphasis"/>
          <w:highlight w:val="cyan"/>
        </w:rPr>
        <w:t>existence</w:t>
      </w:r>
      <w:r w:rsidRPr="006866AE">
        <w:rPr>
          <w:rStyle w:val="StyleUnderline"/>
          <w:highlight w:val="cyan"/>
        </w:rPr>
        <w:t xml:space="preserve"> disproves</w:t>
      </w:r>
      <w:r w:rsidRPr="004F10A4">
        <w:rPr>
          <w:rStyle w:val="StyleUnderline"/>
        </w:rPr>
        <w:t xml:space="preserve"> the CCP’s </w:t>
      </w:r>
      <w:r w:rsidRPr="006866AE">
        <w:rPr>
          <w:rStyle w:val="StyleUnderline"/>
          <w:highlight w:val="cyan"/>
        </w:rPr>
        <w:t xml:space="preserve">claims that Chinese culture is </w:t>
      </w:r>
      <w:r w:rsidRPr="006866AE">
        <w:rPr>
          <w:rStyle w:val="Emphasis"/>
          <w:highlight w:val="cyan"/>
        </w:rPr>
        <w:t>incompatible</w:t>
      </w:r>
      <w:r w:rsidRPr="006866AE">
        <w:rPr>
          <w:rStyle w:val="StyleUnderline"/>
          <w:highlight w:val="cyan"/>
        </w:rPr>
        <w:t xml:space="preserve"> with democracy</w:t>
      </w:r>
      <w:r w:rsidRPr="001B28A0">
        <w:rPr>
          <w:sz w:val="16"/>
        </w:rPr>
        <w:t>. The fundamental problem that Taiwan poses for China, write Andrew Nathan and Andrew Scobell, “comes from Taiwan’s simply being what it is—a modern Chinese society that is economically prosperous and politically democratic.”19</w:t>
      </w:r>
    </w:p>
    <w:p w14:paraId="2580DD50" w14:textId="77777777" w:rsidR="008A1EBB" w:rsidRPr="001B28A0" w:rsidRDefault="008A1EBB" w:rsidP="008A1EBB">
      <w:pPr>
        <w:rPr>
          <w:sz w:val="16"/>
        </w:rPr>
      </w:pPr>
      <w:r w:rsidRPr="001B28A0">
        <w:rPr>
          <w:sz w:val="16"/>
        </w:rPr>
        <w:t xml:space="preserve">It might be tempting to dismiss China’s democracy-prevention efforts as “world politics as usual.” After all, autocrats have been colluding to hold liberalism at bay ever since the monarchs of Austria, Prussia, and Russia banded together to fight Revolutionary France more than two centuries ago. But </w:t>
      </w:r>
      <w:r w:rsidRPr="004F10A4">
        <w:rPr>
          <w:rStyle w:val="StyleUnderline"/>
        </w:rPr>
        <w:t xml:space="preserve">China’s ideological assault is especially </w:t>
      </w:r>
      <w:r w:rsidRPr="004F10A4">
        <w:rPr>
          <w:rStyle w:val="Emphasis"/>
        </w:rPr>
        <w:t>threatening</w:t>
      </w:r>
      <w:r w:rsidRPr="004F10A4">
        <w:rPr>
          <w:rStyle w:val="StyleUnderline"/>
        </w:rPr>
        <w:t>, for three reasons</w:t>
      </w:r>
      <w:r w:rsidRPr="001B28A0">
        <w:rPr>
          <w:sz w:val="16"/>
        </w:rPr>
        <w:t>.</w:t>
      </w:r>
    </w:p>
    <w:p w14:paraId="5BB71D5A" w14:textId="77777777" w:rsidR="008A1EBB" w:rsidRPr="001B28A0" w:rsidRDefault="008A1EBB" w:rsidP="008A1EBB">
      <w:pPr>
        <w:rPr>
          <w:sz w:val="16"/>
        </w:rPr>
      </w:pPr>
      <w:r w:rsidRPr="001B28A0">
        <w:rPr>
          <w:sz w:val="16"/>
        </w:rPr>
        <w:t xml:space="preserve">First, </w:t>
      </w:r>
      <w:r w:rsidRPr="006866AE">
        <w:rPr>
          <w:rStyle w:val="StyleUnderline"/>
          <w:highlight w:val="cyan"/>
        </w:rPr>
        <w:t>China</w:t>
      </w:r>
      <w:r w:rsidRPr="003E10F6">
        <w:rPr>
          <w:rStyle w:val="StyleUnderline"/>
        </w:rPr>
        <w:t>’s</w:t>
      </w:r>
      <w:r w:rsidRPr="004F10A4">
        <w:rPr>
          <w:rStyle w:val="StyleUnderline"/>
        </w:rPr>
        <w:t xml:space="preserve"> global </w:t>
      </w:r>
      <w:r w:rsidRPr="006866AE">
        <w:rPr>
          <w:rStyle w:val="StyleUnderline"/>
          <w:highlight w:val="cyan"/>
        </w:rPr>
        <w:t>reach</w:t>
      </w:r>
      <w:r w:rsidRPr="004F10A4">
        <w:rPr>
          <w:rStyle w:val="StyleUnderline"/>
        </w:rPr>
        <w:t xml:space="preserve"> is more pervasive than that of any prior illiberal power</w:t>
      </w:r>
      <w:r w:rsidRPr="001B28A0">
        <w:rPr>
          <w:sz w:val="16"/>
        </w:rPr>
        <w:t xml:space="preserve">. Its </w:t>
      </w:r>
      <w:r w:rsidRPr="004F10A4">
        <w:rPr>
          <w:rStyle w:val="StyleUnderline"/>
        </w:rPr>
        <w:t xml:space="preserve">massive economy and </w:t>
      </w:r>
      <w:r w:rsidRPr="006866AE">
        <w:rPr>
          <w:rStyle w:val="StyleUnderline"/>
          <w:highlight w:val="cyan"/>
        </w:rPr>
        <w:t>1.4 billion consumers</w:t>
      </w:r>
      <w:r w:rsidRPr="004F10A4">
        <w:rPr>
          <w:rStyle w:val="StyleUnderline"/>
        </w:rPr>
        <w:t xml:space="preserve"> arm it with powerful </w:t>
      </w:r>
      <w:r w:rsidRPr="004F10A4">
        <w:rPr>
          <w:rStyle w:val="Emphasis"/>
        </w:rPr>
        <w:t>carrots and sticks</w:t>
      </w:r>
      <w:r w:rsidRPr="004F10A4">
        <w:rPr>
          <w:rStyle w:val="StyleUnderline"/>
        </w:rPr>
        <w:t xml:space="preserve"> to silence free speech far </w:t>
      </w:r>
      <w:r w:rsidRPr="004F10A4">
        <w:rPr>
          <w:rStyle w:val="Emphasis"/>
        </w:rPr>
        <w:t>beyond</w:t>
      </w:r>
      <w:r w:rsidRPr="004F10A4">
        <w:rPr>
          <w:rStyle w:val="StyleUnderline"/>
        </w:rPr>
        <w:t xml:space="preserve"> its </w:t>
      </w:r>
      <w:r w:rsidRPr="004F10A4">
        <w:rPr>
          <w:rStyle w:val="Emphasis"/>
        </w:rPr>
        <w:t>borders</w:t>
      </w:r>
      <w:r w:rsidRPr="001B28A0">
        <w:rPr>
          <w:sz w:val="16"/>
        </w:rPr>
        <w:t xml:space="preserve">. Australia, Canada, the Czech Republic, Japan, Lithuania, Norway, the Philippines, South Korea, Taiwan, and the United States—plus dozens of private companies and individuals from democratic nations— have recently experienced China’s economic wrath. In many cases, the punishment has been vastly disproportionate to the supposed crime. For example, </w:t>
      </w:r>
      <w:r w:rsidRPr="006866AE">
        <w:rPr>
          <w:rStyle w:val="StyleUnderline"/>
          <w:highlight w:val="cyan"/>
        </w:rPr>
        <w:t>China slapped</w:t>
      </w:r>
      <w:r w:rsidRPr="004F10A4">
        <w:rPr>
          <w:rStyle w:val="StyleUnderline"/>
        </w:rPr>
        <w:t xml:space="preserve"> </w:t>
      </w:r>
      <w:r w:rsidRPr="004F10A4">
        <w:rPr>
          <w:rStyle w:val="Emphasis"/>
        </w:rPr>
        <w:t xml:space="preserve">steep </w:t>
      </w:r>
      <w:r w:rsidRPr="006866AE">
        <w:rPr>
          <w:rStyle w:val="Emphasis"/>
          <w:highlight w:val="cyan"/>
        </w:rPr>
        <w:t>tariffs</w:t>
      </w:r>
      <w:r w:rsidRPr="006866AE">
        <w:rPr>
          <w:rStyle w:val="StyleUnderline"/>
          <w:highlight w:val="cyan"/>
        </w:rPr>
        <w:t xml:space="preserve"> on</w:t>
      </w:r>
      <w:r w:rsidRPr="004F10A4">
        <w:rPr>
          <w:rStyle w:val="StyleUnderline"/>
        </w:rPr>
        <w:t xml:space="preserve"> nearly all of </w:t>
      </w:r>
      <w:r w:rsidRPr="006866AE">
        <w:rPr>
          <w:rStyle w:val="StyleUnderline"/>
          <w:highlight w:val="cyan"/>
        </w:rPr>
        <w:t>Australia’s</w:t>
      </w:r>
      <w:r w:rsidRPr="004F10A4">
        <w:rPr>
          <w:rStyle w:val="StyleUnderline"/>
        </w:rPr>
        <w:t xml:space="preserve"> major </w:t>
      </w:r>
      <w:r w:rsidRPr="006866AE">
        <w:rPr>
          <w:rStyle w:val="StyleUnderline"/>
          <w:highlight w:val="cyan"/>
        </w:rPr>
        <w:t>exports</w:t>
      </w:r>
      <w:r w:rsidRPr="004F10A4">
        <w:rPr>
          <w:rStyle w:val="StyleUnderline"/>
        </w:rPr>
        <w:t xml:space="preserve"> after </w:t>
      </w:r>
      <w:r w:rsidRPr="004F10A4">
        <w:rPr>
          <w:rStyle w:val="Emphasis"/>
        </w:rPr>
        <w:t>Canberra</w:t>
      </w:r>
      <w:r w:rsidRPr="004F10A4">
        <w:rPr>
          <w:rStyle w:val="StyleUnderline"/>
        </w:rPr>
        <w:t xml:space="preserve"> requested an </w:t>
      </w:r>
      <w:r w:rsidRPr="004F10A4">
        <w:rPr>
          <w:rStyle w:val="Emphasis"/>
        </w:rPr>
        <w:t>international investigation</w:t>
      </w:r>
      <w:r w:rsidRPr="004F10A4">
        <w:rPr>
          <w:rStyle w:val="StyleUnderline"/>
        </w:rPr>
        <w:t xml:space="preserve"> into the origins of covid-19</w:t>
      </w:r>
      <w:r w:rsidRPr="001B28A0">
        <w:rPr>
          <w:sz w:val="16"/>
        </w:rPr>
        <w:t>.</w:t>
      </w:r>
    </w:p>
    <w:p w14:paraId="1AEDF6FD" w14:textId="77777777" w:rsidR="008A1EBB" w:rsidRPr="001B28A0" w:rsidRDefault="008A1EBB" w:rsidP="008A1EBB">
      <w:pPr>
        <w:rPr>
          <w:sz w:val="16"/>
        </w:rPr>
      </w:pPr>
      <w:r w:rsidRPr="001B28A0">
        <w:rPr>
          <w:sz w:val="16"/>
        </w:rPr>
        <w:t xml:space="preserve">In addition to economic weapons, </w:t>
      </w:r>
      <w:r w:rsidRPr="004F10A4">
        <w:rPr>
          <w:rStyle w:val="StyleUnderline"/>
        </w:rPr>
        <w:t>China holds leadership posts in the UN and other major international institutions that give Beijing chances to bend</w:t>
      </w:r>
      <w:r w:rsidRPr="001B28A0">
        <w:rPr>
          <w:sz w:val="16"/>
        </w:rPr>
        <w:t xml:space="preserve"> global </w:t>
      </w:r>
      <w:r w:rsidRPr="004F10A4">
        <w:rPr>
          <w:rStyle w:val="StyleUnderline"/>
        </w:rPr>
        <w:t xml:space="preserve">governance in an </w:t>
      </w:r>
      <w:r w:rsidRPr="004F10A4">
        <w:rPr>
          <w:rStyle w:val="Emphasis"/>
        </w:rPr>
        <w:t>illiberal direction</w:t>
      </w:r>
      <w:r w:rsidRPr="001B28A0">
        <w:rPr>
          <w:sz w:val="16"/>
        </w:rPr>
        <w:t>. For example, when Belarus violated international norms by forcing down an airliner that was carrying a wanted dissident in 2021, China exercised its authority as head of the UN’s International Civil Aviation Organization to shield the brutal Alyaksandr Lukashenka regime from censure.20 And if diplomacy and economic inducements fail, Beijing can use its navy, now the world’s largest, and conventional missile force to coerce countries into compliance or even to wipe democracies off the map, as China is threatening to do to Taiwan.</w:t>
      </w:r>
    </w:p>
    <w:p w14:paraId="362913F7" w14:textId="77777777" w:rsidR="008A1EBB" w:rsidRPr="001B28A0" w:rsidRDefault="008A1EBB" w:rsidP="008A1EBB">
      <w:pPr>
        <w:rPr>
          <w:sz w:val="16"/>
        </w:rPr>
      </w:pPr>
      <w:r w:rsidRPr="001B28A0">
        <w:rPr>
          <w:sz w:val="16"/>
        </w:rPr>
        <w:t xml:space="preserve">Second, </w:t>
      </w:r>
      <w:r w:rsidRPr="006866AE">
        <w:rPr>
          <w:rStyle w:val="StyleUnderline"/>
          <w:highlight w:val="cyan"/>
        </w:rPr>
        <w:t>China’s illiberal campaign capitalizes on</w:t>
      </w:r>
      <w:r w:rsidRPr="004F10A4">
        <w:rPr>
          <w:rStyle w:val="StyleUnderline"/>
        </w:rPr>
        <w:t xml:space="preserve"> a disturbing global trend: As Freedom House reports, </w:t>
      </w:r>
      <w:r w:rsidRPr="006866AE">
        <w:rPr>
          <w:rStyle w:val="Emphasis"/>
          <w:highlight w:val="cyan"/>
        </w:rPr>
        <w:t>authoritarianism</w:t>
      </w:r>
      <w:r w:rsidRPr="004F10A4">
        <w:rPr>
          <w:rStyle w:val="StyleUnderline"/>
        </w:rPr>
        <w:t xml:space="preserve"> has </w:t>
      </w:r>
      <w:r w:rsidRPr="006866AE">
        <w:rPr>
          <w:rStyle w:val="Emphasis"/>
          <w:highlight w:val="cyan"/>
        </w:rPr>
        <w:t>spread</w:t>
      </w:r>
      <w:r w:rsidRPr="004F10A4">
        <w:rPr>
          <w:rStyle w:val="StyleUnderline"/>
        </w:rPr>
        <w:t xml:space="preserve"> during every year since 2006, while democracy has retreated</w:t>
      </w:r>
      <w:r w:rsidRPr="001B28A0">
        <w:rPr>
          <w:sz w:val="16"/>
        </w:rPr>
        <w:t xml:space="preserve">. This </w:t>
      </w:r>
      <w:r w:rsidRPr="004F10A4">
        <w:rPr>
          <w:rStyle w:val="StyleUnderline"/>
        </w:rPr>
        <w:t>“</w:t>
      </w:r>
      <w:r w:rsidRPr="004F10A4">
        <w:rPr>
          <w:rStyle w:val="Emphasis"/>
        </w:rPr>
        <w:t>democratic recession</w:t>
      </w:r>
      <w:r w:rsidRPr="004F10A4">
        <w:rPr>
          <w:rStyle w:val="StyleUnderline"/>
        </w:rPr>
        <w:t xml:space="preserve">” has given China a </w:t>
      </w:r>
      <w:r w:rsidRPr="004F10A4">
        <w:rPr>
          <w:rStyle w:val="Emphasis"/>
        </w:rPr>
        <w:t>window</w:t>
      </w:r>
      <w:r w:rsidRPr="004F10A4">
        <w:rPr>
          <w:rStyle w:val="StyleUnderline"/>
        </w:rPr>
        <w:t xml:space="preserve"> of </w:t>
      </w:r>
      <w:r w:rsidRPr="004F10A4">
        <w:rPr>
          <w:rStyle w:val="Emphasis"/>
        </w:rPr>
        <w:t>ideological opportunity</w:t>
      </w:r>
      <w:r w:rsidRPr="004F10A4">
        <w:rPr>
          <w:rStyle w:val="StyleUnderline"/>
        </w:rPr>
        <w:t xml:space="preserve"> to promote a vision of a </w:t>
      </w:r>
      <w:r w:rsidRPr="004F10A4">
        <w:rPr>
          <w:rStyle w:val="Emphasis"/>
        </w:rPr>
        <w:t>hierarchical</w:t>
      </w:r>
      <w:r w:rsidRPr="004F10A4">
        <w:rPr>
          <w:rStyle w:val="StyleUnderline"/>
        </w:rPr>
        <w:t xml:space="preserve"> and </w:t>
      </w:r>
      <w:r w:rsidRPr="004F10A4">
        <w:rPr>
          <w:rStyle w:val="Emphasis"/>
        </w:rPr>
        <w:t>harmonious society</w:t>
      </w:r>
      <w:r w:rsidRPr="001B28A0">
        <w:rPr>
          <w:sz w:val="16"/>
        </w:rPr>
        <w:t xml:space="preserve"> and a critique of a disorderly and decadent West. Around the world, </w:t>
      </w:r>
      <w:r w:rsidRPr="004F10A4">
        <w:rPr>
          <w:rStyle w:val="StyleUnderline"/>
        </w:rPr>
        <w:t>public faith in democratic institutions has sunk to lows</w:t>
      </w:r>
      <w:r w:rsidRPr="001B28A0">
        <w:rPr>
          <w:sz w:val="16"/>
        </w:rPr>
        <w:t xml:space="preserve"> not seen since the 1930s. The </w:t>
      </w:r>
      <w:r w:rsidRPr="004F10A4">
        <w:rPr>
          <w:rStyle w:val="StyleUnderline"/>
        </w:rPr>
        <w:t xml:space="preserve">political soil has grown ripe for authoritarianism to take root, and China, Russia, and other authoritarian states are fertilizing this antidemocratic plant with </w:t>
      </w:r>
      <w:r w:rsidRPr="004F10A4">
        <w:rPr>
          <w:rStyle w:val="Emphasis"/>
        </w:rPr>
        <w:t>digital disinformation</w:t>
      </w:r>
      <w:r w:rsidRPr="004F10A4">
        <w:rPr>
          <w:rStyle w:val="StyleUnderline"/>
        </w:rPr>
        <w:t xml:space="preserve"> that their propagandists </w:t>
      </w:r>
      <w:r w:rsidRPr="004F10A4">
        <w:rPr>
          <w:rStyle w:val="Emphasis"/>
        </w:rPr>
        <w:t>pump</w:t>
      </w:r>
      <w:r w:rsidRPr="004F10A4">
        <w:rPr>
          <w:rStyle w:val="StyleUnderline"/>
        </w:rPr>
        <w:t xml:space="preserve"> into the social-media feeds of </w:t>
      </w:r>
      <w:r w:rsidRPr="004F10A4">
        <w:rPr>
          <w:rStyle w:val="Emphasis"/>
        </w:rPr>
        <w:t>billions</w:t>
      </w:r>
      <w:r w:rsidRPr="004F10A4">
        <w:rPr>
          <w:rStyle w:val="StyleUnderline"/>
        </w:rPr>
        <w:t xml:space="preserve"> worldwide</w:t>
      </w:r>
      <w:r w:rsidRPr="001B28A0">
        <w:rPr>
          <w:sz w:val="16"/>
        </w:rPr>
        <w:t>.21</w:t>
      </w:r>
    </w:p>
    <w:p w14:paraId="60EFAC37" w14:textId="77777777" w:rsidR="008A1EBB" w:rsidRPr="001B28A0" w:rsidRDefault="008A1EBB" w:rsidP="008A1EBB">
      <w:pPr>
        <w:rPr>
          <w:sz w:val="16"/>
        </w:rPr>
      </w:pPr>
      <w:r w:rsidRPr="001B28A0">
        <w:rPr>
          <w:sz w:val="16"/>
        </w:rPr>
        <w:t xml:space="preserve">The third and most important factor supercharging China’s efforts is the ongoing digital revolution.22 The </w:t>
      </w:r>
      <w:r w:rsidRPr="004F10A4">
        <w:rPr>
          <w:rStyle w:val="StyleUnderline"/>
        </w:rPr>
        <w:t>CCP possesses data-collection and messaging power to rival that of Apple, Amazon, Facebook, Google, and Twitter</w:t>
      </w:r>
      <w:r w:rsidRPr="001B28A0">
        <w:rPr>
          <w:sz w:val="16"/>
        </w:rPr>
        <w:t xml:space="preserve">.23 </w:t>
      </w:r>
      <w:r w:rsidRPr="006866AE">
        <w:rPr>
          <w:rStyle w:val="StyleUnderline"/>
          <w:highlight w:val="cyan"/>
        </w:rPr>
        <w:t>By combining</w:t>
      </w:r>
      <w:r w:rsidRPr="004F10A4">
        <w:rPr>
          <w:rStyle w:val="StyleUnderline"/>
        </w:rPr>
        <w:t xml:space="preserve"> artificial intelligence (</w:t>
      </w:r>
      <w:r w:rsidRPr="006866AE">
        <w:rPr>
          <w:rStyle w:val="Emphasis"/>
          <w:highlight w:val="cyan"/>
        </w:rPr>
        <w:t>AI</w:t>
      </w:r>
      <w:r w:rsidRPr="004F10A4">
        <w:rPr>
          <w:rStyle w:val="StyleUnderline"/>
        </w:rPr>
        <w:t>) and “</w:t>
      </w:r>
      <w:r w:rsidRPr="004F10A4">
        <w:rPr>
          <w:rStyle w:val="Emphasis"/>
        </w:rPr>
        <w:t>big data</w:t>
      </w:r>
      <w:r w:rsidRPr="004F10A4">
        <w:rPr>
          <w:rStyle w:val="StyleUnderline"/>
        </w:rPr>
        <w:t xml:space="preserve">” </w:t>
      </w:r>
      <w:r w:rsidRPr="006866AE">
        <w:rPr>
          <w:rStyle w:val="StyleUnderline"/>
          <w:highlight w:val="cyan"/>
        </w:rPr>
        <w:t>with</w:t>
      </w:r>
      <w:r w:rsidRPr="004F10A4">
        <w:rPr>
          <w:rStyle w:val="StyleUnderline"/>
        </w:rPr>
        <w:t xml:space="preserve"> cyber, biometric, and speech- and </w:t>
      </w:r>
      <w:r w:rsidRPr="006866AE">
        <w:rPr>
          <w:rStyle w:val="Emphasis"/>
          <w:highlight w:val="cyan"/>
        </w:rPr>
        <w:t>f</w:t>
      </w:r>
      <w:r w:rsidRPr="004F10A4">
        <w:rPr>
          <w:rStyle w:val="StyleUnderline"/>
        </w:rPr>
        <w:t>acial-</w:t>
      </w:r>
      <w:r w:rsidRPr="006866AE">
        <w:rPr>
          <w:rStyle w:val="Emphasis"/>
          <w:highlight w:val="cyan"/>
        </w:rPr>
        <w:t>r</w:t>
      </w:r>
      <w:r w:rsidRPr="004F10A4">
        <w:rPr>
          <w:rStyle w:val="StyleUnderline"/>
        </w:rPr>
        <w:t xml:space="preserve">ecognition </w:t>
      </w:r>
      <w:r w:rsidRPr="006866AE">
        <w:rPr>
          <w:rStyle w:val="Emphasis"/>
          <w:highlight w:val="cyan"/>
        </w:rPr>
        <w:t>t</w:t>
      </w:r>
      <w:r w:rsidRPr="004F10A4">
        <w:rPr>
          <w:rStyle w:val="StyleUnderline"/>
        </w:rPr>
        <w:t>echnologies, Beijing is pioneering a system that will allow dictators to know everything about their subjects</w:t>
      </w:r>
      <w:r w:rsidRPr="001B28A0">
        <w:rPr>
          <w:sz w:val="16"/>
        </w:rPr>
        <w:t>—what people are saying and viewing, whom they hang out with, what they like and dislike, and where they are located at any given time—and to discipline citizens instantly by restricting their access to credit, education, employment, medical care, telecommunications, and travel if not to hunt them down for more medieval forms of punishment.</w:t>
      </w:r>
    </w:p>
    <w:p w14:paraId="65AEB0BD" w14:textId="77777777" w:rsidR="008A1EBB" w:rsidRPr="001B28A0" w:rsidRDefault="008A1EBB" w:rsidP="008A1EBB">
      <w:pPr>
        <w:rPr>
          <w:sz w:val="16"/>
        </w:rPr>
      </w:pPr>
      <w:r w:rsidRPr="004F10A4">
        <w:rPr>
          <w:rStyle w:val="StyleUnderline"/>
        </w:rPr>
        <w:t>This tech</w:t>
      </w:r>
      <w:r w:rsidRPr="001B28A0">
        <w:rPr>
          <w:sz w:val="16"/>
        </w:rPr>
        <w:t xml:space="preserve">nological </w:t>
      </w:r>
      <w:r w:rsidRPr="004F10A4">
        <w:rPr>
          <w:rStyle w:val="StyleUnderline"/>
        </w:rPr>
        <w:t xml:space="preserve">revolution threatens to upend the global balance between democracy and authoritarianism by making repression more </w:t>
      </w:r>
      <w:r w:rsidRPr="004F10A4">
        <w:rPr>
          <w:rStyle w:val="Emphasis"/>
        </w:rPr>
        <w:t>affordable</w:t>
      </w:r>
      <w:r w:rsidRPr="004F10A4">
        <w:rPr>
          <w:rStyle w:val="StyleUnderline"/>
        </w:rPr>
        <w:t xml:space="preserve"> and </w:t>
      </w:r>
      <w:r w:rsidRPr="004F10A4">
        <w:rPr>
          <w:rStyle w:val="Emphasis"/>
        </w:rPr>
        <w:t>effective</w:t>
      </w:r>
      <w:r w:rsidRPr="004F10A4">
        <w:rPr>
          <w:rStyle w:val="StyleUnderline"/>
        </w:rPr>
        <w:t xml:space="preserve"> than ever</w:t>
      </w:r>
      <w:r w:rsidRPr="001B28A0">
        <w:rPr>
          <w:sz w:val="16"/>
        </w:rPr>
        <w:t xml:space="preserve">.24 Instead of relying on expensive and potentially rebellious armies to brutalize a resentful population, </w:t>
      </w:r>
      <w:r w:rsidRPr="004F10A4">
        <w:rPr>
          <w:rStyle w:val="StyleUnderline"/>
        </w:rPr>
        <w:t xml:space="preserve">an autocrat will now have more </w:t>
      </w:r>
      <w:r w:rsidRPr="004F10A4">
        <w:rPr>
          <w:rStyle w:val="Emphasis"/>
        </w:rPr>
        <w:t>insidious means</w:t>
      </w:r>
      <w:r w:rsidRPr="004F10A4">
        <w:rPr>
          <w:rStyle w:val="StyleUnderline"/>
        </w:rPr>
        <w:t xml:space="preserve"> of control</w:t>
      </w:r>
      <w:r w:rsidRPr="001B28A0">
        <w:rPr>
          <w:sz w:val="16"/>
        </w:rPr>
        <w:t xml:space="preserve">. Millions of spies can be replaced with hundreds of millions of unblinking cameras. Facial-recognition technologies can rapidly sort through video feeds and identify troublemakers. Bots can deliver propaganda tailored to specific groups. Malware can be installed on computers through seemingly innocuous apps or links, and then government hackers can crash the computer networks of dissidents or gather information on their operations. </w:t>
      </w:r>
      <w:r w:rsidRPr="004F10A4">
        <w:rPr>
          <w:rStyle w:val="StyleUnderline"/>
        </w:rPr>
        <w:t>That information, in turn, can be used to coopt resistance movements by bribing their leaders or meeting their more innocuous demands</w:t>
      </w:r>
      <w:r w:rsidRPr="001B28A0">
        <w:rPr>
          <w:sz w:val="16"/>
        </w:rPr>
        <w:t>. Alternatively, authorities can print out an AI-assembled list of alleged activists and kill everyone on it.</w:t>
      </w:r>
    </w:p>
    <w:p w14:paraId="79BF3F0A" w14:textId="77777777" w:rsidR="008A1EBB" w:rsidRPr="001B28A0" w:rsidRDefault="008A1EBB" w:rsidP="008A1EBB">
      <w:pPr>
        <w:rPr>
          <w:sz w:val="16"/>
        </w:rPr>
      </w:pPr>
      <w:r w:rsidRPr="001B28A0">
        <w:rPr>
          <w:sz w:val="16"/>
        </w:rPr>
        <w:t xml:space="preserve">The evil genius of </w:t>
      </w:r>
      <w:r w:rsidRPr="004F10A4">
        <w:rPr>
          <w:rStyle w:val="StyleUnderline"/>
        </w:rPr>
        <w:t>this “</w:t>
      </w:r>
      <w:r w:rsidRPr="003E10F6">
        <w:rPr>
          <w:rStyle w:val="Emphasis"/>
        </w:rPr>
        <w:t>digital authoritarianism</w:t>
      </w:r>
      <w:r w:rsidRPr="001B28A0">
        <w:rPr>
          <w:sz w:val="16"/>
        </w:rPr>
        <w:t xml:space="preserve">” is that most people will be seemingly free to go about their daily lives. In truth, however, the state will be constantly censoring everything they see and tracking everything they do. With old-school authoritarianism, one at least knew where the oppression was coming from. But now </w:t>
      </w:r>
      <w:r w:rsidRPr="001B28A0">
        <w:rPr>
          <w:rStyle w:val="StyleUnderline"/>
        </w:rPr>
        <w:t xml:space="preserve">people can be </w:t>
      </w:r>
      <w:r w:rsidRPr="001B28A0">
        <w:rPr>
          <w:rStyle w:val="Emphasis"/>
        </w:rPr>
        <w:t>nudged</w:t>
      </w:r>
      <w:r w:rsidRPr="001B28A0">
        <w:rPr>
          <w:rStyle w:val="StyleUnderline"/>
        </w:rPr>
        <w:t xml:space="preserve"> and </w:t>
      </w:r>
      <w:r w:rsidRPr="003E10F6">
        <w:rPr>
          <w:rStyle w:val="Emphasis"/>
        </w:rPr>
        <w:t>cajoled</w:t>
      </w:r>
      <w:r w:rsidRPr="001B28A0">
        <w:rPr>
          <w:rStyle w:val="StyleUnderline"/>
        </w:rPr>
        <w:t xml:space="preserve"> by invisible algorithms delivering personalized content to their phones</w:t>
      </w:r>
      <w:r w:rsidRPr="001B28A0">
        <w:rPr>
          <w:sz w:val="16"/>
        </w:rPr>
        <w:t>. In past eras, autocrats had to make tough choices between funding death squads or economic development. Today, however, repression is not only affordable, but also profitable, because “</w:t>
      </w:r>
      <w:proofErr w:type="gramStart"/>
      <w:r w:rsidRPr="001B28A0">
        <w:rPr>
          <w:sz w:val="16"/>
        </w:rPr>
        <w:t>smart-city</w:t>
      </w:r>
      <w:proofErr w:type="gramEnd"/>
      <w:r w:rsidRPr="001B28A0">
        <w:rPr>
          <w:sz w:val="16"/>
        </w:rPr>
        <w:t>” technologies that enable tight social control can also be used to fight crime, diagnose diseases, and make the trains run on time.</w:t>
      </w:r>
    </w:p>
    <w:p w14:paraId="38E2508E" w14:textId="77777777" w:rsidR="008A1EBB" w:rsidRPr="001B28A0" w:rsidRDefault="008A1EBB" w:rsidP="008A1EBB">
      <w:pPr>
        <w:rPr>
          <w:sz w:val="16"/>
        </w:rPr>
      </w:pPr>
      <w:r w:rsidRPr="001B28A0">
        <w:rPr>
          <w:sz w:val="16"/>
        </w:rPr>
        <w:t xml:space="preserve">These technologies are a tyrant’s dream. Recognizing this demand, Chinese companies were already selling and operating surveillance systems in more than eighty countries as of 2020.25 As the CCP feels increasingly threatened at home and abroad, there is every reason to expect Beijing to export digital authoritarianism farther and wider. Many countries already want it, and China has powerful tools to compel those that do not. Want access to the vast PRC market? Let Huawei install the core components of your 5G network. Want a Chinese loan? Accept PRC surveillance technology in your capital city. </w:t>
      </w:r>
    </w:p>
    <w:p w14:paraId="5D391D0B" w14:textId="77777777" w:rsidR="008A1EBB" w:rsidRDefault="008A1EBB" w:rsidP="008A1EBB">
      <w:pPr>
        <w:rPr>
          <w:sz w:val="16"/>
        </w:rPr>
      </w:pPr>
      <w:r w:rsidRPr="001B28A0">
        <w:rPr>
          <w:rStyle w:val="StyleUnderline"/>
        </w:rPr>
        <w:t xml:space="preserve">As more governments partner with Beijing, the reach of </w:t>
      </w:r>
      <w:r w:rsidRPr="001B28A0">
        <w:rPr>
          <w:rStyle w:val="Emphasis"/>
        </w:rPr>
        <w:t xml:space="preserve">China’s </w:t>
      </w:r>
      <w:r w:rsidRPr="003E10F6">
        <w:rPr>
          <w:rStyle w:val="Emphasis"/>
        </w:rPr>
        <w:t>surveillance state</w:t>
      </w:r>
      <w:r w:rsidRPr="001B28A0">
        <w:rPr>
          <w:rStyle w:val="StyleUnderline"/>
        </w:rPr>
        <w:t xml:space="preserve"> will grow</w:t>
      </w:r>
      <w:r w:rsidRPr="001B28A0">
        <w:rPr>
          <w:sz w:val="16"/>
        </w:rPr>
        <w:t xml:space="preserve">.26 </w:t>
      </w:r>
      <w:r w:rsidRPr="001B28A0">
        <w:rPr>
          <w:rStyle w:val="StyleUnderline"/>
        </w:rPr>
        <w:t>Existing autocracies will become more totalitarian</w:t>
      </w:r>
      <w:r w:rsidRPr="001B28A0">
        <w:rPr>
          <w:sz w:val="16"/>
        </w:rPr>
        <w:t xml:space="preserve">, and </w:t>
      </w:r>
      <w:r w:rsidRPr="001B28A0">
        <w:rPr>
          <w:rStyle w:val="StyleUnderline"/>
        </w:rPr>
        <w:t xml:space="preserve">some </w:t>
      </w:r>
      <w:r w:rsidRPr="001B28A0">
        <w:rPr>
          <w:rStyle w:val="Emphasis"/>
        </w:rPr>
        <w:t>democracies</w:t>
      </w:r>
      <w:r w:rsidRPr="001B28A0">
        <w:rPr>
          <w:rStyle w:val="StyleUnderline"/>
        </w:rPr>
        <w:t xml:space="preserve"> will </w:t>
      </w:r>
      <w:r w:rsidRPr="001B28A0">
        <w:rPr>
          <w:rStyle w:val="Emphasis"/>
        </w:rPr>
        <w:t>drift</w:t>
      </w:r>
      <w:r w:rsidRPr="001B28A0">
        <w:rPr>
          <w:rStyle w:val="StyleUnderline"/>
        </w:rPr>
        <w:t xml:space="preserve"> into the </w:t>
      </w:r>
      <w:r w:rsidRPr="001B28A0">
        <w:rPr>
          <w:rStyle w:val="Emphasis"/>
        </w:rPr>
        <w:t>authoritarian camp</w:t>
      </w:r>
      <w:r w:rsidRPr="001B28A0">
        <w:rPr>
          <w:sz w:val="16"/>
        </w:rPr>
        <w:t xml:space="preserve">. </w:t>
      </w:r>
      <w:r w:rsidRPr="001B28A0">
        <w:rPr>
          <w:rStyle w:val="StyleUnderline"/>
        </w:rPr>
        <w:t>International conflicts will likely proliferate</w:t>
      </w:r>
      <w:r w:rsidRPr="001B28A0">
        <w:rPr>
          <w:sz w:val="16"/>
        </w:rPr>
        <w:t xml:space="preserve">—not merely those of ideas but those of arms, for as Putin’s invasion of Ukraine illustrates, </w:t>
      </w:r>
      <w:r w:rsidRPr="001B28A0">
        <w:rPr>
          <w:rStyle w:val="StyleUnderline"/>
        </w:rPr>
        <w:t xml:space="preserve">dictatorship often turns to blood-and-soil nationalism and </w:t>
      </w:r>
      <w:r w:rsidRPr="001B28A0">
        <w:rPr>
          <w:rStyle w:val="Emphasis"/>
        </w:rPr>
        <w:t>violent revanchism</w:t>
      </w:r>
      <w:r w:rsidRPr="001B28A0">
        <w:rPr>
          <w:sz w:val="16"/>
        </w:rPr>
        <w:t xml:space="preserve">. The liberal belief that democracy and peace are destined to spread around the world will be upended. </w:t>
      </w:r>
      <w:r w:rsidRPr="001B28A0">
        <w:rPr>
          <w:rStyle w:val="StyleUnderline"/>
        </w:rPr>
        <w:t xml:space="preserve">So will the comforting myth that humanity has evolved past the point of mass atrocities, because </w:t>
      </w:r>
      <w:r w:rsidRPr="006866AE">
        <w:rPr>
          <w:rStyle w:val="Emphasis"/>
          <w:highlight w:val="cyan"/>
        </w:rPr>
        <w:t>digital authoritarianism</w:t>
      </w:r>
      <w:r w:rsidRPr="001B28A0">
        <w:rPr>
          <w:rStyle w:val="StyleUnderline"/>
        </w:rPr>
        <w:t xml:space="preserve"> does not displace </w:t>
      </w:r>
      <w:r w:rsidRPr="001B28A0">
        <w:rPr>
          <w:rStyle w:val="Emphasis"/>
        </w:rPr>
        <w:t>gulags</w:t>
      </w:r>
      <w:r w:rsidRPr="001B28A0">
        <w:rPr>
          <w:rStyle w:val="StyleUnderline"/>
        </w:rPr>
        <w:t xml:space="preserve"> and </w:t>
      </w:r>
      <w:r w:rsidRPr="001B28A0">
        <w:rPr>
          <w:rStyle w:val="Emphasis"/>
        </w:rPr>
        <w:t>genocide</w:t>
      </w:r>
      <w:r w:rsidRPr="001B28A0">
        <w:rPr>
          <w:rStyle w:val="StyleUnderline"/>
        </w:rPr>
        <w:t xml:space="preserve">; it </w:t>
      </w:r>
      <w:r w:rsidRPr="006866AE">
        <w:rPr>
          <w:rStyle w:val="StyleUnderline"/>
          <w:highlight w:val="cyan"/>
        </w:rPr>
        <w:t>enables</w:t>
      </w:r>
      <w:r w:rsidRPr="001B28A0">
        <w:rPr>
          <w:rStyle w:val="StyleUnderline"/>
        </w:rPr>
        <w:t xml:space="preserve"> them. When dictatorships ramp up </w:t>
      </w:r>
      <w:r w:rsidRPr="001B28A0">
        <w:rPr>
          <w:rStyle w:val="Emphasis"/>
        </w:rPr>
        <w:t>digital repression</w:t>
      </w:r>
      <w:r w:rsidRPr="001B28A0">
        <w:rPr>
          <w:rStyle w:val="StyleUnderline"/>
        </w:rPr>
        <w:t xml:space="preserve">, they also engage in more </w:t>
      </w:r>
      <w:r w:rsidRPr="006866AE">
        <w:rPr>
          <w:rStyle w:val="Emphasis"/>
          <w:highlight w:val="cyan"/>
        </w:rPr>
        <w:t>torture</w:t>
      </w:r>
      <w:r w:rsidRPr="006866AE">
        <w:rPr>
          <w:rStyle w:val="StyleUnderline"/>
          <w:highlight w:val="cyan"/>
        </w:rPr>
        <w:t xml:space="preserve"> and </w:t>
      </w:r>
      <w:r w:rsidRPr="006866AE">
        <w:rPr>
          <w:rStyle w:val="Emphasis"/>
          <w:highlight w:val="cyan"/>
        </w:rPr>
        <w:t>murder</w:t>
      </w:r>
      <w:r>
        <w:rPr>
          <w:rStyle w:val="Emphasis"/>
        </w:rPr>
        <w:t xml:space="preserve"> </w:t>
      </w:r>
      <w:r w:rsidRPr="001B28A0">
        <w:rPr>
          <w:sz w:val="16"/>
        </w:rPr>
        <w:t>.27 Computers and cameras handling everyday surveillance free the regime’s foot soldiers for tasks such as ethnic cleansing and beating dissidents into submission. Xinjiang, with its smart cities and concentration camps, offers a glimpse of this dire future.28</w:t>
      </w:r>
    </w:p>
    <w:p w14:paraId="731C1771" w14:textId="77777777" w:rsidR="008A1EBB" w:rsidRPr="00296135" w:rsidRDefault="008A1EBB" w:rsidP="008A1EBB">
      <w:pPr>
        <w:pStyle w:val="Heading4"/>
      </w:pPr>
      <w:r>
        <w:t xml:space="preserve">Global backsliding causes </w:t>
      </w:r>
      <w:r>
        <w:rPr>
          <w:u w:val="single"/>
        </w:rPr>
        <w:t>extinction</w:t>
      </w:r>
      <w:r>
        <w:t>.</w:t>
      </w:r>
    </w:p>
    <w:p w14:paraId="17BC5233" w14:textId="77777777" w:rsidR="008A1EBB" w:rsidRPr="00061778" w:rsidRDefault="008A1EBB" w:rsidP="008A1EBB">
      <w:r w:rsidRPr="00061778">
        <w:rPr>
          <w:rStyle w:val="Style13ptBold"/>
        </w:rPr>
        <w:t>Belfield 23</w:t>
      </w:r>
      <w:r w:rsidRPr="00061778">
        <w:t xml:space="preserve"> [Haydn; </w:t>
      </w:r>
      <w:r>
        <w:t xml:space="preserve">March 30; </w:t>
      </w:r>
      <w:r w:rsidRPr="00061778">
        <w:t>Research Associate and Academic Project Manager at the University of Cambridge's Centre for the Study of Existential Risk;</w:t>
      </w:r>
      <w:r>
        <w:t xml:space="preserve"> </w:t>
      </w:r>
      <w:r w:rsidRPr="00061778">
        <w:t>“Collapse, Recovery, and Existential Risk,” How Worlds Collapse: What History, Systems, and Complexity Can Teach Us About Our Modern World and Fragile Future, pp. 74-76]</w:t>
      </w:r>
    </w:p>
    <w:p w14:paraId="2EAA23A7" w14:textId="77777777" w:rsidR="008A1EBB" w:rsidRPr="00016F97" w:rsidRDefault="008A1EBB" w:rsidP="008A1EBB">
      <w:pPr>
        <w:rPr>
          <w:b/>
          <w:u w:val="single"/>
          <w:bdr w:val="single" w:sz="8" w:space="0" w:color="auto"/>
        </w:rPr>
      </w:pPr>
      <w:r w:rsidRPr="00061778">
        <w:rPr>
          <w:sz w:val="16"/>
        </w:rPr>
        <w:t xml:space="preserve">A </w:t>
      </w:r>
      <w:r w:rsidRPr="00061778">
        <w:rPr>
          <w:rStyle w:val="StyleUnderline"/>
        </w:rPr>
        <w:t>world dominated</w:t>
      </w:r>
      <w:r w:rsidRPr="00061778">
        <w:rPr>
          <w:sz w:val="16"/>
        </w:rPr>
        <w:t xml:space="preserve"> </w:t>
      </w:r>
      <w:r w:rsidRPr="00061778">
        <w:rPr>
          <w:rStyle w:val="StyleUnderline"/>
        </w:rPr>
        <w:t>by</w:t>
      </w:r>
      <w:r w:rsidRPr="00061778">
        <w:rPr>
          <w:sz w:val="16"/>
        </w:rPr>
        <w:t xml:space="preserve"> </w:t>
      </w:r>
      <w:r w:rsidRPr="006866AE">
        <w:rPr>
          <w:rStyle w:val="Emphasis"/>
          <w:highlight w:val="cyan"/>
        </w:rPr>
        <w:t>totalitarian states</w:t>
      </w:r>
      <w:r w:rsidRPr="006866AE">
        <w:rPr>
          <w:sz w:val="16"/>
          <w:highlight w:val="cyan"/>
        </w:rPr>
        <w:t xml:space="preserve"> </w:t>
      </w:r>
      <w:r w:rsidRPr="00061778">
        <w:rPr>
          <w:rStyle w:val="StyleUnderline"/>
        </w:rPr>
        <w:t>would be</w:t>
      </w:r>
      <w:r w:rsidRPr="00061778">
        <w:rPr>
          <w:sz w:val="16"/>
        </w:rPr>
        <w:t xml:space="preserve"> </w:t>
      </w:r>
      <w:r w:rsidRPr="00061778">
        <w:rPr>
          <w:rStyle w:val="StyleUnderline"/>
        </w:rPr>
        <w:t>more</w:t>
      </w:r>
      <w:r w:rsidRPr="00061778">
        <w:rPr>
          <w:sz w:val="16"/>
        </w:rPr>
        <w:t xml:space="preserve"> </w:t>
      </w:r>
      <w:r w:rsidRPr="00061778">
        <w:rPr>
          <w:rStyle w:val="Emphasis"/>
        </w:rPr>
        <w:t>incompetent</w:t>
      </w:r>
      <w:r w:rsidRPr="00061778">
        <w:rPr>
          <w:sz w:val="16"/>
        </w:rPr>
        <w:t xml:space="preserve">, </w:t>
      </w:r>
      <w:r w:rsidRPr="006866AE">
        <w:rPr>
          <w:rStyle w:val="StyleUnderline"/>
          <w:highlight w:val="cyan"/>
        </w:rPr>
        <w:t>more</w:t>
      </w:r>
      <w:r w:rsidRPr="00061778">
        <w:rPr>
          <w:sz w:val="16"/>
        </w:rPr>
        <w:t xml:space="preserve"> </w:t>
      </w:r>
      <w:r w:rsidRPr="006866AE">
        <w:rPr>
          <w:rStyle w:val="Emphasis"/>
          <w:highlight w:val="cyan"/>
        </w:rPr>
        <w:t>war-prone</w:t>
      </w:r>
      <w:r w:rsidRPr="00061778">
        <w:rPr>
          <w:sz w:val="16"/>
        </w:rPr>
        <w:t xml:space="preserve">, </w:t>
      </w:r>
      <w:r w:rsidRPr="00061778">
        <w:rPr>
          <w:rStyle w:val="StyleUnderline"/>
        </w:rPr>
        <w:t>less</w:t>
      </w:r>
      <w:r w:rsidRPr="00061778">
        <w:rPr>
          <w:sz w:val="16"/>
        </w:rPr>
        <w:t xml:space="preserve"> </w:t>
      </w:r>
      <w:r w:rsidRPr="00061778">
        <w:rPr>
          <w:rStyle w:val="StyleUnderline"/>
        </w:rPr>
        <w:t>cooperative</w:t>
      </w:r>
      <w:r w:rsidRPr="00061778">
        <w:rPr>
          <w:sz w:val="16"/>
        </w:rPr>
        <w:t xml:space="preserve">, </w:t>
      </w:r>
      <w:r w:rsidRPr="006866AE">
        <w:rPr>
          <w:rStyle w:val="StyleUnderline"/>
          <w:highlight w:val="cyan"/>
        </w:rPr>
        <w:t>and</w:t>
      </w:r>
      <w:r w:rsidRPr="00061778">
        <w:rPr>
          <w:sz w:val="16"/>
        </w:rPr>
        <w:t xml:space="preserve"> more </w:t>
      </w:r>
      <w:r w:rsidRPr="006866AE">
        <w:rPr>
          <w:rStyle w:val="StyleUnderline"/>
          <w:highlight w:val="cyan"/>
        </w:rPr>
        <w:t>inhibitive</w:t>
      </w:r>
      <w:r w:rsidRPr="006866AE">
        <w:rPr>
          <w:sz w:val="16"/>
          <w:highlight w:val="cyan"/>
        </w:rPr>
        <w:t xml:space="preserve"> </w:t>
      </w:r>
      <w:r w:rsidRPr="006866AE">
        <w:rPr>
          <w:rStyle w:val="StyleUnderline"/>
          <w:highlight w:val="cyan"/>
        </w:rPr>
        <w:t>of</w:t>
      </w:r>
      <w:r w:rsidRPr="006866AE">
        <w:rPr>
          <w:sz w:val="16"/>
          <w:highlight w:val="cyan"/>
        </w:rPr>
        <w:t xml:space="preserve"> </w:t>
      </w:r>
      <w:r w:rsidRPr="006866AE">
        <w:rPr>
          <w:rStyle w:val="Emphasis"/>
          <w:highlight w:val="cyan"/>
        </w:rPr>
        <w:t>progress</w:t>
      </w:r>
      <w:r w:rsidRPr="006866AE">
        <w:rPr>
          <w:sz w:val="16"/>
          <w:highlight w:val="cyan"/>
        </w:rPr>
        <w:t xml:space="preserve"> </w:t>
      </w:r>
      <w:r w:rsidRPr="00061778">
        <w:rPr>
          <w:rStyle w:val="StyleUnderline"/>
        </w:rPr>
        <w:t>than</w:t>
      </w:r>
      <w:r w:rsidRPr="00061778">
        <w:rPr>
          <w:sz w:val="16"/>
        </w:rPr>
        <w:t xml:space="preserve"> one dominated by </w:t>
      </w:r>
      <w:r w:rsidRPr="00061778">
        <w:rPr>
          <w:rStyle w:val="Emphasis"/>
        </w:rPr>
        <w:t>democratic states</w:t>
      </w:r>
      <w:r w:rsidRPr="00061778">
        <w:rPr>
          <w:sz w:val="16"/>
        </w:rPr>
        <w:t>. Our current world is not particularly competent, peaceful, cooperative, or progressive—</w:t>
      </w:r>
      <w:r w:rsidRPr="00061778">
        <w:rPr>
          <w:rStyle w:val="StyleUnderline"/>
        </w:rPr>
        <w:t>a</w:t>
      </w:r>
      <w:r w:rsidRPr="00061778">
        <w:rPr>
          <w:sz w:val="16"/>
        </w:rPr>
        <w:t xml:space="preserve"> </w:t>
      </w:r>
      <w:r w:rsidRPr="00061778">
        <w:rPr>
          <w:rStyle w:val="Emphasis"/>
        </w:rPr>
        <w:t>totalitarian</w:t>
      </w:r>
      <w:r w:rsidRPr="00061778">
        <w:rPr>
          <w:rStyle w:val="StyleUnderline"/>
        </w:rPr>
        <w:t>-dominated world</w:t>
      </w:r>
      <w:r w:rsidRPr="00061778">
        <w:rPr>
          <w:sz w:val="16"/>
        </w:rPr>
        <w:t xml:space="preserve"> </w:t>
      </w:r>
      <w:r w:rsidRPr="00061778">
        <w:rPr>
          <w:rStyle w:val="StyleUnderline"/>
        </w:rPr>
        <w:t>would</w:t>
      </w:r>
      <w:r w:rsidRPr="00061778">
        <w:rPr>
          <w:sz w:val="16"/>
        </w:rPr>
        <w:t xml:space="preserve"> </w:t>
      </w:r>
      <w:r w:rsidRPr="00061778">
        <w:rPr>
          <w:rStyle w:val="StyleUnderline"/>
        </w:rPr>
        <w:t>be</w:t>
      </w:r>
      <w:r w:rsidRPr="00061778">
        <w:rPr>
          <w:sz w:val="16"/>
        </w:rPr>
        <w:t xml:space="preserve"> </w:t>
      </w:r>
      <w:r w:rsidRPr="00061778">
        <w:rPr>
          <w:rStyle w:val="Emphasis"/>
        </w:rPr>
        <w:t>worse</w:t>
      </w:r>
      <w:r w:rsidRPr="00061778">
        <w:rPr>
          <w:sz w:val="16"/>
        </w:rPr>
        <w:t xml:space="preserve">. </w:t>
      </w:r>
      <w:r w:rsidRPr="00061778">
        <w:rPr>
          <w:rStyle w:val="StyleUnderline"/>
        </w:rPr>
        <w:t>It would</w:t>
      </w:r>
      <w:r w:rsidRPr="00061778">
        <w:rPr>
          <w:sz w:val="16"/>
        </w:rPr>
        <w:t xml:space="preserve"> increase the </w:t>
      </w:r>
      <w:r w:rsidRPr="00061778">
        <w:rPr>
          <w:rStyle w:val="StyleUnderline"/>
        </w:rPr>
        <w:t>risk</w:t>
      </w:r>
      <w:r w:rsidRPr="00061778">
        <w:rPr>
          <w:sz w:val="16"/>
        </w:rPr>
        <w:t xml:space="preserve"> of </w:t>
      </w:r>
      <w:r w:rsidRPr="00061778">
        <w:rPr>
          <w:rStyle w:val="StyleUnderline"/>
        </w:rPr>
        <w:t>another</w:t>
      </w:r>
      <w:r w:rsidRPr="00061778">
        <w:rPr>
          <w:sz w:val="16"/>
        </w:rPr>
        <w:t xml:space="preserve"> </w:t>
      </w:r>
      <w:r w:rsidRPr="00061778">
        <w:rPr>
          <w:rStyle w:val="Emphasis"/>
        </w:rPr>
        <w:t>collapse</w:t>
      </w:r>
      <w:r w:rsidRPr="00061778">
        <w:rPr>
          <w:sz w:val="16"/>
        </w:rPr>
        <w:t xml:space="preserve"> </w:t>
      </w:r>
      <w:r w:rsidRPr="00061778">
        <w:rPr>
          <w:rStyle w:val="StyleUnderline"/>
        </w:rPr>
        <w:t>and</w:t>
      </w:r>
      <w:r w:rsidRPr="00061778">
        <w:rPr>
          <w:sz w:val="16"/>
        </w:rPr>
        <w:t xml:space="preserve"> </w:t>
      </w:r>
      <w:r w:rsidRPr="00061778">
        <w:rPr>
          <w:rStyle w:val="Emphasis"/>
        </w:rPr>
        <w:t>extinction</w:t>
      </w:r>
      <w:r w:rsidRPr="00061778">
        <w:rPr>
          <w:sz w:val="16"/>
        </w:rPr>
        <w:t xml:space="preserve"> and could shape the future toward </w:t>
      </w:r>
      <w:proofErr w:type="gramStart"/>
      <w:r w:rsidRPr="00061778">
        <w:rPr>
          <w:sz w:val="16"/>
        </w:rPr>
        <w:t>less</w:t>
      </w:r>
      <w:proofErr w:type="gramEnd"/>
      <w:r w:rsidRPr="00061778">
        <w:rPr>
          <w:sz w:val="16"/>
        </w:rPr>
        <w:t xml:space="preserve"> desirable trajectories (Beckstead, 2013). </w:t>
      </w:r>
      <w:r w:rsidRPr="00061778">
        <w:rPr>
          <w:rStyle w:val="StyleUnderline"/>
        </w:rPr>
        <w:t>Totalitarian states are</w:t>
      </w:r>
      <w:r w:rsidRPr="00061778">
        <w:rPr>
          <w:sz w:val="16"/>
        </w:rPr>
        <w:t xml:space="preserve"> </w:t>
      </w:r>
      <w:r w:rsidRPr="00061778">
        <w:rPr>
          <w:rStyle w:val="Emphasis"/>
        </w:rPr>
        <w:t>incompetent</w:t>
      </w:r>
      <w:r w:rsidRPr="00061778">
        <w:rPr>
          <w:sz w:val="16"/>
        </w:rPr>
        <w:t xml:space="preserve">. They are </w:t>
      </w:r>
      <w:r w:rsidRPr="00061778">
        <w:rPr>
          <w:rStyle w:val="StyleUnderline"/>
        </w:rPr>
        <w:t>bad at</w:t>
      </w:r>
      <w:r w:rsidRPr="00061778">
        <w:rPr>
          <w:sz w:val="16"/>
        </w:rPr>
        <w:t xml:space="preserve"> </w:t>
      </w:r>
      <w:r w:rsidRPr="00061778">
        <w:rPr>
          <w:rStyle w:val="Emphasis"/>
        </w:rPr>
        <w:t>forecasting</w:t>
      </w:r>
      <w:r w:rsidRPr="00061778">
        <w:rPr>
          <w:sz w:val="16"/>
        </w:rPr>
        <w:t xml:space="preserve"> </w:t>
      </w:r>
      <w:r w:rsidRPr="00061778">
        <w:rPr>
          <w:rStyle w:val="StyleUnderline"/>
        </w:rPr>
        <w:t>and</w:t>
      </w:r>
      <w:r w:rsidRPr="00061778">
        <w:rPr>
          <w:sz w:val="16"/>
        </w:rPr>
        <w:t xml:space="preserve"> </w:t>
      </w:r>
      <w:r w:rsidRPr="00061778">
        <w:rPr>
          <w:rStyle w:val="StyleUnderline"/>
        </w:rPr>
        <w:t>dealing with</w:t>
      </w:r>
      <w:r w:rsidRPr="00061778">
        <w:rPr>
          <w:sz w:val="16"/>
        </w:rPr>
        <w:t xml:space="preserve"> </w:t>
      </w:r>
      <w:r w:rsidRPr="00061778">
        <w:rPr>
          <w:rStyle w:val="Emphasis"/>
        </w:rPr>
        <w:t>disasters</w:t>
      </w:r>
      <w:r w:rsidRPr="00061778">
        <w:rPr>
          <w:sz w:val="16"/>
        </w:rPr>
        <w:t xml:space="preserve"> (Caplan, 2008).16 This can be </w:t>
      </w:r>
      <w:r w:rsidRPr="00061778">
        <w:rPr>
          <w:rStyle w:val="StyleUnderline"/>
        </w:rPr>
        <w:t>seen</w:t>
      </w:r>
      <w:r w:rsidRPr="00061778">
        <w:rPr>
          <w:sz w:val="16"/>
        </w:rPr>
        <w:t xml:space="preserve"> most clearly </w:t>
      </w:r>
      <w:r w:rsidRPr="00061778">
        <w:rPr>
          <w:rStyle w:val="StyleUnderline"/>
        </w:rPr>
        <w:t>in</w:t>
      </w:r>
      <w:r w:rsidRPr="00061778">
        <w:rPr>
          <w:sz w:val="16"/>
        </w:rPr>
        <w:t xml:space="preserve"> the great famines of </w:t>
      </w:r>
      <w:r w:rsidRPr="00061778">
        <w:rPr>
          <w:rStyle w:val="StyleUnderline"/>
        </w:rPr>
        <w:t>Communist China</w:t>
      </w:r>
      <w:r w:rsidRPr="00061778">
        <w:rPr>
          <w:sz w:val="16"/>
        </w:rPr>
        <w:t xml:space="preserve"> </w:t>
      </w:r>
      <w:r w:rsidRPr="00061778">
        <w:rPr>
          <w:rStyle w:val="StyleUnderline"/>
        </w:rPr>
        <w:t>and</w:t>
      </w:r>
      <w:r w:rsidRPr="00061778">
        <w:rPr>
          <w:sz w:val="16"/>
        </w:rPr>
        <w:t xml:space="preserve"> the </w:t>
      </w:r>
      <w:r w:rsidRPr="00061778">
        <w:rPr>
          <w:rStyle w:val="StyleUnderline"/>
        </w:rPr>
        <w:t>USSR</w:t>
      </w:r>
      <w:r w:rsidRPr="00061778">
        <w:rPr>
          <w:sz w:val="16"/>
        </w:rPr>
        <w:t xml:space="preserve">, in </w:t>
      </w:r>
      <w:r w:rsidRPr="00061778">
        <w:rPr>
          <w:rStyle w:val="StyleUnderline"/>
        </w:rPr>
        <w:t>which</w:t>
      </w:r>
      <w:r w:rsidRPr="00061778">
        <w:rPr>
          <w:sz w:val="16"/>
        </w:rPr>
        <w:t xml:space="preserve"> </w:t>
      </w:r>
      <w:r w:rsidRPr="00061778">
        <w:rPr>
          <w:rStyle w:val="Emphasis"/>
        </w:rPr>
        <w:t>millions died</w:t>
      </w:r>
      <w:r w:rsidRPr="00061778">
        <w:rPr>
          <w:sz w:val="16"/>
        </w:rPr>
        <w:t xml:space="preserve"> (Applebaum, 2017; Becker, 1996; </w:t>
      </w:r>
      <w:proofErr w:type="spellStart"/>
      <w:r w:rsidRPr="00061778">
        <w:rPr>
          <w:sz w:val="16"/>
        </w:rPr>
        <w:t>Dikotter</w:t>
      </w:r>
      <w:proofErr w:type="spellEnd"/>
      <w:r w:rsidRPr="00061778">
        <w:rPr>
          <w:sz w:val="16"/>
        </w:rPr>
        <w:t xml:space="preserve">, 2010; Snyder, 2010). In comparison, </w:t>
      </w:r>
      <w:r w:rsidRPr="00061778">
        <w:rPr>
          <w:rStyle w:val="StyleUnderline"/>
        </w:rPr>
        <w:t>functioning</w:t>
      </w:r>
      <w:r w:rsidRPr="00061778">
        <w:rPr>
          <w:sz w:val="16"/>
        </w:rPr>
        <w:t xml:space="preserve"> </w:t>
      </w:r>
      <w:r w:rsidRPr="00061778">
        <w:rPr>
          <w:rStyle w:val="Emphasis"/>
        </w:rPr>
        <w:t xml:space="preserve">multiparty </w:t>
      </w:r>
      <w:r w:rsidRPr="006866AE">
        <w:rPr>
          <w:rStyle w:val="Emphasis"/>
          <w:highlight w:val="cyan"/>
        </w:rPr>
        <w:t>democracies</w:t>
      </w:r>
      <w:r w:rsidRPr="006866AE">
        <w:rPr>
          <w:sz w:val="16"/>
          <w:highlight w:val="cyan"/>
        </w:rPr>
        <w:t xml:space="preserve"> </w:t>
      </w:r>
      <w:r w:rsidRPr="006866AE">
        <w:rPr>
          <w:rStyle w:val="StyleUnderline"/>
          <w:highlight w:val="cyan"/>
        </w:rPr>
        <w:t>rarely</w:t>
      </w:r>
      <w:r w:rsidRPr="00061778">
        <w:rPr>
          <w:sz w:val="16"/>
        </w:rPr>
        <w:t xml:space="preserve">, if ever, </w:t>
      </w:r>
      <w:r w:rsidRPr="006866AE">
        <w:rPr>
          <w:rStyle w:val="StyleUnderline"/>
          <w:highlight w:val="cyan"/>
        </w:rPr>
        <w:t>experience</w:t>
      </w:r>
      <w:r w:rsidRPr="006866AE">
        <w:rPr>
          <w:sz w:val="16"/>
          <w:highlight w:val="cyan"/>
        </w:rPr>
        <w:t xml:space="preserve"> </w:t>
      </w:r>
      <w:r w:rsidRPr="006866AE">
        <w:rPr>
          <w:rStyle w:val="Emphasis"/>
          <w:highlight w:val="cyan"/>
        </w:rPr>
        <w:t>famines</w:t>
      </w:r>
      <w:r w:rsidRPr="00061778">
        <w:rPr>
          <w:sz w:val="16"/>
        </w:rPr>
        <w:t xml:space="preserve"> (Sen, 2010). “Established autocracies” (or “personal”</w:t>
      </w:r>
      <w:proofErr w:type="gramStart"/>
      <w:r w:rsidRPr="00061778">
        <w:rPr>
          <w:sz w:val="16"/>
        </w:rPr>
        <w:t>/“</w:t>
      </w:r>
      <w:proofErr w:type="spellStart"/>
      <w:proofErr w:type="gramEnd"/>
      <w:r w:rsidRPr="00061778">
        <w:rPr>
          <w:sz w:val="16"/>
        </w:rPr>
        <w:t>sultanist</w:t>
      </w:r>
      <w:proofErr w:type="spellEnd"/>
      <w:r w:rsidRPr="00061778">
        <w:rPr>
          <w:sz w:val="16"/>
        </w:rPr>
        <w:t xml:space="preserve">”) are particularly bad, as </w:t>
      </w:r>
      <w:r w:rsidRPr="00061778">
        <w:rPr>
          <w:rStyle w:val="StyleUnderline"/>
        </w:rPr>
        <w:t>there are</w:t>
      </w:r>
      <w:r w:rsidRPr="00061778">
        <w:rPr>
          <w:sz w:val="16"/>
        </w:rPr>
        <w:t xml:space="preserve"> </w:t>
      </w:r>
      <w:r w:rsidRPr="00061778">
        <w:rPr>
          <w:rStyle w:val="Emphasis"/>
        </w:rPr>
        <w:t>few checks</w:t>
      </w:r>
      <w:r w:rsidRPr="00061778">
        <w:rPr>
          <w:sz w:val="16"/>
        </w:rPr>
        <w:t xml:space="preserve"> </w:t>
      </w:r>
      <w:r w:rsidRPr="00061778">
        <w:rPr>
          <w:rStyle w:val="StyleUnderline"/>
        </w:rPr>
        <w:t>or</w:t>
      </w:r>
      <w:r w:rsidRPr="00061778">
        <w:rPr>
          <w:sz w:val="16"/>
        </w:rPr>
        <w:t xml:space="preserve"> </w:t>
      </w:r>
      <w:r w:rsidRPr="006866AE">
        <w:rPr>
          <w:rStyle w:val="Emphasis"/>
          <w:highlight w:val="cyan"/>
        </w:rPr>
        <w:t>restraints</w:t>
      </w:r>
      <w:r w:rsidRPr="006866AE">
        <w:rPr>
          <w:sz w:val="16"/>
          <w:highlight w:val="cyan"/>
        </w:rPr>
        <w:t xml:space="preserve"> </w:t>
      </w:r>
      <w:r w:rsidRPr="006866AE">
        <w:rPr>
          <w:rStyle w:val="StyleUnderline"/>
          <w:highlight w:val="cyan"/>
        </w:rPr>
        <w:t>on</w:t>
      </w:r>
      <w:r w:rsidRPr="00061778">
        <w:rPr>
          <w:sz w:val="16"/>
        </w:rPr>
        <w:t xml:space="preserve"> </w:t>
      </w:r>
      <w:r w:rsidRPr="00061778">
        <w:rPr>
          <w:rStyle w:val="StyleUnderline"/>
        </w:rPr>
        <w:t xml:space="preserve">arbitrary </w:t>
      </w:r>
      <w:r w:rsidRPr="006866AE">
        <w:rPr>
          <w:rStyle w:val="StyleUnderline"/>
          <w:highlight w:val="cyan"/>
        </w:rPr>
        <w:t>rule</w:t>
      </w:r>
      <w:r w:rsidRPr="00061778">
        <w:rPr>
          <w:sz w:val="16"/>
        </w:rPr>
        <w:t xml:space="preserve"> </w:t>
      </w:r>
      <w:r w:rsidRPr="00061778">
        <w:rPr>
          <w:rStyle w:val="StyleUnderline"/>
        </w:rPr>
        <w:t>and</w:t>
      </w:r>
      <w:r w:rsidRPr="00061778">
        <w:rPr>
          <w:sz w:val="16"/>
        </w:rPr>
        <w:t xml:space="preserve"> the whims and </w:t>
      </w:r>
      <w:r w:rsidRPr="00061778">
        <w:rPr>
          <w:rStyle w:val="StyleUnderline"/>
        </w:rPr>
        <w:t>ideology of the</w:t>
      </w:r>
      <w:r w:rsidRPr="00061778">
        <w:rPr>
          <w:sz w:val="16"/>
        </w:rPr>
        <w:t xml:space="preserve"> </w:t>
      </w:r>
      <w:r w:rsidRPr="00061778">
        <w:rPr>
          <w:rStyle w:val="StyleUnderline"/>
        </w:rPr>
        <w:t>single individual</w:t>
      </w:r>
      <w:r w:rsidRPr="00061778">
        <w:rPr>
          <w:sz w:val="16"/>
        </w:rPr>
        <w:t xml:space="preserve">, </w:t>
      </w:r>
      <w:r w:rsidRPr="00061778">
        <w:rPr>
          <w:rStyle w:val="StyleUnderline"/>
        </w:rPr>
        <w:t>even from</w:t>
      </w:r>
      <w:r w:rsidRPr="00061778">
        <w:rPr>
          <w:sz w:val="16"/>
        </w:rPr>
        <w:t xml:space="preserve"> </w:t>
      </w:r>
      <w:r w:rsidRPr="00061778">
        <w:rPr>
          <w:rStyle w:val="Emphasis"/>
        </w:rPr>
        <w:t>other elites</w:t>
      </w:r>
      <w:r w:rsidRPr="00061778">
        <w:rPr>
          <w:sz w:val="16"/>
        </w:rPr>
        <w:t xml:space="preserve"> (</w:t>
      </w:r>
      <w:proofErr w:type="spellStart"/>
      <w:r w:rsidRPr="00061778">
        <w:rPr>
          <w:sz w:val="16"/>
        </w:rPr>
        <w:t>Svolik</w:t>
      </w:r>
      <w:proofErr w:type="spellEnd"/>
      <w:r w:rsidRPr="00061778">
        <w:rPr>
          <w:sz w:val="16"/>
        </w:rPr>
        <w:t xml:space="preserve">, 2012). From the inside, </w:t>
      </w:r>
      <w:r w:rsidRPr="00061778">
        <w:rPr>
          <w:rStyle w:val="StyleUnderline"/>
        </w:rPr>
        <w:t>the</w:t>
      </w:r>
      <w:r w:rsidRPr="00061778">
        <w:rPr>
          <w:sz w:val="16"/>
        </w:rPr>
        <w:t xml:space="preserve"> </w:t>
      </w:r>
      <w:r w:rsidRPr="00061778">
        <w:rPr>
          <w:rStyle w:val="Emphasis"/>
        </w:rPr>
        <w:t>“inner circle”</w:t>
      </w:r>
      <w:r w:rsidRPr="00061778">
        <w:rPr>
          <w:sz w:val="16"/>
        </w:rPr>
        <w:t xml:space="preserve"> around Mao, Stalin, and Hitler </w:t>
      </w:r>
      <w:r w:rsidRPr="00061778">
        <w:rPr>
          <w:rStyle w:val="StyleUnderline"/>
        </w:rPr>
        <w:t>seems</w:t>
      </w:r>
      <w:r w:rsidRPr="00061778">
        <w:rPr>
          <w:sz w:val="16"/>
        </w:rPr>
        <w:t xml:space="preserve"> </w:t>
      </w:r>
      <w:r w:rsidRPr="00061778">
        <w:rPr>
          <w:rStyle w:val="StyleUnderline"/>
        </w:rPr>
        <w:t>incredibly chaotic</w:t>
      </w:r>
      <w:r w:rsidRPr="00061778">
        <w:rPr>
          <w:sz w:val="16"/>
        </w:rPr>
        <w:t>, with elites strongly incentivized to conceal information and encouraged by the autocrat to squabble and feud—</w:t>
      </w:r>
      <w:r w:rsidRPr="00061778">
        <w:rPr>
          <w:rStyle w:val="StyleUnderline"/>
        </w:rPr>
        <w:t>so they</w:t>
      </w:r>
      <w:r w:rsidRPr="00061778">
        <w:rPr>
          <w:sz w:val="16"/>
        </w:rPr>
        <w:t xml:space="preserve"> </w:t>
      </w:r>
      <w:r w:rsidRPr="00061778">
        <w:rPr>
          <w:rStyle w:val="StyleUnderline"/>
        </w:rPr>
        <w:t>are</w:t>
      </w:r>
      <w:r w:rsidRPr="00061778">
        <w:rPr>
          <w:sz w:val="16"/>
        </w:rPr>
        <w:t xml:space="preserve"> </w:t>
      </w:r>
      <w:r w:rsidRPr="00061778">
        <w:rPr>
          <w:rStyle w:val="Emphasis"/>
        </w:rPr>
        <w:t>divided</w:t>
      </w:r>
      <w:r w:rsidRPr="00061778">
        <w:rPr>
          <w:sz w:val="16"/>
        </w:rPr>
        <w:t xml:space="preserve"> (Conquest, 1992; Kershaw, 2008; Zhang &amp; Halliday, 2006). If </w:t>
      </w:r>
      <w:r w:rsidRPr="006866AE">
        <w:rPr>
          <w:rStyle w:val="StyleUnderline"/>
          <w:highlight w:val="cyan"/>
        </w:rPr>
        <w:t>totalitarian states</w:t>
      </w:r>
      <w:r w:rsidRPr="00061778">
        <w:rPr>
          <w:sz w:val="16"/>
        </w:rPr>
        <w:t xml:space="preserve"> are worse at addressing social, environmental, and technological problems, then a </w:t>
      </w:r>
      <w:r w:rsidRPr="00061778">
        <w:rPr>
          <w:rStyle w:val="StyleUnderline"/>
        </w:rPr>
        <w:t>world</w:t>
      </w:r>
      <w:r w:rsidRPr="00061778">
        <w:rPr>
          <w:sz w:val="16"/>
        </w:rPr>
        <w:t xml:space="preserve"> </w:t>
      </w:r>
      <w:r w:rsidRPr="00061778">
        <w:rPr>
          <w:rStyle w:val="StyleUnderline"/>
        </w:rPr>
        <w:t>dominated</w:t>
      </w:r>
      <w:r w:rsidRPr="00061778">
        <w:rPr>
          <w:sz w:val="16"/>
        </w:rPr>
        <w:t xml:space="preserve"> by them would </w:t>
      </w:r>
      <w:r w:rsidRPr="006866AE">
        <w:rPr>
          <w:rStyle w:val="StyleUnderline"/>
          <w:highlight w:val="cyan"/>
        </w:rPr>
        <w:t>likely</w:t>
      </w:r>
      <w:r w:rsidRPr="00061778">
        <w:rPr>
          <w:rStyle w:val="StyleUnderline"/>
        </w:rPr>
        <w:t xml:space="preserve"> be worse at</w:t>
      </w:r>
      <w:r w:rsidRPr="00061778">
        <w:rPr>
          <w:sz w:val="16"/>
        </w:rPr>
        <w:t xml:space="preserve"> </w:t>
      </w:r>
      <w:r w:rsidRPr="00061778">
        <w:rPr>
          <w:rStyle w:val="StyleUnderline"/>
        </w:rPr>
        <w:t>responding</w:t>
      </w:r>
      <w:r w:rsidRPr="00061778">
        <w:rPr>
          <w:sz w:val="16"/>
        </w:rPr>
        <w:t xml:space="preserve"> </w:t>
      </w:r>
      <w:r w:rsidRPr="00061778">
        <w:rPr>
          <w:rStyle w:val="StyleUnderline"/>
        </w:rPr>
        <w:t>to risks of</w:t>
      </w:r>
      <w:r w:rsidRPr="00061778">
        <w:rPr>
          <w:sz w:val="16"/>
        </w:rPr>
        <w:t xml:space="preserve"> </w:t>
      </w:r>
      <w:r w:rsidRPr="00061778">
        <w:rPr>
          <w:rStyle w:val="Emphasis"/>
        </w:rPr>
        <w:t>collapse</w:t>
      </w:r>
      <w:r w:rsidRPr="00061778">
        <w:rPr>
          <w:sz w:val="16"/>
        </w:rPr>
        <w:t xml:space="preserve"> </w:t>
      </w:r>
      <w:r w:rsidRPr="00061778">
        <w:rPr>
          <w:rStyle w:val="StyleUnderline"/>
        </w:rPr>
        <w:t>and</w:t>
      </w:r>
      <w:r w:rsidRPr="00061778">
        <w:rPr>
          <w:sz w:val="16"/>
        </w:rPr>
        <w:t xml:space="preserve"> </w:t>
      </w:r>
      <w:r w:rsidRPr="00061778">
        <w:rPr>
          <w:rStyle w:val="Emphasis"/>
        </w:rPr>
        <w:t>extinction</w:t>
      </w:r>
      <w:r w:rsidRPr="00061778">
        <w:rPr>
          <w:sz w:val="16"/>
        </w:rPr>
        <w:t xml:space="preserve">. A world dominated by totalitarian states is </w:t>
      </w:r>
      <w:r w:rsidRPr="00061778">
        <w:rPr>
          <w:rStyle w:val="StyleUnderline"/>
        </w:rPr>
        <w:t xml:space="preserve">more likely </w:t>
      </w:r>
      <w:r w:rsidRPr="006866AE">
        <w:rPr>
          <w:rStyle w:val="StyleUnderline"/>
          <w:highlight w:val="cyan"/>
        </w:rPr>
        <w:t>to have</w:t>
      </w:r>
      <w:r w:rsidRPr="006866AE">
        <w:rPr>
          <w:sz w:val="16"/>
          <w:highlight w:val="cyan"/>
        </w:rPr>
        <w:t xml:space="preserve"> </w:t>
      </w:r>
      <w:r w:rsidRPr="006866AE">
        <w:rPr>
          <w:rStyle w:val="Emphasis"/>
          <w:highlight w:val="cyan"/>
        </w:rPr>
        <w:t>major wars</w:t>
      </w:r>
      <w:r w:rsidRPr="00061778">
        <w:rPr>
          <w:sz w:val="16"/>
        </w:rPr>
        <w:t xml:space="preserve">. States with near-universal adult suffrage rarely (if ever) go to war with one another (Barnhart et al., 2020), so a </w:t>
      </w:r>
      <w:r w:rsidRPr="00061778">
        <w:rPr>
          <w:rStyle w:val="StyleUnderline"/>
        </w:rPr>
        <w:t>world dominated</w:t>
      </w:r>
      <w:r w:rsidRPr="00061778">
        <w:rPr>
          <w:sz w:val="16"/>
        </w:rPr>
        <w:t xml:space="preserve"> </w:t>
      </w:r>
      <w:r w:rsidRPr="00061778">
        <w:rPr>
          <w:rStyle w:val="StyleUnderline"/>
        </w:rPr>
        <w:t>by</w:t>
      </w:r>
      <w:r w:rsidRPr="00061778">
        <w:rPr>
          <w:sz w:val="16"/>
        </w:rPr>
        <w:t xml:space="preserve"> </w:t>
      </w:r>
      <w:r w:rsidRPr="00061778">
        <w:rPr>
          <w:rStyle w:val="Emphasis"/>
        </w:rPr>
        <w:t>democracies</w:t>
      </w:r>
      <w:r w:rsidRPr="00061778">
        <w:rPr>
          <w:sz w:val="16"/>
        </w:rPr>
        <w:t xml:space="preserve"> </w:t>
      </w:r>
      <w:r w:rsidRPr="00061778">
        <w:rPr>
          <w:rStyle w:val="StyleUnderline"/>
        </w:rPr>
        <w:t>has</w:t>
      </w:r>
      <w:r w:rsidRPr="00061778">
        <w:rPr>
          <w:sz w:val="16"/>
        </w:rPr>
        <w:t xml:space="preserve"> </w:t>
      </w:r>
      <w:r w:rsidRPr="00061778">
        <w:rPr>
          <w:rStyle w:val="Emphasis"/>
        </w:rPr>
        <w:t>fewer wars</w:t>
      </w:r>
      <w:r w:rsidRPr="00061778">
        <w:rPr>
          <w:sz w:val="16"/>
        </w:rPr>
        <w:t xml:space="preserve">. </w:t>
      </w:r>
      <w:r w:rsidRPr="006866AE">
        <w:rPr>
          <w:rStyle w:val="Emphasis"/>
          <w:highlight w:val="cyan"/>
        </w:rPr>
        <w:t>Miscalculation</w:t>
      </w:r>
      <w:r w:rsidRPr="006866AE">
        <w:rPr>
          <w:sz w:val="16"/>
          <w:highlight w:val="cyan"/>
        </w:rPr>
        <w:t xml:space="preserve"> </w:t>
      </w:r>
      <w:r w:rsidRPr="00061778">
        <w:rPr>
          <w:rStyle w:val="StyleUnderline"/>
        </w:rPr>
        <w:t>might be a particular problem</w:t>
      </w:r>
      <w:r w:rsidRPr="00061778">
        <w:rPr>
          <w:sz w:val="16"/>
        </w:rPr>
        <w:t xml:space="preserve"> for totalitarian states </w:t>
      </w:r>
      <w:r w:rsidRPr="00061778">
        <w:rPr>
          <w:rStyle w:val="StyleUnderline"/>
        </w:rPr>
        <w:t>due to</w:t>
      </w:r>
      <w:r w:rsidRPr="00061778">
        <w:rPr>
          <w:sz w:val="16"/>
        </w:rPr>
        <w:t xml:space="preserve"> </w:t>
      </w:r>
      <w:r w:rsidRPr="00061778">
        <w:rPr>
          <w:rStyle w:val="Emphasis"/>
        </w:rPr>
        <w:t>personalization</w:t>
      </w:r>
      <w:r w:rsidRPr="00061778">
        <w:rPr>
          <w:sz w:val="16"/>
        </w:rPr>
        <w:t xml:space="preserve"> </w:t>
      </w:r>
      <w:r w:rsidRPr="00061778">
        <w:rPr>
          <w:rStyle w:val="StyleUnderline"/>
        </w:rPr>
        <w:t>and</w:t>
      </w:r>
      <w:r w:rsidRPr="00061778">
        <w:rPr>
          <w:sz w:val="16"/>
        </w:rPr>
        <w:t xml:space="preserve"> </w:t>
      </w:r>
      <w:r w:rsidRPr="00061778">
        <w:rPr>
          <w:rStyle w:val="Emphasis"/>
        </w:rPr>
        <w:t>disincentives</w:t>
      </w:r>
      <w:r w:rsidRPr="00061778">
        <w:rPr>
          <w:sz w:val="16"/>
        </w:rPr>
        <w:t xml:space="preserve"> </w:t>
      </w:r>
      <w:r w:rsidRPr="00061778">
        <w:rPr>
          <w:rStyle w:val="StyleUnderline"/>
        </w:rPr>
        <w:t>for</w:t>
      </w:r>
      <w:r w:rsidRPr="00061778">
        <w:rPr>
          <w:sz w:val="16"/>
        </w:rPr>
        <w:t xml:space="preserve"> </w:t>
      </w:r>
      <w:r w:rsidRPr="00061778">
        <w:rPr>
          <w:rStyle w:val="StyleUnderline"/>
        </w:rPr>
        <w:t>accurate information</w:t>
      </w:r>
      <w:r w:rsidRPr="00061778">
        <w:rPr>
          <w:sz w:val="16"/>
        </w:rPr>
        <w:t xml:space="preserve">, </w:t>
      </w:r>
      <w:r w:rsidRPr="00061778">
        <w:rPr>
          <w:rStyle w:val="StyleUnderline"/>
        </w:rPr>
        <w:t>leading to</w:t>
      </w:r>
      <w:r w:rsidRPr="00061778">
        <w:rPr>
          <w:sz w:val="16"/>
        </w:rPr>
        <w:t xml:space="preserve"> well-known </w:t>
      </w:r>
      <w:r w:rsidRPr="00061778">
        <w:rPr>
          <w:rStyle w:val="StyleUnderline"/>
        </w:rPr>
        <w:t>strategic disasters</w:t>
      </w:r>
      <w:r w:rsidRPr="00061778">
        <w:rPr>
          <w:sz w:val="16"/>
        </w:rPr>
        <w:t xml:space="preserve"> such as Hitler and Stalin’s blunders in World War II (Bialer, 1970; Noakes &amp; Pridham, 2001), or at a smaller level, Saddam Hussein’s rejection of diplomacy (Atkinson, 1993). </w:t>
      </w:r>
      <w:r w:rsidRPr="00061778">
        <w:rPr>
          <w:rStyle w:val="StyleUnderline"/>
        </w:rPr>
        <w:t>War</w:t>
      </w:r>
      <w:r w:rsidRPr="00061778">
        <w:rPr>
          <w:sz w:val="16"/>
        </w:rPr>
        <w:t xml:space="preserve"> </w:t>
      </w:r>
      <w:r w:rsidRPr="00061778">
        <w:rPr>
          <w:rStyle w:val="StyleUnderline"/>
        </w:rPr>
        <w:t>makes</w:t>
      </w:r>
      <w:r w:rsidRPr="00061778">
        <w:rPr>
          <w:sz w:val="16"/>
        </w:rPr>
        <w:t xml:space="preserve"> </w:t>
      </w:r>
      <w:r w:rsidRPr="00061778">
        <w:rPr>
          <w:rStyle w:val="Emphasis"/>
        </w:rPr>
        <w:t>collapse</w:t>
      </w:r>
      <w:r w:rsidRPr="00061778">
        <w:rPr>
          <w:sz w:val="16"/>
        </w:rPr>
        <w:t xml:space="preserve"> </w:t>
      </w:r>
      <w:r w:rsidRPr="00061778">
        <w:rPr>
          <w:rStyle w:val="StyleUnderline"/>
        </w:rPr>
        <w:t>and</w:t>
      </w:r>
      <w:r w:rsidRPr="00061778">
        <w:rPr>
          <w:sz w:val="16"/>
        </w:rPr>
        <w:t xml:space="preserve"> </w:t>
      </w:r>
      <w:r w:rsidRPr="00061778">
        <w:rPr>
          <w:rStyle w:val="Emphasis"/>
        </w:rPr>
        <w:t>extinction</w:t>
      </w:r>
      <w:r w:rsidRPr="00061778">
        <w:rPr>
          <w:sz w:val="16"/>
        </w:rPr>
        <w:t xml:space="preserve"> more </w:t>
      </w:r>
      <w:r w:rsidRPr="00061778">
        <w:rPr>
          <w:rStyle w:val="StyleUnderline"/>
        </w:rPr>
        <w:t>likely,</w:t>
      </w:r>
      <w:r w:rsidRPr="00061778">
        <w:rPr>
          <w:sz w:val="16"/>
        </w:rPr>
        <w:t xml:space="preserve"> by </w:t>
      </w:r>
      <w:r w:rsidRPr="006866AE">
        <w:rPr>
          <w:rStyle w:val="StyleUnderline"/>
          <w:highlight w:val="cyan"/>
        </w:rPr>
        <w:t>raising</w:t>
      </w:r>
      <w:r w:rsidRPr="00061778">
        <w:rPr>
          <w:rStyle w:val="StyleUnderline"/>
        </w:rPr>
        <w:t xml:space="preserve"> the </w:t>
      </w:r>
      <w:r w:rsidRPr="006866AE">
        <w:rPr>
          <w:rStyle w:val="StyleUnderline"/>
          <w:highlight w:val="cyan"/>
        </w:rPr>
        <w:t>chance</w:t>
      </w:r>
      <w:r w:rsidRPr="006866AE">
        <w:rPr>
          <w:sz w:val="16"/>
          <w:highlight w:val="cyan"/>
        </w:rPr>
        <w:t xml:space="preserve"> </w:t>
      </w:r>
      <w:r w:rsidRPr="006866AE">
        <w:rPr>
          <w:rStyle w:val="StyleUnderline"/>
          <w:highlight w:val="cyan"/>
        </w:rPr>
        <w:t>of</w:t>
      </w:r>
      <w:r w:rsidRPr="006866AE">
        <w:rPr>
          <w:sz w:val="16"/>
          <w:highlight w:val="cyan"/>
        </w:rPr>
        <w:t xml:space="preserve"> </w:t>
      </w:r>
      <w:r w:rsidRPr="006866AE">
        <w:rPr>
          <w:rStyle w:val="Emphasis"/>
          <w:highlight w:val="cyan"/>
        </w:rPr>
        <w:t>w</w:t>
      </w:r>
      <w:r w:rsidRPr="00061778">
        <w:rPr>
          <w:rStyle w:val="Emphasis"/>
        </w:rPr>
        <w:t xml:space="preserve">eapons of </w:t>
      </w:r>
      <w:r w:rsidRPr="006866AE">
        <w:rPr>
          <w:rStyle w:val="Emphasis"/>
          <w:highlight w:val="cyan"/>
        </w:rPr>
        <w:t>m</w:t>
      </w:r>
      <w:r w:rsidRPr="00061778">
        <w:rPr>
          <w:rStyle w:val="Emphasis"/>
        </w:rPr>
        <w:t>ass</w:t>
      </w:r>
      <w:r w:rsidRPr="006866AE">
        <w:rPr>
          <w:rStyle w:val="Emphasis"/>
          <w:highlight w:val="cyan"/>
        </w:rPr>
        <w:t xml:space="preserve"> d</w:t>
      </w:r>
      <w:r w:rsidRPr="00061778">
        <w:rPr>
          <w:rStyle w:val="Emphasis"/>
        </w:rPr>
        <w:t>estruction</w:t>
      </w:r>
      <w:r w:rsidRPr="00061778">
        <w:rPr>
          <w:sz w:val="16"/>
        </w:rPr>
        <w:t xml:space="preserve"> being used. Linked to this, </w:t>
      </w:r>
      <w:r w:rsidRPr="00061778">
        <w:rPr>
          <w:rStyle w:val="StyleUnderline"/>
        </w:rPr>
        <w:t>totalitarian states</w:t>
      </w:r>
      <w:r w:rsidRPr="00061778">
        <w:rPr>
          <w:sz w:val="16"/>
        </w:rPr>
        <w:t xml:space="preserve"> </w:t>
      </w:r>
      <w:r w:rsidRPr="00061778">
        <w:rPr>
          <w:rStyle w:val="StyleUnderline"/>
        </w:rPr>
        <w:t>are</w:t>
      </w:r>
      <w:r w:rsidRPr="00061778">
        <w:rPr>
          <w:sz w:val="16"/>
        </w:rPr>
        <w:t xml:space="preserve"> </w:t>
      </w:r>
      <w:r w:rsidRPr="00061778">
        <w:rPr>
          <w:rStyle w:val="Emphasis"/>
        </w:rPr>
        <w:t>less cooperative</w:t>
      </w:r>
      <w:r w:rsidRPr="00061778">
        <w:rPr>
          <w:sz w:val="16"/>
        </w:rPr>
        <w:t xml:space="preserve"> than democratic states. While cooperation is possible (Ginsburg, 2020), </w:t>
      </w:r>
      <w:r w:rsidRPr="00061778">
        <w:rPr>
          <w:rStyle w:val="StyleUnderline"/>
        </w:rPr>
        <w:t>their internal</w:t>
      </w:r>
      <w:r w:rsidRPr="00061778">
        <w:rPr>
          <w:sz w:val="16"/>
        </w:rPr>
        <w:t xml:space="preserve"> </w:t>
      </w:r>
      <w:r w:rsidRPr="00061778">
        <w:rPr>
          <w:rStyle w:val="StyleUnderline"/>
        </w:rPr>
        <w:t>norms</w:t>
      </w:r>
      <w:r w:rsidRPr="00061778">
        <w:rPr>
          <w:sz w:val="16"/>
        </w:rPr>
        <w:t xml:space="preserve"> </w:t>
      </w:r>
      <w:r w:rsidRPr="00061778">
        <w:rPr>
          <w:rStyle w:val="StyleUnderline"/>
        </w:rPr>
        <w:t>are characterized</w:t>
      </w:r>
      <w:r w:rsidRPr="00061778">
        <w:rPr>
          <w:sz w:val="16"/>
        </w:rPr>
        <w:t xml:space="preserve"> </w:t>
      </w:r>
      <w:r w:rsidRPr="00061778">
        <w:rPr>
          <w:rStyle w:val="StyleUnderline"/>
        </w:rPr>
        <w:t>by</w:t>
      </w:r>
      <w:r w:rsidRPr="00061778">
        <w:rPr>
          <w:sz w:val="16"/>
        </w:rPr>
        <w:t xml:space="preserve"> </w:t>
      </w:r>
      <w:r w:rsidRPr="00061778">
        <w:rPr>
          <w:rStyle w:val="Emphasis"/>
        </w:rPr>
        <w:t>paranoia</w:t>
      </w:r>
      <w:r w:rsidRPr="00061778">
        <w:rPr>
          <w:sz w:val="16"/>
        </w:rPr>
        <w:t xml:space="preserve"> </w:t>
      </w:r>
      <w:r w:rsidRPr="00061778">
        <w:rPr>
          <w:rStyle w:val="StyleUnderline"/>
        </w:rPr>
        <w:t>and</w:t>
      </w:r>
      <w:r w:rsidRPr="00061778">
        <w:rPr>
          <w:sz w:val="16"/>
        </w:rPr>
        <w:t xml:space="preserve"> </w:t>
      </w:r>
      <w:r w:rsidRPr="00061778">
        <w:rPr>
          <w:rStyle w:val="Emphasis"/>
        </w:rPr>
        <w:t>treachery</w:t>
      </w:r>
      <w:r w:rsidRPr="00061778">
        <w:rPr>
          <w:sz w:val="16"/>
        </w:rPr>
        <w:t xml:space="preserve">, </w:t>
      </w:r>
      <w:r w:rsidRPr="00061778">
        <w:rPr>
          <w:rStyle w:val="StyleUnderline"/>
        </w:rPr>
        <w:t>and</w:t>
      </w:r>
      <w:r w:rsidRPr="00061778">
        <w:rPr>
          <w:sz w:val="16"/>
        </w:rPr>
        <w:t xml:space="preserve"> their </w:t>
      </w:r>
      <w:r w:rsidRPr="006866AE">
        <w:rPr>
          <w:rStyle w:val="StyleUnderline"/>
          <w:highlight w:val="cyan"/>
        </w:rPr>
        <w:t>lack</w:t>
      </w:r>
      <w:r w:rsidRPr="00061778">
        <w:rPr>
          <w:rStyle w:val="StyleUnderline"/>
        </w:rPr>
        <w:t xml:space="preserve"> of </w:t>
      </w:r>
      <w:r w:rsidRPr="006866AE">
        <w:rPr>
          <w:rStyle w:val="StyleUnderline"/>
          <w:highlight w:val="cyan"/>
        </w:rPr>
        <w:t>transparency</w:t>
      </w:r>
      <w:r w:rsidRPr="00061778">
        <w:rPr>
          <w:sz w:val="16"/>
        </w:rPr>
        <w:t xml:space="preserve"> </w:t>
      </w:r>
      <w:r w:rsidRPr="00061778">
        <w:rPr>
          <w:rStyle w:val="StyleUnderline"/>
        </w:rPr>
        <w:t>limits</w:t>
      </w:r>
      <w:r w:rsidRPr="00061778">
        <w:rPr>
          <w:sz w:val="16"/>
        </w:rPr>
        <w:t xml:space="preserve"> their </w:t>
      </w:r>
      <w:r w:rsidRPr="00061778">
        <w:rPr>
          <w:rStyle w:val="StyleUnderline"/>
        </w:rPr>
        <w:t xml:space="preserve">ability </w:t>
      </w:r>
      <w:r w:rsidRPr="006866AE">
        <w:rPr>
          <w:rStyle w:val="StyleUnderline"/>
          <w:highlight w:val="cyan"/>
        </w:rPr>
        <w:t>to</w:t>
      </w:r>
      <w:r w:rsidRPr="00061778">
        <w:rPr>
          <w:sz w:val="16"/>
        </w:rPr>
        <w:t xml:space="preserve"> </w:t>
      </w:r>
      <w:r w:rsidRPr="00061778">
        <w:rPr>
          <w:rStyle w:val="StyleUnderline"/>
        </w:rPr>
        <w:t>credibly</w:t>
      </w:r>
      <w:r w:rsidRPr="00061778">
        <w:rPr>
          <w:sz w:val="16"/>
        </w:rPr>
        <w:t xml:space="preserve"> </w:t>
      </w:r>
      <w:r w:rsidRPr="006866AE">
        <w:rPr>
          <w:rStyle w:val="Emphasis"/>
          <w:highlight w:val="cyan"/>
        </w:rPr>
        <w:t>commit</w:t>
      </w:r>
      <w:r w:rsidRPr="006866AE">
        <w:rPr>
          <w:sz w:val="16"/>
          <w:highlight w:val="cyan"/>
        </w:rPr>
        <w:t xml:space="preserve"> </w:t>
      </w:r>
      <w:r w:rsidRPr="006866AE">
        <w:rPr>
          <w:rStyle w:val="StyleUnderline"/>
          <w:highlight w:val="cyan"/>
        </w:rPr>
        <w:t>to</w:t>
      </w:r>
      <w:r w:rsidRPr="006866AE">
        <w:rPr>
          <w:sz w:val="16"/>
          <w:highlight w:val="cyan"/>
        </w:rPr>
        <w:t xml:space="preserve"> </w:t>
      </w:r>
      <w:r w:rsidRPr="006866AE">
        <w:rPr>
          <w:rStyle w:val="Emphasis"/>
          <w:highlight w:val="cyan"/>
        </w:rPr>
        <w:t>agreements</w:t>
      </w:r>
      <w:r w:rsidRPr="006866AE">
        <w:rPr>
          <w:sz w:val="16"/>
          <w:highlight w:val="cyan"/>
        </w:rPr>
        <w:t xml:space="preserve">. </w:t>
      </w:r>
      <w:r w:rsidRPr="00061778">
        <w:rPr>
          <w:rStyle w:val="StyleUnderline"/>
        </w:rPr>
        <w:t xml:space="preserve">This is </w:t>
      </w:r>
      <w:r w:rsidRPr="006866AE">
        <w:rPr>
          <w:rStyle w:val="StyleUnderline"/>
          <w:highlight w:val="cyan"/>
        </w:rPr>
        <w:t>bad for</w:t>
      </w:r>
      <w:r w:rsidRPr="00061778">
        <w:rPr>
          <w:sz w:val="16"/>
        </w:rPr>
        <w:t xml:space="preserve"> all risks that require cooperation such as </w:t>
      </w:r>
      <w:r w:rsidRPr="006866AE">
        <w:rPr>
          <w:rStyle w:val="Emphasis"/>
          <w:highlight w:val="cyan"/>
        </w:rPr>
        <w:t>pandemics</w:t>
      </w:r>
      <w:r w:rsidRPr="00061778">
        <w:rPr>
          <w:sz w:val="16"/>
        </w:rPr>
        <w:t xml:space="preserve"> </w:t>
      </w:r>
      <w:r w:rsidRPr="00061778">
        <w:rPr>
          <w:rStyle w:val="StyleUnderline"/>
        </w:rPr>
        <w:t>or</w:t>
      </w:r>
      <w:r w:rsidRPr="00061778">
        <w:rPr>
          <w:sz w:val="16"/>
        </w:rPr>
        <w:t xml:space="preserve"> </w:t>
      </w:r>
      <w:r w:rsidRPr="006866AE">
        <w:rPr>
          <w:rStyle w:val="Emphasis"/>
          <w:highlight w:val="cyan"/>
        </w:rPr>
        <w:t xml:space="preserve">climate change </w:t>
      </w:r>
      <w:r w:rsidRPr="00061778">
        <w:rPr>
          <w:rStyle w:val="Emphasis"/>
        </w:rPr>
        <w:t>(</w:t>
      </w:r>
      <w:r w:rsidRPr="00061778">
        <w:rPr>
          <w:sz w:val="16"/>
        </w:rPr>
        <w:t xml:space="preserve">Tomasik, 2015). Finally, </w:t>
      </w:r>
      <w:r w:rsidRPr="00061778">
        <w:rPr>
          <w:rStyle w:val="StyleUnderline"/>
        </w:rPr>
        <w:t>continued</w:t>
      </w:r>
      <w:r w:rsidRPr="00061778">
        <w:rPr>
          <w:sz w:val="16"/>
        </w:rPr>
        <w:t xml:space="preserve"> </w:t>
      </w:r>
      <w:r w:rsidRPr="00061778">
        <w:rPr>
          <w:rStyle w:val="Emphasis"/>
        </w:rPr>
        <w:t>social</w:t>
      </w:r>
      <w:r w:rsidRPr="00061778">
        <w:rPr>
          <w:sz w:val="16"/>
        </w:rPr>
        <w:t xml:space="preserve"> </w:t>
      </w:r>
      <w:r w:rsidRPr="00061778">
        <w:rPr>
          <w:rStyle w:val="StyleUnderline"/>
        </w:rPr>
        <w:t>and</w:t>
      </w:r>
      <w:r w:rsidRPr="00061778">
        <w:rPr>
          <w:sz w:val="16"/>
        </w:rPr>
        <w:t xml:space="preserve"> </w:t>
      </w:r>
      <w:r w:rsidRPr="00061778">
        <w:rPr>
          <w:rStyle w:val="Emphasis"/>
        </w:rPr>
        <w:t>scientific progress</w:t>
      </w:r>
      <w:r w:rsidRPr="00061778">
        <w:rPr>
          <w:sz w:val="16"/>
        </w:rPr>
        <w:t xml:space="preserve"> is </w:t>
      </w:r>
      <w:r w:rsidRPr="00061778">
        <w:rPr>
          <w:rStyle w:val="StyleUnderline"/>
        </w:rPr>
        <w:t>likely to reduce</w:t>
      </w:r>
      <w:r w:rsidRPr="00061778">
        <w:rPr>
          <w:sz w:val="16"/>
        </w:rPr>
        <w:t xml:space="preserve"> risks of </w:t>
      </w:r>
      <w:r w:rsidRPr="00061778">
        <w:rPr>
          <w:rStyle w:val="Emphasis"/>
        </w:rPr>
        <w:t>collapse</w:t>
      </w:r>
      <w:r w:rsidRPr="00061778">
        <w:rPr>
          <w:sz w:val="16"/>
        </w:rPr>
        <w:t xml:space="preserve"> </w:t>
      </w:r>
      <w:r w:rsidRPr="00061778">
        <w:rPr>
          <w:rStyle w:val="StyleUnderline"/>
        </w:rPr>
        <w:t>and</w:t>
      </w:r>
      <w:r w:rsidRPr="00061778">
        <w:rPr>
          <w:sz w:val="16"/>
        </w:rPr>
        <w:t xml:space="preserve"> </w:t>
      </w:r>
      <w:r w:rsidRPr="00061778">
        <w:rPr>
          <w:rStyle w:val="Emphasis"/>
        </w:rPr>
        <w:t>extinction</w:t>
      </w:r>
      <w:r w:rsidRPr="00061778">
        <w:rPr>
          <w:sz w:val="16"/>
        </w:rPr>
        <w:t xml:space="preserve">. Social progress could reduce global inequality and other risk factors. Scientific progress could help </w:t>
      </w:r>
      <w:r w:rsidRPr="00061778">
        <w:rPr>
          <w:rStyle w:val="StyleUnderline"/>
        </w:rPr>
        <w:t>address</w:t>
      </w:r>
      <w:r w:rsidRPr="00061778">
        <w:rPr>
          <w:sz w:val="16"/>
        </w:rPr>
        <w:t xml:space="preserve"> </w:t>
      </w:r>
      <w:r w:rsidRPr="00061778">
        <w:rPr>
          <w:rStyle w:val="Emphasis"/>
        </w:rPr>
        <w:t>natural risks</w:t>
      </w:r>
      <w:r w:rsidRPr="00061778">
        <w:rPr>
          <w:sz w:val="16"/>
        </w:rPr>
        <w:t xml:space="preserve"> </w:t>
      </w:r>
      <w:r w:rsidRPr="00061778">
        <w:rPr>
          <w:rStyle w:val="StyleUnderline"/>
        </w:rPr>
        <w:t>and</w:t>
      </w:r>
      <w:r w:rsidRPr="00061778">
        <w:rPr>
          <w:sz w:val="16"/>
        </w:rPr>
        <w:t xml:space="preserve"> </w:t>
      </w:r>
      <w:r w:rsidRPr="00061778">
        <w:rPr>
          <w:rStyle w:val="Emphasis"/>
        </w:rPr>
        <w:t>climate change</w:t>
      </w:r>
      <w:r w:rsidRPr="00061778">
        <w:rPr>
          <w:sz w:val="16"/>
        </w:rPr>
        <w:t xml:space="preserve"> (Sandberg, 2018), differentially increase defensive rather than offensive power (Garfinkel &amp; Dafoe, 2019), and solve safety challenges in </w:t>
      </w:r>
      <w:r w:rsidRPr="006866AE">
        <w:rPr>
          <w:rStyle w:val="Emphasis"/>
          <w:highlight w:val="cyan"/>
        </w:rPr>
        <w:t>AI</w:t>
      </w:r>
      <w:r w:rsidRPr="00061778">
        <w:rPr>
          <w:sz w:val="16"/>
        </w:rPr>
        <w:t xml:space="preserve"> </w:t>
      </w:r>
      <w:r w:rsidRPr="00061778">
        <w:rPr>
          <w:rStyle w:val="StyleUnderline"/>
        </w:rPr>
        <w:t>or</w:t>
      </w:r>
      <w:r w:rsidRPr="00061778">
        <w:rPr>
          <w:sz w:val="16"/>
        </w:rPr>
        <w:t xml:space="preserve"> </w:t>
      </w:r>
      <w:r w:rsidRPr="006866AE">
        <w:rPr>
          <w:rStyle w:val="Emphasis"/>
          <w:highlight w:val="cyan"/>
        </w:rPr>
        <w:t>biotechnology</w:t>
      </w:r>
      <w:r w:rsidRPr="00061778">
        <w:rPr>
          <w:sz w:val="16"/>
        </w:rPr>
        <w:t xml:space="preserve"> (Russell, 2019). However, as we will now discuss </w:t>
      </w:r>
      <w:r w:rsidRPr="00061778">
        <w:rPr>
          <w:rStyle w:val="StyleUnderline"/>
        </w:rPr>
        <w:t>totalitarian</w:t>
      </w:r>
      <w:r w:rsidRPr="00061778">
        <w:rPr>
          <w:sz w:val="16"/>
        </w:rPr>
        <w:t xml:space="preserve"> </w:t>
      </w:r>
      <w:r w:rsidRPr="00061778">
        <w:rPr>
          <w:rStyle w:val="StyleUnderline"/>
        </w:rPr>
        <w:t>states</w:t>
      </w:r>
      <w:r w:rsidRPr="00061778">
        <w:rPr>
          <w:sz w:val="16"/>
        </w:rPr>
        <w:t xml:space="preserve"> would likely </w:t>
      </w:r>
      <w:r w:rsidRPr="00061778">
        <w:rPr>
          <w:rStyle w:val="StyleUnderline"/>
        </w:rPr>
        <w:t>inhibit</w:t>
      </w:r>
      <w:r w:rsidRPr="00061778">
        <w:rPr>
          <w:sz w:val="16"/>
        </w:rPr>
        <w:t xml:space="preserve"> </w:t>
      </w:r>
      <w:r w:rsidRPr="00061778">
        <w:rPr>
          <w:rStyle w:val="Emphasis"/>
        </w:rPr>
        <w:t>social progress</w:t>
      </w:r>
      <w:r w:rsidRPr="00061778">
        <w:rPr>
          <w:sz w:val="16"/>
        </w:rPr>
        <w:t xml:space="preserve">. A central question from a </w:t>
      </w:r>
      <w:proofErr w:type="spellStart"/>
      <w:r w:rsidRPr="00061778">
        <w:rPr>
          <w:sz w:val="16"/>
        </w:rPr>
        <w:t>longtermist</w:t>
      </w:r>
      <w:proofErr w:type="spellEnd"/>
      <w:r w:rsidRPr="00061778">
        <w:rPr>
          <w:sz w:val="16"/>
        </w:rPr>
        <w:t xml:space="preserve">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w:t>
      </w:r>
      <w:r w:rsidRPr="00061778">
        <w:rPr>
          <w:rStyle w:val="StyleUnderline"/>
        </w:rPr>
        <w:t>democracies have</w:t>
      </w:r>
      <w:r w:rsidRPr="00061778">
        <w:rPr>
          <w:sz w:val="16"/>
        </w:rPr>
        <w:t xml:space="preserve"> </w:t>
      </w:r>
      <w:r w:rsidRPr="00061778">
        <w:rPr>
          <w:rStyle w:val="StyleUnderline"/>
        </w:rPr>
        <w:t>two advantages</w:t>
      </w:r>
      <w:r w:rsidRPr="00061778">
        <w:rPr>
          <w:sz w:val="16"/>
        </w:rPr>
        <w:t xml:space="preserve">. </w:t>
      </w:r>
      <w:r w:rsidRPr="00061778">
        <w:rPr>
          <w:rStyle w:val="StyleUnderline"/>
        </w:rPr>
        <w:t>First</w:t>
      </w:r>
      <w:r w:rsidRPr="00061778">
        <w:rPr>
          <w:sz w:val="16"/>
        </w:rPr>
        <w:t xml:space="preserve">, </w:t>
      </w:r>
      <w:r w:rsidRPr="00061778">
        <w:rPr>
          <w:rStyle w:val="StyleUnderline"/>
        </w:rPr>
        <w:t>democracies</w:t>
      </w:r>
      <w:r w:rsidRPr="00061778">
        <w:rPr>
          <w:sz w:val="16"/>
        </w:rPr>
        <w:t xml:space="preserve"> </w:t>
      </w:r>
      <w:r w:rsidRPr="00061778">
        <w:rPr>
          <w:rStyle w:val="StyleUnderline"/>
        </w:rPr>
        <w:t>have space for</w:t>
      </w:r>
      <w:r w:rsidRPr="00061778">
        <w:rPr>
          <w:sz w:val="16"/>
        </w:rPr>
        <w:t xml:space="preserve"> </w:t>
      </w:r>
      <w:r w:rsidRPr="00061778">
        <w:rPr>
          <w:rStyle w:val="Emphasis"/>
        </w:rPr>
        <w:t>cosmopolitan values</w:t>
      </w:r>
      <w:r w:rsidRPr="00061778">
        <w:rPr>
          <w:sz w:val="16"/>
        </w:rPr>
        <w:t xml:space="preserve"> </w:t>
      </w:r>
      <w:r w:rsidRPr="00061778">
        <w:rPr>
          <w:rStyle w:val="StyleUnderline"/>
        </w:rPr>
        <w:t>such as</w:t>
      </w:r>
      <w:r w:rsidRPr="00061778">
        <w:rPr>
          <w:sz w:val="16"/>
        </w:rPr>
        <w:t xml:space="preserve"> </w:t>
      </w:r>
      <w:r w:rsidRPr="00061778">
        <w:rPr>
          <w:rStyle w:val="Emphasis"/>
        </w:rPr>
        <w:t>human rights</w:t>
      </w:r>
      <w:r w:rsidRPr="00061778">
        <w:rPr>
          <w:sz w:val="16"/>
        </w:rPr>
        <w:t xml:space="preserve">, plurality, freedom, </w:t>
      </w:r>
      <w:r w:rsidRPr="00061778">
        <w:rPr>
          <w:rStyle w:val="StyleUnderline"/>
        </w:rPr>
        <w:t>and</w:t>
      </w:r>
      <w:r w:rsidRPr="00061778">
        <w:rPr>
          <w:sz w:val="16"/>
        </w:rPr>
        <w:t xml:space="preserve"> </w:t>
      </w:r>
      <w:r w:rsidRPr="00061778">
        <w:rPr>
          <w:rStyle w:val="Emphasis"/>
        </w:rPr>
        <w:t>equality</w:t>
      </w:r>
      <w:r w:rsidRPr="00061778">
        <w:rPr>
          <w:sz w:val="16"/>
        </w:rPr>
        <w:t xml:space="preserve">. </w:t>
      </w:r>
      <w:r w:rsidRPr="00061778">
        <w:rPr>
          <w:rStyle w:val="StyleUnderline"/>
        </w:rPr>
        <w:t>These are better than</w:t>
      </w:r>
      <w:r w:rsidRPr="00061778">
        <w:rPr>
          <w:sz w:val="16"/>
        </w:rPr>
        <w:t xml:space="preserve"> those that characterize life under totalitarianism: </w:t>
      </w:r>
      <w:r w:rsidRPr="00061778">
        <w:rPr>
          <w:rStyle w:val="StyleUnderline"/>
        </w:rPr>
        <w:t>Fear</w:t>
      </w:r>
      <w:r w:rsidRPr="00061778">
        <w:rPr>
          <w:sz w:val="16"/>
        </w:rPr>
        <w:t xml:space="preserve">, </w:t>
      </w:r>
      <w:r w:rsidRPr="00061778">
        <w:rPr>
          <w:rStyle w:val="StyleUnderline"/>
        </w:rPr>
        <w:t>terror</w:t>
      </w:r>
      <w:r w:rsidRPr="00061778">
        <w:rPr>
          <w:sz w:val="16"/>
        </w:rPr>
        <w:t xml:space="preserve">, </w:t>
      </w:r>
      <w:r w:rsidRPr="00061778">
        <w:rPr>
          <w:rStyle w:val="Emphasis"/>
        </w:rPr>
        <w:t>subjection</w:t>
      </w:r>
      <w:r w:rsidRPr="00061778">
        <w:rPr>
          <w:sz w:val="16"/>
        </w:rPr>
        <w:t xml:space="preserve">, </w:t>
      </w:r>
      <w:r w:rsidRPr="00061778">
        <w:rPr>
          <w:rStyle w:val="StyleUnderline"/>
        </w:rPr>
        <w:t>and</w:t>
      </w:r>
      <w:r w:rsidRPr="00061778">
        <w:rPr>
          <w:sz w:val="16"/>
        </w:rPr>
        <w:t xml:space="preserve"> </w:t>
      </w:r>
      <w:r w:rsidRPr="00061778">
        <w:rPr>
          <w:rStyle w:val="StyleUnderline"/>
        </w:rPr>
        <w:t>secrecy</w:t>
      </w:r>
      <w:r w:rsidRPr="00061778">
        <w:rPr>
          <w:sz w:val="16"/>
        </w:rPr>
        <w:t xml:space="preserve">. </w:t>
      </w:r>
      <w:r w:rsidRPr="00061778">
        <w:rPr>
          <w:rStyle w:val="StyleUnderline"/>
        </w:rPr>
        <w:t>Second</w:t>
      </w:r>
      <w:r w:rsidRPr="00061778">
        <w:rPr>
          <w:sz w:val="16"/>
        </w:rPr>
        <w:t xml:space="preserve">, </w:t>
      </w:r>
      <w:r w:rsidRPr="00061778">
        <w:rPr>
          <w:rStyle w:val="StyleUnderline"/>
        </w:rPr>
        <w:t>they have</w:t>
      </w:r>
      <w:r w:rsidRPr="00061778">
        <w:rPr>
          <w:sz w:val="16"/>
        </w:rPr>
        <w:t xml:space="preserve"> within themselves </w:t>
      </w:r>
      <w:r w:rsidRPr="00061778">
        <w:rPr>
          <w:rStyle w:val="StyleUnderline"/>
        </w:rPr>
        <w:t>the</w:t>
      </w:r>
      <w:r w:rsidRPr="00061778">
        <w:rPr>
          <w:sz w:val="16"/>
        </w:rPr>
        <w:t xml:space="preserve"> </w:t>
      </w:r>
      <w:r w:rsidRPr="00061778">
        <w:rPr>
          <w:rStyle w:val="StyleUnderline"/>
        </w:rPr>
        <w:t>mechanism</w:t>
      </w:r>
      <w:r w:rsidRPr="00061778">
        <w:rPr>
          <w:sz w:val="16"/>
        </w:rPr>
        <w:t xml:space="preserve"> </w:t>
      </w:r>
      <w:r w:rsidRPr="00061778">
        <w:rPr>
          <w:rStyle w:val="StyleUnderline"/>
        </w:rPr>
        <w:t>to allow progress</w:t>
      </w:r>
      <w:r w:rsidRPr="00061778">
        <w:rPr>
          <w:sz w:val="16"/>
        </w:rPr>
        <w:t xml:space="preserve">. In the last 100 (or even 50) years, the lives of women, LGBT people, religious minorities, and non-white people have dramatically improved. </w:t>
      </w:r>
      <w:r w:rsidRPr="00061778">
        <w:rPr>
          <w:rStyle w:val="StyleUnderline"/>
        </w:rPr>
        <w:t>Our</w:t>
      </w:r>
      <w:r w:rsidRPr="00061778">
        <w:rPr>
          <w:sz w:val="16"/>
        </w:rPr>
        <w:t xml:space="preserve"> “</w:t>
      </w:r>
      <w:r w:rsidRPr="00061778">
        <w:rPr>
          <w:rStyle w:val="Emphasis"/>
        </w:rPr>
        <w:t>moral circle</w:t>
      </w:r>
      <w:r w:rsidRPr="00061778">
        <w:rPr>
          <w:sz w:val="16"/>
        </w:rPr>
        <w:t xml:space="preserve">” </w:t>
      </w:r>
      <w:r w:rsidRPr="00061778">
        <w:rPr>
          <w:rStyle w:val="StyleUnderline"/>
        </w:rPr>
        <w:t>has</w:t>
      </w:r>
      <w:r w:rsidRPr="00061778">
        <w:rPr>
          <w:sz w:val="16"/>
        </w:rPr>
        <w:t xml:space="preserve"> </w:t>
      </w:r>
      <w:r w:rsidRPr="00061778">
        <w:rPr>
          <w:rStyle w:val="StyleUnderline"/>
        </w:rPr>
        <w:t>expanded</w:t>
      </w:r>
      <w:r w:rsidRPr="00061778">
        <w:rPr>
          <w:sz w:val="16"/>
        </w:rPr>
        <w:t xml:space="preserve">, and could continue to expand (Singer, 1981). The arc of the moral universe is long, but given the right conditions, it might just bend toward justice (King, 1968). </w:t>
      </w:r>
      <w:r w:rsidRPr="00061778">
        <w:rPr>
          <w:rStyle w:val="StyleUnderline"/>
        </w:rPr>
        <w:t>A global society</w:t>
      </w:r>
      <w:r w:rsidRPr="00061778">
        <w:rPr>
          <w:sz w:val="16"/>
        </w:rPr>
        <w:t xml:space="preserve"> </w:t>
      </w:r>
      <w:r w:rsidRPr="00061778">
        <w:rPr>
          <w:rStyle w:val="StyleUnderline"/>
        </w:rPr>
        <w:t>dominated</w:t>
      </w:r>
      <w:r w:rsidRPr="00061778">
        <w:rPr>
          <w:sz w:val="16"/>
        </w:rPr>
        <w:t xml:space="preserve"> </w:t>
      </w:r>
      <w:r w:rsidRPr="00061778">
        <w:rPr>
          <w:rStyle w:val="StyleUnderline"/>
        </w:rPr>
        <w:t>by</w:t>
      </w:r>
      <w:r w:rsidRPr="00061778">
        <w:rPr>
          <w:sz w:val="16"/>
        </w:rPr>
        <w:t xml:space="preserve"> </w:t>
      </w:r>
      <w:r w:rsidRPr="00061778">
        <w:rPr>
          <w:rStyle w:val="Emphasis"/>
        </w:rPr>
        <w:t>these values</w:t>
      </w:r>
      <w:r w:rsidRPr="00061778">
        <w:rPr>
          <w:sz w:val="16"/>
        </w:rPr>
        <w:t xml:space="preserve">, </w:t>
      </w:r>
      <w:r w:rsidRPr="00061778">
        <w:rPr>
          <w:rStyle w:val="StyleUnderline"/>
        </w:rPr>
        <w:t>and with</w:t>
      </w:r>
      <w:r w:rsidRPr="00061778">
        <w:rPr>
          <w:sz w:val="16"/>
        </w:rPr>
        <w:t xml:space="preserve"> </w:t>
      </w:r>
      <w:r w:rsidRPr="00061778">
        <w:rPr>
          <w:rStyle w:val="StyleUnderline"/>
        </w:rPr>
        <w:t>the</w:t>
      </w:r>
      <w:r w:rsidRPr="00061778">
        <w:rPr>
          <w:sz w:val="16"/>
        </w:rPr>
        <w:t xml:space="preserve"> </w:t>
      </w:r>
      <w:r w:rsidRPr="00061778">
        <w:rPr>
          <w:rStyle w:val="StyleUnderline"/>
        </w:rPr>
        <w:t>possibility</w:t>
      </w:r>
      <w:r w:rsidRPr="00061778">
        <w:rPr>
          <w:sz w:val="16"/>
        </w:rPr>
        <w:t xml:space="preserve"> </w:t>
      </w:r>
      <w:r w:rsidRPr="00061778">
        <w:rPr>
          <w:rStyle w:val="StyleUnderline"/>
        </w:rPr>
        <w:t>of</w:t>
      </w:r>
      <w:r w:rsidRPr="00061778">
        <w:rPr>
          <w:sz w:val="16"/>
        </w:rPr>
        <w:t xml:space="preserve"> </w:t>
      </w:r>
      <w:r w:rsidRPr="00061778">
        <w:rPr>
          <w:rStyle w:val="Emphasis"/>
        </w:rPr>
        <w:t>improving more</w:t>
      </w:r>
      <w:r w:rsidRPr="00061778">
        <w:rPr>
          <w:sz w:val="16"/>
        </w:rPr>
        <w:t xml:space="preserve">, </w:t>
      </w:r>
      <w:r w:rsidRPr="00061778">
        <w:rPr>
          <w:rStyle w:val="StyleUnderline"/>
        </w:rPr>
        <w:t>has</w:t>
      </w:r>
      <w:r w:rsidRPr="00061778">
        <w:rPr>
          <w:sz w:val="16"/>
        </w:rPr>
        <w:t xml:space="preserve"> </w:t>
      </w:r>
      <w:r w:rsidRPr="00061778">
        <w:rPr>
          <w:rStyle w:val="StyleUnderline"/>
        </w:rPr>
        <w:t>a</w:t>
      </w:r>
      <w:r w:rsidRPr="00061778">
        <w:rPr>
          <w:sz w:val="16"/>
        </w:rPr>
        <w:t xml:space="preserve"> </w:t>
      </w:r>
      <w:r w:rsidRPr="00061778">
        <w:rPr>
          <w:rStyle w:val="StyleUnderline"/>
        </w:rPr>
        <w:t>better</w:t>
      </w:r>
      <w:r w:rsidRPr="00061778">
        <w:rPr>
          <w:sz w:val="16"/>
        </w:rPr>
        <w:t xml:space="preserve"> </w:t>
      </w:r>
      <w:proofErr w:type="spellStart"/>
      <w:r w:rsidRPr="00061778">
        <w:rPr>
          <w:rStyle w:val="Emphasis"/>
        </w:rPr>
        <w:t>longterm</w:t>
      </w:r>
      <w:proofErr w:type="spellEnd"/>
      <w:r w:rsidRPr="00061778">
        <w:rPr>
          <w:rStyle w:val="Emphasis"/>
        </w:rPr>
        <w:t xml:space="preserve"> potential</w:t>
      </w:r>
      <w:r w:rsidRPr="00061778">
        <w:rPr>
          <w:sz w:val="16"/>
        </w:rPr>
        <w:t xml:space="preserve">. </w:t>
      </w:r>
      <w:r w:rsidRPr="00061778">
        <w:rPr>
          <w:rStyle w:val="StyleUnderline"/>
        </w:rPr>
        <w:t>A</w:t>
      </w:r>
      <w:r w:rsidRPr="00061778">
        <w:rPr>
          <w:sz w:val="16"/>
        </w:rPr>
        <w:t xml:space="preserve"> </w:t>
      </w:r>
      <w:r w:rsidRPr="006866AE">
        <w:rPr>
          <w:rStyle w:val="Emphasis"/>
          <w:highlight w:val="cyan"/>
        </w:rPr>
        <w:t>totalitarian</w:t>
      </w:r>
      <w:r w:rsidRPr="00061778">
        <w:rPr>
          <w:sz w:val="16"/>
        </w:rPr>
        <w:t xml:space="preserve">-dominated </w:t>
      </w:r>
      <w:r w:rsidRPr="006866AE">
        <w:rPr>
          <w:rStyle w:val="StyleUnderline"/>
          <w:highlight w:val="cyan"/>
        </w:rPr>
        <w:t>world</w:t>
      </w:r>
      <w:r w:rsidRPr="00061778">
        <w:rPr>
          <w:sz w:val="16"/>
        </w:rPr>
        <w:t xml:space="preserve">, on the other hand, </w:t>
      </w:r>
      <w:r w:rsidRPr="00061778">
        <w:rPr>
          <w:rStyle w:val="StyleUnderline"/>
        </w:rPr>
        <w:t>would reduce</w:t>
      </w:r>
      <w:r w:rsidRPr="00061778">
        <w:rPr>
          <w:sz w:val="16"/>
        </w:rPr>
        <w:t xml:space="preserve"> the </w:t>
      </w:r>
      <w:r w:rsidRPr="00061778">
        <w:rPr>
          <w:rStyle w:val="StyleUnderline"/>
        </w:rPr>
        <w:t>space for</w:t>
      </w:r>
      <w:r w:rsidRPr="00061778">
        <w:rPr>
          <w:sz w:val="16"/>
        </w:rPr>
        <w:t xml:space="preserve"> </w:t>
      </w:r>
      <w:r w:rsidRPr="00061778">
        <w:rPr>
          <w:rStyle w:val="Emphasis"/>
        </w:rPr>
        <w:t>resistance</w:t>
      </w:r>
      <w:r w:rsidRPr="00061778">
        <w:rPr>
          <w:sz w:val="16"/>
        </w:rPr>
        <w:t xml:space="preserve"> </w:t>
      </w:r>
      <w:r w:rsidRPr="00061778">
        <w:rPr>
          <w:rStyle w:val="StyleUnderline"/>
        </w:rPr>
        <w:t>and</w:t>
      </w:r>
      <w:r w:rsidRPr="00061778">
        <w:rPr>
          <w:sz w:val="16"/>
        </w:rPr>
        <w:t xml:space="preserve"> </w:t>
      </w:r>
      <w:r w:rsidRPr="00061778">
        <w:rPr>
          <w:rStyle w:val="Emphasis"/>
        </w:rPr>
        <w:t>progress</w:t>
      </w:r>
      <w:r w:rsidRPr="00061778">
        <w:rPr>
          <w:sz w:val="16"/>
        </w:rPr>
        <w:t>—</w:t>
      </w:r>
      <w:r w:rsidRPr="00061778">
        <w:rPr>
          <w:rStyle w:val="StyleUnderline"/>
        </w:rPr>
        <w:t>distorting</w:t>
      </w:r>
      <w:r w:rsidRPr="00061778">
        <w:rPr>
          <w:sz w:val="16"/>
        </w:rPr>
        <w:t xml:space="preserve"> </w:t>
      </w:r>
      <w:r w:rsidRPr="00061778">
        <w:rPr>
          <w:rStyle w:val="StyleUnderline"/>
        </w:rPr>
        <w:t>the human trajectory.</w:t>
      </w:r>
      <w:r w:rsidRPr="00061778">
        <w:rPr>
          <w:sz w:val="16"/>
        </w:rPr>
        <w:t xml:space="preserve"> </w:t>
      </w:r>
      <w:r w:rsidRPr="00061778">
        <w:rPr>
          <w:rStyle w:val="StyleUnderline"/>
        </w:rPr>
        <w:t>We</w:t>
      </w:r>
      <w:r w:rsidRPr="00061778">
        <w:rPr>
          <w:sz w:val="16"/>
        </w:rPr>
        <w:t xml:space="preserve"> </w:t>
      </w:r>
      <w:r w:rsidRPr="00061778">
        <w:rPr>
          <w:rStyle w:val="StyleUnderline"/>
        </w:rPr>
        <w:t>should be</w:t>
      </w:r>
      <w:r w:rsidRPr="00061778">
        <w:rPr>
          <w:sz w:val="16"/>
        </w:rPr>
        <w:t xml:space="preserve"> particularly </w:t>
      </w:r>
      <w:r w:rsidRPr="00061778">
        <w:rPr>
          <w:rStyle w:val="StyleUnderline"/>
        </w:rPr>
        <w:t>concerned about</w:t>
      </w:r>
      <w:r w:rsidRPr="00061778">
        <w:rPr>
          <w:sz w:val="16"/>
        </w:rPr>
        <w:t xml:space="preserve"> </w:t>
      </w:r>
      <w:r w:rsidRPr="00061778">
        <w:rPr>
          <w:rStyle w:val="Emphasis"/>
        </w:rPr>
        <w:t>“bottlenecks”</w:t>
      </w:r>
      <w:r w:rsidRPr="00061778">
        <w:rPr>
          <w:sz w:val="16"/>
        </w:rPr>
        <w:t xml:space="preserve"> </w:t>
      </w:r>
      <w:r w:rsidRPr="00061778">
        <w:rPr>
          <w:rStyle w:val="StyleUnderline"/>
        </w:rPr>
        <w:t>at which</w:t>
      </w:r>
      <w:r w:rsidRPr="00061778">
        <w:rPr>
          <w:sz w:val="16"/>
        </w:rPr>
        <w:t xml:space="preserve"> </w:t>
      </w:r>
      <w:r w:rsidRPr="00061778">
        <w:rPr>
          <w:rStyle w:val="StyleUnderline"/>
        </w:rPr>
        <w:t>values</w:t>
      </w:r>
      <w:r w:rsidRPr="00061778">
        <w:rPr>
          <w:sz w:val="16"/>
        </w:rPr>
        <w:t xml:space="preserve"> </w:t>
      </w:r>
      <w:r w:rsidRPr="00061778">
        <w:rPr>
          <w:rStyle w:val="StyleUnderline"/>
        </w:rPr>
        <w:t>are</w:t>
      </w:r>
      <w:r w:rsidRPr="00061778">
        <w:rPr>
          <w:sz w:val="16"/>
        </w:rPr>
        <w:t xml:space="preserve"> </w:t>
      </w:r>
      <w:r w:rsidRPr="00061778">
        <w:rPr>
          <w:rStyle w:val="StyleUnderline"/>
        </w:rPr>
        <w:t>particularly important</w:t>
      </w:r>
      <w:r w:rsidRPr="00061778">
        <w:rPr>
          <w:sz w:val="16"/>
        </w:rPr>
        <w:t>—</w:t>
      </w:r>
      <w:r w:rsidRPr="00061778">
        <w:rPr>
          <w:rStyle w:val="StyleUnderline"/>
        </w:rPr>
        <w:t>where</w:t>
      </w:r>
      <w:r w:rsidRPr="00061778">
        <w:rPr>
          <w:sz w:val="16"/>
        </w:rPr>
        <w:t xml:space="preserve"> </w:t>
      </w:r>
      <w:r w:rsidRPr="00061778">
        <w:rPr>
          <w:rStyle w:val="StyleUnderline"/>
        </w:rPr>
        <w:t xml:space="preserve">there is a </w:t>
      </w:r>
      <w:r w:rsidRPr="006866AE">
        <w:rPr>
          <w:rStyle w:val="StyleUnderline"/>
          <w:highlight w:val="cyan"/>
        </w:rPr>
        <w:t>risk</w:t>
      </w:r>
      <w:r w:rsidRPr="00061778">
        <w:rPr>
          <w:rStyle w:val="StyleUnderline"/>
        </w:rPr>
        <w:t xml:space="preserve"> of</w:t>
      </w:r>
      <w:r w:rsidRPr="00061778">
        <w:rPr>
          <w:sz w:val="16"/>
        </w:rPr>
        <w:t xml:space="preserve"> “</w:t>
      </w:r>
      <w:r w:rsidRPr="006866AE">
        <w:rPr>
          <w:rStyle w:val="Emphasis"/>
          <w:highlight w:val="cyan"/>
        </w:rPr>
        <w:t>locking-in</w:t>
      </w:r>
      <w:r w:rsidRPr="00061778">
        <w:rPr>
          <w:sz w:val="16"/>
        </w:rPr>
        <w:t xml:space="preserve">” </w:t>
      </w:r>
      <w:r w:rsidRPr="00061778">
        <w:rPr>
          <w:rStyle w:val="StyleUnderline"/>
        </w:rPr>
        <w:t>some</w:t>
      </w:r>
      <w:r w:rsidRPr="00061778">
        <w:rPr>
          <w:sz w:val="16"/>
        </w:rPr>
        <w:t xml:space="preserve"> </w:t>
      </w:r>
      <w:proofErr w:type="gramStart"/>
      <w:r w:rsidRPr="00061778">
        <w:rPr>
          <w:sz w:val="16"/>
        </w:rPr>
        <w:t xml:space="preserve">particular </w:t>
      </w:r>
      <w:r w:rsidRPr="00061778">
        <w:rPr>
          <w:rStyle w:val="StyleUnderline"/>
        </w:rPr>
        <w:t>set</w:t>
      </w:r>
      <w:proofErr w:type="gramEnd"/>
      <w:r w:rsidRPr="00061778">
        <w:rPr>
          <w:rStyle w:val="StyleUnderline"/>
        </w:rPr>
        <w:t xml:space="preserve"> of</w:t>
      </w:r>
      <w:r w:rsidRPr="00061778">
        <w:rPr>
          <w:sz w:val="16"/>
        </w:rPr>
        <w:t xml:space="preserve"> (possibly far from optimal) </w:t>
      </w:r>
      <w:r w:rsidRPr="00695B64">
        <w:rPr>
          <w:rStyle w:val="StyleUnderline"/>
        </w:rPr>
        <w:t>values</w:t>
      </w:r>
      <w:r w:rsidRPr="00061778">
        <w:rPr>
          <w:sz w:val="16"/>
        </w:rPr>
        <w:t xml:space="preserve">. While they are currently far-off, </w:t>
      </w:r>
      <w:r w:rsidRPr="00061778">
        <w:rPr>
          <w:rStyle w:val="StyleUnderline"/>
        </w:rPr>
        <w:t>future technologies</w:t>
      </w:r>
      <w:r w:rsidRPr="00061778">
        <w:rPr>
          <w:sz w:val="16"/>
        </w:rPr>
        <w:t xml:space="preserve"> </w:t>
      </w:r>
      <w:r w:rsidRPr="00061778">
        <w:rPr>
          <w:rStyle w:val="StyleUnderline"/>
        </w:rPr>
        <w:t>such as</w:t>
      </w:r>
      <w:r w:rsidRPr="00061778">
        <w:rPr>
          <w:sz w:val="16"/>
        </w:rPr>
        <w:t xml:space="preserve"> </w:t>
      </w:r>
      <w:r w:rsidRPr="006866AE">
        <w:rPr>
          <w:rStyle w:val="Emphasis"/>
          <w:highlight w:val="cyan"/>
        </w:rPr>
        <w:t>a</w:t>
      </w:r>
      <w:r w:rsidRPr="00695B64">
        <w:rPr>
          <w:rStyle w:val="Emphasis"/>
        </w:rPr>
        <w:t>r</w:t>
      </w:r>
      <w:r w:rsidRPr="00061778">
        <w:rPr>
          <w:rStyle w:val="Emphasis"/>
        </w:rPr>
        <w:t>tificial</w:t>
      </w:r>
      <w:r w:rsidRPr="00061778">
        <w:rPr>
          <w:sz w:val="16"/>
        </w:rPr>
        <w:t xml:space="preserve"> </w:t>
      </w:r>
      <w:r w:rsidRPr="006866AE">
        <w:rPr>
          <w:rStyle w:val="Emphasis"/>
          <w:highlight w:val="cyan"/>
        </w:rPr>
        <w:t>g</w:t>
      </w:r>
      <w:r w:rsidRPr="00695B64">
        <w:rPr>
          <w:rStyle w:val="Emphasis"/>
        </w:rPr>
        <w:t>eneral</w:t>
      </w:r>
      <w:r w:rsidRPr="00061778">
        <w:rPr>
          <w:sz w:val="16"/>
        </w:rPr>
        <w:t xml:space="preserve"> </w:t>
      </w:r>
      <w:r w:rsidRPr="006866AE">
        <w:rPr>
          <w:rStyle w:val="Emphasis"/>
          <w:highlight w:val="cyan"/>
        </w:rPr>
        <w:t>i</w:t>
      </w:r>
      <w:r w:rsidRPr="00061778">
        <w:rPr>
          <w:rStyle w:val="Emphasis"/>
        </w:rPr>
        <w:t>ntelligence</w:t>
      </w:r>
      <w:r w:rsidRPr="00061778">
        <w:rPr>
          <w:sz w:val="16"/>
        </w:rPr>
        <w:t xml:space="preserve">, </w:t>
      </w:r>
      <w:r w:rsidRPr="006866AE">
        <w:rPr>
          <w:rStyle w:val="Emphasis"/>
          <w:highlight w:val="cyan"/>
        </w:rPr>
        <w:t>space</w:t>
      </w:r>
      <w:r w:rsidRPr="00061778">
        <w:rPr>
          <w:rStyle w:val="Emphasis"/>
        </w:rPr>
        <w:t xml:space="preserve"> </w:t>
      </w:r>
      <w:r w:rsidRPr="006866AE">
        <w:rPr>
          <w:rStyle w:val="Emphasis"/>
          <w:highlight w:val="cyan"/>
        </w:rPr>
        <w:t>settlement</w:t>
      </w:r>
      <w:r w:rsidRPr="00061778">
        <w:rPr>
          <w:sz w:val="16"/>
        </w:rPr>
        <w:t xml:space="preserve">, </w:t>
      </w:r>
      <w:r w:rsidRPr="00061778">
        <w:rPr>
          <w:rStyle w:val="Emphasis"/>
        </w:rPr>
        <w:t>life extension</w:t>
      </w:r>
      <w:r w:rsidRPr="00061778">
        <w:rPr>
          <w:sz w:val="16"/>
        </w:rPr>
        <w:t xml:space="preserve"> (of autocrats), </w:t>
      </w:r>
      <w:r w:rsidRPr="00061778">
        <w:rPr>
          <w:rStyle w:val="StyleUnderline"/>
        </w:rPr>
        <w:t>or</w:t>
      </w:r>
      <w:r w:rsidRPr="00061778">
        <w:rPr>
          <w:sz w:val="16"/>
        </w:rPr>
        <w:t xml:space="preserve"> much </w:t>
      </w:r>
      <w:r w:rsidRPr="00061778">
        <w:rPr>
          <w:rStyle w:val="StyleUnderline"/>
        </w:rPr>
        <w:t>better surveillance</w:t>
      </w:r>
      <w:r w:rsidRPr="00061778">
        <w:rPr>
          <w:sz w:val="16"/>
        </w:rPr>
        <w:t xml:space="preserve"> </w:t>
      </w:r>
      <w:r w:rsidRPr="00061778">
        <w:rPr>
          <w:rStyle w:val="StyleUnderline"/>
        </w:rPr>
        <w:t>could enable</w:t>
      </w:r>
      <w:r w:rsidRPr="00061778">
        <w:rPr>
          <w:sz w:val="16"/>
        </w:rPr>
        <w:t xml:space="preserve"> </w:t>
      </w:r>
      <w:r w:rsidRPr="00061778">
        <w:rPr>
          <w:rStyle w:val="Emphasis"/>
        </w:rPr>
        <w:t>lock-in</w:t>
      </w:r>
      <w:r w:rsidRPr="00061778">
        <w:rPr>
          <w:sz w:val="16"/>
        </w:rPr>
        <w:t xml:space="preserve"> (Caplan, 2008).17 Conditional on them avoiding new catastrophes, </w:t>
      </w:r>
      <w:r w:rsidRPr="00061778">
        <w:rPr>
          <w:rStyle w:val="StyleUnderline"/>
        </w:rPr>
        <w:t>world orders</w:t>
      </w:r>
      <w:r w:rsidRPr="00061778">
        <w:rPr>
          <w:sz w:val="16"/>
        </w:rPr>
        <w:t xml:space="preserve"> </w:t>
      </w:r>
      <w:r w:rsidRPr="00061778">
        <w:rPr>
          <w:rStyle w:val="StyleUnderline"/>
        </w:rPr>
        <w:t>dominated by totalitarians could be quite long-lasting</w:t>
      </w:r>
      <w:r w:rsidRPr="00061778">
        <w:rPr>
          <w:sz w:val="16"/>
        </w:rPr>
        <w:t xml:space="preserve"> (Caplan, 2008). </w:t>
      </w:r>
      <w:r w:rsidRPr="006866AE">
        <w:rPr>
          <w:rStyle w:val="StyleUnderline"/>
          <w:highlight w:val="cyan"/>
        </w:rPr>
        <w:t>Democracies</w:t>
      </w:r>
      <w:r w:rsidRPr="00061778">
        <w:rPr>
          <w:sz w:val="16"/>
        </w:rPr>
        <w:t xml:space="preserve"> can </w:t>
      </w:r>
      <w:r w:rsidRPr="00061778">
        <w:rPr>
          <w:rStyle w:val="StyleUnderline"/>
        </w:rPr>
        <w:t>undermine</w:t>
      </w:r>
      <w:r w:rsidRPr="00061778">
        <w:rPr>
          <w:sz w:val="16"/>
        </w:rPr>
        <w:t xml:space="preserve"> </w:t>
      </w:r>
      <w:r w:rsidRPr="00061778">
        <w:rPr>
          <w:rStyle w:val="Emphasis"/>
        </w:rPr>
        <w:t>authoritarian</w:t>
      </w:r>
      <w:r w:rsidRPr="00061778">
        <w:rPr>
          <w:sz w:val="16"/>
        </w:rPr>
        <w:t xml:space="preserve"> and totalitarian </w:t>
      </w:r>
      <w:r w:rsidRPr="00061778">
        <w:rPr>
          <w:rStyle w:val="StyleUnderline"/>
        </w:rPr>
        <w:t>regimes</w:t>
      </w:r>
      <w:r w:rsidRPr="00061778">
        <w:rPr>
          <w:sz w:val="16"/>
        </w:rPr>
        <w:t xml:space="preserve"> </w:t>
      </w:r>
      <w:r w:rsidRPr="00061778">
        <w:rPr>
          <w:rStyle w:val="StyleUnderline"/>
        </w:rPr>
        <w:t>through</w:t>
      </w:r>
      <w:r w:rsidRPr="00061778">
        <w:rPr>
          <w:sz w:val="16"/>
        </w:rPr>
        <w:t xml:space="preserve"> the following ways: </w:t>
      </w:r>
      <w:r w:rsidRPr="00061778">
        <w:rPr>
          <w:rStyle w:val="StyleUnderline"/>
        </w:rPr>
        <w:t>Control</w:t>
      </w:r>
      <w:r w:rsidRPr="00061778">
        <w:rPr>
          <w:sz w:val="16"/>
        </w:rPr>
        <w:t xml:space="preserve">, including conquest; </w:t>
      </w:r>
      <w:r w:rsidRPr="00061778">
        <w:rPr>
          <w:rStyle w:val="StyleUnderline"/>
        </w:rPr>
        <w:t>contagion</w:t>
      </w:r>
      <w:r w:rsidRPr="00061778">
        <w:rPr>
          <w:sz w:val="16"/>
        </w:rPr>
        <w:t xml:space="preserve"> through proximity; </w:t>
      </w:r>
      <w:r w:rsidRPr="00061778">
        <w:rPr>
          <w:rStyle w:val="StyleUnderline"/>
        </w:rPr>
        <w:t>and consent</w:t>
      </w:r>
      <w:r w:rsidRPr="00061778">
        <w:rPr>
          <w:sz w:val="16"/>
        </w:rPr>
        <w:t xml:space="preserve">, promoting receptivity toward democratization (Whitehead, 2001). Democracies can actively undermine these regimes through war, sanctions, hosting rebellious exiles, or sponsoring internal movements. Passively, through contagion, </w:t>
      </w:r>
      <w:r w:rsidRPr="00061778">
        <w:rPr>
          <w:rStyle w:val="StyleUnderline"/>
        </w:rPr>
        <w:t xml:space="preserve">they </w:t>
      </w:r>
      <w:r w:rsidRPr="006866AE">
        <w:rPr>
          <w:rStyle w:val="StyleUnderline"/>
          <w:highlight w:val="cyan"/>
        </w:rPr>
        <w:t>offer</w:t>
      </w:r>
      <w:r w:rsidRPr="00061778">
        <w:rPr>
          <w:rStyle w:val="StyleUnderline"/>
        </w:rPr>
        <w:t xml:space="preserve"> a</w:t>
      </w:r>
      <w:r w:rsidRPr="00061778">
        <w:rPr>
          <w:sz w:val="16"/>
        </w:rPr>
        <w:t xml:space="preserve"> </w:t>
      </w:r>
      <w:r w:rsidRPr="006866AE">
        <w:rPr>
          <w:rStyle w:val="Emphasis"/>
          <w:highlight w:val="cyan"/>
        </w:rPr>
        <w:t>demonstration</w:t>
      </w:r>
      <w:r w:rsidRPr="006866AE">
        <w:rPr>
          <w:sz w:val="16"/>
          <w:highlight w:val="cyan"/>
        </w:rPr>
        <w:t xml:space="preserve"> </w:t>
      </w:r>
      <w:r w:rsidRPr="006866AE">
        <w:rPr>
          <w:rStyle w:val="StyleUnderline"/>
          <w:highlight w:val="cyan"/>
        </w:rPr>
        <w:t>that a better</w:t>
      </w:r>
      <w:r w:rsidRPr="00061778">
        <w:rPr>
          <w:rStyle w:val="StyleUnderline"/>
        </w:rPr>
        <w:t>,</w:t>
      </w:r>
      <w:r w:rsidRPr="00061778">
        <w:rPr>
          <w:sz w:val="16"/>
        </w:rPr>
        <w:t xml:space="preserve"> </w:t>
      </w:r>
      <w:r w:rsidRPr="00061778">
        <w:rPr>
          <w:rStyle w:val="Emphasis"/>
        </w:rPr>
        <w:t xml:space="preserve">more prosperous </w:t>
      </w:r>
      <w:r w:rsidRPr="006866AE">
        <w:rPr>
          <w:rStyle w:val="Emphasis"/>
          <w:highlight w:val="cyan"/>
        </w:rPr>
        <w:t>life</w:t>
      </w:r>
      <w:r w:rsidRPr="006866AE">
        <w:rPr>
          <w:sz w:val="16"/>
          <w:highlight w:val="cyan"/>
        </w:rPr>
        <w:t xml:space="preserve"> </w:t>
      </w:r>
      <w:r w:rsidRPr="006866AE">
        <w:rPr>
          <w:rStyle w:val="StyleUnderline"/>
          <w:highlight w:val="cyan"/>
        </w:rPr>
        <w:t>is possible</w:t>
      </w:r>
      <w:r w:rsidRPr="00061778">
        <w:rPr>
          <w:sz w:val="16"/>
        </w:rPr>
        <w:t xml:space="preserve">. For example, </w:t>
      </w:r>
      <w:r w:rsidRPr="00061778">
        <w:rPr>
          <w:rStyle w:val="StyleUnderline"/>
        </w:rPr>
        <w:t>in the</w:t>
      </w:r>
      <w:r w:rsidRPr="00061778">
        <w:rPr>
          <w:sz w:val="16"/>
        </w:rPr>
        <w:t xml:space="preserve"> final years of </w:t>
      </w:r>
      <w:r w:rsidRPr="00061778">
        <w:rPr>
          <w:rStyle w:val="StyleUnderline"/>
        </w:rPr>
        <w:t>the USSR</w:t>
      </w:r>
      <w:r w:rsidRPr="00061778">
        <w:rPr>
          <w:sz w:val="16"/>
        </w:rPr>
        <w:t xml:space="preserve">, </w:t>
      </w:r>
      <w:r w:rsidRPr="00061778">
        <w:rPr>
          <w:rStyle w:val="StyleUnderline"/>
        </w:rPr>
        <w:t>ordinary</w:t>
      </w:r>
      <w:r w:rsidRPr="00061778">
        <w:rPr>
          <w:sz w:val="16"/>
        </w:rPr>
        <w:t xml:space="preserve"> </w:t>
      </w:r>
      <w:r w:rsidRPr="00061778">
        <w:rPr>
          <w:rStyle w:val="Emphasis"/>
        </w:rPr>
        <w:t>Soviet citizens</w:t>
      </w:r>
      <w:r w:rsidRPr="00061778">
        <w:rPr>
          <w:sz w:val="16"/>
        </w:rPr>
        <w:t xml:space="preserve"> </w:t>
      </w:r>
      <w:r w:rsidRPr="00061778">
        <w:rPr>
          <w:rStyle w:val="StyleUnderline"/>
        </w:rPr>
        <w:t>were able to see that</w:t>
      </w:r>
      <w:r w:rsidRPr="00061778">
        <w:rPr>
          <w:sz w:val="16"/>
        </w:rPr>
        <w:t xml:space="preserve"> </w:t>
      </w:r>
      <w:r w:rsidRPr="00061778">
        <w:rPr>
          <w:rStyle w:val="StyleUnderline"/>
        </w:rPr>
        <w:t>the</w:t>
      </w:r>
      <w:r w:rsidRPr="00061778">
        <w:rPr>
          <w:sz w:val="16"/>
        </w:rPr>
        <w:t xml:space="preserve"> </w:t>
      </w:r>
      <w:r w:rsidRPr="00061778">
        <w:rPr>
          <w:rStyle w:val="Emphasis"/>
        </w:rPr>
        <w:t>West</w:t>
      </w:r>
      <w:r w:rsidRPr="00061778">
        <w:rPr>
          <w:sz w:val="16"/>
        </w:rPr>
        <w:t xml:space="preserve"> </w:t>
      </w:r>
      <w:r w:rsidRPr="00061778">
        <w:rPr>
          <w:rStyle w:val="StyleUnderline"/>
        </w:rPr>
        <w:t>had a higher</w:t>
      </w:r>
      <w:r w:rsidRPr="00061778">
        <w:rPr>
          <w:sz w:val="16"/>
        </w:rPr>
        <w:t xml:space="preserve"> </w:t>
      </w:r>
      <w:r w:rsidRPr="00061778">
        <w:rPr>
          <w:rStyle w:val="StyleUnderline"/>
        </w:rPr>
        <w:t>standard of living</w:t>
      </w:r>
      <w:r w:rsidRPr="00061778">
        <w:rPr>
          <w:sz w:val="16"/>
        </w:rPr>
        <w:t>—</w:t>
      </w:r>
      <w:r w:rsidRPr="00061778">
        <w:rPr>
          <w:rStyle w:val="StyleUnderline"/>
        </w:rPr>
        <w:t>more</w:t>
      </w:r>
      <w:r w:rsidRPr="00061778">
        <w:rPr>
          <w:sz w:val="16"/>
        </w:rPr>
        <w:t xml:space="preserve"> </w:t>
      </w:r>
      <w:r w:rsidRPr="00061778">
        <w:rPr>
          <w:rStyle w:val="Emphasis"/>
        </w:rPr>
        <w:t>innovation</w:t>
      </w:r>
      <w:r w:rsidRPr="00061778">
        <w:rPr>
          <w:sz w:val="16"/>
        </w:rPr>
        <w:t xml:space="preserve">, more </w:t>
      </w:r>
      <w:r w:rsidRPr="00061778">
        <w:rPr>
          <w:rStyle w:val="Emphasis"/>
        </w:rPr>
        <w:t>choice</w:t>
      </w:r>
      <w:r w:rsidRPr="00061778">
        <w:rPr>
          <w:sz w:val="16"/>
        </w:rPr>
        <w:t xml:space="preserve">, </w:t>
      </w:r>
      <w:r w:rsidRPr="00061778">
        <w:rPr>
          <w:rStyle w:val="StyleUnderline"/>
        </w:rPr>
        <w:t>and</w:t>
      </w:r>
      <w:r w:rsidRPr="00061778">
        <w:rPr>
          <w:sz w:val="16"/>
        </w:rPr>
        <w:t xml:space="preserve"> more consumer </w:t>
      </w:r>
      <w:r w:rsidRPr="00061778">
        <w:rPr>
          <w:rStyle w:val="StyleUnderline"/>
        </w:rPr>
        <w:t>goods</w:t>
      </w:r>
      <w:r w:rsidRPr="00061778">
        <w:rPr>
          <w:sz w:val="16"/>
        </w:rPr>
        <w:t xml:space="preserve">. The elites were able to read books from the outside, and travel—Gorbachev’s contacts and friendships with European politicians may have made him </w:t>
      </w:r>
      <w:r w:rsidRPr="006866AE">
        <w:rPr>
          <w:rStyle w:val="StyleUnderline"/>
          <w:highlight w:val="cyan"/>
        </w:rPr>
        <w:t>more favorable to social democracy</w:t>
      </w:r>
      <w:r w:rsidRPr="00061778">
        <w:rPr>
          <w:sz w:val="16"/>
        </w:rPr>
        <w:t xml:space="preserve"> (Brown, 1996). </w:t>
      </w:r>
      <w:r w:rsidRPr="00061778">
        <w:rPr>
          <w:rStyle w:val="StyleUnderline"/>
        </w:rPr>
        <w:t>Democracies</w:t>
      </w:r>
      <w:r w:rsidRPr="00061778">
        <w:rPr>
          <w:sz w:val="16"/>
        </w:rPr>
        <w:t xml:space="preserve"> can </w:t>
      </w:r>
      <w:r w:rsidRPr="006866AE">
        <w:rPr>
          <w:rStyle w:val="StyleUnderline"/>
          <w:highlight w:val="cyan"/>
        </w:rPr>
        <w:t>undermine</w:t>
      </w:r>
      <w:r w:rsidRPr="00061778">
        <w:rPr>
          <w:rStyle w:val="StyleUnderline"/>
        </w:rPr>
        <w:t xml:space="preserve"> the will</w:t>
      </w:r>
      <w:r w:rsidRPr="00061778">
        <w:rPr>
          <w:sz w:val="16"/>
        </w:rPr>
        <w:t xml:space="preserve"> and capacity </w:t>
      </w:r>
      <w:r w:rsidRPr="00061778">
        <w:rPr>
          <w:rStyle w:val="StyleUnderline"/>
        </w:rPr>
        <w:t>of</w:t>
      </w:r>
      <w:r w:rsidRPr="00061778">
        <w:rPr>
          <w:sz w:val="16"/>
        </w:rPr>
        <w:t xml:space="preserve"> the </w:t>
      </w:r>
      <w:r w:rsidRPr="006866AE">
        <w:rPr>
          <w:rStyle w:val="Emphasis"/>
          <w:highlight w:val="cyan"/>
        </w:rPr>
        <w:t>coercive apparatus</w:t>
      </w:r>
      <w:r w:rsidRPr="00061778">
        <w:rPr>
          <w:sz w:val="16"/>
        </w:rPr>
        <w:t xml:space="preserve"> (Bellin, 2004). However, in a world not dominated by democracies, all these pressures would be far less. </w:t>
      </w:r>
      <w:r w:rsidRPr="00061778">
        <w:rPr>
          <w:rStyle w:val="StyleUnderline"/>
        </w:rPr>
        <w:t>A world in which</w:t>
      </w:r>
      <w:r w:rsidRPr="00061778">
        <w:rPr>
          <w:sz w:val="16"/>
        </w:rPr>
        <w:t xml:space="preserve">, say, </w:t>
      </w:r>
      <w:r w:rsidRPr="00061778">
        <w:rPr>
          <w:rStyle w:val="StyleUnderline"/>
        </w:rPr>
        <w:t>totalitarian regimes emerged as dominant</w:t>
      </w:r>
      <w:r w:rsidRPr="00061778">
        <w:rPr>
          <w:sz w:val="16"/>
        </w:rPr>
        <w:t xml:space="preserve"> after World War II (for example if the USA was defeated) </w:t>
      </w:r>
      <w:r w:rsidRPr="00061778">
        <w:rPr>
          <w:rStyle w:val="StyleUnderline"/>
        </w:rPr>
        <w:t>could be</w:t>
      </w:r>
      <w:r w:rsidRPr="00061778">
        <w:rPr>
          <w:sz w:val="16"/>
        </w:rPr>
        <w:t xml:space="preserve"> </w:t>
      </w:r>
      <w:r w:rsidRPr="00061778">
        <w:rPr>
          <w:rStyle w:val="Emphasis"/>
        </w:rPr>
        <w:t>self-reinforcing</w:t>
      </w:r>
      <w:r w:rsidRPr="00061778">
        <w:rPr>
          <w:sz w:val="16"/>
        </w:rPr>
        <w:t xml:space="preserve"> </w:t>
      </w:r>
      <w:r w:rsidRPr="00061778">
        <w:rPr>
          <w:rStyle w:val="StyleUnderline"/>
        </w:rPr>
        <w:t>and</w:t>
      </w:r>
      <w:r w:rsidRPr="00061778">
        <w:rPr>
          <w:sz w:val="16"/>
        </w:rPr>
        <w:t xml:space="preserve"> </w:t>
      </w:r>
      <w:r w:rsidRPr="00061778">
        <w:rPr>
          <w:rStyle w:val="Emphasis"/>
        </w:rPr>
        <w:t>long-lasting</w:t>
      </w:r>
      <w:r w:rsidRPr="00061778">
        <w:rPr>
          <w:sz w:val="16"/>
        </w:rPr>
        <w:t xml:space="preserve">, like the self-reinforcing relationship of Oceania, Eurasia, and </w:t>
      </w:r>
      <w:proofErr w:type="spellStart"/>
      <w:r w:rsidRPr="00061778">
        <w:rPr>
          <w:sz w:val="16"/>
        </w:rPr>
        <w:t>Eastasia</w:t>
      </w:r>
      <w:proofErr w:type="spellEnd"/>
      <w:r w:rsidRPr="00061778">
        <w:rPr>
          <w:sz w:val="16"/>
        </w:rPr>
        <w:t xml:space="preserve"> (Orwell, 1949). Orwell’s fictional world is characterized by constant low-grade warfare to justify emergency powers and secure elites, and with shifting alliances of convenience as states bandwagon and balance, thereby preventing any resolution. A totalitarian-dominated world order could be rather robust, perhaps for decades or even centuries. A long-lasting </w:t>
      </w:r>
      <w:r w:rsidRPr="006866AE">
        <w:rPr>
          <w:rStyle w:val="StyleUnderline"/>
          <w:highlight w:val="cyan"/>
        </w:rPr>
        <w:t>totalitarian-</w:t>
      </w:r>
      <w:r w:rsidRPr="00061778">
        <w:rPr>
          <w:rStyle w:val="StyleUnderline"/>
        </w:rPr>
        <w:t xml:space="preserve">dominated </w:t>
      </w:r>
      <w:r w:rsidRPr="006866AE">
        <w:rPr>
          <w:rStyle w:val="StyleUnderline"/>
          <w:highlight w:val="cyan"/>
        </w:rPr>
        <w:t>world</w:t>
      </w:r>
      <w:r w:rsidRPr="00061778">
        <w:rPr>
          <w:rStyle w:val="StyleUnderline"/>
        </w:rPr>
        <w:t xml:space="preserve"> would</w:t>
      </w:r>
      <w:r w:rsidRPr="00061778">
        <w:rPr>
          <w:sz w:val="16"/>
        </w:rPr>
        <w:t xml:space="preserve"> </w:t>
      </w:r>
      <w:r w:rsidRPr="00061778">
        <w:rPr>
          <w:rStyle w:val="StyleUnderline"/>
        </w:rPr>
        <w:t>extend</w:t>
      </w:r>
      <w:r w:rsidRPr="00061778">
        <w:rPr>
          <w:sz w:val="16"/>
        </w:rPr>
        <w:t xml:space="preserve"> </w:t>
      </w:r>
      <w:r w:rsidRPr="00061778">
        <w:rPr>
          <w:rStyle w:val="StyleUnderline"/>
        </w:rPr>
        <w:t>the</w:t>
      </w:r>
      <w:r w:rsidRPr="00061778">
        <w:rPr>
          <w:sz w:val="16"/>
        </w:rPr>
        <w:t xml:space="preserve"> </w:t>
      </w:r>
      <w:proofErr w:type="gramStart"/>
      <w:r w:rsidRPr="00061778">
        <w:rPr>
          <w:rStyle w:val="StyleUnderline"/>
        </w:rPr>
        <w:t>period of time</w:t>
      </w:r>
      <w:proofErr w:type="gramEnd"/>
      <w:r w:rsidRPr="00061778">
        <w:rPr>
          <w:sz w:val="16"/>
        </w:rPr>
        <w:t xml:space="preserve"> </w:t>
      </w:r>
      <w:r w:rsidRPr="00061778">
        <w:rPr>
          <w:rStyle w:val="StyleUnderline"/>
        </w:rPr>
        <w:t>humanity</w:t>
      </w:r>
      <w:r w:rsidRPr="00061778">
        <w:rPr>
          <w:sz w:val="16"/>
        </w:rPr>
        <w:t xml:space="preserve"> </w:t>
      </w:r>
      <w:r w:rsidRPr="00061778">
        <w:rPr>
          <w:rStyle w:val="StyleUnderline"/>
        </w:rPr>
        <w:t>would</w:t>
      </w:r>
      <w:r w:rsidRPr="00061778">
        <w:rPr>
          <w:sz w:val="16"/>
        </w:rPr>
        <w:t xml:space="preserve"> </w:t>
      </w:r>
      <w:r w:rsidRPr="00061778">
        <w:rPr>
          <w:rStyle w:val="Emphasis"/>
        </w:rPr>
        <w:t>spend</w:t>
      </w:r>
      <w:r w:rsidRPr="00061778">
        <w:rPr>
          <w:sz w:val="16"/>
        </w:rPr>
        <w:t xml:space="preserve"> </w:t>
      </w:r>
      <w:r w:rsidRPr="00061778">
        <w:rPr>
          <w:rStyle w:val="StyleUnderline"/>
        </w:rPr>
        <w:t>with</w:t>
      </w:r>
      <w:r w:rsidRPr="00061778">
        <w:rPr>
          <w:sz w:val="16"/>
        </w:rPr>
        <w:t xml:space="preserve"> </w:t>
      </w:r>
      <w:r w:rsidRPr="00061778">
        <w:rPr>
          <w:rStyle w:val="StyleUnderline"/>
        </w:rPr>
        <w:t>a</w:t>
      </w:r>
      <w:r w:rsidRPr="00061778">
        <w:rPr>
          <w:sz w:val="16"/>
        </w:rPr>
        <w:t xml:space="preserve"> </w:t>
      </w:r>
      <w:r w:rsidRPr="00061778">
        <w:rPr>
          <w:rStyle w:val="StyleUnderline"/>
        </w:rPr>
        <w:t>heightened</w:t>
      </w:r>
      <w:r w:rsidRPr="00061778">
        <w:rPr>
          <w:sz w:val="16"/>
        </w:rPr>
        <w:t xml:space="preserve"> </w:t>
      </w:r>
      <w:r w:rsidRPr="006866AE">
        <w:rPr>
          <w:rStyle w:val="Emphasis"/>
          <w:highlight w:val="cyan"/>
        </w:rPr>
        <w:t>risk</w:t>
      </w:r>
      <w:r w:rsidRPr="00061778">
        <w:rPr>
          <w:rStyle w:val="Emphasis"/>
        </w:rPr>
        <w:t xml:space="preserve"> of collapse or </w:t>
      </w:r>
      <w:r w:rsidRPr="006866AE">
        <w:rPr>
          <w:rStyle w:val="Emphasis"/>
          <w:highlight w:val="cyan"/>
        </w:rPr>
        <w:t>extinction</w:t>
      </w:r>
      <w:r w:rsidRPr="00061778">
        <w:rPr>
          <w:rStyle w:val="StyleUnderline"/>
        </w:rPr>
        <w:t>, as well as increased potential for distortion of the human trajectory</w:t>
      </w:r>
      <w:r w:rsidRPr="00061778">
        <w:rPr>
          <w:sz w:val="16"/>
        </w:rPr>
        <w:t xml:space="preserve"> and the possibility that a “lock-in” event may occur. This example illustrates the possibility of a “negative recovery,” </w:t>
      </w:r>
      <w:r w:rsidRPr="00061778">
        <w:rPr>
          <w:rStyle w:val="StyleUnderline"/>
        </w:rPr>
        <w:t>resulting</w:t>
      </w:r>
      <w:r w:rsidRPr="00061778">
        <w:rPr>
          <w:sz w:val="16"/>
        </w:rPr>
        <w:t xml:space="preserve"> </w:t>
      </w:r>
      <w:r w:rsidRPr="00061778">
        <w:rPr>
          <w:rStyle w:val="StyleUnderline"/>
        </w:rPr>
        <w:t>in</w:t>
      </w:r>
      <w:r w:rsidRPr="00061778">
        <w:rPr>
          <w:sz w:val="16"/>
        </w:rPr>
        <w:t xml:space="preserve"> a trajectory with less or </w:t>
      </w:r>
      <w:r w:rsidRPr="00061778">
        <w:rPr>
          <w:rStyle w:val="StyleUnderline"/>
        </w:rPr>
        <w:t>no scientific</w:t>
      </w:r>
      <w:r w:rsidRPr="00061778">
        <w:rPr>
          <w:sz w:val="16"/>
        </w:rPr>
        <w:t xml:space="preserve"> </w:t>
      </w:r>
      <w:r w:rsidRPr="00061778">
        <w:rPr>
          <w:rStyle w:val="StyleUnderline"/>
        </w:rPr>
        <w:t>and</w:t>
      </w:r>
      <w:r w:rsidRPr="00061778">
        <w:rPr>
          <w:sz w:val="16"/>
        </w:rPr>
        <w:t xml:space="preserve"> </w:t>
      </w:r>
      <w:r w:rsidRPr="00061778">
        <w:rPr>
          <w:rStyle w:val="Emphasis"/>
        </w:rPr>
        <w:t>social progress</w:t>
      </w:r>
      <w:r w:rsidRPr="00061778">
        <w:rPr>
          <w:sz w:val="16"/>
        </w:rPr>
        <w:t xml:space="preserve"> </w:t>
      </w:r>
      <w:r w:rsidRPr="00061778">
        <w:rPr>
          <w:rStyle w:val="StyleUnderline"/>
        </w:rPr>
        <w:t>and</w:t>
      </w:r>
      <w:r w:rsidRPr="00061778">
        <w:rPr>
          <w:sz w:val="16"/>
        </w:rPr>
        <w:t xml:space="preserve"> a </w:t>
      </w:r>
      <w:r w:rsidRPr="00061778">
        <w:rPr>
          <w:rStyle w:val="StyleUnderline"/>
        </w:rPr>
        <w:t>less</w:t>
      </w:r>
      <w:r w:rsidRPr="00061778">
        <w:rPr>
          <w:sz w:val="16"/>
        </w:rPr>
        <w:t xml:space="preserve"> </w:t>
      </w:r>
      <w:r w:rsidRPr="00061778">
        <w:rPr>
          <w:rStyle w:val="StyleUnderline"/>
        </w:rPr>
        <w:t>favorable</w:t>
      </w:r>
      <w:r w:rsidRPr="00061778">
        <w:rPr>
          <w:sz w:val="16"/>
        </w:rPr>
        <w:t xml:space="preserve"> </w:t>
      </w:r>
      <w:r w:rsidRPr="00061778">
        <w:rPr>
          <w:rStyle w:val="Emphasis"/>
        </w:rPr>
        <w:t>geopolitical situation,</w:t>
      </w:r>
      <w:r w:rsidRPr="00061778">
        <w:rPr>
          <w:sz w:val="16"/>
        </w:rPr>
        <w:t xml:space="preserve"> </w:t>
      </w:r>
      <w:r w:rsidRPr="00061778">
        <w:rPr>
          <w:rStyle w:val="StyleUnderline"/>
        </w:rPr>
        <w:t>which would threaten</w:t>
      </w:r>
      <w:r w:rsidRPr="00061778">
        <w:rPr>
          <w:sz w:val="16"/>
        </w:rPr>
        <w:t xml:space="preserve"> </w:t>
      </w:r>
      <w:r w:rsidRPr="00061778">
        <w:rPr>
          <w:rStyle w:val="StyleUnderline"/>
        </w:rPr>
        <w:t>the</w:t>
      </w:r>
      <w:r w:rsidRPr="00061778">
        <w:rPr>
          <w:sz w:val="16"/>
        </w:rPr>
        <w:t xml:space="preserve"> </w:t>
      </w:r>
      <w:r w:rsidRPr="00061778">
        <w:rPr>
          <w:rStyle w:val="Emphasis"/>
        </w:rPr>
        <w:t>destruction</w:t>
      </w:r>
      <w:r w:rsidRPr="00061778">
        <w:rPr>
          <w:sz w:val="16"/>
        </w:rPr>
        <w:t xml:space="preserve"> </w:t>
      </w:r>
      <w:r w:rsidRPr="00061778">
        <w:rPr>
          <w:rStyle w:val="StyleUnderline"/>
        </w:rPr>
        <w:t>of</w:t>
      </w:r>
      <w:r w:rsidRPr="00061778">
        <w:rPr>
          <w:sz w:val="16"/>
        </w:rPr>
        <w:t xml:space="preserve"> </w:t>
      </w:r>
      <w:r w:rsidRPr="00061778">
        <w:rPr>
          <w:rStyle w:val="Emphasis"/>
        </w:rPr>
        <w:t xml:space="preserve">humanity’s </w:t>
      </w:r>
      <w:proofErr w:type="spellStart"/>
      <w:r w:rsidRPr="00061778">
        <w:rPr>
          <w:rStyle w:val="Emphasis"/>
        </w:rPr>
        <w:t>longterm</w:t>
      </w:r>
      <w:proofErr w:type="spellEnd"/>
      <w:r w:rsidRPr="00061778">
        <w:rPr>
          <w:rStyle w:val="Emphasis"/>
        </w:rPr>
        <w:t xml:space="preserve"> potential.</w:t>
      </w:r>
    </w:p>
    <w:p w14:paraId="50268F30" w14:textId="77777777" w:rsidR="008A1EBB" w:rsidRPr="0035600A" w:rsidRDefault="008A1EBB" w:rsidP="008A1EBB">
      <w:pPr>
        <w:rPr>
          <w:sz w:val="8"/>
        </w:rPr>
      </w:pPr>
    </w:p>
    <w:p w14:paraId="72501640" w14:textId="3738BB02" w:rsidR="008A1EBB" w:rsidRDefault="003B3CDA" w:rsidP="008A1EBB">
      <w:pPr>
        <w:pStyle w:val="Heading3"/>
      </w:pPr>
      <w:r>
        <w:t>---</w:t>
      </w:r>
      <w:r w:rsidR="008A1EBB">
        <w:t xml:space="preserve"> </w:t>
      </w:r>
      <w:r>
        <w:t>Impac</w:t>
      </w:r>
      <w:r w:rsidR="00C0562E">
        <w:t xml:space="preserve">t </w:t>
      </w:r>
      <w:r>
        <w:t>– Disease</w:t>
      </w:r>
    </w:p>
    <w:p w14:paraId="05729216" w14:textId="77777777" w:rsidR="008A1EBB" w:rsidRPr="00EA4EDA" w:rsidRDefault="008A1EBB" w:rsidP="008A1EBB">
      <w:pPr>
        <w:pStyle w:val="Heading4"/>
      </w:pPr>
      <w:r>
        <w:t xml:space="preserve">A </w:t>
      </w:r>
      <w:r>
        <w:rPr>
          <w:u w:val="single"/>
        </w:rPr>
        <w:t>host</w:t>
      </w:r>
      <w:r>
        <w:t xml:space="preserve"> of recent developments makes future pandemics </w:t>
      </w:r>
      <w:r>
        <w:rPr>
          <w:u w:val="single"/>
        </w:rPr>
        <w:t>far worse</w:t>
      </w:r>
      <w:r>
        <w:t xml:space="preserve"> than COVID </w:t>
      </w:r>
      <w:r>
        <w:rPr>
          <w:u w:val="single"/>
        </w:rPr>
        <w:t>inevitable</w:t>
      </w:r>
      <w:r>
        <w:t xml:space="preserve">---every pillar of impact calculus flips </w:t>
      </w:r>
      <w:r>
        <w:rPr>
          <w:u w:val="single"/>
        </w:rPr>
        <w:t>affirmative</w:t>
      </w:r>
      <w:r>
        <w:t>.</w:t>
      </w:r>
    </w:p>
    <w:p w14:paraId="175AFAC9" w14:textId="77777777" w:rsidR="008A1EBB" w:rsidRPr="000F3476" w:rsidRDefault="008A1EBB" w:rsidP="008A1EBB">
      <w:pPr>
        <w:rPr>
          <w:rStyle w:val="Style13ptBold"/>
          <w:b w:val="0"/>
          <w:bCs w:val="0"/>
        </w:rPr>
      </w:pPr>
      <w:r>
        <w:rPr>
          <w:rStyle w:val="Style13ptBold"/>
        </w:rPr>
        <w:t xml:space="preserve">Jones 23 </w:t>
      </w:r>
      <w:r w:rsidRPr="0094575A">
        <w:t xml:space="preserve">[Charles; November 20; Director of mRNA Commercial Development at Pfizer, Co-Founder at </w:t>
      </w:r>
      <w:proofErr w:type="spellStart"/>
      <w:r w:rsidRPr="0094575A">
        <w:t>Colombio</w:t>
      </w:r>
      <w:proofErr w:type="spellEnd"/>
      <w:r w:rsidRPr="0094575A">
        <w:t xml:space="preserve"> Biosciences and Convert Magic, M.A. from the University of Chicago; B. Adam Williams; Verna Welch; Jane M. True; “Outlook of pandemic preparedness in a post-COVID-19 world,” https://www.nature.com/articles/s41541-023-00773-0]</w:t>
      </w:r>
    </w:p>
    <w:p w14:paraId="1853AB9E" w14:textId="77777777" w:rsidR="008A1EBB" w:rsidRPr="007109CA" w:rsidRDefault="008A1EBB" w:rsidP="008A1EBB">
      <w:pPr>
        <w:rPr>
          <w:sz w:val="16"/>
        </w:rPr>
      </w:pPr>
      <w:r w:rsidRPr="007109CA">
        <w:rPr>
          <w:sz w:val="16"/>
        </w:rPr>
        <w:t xml:space="preserve">The </w:t>
      </w:r>
      <w:r w:rsidRPr="006866AE">
        <w:rPr>
          <w:rStyle w:val="Emphasis"/>
          <w:highlight w:val="cyan"/>
        </w:rPr>
        <w:t>COVID</w:t>
      </w:r>
      <w:r w:rsidRPr="007109CA">
        <w:rPr>
          <w:sz w:val="16"/>
        </w:rPr>
        <w:t xml:space="preserve">-19 pandemic </w:t>
      </w:r>
      <w:r w:rsidRPr="006866AE">
        <w:rPr>
          <w:rStyle w:val="StyleUnderline"/>
          <w:highlight w:val="cyan"/>
        </w:rPr>
        <w:t>was met with</w:t>
      </w:r>
      <w:r w:rsidRPr="007109CA">
        <w:rPr>
          <w:sz w:val="16"/>
        </w:rPr>
        <w:t xml:space="preserve"> rapid, </w:t>
      </w:r>
      <w:r w:rsidRPr="00A23076">
        <w:rPr>
          <w:rStyle w:val="StyleUnderline"/>
        </w:rPr>
        <w:t>unprecedented</w:t>
      </w:r>
      <w:r w:rsidRPr="007109CA">
        <w:rPr>
          <w:sz w:val="16"/>
        </w:rPr>
        <w:t xml:space="preserve"> global </w:t>
      </w:r>
      <w:r w:rsidRPr="006866AE">
        <w:rPr>
          <w:rStyle w:val="StyleUnderline"/>
          <w:highlight w:val="cyan"/>
        </w:rPr>
        <w:t>collaboration</w:t>
      </w:r>
      <w:r w:rsidRPr="007109CA">
        <w:rPr>
          <w:sz w:val="16"/>
        </w:rPr>
        <w:t xml:space="preserve"> and action. Even still, </w:t>
      </w:r>
      <w:r w:rsidRPr="0018401C">
        <w:rPr>
          <w:rStyle w:val="StyleUnderline"/>
        </w:rPr>
        <w:t>the</w:t>
      </w:r>
      <w:r w:rsidRPr="007109CA">
        <w:rPr>
          <w:sz w:val="16"/>
        </w:rPr>
        <w:t xml:space="preserve"> public </w:t>
      </w:r>
      <w:r w:rsidRPr="00FA0AEB">
        <w:rPr>
          <w:rStyle w:val="Emphasis"/>
        </w:rPr>
        <w:t>health</w:t>
      </w:r>
      <w:r w:rsidRPr="0018401C">
        <w:rPr>
          <w:rStyle w:val="StyleUnderline"/>
        </w:rPr>
        <w:t xml:space="preserve">, </w:t>
      </w:r>
      <w:r w:rsidRPr="00FA0AEB">
        <w:rPr>
          <w:rStyle w:val="Emphasis"/>
        </w:rPr>
        <w:t>societal</w:t>
      </w:r>
      <w:r w:rsidRPr="0018401C">
        <w:rPr>
          <w:rStyle w:val="StyleUnderline"/>
        </w:rPr>
        <w:t xml:space="preserve">, and </w:t>
      </w:r>
      <w:r w:rsidRPr="00FA0AEB">
        <w:rPr>
          <w:rStyle w:val="Emphasis"/>
        </w:rPr>
        <w:t>economic impact</w:t>
      </w:r>
      <w:r w:rsidRPr="007109CA">
        <w:rPr>
          <w:sz w:val="16"/>
        </w:rPr>
        <w:t xml:space="preserve"> may be </w:t>
      </w:r>
      <w:r w:rsidRPr="00C574C5">
        <w:rPr>
          <w:rStyle w:val="StyleUnderline"/>
        </w:rPr>
        <w:t>felt for years</w:t>
      </w:r>
      <w:r w:rsidRPr="007109CA">
        <w:rPr>
          <w:sz w:val="16"/>
        </w:rPr>
        <w:t xml:space="preserve"> to come. </w:t>
      </w:r>
      <w:r w:rsidRPr="006866AE">
        <w:rPr>
          <w:rStyle w:val="StyleUnderline"/>
          <w:highlight w:val="cyan"/>
        </w:rPr>
        <w:t xml:space="preserve">The </w:t>
      </w:r>
      <w:r w:rsidRPr="006866AE">
        <w:rPr>
          <w:rStyle w:val="Emphasis"/>
          <w:highlight w:val="cyan"/>
        </w:rPr>
        <w:t>risk</w:t>
      </w:r>
      <w:r w:rsidRPr="006866AE">
        <w:rPr>
          <w:rStyle w:val="StyleUnderline"/>
          <w:highlight w:val="cyan"/>
        </w:rPr>
        <w:t xml:space="preserve"> of </w:t>
      </w:r>
      <w:r w:rsidRPr="006866AE">
        <w:rPr>
          <w:rStyle w:val="Emphasis"/>
          <w:highlight w:val="cyan"/>
        </w:rPr>
        <w:t>another</w:t>
      </w:r>
      <w:r w:rsidRPr="006866AE">
        <w:rPr>
          <w:rStyle w:val="StyleUnderline"/>
          <w:highlight w:val="cyan"/>
        </w:rPr>
        <w:t xml:space="preserve"> pandemic</w:t>
      </w:r>
      <w:r w:rsidRPr="00C574C5">
        <w:rPr>
          <w:rStyle w:val="StyleUnderline"/>
        </w:rPr>
        <w:t xml:space="preserve"> occurring in the next few decades </w:t>
      </w:r>
      <w:r w:rsidRPr="006866AE">
        <w:rPr>
          <w:rStyle w:val="StyleUnderline"/>
          <w:highlight w:val="cyan"/>
        </w:rPr>
        <w:t>is</w:t>
      </w:r>
      <w:r w:rsidRPr="00C574C5">
        <w:rPr>
          <w:rStyle w:val="StyleUnderline"/>
        </w:rPr>
        <w:t xml:space="preserve"> </w:t>
      </w:r>
      <w:r w:rsidRPr="0070613B">
        <w:rPr>
          <w:rStyle w:val="Emphasis"/>
        </w:rPr>
        <w:t>ever-present</w:t>
      </w:r>
      <w:r w:rsidRPr="00C574C5">
        <w:rPr>
          <w:rStyle w:val="StyleUnderline"/>
        </w:rPr>
        <w:t xml:space="preserve"> and</w:t>
      </w:r>
      <w:r w:rsidRPr="007109CA">
        <w:rPr>
          <w:sz w:val="16"/>
        </w:rPr>
        <w:t xml:space="preserve"> potentially </w:t>
      </w:r>
      <w:r w:rsidRPr="006866AE">
        <w:rPr>
          <w:rStyle w:val="Emphasis"/>
          <w:highlight w:val="cyan"/>
        </w:rPr>
        <w:t>increasing</w:t>
      </w:r>
      <w:r w:rsidRPr="006866AE">
        <w:rPr>
          <w:rStyle w:val="StyleUnderline"/>
          <w:highlight w:val="cyan"/>
        </w:rPr>
        <w:t xml:space="preserve"> due to</w:t>
      </w:r>
      <w:r w:rsidRPr="007109CA">
        <w:rPr>
          <w:sz w:val="16"/>
        </w:rPr>
        <w:t xml:space="preserve"> trends such as </w:t>
      </w:r>
      <w:r w:rsidRPr="006866AE">
        <w:rPr>
          <w:rStyle w:val="Emphasis"/>
          <w:highlight w:val="cyan"/>
        </w:rPr>
        <w:t>urbanization</w:t>
      </w:r>
      <w:r w:rsidRPr="006866AE">
        <w:rPr>
          <w:rStyle w:val="StyleUnderline"/>
          <w:highlight w:val="cyan"/>
        </w:rPr>
        <w:t xml:space="preserve"> and </w:t>
      </w:r>
      <w:r w:rsidRPr="006866AE">
        <w:rPr>
          <w:rStyle w:val="Emphasis"/>
          <w:highlight w:val="cyan"/>
        </w:rPr>
        <w:t>climate change</w:t>
      </w:r>
      <w:r w:rsidRPr="007109CA">
        <w:rPr>
          <w:sz w:val="16"/>
        </w:rPr>
        <w:t xml:space="preserve">. While it is difficult to predict the next pandemic pathogen threat, making reasonable assumptions today and evaluating prior efforts </w:t>
      </w:r>
      <w:r w:rsidRPr="009A3FC8">
        <w:rPr>
          <w:rStyle w:val="StyleUnderline"/>
        </w:rPr>
        <w:t>to plan for and respond to</w:t>
      </w:r>
      <w:r w:rsidRPr="007109CA">
        <w:rPr>
          <w:sz w:val="16"/>
        </w:rPr>
        <w:t xml:space="preserve"> disease outbreaks and </w:t>
      </w:r>
      <w:r w:rsidRPr="005C1878">
        <w:rPr>
          <w:rStyle w:val="Emphasis"/>
        </w:rPr>
        <w:t>pandemics</w:t>
      </w:r>
      <w:r w:rsidRPr="007109CA">
        <w:rPr>
          <w:sz w:val="16"/>
        </w:rPr>
        <w:t xml:space="preserve"> may </w:t>
      </w:r>
      <w:r w:rsidRPr="009A3FC8">
        <w:rPr>
          <w:rStyle w:val="StyleUnderline"/>
        </w:rPr>
        <w:t xml:space="preserve">enable a more proactive, effective response </w:t>
      </w:r>
      <w:r w:rsidRPr="007109CA">
        <w:rPr>
          <w:sz w:val="16"/>
        </w:rPr>
        <w:t xml:space="preserve">in the future. Lessons from the COVID-19 response and pandemic influenza preparedness underscore the importance of strengthening surveillance systems, investing in early-stage research on pandemic pathogens and development of platform technologies, and diversifying response plans across a range of tactics to enable earlier access to safe and effective interventions in the next pandemic. Further, sustaining the robust vaccine manufacturing capacity built because of COVID-19 will keep it ready for rapid response in the future. These actions will not be successful without improved global coordination and collaboration. Everyone, including </w:t>
      </w:r>
      <w:r w:rsidRPr="00156FEA">
        <w:rPr>
          <w:rStyle w:val="StyleUnderline"/>
        </w:rPr>
        <w:t xml:space="preserve">the </w:t>
      </w:r>
      <w:r w:rsidRPr="006866AE">
        <w:rPr>
          <w:rStyle w:val="Emphasis"/>
          <w:highlight w:val="cyan"/>
        </w:rPr>
        <w:t>biopharma</w:t>
      </w:r>
      <w:r w:rsidRPr="00C14656">
        <w:rPr>
          <w:rStyle w:val="Emphasis"/>
        </w:rPr>
        <w:t>ceutical industry</w:t>
      </w:r>
      <w:r w:rsidRPr="007109CA">
        <w:rPr>
          <w:sz w:val="16"/>
        </w:rPr>
        <w:t xml:space="preserve">, has a role to play in pandemic preparedness, and working together </w:t>
      </w:r>
      <w:r w:rsidRPr="006866AE">
        <w:rPr>
          <w:rStyle w:val="StyleUnderline"/>
          <w:highlight w:val="cyan"/>
        </w:rPr>
        <w:t xml:space="preserve">will </w:t>
      </w:r>
      <w:r w:rsidRPr="006866AE">
        <w:rPr>
          <w:rStyle w:val="Emphasis"/>
          <w:highlight w:val="cyan"/>
        </w:rPr>
        <w:t>ensure</w:t>
      </w:r>
      <w:r w:rsidRPr="007109CA">
        <w:rPr>
          <w:sz w:val="16"/>
        </w:rPr>
        <w:t xml:space="preserve"> that the most </w:t>
      </w:r>
      <w:r w:rsidRPr="006866AE">
        <w:rPr>
          <w:rStyle w:val="StyleUnderline"/>
          <w:highlight w:val="cyan"/>
        </w:rPr>
        <w:t xml:space="preserve">lives are </w:t>
      </w:r>
      <w:r w:rsidRPr="006866AE">
        <w:rPr>
          <w:rStyle w:val="Emphasis"/>
          <w:highlight w:val="cyan"/>
        </w:rPr>
        <w:t>saved</w:t>
      </w:r>
      <w:r w:rsidRPr="007109CA">
        <w:rPr>
          <w:sz w:val="16"/>
        </w:rPr>
        <w:t xml:space="preserve"> in the next pandemic.</w:t>
      </w:r>
    </w:p>
    <w:p w14:paraId="5CEB8185" w14:textId="77777777" w:rsidR="008A1EBB" w:rsidRPr="007109CA" w:rsidRDefault="008A1EBB" w:rsidP="008A1EBB">
      <w:pPr>
        <w:rPr>
          <w:sz w:val="16"/>
        </w:rPr>
      </w:pPr>
      <w:r w:rsidRPr="007109CA">
        <w:rPr>
          <w:sz w:val="16"/>
        </w:rPr>
        <w:t>The substantial public health and societal costs of the COVID-19 pandemic are wide-ranging and have been observed across the world. As of August 2023, COVID-19 has infected over 770 million people and resulted in over 6.9 million reported deaths globally1, although the World Health Organization (WHO) estimates mortality could be much higher based on global excess mortality2. It has contributed to a reduction in global life expectancy; in the United States alone, life expectancy fell by an estimated 1.8 years, with a disproportionate drop among racial minorities. Many of those infected with COVID-19 still suffer from long-term COVID, with symptoms remaining months after the initial illness.</w:t>
      </w:r>
    </w:p>
    <w:p w14:paraId="51D4C333" w14:textId="77777777" w:rsidR="008A1EBB" w:rsidRPr="007109CA" w:rsidRDefault="008A1EBB" w:rsidP="008A1EBB">
      <w:pPr>
        <w:rPr>
          <w:sz w:val="16"/>
        </w:rPr>
      </w:pPr>
      <w:r w:rsidRPr="007109CA">
        <w:rPr>
          <w:sz w:val="16"/>
        </w:rPr>
        <w:t>More broadly, COVID-19 led to substantial indirect health effects. Mental health declined worldwide, with a 25% increase in the global prevalence of anxiety and depression in the first year of the pandemic4. Disruptions to routine immunization programs in at least 68 countries affected more than 80 million children worldwide, likely resulting in higher rates of vaccine-preventable diseases5,6. Delays and avoidance of medical care contributed to more severe observed health outcomes; for example, delayed cancer screening and treatment have resulted in increased cancer mortality rates7. Beyond direct and indirect health effects, the pandemic challenged conventions around how people learn, work, and play. For example, delivering quality education virtually posed a challenge in some parts of the world, while in other parts of the world, formal education stopped altogether, setting back learning and development for an entire generation of children8,9,10. The negative health and societal impacts of COVID-19 may be felt for years to come. Unfortunately, many of these statistics and estimates will likely increase in magnitude with post-pandemic analyses, and as of the date of this publication, the entirety and extent of the pandemic’s impact are still not known.</w:t>
      </w:r>
    </w:p>
    <w:p w14:paraId="6A516D57" w14:textId="77777777" w:rsidR="008A1EBB" w:rsidRPr="007109CA" w:rsidRDefault="008A1EBB" w:rsidP="008A1EBB">
      <w:pPr>
        <w:rPr>
          <w:sz w:val="16"/>
        </w:rPr>
      </w:pPr>
      <w:r w:rsidRPr="007109CA">
        <w:rPr>
          <w:sz w:val="16"/>
        </w:rPr>
        <w:t>The resulting global economic impacts of the COVID-19 pandemic were also unprecedented and may continue for years. Across countries, gross domestic product (GDP) fell by 2–4% in 2020, and the US had the worst contraction in national GDP since World War II11,12. This decline pales in comparison to the global economic losses extending through to 2024 which are estimated to be $13.8 trillion13. The effect on productivity and livelihood left governments around the world juggling priorities to quickly implement response initiatives.</w:t>
      </w:r>
    </w:p>
    <w:p w14:paraId="50DC9F6F" w14:textId="77777777" w:rsidR="008A1EBB" w:rsidRPr="007109CA" w:rsidRDefault="008A1EBB" w:rsidP="008A1EBB">
      <w:pPr>
        <w:rPr>
          <w:sz w:val="16"/>
        </w:rPr>
      </w:pPr>
      <w:r w:rsidRPr="007109CA">
        <w:rPr>
          <w:sz w:val="16"/>
        </w:rPr>
        <w:t xml:space="preserve">Despite major economic shocks, the economic burden of the pandemic may have been worse if not for at least some prior spending on pandemic preparedness and response tactics. For example, the US National Institutes of Health (NIH) spent $17.2 billion in vaccine technology research—more than $500 million toward mRNA, virus-like particle, and nanoparticle vaccines—before 2020 with specific attention to diseases with pandemic potential14. These early initiatives set some of the foundational work on which new COVID-19 vaccine candidates were based. However, even with these investments, a report by a WHO-established panel found that </w:t>
      </w:r>
      <w:proofErr w:type="gramStart"/>
      <w:r w:rsidRPr="007109CA">
        <w:rPr>
          <w:sz w:val="16"/>
        </w:rPr>
        <w:t>on the whole</w:t>
      </w:r>
      <w:proofErr w:type="gramEnd"/>
      <w:r w:rsidRPr="007109CA">
        <w:rPr>
          <w:sz w:val="16"/>
        </w:rPr>
        <w:t>, investment in pandemic preparedness before COVID-19 was inadequate, prompting efforts to revisit how the world prepares for the next pandemic, an ongoing risk15.</w:t>
      </w:r>
    </w:p>
    <w:p w14:paraId="3ADD56B1" w14:textId="77777777" w:rsidR="008A1EBB" w:rsidRPr="002F50C4" w:rsidRDefault="008A1EBB" w:rsidP="008A1EBB">
      <w:pPr>
        <w:rPr>
          <w:rStyle w:val="Emphasis"/>
        </w:rPr>
      </w:pPr>
      <w:r w:rsidRPr="00694561">
        <w:rPr>
          <w:rStyle w:val="StyleUnderline"/>
        </w:rPr>
        <w:t xml:space="preserve">The </w:t>
      </w:r>
      <w:r w:rsidRPr="002F50C4">
        <w:rPr>
          <w:rStyle w:val="Emphasis"/>
        </w:rPr>
        <w:t>risk</w:t>
      </w:r>
      <w:r w:rsidRPr="00694561">
        <w:rPr>
          <w:rStyle w:val="StyleUnderline"/>
        </w:rPr>
        <w:t xml:space="preserve"> of another pandemic</w:t>
      </w:r>
    </w:p>
    <w:p w14:paraId="58539752" w14:textId="77777777" w:rsidR="008A1EBB" w:rsidRPr="007109CA" w:rsidRDefault="008A1EBB" w:rsidP="008A1EBB">
      <w:pPr>
        <w:rPr>
          <w:sz w:val="16"/>
        </w:rPr>
      </w:pPr>
      <w:r w:rsidRPr="007109CA">
        <w:rPr>
          <w:sz w:val="16"/>
        </w:rPr>
        <w:t xml:space="preserve">Smaller-scale outbreaks or </w:t>
      </w:r>
      <w:r w:rsidRPr="006866AE">
        <w:rPr>
          <w:rStyle w:val="Emphasis"/>
          <w:highlight w:val="cyan"/>
        </w:rPr>
        <w:t>large-scale</w:t>
      </w:r>
      <w:r w:rsidRPr="006866AE">
        <w:rPr>
          <w:rStyle w:val="StyleUnderline"/>
          <w:highlight w:val="cyan"/>
        </w:rPr>
        <w:t xml:space="preserve"> pandemics</w:t>
      </w:r>
      <w:r w:rsidRPr="007109CA">
        <w:rPr>
          <w:sz w:val="16"/>
        </w:rPr>
        <w:t xml:space="preserve"> related to emerging infectious diseases have </w:t>
      </w:r>
      <w:r w:rsidRPr="006866AE">
        <w:rPr>
          <w:rStyle w:val="Emphasis"/>
          <w:highlight w:val="cyan"/>
        </w:rPr>
        <w:t>increased</w:t>
      </w:r>
      <w:r w:rsidRPr="008027D3">
        <w:rPr>
          <w:rStyle w:val="StyleUnderline"/>
        </w:rPr>
        <w:t xml:space="preserve"> over the past </w:t>
      </w:r>
      <w:proofErr w:type="gramStart"/>
      <w:r w:rsidRPr="008027D3">
        <w:rPr>
          <w:rStyle w:val="StyleUnderline"/>
        </w:rPr>
        <w:t>century</w:t>
      </w:r>
      <w:r w:rsidRPr="007109CA">
        <w:rPr>
          <w:sz w:val="16"/>
        </w:rPr>
        <w:t>, and</w:t>
      </w:r>
      <w:proofErr w:type="gramEnd"/>
      <w:r w:rsidRPr="007109CA">
        <w:rPr>
          <w:sz w:val="16"/>
        </w:rPr>
        <w:t xml:space="preserve"> are </w:t>
      </w:r>
      <w:r w:rsidRPr="002F50C4">
        <w:rPr>
          <w:rStyle w:val="Emphasis"/>
        </w:rPr>
        <w:t>projected</w:t>
      </w:r>
      <w:r w:rsidRPr="008027D3">
        <w:rPr>
          <w:rStyle w:val="StyleUnderline"/>
        </w:rPr>
        <w:t xml:space="preserve"> to do so </w:t>
      </w:r>
      <w:r w:rsidRPr="006866AE">
        <w:rPr>
          <w:rStyle w:val="StyleUnderline"/>
          <w:highlight w:val="cyan"/>
        </w:rPr>
        <w:t>over time</w:t>
      </w:r>
      <w:r w:rsidRPr="007109CA">
        <w:rPr>
          <w:sz w:val="16"/>
        </w:rPr>
        <w:t xml:space="preserve">16. Evidence suggests </w:t>
      </w:r>
      <w:r w:rsidRPr="006866AE">
        <w:rPr>
          <w:rStyle w:val="StyleUnderline"/>
          <w:highlight w:val="cyan"/>
        </w:rPr>
        <w:t xml:space="preserve">the </w:t>
      </w:r>
      <w:r w:rsidRPr="006866AE">
        <w:rPr>
          <w:rStyle w:val="Emphasis"/>
          <w:highlight w:val="cyan"/>
        </w:rPr>
        <w:t>probability</w:t>
      </w:r>
      <w:r w:rsidRPr="007109CA">
        <w:rPr>
          <w:sz w:val="16"/>
        </w:rPr>
        <w:t xml:space="preserve"> of another pandemic occurring within one’s lifetime is roughly 17% and may even </w:t>
      </w:r>
      <w:r w:rsidRPr="006866AE">
        <w:rPr>
          <w:rStyle w:val="Emphasis"/>
          <w:highlight w:val="cyan"/>
        </w:rPr>
        <w:t>grow</w:t>
      </w:r>
      <w:r w:rsidRPr="007109CA">
        <w:rPr>
          <w:sz w:val="16"/>
        </w:rPr>
        <w:t xml:space="preserve"> to 44% </w:t>
      </w:r>
      <w:r w:rsidRPr="006866AE">
        <w:rPr>
          <w:rStyle w:val="StyleUnderline"/>
          <w:highlight w:val="cyan"/>
        </w:rPr>
        <w:t xml:space="preserve">within the </w:t>
      </w:r>
      <w:r w:rsidRPr="006866AE">
        <w:rPr>
          <w:rStyle w:val="Emphasis"/>
          <w:highlight w:val="cyan"/>
        </w:rPr>
        <w:t>next</w:t>
      </w:r>
      <w:r w:rsidRPr="002D0DBA">
        <w:rPr>
          <w:rStyle w:val="StyleUnderline"/>
        </w:rPr>
        <w:t xml:space="preserve"> couple </w:t>
      </w:r>
      <w:r w:rsidRPr="006866AE">
        <w:rPr>
          <w:rStyle w:val="Emphasis"/>
          <w:highlight w:val="cyan"/>
        </w:rPr>
        <w:t>decades</w:t>
      </w:r>
      <w:r w:rsidRPr="007109CA">
        <w:rPr>
          <w:sz w:val="16"/>
        </w:rPr>
        <w:t xml:space="preserve">. This means that in any given year, the chance of another pandemic occurring is over 2%. Yet, </w:t>
      </w:r>
      <w:r w:rsidRPr="00B46073">
        <w:rPr>
          <w:rStyle w:val="StyleUnderline"/>
        </w:rPr>
        <w:t>it is difficult to determine</w:t>
      </w:r>
      <w:r w:rsidRPr="007109CA">
        <w:rPr>
          <w:sz w:val="16"/>
        </w:rPr>
        <w:t xml:space="preserve"> exactly </w:t>
      </w:r>
      <w:r w:rsidRPr="00B46073">
        <w:rPr>
          <w:rStyle w:val="StyleUnderline"/>
        </w:rPr>
        <w:t>what pathogen</w:t>
      </w:r>
      <w:r w:rsidRPr="007109CA">
        <w:rPr>
          <w:sz w:val="16"/>
        </w:rPr>
        <w:t xml:space="preserve"> will cause the next pandemic.</w:t>
      </w:r>
    </w:p>
    <w:p w14:paraId="19E10885" w14:textId="77777777" w:rsidR="008A1EBB" w:rsidRPr="007109CA" w:rsidRDefault="008A1EBB" w:rsidP="008A1EBB">
      <w:pPr>
        <w:rPr>
          <w:sz w:val="16"/>
        </w:rPr>
      </w:pPr>
      <w:r w:rsidRPr="007109CA">
        <w:rPr>
          <w:sz w:val="16"/>
        </w:rPr>
        <w:t>Most emerging infectious diseases with pandemic potential are initially transmitted from animals to humans—</w:t>
      </w:r>
      <w:r w:rsidRPr="006866AE">
        <w:rPr>
          <w:rStyle w:val="Emphasis"/>
          <w:highlight w:val="cyan"/>
        </w:rPr>
        <w:t>zoonotic spillover</w:t>
      </w:r>
      <w:r w:rsidRPr="007109CA">
        <w:rPr>
          <w:sz w:val="16"/>
        </w:rPr>
        <w:t xml:space="preserve">—and those that have or evolve the ability to move from human to human have the potential to </w:t>
      </w:r>
      <w:r w:rsidRPr="006866AE">
        <w:rPr>
          <w:rStyle w:val="StyleUnderline"/>
          <w:highlight w:val="cyan"/>
        </w:rPr>
        <w:t xml:space="preserve">become </w:t>
      </w:r>
      <w:r w:rsidRPr="006866AE">
        <w:rPr>
          <w:rStyle w:val="Emphasis"/>
          <w:highlight w:val="cyan"/>
        </w:rPr>
        <w:t>dangerous</w:t>
      </w:r>
      <w:r w:rsidRPr="007109CA">
        <w:rPr>
          <w:sz w:val="16"/>
        </w:rPr>
        <w:t xml:space="preserve">. In fact, zoonotic spillover has likely been the </w:t>
      </w:r>
      <w:r w:rsidRPr="006C0B75">
        <w:rPr>
          <w:rStyle w:val="StyleUnderline"/>
        </w:rPr>
        <w:t>trigger</w:t>
      </w:r>
      <w:r w:rsidRPr="007109CA">
        <w:rPr>
          <w:sz w:val="16"/>
        </w:rPr>
        <w:t xml:space="preserve"> for most of the </w:t>
      </w:r>
      <w:r w:rsidRPr="00D761B3">
        <w:rPr>
          <w:rStyle w:val="Emphasis"/>
        </w:rPr>
        <w:t>viral</w:t>
      </w:r>
      <w:r w:rsidRPr="006C0B75">
        <w:rPr>
          <w:rStyle w:val="StyleUnderline"/>
        </w:rPr>
        <w:t xml:space="preserve"> pandemics</w:t>
      </w:r>
      <w:r w:rsidRPr="007109CA">
        <w:rPr>
          <w:sz w:val="16"/>
        </w:rPr>
        <w:t xml:space="preserve"> in the 20th century19. Meanwhile, </w:t>
      </w:r>
      <w:r w:rsidRPr="009C7ABE">
        <w:rPr>
          <w:rStyle w:val="Emphasis"/>
        </w:rPr>
        <w:t>societal trends</w:t>
      </w:r>
      <w:r w:rsidRPr="00856AC3">
        <w:rPr>
          <w:rStyle w:val="StyleUnderline"/>
        </w:rPr>
        <w:t xml:space="preserve"> are increasing the likelihood</w:t>
      </w:r>
      <w:r w:rsidRPr="007109CA">
        <w:rPr>
          <w:sz w:val="16"/>
        </w:rPr>
        <w:t xml:space="preserve"> of zoonotic spillover. </w:t>
      </w:r>
      <w:r w:rsidRPr="00426D89">
        <w:rPr>
          <w:rStyle w:val="Emphasis"/>
        </w:rPr>
        <w:t>Urbanization</w:t>
      </w:r>
      <w:r w:rsidRPr="005363B7">
        <w:rPr>
          <w:rStyle w:val="StyleUnderline"/>
        </w:rPr>
        <w:t xml:space="preserve"> and </w:t>
      </w:r>
      <w:r w:rsidRPr="006866AE">
        <w:rPr>
          <w:rStyle w:val="Emphasis"/>
          <w:highlight w:val="cyan"/>
        </w:rPr>
        <w:t>habitat destruction</w:t>
      </w:r>
      <w:r w:rsidRPr="005363B7">
        <w:rPr>
          <w:rStyle w:val="StyleUnderline"/>
        </w:rPr>
        <w:t xml:space="preserve"> </w:t>
      </w:r>
      <w:r w:rsidRPr="007109CA">
        <w:rPr>
          <w:sz w:val="16"/>
        </w:rPr>
        <w:t xml:space="preserve">are </w:t>
      </w:r>
      <w:r w:rsidRPr="006866AE">
        <w:rPr>
          <w:rStyle w:val="StyleUnderline"/>
          <w:highlight w:val="cyan"/>
        </w:rPr>
        <w:t>placing humans and animals</w:t>
      </w:r>
      <w:r w:rsidRPr="0069171A">
        <w:rPr>
          <w:rStyle w:val="StyleUnderline"/>
        </w:rPr>
        <w:t xml:space="preserve"> in</w:t>
      </w:r>
      <w:r w:rsidRPr="005363B7">
        <w:rPr>
          <w:rStyle w:val="StyleUnderline"/>
        </w:rPr>
        <w:t xml:space="preserve"> </w:t>
      </w:r>
      <w:r w:rsidRPr="006866AE">
        <w:rPr>
          <w:rStyle w:val="StyleUnderline"/>
          <w:highlight w:val="cyan"/>
        </w:rPr>
        <w:t>closer</w:t>
      </w:r>
      <w:r w:rsidRPr="005363B7">
        <w:rPr>
          <w:rStyle w:val="StyleUnderline"/>
        </w:rPr>
        <w:t xml:space="preserve"> contact, </w:t>
      </w:r>
      <w:r w:rsidRPr="00A5756B">
        <w:rPr>
          <w:rStyle w:val="Emphasis"/>
        </w:rPr>
        <w:t>giving</w:t>
      </w:r>
      <w:r w:rsidRPr="005363B7">
        <w:rPr>
          <w:rStyle w:val="StyleUnderline"/>
        </w:rPr>
        <w:t xml:space="preserve"> pathogens more </w:t>
      </w:r>
      <w:r w:rsidRPr="00A5756B">
        <w:rPr>
          <w:rStyle w:val="Emphasis"/>
        </w:rPr>
        <w:t>opportunities</w:t>
      </w:r>
      <w:r w:rsidRPr="005363B7">
        <w:rPr>
          <w:rStyle w:val="StyleUnderline"/>
        </w:rPr>
        <w:t xml:space="preserve"> to migrate</w:t>
      </w:r>
      <w:r w:rsidRPr="007109CA">
        <w:rPr>
          <w:sz w:val="16"/>
        </w:rPr>
        <w:t xml:space="preserve"> to humans. </w:t>
      </w:r>
      <w:r w:rsidRPr="006754D4">
        <w:rPr>
          <w:rStyle w:val="Emphasis"/>
        </w:rPr>
        <w:t>Climate change</w:t>
      </w:r>
      <w:r w:rsidRPr="00DC256E">
        <w:rPr>
          <w:rStyle w:val="StyleUnderline"/>
        </w:rPr>
        <w:t xml:space="preserve"> is</w:t>
      </w:r>
      <w:r w:rsidRPr="007109CA">
        <w:rPr>
          <w:sz w:val="16"/>
        </w:rPr>
        <w:t xml:space="preserve"> also altering animal habitats and </w:t>
      </w:r>
      <w:r w:rsidRPr="005D4A3C">
        <w:rPr>
          <w:rStyle w:val="StyleUnderline"/>
        </w:rPr>
        <w:t>forcing</w:t>
      </w:r>
      <w:r w:rsidRPr="007109CA">
        <w:rPr>
          <w:sz w:val="16"/>
        </w:rPr>
        <w:t xml:space="preserve"> them to migrate to new territories, causing many </w:t>
      </w:r>
      <w:r w:rsidRPr="00537A4F">
        <w:rPr>
          <w:rStyle w:val="StyleUnderline"/>
        </w:rPr>
        <w:t>species to meet for the first time</w:t>
      </w:r>
      <w:r w:rsidRPr="007109CA">
        <w:rPr>
          <w:sz w:val="16"/>
        </w:rPr>
        <w:t>20. Pathogens may travel between several animal species before reaching humans; therefore, novel species interactions driven by climate change also increase the risk of zoonotic spillover20.</w:t>
      </w:r>
    </w:p>
    <w:p w14:paraId="6910A716" w14:textId="77777777" w:rsidR="008A1EBB" w:rsidRPr="007109CA" w:rsidRDefault="008A1EBB" w:rsidP="008A1EBB">
      <w:pPr>
        <w:rPr>
          <w:sz w:val="16"/>
        </w:rPr>
      </w:pPr>
      <w:r w:rsidRPr="007109CA">
        <w:rPr>
          <w:sz w:val="16"/>
        </w:rPr>
        <w:t xml:space="preserve">Under the right circumstances, a newly emerged pathogen can grow from a disease outbreak to pandemic proportions. The balance of a pathogen’s characteristics, including transmissibility, case fatality rate, replication rate, and mutability—among other factors—will influence the likelihood of becoming a widespread pandemic21. For example, pathogens with a higher case fatality rate and lower transmissibility, combined with pronounced symptomology (e.g., Ebola), are more likely to be more limited in geographic footprint. Meanwhile, SARS-CoV-2 had comparably moderate case fatality, and higher transmissibility through airborne transmission and asymptomatic spread, which led to an exponential growth in the number of infections. Additionally, </w:t>
      </w:r>
      <w:r w:rsidRPr="00137848">
        <w:rPr>
          <w:rStyle w:val="StyleUnderline"/>
        </w:rPr>
        <w:t xml:space="preserve">societal </w:t>
      </w:r>
      <w:r w:rsidRPr="00D8545A">
        <w:rPr>
          <w:rStyle w:val="Emphasis"/>
        </w:rPr>
        <w:t>trends</w:t>
      </w:r>
      <w:r w:rsidRPr="007109CA">
        <w:rPr>
          <w:sz w:val="16"/>
        </w:rPr>
        <w:t xml:space="preserve"> that </w:t>
      </w:r>
      <w:r w:rsidRPr="00137848">
        <w:rPr>
          <w:rStyle w:val="StyleUnderline"/>
        </w:rPr>
        <w:t xml:space="preserve">increase </w:t>
      </w:r>
      <w:r w:rsidRPr="00D8545A">
        <w:rPr>
          <w:rStyle w:val="Emphasis"/>
        </w:rPr>
        <w:t>connectiveness</w:t>
      </w:r>
      <w:r w:rsidRPr="00137848">
        <w:rPr>
          <w:rStyle w:val="StyleUnderline"/>
        </w:rPr>
        <w:t xml:space="preserve"> between countries, like </w:t>
      </w:r>
      <w:r w:rsidRPr="006866AE">
        <w:rPr>
          <w:rStyle w:val="Emphasis"/>
          <w:highlight w:val="cyan"/>
        </w:rPr>
        <w:t>globalization</w:t>
      </w:r>
      <w:r w:rsidRPr="006866AE">
        <w:rPr>
          <w:rStyle w:val="StyleUnderline"/>
          <w:highlight w:val="cyan"/>
        </w:rPr>
        <w:t xml:space="preserve"> and </w:t>
      </w:r>
      <w:r w:rsidRPr="006866AE">
        <w:rPr>
          <w:rStyle w:val="Emphasis"/>
          <w:highlight w:val="cyan"/>
        </w:rPr>
        <w:t>travel</w:t>
      </w:r>
      <w:r w:rsidRPr="007109CA">
        <w:rPr>
          <w:sz w:val="16"/>
        </w:rPr>
        <w:t xml:space="preserve">, can further </w:t>
      </w:r>
      <w:r w:rsidRPr="006866AE">
        <w:rPr>
          <w:rStyle w:val="Emphasis"/>
          <w:highlight w:val="cyan"/>
        </w:rPr>
        <w:t>accelerate</w:t>
      </w:r>
      <w:r w:rsidRPr="006866AE">
        <w:rPr>
          <w:rStyle w:val="StyleUnderline"/>
          <w:highlight w:val="cyan"/>
        </w:rPr>
        <w:t xml:space="preserve"> the </w:t>
      </w:r>
      <w:r w:rsidRPr="006866AE">
        <w:rPr>
          <w:rStyle w:val="Emphasis"/>
          <w:highlight w:val="cyan"/>
        </w:rPr>
        <w:t>spread</w:t>
      </w:r>
      <w:r w:rsidRPr="00137848">
        <w:rPr>
          <w:rStyle w:val="StyleUnderline"/>
        </w:rPr>
        <w:t xml:space="preserve"> of high-risk pathogens</w:t>
      </w:r>
      <w:r w:rsidRPr="007109CA">
        <w:rPr>
          <w:sz w:val="16"/>
        </w:rPr>
        <w:t xml:space="preserve">. Lastly, </w:t>
      </w:r>
      <w:r w:rsidRPr="006866AE">
        <w:rPr>
          <w:rStyle w:val="Emphasis"/>
          <w:highlight w:val="cyan"/>
        </w:rPr>
        <w:t>high</w:t>
      </w:r>
      <w:r w:rsidRPr="007109CA">
        <w:rPr>
          <w:sz w:val="16"/>
        </w:rPr>
        <w:t xml:space="preserve"> pathogen </w:t>
      </w:r>
      <w:r w:rsidRPr="006866AE">
        <w:rPr>
          <w:rStyle w:val="Emphasis"/>
          <w:highlight w:val="cyan"/>
        </w:rPr>
        <w:t>mutation</w:t>
      </w:r>
      <w:r w:rsidRPr="00B342BA">
        <w:rPr>
          <w:rStyle w:val="StyleUnderline"/>
        </w:rPr>
        <w:t xml:space="preserve"> rates</w:t>
      </w:r>
      <w:r w:rsidRPr="007109CA">
        <w:rPr>
          <w:sz w:val="16"/>
        </w:rPr>
        <w:t xml:space="preserve">—as seen </w:t>
      </w:r>
      <w:proofErr w:type="gramStart"/>
      <w:r w:rsidRPr="007109CA">
        <w:rPr>
          <w:sz w:val="16"/>
        </w:rPr>
        <w:t>in particular with</w:t>
      </w:r>
      <w:proofErr w:type="gramEnd"/>
      <w:r w:rsidRPr="007109CA">
        <w:rPr>
          <w:sz w:val="16"/>
        </w:rPr>
        <w:t xml:space="preserve"> RNA viruses—also </w:t>
      </w:r>
      <w:r w:rsidRPr="00771E6F">
        <w:rPr>
          <w:rStyle w:val="StyleUnderline"/>
        </w:rPr>
        <w:t xml:space="preserve">contribute to a greater </w:t>
      </w:r>
      <w:r w:rsidRPr="003A60D1">
        <w:rPr>
          <w:rStyle w:val="Emphasis"/>
        </w:rPr>
        <w:t>risk</w:t>
      </w:r>
      <w:r w:rsidRPr="007109CA">
        <w:rPr>
          <w:sz w:val="16"/>
        </w:rPr>
        <w:t xml:space="preserve"> because random </w:t>
      </w:r>
      <w:r w:rsidRPr="00771E6F">
        <w:rPr>
          <w:rStyle w:val="StyleUnderline"/>
        </w:rPr>
        <w:t>mutations</w:t>
      </w:r>
      <w:r w:rsidRPr="007109CA">
        <w:rPr>
          <w:sz w:val="16"/>
        </w:rPr>
        <w:t xml:space="preserve"> are a source of potential adaptations that </w:t>
      </w:r>
      <w:r w:rsidRPr="006866AE">
        <w:rPr>
          <w:rStyle w:val="StyleUnderline"/>
          <w:highlight w:val="cyan"/>
        </w:rPr>
        <w:t>benefit the virus</w:t>
      </w:r>
      <w:r w:rsidRPr="00771E6F">
        <w:rPr>
          <w:rStyle w:val="StyleUnderline"/>
        </w:rPr>
        <w:t>.</w:t>
      </w:r>
      <w:r w:rsidRPr="007109CA">
        <w:rPr>
          <w:sz w:val="16"/>
        </w:rPr>
        <w:t xml:space="preserve"> Altogether, given their </w:t>
      </w:r>
      <w:r w:rsidRPr="00A26B92">
        <w:rPr>
          <w:rStyle w:val="StyleUnderline"/>
        </w:rPr>
        <w:t xml:space="preserve">high mutation rates and </w:t>
      </w:r>
      <w:r w:rsidRPr="006866AE">
        <w:rPr>
          <w:rStyle w:val="Emphasis"/>
          <w:highlight w:val="cyan"/>
        </w:rPr>
        <w:t>transmissibility</w:t>
      </w:r>
      <w:r w:rsidRPr="007109CA">
        <w:rPr>
          <w:sz w:val="16"/>
        </w:rPr>
        <w:t>, evidence suggests the next pandemic will likely be a respiratory RNA virus like a coronavirus or influenza (flu) virus, though the threat from other pathogen types remains.</w:t>
      </w:r>
    </w:p>
    <w:p w14:paraId="3EE6EFDA" w14:textId="77777777" w:rsidR="008A1EBB" w:rsidRPr="00EE731E" w:rsidRDefault="008A1EBB" w:rsidP="008A1EBB">
      <w:pPr>
        <w:pStyle w:val="Heading4"/>
      </w:pPr>
      <w:r>
        <w:t xml:space="preserve">Disease spread is </w:t>
      </w:r>
      <w:r>
        <w:rPr>
          <w:u w:val="single"/>
        </w:rPr>
        <w:t>existential</w:t>
      </w:r>
      <w:r>
        <w:t>---</w:t>
      </w:r>
      <w:r>
        <w:rPr>
          <w:u w:val="single"/>
        </w:rPr>
        <w:t>best studies</w:t>
      </w:r>
      <w:r>
        <w:t xml:space="preserve"> prove. </w:t>
      </w:r>
    </w:p>
    <w:p w14:paraId="3C8C5783" w14:textId="77777777" w:rsidR="008A1EBB" w:rsidRPr="00C6348A" w:rsidRDefault="008A1EBB" w:rsidP="008A1EBB">
      <w:pPr>
        <w:rPr>
          <w:rStyle w:val="Style13ptBold"/>
        </w:rPr>
      </w:pPr>
      <w:r>
        <w:rPr>
          <w:rStyle w:val="Style13ptBold"/>
        </w:rPr>
        <w:t xml:space="preserve">Kim 21 </w:t>
      </w:r>
      <w:r w:rsidRPr="00C6348A">
        <w:t>[</w:t>
      </w:r>
      <w:proofErr w:type="spellStart"/>
      <w:r w:rsidRPr="00C6348A">
        <w:t>Kiseong</w:t>
      </w:r>
      <w:proofErr w:type="spellEnd"/>
      <w:r w:rsidRPr="00C6348A">
        <w:t xml:space="preserve">, </w:t>
      </w:r>
      <w:proofErr w:type="spellStart"/>
      <w:r w:rsidRPr="00C6348A">
        <w:t>Sunyong</w:t>
      </w:r>
      <w:proofErr w:type="spellEnd"/>
      <w:r w:rsidRPr="00C6348A">
        <w:t xml:space="preserve"> Yoo, </w:t>
      </w:r>
      <w:proofErr w:type="spellStart"/>
      <w:r w:rsidRPr="00C6348A">
        <w:t>Sangyeon</w:t>
      </w:r>
      <w:proofErr w:type="spellEnd"/>
      <w:r w:rsidRPr="00C6348A">
        <w:t xml:space="preserve"> Lee, </w:t>
      </w:r>
      <w:proofErr w:type="spellStart"/>
      <w:r w:rsidRPr="00C6348A">
        <w:t>Doheon</w:t>
      </w:r>
      <w:proofErr w:type="spellEnd"/>
      <w:r w:rsidRPr="00C6348A">
        <w:t xml:space="preserve"> Lee, and Kwang-Hyung Lee; March 26; Department of Bio and Brain Engineering, KAIST; Research and Development Center at </w:t>
      </w:r>
      <w:proofErr w:type="spellStart"/>
      <w:r w:rsidRPr="00C6348A">
        <w:t>BioBrain</w:t>
      </w:r>
      <w:proofErr w:type="spellEnd"/>
      <w:r w:rsidRPr="00C6348A">
        <w:t xml:space="preserve"> Inc.; Department of ICT Convergence System Engineering, Chonnam National University; Bio-Synergy Research Center; Moon Soul Graduate School of Future Strategy; Applied Sciences, “Network Analysis to Identify the Risk of Epidemic Spreading,” vol. 11]</w:t>
      </w:r>
    </w:p>
    <w:p w14:paraId="6F0603D8" w14:textId="77777777" w:rsidR="008A1EBB" w:rsidRPr="007A7568" w:rsidRDefault="008A1EBB" w:rsidP="008A1EBB">
      <w:pPr>
        <w:rPr>
          <w:sz w:val="16"/>
        </w:rPr>
      </w:pPr>
      <w:r w:rsidRPr="007A7568">
        <w:rPr>
          <w:sz w:val="16"/>
        </w:rPr>
        <w:t xml:space="preserve">Several </w:t>
      </w:r>
      <w:r w:rsidRPr="006866AE">
        <w:rPr>
          <w:rStyle w:val="Emphasis"/>
          <w:highlight w:val="cyan"/>
        </w:rPr>
        <w:t>epidemics</w:t>
      </w:r>
      <w:r w:rsidRPr="00C6348A">
        <w:rPr>
          <w:rStyle w:val="StyleUnderline"/>
        </w:rPr>
        <w:t>, such as</w:t>
      </w:r>
      <w:r w:rsidRPr="007A7568">
        <w:rPr>
          <w:sz w:val="16"/>
        </w:rPr>
        <w:t xml:space="preserve"> the </w:t>
      </w:r>
      <w:r w:rsidRPr="00C6348A">
        <w:rPr>
          <w:rStyle w:val="StyleUnderline"/>
        </w:rPr>
        <w:t>Black Death and</w:t>
      </w:r>
      <w:r w:rsidRPr="007A7568">
        <w:rPr>
          <w:sz w:val="16"/>
        </w:rPr>
        <w:t xml:space="preserve"> the </w:t>
      </w:r>
      <w:r w:rsidRPr="00C6348A">
        <w:rPr>
          <w:rStyle w:val="StyleUnderline"/>
        </w:rPr>
        <w:t>Spanish flu</w:t>
      </w:r>
      <w:r w:rsidRPr="007A7568">
        <w:rPr>
          <w:sz w:val="16"/>
        </w:rPr>
        <w:t xml:space="preserve">, have </w:t>
      </w:r>
      <w:r w:rsidRPr="006866AE">
        <w:rPr>
          <w:rStyle w:val="StyleUnderline"/>
          <w:highlight w:val="cyan"/>
        </w:rPr>
        <w:t>threaten</w:t>
      </w:r>
      <w:r w:rsidRPr="00C6348A">
        <w:rPr>
          <w:rStyle w:val="StyleUnderline"/>
        </w:rPr>
        <w:t xml:space="preserve">ed </w:t>
      </w:r>
      <w:r w:rsidRPr="006866AE">
        <w:rPr>
          <w:rStyle w:val="Emphasis"/>
          <w:highlight w:val="cyan"/>
        </w:rPr>
        <w:t>human life</w:t>
      </w:r>
      <w:r w:rsidRPr="00C6348A">
        <w:rPr>
          <w:rStyle w:val="StyleUnderline"/>
        </w:rPr>
        <w:t xml:space="preserve"> throughout </w:t>
      </w:r>
      <w:r w:rsidRPr="00C6348A">
        <w:rPr>
          <w:rStyle w:val="Emphasis"/>
        </w:rPr>
        <w:t>history</w:t>
      </w:r>
      <w:r w:rsidRPr="007A7568">
        <w:rPr>
          <w:sz w:val="16"/>
        </w:rPr>
        <w:t xml:space="preserve">; however, it is unclear if humans will remain safe from </w:t>
      </w:r>
      <w:r w:rsidRPr="006866AE">
        <w:rPr>
          <w:rStyle w:val="StyleUnderline"/>
          <w:highlight w:val="cyan"/>
        </w:rPr>
        <w:t xml:space="preserve">the </w:t>
      </w:r>
      <w:r w:rsidRPr="006866AE">
        <w:rPr>
          <w:rStyle w:val="Emphasis"/>
          <w:highlight w:val="cyan"/>
        </w:rPr>
        <w:t>sudden</w:t>
      </w:r>
      <w:r w:rsidRPr="00C6348A">
        <w:rPr>
          <w:rStyle w:val="StyleUnderline"/>
        </w:rPr>
        <w:t xml:space="preserve"> and </w:t>
      </w:r>
      <w:r w:rsidRPr="00C6348A">
        <w:rPr>
          <w:rStyle w:val="Emphasis"/>
        </w:rPr>
        <w:t xml:space="preserve">fast </w:t>
      </w:r>
      <w:r w:rsidRPr="006866AE">
        <w:rPr>
          <w:rStyle w:val="Emphasis"/>
          <w:highlight w:val="cyan"/>
        </w:rPr>
        <w:t>spread</w:t>
      </w:r>
      <w:r w:rsidRPr="006866AE">
        <w:rPr>
          <w:rStyle w:val="StyleUnderline"/>
          <w:highlight w:val="cyan"/>
        </w:rPr>
        <w:t xml:space="preserve"> of</w:t>
      </w:r>
      <w:r w:rsidRPr="00C6348A">
        <w:rPr>
          <w:rStyle w:val="StyleUnderline"/>
        </w:rPr>
        <w:t xml:space="preserve"> epidemic </w:t>
      </w:r>
      <w:r w:rsidRPr="006866AE">
        <w:rPr>
          <w:rStyle w:val="StyleUnderline"/>
          <w:highlight w:val="cyan"/>
        </w:rPr>
        <w:t>diseases</w:t>
      </w:r>
      <w:r w:rsidRPr="007A7568">
        <w:rPr>
          <w:sz w:val="16"/>
        </w:rPr>
        <w:t xml:space="preserve">. Moreover, the transmission characteristics of epidemics </w:t>
      </w:r>
      <w:r w:rsidRPr="006866AE">
        <w:rPr>
          <w:rStyle w:val="StyleUnderline"/>
          <w:highlight w:val="cyan"/>
        </w:rPr>
        <w:t>remain undiscovered</w:t>
      </w:r>
      <w:r w:rsidRPr="007A7568">
        <w:rPr>
          <w:sz w:val="16"/>
        </w:rPr>
        <w:t xml:space="preserve">. In this study, </w:t>
      </w:r>
      <w:r w:rsidRPr="00C6348A">
        <w:rPr>
          <w:rStyle w:val="StyleUnderline"/>
        </w:rPr>
        <w:t>we present</w:t>
      </w:r>
      <w:r w:rsidRPr="007A7568">
        <w:rPr>
          <w:sz w:val="16"/>
        </w:rPr>
        <w:t xml:space="preserve"> the results of </w:t>
      </w:r>
      <w:r w:rsidRPr="006866AE">
        <w:rPr>
          <w:rStyle w:val="StyleUnderline"/>
          <w:highlight w:val="cyan"/>
        </w:rPr>
        <w:t>a</w:t>
      </w:r>
      <w:r w:rsidRPr="007A7568">
        <w:rPr>
          <w:sz w:val="16"/>
        </w:rPr>
        <w:t xml:space="preserve">n </w:t>
      </w:r>
      <w:r w:rsidRPr="00C6348A">
        <w:rPr>
          <w:rStyle w:val="StyleUnderline"/>
        </w:rPr>
        <w:t xml:space="preserve">epidemic </w:t>
      </w:r>
      <w:r w:rsidRPr="006866AE">
        <w:rPr>
          <w:rStyle w:val="Emphasis"/>
          <w:highlight w:val="cyan"/>
        </w:rPr>
        <w:t>simulation</w:t>
      </w:r>
      <w:r w:rsidRPr="00C6348A">
        <w:rPr>
          <w:rStyle w:val="Emphasis"/>
        </w:rPr>
        <w:t xml:space="preserve"> experiment</w:t>
      </w:r>
      <w:r w:rsidRPr="00C6348A">
        <w:rPr>
          <w:rStyle w:val="StyleUnderline"/>
        </w:rPr>
        <w:t xml:space="preserve"> </w:t>
      </w:r>
      <w:r w:rsidRPr="006866AE">
        <w:rPr>
          <w:rStyle w:val="StyleUnderline"/>
          <w:highlight w:val="cyan"/>
        </w:rPr>
        <w:t>reveal</w:t>
      </w:r>
      <w:r w:rsidRPr="00C6348A">
        <w:rPr>
          <w:rStyle w:val="StyleUnderline"/>
        </w:rPr>
        <w:t xml:space="preserve">ing </w:t>
      </w:r>
      <w:r w:rsidRPr="006866AE">
        <w:rPr>
          <w:rStyle w:val="StyleUnderline"/>
          <w:highlight w:val="cyan"/>
        </w:rPr>
        <w:t>the</w:t>
      </w:r>
      <w:r w:rsidRPr="00C6348A">
        <w:rPr>
          <w:rStyle w:val="StyleUnderline"/>
        </w:rPr>
        <w:t xml:space="preserve"> relationship between </w:t>
      </w:r>
      <w:r w:rsidRPr="00C6348A">
        <w:rPr>
          <w:rStyle w:val="Emphasis"/>
        </w:rPr>
        <w:t>epidemic</w:t>
      </w:r>
      <w:r w:rsidRPr="00C6348A">
        <w:rPr>
          <w:rStyle w:val="StyleUnderline"/>
        </w:rPr>
        <w:t xml:space="preserve"> parameter</w:t>
      </w:r>
      <w:r w:rsidRPr="00C6348A">
        <w:rPr>
          <w:rStyle w:val="Emphasis"/>
        </w:rPr>
        <w:t>s</w:t>
      </w:r>
      <w:r w:rsidRPr="00C6348A">
        <w:rPr>
          <w:rStyle w:val="StyleUnderline"/>
        </w:rPr>
        <w:t xml:space="preserve"> and </w:t>
      </w:r>
      <w:r w:rsidRPr="00C6348A">
        <w:rPr>
          <w:rStyle w:val="Emphasis"/>
        </w:rPr>
        <w:t xml:space="preserve">pandemic </w:t>
      </w:r>
      <w:r w:rsidRPr="006866AE">
        <w:rPr>
          <w:rStyle w:val="Emphasis"/>
          <w:highlight w:val="cyan"/>
        </w:rPr>
        <w:t>risk</w:t>
      </w:r>
      <w:r w:rsidRPr="007A7568">
        <w:rPr>
          <w:sz w:val="16"/>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t>
      </w:r>
      <w:proofErr w:type="gramStart"/>
      <w:r w:rsidRPr="007A7568">
        <w:rPr>
          <w:sz w:val="16"/>
        </w:rPr>
        <w:t>with regard to</w:t>
      </w:r>
      <w:proofErr w:type="gramEnd"/>
      <w:r w:rsidRPr="007A7568">
        <w:rPr>
          <w:sz w:val="16"/>
        </w:rPr>
        <w:t xml:space="preserve"> the threat of a pandemic. First, humans should be safe if the fatality rate is below 100%. Second, even when the fatality rate is 100%, humans would be safe if the average degree of human social networks is below a threshold value. Nevertheless, </w:t>
      </w:r>
      <w:r w:rsidRPr="00C6348A">
        <w:rPr>
          <w:rStyle w:val="StyleUnderline"/>
        </w:rPr>
        <w:t xml:space="preserve">certain </w:t>
      </w:r>
      <w:r w:rsidRPr="006866AE">
        <w:rPr>
          <w:rStyle w:val="StyleUnderline"/>
          <w:highlight w:val="cyan"/>
        </w:rPr>
        <w:t>diseases</w:t>
      </w:r>
      <w:r w:rsidRPr="00C6348A">
        <w:rPr>
          <w:rStyle w:val="StyleUnderline"/>
        </w:rPr>
        <w:t xml:space="preserve"> can</w:t>
      </w:r>
      <w:r w:rsidRPr="007A7568">
        <w:rPr>
          <w:sz w:val="16"/>
        </w:rPr>
        <w:t xml:space="preserve"> potentially </w:t>
      </w:r>
      <w:r w:rsidRPr="006866AE">
        <w:rPr>
          <w:rStyle w:val="StyleUnderline"/>
          <w:highlight w:val="cyan"/>
        </w:rPr>
        <w:t xml:space="preserve">infect </w:t>
      </w:r>
      <w:r w:rsidRPr="006866AE">
        <w:rPr>
          <w:rStyle w:val="Emphasis"/>
          <w:highlight w:val="cyan"/>
        </w:rPr>
        <w:t>all nodes</w:t>
      </w:r>
      <w:r w:rsidRPr="00C6348A">
        <w:rPr>
          <w:rStyle w:val="StyleUnderline"/>
        </w:rPr>
        <w:t xml:space="preserve"> in the human social networks</w:t>
      </w:r>
      <w:r w:rsidRPr="007A7568">
        <w:rPr>
          <w:sz w:val="16"/>
        </w:rPr>
        <w:t xml:space="preserve">, and these diseases cause a pandemic when the average degree is larger than the threshold value. </w:t>
      </w:r>
      <w:r w:rsidRPr="006866AE">
        <w:rPr>
          <w:rStyle w:val="StyleUnderline"/>
          <w:highlight w:val="cyan"/>
        </w:rPr>
        <w:t>These</w:t>
      </w:r>
      <w:r w:rsidRPr="007A7568">
        <w:rPr>
          <w:sz w:val="16"/>
        </w:rPr>
        <w:t xml:space="preserve"> results indicated that certain </w:t>
      </w:r>
      <w:r w:rsidRPr="00C6348A">
        <w:rPr>
          <w:rStyle w:val="StyleUnderline"/>
        </w:rPr>
        <w:t xml:space="preserve">infectious diseases </w:t>
      </w:r>
      <w:r w:rsidRPr="006866AE">
        <w:rPr>
          <w:rStyle w:val="StyleUnderline"/>
          <w:highlight w:val="cyan"/>
        </w:rPr>
        <w:t>lead to</w:t>
      </w:r>
      <w:r w:rsidRPr="00C6348A">
        <w:rPr>
          <w:rStyle w:val="StyleUnderline"/>
        </w:rPr>
        <w:t xml:space="preserve"> </w:t>
      </w:r>
      <w:r w:rsidRPr="00C6348A">
        <w:rPr>
          <w:rStyle w:val="Emphasis"/>
        </w:rPr>
        <w:t xml:space="preserve">human </w:t>
      </w:r>
      <w:r w:rsidRPr="006866AE">
        <w:rPr>
          <w:rStyle w:val="Emphasis"/>
          <w:highlight w:val="cyan"/>
        </w:rPr>
        <w:t>extinction</w:t>
      </w:r>
      <w:r w:rsidRPr="007A7568">
        <w:rPr>
          <w:sz w:val="16"/>
        </w:rPr>
        <w:t xml:space="preserve"> and can be prevented by minimizing human contact.</w:t>
      </w:r>
    </w:p>
    <w:p w14:paraId="54CE6BB4" w14:textId="77777777" w:rsidR="008A1EBB" w:rsidRPr="007A7568" w:rsidRDefault="008A1EBB" w:rsidP="008A1EBB">
      <w:pPr>
        <w:rPr>
          <w:sz w:val="16"/>
        </w:rPr>
      </w:pPr>
      <w:r w:rsidRPr="007A7568">
        <w:rPr>
          <w:sz w:val="16"/>
        </w:rPr>
        <w:t>1. Introduction</w:t>
      </w:r>
    </w:p>
    <w:p w14:paraId="0E06CA83" w14:textId="77777777" w:rsidR="008A1EBB" w:rsidRPr="007A7568" w:rsidRDefault="008A1EBB" w:rsidP="008A1EBB">
      <w:pPr>
        <w:rPr>
          <w:sz w:val="16"/>
        </w:rPr>
      </w:pPr>
      <w:r w:rsidRPr="00C6348A">
        <w:rPr>
          <w:rStyle w:val="StyleUnderline"/>
        </w:rPr>
        <w:t xml:space="preserve">The </w:t>
      </w:r>
      <w:r w:rsidRPr="006866AE">
        <w:rPr>
          <w:rStyle w:val="StyleUnderline"/>
          <w:highlight w:val="cyan"/>
        </w:rPr>
        <w:t>emergence</w:t>
      </w:r>
      <w:r w:rsidRPr="00C6348A">
        <w:rPr>
          <w:rStyle w:val="StyleUnderline"/>
        </w:rPr>
        <w:t xml:space="preserve"> of a </w:t>
      </w:r>
      <w:r w:rsidRPr="00C6348A">
        <w:rPr>
          <w:rStyle w:val="Emphasis"/>
        </w:rPr>
        <w:t>pandemic</w:t>
      </w:r>
      <w:r w:rsidRPr="00C6348A">
        <w:rPr>
          <w:rStyle w:val="StyleUnderline"/>
        </w:rPr>
        <w:t xml:space="preserve"> </w:t>
      </w:r>
      <w:r w:rsidRPr="006866AE">
        <w:rPr>
          <w:rStyle w:val="StyleUnderline"/>
          <w:highlight w:val="cyan"/>
        </w:rPr>
        <w:t>is</w:t>
      </w:r>
      <w:r w:rsidRPr="007A7568">
        <w:rPr>
          <w:sz w:val="16"/>
        </w:rPr>
        <w:t xml:space="preserve"> one of the various scenarios </w:t>
      </w:r>
      <w:r w:rsidRPr="006866AE">
        <w:rPr>
          <w:rStyle w:val="Emphasis"/>
          <w:highlight w:val="cyan"/>
        </w:rPr>
        <w:t>frequently</w:t>
      </w:r>
      <w:r w:rsidRPr="00C6348A">
        <w:rPr>
          <w:rStyle w:val="StyleUnderline"/>
        </w:rPr>
        <w:t xml:space="preserve"> discussed as </w:t>
      </w:r>
      <w:r w:rsidRPr="006866AE">
        <w:rPr>
          <w:rStyle w:val="StyleUnderline"/>
          <w:highlight w:val="cyan"/>
        </w:rPr>
        <w:t>a</w:t>
      </w:r>
      <w:r w:rsidRPr="00C6348A">
        <w:rPr>
          <w:rStyle w:val="StyleUnderline"/>
        </w:rPr>
        <w:t xml:space="preserve"> </w:t>
      </w:r>
      <w:r w:rsidRPr="00C6348A">
        <w:rPr>
          <w:rStyle w:val="Emphasis"/>
        </w:rPr>
        <w:t xml:space="preserve">human </w:t>
      </w:r>
      <w:r w:rsidRPr="006866AE">
        <w:rPr>
          <w:rStyle w:val="Emphasis"/>
          <w:highlight w:val="cyan"/>
        </w:rPr>
        <w:t>extinction event</w:t>
      </w:r>
      <w:r w:rsidRPr="006866AE">
        <w:rPr>
          <w:rStyle w:val="StyleUnderline"/>
          <w:highlight w:val="cyan"/>
        </w:rPr>
        <w:t>, and</w:t>
      </w:r>
      <w:r w:rsidRPr="00C6348A">
        <w:rPr>
          <w:rStyle w:val="StyleUnderline"/>
        </w:rPr>
        <w:t xml:space="preserve"> it is listed as one of the </w:t>
      </w:r>
      <w:r w:rsidRPr="006866AE">
        <w:rPr>
          <w:rStyle w:val="Emphasis"/>
          <w:highlight w:val="cyan"/>
        </w:rPr>
        <w:t>global</w:t>
      </w:r>
      <w:r w:rsidRPr="00C6348A">
        <w:rPr>
          <w:rStyle w:val="Emphasis"/>
        </w:rPr>
        <w:t xml:space="preserve"> catastrophic </w:t>
      </w:r>
      <w:r w:rsidRPr="006866AE">
        <w:rPr>
          <w:rStyle w:val="Emphasis"/>
          <w:highlight w:val="cyan"/>
        </w:rPr>
        <w:t>risk</w:t>
      </w:r>
      <w:r w:rsidRPr="001906C4">
        <w:rPr>
          <w:rStyle w:val="StyleUnderline"/>
        </w:rPr>
        <w:t>s</w:t>
      </w:r>
      <w:r w:rsidRPr="00C6348A">
        <w:rPr>
          <w:rStyle w:val="StyleUnderline"/>
        </w:rPr>
        <w:t xml:space="preserve"> in studies</w:t>
      </w:r>
      <w:r w:rsidRPr="007A7568">
        <w:rPr>
          <w:sz w:val="16"/>
        </w:rPr>
        <w:t xml:space="preserve"> regarding the future [1,2,3]. </w:t>
      </w:r>
      <w:proofErr w:type="gramStart"/>
      <w:r w:rsidRPr="007A7568">
        <w:rPr>
          <w:sz w:val="16"/>
        </w:rPr>
        <w:t xml:space="preserve">In particular, </w:t>
      </w:r>
      <w:r w:rsidRPr="009F6BF0">
        <w:rPr>
          <w:rStyle w:val="StyleUnderline"/>
        </w:rPr>
        <w:t>several</w:t>
      </w:r>
      <w:proofErr w:type="gramEnd"/>
      <w:r w:rsidRPr="009F6BF0">
        <w:rPr>
          <w:rStyle w:val="StyleUnderline"/>
        </w:rPr>
        <w:t xml:space="preserve"> pandemics, such as the</w:t>
      </w:r>
      <w:r w:rsidRPr="00C6348A">
        <w:rPr>
          <w:rStyle w:val="StyleUnderline"/>
        </w:rPr>
        <w:t xml:space="preserve"> </w:t>
      </w:r>
      <w:r w:rsidRPr="006866AE">
        <w:rPr>
          <w:rStyle w:val="Emphasis"/>
          <w:highlight w:val="cyan"/>
        </w:rPr>
        <w:t>Black Death</w:t>
      </w:r>
      <w:r w:rsidRPr="007A7568">
        <w:rPr>
          <w:sz w:val="16"/>
        </w:rPr>
        <w:t xml:space="preserve"> [4,5], </w:t>
      </w:r>
      <w:r w:rsidRPr="00C6348A">
        <w:rPr>
          <w:rStyle w:val="StyleUnderline"/>
        </w:rPr>
        <w:t>Spanish flu</w:t>
      </w:r>
      <w:r w:rsidRPr="007A7568">
        <w:rPr>
          <w:sz w:val="16"/>
        </w:rPr>
        <w:t xml:space="preserve"> [6], and those caused by </w:t>
      </w:r>
      <w:r w:rsidRPr="006866AE">
        <w:rPr>
          <w:rStyle w:val="Emphasis"/>
          <w:highlight w:val="cyan"/>
        </w:rPr>
        <w:t>smallpox</w:t>
      </w:r>
      <w:r w:rsidRPr="007A7568">
        <w:rPr>
          <w:sz w:val="16"/>
        </w:rPr>
        <w:t xml:space="preserve"> [7], severe acute respiratory syndrome (</w:t>
      </w:r>
      <w:r w:rsidRPr="00C6348A">
        <w:rPr>
          <w:rStyle w:val="Emphasis"/>
        </w:rPr>
        <w:t>SARS</w:t>
      </w:r>
      <w:r w:rsidRPr="007A7568">
        <w:rPr>
          <w:sz w:val="16"/>
        </w:rPr>
        <w:t xml:space="preserve">) [8], </w:t>
      </w:r>
      <w:r w:rsidRPr="006866AE">
        <w:rPr>
          <w:rStyle w:val="StyleUnderline"/>
          <w:highlight w:val="cyan"/>
        </w:rPr>
        <w:t xml:space="preserve">and </w:t>
      </w:r>
      <w:r w:rsidRPr="006866AE">
        <w:rPr>
          <w:rStyle w:val="Emphasis"/>
          <w:highlight w:val="cyan"/>
        </w:rPr>
        <w:t>Ebola</w:t>
      </w:r>
      <w:r w:rsidRPr="007A7568">
        <w:rPr>
          <w:sz w:val="16"/>
        </w:rPr>
        <w:t xml:space="preserve"> [9], have </w:t>
      </w:r>
      <w:r w:rsidRPr="006866AE">
        <w:rPr>
          <w:rStyle w:val="StyleUnderline"/>
          <w:highlight w:val="cyan"/>
        </w:rPr>
        <w:t xml:space="preserve">affected a </w:t>
      </w:r>
      <w:r w:rsidRPr="006866AE">
        <w:rPr>
          <w:rStyle w:val="Emphasis"/>
          <w:highlight w:val="cyan"/>
        </w:rPr>
        <w:t>large population</w:t>
      </w:r>
      <w:r w:rsidRPr="00C6348A">
        <w:rPr>
          <w:rStyle w:val="StyleUnderline"/>
        </w:rPr>
        <w:t xml:space="preserve"> throughout </w:t>
      </w:r>
      <w:r w:rsidRPr="00C6348A">
        <w:rPr>
          <w:rStyle w:val="Emphasis"/>
        </w:rPr>
        <w:t>history</w:t>
      </w:r>
      <w:r w:rsidRPr="00C6348A">
        <w:rPr>
          <w:rStyle w:val="StyleUnderline"/>
        </w:rPr>
        <w:t xml:space="preserve">. The </w:t>
      </w:r>
      <w:r w:rsidRPr="006866AE">
        <w:rPr>
          <w:rStyle w:val="StyleUnderline"/>
          <w:highlight w:val="cyan"/>
        </w:rPr>
        <w:t>risk</w:t>
      </w:r>
      <w:r w:rsidRPr="00C6348A">
        <w:rPr>
          <w:rStyle w:val="StyleUnderline"/>
        </w:rPr>
        <w:t xml:space="preserve"> of pandemics </w:t>
      </w:r>
      <w:r w:rsidRPr="006866AE">
        <w:rPr>
          <w:rStyle w:val="Emphasis"/>
          <w:highlight w:val="cyan"/>
        </w:rPr>
        <w:t>increases</w:t>
      </w:r>
      <w:r w:rsidRPr="006866AE">
        <w:rPr>
          <w:rStyle w:val="StyleUnderline"/>
          <w:highlight w:val="cyan"/>
        </w:rPr>
        <w:t xml:space="preserve"> with</w:t>
      </w:r>
      <w:r w:rsidRPr="007A7568">
        <w:rPr>
          <w:sz w:val="16"/>
        </w:rPr>
        <w:t xml:space="preserve"> an increase in </w:t>
      </w:r>
      <w:r w:rsidRPr="00C6348A">
        <w:rPr>
          <w:rStyle w:val="StyleUnderline"/>
        </w:rPr>
        <w:t xml:space="preserve">population </w:t>
      </w:r>
      <w:r w:rsidRPr="006866AE">
        <w:rPr>
          <w:rStyle w:val="Emphasis"/>
          <w:highlight w:val="cyan"/>
        </w:rPr>
        <w:t>mobility</w:t>
      </w:r>
      <w:r w:rsidRPr="00C6348A">
        <w:rPr>
          <w:rStyle w:val="StyleUnderline"/>
        </w:rPr>
        <w:t xml:space="preserve"> </w:t>
      </w:r>
      <w:r w:rsidRPr="007A7568">
        <w:rPr>
          <w:sz w:val="16"/>
        </w:rPr>
        <w:t xml:space="preserve">between cities, nations, and continents, thereby </w:t>
      </w:r>
      <w:r w:rsidRPr="00C6348A">
        <w:rPr>
          <w:rStyle w:val="StyleUnderline"/>
        </w:rPr>
        <w:t>threatening humankind</w:t>
      </w:r>
      <w:r w:rsidRPr="007A7568">
        <w:rPr>
          <w:sz w:val="16"/>
        </w:rPr>
        <w:t xml:space="preserve"> [10,11,12].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3593A934" w14:textId="77777777" w:rsidR="008A1EBB" w:rsidRDefault="008A1EBB" w:rsidP="008A1EBB">
      <w:pPr>
        <w:rPr>
          <w:sz w:val="16"/>
        </w:rPr>
      </w:pPr>
      <w:r w:rsidRPr="007A7568">
        <w:rPr>
          <w:sz w:val="16"/>
        </w:rPr>
        <w:t xml:space="preserve">In the present study, we applied an SIR epidemic model to a scale-free network with Monte Carlo simulation to identify the quantitative relationship between infectious diseases and human existence. Our fundamental hypothesis states that </w:t>
      </w:r>
      <w:r w:rsidRPr="00C6348A">
        <w:rPr>
          <w:rStyle w:val="StyleUnderline"/>
        </w:rPr>
        <w:t xml:space="preserve">when the epidemic spreads to </w:t>
      </w:r>
      <w:r w:rsidRPr="00C6348A">
        <w:rPr>
          <w:rStyle w:val="Emphasis"/>
        </w:rPr>
        <w:t>all nodes</w:t>
      </w:r>
      <w:r w:rsidRPr="007A7568">
        <w:rPr>
          <w:sz w:val="16"/>
        </w:rPr>
        <w:t xml:space="preserve"> of the network and </w:t>
      </w:r>
      <w:r w:rsidRPr="00C6348A">
        <w:rPr>
          <w:rStyle w:val="StyleUnderline"/>
        </w:rPr>
        <w:t xml:space="preserve">the fatality rate is </w:t>
      </w:r>
      <w:r w:rsidRPr="00C6348A">
        <w:rPr>
          <w:rStyle w:val="Emphasis"/>
        </w:rPr>
        <w:t>100%</w:t>
      </w:r>
      <w:r w:rsidRPr="007A7568">
        <w:rPr>
          <w:sz w:val="16"/>
        </w:rPr>
        <w:t>,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7CCF10C5" w14:textId="77777777" w:rsidR="008A1EBB" w:rsidRPr="0046229D" w:rsidRDefault="008A1EBB" w:rsidP="008A1EBB">
      <w:pPr>
        <w:rPr>
          <w:sz w:val="16"/>
        </w:rPr>
      </w:pPr>
      <w:r w:rsidRPr="0046229D">
        <w:rPr>
          <w:sz w:val="16"/>
        </w:rPr>
        <w:t>2. Materials and Methods</w:t>
      </w:r>
    </w:p>
    <w:p w14:paraId="2EC35073" w14:textId="77777777" w:rsidR="008A1EBB" w:rsidRPr="0046229D" w:rsidRDefault="008A1EBB" w:rsidP="008A1EBB">
      <w:pPr>
        <w:rPr>
          <w:sz w:val="16"/>
        </w:rPr>
      </w:pPr>
      <w:r w:rsidRPr="0046229D">
        <w:rPr>
          <w:rStyle w:val="StyleUnderline"/>
        </w:rPr>
        <w:t xml:space="preserve">We designed an epidemic </w:t>
      </w:r>
      <w:r w:rsidRPr="0046229D">
        <w:rPr>
          <w:rStyle w:val="Emphasis"/>
        </w:rPr>
        <w:t>simulation process</w:t>
      </w:r>
      <w:r w:rsidRPr="0046229D">
        <w:rPr>
          <w:sz w:val="16"/>
        </w:rPr>
        <w:t xml:space="preserve"> to identify the relationship between pandemic risk and network parameters. This study was performed in four steps (Figure 1): (</w:t>
      </w:r>
      <w:proofErr w:type="spellStart"/>
      <w:r w:rsidRPr="0046229D">
        <w:rPr>
          <w:sz w:val="16"/>
        </w:rPr>
        <w:t>i</w:t>
      </w:r>
      <w:proofErr w:type="spellEnd"/>
      <w:r w:rsidRPr="0046229D">
        <w:rPr>
          <w:sz w:val="16"/>
        </w:rPr>
        <w:t>)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15F2216C" w14:textId="77777777" w:rsidR="008A1EBB" w:rsidRDefault="008A1EBB" w:rsidP="008A1EBB">
      <w:pPr>
        <w:rPr>
          <w:sz w:val="16"/>
        </w:rPr>
      </w:pPr>
      <w:r w:rsidRPr="0046229D">
        <w:rPr>
          <w:noProof/>
          <w:sz w:val="16"/>
        </w:rPr>
        <w:drawing>
          <wp:inline distT="0" distB="0" distL="0" distR="0" wp14:anchorId="7EFA27C5" wp14:editId="5DD499B0">
            <wp:extent cx="2457780" cy="2564680"/>
            <wp:effectExtent l="0" t="0" r="0" b="7620"/>
            <wp:docPr id="5" name="Picture 5"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543D7D8A" w14:textId="4989A577" w:rsidR="008A1EBB" w:rsidRPr="005B2A1E" w:rsidRDefault="008A1EBB" w:rsidP="008A1EBB">
      <w:pPr>
        <w:rPr>
          <w:sz w:val="8"/>
          <w:szCs w:val="8"/>
        </w:rPr>
      </w:pPr>
      <w:r w:rsidRPr="005B2A1E">
        <w:rPr>
          <w:sz w:val="8"/>
          <w:szCs w:val="8"/>
        </w:rPr>
        <w:t xml:space="preserve">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w:t>
      </w:r>
      <w:proofErr w:type="spellStart"/>
      <w:r w:rsidRPr="005B2A1E">
        <w:rPr>
          <w:sz w:val="8"/>
          <w:szCs w:val="8"/>
        </w:rPr>
        <w:t>γd</w:t>
      </w:r>
      <w:proofErr w:type="spellEnd"/>
      <w:r w:rsidRPr="005B2A1E">
        <w:rPr>
          <w:sz w:val="8"/>
          <w:szCs w:val="8"/>
        </w:rPr>
        <w:t xml:space="preserve">. β represents the spreading rate of epidemics, and </w:t>
      </w:r>
      <w:proofErr w:type="spellStart"/>
      <w:r w:rsidRPr="005B2A1E">
        <w:rPr>
          <w:sz w:val="8"/>
          <w:szCs w:val="8"/>
        </w:rPr>
        <w:t>γd</w:t>
      </w:r>
      <w:proofErr w:type="spellEnd"/>
      <w:r w:rsidRPr="005B2A1E">
        <w:rPr>
          <w:sz w:val="8"/>
          <w:szCs w:val="8"/>
        </w:rPr>
        <w:t xml:space="preserve"> is the reciprocal of γ and reflects the time interval between infection and recovery. Randomly, 0.05% of nodes were initially infected. (C) </w:t>
      </w:r>
      <w:r w:rsidRPr="005B2A1E">
        <w:rPr>
          <w:rStyle w:val="StyleUnderline"/>
          <w:sz w:val="8"/>
          <w:szCs w:val="8"/>
        </w:rPr>
        <w:t xml:space="preserve">We adapted the </w:t>
      </w:r>
      <w:r w:rsidRPr="005B2A1E">
        <w:rPr>
          <w:rStyle w:val="Emphasis"/>
          <w:sz w:val="8"/>
          <w:szCs w:val="8"/>
        </w:rPr>
        <w:t>Monte Carlo method</w:t>
      </w:r>
      <w:r w:rsidRPr="005B2A1E">
        <w:rPr>
          <w:sz w:val="8"/>
          <w:szCs w:val="8"/>
        </w:rPr>
        <w:t xml:space="preserve"> </w:t>
      </w:r>
      <w:r w:rsidRPr="005B2A1E">
        <w:rPr>
          <w:rStyle w:val="StyleUnderline"/>
          <w:sz w:val="8"/>
          <w:szCs w:val="8"/>
        </w:rPr>
        <w:t>to determine the status of the transition</w:t>
      </w:r>
      <w:r w:rsidRPr="005B2A1E">
        <w:rPr>
          <w:sz w:val="8"/>
          <w:szCs w:val="8"/>
        </w:rPr>
        <w:t xml:space="preserve"> from the infection node to immunization node. Repeated simulations were performed until a steady state was achieved. (D) For every parameter set, 10,000 simulations were performed.</w:t>
      </w:r>
      <w:r w:rsidR="005B2A1E" w:rsidRPr="005B2A1E">
        <w:rPr>
          <w:sz w:val="8"/>
          <w:szCs w:val="8"/>
        </w:rPr>
        <w:t xml:space="preserve"> </w:t>
      </w:r>
      <w:r w:rsidRPr="005B2A1E">
        <w:rPr>
          <w:sz w:val="8"/>
          <w:szCs w:val="8"/>
        </w:rPr>
        <w:t>2.1. Network Generation Based on a Scale-Free Model</w:t>
      </w:r>
      <w:r w:rsidR="005B2A1E" w:rsidRPr="005B2A1E">
        <w:rPr>
          <w:sz w:val="8"/>
          <w:szCs w:val="8"/>
        </w:rPr>
        <w:t xml:space="preserve"> </w:t>
      </w:r>
      <w:r w:rsidRPr="005B2A1E">
        <w:rPr>
          <w:sz w:val="8"/>
          <w:szCs w:val="8"/>
        </w:rPr>
        <w:t xml:space="preserve">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w:t>
      </w:r>
      <w:proofErr w:type="spellStart"/>
      <w:r w:rsidRPr="005B2A1E">
        <w:rPr>
          <w:sz w:val="8"/>
          <w:szCs w:val="8"/>
        </w:rPr>
        <w:t>Barabasi</w:t>
      </w:r>
      <w:proofErr w:type="spellEnd"/>
      <w:r w:rsidRPr="005B2A1E">
        <w:rPr>
          <w:sz w:val="8"/>
          <w:szCs w:val="8"/>
        </w:rPr>
        <w:t>–Albert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r w:rsidR="005B2A1E" w:rsidRPr="005B2A1E">
        <w:rPr>
          <w:sz w:val="8"/>
          <w:szCs w:val="8"/>
        </w:rPr>
        <w:t xml:space="preserve"> </w:t>
      </w:r>
      <w:r w:rsidRPr="005B2A1E">
        <w:rPr>
          <w:sz w:val="8"/>
          <w:szCs w:val="8"/>
        </w:rPr>
        <w:t>&lt;&lt;FIGURE 1 OMITTED&gt;&gt;</w:t>
      </w:r>
      <w:r w:rsidR="005B2A1E" w:rsidRPr="005B2A1E">
        <w:rPr>
          <w:sz w:val="8"/>
          <w:szCs w:val="8"/>
        </w:rPr>
        <w:t xml:space="preserve"> </w:t>
      </w:r>
      <w:r w:rsidRPr="005B2A1E">
        <w:rPr>
          <w:sz w:val="8"/>
          <w:szCs w:val="8"/>
        </w:rPr>
        <w:t>Figure 2. Degree distribution of the scale-free network. We analyzed the degree distribution of the network based on the number of nodes (N) and mean degree (k).</w:t>
      </w:r>
      <w:r w:rsidR="005B2A1E" w:rsidRPr="005B2A1E">
        <w:rPr>
          <w:sz w:val="8"/>
          <w:szCs w:val="8"/>
        </w:rPr>
        <w:t xml:space="preserve"> </w:t>
      </w:r>
      <w:r w:rsidRPr="005B2A1E">
        <w:rPr>
          <w:sz w:val="8"/>
          <w:szCs w:val="8"/>
        </w:rPr>
        <w:t>2.2. Epidemic Spreading Based on the SIR Model</w:t>
      </w:r>
      <w:r w:rsidR="005B2A1E" w:rsidRPr="005B2A1E">
        <w:rPr>
          <w:sz w:val="8"/>
          <w:szCs w:val="8"/>
        </w:rPr>
        <w:t xml:space="preserve"> </w:t>
      </w:r>
      <w:r w:rsidRPr="005B2A1E">
        <w:rPr>
          <w:sz w:val="8"/>
          <w:szCs w:val="8"/>
        </w:rPr>
        <w:t>For the epidemic spreading simulations, we applied an SIR model to the generated scale-free network. The classical SIR model can be expressed by the following nonlinear differential equations [21]:</w:t>
      </w:r>
      <w:r w:rsidR="005B2A1E" w:rsidRPr="005B2A1E">
        <w:rPr>
          <w:sz w:val="8"/>
          <w:szCs w:val="8"/>
        </w:rPr>
        <w:t xml:space="preserve"> </w:t>
      </w:r>
      <w:r w:rsidRPr="005B2A1E">
        <w:rPr>
          <w:sz w:val="8"/>
          <w:szCs w:val="8"/>
        </w:rPr>
        <w:t>&lt;&lt;EQUATIONS OMITTED&gt;&gt;</w:t>
      </w:r>
      <w:r w:rsidR="005B2A1E" w:rsidRPr="005B2A1E">
        <w:rPr>
          <w:sz w:val="8"/>
          <w:szCs w:val="8"/>
        </w:rPr>
        <w:t xml:space="preserve"> </w:t>
      </w:r>
      <w:r w:rsidRPr="005B2A1E">
        <w:rPr>
          <w:sz w:val="8"/>
          <w:szCs w:val="8"/>
        </w:rPr>
        <w:t xml:space="preserve">where S, I, and R represent susceptible, infected, and recovered compartments, respectively, in the whole population. S represents people who have not been infected yet but can be infected in future. I </w:t>
      </w:r>
      <w:proofErr w:type="gramStart"/>
      <w:r w:rsidRPr="005B2A1E">
        <w:rPr>
          <w:sz w:val="8"/>
          <w:szCs w:val="8"/>
        </w:rPr>
        <w:t>represents</w:t>
      </w:r>
      <w:proofErr w:type="gramEnd"/>
      <w:r w:rsidRPr="005B2A1E">
        <w:rPr>
          <w:sz w:val="8"/>
          <w:szCs w:val="8"/>
        </w:rPr>
        <w:t xml:space="preserve">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w:t>
      </w:r>
      <w:proofErr w:type="spellStart"/>
      <w:r w:rsidRPr="005B2A1E">
        <w:rPr>
          <w:sz w:val="8"/>
          <w:szCs w:val="8"/>
        </w:rPr>
        <w:t>γd</w:t>
      </w:r>
      <w:proofErr w:type="spellEnd"/>
      <w:r w:rsidRPr="005B2A1E">
        <w:rPr>
          <w:sz w:val="8"/>
          <w:szCs w:val="8"/>
        </w:rPr>
        <w:t>, which is the reciprocal of γ and reflects the time interval between infection and recovery.</w:t>
      </w:r>
      <w:r w:rsidR="005B2A1E" w:rsidRPr="005B2A1E">
        <w:rPr>
          <w:sz w:val="8"/>
          <w:szCs w:val="8"/>
        </w:rPr>
        <w:t xml:space="preserve"> </w:t>
      </w:r>
      <w:r w:rsidRPr="005B2A1E">
        <w:rPr>
          <w:sz w:val="8"/>
          <w:szCs w:val="8"/>
        </w:rPr>
        <w:t>2.3. Investigation of Epidemic Status Based on the Monte Carlo Method</w:t>
      </w:r>
      <w:r w:rsidR="005B2A1E" w:rsidRPr="005B2A1E">
        <w:rPr>
          <w:sz w:val="8"/>
          <w:szCs w:val="8"/>
        </w:rPr>
        <w:t xml:space="preserve"> </w:t>
      </w:r>
      <w:r w:rsidRPr="005B2A1E">
        <w:rPr>
          <w:sz w:val="8"/>
          <w:szCs w:val="8"/>
        </w:rPr>
        <w:t xml:space="preserve">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w:t>
      </w:r>
      <w:proofErr w:type="gramStart"/>
      <w:r w:rsidRPr="005B2A1E">
        <w:rPr>
          <w:sz w:val="8"/>
          <w:szCs w:val="8"/>
        </w:rPr>
        <w:t>time period</w:t>
      </w:r>
      <w:proofErr w:type="gramEnd"/>
      <w:r w:rsidRPr="005B2A1E">
        <w:rPr>
          <w:sz w:val="8"/>
          <w:szCs w:val="8"/>
        </w:rPr>
        <w:t>, we performed immunization and observed the infection stages (Figure 3).</w:t>
      </w:r>
      <w:r w:rsidR="005B2A1E" w:rsidRPr="005B2A1E">
        <w:rPr>
          <w:sz w:val="8"/>
          <w:szCs w:val="8"/>
        </w:rPr>
        <w:t xml:space="preserve"> </w:t>
      </w:r>
      <w:r w:rsidRPr="005B2A1E">
        <w:rPr>
          <w:sz w:val="8"/>
          <w:szCs w:val="8"/>
        </w:rPr>
        <w:t>&lt;&lt;FIGURE 3 OMITTED&gt;&gt;</w:t>
      </w:r>
      <w:r w:rsidR="005B2A1E" w:rsidRPr="005B2A1E">
        <w:rPr>
          <w:sz w:val="8"/>
          <w:szCs w:val="8"/>
        </w:rPr>
        <w:t xml:space="preserve"> </w:t>
      </w:r>
      <w:r w:rsidRPr="005B2A1E">
        <w:rPr>
          <w:sz w:val="8"/>
          <w:szCs w:val="8"/>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r w:rsidR="005B2A1E" w:rsidRPr="005B2A1E">
        <w:rPr>
          <w:sz w:val="8"/>
          <w:szCs w:val="8"/>
        </w:rPr>
        <w:t xml:space="preserve"> </w:t>
      </w:r>
      <w:r w:rsidRPr="005B2A1E">
        <w:rPr>
          <w:sz w:val="8"/>
          <w:szCs w:val="8"/>
        </w:rPr>
        <w:t>&lt;&lt;FIGURE 4 OMITTED&gt;&gt;</w:t>
      </w:r>
      <w:r w:rsidR="005B2A1E" w:rsidRPr="005B2A1E">
        <w:rPr>
          <w:sz w:val="8"/>
          <w:szCs w:val="8"/>
        </w:rPr>
        <w:t xml:space="preserve"> </w:t>
      </w:r>
      <w:r w:rsidRPr="005B2A1E">
        <w:rPr>
          <w:sz w:val="8"/>
          <w:szCs w:val="8"/>
        </w:rPr>
        <w:t>The final steady state of the epidemic spreading simulation model indicates the total number of casualties of the epidemic who either are dead or have recovered from the disease. Infective nodes at time t (</w:t>
      </w:r>
      <w:proofErr w:type="spellStart"/>
      <w:r w:rsidRPr="005B2A1E">
        <w:rPr>
          <w:sz w:val="8"/>
          <w:szCs w:val="8"/>
        </w:rPr>
        <w:t>zn</w:t>
      </w:r>
      <w:proofErr w:type="spellEnd"/>
      <w:r w:rsidRPr="005B2A1E">
        <w:rPr>
          <w:sz w:val="8"/>
          <w:szCs w:val="8"/>
        </w:rPr>
        <w:t xml:space="preserve"> [t] = 1) are transformed to recovered nodes at time t + 1 (</w:t>
      </w:r>
      <w:proofErr w:type="spellStart"/>
      <w:r w:rsidRPr="005B2A1E">
        <w:rPr>
          <w:sz w:val="8"/>
          <w:szCs w:val="8"/>
        </w:rPr>
        <w:t>zn</w:t>
      </w:r>
      <w:proofErr w:type="spellEnd"/>
      <w:r w:rsidRPr="005B2A1E">
        <w:rPr>
          <w:sz w:val="8"/>
          <w:szCs w:val="8"/>
        </w:rPr>
        <w:t xml:space="preserve"> [t + 1] = 2) when 1/</w:t>
      </w:r>
      <w:proofErr w:type="spellStart"/>
      <w:r w:rsidRPr="005B2A1E">
        <w:rPr>
          <w:sz w:val="8"/>
          <w:szCs w:val="8"/>
        </w:rPr>
        <w:t>γd</w:t>
      </w:r>
      <w:proofErr w:type="spellEnd"/>
      <w:r w:rsidRPr="005B2A1E">
        <w:rPr>
          <w:sz w:val="8"/>
          <w:szCs w:val="8"/>
        </w:rPr>
        <w:t xml:space="preserve"> is larger than a random real number between 0 and 1. We determined whether the neighbor nodes of the infection node would be infected by identifying susceptible nodes adjacent to the infective nodes at time t (</w:t>
      </w:r>
      <w:proofErr w:type="spellStart"/>
      <w:r w:rsidRPr="005B2A1E">
        <w:rPr>
          <w:sz w:val="8"/>
          <w:szCs w:val="8"/>
        </w:rPr>
        <w:t>zn</w:t>
      </w:r>
      <w:proofErr w:type="spellEnd"/>
      <w:r w:rsidRPr="005B2A1E">
        <w:rPr>
          <w:sz w:val="8"/>
          <w:szCs w:val="8"/>
        </w:rPr>
        <w:t xml:space="preserve"> [t] = 0, with the adjacent infective node) (Figure 5). When β is larger than a random real number between 0 and 1, a susceptible node becomes an infective node at time t + 1 (</w:t>
      </w:r>
      <w:proofErr w:type="spellStart"/>
      <w:r w:rsidRPr="005B2A1E">
        <w:rPr>
          <w:sz w:val="8"/>
          <w:szCs w:val="8"/>
        </w:rPr>
        <w:t>zn</w:t>
      </w:r>
      <w:proofErr w:type="spellEnd"/>
      <w:r w:rsidRPr="005B2A1E">
        <w:rPr>
          <w:sz w:val="8"/>
          <w:szCs w:val="8"/>
        </w:rPr>
        <w:t xml:space="preserve"> [t + 1] = 1); this scenario represents epidemic spread. For each time step, we recorded the number of susceptible, infective, and recovered nodes during epidemic spread.</w:t>
      </w:r>
      <w:r w:rsidR="005B2A1E" w:rsidRPr="005B2A1E">
        <w:rPr>
          <w:sz w:val="8"/>
          <w:szCs w:val="8"/>
        </w:rPr>
        <w:t xml:space="preserve"> </w:t>
      </w:r>
      <w:r w:rsidRPr="005B2A1E">
        <w:rPr>
          <w:sz w:val="8"/>
          <w:szCs w:val="8"/>
        </w:rPr>
        <w:t>&lt;&lt;FIGURE 5 OMITTED&gt;&gt;</w:t>
      </w:r>
      <w:r w:rsidR="005B2A1E" w:rsidRPr="005B2A1E">
        <w:rPr>
          <w:sz w:val="8"/>
          <w:szCs w:val="8"/>
        </w:rPr>
        <w:t xml:space="preserve"> </w:t>
      </w:r>
      <w:r w:rsidRPr="005B2A1E">
        <w:rPr>
          <w:sz w:val="8"/>
          <w:szCs w:val="8"/>
        </w:rPr>
        <w:t>2.4. Simulation Parameters</w:t>
      </w:r>
      <w:r w:rsidR="005B2A1E" w:rsidRPr="005B2A1E">
        <w:rPr>
          <w:sz w:val="8"/>
          <w:szCs w:val="8"/>
        </w:rPr>
        <w:t xml:space="preserve"> </w:t>
      </w:r>
      <w:r w:rsidRPr="005B2A1E">
        <w:rPr>
          <w:sz w:val="8"/>
          <w:szCs w:val="8"/>
        </w:rPr>
        <w:t xml:space="preserve">We carried out simulation trials for various mean degrees of networks (k = 2, 5, 7, and 10). Each network considered the following epidemic parameters: β ranges from 0.05 to 0.95 and </w:t>
      </w:r>
      <w:proofErr w:type="spellStart"/>
      <w:r w:rsidRPr="005B2A1E">
        <w:rPr>
          <w:sz w:val="8"/>
          <w:szCs w:val="8"/>
        </w:rPr>
        <w:t>γd</w:t>
      </w:r>
      <w:proofErr w:type="spellEnd"/>
      <w:r w:rsidRPr="005B2A1E">
        <w:rPr>
          <w:sz w:val="8"/>
          <w:szCs w:val="8"/>
        </w:rPr>
        <w:t xml:space="preserve">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r w:rsidR="005B2A1E" w:rsidRPr="005B2A1E">
        <w:rPr>
          <w:sz w:val="8"/>
          <w:szCs w:val="8"/>
        </w:rPr>
        <w:t xml:space="preserve"> </w:t>
      </w:r>
      <w:r w:rsidRPr="005B2A1E">
        <w:rPr>
          <w:sz w:val="8"/>
          <w:szCs w:val="8"/>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r w:rsidR="005B2A1E" w:rsidRPr="005B2A1E">
        <w:rPr>
          <w:sz w:val="8"/>
          <w:szCs w:val="8"/>
        </w:rPr>
        <w:t xml:space="preserve"> </w:t>
      </w:r>
      <w:r w:rsidRPr="005B2A1E">
        <w:rPr>
          <w:sz w:val="8"/>
          <w:szCs w:val="8"/>
        </w:rPr>
        <w:t>3. Results</w:t>
      </w:r>
    </w:p>
    <w:p w14:paraId="5605F312" w14:textId="77777777" w:rsidR="008A1EBB" w:rsidRPr="00501805" w:rsidRDefault="008A1EBB" w:rsidP="008A1EBB">
      <w:pPr>
        <w:rPr>
          <w:sz w:val="16"/>
        </w:rPr>
      </w:pPr>
      <w:r w:rsidRPr="00501805">
        <w:rPr>
          <w:sz w:val="16"/>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6866AE">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501805">
        <w:rPr>
          <w:sz w:val="16"/>
        </w:rPr>
        <w:t xml:space="preserve">. In the real world, </w:t>
      </w:r>
      <w:r w:rsidRPr="0046229D">
        <w:rPr>
          <w:rStyle w:val="StyleUnderline"/>
        </w:rPr>
        <w:t>extinctive spreading indicates</w:t>
      </w:r>
      <w:r w:rsidRPr="00501805">
        <w:rPr>
          <w:sz w:val="16"/>
        </w:rPr>
        <w:t xml:space="preserve"> that the </w:t>
      </w:r>
      <w:r w:rsidRPr="0046229D">
        <w:rPr>
          <w:rStyle w:val="StyleUnderline"/>
        </w:rPr>
        <w:t xml:space="preserve">disease </w:t>
      </w:r>
      <w:r w:rsidRPr="006866AE">
        <w:rPr>
          <w:rStyle w:val="StyleUnderline"/>
          <w:highlight w:val="cyan"/>
        </w:rPr>
        <w:t xml:space="preserve">will </w:t>
      </w:r>
      <w:r w:rsidRPr="006866AE">
        <w:rPr>
          <w:rStyle w:val="Emphasis"/>
          <w:highlight w:val="cyan"/>
        </w:rPr>
        <w:t>infect every person</w:t>
      </w:r>
      <w:r w:rsidRPr="0046229D">
        <w:rPr>
          <w:rStyle w:val="Emphasis"/>
        </w:rPr>
        <w:t xml:space="preserve"> in the society</w:t>
      </w:r>
      <w:r w:rsidRPr="00501805">
        <w:rPr>
          <w:sz w:val="16"/>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501805">
        <w:rPr>
          <w:sz w:val="16"/>
        </w:rPr>
        <w:t>γd</w:t>
      </w:r>
      <w:proofErr w:type="spellEnd"/>
      <w:r w:rsidRPr="00501805">
        <w:rPr>
          <w:sz w:val="16"/>
        </w:rPr>
        <w:t>, and k (Figure 6).</w:t>
      </w:r>
    </w:p>
    <w:p w14:paraId="3D4ACE82" w14:textId="77777777" w:rsidR="008A1EBB" w:rsidRPr="00501805" w:rsidRDefault="008A1EBB" w:rsidP="008A1EBB">
      <w:pPr>
        <w:rPr>
          <w:sz w:val="12"/>
          <w:szCs w:val="12"/>
        </w:rPr>
      </w:pPr>
      <w:r w:rsidRPr="00501805">
        <w:rPr>
          <w:sz w:val="12"/>
          <w:szCs w:val="12"/>
        </w:rPr>
        <w:t>&lt;&lt;FIGURE 6 OMITTED&gt;&gt;</w:t>
      </w:r>
    </w:p>
    <w:p w14:paraId="79E12A50" w14:textId="77777777" w:rsidR="008A1EBB" w:rsidRPr="00501805" w:rsidRDefault="008A1EBB" w:rsidP="008A1EBB">
      <w:pPr>
        <w:rPr>
          <w:sz w:val="12"/>
          <w:szCs w:val="12"/>
        </w:rPr>
      </w:pPr>
      <w:r w:rsidRPr="00501805">
        <w:rPr>
          <w:sz w:val="12"/>
          <w:szCs w:val="12"/>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501805">
        <w:rPr>
          <w:sz w:val="12"/>
          <w:szCs w:val="12"/>
        </w:rPr>
        <w:t>γd</w:t>
      </w:r>
      <w:proofErr w:type="spellEnd"/>
      <w:r w:rsidRPr="00501805">
        <w:rPr>
          <w:sz w:val="12"/>
          <w:szCs w:val="12"/>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501805">
        <w:rPr>
          <w:sz w:val="12"/>
          <w:szCs w:val="12"/>
        </w:rPr>
        <w:t>γd</w:t>
      </w:r>
      <w:proofErr w:type="spellEnd"/>
      <w:r w:rsidRPr="00501805">
        <w:rPr>
          <w:sz w:val="12"/>
          <w:szCs w:val="12"/>
        </w:rPr>
        <w:t xml:space="preserve"> scenarios, thus disconnecting the network and preventing extinctive spread. This occurs because the infective nodes need more time to transmit the disease in low β and high </w:t>
      </w:r>
      <w:proofErr w:type="spellStart"/>
      <w:r w:rsidRPr="00501805">
        <w:rPr>
          <w:sz w:val="12"/>
          <w:szCs w:val="12"/>
        </w:rPr>
        <w:t>γd</w:t>
      </w:r>
      <w:proofErr w:type="spellEnd"/>
      <w:r w:rsidRPr="00501805">
        <w:rPr>
          <w:sz w:val="12"/>
          <w:szCs w:val="12"/>
        </w:rPr>
        <w:t xml:space="preserve"> scenarios. Therefore, the disease begins to subside due to a lack of new infective nodes.</w:t>
      </w:r>
    </w:p>
    <w:p w14:paraId="4E213E24" w14:textId="77777777" w:rsidR="008A1EBB" w:rsidRPr="00501805" w:rsidRDefault="008A1EBB" w:rsidP="008A1EBB">
      <w:pPr>
        <w:rPr>
          <w:sz w:val="12"/>
          <w:szCs w:val="12"/>
        </w:rPr>
      </w:pPr>
      <w:r w:rsidRPr="00501805">
        <w:rPr>
          <w:sz w:val="12"/>
          <w:szCs w:val="12"/>
        </w:rPr>
        <w:t xml:space="preserve">Furthermore, we investigated the range of β and </w:t>
      </w:r>
      <w:proofErr w:type="spellStart"/>
      <w:r w:rsidRPr="00501805">
        <w:rPr>
          <w:sz w:val="12"/>
          <w:szCs w:val="12"/>
        </w:rPr>
        <w:t>γd</w:t>
      </w:r>
      <w:proofErr w:type="spellEnd"/>
      <w:r w:rsidRPr="00501805">
        <w:rPr>
          <w:sz w:val="12"/>
          <w:szCs w:val="12"/>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501805">
        <w:rPr>
          <w:sz w:val="12"/>
          <w:szCs w:val="12"/>
        </w:rPr>
        <w:t>γd</w:t>
      </w:r>
      <w:proofErr w:type="spellEnd"/>
      <w:r w:rsidRPr="00501805">
        <w:rPr>
          <w:sz w:val="12"/>
          <w:szCs w:val="12"/>
        </w:rPr>
        <w:t xml:space="preserve"> and high, thus demonstrating that the knowledge of network parameters of the society and the characteristics of epidemic diseases can aid in quantifying the risk of epidemics.</w:t>
      </w:r>
    </w:p>
    <w:p w14:paraId="6C59C750" w14:textId="77777777" w:rsidR="008A1EBB" w:rsidRPr="00501805" w:rsidRDefault="008A1EBB" w:rsidP="008A1EBB">
      <w:pPr>
        <w:rPr>
          <w:sz w:val="12"/>
          <w:szCs w:val="12"/>
        </w:rPr>
      </w:pPr>
      <w:r w:rsidRPr="00501805">
        <w:rPr>
          <w:sz w:val="12"/>
          <w:szCs w:val="12"/>
        </w:rPr>
        <w:t>&lt;&lt;TABLE 1 OMITTED&gt;&gt;</w:t>
      </w:r>
    </w:p>
    <w:p w14:paraId="4B4038E7" w14:textId="77777777" w:rsidR="008A1EBB" w:rsidRPr="00501805" w:rsidRDefault="008A1EBB" w:rsidP="008A1EBB">
      <w:pPr>
        <w:rPr>
          <w:sz w:val="12"/>
          <w:szCs w:val="12"/>
        </w:rPr>
      </w:pPr>
      <w:r w:rsidRPr="00501805">
        <w:rPr>
          <w:sz w:val="12"/>
          <w:szCs w:val="12"/>
        </w:rPr>
        <w:t>4. Discussion</w:t>
      </w:r>
    </w:p>
    <w:p w14:paraId="79D3E509" w14:textId="77777777" w:rsidR="008A1EBB" w:rsidRPr="00501805" w:rsidRDefault="008A1EBB" w:rsidP="008A1EBB">
      <w:pPr>
        <w:rPr>
          <w:sz w:val="16"/>
        </w:rPr>
      </w:pPr>
      <w:r w:rsidRPr="0046229D">
        <w:rPr>
          <w:rStyle w:val="StyleUnderline"/>
        </w:rPr>
        <w:t xml:space="preserve">Many </w:t>
      </w:r>
      <w:r w:rsidRPr="006866AE">
        <w:rPr>
          <w:rStyle w:val="Emphasis"/>
          <w:highlight w:val="cyan"/>
        </w:rPr>
        <w:t>previous</w:t>
      </w:r>
      <w:r w:rsidRPr="006866AE">
        <w:rPr>
          <w:rStyle w:val="StyleUnderline"/>
          <w:highlight w:val="cyan"/>
        </w:rPr>
        <w:t xml:space="preserve"> studies</w:t>
      </w:r>
      <w:r w:rsidRPr="0046229D">
        <w:rPr>
          <w:rStyle w:val="StyleUnderline"/>
        </w:rPr>
        <w:t xml:space="preserve"> hav</w:t>
      </w:r>
      <w:r w:rsidRPr="009F6BF0">
        <w:rPr>
          <w:rStyle w:val="StyleUnderline"/>
        </w:rPr>
        <w:t xml:space="preserve">e made </w:t>
      </w:r>
      <w:r w:rsidRPr="009F6BF0">
        <w:rPr>
          <w:rStyle w:val="Emphasis"/>
        </w:rPr>
        <w:t>stochastic</w:t>
      </w:r>
      <w:r w:rsidRPr="009F6BF0">
        <w:rPr>
          <w:rStyle w:val="StyleUnderline"/>
        </w:rPr>
        <w:t xml:space="preserve"> SIR models to analyze the dynamics or stability of epidemic diseases</w:t>
      </w:r>
      <w:r w:rsidRPr="009F6BF0">
        <w:rPr>
          <w:sz w:val="16"/>
        </w:rPr>
        <w:t xml:space="preserve">. They investigated the distribution of susceptible, infected, and removed populations for specific epidemic disease spreading, such as cholera, SARS, Marburg, and MERS, based on mathematical modelling [52,53,54,55]. </w:t>
      </w:r>
      <w:r w:rsidRPr="009F6BF0">
        <w:rPr>
          <w:rStyle w:val="StyleUnderline"/>
        </w:rPr>
        <w:t>However, they</w:t>
      </w:r>
      <w:r w:rsidRPr="0046229D">
        <w:rPr>
          <w:rStyle w:val="StyleUnderline"/>
        </w:rPr>
        <w:t xml:space="preserve"> </w:t>
      </w:r>
      <w:r w:rsidRPr="006866AE">
        <w:rPr>
          <w:rStyle w:val="StyleUnderline"/>
          <w:highlight w:val="cyan"/>
        </w:rPr>
        <w:t>did not conduct</w:t>
      </w:r>
      <w:r w:rsidRPr="0046229D">
        <w:rPr>
          <w:rStyle w:val="StyleUnderline"/>
        </w:rPr>
        <w:t xml:space="preserve"> a</w:t>
      </w:r>
      <w:r w:rsidRPr="00501805">
        <w:rPr>
          <w:sz w:val="16"/>
        </w:rPr>
        <w:t xml:space="preserve"> </w:t>
      </w:r>
      <w:r w:rsidRPr="006866AE">
        <w:rPr>
          <w:rStyle w:val="Emphasis"/>
          <w:highlight w:val="cyan"/>
        </w:rPr>
        <w:t>quantitative</w:t>
      </w:r>
      <w:r w:rsidRPr="006866AE">
        <w:rPr>
          <w:sz w:val="16"/>
          <w:highlight w:val="cyan"/>
        </w:rPr>
        <w:t xml:space="preserve"> </w:t>
      </w:r>
      <w:r w:rsidRPr="006866AE">
        <w:rPr>
          <w:rStyle w:val="StyleUnderline"/>
          <w:highlight w:val="cyan"/>
        </w:rPr>
        <w:t>assessment</w:t>
      </w:r>
      <w:r w:rsidRPr="0046229D">
        <w:rPr>
          <w:rStyle w:val="StyleUnderline"/>
        </w:rPr>
        <w:t xml:space="preserve"> of pandemic risk </w:t>
      </w:r>
      <w:proofErr w:type="gramStart"/>
      <w:r w:rsidRPr="0046229D">
        <w:rPr>
          <w:rStyle w:val="StyleUnderline"/>
        </w:rPr>
        <w:t>taking into account</w:t>
      </w:r>
      <w:proofErr w:type="gramEnd"/>
      <w:r w:rsidRPr="00501805">
        <w:rPr>
          <w:sz w:val="16"/>
        </w:rPr>
        <w:t xml:space="preserve"> </w:t>
      </w:r>
      <w:r w:rsidRPr="0046229D">
        <w:rPr>
          <w:rStyle w:val="Emphasis"/>
        </w:rPr>
        <w:t>physical contact between people</w:t>
      </w:r>
      <w:r w:rsidRPr="00501805">
        <w:rPr>
          <w:sz w:val="16"/>
        </w:rPr>
        <w:t xml:space="preserve">. To solve this limitation, we performed epidemic spreading simulations by applying an SIR model to scale-free networks with Monte Carlo simulation. In the simulation, </w:t>
      </w:r>
      <w:r w:rsidRPr="006866AE">
        <w:rPr>
          <w:rStyle w:val="StyleUnderline"/>
          <w:highlight w:val="cyan"/>
        </w:rPr>
        <w:t xml:space="preserve">we consider </w:t>
      </w:r>
      <w:r w:rsidRPr="006866AE">
        <w:rPr>
          <w:rStyle w:val="Emphasis"/>
          <w:highlight w:val="cyan"/>
        </w:rPr>
        <w:t>various</w:t>
      </w:r>
      <w:r w:rsidRPr="0046229D">
        <w:rPr>
          <w:rStyle w:val="StyleUnderline"/>
        </w:rPr>
        <w:t xml:space="preserve"> connectivity and </w:t>
      </w:r>
      <w:r w:rsidRPr="006866AE">
        <w:rPr>
          <w:rStyle w:val="Emphasis"/>
          <w:highlight w:val="cyan"/>
        </w:rPr>
        <w:t>disease</w:t>
      </w:r>
      <w:r w:rsidRPr="006866AE">
        <w:rPr>
          <w:rStyle w:val="StyleUnderline"/>
          <w:highlight w:val="cyan"/>
        </w:rPr>
        <w:t xml:space="preserve"> characteristics</w:t>
      </w:r>
      <w:r w:rsidRPr="00501805">
        <w:rPr>
          <w:sz w:val="16"/>
        </w:rPr>
        <w:t xml:space="preserve"> on scale-free networks. For each network and epidemic parameter set, the probability of extinctive spread was calculated. </w:t>
      </w:r>
      <w:r w:rsidRPr="0046229D">
        <w:rPr>
          <w:rStyle w:val="StyleUnderline"/>
        </w:rPr>
        <w:t xml:space="preserve">The </w:t>
      </w:r>
      <w:r w:rsidRPr="006866AE">
        <w:rPr>
          <w:rStyle w:val="StyleUnderline"/>
          <w:highlight w:val="cyan"/>
        </w:rPr>
        <w:t xml:space="preserve">results </w:t>
      </w:r>
      <w:r w:rsidRPr="006866AE">
        <w:rPr>
          <w:rStyle w:val="Emphasis"/>
          <w:highlight w:val="cyan"/>
        </w:rPr>
        <w:t>reveal</w:t>
      </w:r>
      <w:r w:rsidRPr="0046229D">
        <w:rPr>
          <w:rStyle w:val="StyleUnderline"/>
        </w:rPr>
        <w:t xml:space="preserve">ed that </w:t>
      </w:r>
      <w:r w:rsidRPr="00501805">
        <w:rPr>
          <w:rStyle w:val="StyleUnderline"/>
        </w:rPr>
        <w:t xml:space="preserve">certain </w:t>
      </w:r>
      <w:r w:rsidRPr="009F6BF0">
        <w:rPr>
          <w:rStyle w:val="Emphasis"/>
        </w:rPr>
        <w:t>infectious diseases</w:t>
      </w:r>
      <w:r w:rsidRPr="009F6BF0">
        <w:rPr>
          <w:rStyle w:val="StyleUnderline"/>
        </w:rPr>
        <w:t xml:space="preserve"> can lead to </w:t>
      </w:r>
      <w:r w:rsidRPr="009F6BF0">
        <w:rPr>
          <w:rStyle w:val="Emphasis"/>
        </w:rPr>
        <w:t>extinction</w:t>
      </w:r>
      <w:r w:rsidRPr="00501805">
        <w:rPr>
          <w:sz w:val="16"/>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9F6BF0">
        <w:rPr>
          <w:rStyle w:val="Emphasis"/>
        </w:rPr>
        <w:t xml:space="preserve">human </w:t>
      </w:r>
      <w:r w:rsidRPr="006866AE">
        <w:rPr>
          <w:rStyle w:val="Emphasis"/>
          <w:highlight w:val="cyan"/>
        </w:rPr>
        <w:t>extinction</w:t>
      </w:r>
      <w:r w:rsidRPr="0046229D">
        <w:rPr>
          <w:rStyle w:val="StyleUnderline"/>
        </w:rPr>
        <w:t xml:space="preserve"> is possible</w:t>
      </w:r>
      <w:r w:rsidRPr="00501805">
        <w:rPr>
          <w:sz w:val="16"/>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5106726B" w14:textId="77777777" w:rsidR="008A1EBB" w:rsidRDefault="008A1EBB" w:rsidP="008A1EBB">
      <w:pPr>
        <w:pStyle w:val="Heading4"/>
      </w:pPr>
      <w:r>
        <w:t xml:space="preserve">*It causes </w:t>
      </w:r>
      <w:r w:rsidRPr="009F6BF0">
        <w:rPr>
          <w:u w:val="single"/>
        </w:rPr>
        <w:t>overreactions</w:t>
      </w:r>
      <w:r>
        <w:t xml:space="preserve"> that culminate in </w:t>
      </w:r>
      <w:r>
        <w:rPr>
          <w:u w:val="single"/>
        </w:rPr>
        <w:t>nuclear</w:t>
      </w:r>
      <w:r>
        <w:t xml:space="preserve">, </w:t>
      </w:r>
      <w:r>
        <w:rPr>
          <w:u w:val="single"/>
        </w:rPr>
        <w:t>bio</w:t>
      </w:r>
      <w:r>
        <w:t xml:space="preserve">, and </w:t>
      </w:r>
      <w:r>
        <w:rPr>
          <w:u w:val="single"/>
        </w:rPr>
        <w:t>chemical</w:t>
      </w:r>
      <w:r>
        <w:t xml:space="preserve"> war.</w:t>
      </w:r>
    </w:p>
    <w:p w14:paraId="7F605F4A" w14:textId="77777777" w:rsidR="008A1EBB" w:rsidRPr="00472BDD" w:rsidRDefault="008A1EBB" w:rsidP="008A1EBB">
      <w:r>
        <w:rPr>
          <w:rStyle w:val="Style13ptBold"/>
        </w:rPr>
        <w:t xml:space="preserve">Suzuki 21 </w:t>
      </w:r>
      <w:r w:rsidRPr="00472BDD">
        <w:t>[</w:t>
      </w:r>
      <w:proofErr w:type="spellStart"/>
      <w:r w:rsidRPr="00472BDD">
        <w:t>Tatsujiro</w:t>
      </w:r>
      <w:proofErr w:type="spellEnd"/>
      <w:r w:rsidRPr="00472BDD">
        <w:t>; 2021; Director and Professor at the Research Center for Nuclear Weapons Abolition, Nagasaki University, Former Vice Chairman of Japan Atomic Energy Commission; Journal for Peace and Nuclear Disarmament, “Pandemic Futures and Nuclear Weapon Risks: The Nagasaki 75th Anniversary Pandemic—Nuclear Nexus Scenarios Final Report,” vol. 4]</w:t>
      </w:r>
    </w:p>
    <w:p w14:paraId="2F3493B8" w14:textId="77777777" w:rsidR="008A1EBB" w:rsidRPr="001C596A" w:rsidRDefault="008A1EBB" w:rsidP="008A1EBB">
      <w:pPr>
        <w:rPr>
          <w:sz w:val="16"/>
        </w:rPr>
      </w:pPr>
      <w:r w:rsidRPr="001C596A">
        <w:rPr>
          <w:sz w:val="16"/>
        </w:rPr>
        <w:t>The Challenge: Multiple Existential Threats</w:t>
      </w:r>
    </w:p>
    <w:p w14:paraId="0F13BACF" w14:textId="77777777" w:rsidR="008A1EBB" w:rsidRPr="001C596A" w:rsidRDefault="008A1EBB" w:rsidP="008A1EBB">
      <w:pPr>
        <w:rPr>
          <w:sz w:val="16"/>
        </w:rPr>
      </w:pPr>
      <w:r w:rsidRPr="001C596A">
        <w:rPr>
          <w:sz w:val="16"/>
        </w:rPr>
        <w:t xml:space="preserve">The relationship between pandemics and war is as long as human history. Past </w:t>
      </w:r>
      <w:r w:rsidRPr="006866AE">
        <w:rPr>
          <w:rStyle w:val="StyleUnderline"/>
          <w:highlight w:val="cyan"/>
        </w:rPr>
        <w:t>pandemics</w:t>
      </w:r>
      <w:r w:rsidRPr="001C596A">
        <w:rPr>
          <w:sz w:val="16"/>
        </w:rPr>
        <w:t xml:space="preserve"> have </w:t>
      </w:r>
      <w:r w:rsidRPr="006866AE">
        <w:rPr>
          <w:rStyle w:val="Emphasis"/>
          <w:highlight w:val="cyan"/>
        </w:rPr>
        <w:t>set</w:t>
      </w:r>
      <w:r w:rsidRPr="00761D2B">
        <w:rPr>
          <w:rStyle w:val="Emphasis"/>
        </w:rPr>
        <w:t xml:space="preserve"> the </w:t>
      </w:r>
      <w:r w:rsidRPr="006866AE">
        <w:rPr>
          <w:rStyle w:val="Emphasis"/>
          <w:highlight w:val="cyan"/>
        </w:rPr>
        <w:t>scene</w:t>
      </w:r>
      <w:r w:rsidRPr="006866AE">
        <w:rPr>
          <w:rStyle w:val="StyleUnderline"/>
          <w:highlight w:val="cyan"/>
        </w:rPr>
        <w:t xml:space="preserve"> for wars</w:t>
      </w:r>
      <w:r w:rsidRPr="00761D2B">
        <w:rPr>
          <w:rStyle w:val="StyleUnderline"/>
        </w:rPr>
        <w:t xml:space="preserve"> by weakening societies, undermining resilience, and exacerbating civil and inter-state conflict</w:t>
      </w:r>
      <w:r w:rsidRPr="001C596A">
        <w:rPr>
          <w:sz w:val="16"/>
        </w:rPr>
        <w:t xml:space="preserve">. Other disease outbreaks have erupted during wars, in part due to the appalling public health and battlefield conditions resulting from war, in turn sowing the seeds for new conflicts. In the post-Cold War era, </w:t>
      </w:r>
      <w:r w:rsidRPr="00761D2B">
        <w:rPr>
          <w:rStyle w:val="StyleUnderline"/>
        </w:rPr>
        <w:t>pandemics</w:t>
      </w:r>
      <w:r w:rsidRPr="001C596A">
        <w:rPr>
          <w:sz w:val="16"/>
        </w:rPr>
        <w:t xml:space="preserve"> have </w:t>
      </w:r>
      <w:r w:rsidRPr="006866AE">
        <w:rPr>
          <w:rStyle w:val="StyleUnderline"/>
          <w:highlight w:val="cyan"/>
        </w:rPr>
        <w:t>spread with</w:t>
      </w:r>
      <w:r w:rsidRPr="00761D2B">
        <w:rPr>
          <w:rStyle w:val="StyleUnderline"/>
        </w:rPr>
        <w:t xml:space="preserve"> </w:t>
      </w:r>
      <w:r w:rsidRPr="00761D2B">
        <w:rPr>
          <w:rStyle w:val="Emphasis"/>
        </w:rPr>
        <w:t xml:space="preserve">unprecedented </w:t>
      </w:r>
      <w:r w:rsidRPr="006866AE">
        <w:rPr>
          <w:rStyle w:val="Emphasis"/>
          <w:highlight w:val="cyan"/>
        </w:rPr>
        <w:t>speed</w:t>
      </w:r>
      <w:r w:rsidRPr="006866AE">
        <w:rPr>
          <w:rStyle w:val="StyleUnderline"/>
          <w:highlight w:val="cyan"/>
        </w:rPr>
        <w:t xml:space="preserve"> due to</w:t>
      </w:r>
      <w:r w:rsidRPr="00761D2B">
        <w:rPr>
          <w:rStyle w:val="StyleUnderline"/>
        </w:rPr>
        <w:t xml:space="preserve"> </w:t>
      </w:r>
      <w:r w:rsidRPr="00761D2B">
        <w:rPr>
          <w:rStyle w:val="Emphasis"/>
        </w:rPr>
        <w:t xml:space="preserve">increased </w:t>
      </w:r>
      <w:r w:rsidRPr="006866AE">
        <w:rPr>
          <w:rStyle w:val="Emphasis"/>
          <w:highlight w:val="cyan"/>
        </w:rPr>
        <w:t>mobility</w:t>
      </w:r>
      <w:r w:rsidRPr="00761D2B">
        <w:rPr>
          <w:rStyle w:val="StyleUnderline"/>
        </w:rPr>
        <w:t xml:space="preserve"> created by globalization</w:t>
      </w:r>
      <w:r w:rsidRPr="001C596A">
        <w:rPr>
          <w:sz w:val="16"/>
        </w:rPr>
        <w:t xml:space="preserve">, especially between urbanized areas. Although there are positive signs that scientific advances and rapid innovation can help us manage pandemics, </w:t>
      </w:r>
      <w:r w:rsidRPr="00761D2B">
        <w:rPr>
          <w:rStyle w:val="StyleUnderline"/>
        </w:rPr>
        <w:t xml:space="preserve">it is </w:t>
      </w:r>
      <w:r w:rsidRPr="00761D2B">
        <w:rPr>
          <w:rStyle w:val="Emphasis"/>
        </w:rPr>
        <w:t>likely</w:t>
      </w:r>
      <w:r w:rsidRPr="00761D2B">
        <w:rPr>
          <w:rStyle w:val="StyleUnderline"/>
        </w:rPr>
        <w:t xml:space="preserve"> that deadly infectious viruses will be a challenge for </w:t>
      </w:r>
      <w:r w:rsidRPr="00761D2B">
        <w:rPr>
          <w:rStyle w:val="Emphasis"/>
        </w:rPr>
        <w:t>years to come</w:t>
      </w:r>
      <w:r w:rsidRPr="001C596A">
        <w:rPr>
          <w:sz w:val="16"/>
        </w:rPr>
        <w:t>.</w:t>
      </w:r>
    </w:p>
    <w:p w14:paraId="02F25D30" w14:textId="77777777" w:rsidR="008A1EBB" w:rsidRPr="001C596A" w:rsidRDefault="008A1EBB" w:rsidP="008A1EBB">
      <w:pPr>
        <w:rPr>
          <w:sz w:val="16"/>
        </w:rPr>
      </w:pPr>
      <w:r w:rsidRPr="001C596A">
        <w:rPr>
          <w:sz w:val="16"/>
        </w:rPr>
        <w:t>The COVID-19 is the most demonic pandemic threat in modern history. It has erupted at a juncture of other existential global threats, most importantly, accelerating climate change and resurgent nuclear threat-making. The most important issue, therefore, is how the coronavirus (and future pandemics) will increase or decrease the risks associated with these twin threats, climate change effects, and the next use of nuclear weapons in war.5</w:t>
      </w:r>
    </w:p>
    <w:p w14:paraId="26EDA094" w14:textId="77777777" w:rsidR="008A1EBB" w:rsidRPr="001C596A" w:rsidRDefault="008A1EBB" w:rsidP="008A1EBB">
      <w:pPr>
        <w:rPr>
          <w:sz w:val="16"/>
        </w:rPr>
      </w:pPr>
      <w:r w:rsidRPr="001C596A">
        <w:rPr>
          <w:sz w:val="16"/>
        </w:rPr>
        <w:t xml:space="preserve">Today, the nine </w:t>
      </w:r>
      <w:r w:rsidRPr="00761D2B">
        <w:rPr>
          <w:rStyle w:val="StyleUnderline"/>
        </w:rPr>
        <w:t xml:space="preserve">nuclear </w:t>
      </w:r>
      <w:r w:rsidRPr="006866AE">
        <w:rPr>
          <w:rStyle w:val="StyleUnderline"/>
          <w:highlight w:val="cyan"/>
        </w:rPr>
        <w:t>weapons</w:t>
      </w:r>
      <w:r w:rsidRPr="001C596A">
        <w:rPr>
          <w:sz w:val="16"/>
        </w:rPr>
        <w:t xml:space="preserve"> arsenals not only </w:t>
      </w:r>
      <w:r w:rsidRPr="00761D2B">
        <w:rPr>
          <w:rStyle w:val="StyleUnderline"/>
        </w:rPr>
        <w:t>can</w:t>
      </w:r>
      <w:r w:rsidRPr="001C596A">
        <w:rPr>
          <w:sz w:val="16"/>
        </w:rPr>
        <w:t xml:space="preserve"> annihilate hundreds of cities, but also </w:t>
      </w:r>
      <w:r w:rsidRPr="006866AE">
        <w:rPr>
          <w:rStyle w:val="StyleUnderline"/>
          <w:highlight w:val="cyan"/>
        </w:rPr>
        <w:t>cause</w:t>
      </w:r>
      <w:r w:rsidRPr="00761D2B">
        <w:rPr>
          <w:rStyle w:val="StyleUnderline"/>
        </w:rPr>
        <w:t xml:space="preserve"> </w:t>
      </w:r>
      <w:r w:rsidRPr="00761D2B">
        <w:rPr>
          <w:rStyle w:val="Emphasis"/>
        </w:rPr>
        <w:t xml:space="preserve">nuclear </w:t>
      </w:r>
      <w:r w:rsidRPr="006866AE">
        <w:rPr>
          <w:rStyle w:val="Emphasis"/>
          <w:highlight w:val="cyan"/>
        </w:rPr>
        <w:t>winter</w:t>
      </w:r>
      <w:r w:rsidRPr="006866AE">
        <w:rPr>
          <w:rStyle w:val="StyleUnderline"/>
          <w:highlight w:val="cyan"/>
        </w:rPr>
        <w:t xml:space="preserve"> and</w:t>
      </w:r>
      <w:r w:rsidRPr="00761D2B">
        <w:rPr>
          <w:rStyle w:val="StyleUnderline"/>
        </w:rPr>
        <w:t xml:space="preserve"> </w:t>
      </w:r>
      <w:r w:rsidRPr="00761D2B">
        <w:rPr>
          <w:rStyle w:val="Emphasis"/>
        </w:rPr>
        <w:t xml:space="preserve">mass </w:t>
      </w:r>
      <w:r w:rsidRPr="006866AE">
        <w:rPr>
          <w:rStyle w:val="Emphasis"/>
          <w:highlight w:val="cyan"/>
        </w:rPr>
        <w:t>starvation</w:t>
      </w:r>
      <w:r w:rsidRPr="006866AE">
        <w:rPr>
          <w:rStyle w:val="StyleUnderline"/>
          <w:highlight w:val="cyan"/>
        </w:rPr>
        <w:t xml:space="preserve"> of</w:t>
      </w:r>
      <w:r w:rsidRPr="001C596A">
        <w:rPr>
          <w:sz w:val="16"/>
        </w:rPr>
        <w:t xml:space="preserve"> a billion or more people, if not </w:t>
      </w:r>
      <w:r w:rsidRPr="006866AE">
        <w:rPr>
          <w:rStyle w:val="StyleUnderline"/>
          <w:highlight w:val="cyan"/>
        </w:rPr>
        <w:t xml:space="preserve">the </w:t>
      </w:r>
      <w:r w:rsidRPr="006866AE">
        <w:rPr>
          <w:rStyle w:val="Emphasis"/>
          <w:highlight w:val="cyan"/>
        </w:rPr>
        <w:t>entire</w:t>
      </w:r>
      <w:r w:rsidRPr="00761D2B">
        <w:rPr>
          <w:rStyle w:val="Emphasis"/>
        </w:rPr>
        <w:t xml:space="preserve"> human </w:t>
      </w:r>
      <w:r w:rsidRPr="006866AE">
        <w:rPr>
          <w:rStyle w:val="Emphasis"/>
          <w:highlight w:val="cyan"/>
        </w:rPr>
        <w:t>species</w:t>
      </w:r>
      <w:r w:rsidRPr="001C596A">
        <w:rPr>
          <w:sz w:val="16"/>
        </w:rPr>
        <w:t>. Concurrently, climate change is enveloping the planet with more frequent and intense storms, accelerating sea level rise, and advancing rapid ecological change, expressed in unprecedented forest fires across the world. Already stretched to a breaking point in many countries, the current pandemic may overcome resilience to the point of near or actual collapse of social, economic, and political order.</w:t>
      </w:r>
    </w:p>
    <w:p w14:paraId="053612B5" w14:textId="77777777" w:rsidR="008A1EBB" w:rsidRPr="001C596A" w:rsidRDefault="008A1EBB" w:rsidP="008A1EBB">
      <w:pPr>
        <w:rPr>
          <w:sz w:val="16"/>
        </w:rPr>
      </w:pPr>
      <w:r w:rsidRPr="001C596A">
        <w:rPr>
          <w:sz w:val="16"/>
        </w:rPr>
        <w:t xml:space="preserve">In this extraordinary moment, it is timely to reflect on the existence and possible uses of weapons of mass destruction under pandemic conditions – most importantly, nuclear weapons, but also chemical and biological weapons. </w:t>
      </w:r>
      <w:r w:rsidRPr="00761D2B">
        <w:rPr>
          <w:rStyle w:val="StyleUnderline"/>
        </w:rPr>
        <w:t xml:space="preserve">Moments of </w:t>
      </w:r>
      <w:r w:rsidRPr="00761D2B">
        <w:rPr>
          <w:rStyle w:val="Emphasis"/>
        </w:rPr>
        <w:t xml:space="preserve">extreme </w:t>
      </w:r>
      <w:r w:rsidRPr="006866AE">
        <w:rPr>
          <w:rStyle w:val="Emphasis"/>
          <w:highlight w:val="cyan"/>
        </w:rPr>
        <w:t>crisis</w:t>
      </w:r>
      <w:r w:rsidRPr="001C596A">
        <w:rPr>
          <w:sz w:val="16"/>
        </w:rPr>
        <w:t xml:space="preserve"> and vulnerability </w:t>
      </w:r>
      <w:r w:rsidRPr="00761D2B">
        <w:rPr>
          <w:rStyle w:val="StyleUnderline"/>
        </w:rPr>
        <w:t xml:space="preserve">can </w:t>
      </w:r>
      <w:r w:rsidRPr="006866AE">
        <w:rPr>
          <w:rStyle w:val="StyleUnderline"/>
          <w:highlight w:val="cyan"/>
        </w:rPr>
        <w:t xml:space="preserve">prompt </w:t>
      </w:r>
      <w:r w:rsidRPr="006866AE">
        <w:rPr>
          <w:rStyle w:val="Emphasis"/>
          <w:highlight w:val="cyan"/>
        </w:rPr>
        <w:t>aggressive</w:t>
      </w:r>
      <w:r w:rsidRPr="001C596A">
        <w:rPr>
          <w:sz w:val="16"/>
        </w:rPr>
        <w:t xml:space="preserve"> and counterintuitive </w:t>
      </w:r>
      <w:r w:rsidRPr="006866AE">
        <w:rPr>
          <w:rStyle w:val="Emphasis"/>
          <w:highlight w:val="cyan"/>
        </w:rPr>
        <w:t>actions</w:t>
      </w:r>
      <w:r w:rsidRPr="006866AE">
        <w:rPr>
          <w:rStyle w:val="StyleUnderline"/>
          <w:highlight w:val="cyan"/>
        </w:rPr>
        <w:t xml:space="preserve"> that</w:t>
      </w:r>
      <w:r w:rsidRPr="00761D2B">
        <w:rPr>
          <w:rStyle w:val="StyleUnderline"/>
        </w:rPr>
        <w:t xml:space="preserve"> in turn may </w:t>
      </w:r>
      <w:r w:rsidRPr="006866AE">
        <w:rPr>
          <w:rStyle w:val="Emphasis"/>
          <w:highlight w:val="cyan"/>
        </w:rPr>
        <w:t>destabilize</w:t>
      </w:r>
      <w:r w:rsidRPr="00761D2B">
        <w:rPr>
          <w:rStyle w:val="StyleUnderline"/>
        </w:rPr>
        <w:t xml:space="preserve"> already </w:t>
      </w:r>
      <w:r w:rsidRPr="00761D2B">
        <w:rPr>
          <w:rStyle w:val="Emphasis"/>
        </w:rPr>
        <w:t xml:space="preserve">precariously </w:t>
      </w:r>
      <w:r w:rsidRPr="006866AE">
        <w:rPr>
          <w:rStyle w:val="Emphasis"/>
          <w:highlight w:val="cyan"/>
        </w:rPr>
        <w:t>balanced</w:t>
      </w:r>
      <w:r w:rsidRPr="00761D2B">
        <w:rPr>
          <w:rStyle w:val="StyleUnderline"/>
        </w:rPr>
        <w:t xml:space="preserve"> threat </w:t>
      </w:r>
      <w:r w:rsidRPr="006866AE">
        <w:rPr>
          <w:rStyle w:val="StyleUnderline"/>
          <w:highlight w:val="cyan"/>
        </w:rPr>
        <w:t>systems, underpinned by</w:t>
      </w:r>
      <w:r w:rsidRPr="00761D2B">
        <w:rPr>
          <w:rStyle w:val="StyleUnderline"/>
        </w:rPr>
        <w:t xml:space="preserve"> </w:t>
      </w:r>
      <w:r w:rsidRPr="00761D2B">
        <w:rPr>
          <w:rStyle w:val="Emphasis"/>
        </w:rPr>
        <w:t>conventional</w:t>
      </w:r>
      <w:r w:rsidRPr="00761D2B">
        <w:rPr>
          <w:rStyle w:val="StyleUnderline"/>
        </w:rPr>
        <w:t xml:space="preserve"> and </w:t>
      </w:r>
      <w:r w:rsidRPr="006866AE">
        <w:rPr>
          <w:rStyle w:val="Emphasis"/>
          <w:highlight w:val="cyan"/>
        </w:rPr>
        <w:t>nuclear</w:t>
      </w:r>
      <w:r w:rsidRPr="006866AE">
        <w:rPr>
          <w:rStyle w:val="StyleUnderline"/>
          <w:highlight w:val="cyan"/>
        </w:rPr>
        <w:t xml:space="preserve"> weapons, as well as</w:t>
      </w:r>
      <w:r w:rsidRPr="00761D2B">
        <w:rPr>
          <w:rStyle w:val="StyleUnderline"/>
        </w:rPr>
        <w:t xml:space="preserve"> the threat of </w:t>
      </w:r>
      <w:r w:rsidRPr="00761D2B">
        <w:rPr>
          <w:rStyle w:val="Emphasis"/>
        </w:rPr>
        <w:t>weaponized</w:t>
      </w:r>
      <w:r w:rsidRPr="00761D2B">
        <w:rPr>
          <w:rStyle w:val="StyleUnderline"/>
        </w:rPr>
        <w:t xml:space="preserve"> </w:t>
      </w:r>
      <w:r w:rsidRPr="006866AE">
        <w:rPr>
          <w:rStyle w:val="Emphasis"/>
          <w:highlight w:val="cyan"/>
        </w:rPr>
        <w:t>chemical</w:t>
      </w:r>
      <w:r w:rsidRPr="006866AE">
        <w:rPr>
          <w:rStyle w:val="StyleUnderline"/>
          <w:highlight w:val="cyan"/>
        </w:rPr>
        <w:t xml:space="preserve"> and </w:t>
      </w:r>
      <w:r w:rsidRPr="006866AE">
        <w:rPr>
          <w:rStyle w:val="Emphasis"/>
          <w:highlight w:val="cyan"/>
        </w:rPr>
        <w:t>bio</w:t>
      </w:r>
      <w:r w:rsidRPr="00761D2B">
        <w:rPr>
          <w:rStyle w:val="Emphasis"/>
        </w:rPr>
        <w:t>logical</w:t>
      </w:r>
      <w:r w:rsidRPr="00761D2B">
        <w:rPr>
          <w:rStyle w:val="StyleUnderline"/>
        </w:rPr>
        <w:t xml:space="preserve"> </w:t>
      </w:r>
      <w:r w:rsidRPr="006866AE">
        <w:rPr>
          <w:rStyle w:val="StyleUnderline"/>
          <w:highlight w:val="cyan"/>
        </w:rPr>
        <w:t>tech</w:t>
      </w:r>
      <w:r w:rsidRPr="00761D2B">
        <w:rPr>
          <w:rStyle w:val="StyleUnderline"/>
        </w:rPr>
        <w:t>nologies.</w:t>
      </w:r>
      <w:r w:rsidRPr="001C596A">
        <w:rPr>
          <w:sz w:val="16"/>
        </w:rPr>
        <w:t xml:space="preserve"> </w:t>
      </w:r>
      <w:r w:rsidRPr="00761D2B">
        <w:rPr>
          <w:rStyle w:val="StyleUnderline"/>
        </w:rPr>
        <w:t xml:space="preserve">Consequently, the </w:t>
      </w:r>
      <w:r w:rsidRPr="006866AE">
        <w:rPr>
          <w:rStyle w:val="StyleUnderline"/>
          <w:highlight w:val="cyan"/>
        </w:rPr>
        <w:t>risk</w:t>
      </w:r>
      <w:r w:rsidRPr="00761D2B">
        <w:rPr>
          <w:rStyle w:val="StyleUnderline"/>
        </w:rPr>
        <w:t xml:space="preserve"> of the use of</w:t>
      </w:r>
      <w:r w:rsidRPr="001C596A">
        <w:rPr>
          <w:sz w:val="16"/>
        </w:rPr>
        <w:t xml:space="preserve"> weapons of mass destruction </w:t>
      </w:r>
      <w:r w:rsidRPr="00761D2B">
        <w:rPr>
          <w:rStyle w:val="StyleUnderline"/>
        </w:rPr>
        <w:t>(WMD),</w:t>
      </w:r>
      <w:r w:rsidRPr="001C596A">
        <w:rPr>
          <w:sz w:val="16"/>
        </w:rPr>
        <w:t xml:space="preserve"> especially nuclear weapons, </w:t>
      </w:r>
      <w:r w:rsidRPr="006866AE">
        <w:rPr>
          <w:rStyle w:val="Emphasis"/>
          <w:highlight w:val="cyan"/>
        </w:rPr>
        <w:t>increases</w:t>
      </w:r>
      <w:r w:rsidRPr="001C596A">
        <w:rPr>
          <w:sz w:val="16"/>
        </w:rPr>
        <w:t xml:space="preserve"> at such times, possibly </w:t>
      </w:r>
      <w:r w:rsidRPr="006866AE">
        <w:rPr>
          <w:rStyle w:val="Emphasis"/>
          <w:highlight w:val="cyan"/>
        </w:rPr>
        <w:t>sharply</w:t>
      </w:r>
      <w:r w:rsidRPr="001C596A">
        <w:rPr>
          <w:sz w:val="16"/>
        </w:rPr>
        <w:t>.</w:t>
      </w:r>
    </w:p>
    <w:p w14:paraId="06785212" w14:textId="77777777" w:rsidR="008A1EBB" w:rsidRPr="001C596A" w:rsidRDefault="008A1EBB" w:rsidP="008A1EBB">
      <w:pPr>
        <w:rPr>
          <w:sz w:val="16"/>
        </w:rPr>
      </w:pPr>
      <w:r w:rsidRPr="001C596A">
        <w:rPr>
          <w:sz w:val="16"/>
        </w:rPr>
        <w:t>The COVID-19 pandemic is clearly driving massive, rapid, and unpredictable changes that will redefine every aspect of the human condition, including WMD – just as the world wars of the first half of the 20th century led to a revolution in international affairs and entirely new ways of organizing societies, economies, and international relations, in part based on nuclear weapons and their threatened use. In a world reshaped by pandemics, nuclear weapons – as well as correlated non-nuclear WMD, nuclear alliances, “deterrence” doctrines, operational and declaratory policies, nuclear extended deterrence, organizational practices, and the existential risks posed by retaining these capabilities – are all up for redefinition.</w:t>
      </w:r>
    </w:p>
    <w:p w14:paraId="50F12560" w14:textId="77777777" w:rsidR="008A1EBB" w:rsidRPr="001C596A" w:rsidRDefault="008A1EBB" w:rsidP="008A1EBB">
      <w:pPr>
        <w:rPr>
          <w:sz w:val="16"/>
        </w:rPr>
      </w:pPr>
      <w:r w:rsidRPr="006866AE">
        <w:rPr>
          <w:rStyle w:val="StyleUnderline"/>
          <w:highlight w:val="cyan"/>
        </w:rPr>
        <w:t>A pandemic</w:t>
      </w:r>
      <w:r w:rsidRPr="001C596A">
        <w:rPr>
          <w:sz w:val="16"/>
        </w:rPr>
        <w:t xml:space="preserve"> has potential to </w:t>
      </w:r>
      <w:r w:rsidRPr="001C596A">
        <w:rPr>
          <w:rStyle w:val="StyleUnderline"/>
        </w:rPr>
        <w:t xml:space="preserve">destabilize a </w:t>
      </w:r>
      <w:r w:rsidRPr="001C596A">
        <w:rPr>
          <w:rStyle w:val="Emphasis"/>
        </w:rPr>
        <w:t>nuclear-prone</w:t>
      </w:r>
      <w:r w:rsidRPr="001C596A">
        <w:rPr>
          <w:rStyle w:val="StyleUnderline"/>
        </w:rPr>
        <w:t xml:space="preserve"> conflict by </w:t>
      </w:r>
      <w:r w:rsidRPr="001C596A">
        <w:rPr>
          <w:rStyle w:val="Emphasis"/>
        </w:rPr>
        <w:t>incapacitating</w:t>
      </w:r>
      <w:r w:rsidRPr="001C596A">
        <w:rPr>
          <w:sz w:val="16"/>
        </w:rPr>
        <w:t xml:space="preserve"> the supreme nuclear commander or </w:t>
      </w:r>
      <w:r w:rsidRPr="00472BDD">
        <w:rPr>
          <w:rStyle w:val="StyleUnderline"/>
        </w:rPr>
        <w:t>commanders</w:t>
      </w:r>
      <w:r w:rsidRPr="00761D2B">
        <w:rPr>
          <w:rStyle w:val="StyleUnderline"/>
        </w:rPr>
        <w:t xml:space="preserve"> who have to issue nuclear </w:t>
      </w:r>
      <w:r w:rsidRPr="001C596A">
        <w:rPr>
          <w:rStyle w:val="Emphasis"/>
        </w:rPr>
        <w:t>strike orders</w:t>
      </w:r>
      <w:r w:rsidRPr="00761D2B">
        <w:rPr>
          <w:rStyle w:val="StyleUnderline"/>
        </w:rPr>
        <w:t xml:space="preserve">, </w:t>
      </w:r>
      <w:r w:rsidRPr="006866AE">
        <w:rPr>
          <w:rStyle w:val="StyleUnderline"/>
          <w:highlight w:val="cyan"/>
        </w:rPr>
        <w:t>creat</w:t>
      </w:r>
      <w:r w:rsidRPr="00761D2B">
        <w:rPr>
          <w:rStyle w:val="StyleUnderline"/>
        </w:rPr>
        <w:t>ing uncertainty</w:t>
      </w:r>
      <w:r w:rsidRPr="001C596A">
        <w:rPr>
          <w:sz w:val="16"/>
        </w:rPr>
        <w:t xml:space="preserve"> as to who is in charge, how to handle nuclear mistakes (such </w:t>
      </w:r>
      <w:r w:rsidRPr="00761D2B">
        <w:rPr>
          <w:rStyle w:val="StyleUnderline"/>
        </w:rPr>
        <w:t>a</w:t>
      </w:r>
      <w:r w:rsidRPr="001C596A">
        <w:rPr>
          <w:sz w:val="16"/>
        </w:rPr>
        <w:t xml:space="preserve">s errors, </w:t>
      </w:r>
      <w:r w:rsidRPr="006866AE">
        <w:rPr>
          <w:rStyle w:val="Emphasis"/>
          <w:highlight w:val="cyan"/>
        </w:rPr>
        <w:t>accidents</w:t>
      </w:r>
      <w:r w:rsidRPr="001C596A">
        <w:rPr>
          <w:sz w:val="16"/>
        </w:rPr>
        <w:t xml:space="preserve">, technological failures, and entanglement with conventional operations gone awry), </w:t>
      </w:r>
      <w:r w:rsidRPr="006866AE">
        <w:rPr>
          <w:rStyle w:val="StyleUnderline"/>
          <w:highlight w:val="cyan"/>
        </w:rPr>
        <w:t>and</w:t>
      </w:r>
      <w:r w:rsidRPr="00761D2B">
        <w:rPr>
          <w:rStyle w:val="StyleUnderline"/>
        </w:rPr>
        <w:t xml:space="preserve"> </w:t>
      </w:r>
      <w:r w:rsidRPr="001C596A">
        <w:rPr>
          <w:rStyle w:val="StyleUnderline"/>
        </w:rPr>
        <w:t xml:space="preserve">opening a </w:t>
      </w:r>
      <w:r w:rsidRPr="001C596A">
        <w:rPr>
          <w:rStyle w:val="Emphasis"/>
        </w:rPr>
        <w:t xml:space="preserve">brief </w:t>
      </w:r>
      <w:r w:rsidRPr="006866AE">
        <w:rPr>
          <w:rStyle w:val="Emphasis"/>
          <w:highlight w:val="cyan"/>
        </w:rPr>
        <w:t>opportunity</w:t>
      </w:r>
      <w:r w:rsidRPr="006866AE">
        <w:rPr>
          <w:rStyle w:val="StyleUnderline"/>
          <w:highlight w:val="cyan"/>
        </w:rPr>
        <w:t xml:space="preserve"> for</w:t>
      </w:r>
      <w:r w:rsidRPr="00761D2B">
        <w:rPr>
          <w:rStyle w:val="StyleUnderline"/>
        </w:rPr>
        <w:t xml:space="preserve"> a </w:t>
      </w:r>
      <w:r w:rsidRPr="006866AE">
        <w:rPr>
          <w:rStyle w:val="Emphasis"/>
          <w:highlight w:val="cyan"/>
        </w:rPr>
        <w:t>first strike</w:t>
      </w:r>
      <w:r w:rsidRPr="001C596A">
        <w:rPr>
          <w:sz w:val="16"/>
        </w:rPr>
        <w:t xml:space="preserve"> at a time when the COVID-infected state may not be able to retaliate efficiently – or at all – due to leadership confusion. In some nuclear-laden conflicts, </w:t>
      </w:r>
      <w:r w:rsidRPr="00761D2B">
        <w:rPr>
          <w:rStyle w:val="StyleUnderline"/>
        </w:rPr>
        <w:t xml:space="preserve">a state might use a pandemic </w:t>
      </w:r>
      <w:r w:rsidRPr="006866AE">
        <w:rPr>
          <w:rStyle w:val="StyleUnderline"/>
          <w:highlight w:val="cyan"/>
        </w:rPr>
        <w:t xml:space="preserve">as a </w:t>
      </w:r>
      <w:r w:rsidRPr="006866AE">
        <w:rPr>
          <w:rStyle w:val="Emphasis"/>
          <w:highlight w:val="cyan"/>
        </w:rPr>
        <w:t>cover</w:t>
      </w:r>
      <w:r w:rsidRPr="00761D2B">
        <w:rPr>
          <w:rStyle w:val="StyleUnderline"/>
        </w:rPr>
        <w:t xml:space="preserve"> for</w:t>
      </w:r>
      <w:r w:rsidRPr="001C596A">
        <w:rPr>
          <w:sz w:val="16"/>
        </w:rPr>
        <w:t xml:space="preserve"> political or </w:t>
      </w:r>
      <w:r w:rsidRPr="00761D2B">
        <w:rPr>
          <w:rStyle w:val="StyleUnderline"/>
        </w:rPr>
        <w:t>military provocations</w:t>
      </w:r>
      <w:r w:rsidRPr="001C596A">
        <w:rPr>
          <w:sz w:val="16"/>
        </w:rPr>
        <w:t xml:space="preserve"> in the belief that the adversary is distracted and partly disabled by the pandemic, increasing the risk of war in a nuclear-prone conflict. At the same time, </w:t>
      </w:r>
      <w:r w:rsidRPr="001C596A">
        <w:rPr>
          <w:rStyle w:val="StyleUnderline"/>
        </w:rPr>
        <w:t xml:space="preserve">a pandemic may lead nuclear armed states to </w:t>
      </w:r>
      <w:r w:rsidRPr="001C596A">
        <w:rPr>
          <w:rStyle w:val="Emphasis"/>
        </w:rPr>
        <w:t>increase</w:t>
      </w:r>
      <w:r w:rsidRPr="001C596A">
        <w:rPr>
          <w:rStyle w:val="StyleUnderline"/>
        </w:rPr>
        <w:t xml:space="preserve"> the isolation and </w:t>
      </w:r>
      <w:r w:rsidRPr="001C596A">
        <w:rPr>
          <w:rStyle w:val="Emphasis"/>
        </w:rPr>
        <w:t>sanctions</w:t>
      </w:r>
      <w:r w:rsidRPr="001C596A">
        <w:rPr>
          <w:rStyle w:val="StyleUnderline"/>
        </w:rPr>
        <w:t xml:space="preserve"> against a nuclear adversary</w:t>
      </w:r>
      <w:r w:rsidRPr="001C596A">
        <w:rPr>
          <w:sz w:val="16"/>
        </w:rPr>
        <w:t>, making it even harder to stop the spread of the disease, in turn creating a pandemic reservoir and transmission risk back to the nuclear armed state or its allies.</w:t>
      </w:r>
    </w:p>
    <w:p w14:paraId="4E33AD7D" w14:textId="77777777" w:rsidR="008A1EBB" w:rsidRPr="001C596A" w:rsidRDefault="008A1EBB" w:rsidP="008A1EBB">
      <w:pPr>
        <w:rPr>
          <w:sz w:val="16"/>
        </w:rPr>
      </w:pPr>
      <w:r w:rsidRPr="001C596A">
        <w:rPr>
          <w:sz w:val="16"/>
        </w:rPr>
        <w:t>In principle, the common threat of the pandemic might induce nuclear-armed states to reduce the tension in a nuclear-prone conflict and thereby the risk of nuclear war. It may cause nuclear adversaries or their umbrella states to seek to resolve conflicts in a cooperative and collaborative manner by creating habits of communication, engagement, and mutual learning that come into play in the nuclear-military sphere. For example, militaries may cooperate to control pandemic transmission, including by working together against criminal-terrorist non-state actors that are trafficking people or by joining forces to ensure that a new pathogen is not developed as a bioweapon.</w:t>
      </w:r>
    </w:p>
    <w:p w14:paraId="2F93778B" w14:textId="77777777" w:rsidR="008A1EBB" w:rsidRDefault="008A1EBB" w:rsidP="008A1EBB">
      <w:pPr>
        <w:rPr>
          <w:sz w:val="16"/>
        </w:rPr>
      </w:pPr>
      <w:r w:rsidRPr="001C596A">
        <w:rPr>
          <w:sz w:val="16"/>
        </w:rPr>
        <w:t xml:space="preserve">To date, however, </w:t>
      </w:r>
      <w:r w:rsidRPr="001C596A">
        <w:rPr>
          <w:rStyle w:val="StyleUnderline"/>
        </w:rPr>
        <w:t xml:space="preserve">the COVID-19 pandemic has increased the </w:t>
      </w:r>
      <w:r w:rsidRPr="001C596A">
        <w:rPr>
          <w:rStyle w:val="Emphasis"/>
        </w:rPr>
        <w:t>isolation</w:t>
      </w:r>
      <w:r w:rsidRPr="001C596A">
        <w:rPr>
          <w:sz w:val="16"/>
        </w:rPr>
        <w:t xml:space="preserve"> of some nuclear-armed states and provided a textbook case of the failure of states to cooperate to overcome the pandemic. </w:t>
      </w:r>
      <w:r w:rsidRPr="006866AE">
        <w:rPr>
          <w:rStyle w:val="Emphasis"/>
          <w:highlight w:val="cyan"/>
        </w:rPr>
        <w:t>Borders</w:t>
      </w:r>
      <w:r w:rsidRPr="001C596A">
        <w:rPr>
          <w:sz w:val="16"/>
        </w:rPr>
        <w:t xml:space="preserve"> have </w:t>
      </w:r>
      <w:r w:rsidRPr="006866AE">
        <w:rPr>
          <w:rStyle w:val="Emphasis"/>
          <w:highlight w:val="cyan"/>
        </w:rPr>
        <w:t>slammed</w:t>
      </w:r>
      <w:r w:rsidRPr="00761D2B">
        <w:rPr>
          <w:rStyle w:val="Emphasis"/>
        </w:rPr>
        <w:t xml:space="preserve"> shut</w:t>
      </w:r>
      <w:r w:rsidRPr="00761D2B">
        <w:rPr>
          <w:rStyle w:val="StyleUnderline"/>
        </w:rPr>
        <w:t xml:space="preserve">, </w:t>
      </w:r>
      <w:r w:rsidRPr="006866AE">
        <w:rPr>
          <w:rStyle w:val="Emphasis"/>
          <w:highlight w:val="cyan"/>
        </w:rPr>
        <w:t>trade</w:t>
      </w:r>
      <w:r w:rsidRPr="00761D2B">
        <w:rPr>
          <w:rStyle w:val="Emphasis"/>
        </w:rPr>
        <w:t xml:space="preserve"> shut down</w:t>
      </w:r>
      <w:r w:rsidRPr="001C596A">
        <w:rPr>
          <w:sz w:val="16"/>
        </w:rPr>
        <w:t xml:space="preserve">, </w:t>
      </w:r>
      <w:r w:rsidRPr="006866AE">
        <w:rPr>
          <w:rStyle w:val="StyleUnderline"/>
          <w:highlight w:val="cyan"/>
        </w:rPr>
        <w:t xml:space="preserve">and </w:t>
      </w:r>
      <w:r w:rsidRPr="006866AE">
        <w:rPr>
          <w:rStyle w:val="Emphasis"/>
          <w:highlight w:val="cyan"/>
        </w:rPr>
        <w:t>budgets blown</w:t>
      </w:r>
      <w:r w:rsidRPr="00761D2B">
        <w:rPr>
          <w:rStyle w:val="Emphasis"/>
        </w:rPr>
        <w:t xml:space="preserve"> out</w:t>
      </w:r>
      <w:r w:rsidRPr="001C596A">
        <w:rPr>
          <w:sz w:val="16"/>
        </w:rPr>
        <w:t xml:space="preserve">, creating enormous pressure to focus on immediate domestic priorities. </w:t>
      </w:r>
      <w:r w:rsidRPr="00761D2B">
        <w:rPr>
          <w:rStyle w:val="StyleUnderline"/>
        </w:rPr>
        <w:t xml:space="preserve">Foreign </w:t>
      </w:r>
      <w:r w:rsidRPr="006866AE">
        <w:rPr>
          <w:rStyle w:val="StyleUnderline"/>
          <w:highlight w:val="cyan"/>
        </w:rPr>
        <w:t>policies</w:t>
      </w:r>
      <w:r w:rsidRPr="00761D2B">
        <w:rPr>
          <w:rStyle w:val="StyleUnderline"/>
        </w:rPr>
        <w:t xml:space="preserve"> have </w:t>
      </w:r>
      <w:r w:rsidRPr="006866AE">
        <w:rPr>
          <w:rStyle w:val="StyleUnderline"/>
          <w:highlight w:val="cyan"/>
        </w:rPr>
        <w:t>become</w:t>
      </w:r>
      <w:r w:rsidRPr="00761D2B">
        <w:rPr>
          <w:rStyle w:val="StyleUnderline"/>
        </w:rPr>
        <w:t xml:space="preserve"> markedly more </w:t>
      </w:r>
      <w:r w:rsidRPr="006866AE">
        <w:rPr>
          <w:rStyle w:val="Emphasis"/>
          <w:highlight w:val="cyan"/>
        </w:rPr>
        <w:t>nationalistic</w:t>
      </w:r>
      <w:r w:rsidRPr="001C596A">
        <w:rPr>
          <w:rStyle w:val="StyleUnderline"/>
        </w:rPr>
        <w:t xml:space="preserve">. Dependence on </w:t>
      </w:r>
      <w:r w:rsidRPr="001C596A">
        <w:rPr>
          <w:rStyle w:val="Emphasis"/>
        </w:rPr>
        <w:t>nuc</w:t>
      </w:r>
      <w:r w:rsidRPr="001C596A">
        <w:rPr>
          <w:rStyle w:val="StyleUnderline"/>
        </w:rPr>
        <w:t>lear weapon</w:t>
      </w:r>
      <w:r w:rsidRPr="001C596A">
        <w:rPr>
          <w:rStyle w:val="Emphasis"/>
        </w:rPr>
        <w:t>s</w:t>
      </w:r>
      <w:r w:rsidRPr="001C596A">
        <w:rPr>
          <w:rStyle w:val="StyleUnderline"/>
        </w:rPr>
        <w:t xml:space="preserve"> may increase</w:t>
      </w:r>
      <w:r w:rsidRPr="001C596A">
        <w:rPr>
          <w:sz w:val="16"/>
        </w:rPr>
        <w:t xml:space="preserve"> as states seek to buttress a global re-spatialization6 of all dimensions of human interaction at all levels to manage pandemics. The effect of nuclear threats on leaders may make it less likely – or even impossible – to achieve the kind of concert at a global level needed to respond to and administer an effective vaccine, making it harder and even impossible to revert to pre-pandemic international relations. </w:t>
      </w:r>
      <w:r w:rsidRPr="00761D2B">
        <w:rPr>
          <w:rStyle w:val="StyleUnderline"/>
        </w:rPr>
        <w:t xml:space="preserve">The result </w:t>
      </w:r>
      <w:r w:rsidRPr="001C596A">
        <w:rPr>
          <w:rStyle w:val="StyleUnderline"/>
        </w:rPr>
        <w:t>is that some states may</w:t>
      </w:r>
      <w:r w:rsidRPr="00761D2B">
        <w:rPr>
          <w:rStyle w:val="StyleUnderline"/>
        </w:rPr>
        <w:t xml:space="preserve"> </w:t>
      </w:r>
      <w:r w:rsidRPr="001C596A">
        <w:rPr>
          <w:rStyle w:val="Emphasis"/>
        </w:rPr>
        <w:t>proliferate</w:t>
      </w:r>
      <w:r w:rsidRPr="001C596A">
        <w:rPr>
          <w:rStyle w:val="StyleUnderline"/>
        </w:rPr>
        <w:t xml:space="preserve"> their own nuclear weapons, further reinforcing the </w:t>
      </w:r>
      <w:r w:rsidRPr="001C596A">
        <w:rPr>
          <w:rStyle w:val="Emphasis"/>
        </w:rPr>
        <w:t>spiral of conflicts</w:t>
      </w:r>
      <w:r w:rsidRPr="001C596A">
        <w:rPr>
          <w:sz w:val="16"/>
        </w:rPr>
        <w:t xml:space="preserve"> contained by nuclear threat, </w:t>
      </w:r>
      <w:r w:rsidRPr="006866AE">
        <w:rPr>
          <w:rStyle w:val="StyleUnderline"/>
          <w:highlight w:val="cyan"/>
        </w:rPr>
        <w:t xml:space="preserve">with </w:t>
      </w:r>
      <w:r w:rsidRPr="006866AE">
        <w:rPr>
          <w:rStyle w:val="Emphasis"/>
          <w:highlight w:val="cyan"/>
        </w:rPr>
        <w:t>cascading</w:t>
      </w:r>
      <w:r w:rsidRPr="00761D2B">
        <w:rPr>
          <w:rStyle w:val="Emphasis"/>
        </w:rPr>
        <w:t xml:space="preserve"> effects</w:t>
      </w:r>
      <w:r w:rsidRPr="00761D2B">
        <w:rPr>
          <w:rStyle w:val="StyleUnderline"/>
        </w:rPr>
        <w:t xml:space="preserve"> on the </w:t>
      </w:r>
      <w:r w:rsidRPr="006866AE">
        <w:rPr>
          <w:rStyle w:val="StyleUnderline"/>
          <w:highlight w:val="cyan"/>
        </w:rPr>
        <w:t>risk of</w:t>
      </w:r>
      <w:r w:rsidRPr="00761D2B">
        <w:rPr>
          <w:rStyle w:val="StyleUnderline"/>
        </w:rPr>
        <w:t xml:space="preserve"> </w:t>
      </w:r>
      <w:r w:rsidRPr="00761D2B">
        <w:rPr>
          <w:rStyle w:val="Emphasis"/>
        </w:rPr>
        <w:t xml:space="preserve">nuclear </w:t>
      </w:r>
      <w:r w:rsidRPr="006866AE">
        <w:rPr>
          <w:rStyle w:val="Emphasis"/>
          <w:highlight w:val="cyan"/>
        </w:rPr>
        <w:t>war</w:t>
      </w:r>
      <w:r w:rsidRPr="001C596A">
        <w:rPr>
          <w:sz w:val="16"/>
        </w:rPr>
        <w:t>.</w:t>
      </w:r>
    </w:p>
    <w:p w14:paraId="475DCEE3" w14:textId="77777777" w:rsidR="008A1EBB" w:rsidRDefault="008A1EBB" w:rsidP="008A1EBB"/>
    <w:p w14:paraId="74D6A790" w14:textId="5CB7C03B" w:rsidR="008A1EBB" w:rsidRDefault="008A1EBB" w:rsidP="008A1EBB">
      <w:pPr>
        <w:pStyle w:val="Heading3"/>
      </w:pPr>
      <w:r>
        <w:t xml:space="preserve">2AC – I/L Turn – </w:t>
      </w:r>
      <w:proofErr w:type="spellStart"/>
      <w:r w:rsidR="003A608C">
        <w:t>Mi</w:t>
      </w:r>
      <w:r>
        <w:t>sinfo</w:t>
      </w:r>
      <w:proofErr w:type="spellEnd"/>
      <w:r>
        <w:t xml:space="preserve"> Good</w:t>
      </w:r>
    </w:p>
    <w:p w14:paraId="6DB1E0BC" w14:textId="5EAEE2D3" w:rsidR="00E241DE" w:rsidRDefault="003A608C" w:rsidP="00E241DE">
      <w:pPr>
        <w:pStyle w:val="Heading4"/>
      </w:pPr>
      <w:proofErr w:type="spellStart"/>
      <w:r>
        <w:t>M</w:t>
      </w:r>
      <w:r w:rsidR="00E241DE">
        <w:t>isinfo</w:t>
      </w:r>
      <w:proofErr w:type="spellEnd"/>
      <w:r w:rsidR="00E241DE">
        <w:t xml:space="preserve"> creates conscious consumers and solves the net benefit.</w:t>
      </w:r>
    </w:p>
    <w:p w14:paraId="5C078395" w14:textId="77777777" w:rsidR="00E241DE" w:rsidRPr="004E5861" w:rsidRDefault="00E241DE" w:rsidP="00E241DE">
      <w:r>
        <w:rPr>
          <w:rStyle w:val="Style13ptBold"/>
        </w:rPr>
        <w:t xml:space="preserve">Rosenbaum 17 </w:t>
      </w:r>
      <w:r>
        <w:t>[</w:t>
      </w:r>
      <w:r w:rsidRPr="00BD38BA">
        <w:t xml:space="preserve">Steven Rosenbaum, Co-Founder and Executive Director at The Sustainable Media Center; 11/6/2017; LinkedIn; </w:t>
      </w:r>
      <w:r w:rsidRPr="003A608C">
        <w:rPr>
          <w:b/>
          <w:bCs/>
        </w:rPr>
        <w:t>"</w:t>
      </w:r>
      <w:r w:rsidRPr="006866AE">
        <w:rPr>
          <w:b/>
          <w:bCs/>
          <w:highlight w:val="cyan"/>
          <w:u w:val="single"/>
        </w:rPr>
        <w:t>Fake News</w:t>
      </w:r>
      <w:r w:rsidRPr="003A608C">
        <w:rPr>
          <w:b/>
          <w:bCs/>
          <w:u w:val="single"/>
        </w:rPr>
        <w:t xml:space="preserve"> - Why It</w:t>
      </w:r>
      <w:r w:rsidRPr="006866AE">
        <w:rPr>
          <w:b/>
          <w:bCs/>
          <w:highlight w:val="cyan"/>
          <w:u w:val="single"/>
        </w:rPr>
        <w:t>'s</w:t>
      </w:r>
      <w:r w:rsidRPr="003A608C">
        <w:rPr>
          <w:b/>
          <w:bCs/>
          <w:u w:val="single"/>
        </w:rPr>
        <w:t xml:space="preserve"> </w:t>
      </w:r>
      <w:proofErr w:type="gramStart"/>
      <w:r w:rsidRPr="006866AE">
        <w:rPr>
          <w:b/>
          <w:bCs/>
          <w:highlight w:val="cyan"/>
          <w:u w:val="single"/>
        </w:rPr>
        <w:t>A</w:t>
      </w:r>
      <w:proofErr w:type="gramEnd"/>
      <w:r w:rsidRPr="006866AE">
        <w:rPr>
          <w:b/>
          <w:bCs/>
          <w:highlight w:val="cyan"/>
          <w:u w:val="single"/>
        </w:rPr>
        <w:t xml:space="preserve"> Good Thing</w:t>
      </w:r>
      <w:r w:rsidRPr="00BD38BA">
        <w:rPr>
          <w:u w:val="single"/>
        </w:rPr>
        <w:t>";</w:t>
      </w:r>
      <w:r>
        <w:t xml:space="preserve"> </w:t>
      </w:r>
      <w:r w:rsidRPr="00BD38BA">
        <w:t>https://www.linkedin.com/pulse/fake-news-why-its-good-thing-steven-rosenbaum</w:t>
      </w:r>
      <w:r>
        <w:t xml:space="preserve">] </w:t>
      </w:r>
      <w:proofErr w:type="spellStart"/>
      <w:r>
        <w:t>shiwen</w:t>
      </w:r>
      <w:proofErr w:type="spellEnd"/>
    </w:p>
    <w:p w14:paraId="274FCB90" w14:textId="77777777" w:rsidR="00E241DE" w:rsidRPr="00BD38BA" w:rsidRDefault="00E241DE" w:rsidP="00E241DE">
      <w:pPr>
        <w:rPr>
          <w:sz w:val="14"/>
        </w:rPr>
      </w:pPr>
      <w:r w:rsidRPr="006866AE">
        <w:rPr>
          <w:highlight w:val="cyan"/>
          <w:u w:val="single"/>
        </w:rPr>
        <w:t>Information</w:t>
      </w:r>
      <w:r w:rsidRPr="004E5861">
        <w:rPr>
          <w:u w:val="single"/>
        </w:rPr>
        <w:t xml:space="preserve"> is </w:t>
      </w:r>
      <w:r w:rsidRPr="006866AE">
        <w:rPr>
          <w:highlight w:val="cyan"/>
          <w:u w:val="single"/>
        </w:rPr>
        <w:t>coming at us</w:t>
      </w:r>
      <w:r w:rsidRPr="004E5861">
        <w:rPr>
          <w:u w:val="single"/>
        </w:rPr>
        <w:t xml:space="preserve"> </w:t>
      </w:r>
      <w:r w:rsidRPr="006866AE">
        <w:rPr>
          <w:highlight w:val="cyan"/>
          <w:u w:val="single"/>
        </w:rPr>
        <w:t>like a torrent</w:t>
      </w:r>
      <w:r w:rsidRPr="004E5861">
        <w:rPr>
          <w:u w:val="single"/>
        </w:rPr>
        <w:t xml:space="preserve">. </w:t>
      </w:r>
      <w:r w:rsidRPr="006866AE">
        <w:rPr>
          <w:highlight w:val="cyan"/>
          <w:u w:val="single"/>
        </w:rPr>
        <w:t>Relentless</w:t>
      </w:r>
      <w:r w:rsidRPr="004E5861">
        <w:rPr>
          <w:u w:val="single"/>
        </w:rPr>
        <w:t>. Unstoppable</w:t>
      </w:r>
      <w:r w:rsidRPr="00BD38BA">
        <w:rPr>
          <w:u w:val="single"/>
        </w:rPr>
        <w:t>. Without Context</w:t>
      </w:r>
      <w:r w:rsidRPr="00BD38BA">
        <w:rPr>
          <w:sz w:val="14"/>
        </w:rPr>
        <w:t xml:space="preserve">. What’s changed? Printing presses went from this to THIS. $99 at Best Buy, or free with a coupon. Television went from big trucks and expensive satellites to the transmitter we all have in our pockets </w:t>
      </w:r>
      <w:proofErr w:type="gramStart"/>
      <w:r w:rsidRPr="00BD38BA">
        <w:rPr>
          <w:sz w:val="14"/>
        </w:rPr>
        <w:t>And</w:t>
      </w:r>
      <w:proofErr w:type="gramEnd"/>
      <w:r w:rsidRPr="00BD38BA">
        <w:rPr>
          <w:sz w:val="14"/>
        </w:rPr>
        <w:t xml:space="preserve"> print, books and magazines, shifted to this - </w:t>
      </w:r>
      <w:r w:rsidRPr="004E5861">
        <w:rPr>
          <w:u w:val="single"/>
        </w:rPr>
        <w:t xml:space="preserve">an </w:t>
      </w:r>
      <w:r w:rsidRPr="006866AE">
        <w:rPr>
          <w:highlight w:val="cyan"/>
          <w:u w:val="single"/>
        </w:rPr>
        <w:t>ever-changing</w:t>
      </w:r>
      <w:r w:rsidRPr="004E5861">
        <w:rPr>
          <w:u w:val="single"/>
        </w:rPr>
        <w:t xml:space="preserve"> cloud of information.</w:t>
      </w:r>
      <w:r w:rsidRPr="00BD38BA">
        <w:rPr>
          <w:sz w:val="14"/>
        </w:rPr>
        <w:t> </w:t>
      </w:r>
    </w:p>
    <w:p w14:paraId="3B412463" w14:textId="77777777" w:rsidR="00E241DE" w:rsidRPr="00BD38BA" w:rsidRDefault="00E241DE" w:rsidP="00E241DE">
      <w:pPr>
        <w:rPr>
          <w:sz w:val="14"/>
        </w:rPr>
      </w:pPr>
      <w:r w:rsidRPr="00BD38BA">
        <w:rPr>
          <w:sz w:val="14"/>
        </w:rPr>
        <w:t>Today -</w:t>
      </w:r>
      <w:r w:rsidRPr="004E5861">
        <w:rPr>
          <w:u w:val="single"/>
        </w:rPr>
        <w:t xml:space="preserve">The tools are </w:t>
      </w:r>
      <w:proofErr w:type="gramStart"/>
      <w:r w:rsidRPr="004E5861">
        <w:rPr>
          <w:u w:val="single"/>
        </w:rPr>
        <w:t>democratized,</w:t>
      </w:r>
      <w:proofErr w:type="gramEnd"/>
      <w:r w:rsidRPr="004E5861">
        <w:rPr>
          <w:u w:val="single"/>
        </w:rPr>
        <w:t xml:space="preserve"> more consumers are makers.</w:t>
      </w:r>
      <w:r w:rsidRPr="00BD38BA">
        <w:rPr>
          <w:sz w:val="14"/>
        </w:rPr>
        <w:t xml:space="preserve"> Information is abundant. These are all good things. Well, sort of. </w:t>
      </w:r>
      <w:r w:rsidRPr="006866AE">
        <w:rPr>
          <w:highlight w:val="cyan"/>
          <w:u w:val="single"/>
        </w:rPr>
        <w:t xml:space="preserve">We lack </w:t>
      </w:r>
      <w:r w:rsidRPr="00BD38BA">
        <w:rPr>
          <w:u w:val="single"/>
        </w:rPr>
        <w:t xml:space="preserve">the </w:t>
      </w:r>
      <w:r w:rsidRPr="006866AE">
        <w:rPr>
          <w:highlight w:val="cyan"/>
          <w:u w:val="single"/>
        </w:rPr>
        <w:t>tools to find context</w:t>
      </w:r>
      <w:r w:rsidRPr="004E5861">
        <w:rPr>
          <w:u w:val="single"/>
        </w:rPr>
        <w:t xml:space="preserve">. </w:t>
      </w:r>
      <w:r w:rsidRPr="00BD38BA">
        <w:rPr>
          <w:sz w:val="14"/>
        </w:rPr>
        <w:t>Information is now relentless. Content we disagree with is labeled “fake” - even if it’s factually correct</w:t>
      </w:r>
      <w:r w:rsidRPr="004E5861">
        <w:rPr>
          <w:u w:val="single"/>
        </w:rPr>
        <w:t xml:space="preserve">. </w:t>
      </w:r>
      <w:r w:rsidRPr="00BD38BA">
        <w:rPr>
          <w:sz w:val="14"/>
        </w:rPr>
        <w:t xml:space="preserve">We can place </w:t>
      </w:r>
      <w:proofErr w:type="gramStart"/>
      <w:r w:rsidRPr="00BD38BA">
        <w:rPr>
          <w:sz w:val="14"/>
        </w:rPr>
        <w:t>blame,</w:t>
      </w:r>
      <w:proofErr w:type="gramEnd"/>
      <w:r w:rsidRPr="00BD38BA">
        <w:rPr>
          <w:sz w:val="14"/>
        </w:rPr>
        <w:t> on Reddit, Facebook, Google and Twitter. But that misses the point. Today - we use the handy and forbidding phrase: “Fake News” as a moniker to label unreliable information.</w:t>
      </w:r>
    </w:p>
    <w:p w14:paraId="4D1DB1F8" w14:textId="77777777" w:rsidR="00E241DE" w:rsidRPr="004E5861" w:rsidRDefault="00E241DE" w:rsidP="00E241DE">
      <w:pPr>
        <w:rPr>
          <w:u w:val="single"/>
        </w:rPr>
      </w:pPr>
      <w:r w:rsidRPr="004E5861">
        <w:rPr>
          <w:u w:val="single"/>
        </w:rPr>
        <w:t xml:space="preserve">But what if </w:t>
      </w:r>
      <w:r w:rsidRPr="006866AE">
        <w:rPr>
          <w:b/>
          <w:bCs/>
          <w:highlight w:val="cyan"/>
          <w:u w:val="single"/>
        </w:rPr>
        <w:t>Fake News</w:t>
      </w:r>
      <w:r w:rsidRPr="003A608C">
        <w:rPr>
          <w:b/>
          <w:bCs/>
          <w:u w:val="single"/>
        </w:rPr>
        <w:t xml:space="preserve"> has </w:t>
      </w:r>
      <w:r w:rsidRPr="006866AE">
        <w:rPr>
          <w:b/>
          <w:bCs/>
          <w:highlight w:val="cyan"/>
          <w:u w:val="single"/>
        </w:rPr>
        <w:t>result</w:t>
      </w:r>
      <w:r w:rsidRPr="003A608C">
        <w:rPr>
          <w:b/>
          <w:bCs/>
          <w:u w:val="single"/>
        </w:rPr>
        <w:t xml:space="preserve">ed </w:t>
      </w:r>
      <w:r w:rsidRPr="006866AE">
        <w:rPr>
          <w:b/>
          <w:bCs/>
          <w:highlight w:val="cyan"/>
          <w:u w:val="single"/>
        </w:rPr>
        <w:t>in</w:t>
      </w:r>
      <w:r w:rsidRPr="003A608C">
        <w:rPr>
          <w:b/>
          <w:bCs/>
          <w:u w:val="single"/>
        </w:rPr>
        <w:t xml:space="preserve"> us </w:t>
      </w:r>
      <w:r w:rsidRPr="006866AE">
        <w:rPr>
          <w:b/>
          <w:bCs/>
          <w:highlight w:val="cyan"/>
          <w:u w:val="single"/>
        </w:rPr>
        <w:t>waking up</w:t>
      </w:r>
      <w:r w:rsidRPr="004E5861">
        <w:rPr>
          <w:u w:val="single"/>
        </w:rPr>
        <w:t xml:space="preserve">: What I’m here to propose is that we are in a new era. The era of Awake News. We’ve woken, </w:t>
      </w:r>
      <w:r w:rsidRPr="006866AE">
        <w:rPr>
          <w:highlight w:val="cyan"/>
          <w:u w:val="single"/>
        </w:rPr>
        <w:t xml:space="preserve">to become </w:t>
      </w:r>
      <w:r w:rsidRPr="00BD38BA">
        <w:rPr>
          <w:u w:val="single"/>
        </w:rPr>
        <w:t>a</w:t>
      </w:r>
      <w:r w:rsidRPr="004E5861">
        <w:rPr>
          <w:u w:val="single"/>
        </w:rPr>
        <w:t xml:space="preserve"> new generation of </w:t>
      </w:r>
      <w:r w:rsidRPr="006866AE">
        <w:rPr>
          <w:b/>
          <w:bCs/>
          <w:highlight w:val="cyan"/>
          <w:u w:val="single"/>
        </w:rPr>
        <w:t>Conscious</w:t>
      </w:r>
      <w:r w:rsidRPr="003A608C">
        <w:rPr>
          <w:b/>
          <w:bCs/>
          <w:u w:val="single"/>
        </w:rPr>
        <w:t xml:space="preserve"> News </w:t>
      </w:r>
      <w:r w:rsidRPr="006866AE">
        <w:rPr>
          <w:b/>
          <w:bCs/>
          <w:highlight w:val="cyan"/>
          <w:u w:val="single"/>
        </w:rPr>
        <w:t>Consumers</w:t>
      </w:r>
      <w:r w:rsidRPr="004E5861">
        <w:rPr>
          <w:u w:val="single"/>
        </w:rPr>
        <w:t>.</w:t>
      </w:r>
    </w:p>
    <w:p w14:paraId="0741664B" w14:textId="77777777" w:rsidR="00E241DE" w:rsidRPr="004E5861" w:rsidRDefault="00E241DE" w:rsidP="00E241DE">
      <w:pPr>
        <w:rPr>
          <w:u w:val="single"/>
        </w:rPr>
      </w:pPr>
      <w:r w:rsidRPr="004E5861">
        <w:rPr>
          <w:u w:val="single"/>
        </w:rPr>
        <w:t xml:space="preserve">Fake News </w:t>
      </w:r>
      <w:r w:rsidRPr="006866AE">
        <w:rPr>
          <w:b/>
          <w:bCs/>
          <w:highlight w:val="cyan"/>
          <w:u w:val="single"/>
        </w:rPr>
        <w:t>requires us to become</w:t>
      </w:r>
      <w:r w:rsidRPr="003B3CDA">
        <w:rPr>
          <w:b/>
          <w:bCs/>
          <w:u w:val="single"/>
        </w:rPr>
        <w:t xml:space="preserve"> </w:t>
      </w:r>
      <w:r w:rsidRPr="006866AE">
        <w:rPr>
          <w:b/>
          <w:bCs/>
          <w:highlight w:val="cyan"/>
          <w:u w:val="single"/>
        </w:rPr>
        <w:t>active</w:t>
      </w:r>
      <w:r w:rsidRPr="003B3CDA">
        <w:rPr>
          <w:b/>
          <w:bCs/>
          <w:u w:val="single"/>
        </w:rPr>
        <w:t xml:space="preserve"> </w:t>
      </w:r>
      <w:r w:rsidRPr="003B3CDA">
        <w:rPr>
          <w:u w:val="single"/>
        </w:rPr>
        <w:t>participants - more</w:t>
      </w:r>
      <w:r w:rsidRPr="003B3CDA">
        <w:rPr>
          <w:b/>
          <w:bCs/>
          <w:u w:val="single"/>
        </w:rPr>
        <w:t xml:space="preserve"> </w:t>
      </w:r>
      <w:r w:rsidRPr="006866AE">
        <w:rPr>
          <w:b/>
          <w:bCs/>
          <w:highlight w:val="cyan"/>
          <w:u w:val="single"/>
        </w:rPr>
        <w:t>engaged</w:t>
      </w:r>
      <w:r w:rsidRPr="006866AE">
        <w:rPr>
          <w:highlight w:val="cyan"/>
          <w:u w:val="single"/>
        </w:rPr>
        <w:t>.</w:t>
      </w:r>
      <w:r w:rsidRPr="004E5861">
        <w:rPr>
          <w:u w:val="single"/>
        </w:rPr>
        <w:t xml:space="preserve"> More </w:t>
      </w:r>
      <w:r w:rsidRPr="006866AE">
        <w:rPr>
          <w:highlight w:val="cyan"/>
          <w:u w:val="single"/>
        </w:rPr>
        <w:t>thoughtful</w:t>
      </w:r>
      <w:r w:rsidRPr="004E5861">
        <w:rPr>
          <w:u w:val="single"/>
        </w:rPr>
        <w:t xml:space="preserve">. Fake News is </w:t>
      </w:r>
      <w:r w:rsidRPr="006866AE">
        <w:rPr>
          <w:highlight w:val="cyan"/>
          <w:u w:val="single"/>
        </w:rPr>
        <w:t>a wakeup call for</w:t>
      </w:r>
      <w:r w:rsidRPr="004E5861">
        <w:rPr>
          <w:u w:val="single"/>
        </w:rPr>
        <w:t xml:space="preserve"> 3 </w:t>
      </w:r>
      <w:proofErr w:type="spellStart"/>
      <w:proofErr w:type="gramStart"/>
      <w:r w:rsidRPr="004E5861">
        <w:rPr>
          <w:u w:val="single"/>
        </w:rPr>
        <w:t>communities.For</w:t>
      </w:r>
      <w:proofErr w:type="spellEnd"/>
      <w:proofErr w:type="gramEnd"/>
      <w:r w:rsidRPr="004E5861">
        <w:rPr>
          <w:u w:val="single"/>
        </w:rPr>
        <w:t xml:space="preserve"> publishers, for platforms, and for </w:t>
      </w:r>
      <w:r w:rsidRPr="006866AE">
        <w:rPr>
          <w:highlight w:val="cyan"/>
          <w:u w:val="single"/>
        </w:rPr>
        <w:t>the public</w:t>
      </w:r>
      <w:r w:rsidRPr="004E5861">
        <w:rPr>
          <w:u w:val="single"/>
        </w:rPr>
        <w:t>.</w:t>
      </w:r>
    </w:p>
    <w:p w14:paraId="72FDEDA3" w14:textId="77777777" w:rsidR="00E241DE" w:rsidRPr="00BD38BA" w:rsidRDefault="00E241DE" w:rsidP="00E241DE">
      <w:pPr>
        <w:rPr>
          <w:sz w:val="14"/>
        </w:rPr>
      </w:pPr>
      <w:r w:rsidRPr="00BD38BA">
        <w:rPr>
          <w:sz w:val="14"/>
        </w:rPr>
        <w:t xml:space="preserve">For Publishers - Awake News </w:t>
      </w:r>
      <w:r w:rsidRPr="004E5861">
        <w:rPr>
          <w:u w:val="single"/>
        </w:rPr>
        <w:t xml:space="preserve">invites creators to state their publication’s point of view and editorial standards. If they </w:t>
      </w:r>
      <w:r w:rsidRPr="006866AE">
        <w:rPr>
          <w:highlight w:val="cyan"/>
          <w:u w:val="single"/>
        </w:rPr>
        <w:t>require</w:t>
      </w:r>
      <w:r w:rsidRPr="004E5861">
        <w:rPr>
          <w:u w:val="single"/>
        </w:rPr>
        <w:t xml:space="preserve"> to </w:t>
      </w:r>
      <w:r w:rsidRPr="006866AE">
        <w:rPr>
          <w:highlight w:val="cyan"/>
          <w:u w:val="single"/>
        </w:rPr>
        <w:t>sources to confirm</w:t>
      </w:r>
      <w:r w:rsidRPr="004E5861">
        <w:rPr>
          <w:u w:val="single"/>
        </w:rPr>
        <w:t xml:space="preserve"> a </w:t>
      </w:r>
      <w:r w:rsidRPr="006866AE">
        <w:rPr>
          <w:highlight w:val="cyan"/>
          <w:u w:val="single"/>
        </w:rPr>
        <w:t>fact</w:t>
      </w:r>
      <w:r w:rsidRPr="004E5861">
        <w:rPr>
          <w:u w:val="single"/>
        </w:rPr>
        <w:t>, let readers know that.</w:t>
      </w:r>
      <w:r w:rsidRPr="00BD38BA">
        <w:rPr>
          <w:sz w:val="14"/>
        </w:rPr>
        <w:t xml:space="preserve"> If they make a mistake, how do they publish corrections? Under what circumstances do they allow ‘blind’ quotes</w:t>
      </w:r>
      <w:r w:rsidRPr="004E5861">
        <w:rPr>
          <w:u w:val="single"/>
        </w:rPr>
        <w:t xml:space="preserve">. </w:t>
      </w:r>
      <w:r w:rsidRPr="006866AE">
        <w:rPr>
          <w:highlight w:val="cyan"/>
          <w:u w:val="single"/>
        </w:rPr>
        <w:t>Shar</w:t>
      </w:r>
      <w:r w:rsidRPr="00BD38BA">
        <w:rPr>
          <w:u w:val="single"/>
        </w:rPr>
        <w:t>i</w:t>
      </w:r>
      <w:r w:rsidRPr="004E5861">
        <w:rPr>
          <w:u w:val="single"/>
        </w:rPr>
        <w:t xml:space="preserve">ng clear </w:t>
      </w:r>
      <w:r w:rsidRPr="006866AE">
        <w:rPr>
          <w:highlight w:val="cyan"/>
          <w:u w:val="single"/>
        </w:rPr>
        <w:t>policies for</w:t>
      </w:r>
      <w:r w:rsidRPr="004E5861">
        <w:rPr>
          <w:u w:val="single"/>
        </w:rPr>
        <w:t xml:space="preserve"> how </w:t>
      </w:r>
      <w:r w:rsidRPr="006866AE">
        <w:rPr>
          <w:highlight w:val="cyan"/>
          <w:u w:val="single"/>
        </w:rPr>
        <w:t>fact</w:t>
      </w:r>
      <w:r w:rsidRPr="00BD38BA">
        <w:rPr>
          <w:u w:val="single"/>
        </w:rPr>
        <w:t>s</w:t>
      </w:r>
      <w:r w:rsidRPr="004E5861">
        <w:rPr>
          <w:u w:val="single"/>
        </w:rPr>
        <w:t xml:space="preserve"> are </w:t>
      </w:r>
      <w:r w:rsidRPr="006866AE">
        <w:rPr>
          <w:highlight w:val="cyan"/>
          <w:u w:val="single"/>
        </w:rPr>
        <w:t>check</w:t>
      </w:r>
      <w:r w:rsidRPr="00BD38BA">
        <w:rPr>
          <w:u w:val="single"/>
        </w:rPr>
        <w:t>ed</w:t>
      </w:r>
      <w:r w:rsidRPr="004E5861">
        <w:rPr>
          <w:u w:val="single"/>
        </w:rPr>
        <w:t xml:space="preserve">, </w:t>
      </w:r>
      <w:r w:rsidRPr="006866AE">
        <w:rPr>
          <w:highlight w:val="cyan"/>
          <w:u w:val="single"/>
        </w:rPr>
        <w:t>s</w:t>
      </w:r>
      <w:r w:rsidRPr="004E5861">
        <w:rPr>
          <w:u w:val="single"/>
        </w:rPr>
        <w:t>hared, and attributed</w:t>
      </w:r>
      <w:r w:rsidRPr="00BD38BA">
        <w:rPr>
          <w:sz w:val="14"/>
        </w:rPr>
        <w:t xml:space="preserve"> will build trust with readers. </w:t>
      </w:r>
    </w:p>
    <w:p w14:paraId="12926E5E" w14:textId="77777777" w:rsidR="00E241DE" w:rsidRPr="00BD38BA" w:rsidRDefault="00E241DE" w:rsidP="00E241DE">
      <w:pPr>
        <w:rPr>
          <w:sz w:val="14"/>
        </w:rPr>
      </w:pPr>
      <w:r w:rsidRPr="00BD38BA">
        <w:rPr>
          <w:sz w:val="14"/>
        </w:rPr>
        <w:t xml:space="preserve">For Platforms - like Facebook </w:t>
      </w:r>
      <w:proofErr w:type="gramStart"/>
      <w:r w:rsidRPr="00BD38BA">
        <w:rPr>
          <w:sz w:val="14"/>
        </w:rPr>
        <w:t>And</w:t>
      </w:r>
      <w:proofErr w:type="gramEnd"/>
      <w:r w:rsidRPr="00BD38BA">
        <w:rPr>
          <w:sz w:val="14"/>
        </w:rPr>
        <w:t xml:space="preserve"> Google - Awake News </w:t>
      </w:r>
      <w:r w:rsidRPr="006866AE">
        <w:rPr>
          <w:highlight w:val="cyan"/>
          <w:u w:val="single"/>
        </w:rPr>
        <w:t>rewards platforms</w:t>
      </w:r>
      <w:r w:rsidRPr="004E5861">
        <w:rPr>
          <w:u w:val="single"/>
        </w:rPr>
        <w:t xml:space="preserve"> </w:t>
      </w:r>
      <w:r w:rsidRPr="006866AE">
        <w:rPr>
          <w:highlight w:val="cyan"/>
          <w:u w:val="single"/>
        </w:rPr>
        <w:t>that provide clarity</w:t>
      </w:r>
      <w:r w:rsidRPr="00BD38BA">
        <w:rPr>
          <w:sz w:val="14"/>
        </w:rPr>
        <w:t>, sources, and content metadata that labels news, opinion and satire</w:t>
      </w:r>
      <w:r w:rsidRPr="004E5861">
        <w:rPr>
          <w:u w:val="single"/>
        </w:rPr>
        <w:t>.</w:t>
      </w:r>
      <w:r w:rsidRPr="00BD38BA">
        <w:rPr>
          <w:sz w:val="14"/>
        </w:rPr>
        <w:t xml:space="preserve"> Replacing invisible algorithmic robots with discovery tools and user-controllable filters will </w:t>
      </w:r>
      <w:r w:rsidRPr="004E5861">
        <w:rPr>
          <w:u w:val="single"/>
        </w:rPr>
        <w:t>give ‘awake’ news consumers control and understanding of what they let inside their personal filter bubble.</w:t>
      </w:r>
    </w:p>
    <w:p w14:paraId="16A0D236" w14:textId="77777777" w:rsidR="00E241DE" w:rsidRPr="00BD38BA" w:rsidRDefault="00E241DE" w:rsidP="00E241DE">
      <w:pPr>
        <w:rPr>
          <w:sz w:val="14"/>
        </w:rPr>
      </w:pPr>
      <w:r w:rsidRPr="00BD38BA">
        <w:rPr>
          <w:sz w:val="14"/>
        </w:rPr>
        <w:t xml:space="preserve">For the Public - Awake News </w:t>
      </w:r>
      <w:r w:rsidRPr="006866AE">
        <w:rPr>
          <w:highlight w:val="cyan"/>
          <w:u w:val="single"/>
        </w:rPr>
        <w:t xml:space="preserve">asks readers to </w:t>
      </w:r>
      <w:r w:rsidRPr="006866AE">
        <w:rPr>
          <w:b/>
          <w:bCs/>
          <w:highlight w:val="cyan"/>
          <w:u w:val="single"/>
        </w:rPr>
        <w:t>question</w:t>
      </w:r>
      <w:r w:rsidRPr="003B3CDA">
        <w:rPr>
          <w:b/>
          <w:bCs/>
          <w:u w:val="single"/>
        </w:rPr>
        <w:t xml:space="preserve"> the </w:t>
      </w:r>
      <w:r w:rsidRPr="006866AE">
        <w:rPr>
          <w:b/>
          <w:bCs/>
          <w:highlight w:val="cyan"/>
          <w:u w:val="single"/>
        </w:rPr>
        <w:t>content</w:t>
      </w:r>
      <w:r w:rsidRPr="003B3CDA">
        <w:rPr>
          <w:b/>
          <w:bCs/>
          <w:u w:val="single"/>
        </w:rPr>
        <w:t xml:space="preserve"> they read and share - </w:t>
      </w:r>
      <w:r w:rsidRPr="006866AE">
        <w:rPr>
          <w:b/>
          <w:bCs/>
          <w:highlight w:val="cyan"/>
          <w:u w:val="single"/>
        </w:rPr>
        <w:t>and</w:t>
      </w:r>
      <w:r w:rsidRPr="003B3CDA">
        <w:rPr>
          <w:b/>
          <w:bCs/>
          <w:u w:val="single"/>
        </w:rPr>
        <w:t xml:space="preserve"> to </w:t>
      </w:r>
      <w:r w:rsidRPr="006866AE">
        <w:rPr>
          <w:b/>
          <w:bCs/>
          <w:highlight w:val="cyan"/>
          <w:u w:val="single"/>
        </w:rPr>
        <w:t>be</w:t>
      </w:r>
      <w:r w:rsidRPr="003B3CDA">
        <w:rPr>
          <w:b/>
          <w:bCs/>
          <w:u w:val="single"/>
        </w:rPr>
        <w:t xml:space="preserve"> </w:t>
      </w:r>
      <w:r w:rsidRPr="006866AE">
        <w:rPr>
          <w:b/>
          <w:bCs/>
          <w:highlight w:val="cyan"/>
          <w:u w:val="single"/>
        </w:rPr>
        <w:t>responsible</w:t>
      </w:r>
      <w:r w:rsidRPr="004E5861">
        <w:rPr>
          <w:u w:val="single"/>
        </w:rPr>
        <w:t xml:space="preserve"> news </w:t>
      </w:r>
      <w:r w:rsidRPr="00BD38BA">
        <w:rPr>
          <w:u w:val="single"/>
        </w:rPr>
        <w:t>creators and curators</w:t>
      </w:r>
      <w:r w:rsidRPr="004E5861">
        <w:rPr>
          <w:u w:val="single"/>
        </w:rPr>
        <w:t>.</w:t>
      </w:r>
      <w:r w:rsidRPr="00BD38BA">
        <w:rPr>
          <w:sz w:val="14"/>
        </w:rPr>
        <w:t xml:space="preserve"> Let’s face it, we all have shared a salacious headline with a gleeful click - without taking a moment to check with Snopes to see if it’s true. Spreading bad information is no different than not washing your hands. A virus is a virus. And awake consumers can stop Fake News by exercising restraint and thoughtful social sharing.</w:t>
      </w:r>
    </w:p>
    <w:p w14:paraId="32AD0EBA" w14:textId="77777777" w:rsidR="00E241DE" w:rsidRPr="00E351A5" w:rsidRDefault="00E241DE" w:rsidP="00E241DE"/>
    <w:bookmarkEnd w:id="0"/>
    <w:p w14:paraId="13E843A2" w14:textId="11F7E03B" w:rsidR="008A1EBB" w:rsidRDefault="008A1EBB" w:rsidP="008A1EBB"/>
    <w:sectPr w:rsidR="008A1EBB" w:rsidSect="00874C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altName w:val="Segoe UI"/>
    <w:charset w:val="00"/>
    <w:family w:val="swiss"/>
    <w:pitch w:val="variable"/>
    <w:sig w:usb0="E1000AEF" w:usb1="5000A1FF" w:usb2="00000000" w:usb3="00000000" w:csb0="000001BF" w:csb1="00000000"/>
  </w:font>
  <w:font w:name="Helvetica Neue">
    <w:altName w:val="Sylfaen"/>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6DF532F"/>
    <w:multiLevelType w:val="hybridMultilevel"/>
    <w:tmpl w:val="D3285DCA"/>
    <w:lvl w:ilvl="0" w:tplc="575E0F5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497759"/>
    <w:multiLevelType w:val="multilevel"/>
    <w:tmpl w:val="E01AD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9591106"/>
    <w:multiLevelType w:val="hybridMultilevel"/>
    <w:tmpl w:val="2C5641E6"/>
    <w:lvl w:ilvl="0" w:tplc="1F0A4AC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D811FD9"/>
    <w:multiLevelType w:val="multilevel"/>
    <w:tmpl w:val="DF4AB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4D1F45"/>
    <w:multiLevelType w:val="multilevel"/>
    <w:tmpl w:val="86BA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3B46A2D"/>
    <w:multiLevelType w:val="hybridMultilevel"/>
    <w:tmpl w:val="061E2D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336635F"/>
    <w:multiLevelType w:val="multilevel"/>
    <w:tmpl w:val="21A63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8A6809"/>
    <w:multiLevelType w:val="hybridMultilevel"/>
    <w:tmpl w:val="DA98A79E"/>
    <w:lvl w:ilvl="0" w:tplc="D3A60E72">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A440833"/>
    <w:multiLevelType w:val="hybridMultilevel"/>
    <w:tmpl w:val="78DACF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B2F26E1"/>
    <w:multiLevelType w:val="hybridMultilevel"/>
    <w:tmpl w:val="BDBEC56E"/>
    <w:lvl w:ilvl="0" w:tplc="BF6896E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8C1DAE"/>
    <w:multiLevelType w:val="hybridMultilevel"/>
    <w:tmpl w:val="50F66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4FDD1BEC"/>
    <w:multiLevelType w:val="hybridMultilevel"/>
    <w:tmpl w:val="B4A49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0CD0A8A"/>
    <w:multiLevelType w:val="multilevel"/>
    <w:tmpl w:val="FB7C7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A0581F"/>
    <w:multiLevelType w:val="hybridMultilevel"/>
    <w:tmpl w:val="BAFE1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E96418A"/>
    <w:multiLevelType w:val="hybridMultilevel"/>
    <w:tmpl w:val="FB22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0CA383C"/>
    <w:multiLevelType w:val="multilevel"/>
    <w:tmpl w:val="2188B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D307E1"/>
    <w:multiLevelType w:val="multilevel"/>
    <w:tmpl w:val="D7383E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C62136"/>
    <w:multiLevelType w:val="multilevel"/>
    <w:tmpl w:val="7ABCF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27"/>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9"/>
  </w:num>
  <w:num w:numId="13" w16cid:durableId="1695883432">
    <w:abstractNumId w:val="18"/>
  </w:num>
  <w:num w:numId="14" w16cid:durableId="720713117">
    <w:abstractNumId w:val="14"/>
  </w:num>
  <w:num w:numId="15" w16cid:durableId="1824392775">
    <w:abstractNumId w:val="17"/>
  </w:num>
  <w:num w:numId="16" w16cid:durableId="1609777959">
    <w:abstractNumId w:val="22"/>
  </w:num>
  <w:num w:numId="17" w16cid:durableId="1779250496">
    <w:abstractNumId w:val="34"/>
  </w:num>
  <w:num w:numId="18" w16cid:durableId="343212962">
    <w:abstractNumId w:val="16"/>
  </w:num>
  <w:num w:numId="19" w16cid:durableId="1083264047">
    <w:abstractNumId w:val="13"/>
  </w:num>
  <w:num w:numId="20" w16cid:durableId="588539333">
    <w:abstractNumId w:val="32"/>
  </w:num>
  <w:num w:numId="21" w16cid:durableId="108164030">
    <w:abstractNumId w:val="33"/>
  </w:num>
  <w:num w:numId="22" w16cid:durableId="942809509">
    <w:abstractNumId w:val="25"/>
  </w:num>
  <w:num w:numId="23" w16cid:durableId="1816406128">
    <w:abstractNumId w:val="12"/>
  </w:num>
  <w:num w:numId="24" w16cid:durableId="454249357">
    <w:abstractNumId w:val="21"/>
  </w:num>
  <w:num w:numId="25" w16cid:durableId="348484097">
    <w:abstractNumId w:val="31"/>
  </w:num>
  <w:num w:numId="26" w16cid:durableId="2056466294">
    <w:abstractNumId w:val="28"/>
  </w:num>
  <w:num w:numId="27" w16cid:durableId="1637681375">
    <w:abstractNumId w:val="0"/>
  </w:num>
  <w:num w:numId="28" w16cid:durableId="961959349">
    <w:abstractNumId w:val="24"/>
  </w:num>
  <w:num w:numId="29" w16cid:durableId="1792243033">
    <w:abstractNumId w:val="11"/>
  </w:num>
  <w:num w:numId="30" w16cid:durableId="2086759684">
    <w:abstractNumId w:val="15"/>
  </w:num>
  <w:num w:numId="31" w16cid:durableId="1987466491">
    <w:abstractNumId w:val="23"/>
  </w:num>
  <w:num w:numId="32" w16cid:durableId="1252083643">
    <w:abstractNumId w:val="20"/>
  </w:num>
  <w:num w:numId="33" w16cid:durableId="1291786810">
    <w:abstractNumId w:val="30"/>
  </w:num>
  <w:num w:numId="34" w16cid:durableId="1729650161">
    <w:abstractNumId w:val="26"/>
  </w:num>
  <w:num w:numId="35" w16cid:durableId="17808642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899912499728"/>
  </w:docVars>
  <w:rsids>
    <w:rsidRoot w:val="00874C8D"/>
    <w:rsid w:val="0000692E"/>
    <w:rsid w:val="00116524"/>
    <w:rsid w:val="00170EE6"/>
    <w:rsid w:val="00180A31"/>
    <w:rsid w:val="001B47DB"/>
    <w:rsid w:val="001C0A23"/>
    <w:rsid w:val="00252B7C"/>
    <w:rsid w:val="002874A5"/>
    <w:rsid w:val="003169A7"/>
    <w:rsid w:val="003431E8"/>
    <w:rsid w:val="00370397"/>
    <w:rsid w:val="003A608C"/>
    <w:rsid w:val="003B3CDA"/>
    <w:rsid w:val="003B79D6"/>
    <w:rsid w:val="003C0956"/>
    <w:rsid w:val="003C499C"/>
    <w:rsid w:val="003E341A"/>
    <w:rsid w:val="00412C31"/>
    <w:rsid w:val="00420F1F"/>
    <w:rsid w:val="00441E51"/>
    <w:rsid w:val="004E0B62"/>
    <w:rsid w:val="004E51F1"/>
    <w:rsid w:val="004F07D2"/>
    <w:rsid w:val="0052367A"/>
    <w:rsid w:val="00534F0F"/>
    <w:rsid w:val="005441B0"/>
    <w:rsid w:val="00574AB3"/>
    <w:rsid w:val="00586756"/>
    <w:rsid w:val="005B2A1E"/>
    <w:rsid w:val="00683080"/>
    <w:rsid w:val="006866AE"/>
    <w:rsid w:val="006C0AE4"/>
    <w:rsid w:val="00717795"/>
    <w:rsid w:val="007410C9"/>
    <w:rsid w:val="00747C34"/>
    <w:rsid w:val="007659D6"/>
    <w:rsid w:val="007C2916"/>
    <w:rsid w:val="007F7689"/>
    <w:rsid w:val="00805E5B"/>
    <w:rsid w:val="00827D10"/>
    <w:rsid w:val="00853458"/>
    <w:rsid w:val="00874552"/>
    <w:rsid w:val="00874C8D"/>
    <w:rsid w:val="008A1EBB"/>
    <w:rsid w:val="0094575A"/>
    <w:rsid w:val="009756D1"/>
    <w:rsid w:val="00992F92"/>
    <w:rsid w:val="009C7859"/>
    <w:rsid w:val="00A73156"/>
    <w:rsid w:val="00A90654"/>
    <w:rsid w:val="00A931AC"/>
    <w:rsid w:val="00AC310A"/>
    <w:rsid w:val="00AF02F6"/>
    <w:rsid w:val="00BE0018"/>
    <w:rsid w:val="00C0562E"/>
    <w:rsid w:val="00C25E87"/>
    <w:rsid w:val="00C818FE"/>
    <w:rsid w:val="00CA0E26"/>
    <w:rsid w:val="00CE045C"/>
    <w:rsid w:val="00D63429"/>
    <w:rsid w:val="00DC34D2"/>
    <w:rsid w:val="00DD36AD"/>
    <w:rsid w:val="00DF7D0F"/>
    <w:rsid w:val="00E23A78"/>
    <w:rsid w:val="00E241DE"/>
    <w:rsid w:val="00E963FE"/>
    <w:rsid w:val="00EC2488"/>
    <w:rsid w:val="00EF40EA"/>
    <w:rsid w:val="00F249BC"/>
    <w:rsid w:val="00F60235"/>
    <w:rsid w:val="00FB54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9E088"/>
  <w15:chartTrackingRefBased/>
  <w15:docId w15:val="{7BB235EA-1F45-42AE-9EFB-C29DFF158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4"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E51F1"/>
    <w:rPr>
      <w:rFonts w:ascii="Calibri" w:eastAsiaTheme="minorHAnsi" w:hAnsi="Calibri" w:cs="Calibri"/>
      <w:kern w:val="0"/>
      <w:lang w:eastAsia="en-US"/>
      <w14:ligatures w14:val="none"/>
    </w:rPr>
  </w:style>
  <w:style w:type="paragraph" w:styleId="Heading1">
    <w:name w:val="heading 1"/>
    <w:aliases w:val="Pocket"/>
    <w:basedOn w:val="Normal"/>
    <w:next w:val="Normal"/>
    <w:link w:val="Heading1Char"/>
    <w:qFormat/>
    <w:rsid w:val="004E51F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E51F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 Char Char,Bold Cite,Cite 1,Read Char,Heading 3 Char1 Char Char,Heading 3 Char Char1 Char Char,Read Char Ch,Text 7,3: Cite,Heading 3 Char1,No Underline,Index Headers"/>
    <w:basedOn w:val="Normal"/>
    <w:next w:val="Normal"/>
    <w:link w:val="Heading3Char"/>
    <w:uiPriority w:val="2"/>
    <w:qFormat/>
    <w:rsid w:val="004E51F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1,Ch,no read,No Spacing12,No Spacing211,No Spacing2111,Heading 211,Heading 2 Char2 Char,Heading 2 Char1 Char Char,No Spacing11111,Tags,TAG,No Spacing4,No Spacing5,No Spacing21,Card,tags,ta,t, Ch"/>
    <w:basedOn w:val="Normal"/>
    <w:next w:val="Normal"/>
    <w:link w:val="Heading4Char"/>
    <w:uiPriority w:val="3"/>
    <w:qFormat/>
    <w:rsid w:val="004E51F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E51F1"/>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74C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C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C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C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E51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E51F1"/>
  </w:style>
  <w:style w:type="character" w:customStyle="1" w:styleId="Heading1Char">
    <w:name w:val="Heading 1 Char"/>
    <w:aliases w:val="Pocket Char"/>
    <w:basedOn w:val="DefaultParagraphFont"/>
    <w:link w:val="Heading1"/>
    <w:rsid w:val="004E51F1"/>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4E51F1"/>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Heading 3 Char Char Char,Char Char,Char Char Char Char Char Char Char Char,Citation Char,Tag Char Char Char,Bold Cite Char,Cite 1 Char,Read Char Char,Heading 3 Char1 Char Char Char,Heading 3 Char Char1 Char Char Char"/>
    <w:basedOn w:val="DefaultParagraphFont"/>
    <w:link w:val="Heading3"/>
    <w:uiPriority w:val="2"/>
    <w:rsid w:val="004E51F1"/>
    <w:rPr>
      <w:rFonts w:ascii="Calibri" w:eastAsiaTheme="majorEastAsia" w:hAnsi="Calibri" w:cstheme="majorBidi"/>
      <w:b/>
      <w:kern w:val="0"/>
      <w:sz w:val="32"/>
      <w:szCs w:val="24"/>
      <w:u w:val="single"/>
      <w:lang w:eastAsia="en-US"/>
      <w14:ligatures w14:val="none"/>
    </w:rPr>
  </w:style>
  <w:style w:type="character" w:customStyle="1" w:styleId="Heading4Char">
    <w:name w:val="Heading 4 Char"/>
    <w:aliases w:val="Tag Char,Big card Char,body Char,small text Char,Normal Tag Char,Heading 21 Char,Ch Char,no read Char,No Spacing12 Char,No Spacing211 Char,No Spacing2111 Char,Heading 211 Char,Heading 2 Char2 Char Char,Heading 2 Char1 Char Char Char"/>
    <w:basedOn w:val="DefaultParagraphFont"/>
    <w:link w:val="Heading4"/>
    <w:uiPriority w:val="3"/>
    <w:rsid w:val="004E51F1"/>
    <w:rPr>
      <w:rFonts w:ascii="Calibri" w:eastAsiaTheme="majorEastAsia" w:hAnsi="Calibri" w:cstheme="majorBidi"/>
      <w:b/>
      <w:iCs/>
      <w:kern w:val="0"/>
      <w:sz w:val="26"/>
      <w:lang w:eastAsia="en-US"/>
      <w14:ligatures w14:val="none"/>
    </w:rPr>
  </w:style>
  <w:style w:type="character" w:customStyle="1" w:styleId="Heading5Char">
    <w:name w:val="Heading 5 Char"/>
    <w:basedOn w:val="DefaultParagraphFont"/>
    <w:link w:val="Heading5"/>
    <w:uiPriority w:val="9"/>
    <w:semiHidden/>
    <w:rsid w:val="004E51F1"/>
    <w:rPr>
      <w:rFonts w:asciiTheme="majorHAnsi" w:eastAsiaTheme="majorEastAsia" w:hAnsiTheme="majorHAnsi" w:cstheme="majorBidi"/>
      <w:color w:val="2F5496" w:themeColor="accent1" w:themeShade="BF"/>
      <w:kern w:val="0"/>
      <w:lang w:eastAsia="en-US"/>
      <w14:ligatures w14:val="none"/>
    </w:rPr>
  </w:style>
  <w:style w:type="character" w:customStyle="1" w:styleId="Heading6Char">
    <w:name w:val="Heading 6 Char"/>
    <w:basedOn w:val="DefaultParagraphFont"/>
    <w:link w:val="Heading6"/>
    <w:uiPriority w:val="9"/>
    <w:semiHidden/>
    <w:rsid w:val="00874C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C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C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C8D"/>
    <w:rPr>
      <w:rFonts w:eastAsiaTheme="majorEastAsia" w:cstheme="majorBidi"/>
      <w:color w:val="272727" w:themeColor="text1" w:themeTint="D8"/>
    </w:rPr>
  </w:style>
  <w:style w:type="paragraph" w:styleId="Title">
    <w:name w:val="Title"/>
    <w:aliases w:val="title,Cites and Cards,UNDERLINE,Bold Underlined,Read This,Block Heading,Non Read Text"/>
    <w:basedOn w:val="Normal"/>
    <w:next w:val="Normal"/>
    <w:link w:val="TitleChar"/>
    <w:qFormat/>
    <w:rsid w:val="00874C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Cites and Cards Char,UNDERLINE Char,Bold Underlined Char,Read This Char,Block Heading Char,Non Read Text Char"/>
    <w:basedOn w:val="DefaultParagraphFont"/>
    <w:link w:val="Title"/>
    <w:qFormat/>
    <w:rsid w:val="00874C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C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C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C8D"/>
    <w:pPr>
      <w:spacing w:before="160"/>
      <w:jc w:val="center"/>
    </w:pPr>
    <w:rPr>
      <w:i/>
      <w:iCs/>
      <w:color w:val="404040" w:themeColor="text1" w:themeTint="BF"/>
    </w:rPr>
  </w:style>
  <w:style w:type="character" w:customStyle="1" w:styleId="QuoteChar">
    <w:name w:val="Quote Char"/>
    <w:basedOn w:val="DefaultParagraphFont"/>
    <w:link w:val="Quote"/>
    <w:uiPriority w:val="29"/>
    <w:rsid w:val="00874C8D"/>
    <w:rPr>
      <w:i/>
      <w:iCs/>
      <w:color w:val="404040" w:themeColor="text1" w:themeTint="BF"/>
    </w:rPr>
  </w:style>
  <w:style w:type="paragraph" w:styleId="ListParagraph">
    <w:name w:val="List Paragraph"/>
    <w:aliases w:val="6 font,List Paragraph1,List Paragraph2,Colorful List - Accent 11"/>
    <w:basedOn w:val="Normal"/>
    <w:uiPriority w:val="99"/>
    <w:qFormat/>
    <w:rsid w:val="00874C8D"/>
    <w:pPr>
      <w:ind w:left="720"/>
      <w:contextualSpacing/>
    </w:pPr>
  </w:style>
  <w:style w:type="character" w:styleId="IntenseEmphasis">
    <w:name w:val="Intense Emphasis"/>
    <w:aliases w:val="Intense Emphasis3,Intense Emphasis5,Intense Emphasis6,cites Char Ch,9.5 p,8,Intense Emphasis11111,Intense Emphasi,Box Out,ci1,Heading 3 Char Char Char Char Char,Intense Emphasis4,Normal + 18 pt,Intense Emphasis21,Title Cha"/>
    <w:basedOn w:val="DefaultParagraphFont"/>
    <w:link w:val="analytics"/>
    <w:uiPriority w:val="4"/>
    <w:qFormat/>
    <w:rsid w:val="001B47DB"/>
    <w:rPr>
      <w:rFonts w:ascii="Georgia" w:eastAsiaTheme="minorHAnsi" w:hAnsi="Georgia" w:cs="Times New Roman"/>
      <w:b/>
      <w:color w:val="652F90"/>
      <w:kern w:val="0"/>
      <w:sz w:val="26"/>
      <w:lang w:eastAsia="en-US"/>
      <w14:ligatures w14:val="none"/>
    </w:rPr>
  </w:style>
  <w:style w:type="paragraph" w:styleId="IntenseQuote">
    <w:name w:val="Intense Quote"/>
    <w:basedOn w:val="Normal"/>
    <w:next w:val="Normal"/>
    <w:link w:val="IntenseQuoteChar"/>
    <w:uiPriority w:val="30"/>
    <w:qFormat/>
    <w:rsid w:val="00874C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4C8D"/>
    <w:rPr>
      <w:i/>
      <w:iCs/>
      <w:color w:val="2F5496" w:themeColor="accent1" w:themeShade="BF"/>
    </w:rPr>
  </w:style>
  <w:style w:type="character" w:styleId="IntenseReference">
    <w:name w:val="Intense Reference"/>
    <w:basedOn w:val="DefaultParagraphFont"/>
    <w:uiPriority w:val="32"/>
    <w:qFormat/>
    <w:rsid w:val="00874C8D"/>
    <w:rPr>
      <w:b/>
      <w:bCs/>
      <w:smallCaps/>
      <w:color w:val="2F5496" w:themeColor="accent1" w:themeShade="BF"/>
      <w:spacing w:val="5"/>
    </w:rPr>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8"/>
    <w:qFormat/>
    <w:rsid w:val="004E51F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E51F1"/>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E51F1"/>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4E51F1"/>
    <w:rPr>
      <w:b w:val="0"/>
      <w:sz w:val="22"/>
      <w:u w:val="single"/>
    </w:rPr>
  </w:style>
  <w:style w:type="character" w:styleId="Strong">
    <w:name w:val="Strong"/>
    <w:basedOn w:val="DefaultParagraphFont"/>
    <w:uiPriority w:val="22"/>
    <w:qFormat/>
    <w:rsid w:val="004E51F1"/>
    <w:rPr>
      <w:b/>
      <w:bCs/>
    </w:rPr>
  </w:style>
  <w:style w:type="character" w:styleId="BookTitle">
    <w:name w:val="Book Title"/>
    <w:basedOn w:val="DefaultParagraphFont"/>
    <w:uiPriority w:val="33"/>
    <w:qFormat/>
    <w:rsid w:val="004E51F1"/>
    <w:rPr>
      <w:b/>
      <w:bCs/>
      <w:i/>
      <w:iCs/>
      <w:spacing w:val="5"/>
    </w:rPr>
  </w:style>
  <w:style w:type="numbering" w:styleId="111111">
    <w:name w:val="Outline List 2"/>
    <w:basedOn w:val="NoList"/>
    <w:uiPriority w:val="99"/>
    <w:semiHidden/>
    <w:unhideWhenUsed/>
    <w:rsid w:val="004E51F1"/>
  </w:style>
  <w:style w:type="paragraph" w:styleId="Header">
    <w:name w:val="header"/>
    <w:basedOn w:val="Normal"/>
    <w:link w:val="HeaderChar"/>
    <w:uiPriority w:val="99"/>
    <w:semiHidden/>
    <w:rsid w:val="004E51F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E51F1"/>
    <w:rPr>
      <w:rFonts w:ascii="Calibri" w:eastAsiaTheme="minorHAnsi" w:hAnsi="Calibri" w:cs="Calibri"/>
      <w:kern w:val="0"/>
      <w:lang w:eastAsia="en-US"/>
      <w14:ligatures w14:val="none"/>
    </w:rPr>
  </w:style>
  <w:style w:type="paragraph" w:styleId="Footer">
    <w:name w:val="footer"/>
    <w:basedOn w:val="Normal"/>
    <w:link w:val="FooterChar"/>
    <w:uiPriority w:val="99"/>
    <w:semiHidden/>
    <w:rsid w:val="004E51F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E51F1"/>
    <w:rPr>
      <w:rFonts w:ascii="Calibri" w:eastAsiaTheme="minorHAnsi" w:hAnsi="Calibri" w:cs="Calibri"/>
      <w:kern w:val="0"/>
      <w:lang w:eastAsia="en-US"/>
      <w14:ligatures w14:val="none"/>
    </w:rPr>
  </w:style>
  <w:style w:type="paragraph" w:styleId="BodyText">
    <w:name w:val="Body Text"/>
    <w:basedOn w:val="Normal"/>
    <w:link w:val="BodyTextChar"/>
    <w:uiPriority w:val="99"/>
    <w:semiHidden/>
    <w:unhideWhenUsed/>
    <w:rsid w:val="004E51F1"/>
    <w:pPr>
      <w:spacing w:after="120"/>
    </w:pPr>
  </w:style>
  <w:style w:type="character" w:customStyle="1" w:styleId="BodyTextChar">
    <w:name w:val="Body Text Char"/>
    <w:basedOn w:val="DefaultParagraphFont"/>
    <w:link w:val="BodyText"/>
    <w:uiPriority w:val="99"/>
    <w:semiHidden/>
    <w:rsid w:val="004E51F1"/>
    <w:rPr>
      <w:rFonts w:ascii="Calibri" w:eastAsiaTheme="minorHAnsi" w:hAnsi="Calibri" w:cs="Calibri"/>
      <w:kern w:val="0"/>
      <w:lang w:eastAsia="en-US"/>
      <w14:ligatures w14:val="none"/>
    </w:rPr>
  </w:style>
  <w:style w:type="paragraph" w:styleId="NoSpacing">
    <w:name w:val="No Spacing"/>
    <w:link w:val="NoSpacingChar"/>
    <w:uiPriority w:val="99"/>
    <w:unhideWhenUsed/>
    <w:qFormat/>
    <w:rsid w:val="004E51F1"/>
    <w:pPr>
      <w:spacing w:after="0" w:line="240" w:lineRule="auto"/>
    </w:pPr>
    <w:rPr>
      <w:rFonts w:ascii="Calibri" w:eastAsiaTheme="minorHAnsi" w:hAnsi="Calibri" w:cs="Calibri"/>
      <w:kern w:val="0"/>
      <w:lang w:eastAsia="en-US"/>
      <w14:ligatures w14:val="none"/>
    </w:rPr>
  </w:style>
  <w:style w:type="character" w:customStyle="1" w:styleId="NoSpacingChar">
    <w:name w:val="No Spacing Char"/>
    <w:basedOn w:val="DefaultParagraphFont"/>
    <w:link w:val="NoSpacing"/>
    <w:uiPriority w:val="99"/>
    <w:rsid w:val="004E51F1"/>
    <w:rPr>
      <w:rFonts w:ascii="Calibri" w:eastAsiaTheme="minorHAnsi" w:hAnsi="Calibri" w:cs="Calibri"/>
      <w:kern w:val="0"/>
      <w:lang w:eastAsia="en-US"/>
      <w14:ligatures w14:val="none"/>
    </w:rPr>
  </w:style>
  <w:style w:type="character" w:styleId="Hyperlink">
    <w:name w:val="Hyperlink"/>
    <w:aliases w:val="heading 1 (block title),Important,Read,Card Text,Internet Link,Analytic Text,Internet link,Char Char1,Char Char Char Char Char Char Char Char Char1,Char1 Char1,Char Char Char Char Char Char Char Char2,Text 7 Char1,C,Card Format Char,DDI Tag Ch"/>
    <w:basedOn w:val="DefaultParagraphFont"/>
    <w:link w:val="Heading411"/>
    <w:uiPriority w:val="99"/>
    <w:unhideWhenUsed/>
    <w:rsid w:val="004E51F1"/>
    <w:rPr>
      <w:color w:val="0563C1" w:themeColor="hyperlink"/>
      <w:u w:val="single"/>
    </w:rPr>
  </w:style>
  <w:style w:type="character" w:styleId="UnresolvedMention">
    <w:name w:val="Unresolved Mention"/>
    <w:basedOn w:val="DefaultParagraphFont"/>
    <w:uiPriority w:val="99"/>
    <w:semiHidden/>
    <w:unhideWhenUsed/>
    <w:rsid w:val="004E51F1"/>
    <w:rPr>
      <w:color w:val="605E5C"/>
      <w:shd w:val="clear" w:color="auto" w:fill="E1DFDD"/>
    </w:rPr>
  </w:style>
  <w:style w:type="paragraph" w:styleId="NormalWeb">
    <w:name w:val="Normal (Web)"/>
    <w:basedOn w:val="Normal"/>
    <w:uiPriority w:val="99"/>
    <w:semiHidden/>
    <w:unhideWhenUsed/>
    <w:rsid w:val="00874C8D"/>
    <w:pPr>
      <w:spacing w:before="100" w:beforeAutospacing="1" w:after="100" w:afterAutospacing="1" w:line="240" w:lineRule="auto"/>
    </w:pPr>
    <w:rPr>
      <w:rFonts w:ascii="Times New Roman" w:eastAsia="Times New Roman" w:hAnsi="Times New Roman" w:cs="Times New Roman"/>
      <w:sz w:val="24"/>
      <w:szCs w:val="24"/>
      <w:lang w:eastAsia="zh-CN"/>
    </w:rPr>
  </w:style>
  <w:style w:type="paragraph" w:customStyle="1" w:styleId="msonormal0">
    <w:name w:val="msonormal"/>
    <w:basedOn w:val="Normal"/>
    <w:rsid w:val="00874C8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bull">
    <w:name w:val="nobull"/>
    <w:basedOn w:val="Normal"/>
    <w:rsid w:val="00874C8D"/>
    <w:pPr>
      <w:spacing w:before="100" w:beforeAutospacing="1" w:after="100" w:afterAutospacing="1" w:line="240" w:lineRule="auto"/>
    </w:pPr>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874C8D"/>
    <w:rPr>
      <w:sz w:val="16"/>
      <w:szCs w:val="16"/>
    </w:rPr>
  </w:style>
  <w:style w:type="paragraph" w:styleId="CommentText">
    <w:name w:val="annotation text"/>
    <w:basedOn w:val="Normal"/>
    <w:link w:val="CommentTextChar"/>
    <w:uiPriority w:val="99"/>
    <w:unhideWhenUsed/>
    <w:rsid w:val="00874C8D"/>
    <w:pPr>
      <w:spacing w:line="240" w:lineRule="auto"/>
    </w:pPr>
    <w:rPr>
      <w:sz w:val="20"/>
      <w:szCs w:val="20"/>
    </w:rPr>
  </w:style>
  <w:style w:type="character" w:customStyle="1" w:styleId="CommentTextChar">
    <w:name w:val="Comment Text Char"/>
    <w:basedOn w:val="DefaultParagraphFont"/>
    <w:link w:val="CommentText"/>
    <w:uiPriority w:val="99"/>
    <w:rsid w:val="00874C8D"/>
    <w:rPr>
      <w:rFonts w:ascii="Calibri" w:eastAsiaTheme="minorHAnsi" w:hAnsi="Calibri" w:cs="Calibri"/>
      <w:kern w:val="0"/>
      <w:sz w:val="20"/>
      <w:szCs w:val="20"/>
      <w:lang w:eastAsia="en-US"/>
      <w14:ligatures w14:val="none"/>
    </w:rPr>
  </w:style>
  <w:style w:type="paragraph" w:styleId="CommentSubject">
    <w:name w:val="annotation subject"/>
    <w:basedOn w:val="CommentText"/>
    <w:next w:val="CommentText"/>
    <w:link w:val="CommentSubjectChar"/>
    <w:uiPriority w:val="99"/>
    <w:semiHidden/>
    <w:unhideWhenUsed/>
    <w:rsid w:val="00874C8D"/>
    <w:rPr>
      <w:b/>
      <w:bCs/>
    </w:rPr>
  </w:style>
  <w:style w:type="character" w:customStyle="1" w:styleId="CommentSubjectChar">
    <w:name w:val="Comment Subject Char"/>
    <w:basedOn w:val="CommentTextChar"/>
    <w:link w:val="CommentSubject"/>
    <w:uiPriority w:val="99"/>
    <w:semiHidden/>
    <w:rsid w:val="00874C8D"/>
    <w:rPr>
      <w:rFonts w:ascii="Calibri" w:eastAsiaTheme="minorHAnsi" w:hAnsi="Calibri" w:cs="Calibri"/>
      <w:b/>
      <w:bCs/>
      <w:kern w:val="0"/>
      <w:sz w:val="20"/>
      <w:szCs w:val="20"/>
      <w:lang w:eastAsia="en-US"/>
      <w14:ligatures w14:val="none"/>
    </w:rPr>
  </w:style>
  <w:style w:type="paragraph" w:customStyle="1" w:styleId="Heading411">
    <w:name w:val="Heading 411"/>
    <w:basedOn w:val="Heading1"/>
    <w:next w:val="NoSpacing"/>
    <w:link w:val="Hyperlink"/>
    <w:autoRedefine/>
    <w:uiPriority w:val="99"/>
    <w:qFormat/>
    <w:rsid w:val="00874C8D"/>
    <w:pPr>
      <w:keepNext w:val="0"/>
      <w:keepLines w:val="0"/>
      <w:spacing w:line="252" w:lineRule="auto"/>
      <w:outlineLvl w:val="9"/>
    </w:pPr>
    <w:rPr>
      <w:rFonts w:asciiTheme="minorHAnsi" w:eastAsiaTheme="minorEastAsia" w:hAnsiTheme="minorHAnsi" w:cstheme="minorBidi"/>
      <w:b w:val="0"/>
      <w:color w:val="0563C1" w:themeColor="hyperlink"/>
      <w:kern w:val="2"/>
      <w:sz w:val="22"/>
      <w:szCs w:val="22"/>
      <w:u w:val="single"/>
      <w:lang w:eastAsia="zh-CN"/>
      <w14:ligatures w14:val="standardContextual"/>
    </w:rPr>
  </w:style>
  <w:style w:type="paragraph" w:customStyle="1" w:styleId="textbold">
    <w:name w:val="text bold"/>
    <w:basedOn w:val="Normal"/>
    <w:link w:val="Emphasis"/>
    <w:uiPriority w:val="8"/>
    <w:qFormat/>
    <w:rsid w:val="00874C8D"/>
    <w:pPr>
      <w:pBdr>
        <w:top w:val="single" w:sz="4" w:space="0" w:color="auto"/>
        <w:left w:val="single" w:sz="4" w:space="0" w:color="auto"/>
        <w:bottom w:val="single" w:sz="4" w:space="0" w:color="auto"/>
        <w:right w:val="single" w:sz="4" w:space="0" w:color="auto"/>
      </w:pBdr>
      <w:spacing w:line="256" w:lineRule="auto"/>
      <w:ind w:left="720"/>
      <w:jc w:val="both"/>
    </w:pPr>
    <w:rPr>
      <w:rFonts w:eastAsiaTheme="minorEastAsia"/>
      <w:b/>
      <w:iCs/>
      <w:kern w:val="2"/>
      <w:u w:val="single"/>
      <w:bdr w:val="single" w:sz="8" w:space="0" w:color="auto"/>
      <w:lang w:eastAsia="zh-CN"/>
      <w14:ligatures w14:val="standardContextual"/>
    </w:rPr>
  </w:style>
  <w:style w:type="paragraph" w:customStyle="1" w:styleId="Emphasis1">
    <w:name w:val="Emphasis1"/>
    <w:basedOn w:val="Normal"/>
    <w:autoRedefine/>
    <w:uiPriority w:val="8"/>
    <w:qFormat/>
    <w:rsid w:val="00874C8D"/>
    <w:pPr>
      <w:pBdr>
        <w:top w:val="single" w:sz="2" w:space="1" w:color="auto"/>
        <w:left w:val="single" w:sz="2" w:space="4" w:color="auto"/>
        <w:bottom w:val="single" w:sz="2" w:space="1" w:color="auto"/>
        <w:right w:val="single" w:sz="2" w:space="4" w:color="auto"/>
      </w:pBdr>
      <w:ind w:left="720"/>
      <w:jc w:val="both"/>
    </w:pPr>
    <w:rPr>
      <w:b/>
      <w:iCs/>
      <w:u w:val="single"/>
    </w:rPr>
  </w:style>
  <w:style w:type="paragraph" w:customStyle="1" w:styleId="NoSpacing61">
    <w:name w:val="No Spacing61"/>
    <w:basedOn w:val="Heading1"/>
    <w:next w:val="NoSpacing"/>
    <w:autoRedefine/>
    <w:uiPriority w:val="99"/>
    <w:qFormat/>
    <w:rsid w:val="00874C8D"/>
    <w:pPr>
      <w:keepNext w:val="0"/>
      <w:keepLines w:val="0"/>
      <w:spacing w:before="0" w:line="254" w:lineRule="auto"/>
      <w:outlineLvl w:val="9"/>
    </w:pPr>
    <w:rPr>
      <w:rFonts w:asciiTheme="minorHAnsi" w:eastAsiaTheme="minorHAnsi" w:hAnsiTheme="minorHAnsi" w:cstheme="minorBidi"/>
      <w:color w:val="0563C1" w:themeColor="hyperlink"/>
      <w:sz w:val="22"/>
      <w:szCs w:val="22"/>
      <w:u w:val="single"/>
    </w:rPr>
  </w:style>
  <w:style w:type="paragraph" w:customStyle="1" w:styleId="CiteSpacing">
    <w:name w:val="Cite Spacing"/>
    <w:basedOn w:val="Normal"/>
    <w:uiPriority w:val="4"/>
    <w:qFormat/>
    <w:rsid w:val="00874C8D"/>
    <w:pPr>
      <w:spacing w:before="60" w:after="60"/>
    </w:pPr>
  </w:style>
  <w:style w:type="paragraph" w:customStyle="1" w:styleId="Analytics0">
    <w:name w:val="Analytics"/>
    <w:link w:val="AnalyticsChar"/>
    <w:uiPriority w:val="5"/>
    <w:qFormat/>
    <w:rsid w:val="00874C8D"/>
    <w:pPr>
      <w:spacing w:after="0"/>
      <w:outlineLvl w:val="3"/>
    </w:pPr>
    <w:rPr>
      <w:rFonts w:ascii="Calibri" w:eastAsiaTheme="majorEastAsia" w:hAnsi="Calibri" w:cstheme="majorBidi"/>
      <w:b/>
      <w:iCs/>
      <w:kern w:val="0"/>
      <w:sz w:val="26"/>
      <w:szCs w:val="28"/>
      <w:lang w:eastAsia="en-US"/>
      <w14:ligatures w14:val="none"/>
    </w:rPr>
  </w:style>
  <w:style w:type="character" w:customStyle="1" w:styleId="AnalyticsChar">
    <w:name w:val="Analytics Char"/>
    <w:basedOn w:val="DefaultParagraphFont"/>
    <w:link w:val="Analytics0"/>
    <w:uiPriority w:val="5"/>
    <w:rsid w:val="00874C8D"/>
    <w:rPr>
      <w:rFonts w:ascii="Calibri" w:eastAsiaTheme="majorEastAsia" w:hAnsi="Calibri" w:cstheme="majorBidi"/>
      <w:b/>
      <w:iCs/>
      <w:kern w:val="0"/>
      <w:sz w:val="26"/>
      <w:szCs w:val="28"/>
      <w:lang w:eastAsia="en-US"/>
      <w14:ligatures w14:val="non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874C8D"/>
    <w:pPr>
      <w:spacing w:after="0" w:line="240" w:lineRule="auto"/>
    </w:pPr>
    <w:rPr>
      <w:kern w:val="0"/>
      <w:szCs w:val="24"/>
      <w:u w:val="single"/>
      <w:lang w:eastAsia="en-US"/>
      <w14:ligatures w14:val="none"/>
    </w:rPr>
  </w:style>
  <w:style w:type="paragraph" w:customStyle="1" w:styleId="Emphasize">
    <w:name w:val="Emphasize"/>
    <w:basedOn w:val="Normal"/>
    <w:autoRedefine/>
    <w:uiPriority w:val="8"/>
    <w:qFormat/>
    <w:rsid w:val="00874C8D"/>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 w:type="character" w:customStyle="1" w:styleId="TitleChar1">
    <w:name w:val="Title Char1"/>
    <w:basedOn w:val="DefaultParagraphFont"/>
    <w:uiPriority w:val="10"/>
    <w:rsid w:val="00874C8D"/>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874C8D"/>
    <w:pPr>
      <w:widowControl w:val="0"/>
      <w:suppressAutoHyphens/>
      <w:spacing w:after="200"/>
      <w:contextualSpacing/>
    </w:pPr>
    <w:rPr>
      <w:rFonts w:asciiTheme="minorHAnsi" w:hAnsiTheme="minorHAnsi" w:cstheme="minorBidi"/>
      <w:u w:val="single"/>
    </w:rPr>
  </w:style>
  <w:style w:type="paragraph" w:styleId="DocumentMap">
    <w:name w:val="Document Map"/>
    <w:basedOn w:val="Normal"/>
    <w:link w:val="DocumentMapChar"/>
    <w:uiPriority w:val="99"/>
    <w:semiHidden/>
    <w:unhideWhenUsed/>
    <w:rsid w:val="00874C8D"/>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74C8D"/>
    <w:rPr>
      <w:rFonts w:ascii="Lucida Grande" w:eastAsiaTheme="minorHAnsi" w:hAnsi="Lucida Grande" w:cs="Lucida Grande"/>
      <w:kern w:val="0"/>
      <w:sz w:val="24"/>
      <w:lang w:eastAsia="en-US"/>
      <w14:ligatures w14:val="none"/>
    </w:rPr>
  </w:style>
  <w:style w:type="paragraph" w:customStyle="1" w:styleId="Analytic">
    <w:name w:val="Analytic"/>
    <w:basedOn w:val="Heading4"/>
    <w:next w:val="Normal"/>
    <w:link w:val="AnalyticChar"/>
    <w:qFormat/>
    <w:rsid w:val="00874C8D"/>
    <w:rPr>
      <w:rFonts w:cs="Calibri"/>
      <w:color w:val="7030A0"/>
    </w:rPr>
  </w:style>
  <w:style w:type="character" w:customStyle="1" w:styleId="AnalyticChar">
    <w:name w:val="Analytic Char"/>
    <w:basedOn w:val="DefaultParagraphFont"/>
    <w:link w:val="Analytic"/>
    <w:rsid w:val="00874C8D"/>
    <w:rPr>
      <w:rFonts w:ascii="Georgia" w:eastAsiaTheme="majorEastAsia" w:hAnsi="Georgia" w:cs="Calibri"/>
      <w:b/>
      <w:iCs/>
      <w:color w:val="7030A0"/>
      <w:kern w:val="0"/>
      <w:sz w:val="26"/>
      <w:lang w:eastAsia="en-US"/>
      <w14:ligatures w14:val="none"/>
    </w:rPr>
  </w:style>
  <w:style w:type="paragraph" w:customStyle="1" w:styleId="Anayltics">
    <w:name w:val="Anayltics"/>
    <w:link w:val="AnaylticsChar"/>
    <w:autoRedefine/>
    <w:uiPriority w:val="5"/>
    <w:qFormat/>
    <w:rsid w:val="006866AE"/>
    <w:rPr>
      <w:rFonts w:ascii="Calibri" w:eastAsiaTheme="minorHAnsi" w:hAnsi="Calibri" w:cs="Calibri"/>
      <w:b/>
      <w:color w:val="3E1B59"/>
      <w:kern w:val="0"/>
      <w:sz w:val="26"/>
      <w:lang w:eastAsia="en-US"/>
      <w14:ligatures w14:val="none"/>
    </w:rPr>
  </w:style>
  <w:style w:type="paragraph" w:customStyle="1" w:styleId="Analytics-2">
    <w:name w:val="Analytics - 2"/>
    <w:basedOn w:val="Anayltics"/>
    <w:link w:val="Analytics-2Char"/>
    <w:autoRedefine/>
    <w:uiPriority w:val="5"/>
    <w:qFormat/>
    <w:rsid w:val="006866AE"/>
    <w:pPr>
      <w:spacing w:line="360" w:lineRule="auto"/>
    </w:pPr>
  </w:style>
  <w:style w:type="character" w:customStyle="1" w:styleId="Analytics-2Char">
    <w:name w:val="Analytics - 2 Char"/>
    <w:basedOn w:val="DefaultParagraphFont"/>
    <w:link w:val="Analytics-2"/>
    <w:uiPriority w:val="5"/>
    <w:rsid w:val="006866AE"/>
    <w:rPr>
      <w:rFonts w:ascii="Calibri" w:eastAsiaTheme="minorHAnsi" w:hAnsi="Calibri" w:cs="Calibri"/>
      <w:b/>
      <w:color w:val="3E1B59"/>
      <w:kern w:val="0"/>
      <w:sz w:val="26"/>
      <w:lang w:eastAsia="en-US"/>
      <w14:ligatures w14:val="none"/>
    </w:rPr>
  </w:style>
  <w:style w:type="character" w:customStyle="1" w:styleId="AnaylticsChar">
    <w:name w:val="Anayltics Char"/>
    <w:basedOn w:val="DefaultParagraphFont"/>
    <w:link w:val="Anayltics"/>
    <w:uiPriority w:val="5"/>
    <w:rsid w:val="006866AE"/>
    <w:rPr>
      <w:rFonts w:ascii="Calibri" w:eastAsiaTheme="minorHAnsi" w:hAnsi="Calibri" w:cs="Calibri"/>
      <w:b/>
      <w:color w:val="3E1B59"/>
      <w:kern w:val="0"/>
      <w:sz w:val="26"/>
      <w:lang w:eastAsia="en-US"/>
      <w14:ligatures w14:val="none"/>
    </w:rPr>
  </w:style>
  <w:style w:type="paragraph" w:customStyle="1" w:styleId="analytics">
    <w:name w:val="analytics"/>
    <w:basedOn w:val="Normal"/>
    <w:link w:val="IntenseEmphasis"/>
    <w:autoRedefine/>
    <w:uiPriority w:val="4"/>
    <w:qFormat/>
    <w:rsid w:val="001B47DB"/>
    <w:pPr>
      <w:keepNext/>
      <w:keepLines/>
      <w:spacing w:before="40" w:after="0" w:line="256" w:lineRule="auto"/>
      <w:outlineLvl w:val="3"/>
    </w:pPr>
    <w:rPr>
      <w:rFonts w:cs="Times New Roman"/>
      <w:b/>
      <w:color w:val="652F90"/>
      <w:sz w:val="26"/>
    </w:rPr>
  </w:style>
  <w:style w:type="paragraph" w:customStyle="1" w:styleId="dcr-n6w1lc">
    <w:name w:val="dcr-n6w1lc"/>
    <w:basedOn w:val="Normal"/>
    <w:rsid w:val="006866AE"/>
    <w:pPr>
      <w:spacing w:before="100" w:beforeAutospacing="1" w:after="100" w:afterAutospacing="1" w:line="240" w:lineRule="auto"/>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apers.ssrn.com/sol3/papers.cfm?abstract_id=3202493" TargetMode="External"/><Relationship Id="rId18" Type="http://schemas.openxmlformats.org/officeDocument/2006/relationships/hyperlink" Target="https://www.oscn.net/applications/oscn/DeliverDocument.asp?CiteID=20287" TargetMode="External"/><Relationship Id="rId26" Type="http://schemas.openxmlformats.org/officeDocument/2006/relationships/hyperlink" Target="https://www.oscn.net/applications/oscn/DeliverDocument.asp?CiteID=20287" TargetMode="External"/><Relationship Id="rId39" Type="http://schemas.openxmlformats.org/officeDocument/2006/relationships/image" Target="media/image1.jpeg"/><Relationship Id="rId21" Type="http://schemas.openxmlformats.org/officeDocument/2006/relationships/hyperlink" Target="https://www.oscn.net/applications/oscn/DeliverDocument.asp?CiteID=20287" TargetMode="External"/><Relationship Id="rId34" Type="http://schemas.openxmlformats.org/officeDocument/2006/relationships/hyperlink" Target="https://www.oscn.net/applications/oscn/deliverdocument.asp?box1=106&amp;box2=U.S.&amp;box3=360" TargetMode="External"/><Relationship Id="rId7" Type="http://schemas.openxmlformats.org/officeDocument/2006/relationships/hyperlink" Target="https://papers.ssrn.com/sol3/papers.cfm?abstract_id=3202493" TargetMode="External"/><Relationship Id="rId2" Type="http://schemas.openxmlformats.org/officeDocument/2006/relationships/styles" Target="styles.xml"/><Relationship Id="rId16" Type="http://schemas.openxmlformats.org/officeDocument/2006/relationships/hyperlink" Target="https://www.reuters.com/world/china/sweeping-chinese-military-purge-exposes-weakness-could-widen-2023-12-30/" TargetMode="External"/><Relationship Id="rId20" Type="http://schemas.openxmlformats.org/officeDocument/2006/relationships/hyperlink" Target="https://www.oscn.net/applications/oscn/DeliverDocument.asp?CiteID=20287" TargetMode="External"/><Relationship Id="rId29" Type="http://schemas.openxmlformats.org/officeDocument/2006/relationships/hyperlink" Target="https://www.oscn.net/applications/oscn/DeliverDocument.asp?CiteID=20287"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doi.org/10.1073/pnas.1912444117" TargetMode="External"/><Relationship Id="rId11" Type="http://schemas.openxmlformats.org/officeDocument/2006/relationships/hyperlink" Target="https://infogm.org/en/prophetic-but-misleading-fictitious-examples-in-patents/" TargetMode="External"/><Relationship Id="rId24" Type="http://schemas.openxmlformats.org/officeDocument/2006/relationships/hyperlink" Target="https://www.oscn.net/applications/oscn/DeliverDocument.asp?CiteID=20287" TargetMode="External"/><Relationship Id="rId32" Type="http://schemas.openxmlformats.org/officeDocument/2006/relationships/hyperlink" Target="https://www.oscn.net/applications/oscn/deliverdocument.asp?box1=802&amp;box2=P.2D&amp;box3=813" TargetMode="External"/><Relationship Id="rId37" Type="http://schemas.openxmlformats.org/officeDocument/2006/relationships/hyperlink" Target="https://arxiv.org/pdf/1809.04141.pdf" TargetMode="External"/><Relationship Id="rId40" Type="http://schemas.openxmlformats.org/officeDocument/2006/relationships/fontTable" Target="fontTable.xml"/><Relationship Id="rId5" Type="http://schemas.openxmlformats.org/officeDocument/2006/relationships/hyperlink" Target="https://ir.lawnet.fordham.edu/cgi/viewcontent.cgi?article=2006&amp;context=faculty_scholarship" TargetMode="External"/><Relationship Id="rId15" Type="http://schemas.openxmlformats.org/officeDocument/2006/relationships/hyperlink" Target="https://www.rand.org/pubs/articles/2020/think-tanks-in-the-era-of-truth-decay.html)wtk" TargetMode="External"/><Relationship Id="rId23" Type="http://schemas.openxmlformats.org/officeDocument/2006/relationships/hyperlink" Target="https://www.oscn.net/applications/oscn/deliverdocument.asp?box1=802&amp;box2=P.2D&amp;box3=813" TargetMode="External"/><Relationship Id="rId28" Type="http://schemas.openxmlformats.org/officeDocument/2006/relationships/hyperlink" Target="https://www.oscn.net/applications/oscn/DeliverDocument.asp?CiteID=20287" TargetMode="External"/><Relationship Id="rId36" Type="http://schemas.openxmlformats.org/officeDocument/2006/relationships/hyperlink" Target="https://ir.lawnet.fordham.edu/cgi/viewcontent.cgi?article=2006&amp;context=faculty_scholarship" TargetMode="External"/><Relationship Id="rId10" Type="http://schemas.openxmlformats.org/officeDocument/2006/relationships/hyperlink" Target="https://www.uspto.gov/" TargetMode="External"/><Relationship Id="rId19" Type="http://schemas.openxmlformats.org/officeDocument/2006/relationships/hyperlink" Target="https://www.oscn.net/applications/oscn/DeliverDocument.asp?CiteID=20287" TargetMode="External"/><Relationship Id="rId31" Type="http://schemas.openxmlformats.org/officeDocument/2006/relationships/hyperlink" Target="https://www.oscn.net/applications/oscn/DeliverDocument.asp?CiteID=20287" TargetMode="External"/><Relationship Id="rId4" Type="http://schemas.openxmlformats.org/officeDocument/2006/relationships/webSettings" Target="webSettings.xml"/><Relationship Id="rId9" Type="http://schemas.openxmlformats.org/officeDocument/2006/relationships/hyperlink" Target="https://infogm.org/en/prophetic-but-misleading-fictitious-examples-in-patents/" TargetMode="External"/><Relationship Id="rId14" Type="http://schemas.openxmlformats.org/officeDocument/2006/relationships/hyperlink" Target="https://www.apa.org/monitor/2024/07/ending-health-misinformation" TargetMode="External"/><Relationship Id="rId22" Type="http://schemas.openxmlformats.org/officeDocument/2006/relationships/hyperlink" Target="https://www.oscn.net/applications/oscn/DeliverDocument.asp?CiteID=20287" TargetMode="External"/><Relationship Id="rId27" Type="http://schemas.openxmlformats.org/officeDocument/2006/relationships/hyperlink" Target="https://www.oscn.net/applications/oscn/DeliverDocument.asp?CiteID=20287" TargetMode="External"/><Relationship Id="rId30" Type="http://schemas.openxmlformats.org/officeDocument/2006/relationships/hyperlink" Target="https://www.oscn.net/applications/oscn/DeliverDocument.asp?CiteID=20287" TargetMode="External"/><Relationship Id="rId35" Type="http://schemas.openxmlformats.org/officeDocument/2006/relationships/hyperlink" Target="https://ipwatchdog.com/2021/11/18/usptos-new-guidelines-prophetic-working-examples-patent-applications-india-china/id=140113/" TargetMode="External"/><Relationship Id="rId8" Type="http://schemas.openxmlformats.org/officeDocument/2006/relationships/hyperlink" Target="https://www.epo.org/fr/about-us/at-a-glance" TargetMode="External"/><Relationship Id="rId3" Type="http://schemas.openxmlformats.org/officeDocument/2006/relationships/settings" Target="settings.xml"/><Relationship Id="rId12" Type="http://schemas.openxmlformats.org/officeDocument/2006/relationships/hyperlink" Target="https://infogm.org/en/prophetic-but-misleading-fictitious-examples-in-patents/" TargetMode="External"/><Relationship Id="rId17" Type="http://schemas.openxmlformats.org/officeDocument/2006/relationships/hyperlink" Target="https://www.oscn.net/applications/oscn/DeliverDocument.asp?CiteID=20287" TargetMode="External"/><Relationship Id="rId25" Type="http://schemas.openxmlformats.org/officeDocument/2006/relationships/hyperlink" Target="https://www.oscn.net/applications/oscn/deliverdocument.asp?box1=106&amp;box2=U.S.&amp;box3=360" TargetMode="External"/><Relationship Id="rId33" Type="http://schemas.openxmlformats.org/officeDocument/2006/relationships/hyperlink" Target="https://www.oscn.net/applications/oscn/DeliverDocument.asp?CiteID=20287" TargetMode="External"/><Relationship Id="rId38" Type="http://schemas.openxmlformats.org/officeDocument/2006/relationships/hyperlink" Target="https://www.thecipherbrief.com/column_article/the-china-order-a-challenge-for-the-u-s-and-the-world"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8gl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TotalTime>
  <Pages>1</Pages>
  <Words>44449</Words>
  <Characters>253362</Characters>
  <Application>Microsoft Office Word</Application>
  <DocSecurity>0</DocSecurity>
  <Lines>2111</Lines>
  <Paragraphs>594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shiwen huang</dc:creator>
  <cp:keywords/>
  <dc:description/>
  <cp:lastModifiedBy>Nathan Glancy</cp:lastModifiedBy>
  <cp:revision>3</cp:revision>
  <dcterms:created xsi:type="dcterms:W3CDTF">2024-07-28T20:02:00Z</dcterms:created>
  <dcterms:modified xsi:type="dcterms:W3CDTF">2024-07-30T17:51:00Z</dcterms:modified>
</cp:coreProperties>
</file>