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BC4443" w14:textId="33760861" w:rsidR="005D388F" w:rsidRPr="004D3E89" w:rsidRDefault="008A109C" w:rsidP="0026397D">
      <w:pPr>
        <w:pStyle w:val="Heading1"/>
        <w:rPr>
          <w:rFonts w:cs="Calibri"/>
        </w:rPr>
      </w:pPr>
      <w:r>
        <w:rPr>
          <w:rFonts w:cs="Calibri"/>
        </w:rPr>
        <w:t>NEG---</w:t>
      </w:r>
      <w:r w:rsidR="0026397D" w:rsidRPr="004D3E89">
        <w:rPr>
          <w:rFonts w:cs="Calibri"/>
        </w:rPr>
        <w:t xml:space="preserve">Racial IR K </w:t>
      </w:r>
    </w:p>
    <w:p w14:paraId="099B3751" w14:textId="707B57AB" w:rsidR="0035267C" w:rsidRDefault="0035267C" w:rsidP="0035267C">
      <w:pPr>
        <w:pStyle w:val="Heading2"/>
      </w:pPr>
      <w:r>
        <w:t>Notes</w:t>
      </w:r>
    </w:p>
    <w:p w14:paraId="788443E8" w14:textId="2EFF3E35" w:rsidR="0035267C" w:rsidRDefault="0035267C" w:rsidP="0035267C">
      <w:r>
        <w:t xml:space="preserve">This is a Kritik about the Eurocentric based logics that demonstrate the way we interact with international relations in our modern world. This is a framework kritik which means that the alternative does not solve the case. The mathur card is the best card to framework that you should go for in the 2NR. Most of the 2NR links should be not contextualized to reps as much but rather to the fiated implications. </w:t>
      </w:r>
    </w:p>
    <w:p w14:paraId="20CB58F2" w14:textId="14110404" w:rsidR="0035267C" w:rsidRPr="0035267C" w:rsidRDefault="0035267C" w:rsidP="0035267C">
      <w:r>
        <w:t xml:space="preserve">-Vishwa </w:t>
      </w:r>
    </w:p>
    <w:p w14:paraId="4202E57E" w14:textId="5365F600" w:rsidR="0026397D" w:rsidRPr="004D3E89" w:rsidRDefault="0026397D" w:rsidP="0026397D">
      <w:pPr>
        <w:pStyle w:val="Heading1"/>
        <w:rPr>
          <w:rFonts w:cs="Calibri"/>
        </w:rPr>
      </w:pPr>
      <w:r w:rsidRPr="004D3E89">
        <w:rPr>
          <w:rFonts w:cs="Calibri"/>
        </w:rPr>
        <w:t>1NC</w:t>
      </w:r>
    </w:p>
    <w:p w14:paraId="7F6FA3F3" w14:textId="2803D50C" w:rsidR="0026397D" w:rsidRPr="004D3E89" w:rsidRDefault="0026397D" w:rsidP="0026397D">
      <w:pPr>
        <w:pStyle w:val="Heading2"/>
        <w:rPr>
          <w:rFonts w:cs="Calibri"/>
        </w:rPr>
      </w:pPr>
      <w:r w:rsidRPr="004D3E89">
        <w:rPr>
          <w:rFonts w:cs="Calibri"/>
        </w:rPr>
        <w:t>1NC</w:t>
      </w:r>
    </w:p>
    <w:p w14:paraId="33385461" w14:textId="683975F8" w:rsidR="0026397D" w:rsidRPr="004D3E89" w:rsidRDefault="0026397D" w:rsidP="0026397D">
      <w:pPr>
        <w:pStyle w:val="Heading3"/>
        <w:rPr>
          <w:rFonts w:cs="Calibri"/>
        </w:rPr>
      </w:pPr>
      <w:r w:rsidRPr="004D3E89">
        <w:rPr>
          <w:rFonts w:cs="Calibri"/>
        </w:rPr>
        <w:t>OFF---1NC</w:t>
      </w:r>
    </w:p>
    <w:p w14:paraId="3B9C9934" w14:textId="7333B4FD" w:rsidR="0026397D" w:rsidRPr="004D3E89" w:rsidRDefault="0026397D" w:rsidP="0026397D">
      <w:pPr>
        <w:pStyle w:val="Heading4"/>
        <w:rPr>
          <w:rFonts w:cs="Calibri"/>
        </w:rPr>
      </w:pPr>
      <w:r w:rsidRPr="004D3E89">
        <w:rPr>
          <w:rFonts w:cs="Calibri"/>
        </w:rPr>
        <w:t xml:space="preserve">Their </w:t>
      </w:r>
      <w:r w:rsidRPr="00246A7E">
        <w:rPr>
          <w:rFonts w:cs="Calibri"/>
          <w:u w:val="single"/>
        </w:rPr>
        <w:t>theory</w:t>
      </w:r>
      <w:r w:rsidRPr="004D3E89">
        <w:rPr>
          <w:rFonts w:cs="Calibri"/>
        </w:rPr>
        <w:t xml:space="preserve"> of the world is </w:t>
      </w:r>
      <w:r w:rsidRPr="004D3E89">
        <w:rPr>
          <w:rFonts w:cs="Calibri"/>
          <w:u w:val="single"/>
        </w:rPr>
        <w:t xml:space="preserve">wrong </w:t>
      </w:r>
      <w:r w:rsidRPr="004D3E89">
        <w:rPr>
          <w:rFonts w:cs="Calibri"/>
        </w:rPr>
        <w:t xml:space="preserve">and </w:t>
      </w:r>
      <w:r w:rsidRPr="004D3E89">
        <w:rPr>
          <w:rFonts w:cs="Calibri"/>
          <w:u w:val="single"/>
        </w:rPr>
        <w:t>racist</w:t>
      </w:r>
      <w:r w:rsidRPr="004D3E89">
        <w:rPr>
          <w:rFonts w:cs="Calibri"/>
        </w:rPr>
        <w:t xml:space="preserve">---it relies on </w:t>
      </w:r>
      <w:r w:rsidRPr="004D3E89">
        <w:rPr>
          <w:rFonts w:cs="Calibri"/>
          <w:u w:val="single"/>
        </w:rPr>
        <w:t>Western</w:t>
      </w:r>
      <w:r w:rsidRPr="004D3E89">
        <w:rPr>
          <w:rFonts w:cs="Calibri"/>
        </w:rPr>
        <w:t xml:space="preserve"> conceptions of sovereignty, </w:t>
      </w:r>
      <w:r w:rsidRPr="004D3E89">
        <w:rPr>
          <w:rFonts w:cs="Calibri"/>
          <w:u w:val="single"/>
        </w:rPr>
        <w:t>racializes</w:t>
      </w:r>
      <w:r w:rsidRPr="004D3E89">
        <w:rPr>
          <w:rFonts w:cs="Calibri"/>
        </w:rPr>
        <w:t xml:space="preserve"> depictions of </w:t>
      </w:r>
      <w:r w:rsidRPr="004D3E89">
        <w:rPr>
          <w:rFonts w:cs="Calibri"/>
          <w:u w:val="single"/>
        </w:rPr>
        <w:t>anarchy</w:t>
      </w:r>
      <w:r w:rsidRPr="004D3E89">
        <w:rPr>
          <w:rFonts w:cs="Calibri"/>
        </w:rPr>
        <w:t xml:space="preserve"> absent </w:t>
      </w:r>
      <w:r w:rsidRPr="004D3E89">
        <w:rPr>
          <w:rFonts w:cs="Calibri"/>
          <w:u w:val="single"/>
        </w:rPr>
        <w:t>Western</w:t>
      </w:r>
      <w:r w:rsidRPr="004D3E89">
        <w:rPr>
          <w:rFonts w:cs="Calibri"/>
        </w:rPr>
        <w:t xml:space="preserve"> values, and </w:t>
      </w:r>
      <w:r w:rsidRPr="004D3E89">
        <w:rPr>
          <w:rFonts w:cs="Calibri"/>
          <w:u w:val="single"/>
        </w:rPr>
        <w:t>assumes</w:t>
      </w:r>
      <w:r w:rsidRPr="004D3E89">
        <w:rPr>
          <w:rFonts w:cs="Calibri"/>
        </w:rPr>
        <w:t xml:space="preserve"> a White, </w:t>
      </w:r>
      <w:r w:rsidRPr="004D3E89">
        <w:rPr>
          <w:rFonts w:cs="Calibri"/>
          <w:u w:val="single"/>
        </w:rPr>
        <w:t>rational</w:t>
      </w:r>
      <w:r w:rsidRPr="004D3E89">
        <w:rPr>
          <w:rFonts w:cs="Calibri"/>
        </w:rPr>
        <w:t xml:space="preserve"> neoliberal </w:t>
      </w:r>
      <w:r w:rsidRPr="004D3E89">
        <w:rPr>
          <w:rFonts w:cs="Calibri"/>
          <w:u w:val="single"/>
        </w:rPr>
        <w:t>subject</w:t>
      </w:r>
      <w:r w:rsidRPr="004D3E89">
        <w:rPr>
          <w:rFonts w:cs="Calibri"/>
        </w:rPr>
        <w:t xml:space="preserve"> at the core of </w:t>
      </w:r>
      <w:r w:rsidRPr="004D3E89">
        <w:rPr>
          <w:rFonts w:cs="Calibri"/>
          <w:u w:val="single"/>
        </w:rPr>
        <w:t>decision making</w:t>
      </w:r>
      <w:r w:rsidRPr="004D3E89">
        <w:rPr>
          <w:rFonts w:cs="Calibri"/>
        </w:rPr>
        <w:t>.</w:t>
      </w:r>
    </w:p>
    <w:p w14:paraId="75BD2C3B" w14:textId="77777777" w:rsidR="0026397D" w:rsidRPr="004D3E89" w:rsidRDefault="0026397D" w:rsidP="0026397D">
      <w:r w:rsidRPr="004D3E89">
        <w:rPr>
          <w:rStyle w:val="Style13ptBold"/>
        </w:rPr>
        <w:t>Hobson ’22</w:t>
      </w:r>
      <w:r w:rsidRPr="004D3E89">
        <w:t xml:space="preserve"> [Professor of Politics and International Relations at the University of Sheffield, PhD from the LSE John, “Unmasking the racism of orthodox international relations/international political economy theory,” Security Dialogue 2022, Vol. 53(1) 3 –20, Security Dialogue 2022, Vol. 53(1) 3 –20] </w:t>
      </w:r>
    </w:p>
    <w:p w14:paraId="130396F4" w14:textId="77777777" w:rsidR="0026397D" w:rsidRPr="004D3E89" w:rsidRDefault="0026397D" w:rsidP="0026397D">
      <w:pPr>
        <w:rPr>
          <w:sz w:val="16"/>
          <w:szCs w:val="16"/>
        </w:rPr>
      </w:pPr>
      <w:r w:rsidRPr="004D3E89">
        <w:rPr>
          <w:sz w:val="16"/>
          <w:szCs w:val="16"/>
        </w:rPr>
        <w:t>Plus ça change, plus c’est la même chose1: Racism as shapeshifter – The polymorphous cycles of racism in everyday life and world politics</w:t>
      </w:r>
    </w:p>
    <w:p w14:paraId="0BC2D873" w14:textId="77777777" w:rsidR="0026397D" w:rsidRPr="004D3E89" w:rsidRDefault="0026397D" w:rsidP="0026397D">
      <w:pPr>
        <w:spacing w:line="240" w:lineRule="auto"/>
        <w:contextualSpacing/>
        <w:rPr>
          <w:sz w:val="16"/>
        </w:rPr>
      </w:pPr>
      <w:r w:rsidRPr="004D3E89">
        <w:rPr>
          <w:rStyle w:val="StyleUnderline"/>
        </w:rPr>
        <w:t xml:space="preserve">While </w:t>
      </w:r>
      <w:r w:rsidRPr="00050068">
        <w:rPr>
          <w:rStyle w:val="StyleUnderline"/>
          <w:highlight w:val="green"/>
        </w:rPr>
        <w:t>liberal</w:t>
      </w:r>
      <w:r w:rsidRPr="004D3E89">
        <w:rPr>
          <w:rStyle w:val="StyleUnderline"/>
        </w:rPr>
        <w:t xml:space="preserve"> conceptions </w:t>
      </w:r>
      <w:r w:rsidRPr="00050068">
        <w:rPr>
          <w:rStyle w:val="StyleUnderline"/>
          <w:highlight w:val="green"/>
        </w:rPr>
        <w:t>construct a progressive</w:t>
      </w:r>
      <w:r w:rsidRPr="004D3E89">
        <w:rPr>
          <w:rStyle w:val="StyleUnderline"/>
        </w:rPr>
        <w:t xml:space="preserve">-evolutionary vision of world </w:t>
      </w:r>
      <w:r w:rsidRPr="00050068">
        <w:rPr>
          <w:rStyle w:val="StyleUnderline"/>
          <w:highlight w:val="green"/>
        </w:rPr>
        <w:t>politics wherein racism</w:t>
      </w:r>
      <w:r w:rsidRPr="004D3E89">
        <w:rPr>
          <w:rStyle w:val="StyleUnderline"/>
        </w:rPr>
        <w:t xml:space="preserve"> gradually </w:t>
      </w:r>
      <w:r w:rsidRPr="00050068">
        <w:rPr>
          <w:rStyle w:val="StyleUnderline"/>
          <w:highlight w:val="green"/>
        </w:rPr>
        <w:t>evaporates</w:t>
      </w:r>
      <w:r w:rsidRPr="004D3E89">
        <w:rPr>
          <w:rStyle w:val="StyleUnderline"/>
        </w:rPr>
        <w:t xml:space="preserve"> as the bright sunlight of modernity intensifies, nevertheless, numerous critical </w:t>
      </w:r>
      <w:r w:rsidRPr="00050068">
        <w:rPr>
          <w:rStyle w:val="StyleUnderline"/>
          <w:highlight w:val="green"/>
        </w:rPr>
        <w:t>race scholars point to a recurring dark cycle of racial control</w:t>
      </w:r>
      <w:r w:rsidRPr="004D3E89">
        <w:rPr>
          <w:rStyle w:val="StyleUnderline"/>
        </w:rPr>
        <w:t xml:space="preserve"> that marks the long history of modernity</w:t>
      </w:r>
      <w:r w:rsidRPr="004D3E89">
        <w:rPr>
          <w:sz w:val="16"/>
        </w:rPr>
        <w:t xml:space="preserve"> (e.g. Alexander, 2012: 20–58; Bonilla-Silva, 2018: 17–52; Omi and Winant, 2014: 84–91; Perry, 2007). Focusing on the United States, Michelle Alexander (2012: 21) asserts that</w:t>
      </w:r>
    </w:p>
    <w:p w14:paraId="4CF67B09" w14:textId="77777777" w:rsidR="0026397D" w:rsidRPr="004D3E89" w:rsidRDefault="0026397D" w:rsidP="0026397D">
      <w:pPr>
        <w:spacing w:line="240" w:lineRule="auto"/>
        <w:ind w:left="720"/>
        <w:contextualSpacing/>
        <w:rPr>
          <w:rStyle w:val="StyleUnderline"/>
        </w:rPr>
      </w:pPr>
      <w:r w:rsidRPr="004D3E89">
        <w:rPr>
          <w:rStyle w:val="StyleUnderline"/>
        </w:rPr>
        <w:t>racial history . . . is highly adaptable [or polymorphous]. The rules and reasons the political system employs to enforce</w:t>
      </w:r>
      <w:r w:rsidRPr="004D3E89">
        <w:rPr>
          <w:sz w:val="16"/>
        </w:rPr>
        <w:t xml:space="preserve"> status relations of any kind, including </w:t>
      </w:r>
      <w:r w:rsidRPr="004D3E89">
        <w:rPr>
          <w:rStyle w:val="StyleUnderline"/>
        </w:rPr>
        <w:t>racial hierarchy, evolve</w:t>
      </w:r>
      <w:r w:rsidRPr="004D3E89">
        <w:rPr>
          <w:sz w:val="16"/>
        </w:rPr>
        <w:t xml:space="preserve"> and change as they are challenged. The valiant </w:t>
      </w:r>
      <w:r w:rsidRPr="004D3E89">
        <w:rPr>
          <w:rStyle w:val="StyleUnderline"/>
        </w:rPr>
        <w:t>efforts to abolish slavery and Jim Crow</w:t>
      </w:r>
      <w:r w:rsidRPr="004D3E89">
        <w:rPr>
          <w:sz w:val="16"/>
        </w:rPr>
        <w:t xml:space="preserve"> and to achieve greater racial equality </w:t>
      </w:r>
      <w:r w:rsidRPr="004D3E89">
        <w:rPr>
          <w:rStyle w:val="StyleUnderline"/>
        </w:rPr>
        <w:t>have brought about</w:t>
      </w:r>
      <w:r w:rsidRPr="004D3E89">
        <w:rPr>
          <w:sz w:val="16"/>
        </w:rPr>
        <w:t xml:space="preserve"> significant changes in the legal framework of American society – </w:t>
      </w:r>
      <w:r w:rsidRPr="004D3E89">
        <w:rPr>
          <w:rStyle w:val="StyleUnderline"/>
        </w:rPr>
        <w:t>new ‘rules of the game,’</w:t>
      </w:r>
      <w:r w:rsidRPr="004D3E89">
        <w:rPr>
          <w:sz w:val="16"/>
        </w:rPr>
        <w:t xml:space="preserve"> so to speak. These new rules have been </w:t>
      </w:r>
      <w:r w:rsidRPr="004D3E89">
        <w:rPr>
          <w:rStyle w:val="StyleUnderline"/>
        </w:rPr>
        <w:t>justified by new rhetoric,</w:t>
      </w:r>
      <w:r w:rsidRPr="004D3E89">
        <w:rPr>
          <w:sz w:val="16"/>
        </w:rPr>
        <w:t xml:space="preserve"> new </w:t>
      </w:r>
      <w:r w:rsidRPr="004D3E89">
        <w:rPr>
          <w:rStyle w:val="StyleUnderline"/>
        </w:rPr>
        <w:t>language, and</w:t>
      </w:r>
      <w:r w:rsidRPr="004D3E89">
        <w:rPr>
          <w:sz w:val="16"/>
        </w:rPr>
        <w:t xml:space="preserve"> a new </w:t>
      </w:r>
      <w:r w:rsidRPr="004D3E89">
        <w:rPr>
          <w:rStyle w:val="StyleUnderline"/>
        </w:rPr>
        <w:t>social consensus,</w:t>
      </w:r>
      <w:r w:rsidRPr="004D3E89">
        <w:rPr>
          <w:sz w:val="16"/>
        </w:rPr>
        <w:t xml:space="preserve"> while producing many of the same results. </w:t>
      </w:r>
      <w:r w:rsidRPr="004D3E89">
        <w:rPr>
          <w:rStyle w:val="StyleUnderline"/>
        </w:rPr>
        <w:t>This dynamic,</w:t>
      </w:r>
      <w:r w:rsidRPr="004D3E89">
        <w:rPr>
          <w:sz w:val="16"/>
        </w:rPr>
        <w:t xml:space="preserve"> which legal scholar Reva Siegel has dubbed </w:t>
      </w:r>
      <w:r w:rsidRPr="004D3E89">
        <w:rPr>
          <w:rStyle w:val="StyleUnderline"/>
        </w:rPr>
        <w:t>‘[racist] preservation through transformation,’ is the process through which white privilege is maintained, though the rules and rhetoric change.</w:t>
      </w:r>
    </w:p>
    <w:p w14:paraId="26DAD825" w14:textId="77777777" w:rsidR="0026397D" w:rsidRPr="004D3E89" w:rsidRDefault="0026397D" w:rsidP="0026397D">
      <w:pPr>
        <w:spacing w:line="240" w:lineRule="auto"/>
        <w:contextualSpacing/>
        <w:rPr>
          <w:rStyle w:val="StyleUnderline"/>
        </w:rPr>
      </w:pPr>
      <w:r w:rsidRPr="00050068">
        <w:rPr>
          <w:rStyle w:val="StyleUnderline"/>
          <w:highlight w:val="green"/>
        </w:rPr>
        <w:t xml:space="preserve">This ‘Groundhog Day’ cycle entails pyrrhic moments of </w:t>
      </w:r>
      <w:r w:rsidRPr="004D3E89">
        <w:rPr>
          <w:rStyle w:val="StyleUnderline"/>
        </w:rPr>
        <w:t xml:space="preserve">black </w:t>
      </w:r>
      <w:r w:rsidRPr="00050068">
        <w:rPr>
          <w:rStyle w:val="StyleUnderline"/>
          <w:highlight w:val="green"/>
        </w:rPr>
        <w:t>victory being</w:t>
      </w:r>
      <w:r w:rsidRPr="004D3E89">
        <w:rPr>
          <w:rStyle w:val="StyleUnderline"/>
        </w:rPr>
        <w:t xml:space="preserve"> subsequently </w:t>
      </w:r>
      <w:r w:rsidRPr="00050068">
        <w:rPr>
          <w:rStyle w:val="StyleUnderline"/>
          <w:highlight w:val="green"/>
        </w:rPr>
        <w:t>rolled back by</w:t>
      </w:r>
      <w:r w:rsidRPr="004D3E89">
        <w:rPr>
          <w:rStyle w:val="StyleUnderline"/>
        </w:rPr>
        <w:t xml:space="preserve"> a </w:t>
      </w:r>
      <w:r w:rsidRPr="00050068">
        <w:rPr>
          <w:rStyle w:val="StyleUnderline"/>
          <w:highlight w:val="green"/>
        </w:rPr>
        <w:t>white backlash</w:t>
      </w:r>
      <w:r w:rsidRPr="004D3E89">
        <w:rPr>
          <w:rStyle w:val="StyleUnderline"/>
        </w:rPr>
        <w:t xml:space="preserve"> whereby white racial control is reasserted once more</w:t>
      </w:r>
      <w:r w:rsidRPr="004D3E89">
        <w:rPr>
          <w:sz w:val="16"/>
        </w:rPr>
        <w:t xml:space="preserve">, albeit </w:t>
      </w:r>
      <w:r w:rsidRPr="004D3E89">
        <w:rPr>
          <w:rStyle w:val="StyleUnderline"/>
        </w:rPr>
        <w:t>in a new guise</w:t>
      </w:r>
      <w:r w:rsidRPr="004D3E89">
        <w:rPr>
          <w:sz w:val="16"/>
        </w:rPr>
        <w:t xml:space="preserve">, thereby </w:t>
      </w:r>
      <w:r w:rsidRPr="004D3E89">
        <w:rPr>
          <w:rStyle w:val="StyleUnderline"/>
        </w:rPr>
        <w:t>rendering the liberal conception of a temporal movement of linear progress towards black liberation/justice as but a Whiggish construct.</w:t>
      </w:r>
      <w:r w:rsidRPr="004D3E89">
        <w:rPr>
          <w:sz w:val="16"/>
        </w:rPr>
        <w:t xml:space="preserve"> For racism is a polymorphous shapeshifter, crystallizing in different guises over time but retaining its oppressive properties. Accordingly, </w:t>
      </w:r>
      <w:r w:rsidRPr="004D3E89">
        <w:rPr>
          <w:rStyle w:val="StyleUnderline"/>
        </w:rPr>
        <w:t>it is not that racism is progressively undermined over time but that its outward appearance becomes progressively more hidden</w:t>
      </w:r>
      <w:r w:rsidRPr="004D3E89">
        <w:rPr>
          <w:sz w:val="16"/>
        </w:rPr>
        <w:t xml:space="preserve">, camouflaged or sublimated – at least </w:t>
      </w:r>
      <w:r w:rsidRPr="004D3E89">
        <w:rPr>
          <w:rStyle w:val="StyleUnderline"/>
        </w:rPr>
        <w:t>in the eyes of white people.</w:t>
      </w:r>
    </w:p>
    <w:p w14:paraId="34A2CF0C" w14:textId="77777777" w:rsidR="0026397D" w:rsidRPr="004D3E89" w:rsidRDefault="0026397D" w:rsidP="0026397D">
      <w:pPr>
        <w:spacing w:line="240" w:lineRule="auto"/>
        <w:contextualSpacing/>
        <w:rPr>
          <w:sz w:val="16"/>
          <w:szCs w:val="16"/>
        </w:rPr>
      </w:pPr>
      <w:r w:rsidRPr="004D3E89">
        <w:rPr>
          <w:sz w:val="16"/>
          <w:szCs w:val="16"/>
        </w:rPr>
        <w:t xml:space="preserve">In the United States, the era of Reconstruction entailed the end of slavery in 1865, together with the 14th Amendment (prohibition of states from denying due process and equal protection under the law), the 15th Amendment (the right to vote regardless of race) and the Ku Klux Klan Acts (which declared interference with voting regardless of race as a federal offence). But these progressive initiatives led on directly to a white backlash. In particular, the Southern states sought to circumvent these progressive initiatives while the emergence of the Ku Klux Klan (KKK) backed up the states’ reactionary activities through the organization’s sustained campaign of racist terrorism. Woodrow Wilson (1901: 11) typified this racist episteme when he argued that ‘the first practical result of the Reconstruction under the Acts of 1867 was the disenfranchisement . . . of the better whites and the consequent giving over of the Southern governments into the hands of the negroes’. Moreover, he dog-whistled to the KKK when he asserted that ‘the white men of the South were aroused by the mere instinct of self-preservation to rid themselves, by fair means or foul, of the intolerable burdens of governments sustained by the votes of ignorant negroes and conducted in the interests of [Negro] adventurers’ (Wilson, 1902: 58). </w:t>
      </w:r>
    </w:p>
    <w:p w14:paraId="64EDBD66" w14:textId="77777777" w:rsidR="0026397D" w:rsidRPr="004D3E89" w:rsidRDefault="0026397D" w:rsidP="0026397D">
      <w:pPr>
        <w:spacing w:line="240" w:lineRule="auto"/>
        <w:contextualSpacing/>
        <w:rPr>
          <w:sz w:val="16"/>
          <w:szCs w:val="16"/>
        </w:rPr>
      </w:pPr>
      <w:r w:rsidRPr="004D3E89">
        <w:rPr>
          <w:sz w:val="16"/>
          <w:szCs w:val="16"/>
        </w:rPr>
        <w:t xml:space="preserve">It was not long before the North retreated from the South to leave black people at the mercy of the white backlash via the Jim Crow era of racial segregation. Nothing changed until after World War II, with the next transformational-moment-cum-pyrrhic-victory coming exactly 100 years after the 13th Amendment (the abolition of black slavery) through the Voting Rights Act of 1965. But the death of Jim Crow was followed by a renewed white backlash that forged a New Jim Crow era that has remained up to the present (Alexander, 2012; Bonilla-Silva, 2018). And this ‘new’ era gained its legitimacy by dressing racism in more neutral cultural clothing while maintaining racial oppression. Thus, in this New Jim Crow era, the matrix of white power ensured that the black man would be held back not because of his inferior genes but by his inferior culture, though the ‘invisible empire’ of the KKK remained intact, albeit much diminished. </w:t>
      </w:r>
    </w:p>
    <w:p w14:paraId="0F87DB2F" w14:textId="77777777" w:rsidR="0026397D" w:rsidRPr="004D3E89" w:rsidRDefault="0026397D" w:rsidP="0026397D">
      <w:pPr>
        <w:spacing w:line="240" w:lineRule="auto"/>
        <w:contextualSpacing/>
        <w:rPr>
          <w:sz w:val="16"/>
        </w:rPr>
      </w:pPr>
      <w:r w:rsidRPr="004D3E89">
        <w:rPr>
          <w:rStyle w:val="StyleUnderline"/>
        </w:rPr>
        <w:t xml:space="preserve">This American racial cycle comprises a microcosm of the wider cycle that has played out across the West. </w:t>
      </w:r>
      <w:r w:rsidRPr="004D3E89">
        <w:rPr>
          <w:sz w:val="16"/>
        </w:rPr>
        <w:t xml:space="preserve">Thus, in the 18th and 19th centuries, </w:t>
      </w:r>
      <w:r w:rsidRPr="004D3E89">
        <w:rPr>
          <w:rStyle w:val="StyleUnderline"/>
        </w:rPr>
        <w:t>the entwined discourses of scientific racism and manifest cultural racism underpinned the identity of the West,</w:t>
      </w:r>
      <w:r w:rsidRPr="004D3E89">
        <w:rPr>
          <w:sz w:val="16"/>
        </w:rPr>
        <w:t xml:space="preserve"> with both developing during and especially after the Atlantic slave trade. Liberal visions emphasize the ‘benign’ Western humanitarian drive, with the British termination of the slave trade in 1807 constituting the inception of a long, progressive process of black liberation from racial oppression. But this is problematic because Britain is celebrated for in effect putting out a fire that the British and other Europeans had started. Even so, the British did not put out the fire, because the ensuing white backlash saw racism and racist imperialism deepen after the end of the British slave trade, while the latter morphed into the highly oppressive indentured labour trade.</w:t>
      </w:r>
    </w:p>
    <w:p w14:paraId="69F0477B" w14:textId="77777777" w:rsidR="0026397D" w:rsidRPr="004D3E89" w:rsidRDefault="0026397D" w:rsidP="0026397D">
      <w:pPr>
        <w:spacing w:line="240" w:lineRule="auto"/>
        <w:contextualSpacing/>
        <w:rPr>
          <w:sz w:val="16"/>
          <w:szCs w:val="16"/>
        </w:rPr>
      </w:pPr>
      <w:r w:rsidRPr="004D3E89">
        <w:rPr>
          <w:sz w:val="16"/>
          <w:szCs w:val="16"/>
        </w:rPr>
        <w:t>For many liberals at the time (e.g. Mitrany, 1933), the Paris Peace Conference and the creation of the League of Nations Mandate System was viewed as another turning point in the progressive liberation of black and brown people. However, in addition to Woodrow Wilson’s well-known rejection of the Japanese delegation’s proposal for a racial-equality clause, his prior enunciation of the principle of sovereignty in his (1918) Fourteen Points speech that triggered emancipatory hopes in the hearts of the colonized peoples turns out to have applied only to Eastern Europe and Wilson was categorically opposed to awarding sovereignty to non-Western polities. Surely, though, Wilson stood behind the ‘humanitarian’ Mandate system? Indeed he did, but only because the system was founded on the racist-imperial idea of ‘trusteeship’ that had first been explicitly conceived at the 1884 Berlin conference as the guiding principle of European imperialism in Africa. For this conception rested on the paternalist-racist assumption that the uncivilized races were not yet ready to rule themselves and therefore must be held under imperial trusteeship until they had ‘grown up’ (i.e. become Western). Once again, the Western mandate of racial-imperial oppression remained fully intact during the interwar period.</w:t>
      </w:r>
    </w:p>
    <w:p w14:paraId="41F3165F" w14:textId="77777777" w:rsidR="0026397D" w:rsidRPr="004D3E89" w:rsidRDefault="0026397D" w:rsidP="0026397D">
      <w:pPr>
        <w:spacing w:line="240" w:lineRule="auto"/>
        <w:contextualSpacing/>
        <w:rPr>
          <w:sz w:val="16"/>
          <w:szCs w:val="16"/>
        </w:rPr>
      </w:pPr>
      <w:r w:rsidRPr="004D3E89">
        <w:rPr>
          <w:sz w:val="16"/>
          <w:szCs w:val="16"/>
        </w:rPr>
        <w:t>The next key ‘turning point’ occurs in the 1945–1960 period, when decolonization was allegedly bequeathed by the gracious hand of the benign West. Apart from the fact that decolonization was won by the nationalist movements against the resistance of the colonial powers, the subsequent postcolonial era has witnessed a continuation of racist practices, albeit in the camouflaged guise of subliminal cultural-racist concepts such as US hegemony and Western humanitarian intervention. But while one might anticipate that the task of (orthodox) international relations/international political economy scholars should be to deconstruct such subliminal cultural racism, it turns out that they have, albeit unwittingly, given it succour, as the next two sections explain.</w:t>
      </w:r>
    </w:p>
    <w:p w14:paraId="25AE0870" w14:textId="77777777" w:rsidR="0026397D" w:rsidRPr="004D3E89" w:rsidRDefault="0026397D" w:rsidP="0026397D">
      <w:pPr>
        <w:spacing w:line="240" w:lineRule="auto"/>
        <w:contextualSpacing/>
        <w:rPr>
          <w:sz w:val="16"/>
          <w:szCs w:val="16"/>
        </w:rPr>
      </w:pPr>
      <w:r w:rsidRPr="004D3E89">
        <w:rPr>
          <w:sz w:val="16"/>
          <w:szCs w:val="16"/>
        </w:rPr>
        <w:t>Cycles of racism in orthodox international relations theory</w:t>
      </w:r>
    </w:p>
    <w:p w14:paraId="208686EF" w14:textId="77777777" w:rsidR="0026397D" w:rsidRPr="004D3E89" w:rsidRDefault="0026397D" w:rsidP="0026397D">
      <w:pPr>
        <w:spacing w:line="240" w:lineRule="auto"/>
        <w:contextualSpacing/>
        <w:rPr>
          <w:rStyle w:val="Emphasis"/>
        </w:rPr>
      </w:pPr>
      <w:r w:rsidRPr="004D3E89">
        <w:rPr>
          <w:sz w:val="16"/>
        </w:rPr>
        <w:t xml:space="preserve">The core point is that </w:t>
      </w:r>
      <w:r w:rsidRPr="004D3E89">
        <w:rPr>
          <w:rStyle w:val="StyleUnderline"/>
        </w:rPr>
        <w:t>racism is a shapeshifter in that its outward expression or modality changes over time while its underlying structure remains the same.</w:t>
      </w:r>
      <w:r w:rsidRPr="004D3E89">
        <w:rPr>
          <w:sz w:val="16"/>
        </w:rPr>
        <w:t xml:space="preserve"> Before 1945 both scientific racism and ‘manifest’ cultural racism focused explicitly on race as a core category, while after 1945 race disappears from international relations theory’s gaze and its conceptual repertoire. In particular, 1945 is conventionally viewed as the watershed moment when international relations jettisoned scientific and manifest cultural racism. In this narrative, </w:t>
      </w:r>
      <w:r w:rsidRPr="004D3E89">
        <w:rPr>
          <w:rStyle w:val="StyleUnderline"/>
        </w:rPr>
        <w:t>the West’s</w:t>
      </w:r>
      <w:r w:rsidRPr="004D3E89">
        <w:rPr>
          <w:sz w:val="16"/>
        </w:rPr>
        <w:t xml:space="preserve"> ensuing </w:t>
      </w:r>
      <w:r w:rsidRPr="004D3E89">
        <w:rPr>
          <w:rStyle w:val="StyleUnderline"/>
        </w:rPr>
        <w:t>‘colonial racist guilt syndrome’ prompted the social sciences to ‘make amends’ by replacing the dark old racist Weltanschauung with a bright new non-racist worldview in which</w:t>
      </w:r>
      <w:r w:rsidRPr="004D3E89">
        <w:rPr>
          <w:sz w:val="16"/>
        </w:rPr>
        <w:t xml:space="preserve"> the post-1945 </w:t>
      </w:r>
      <w:r w:rsidRPr="00050068">
        <w:rPr>
          <w:rStyle w:val="StyleUnderline"/>
          <w:sz w:val="28"/>
          <w:szCs w:val="28"/>
          <w:highlight w:val="green"/>
        </w:rPr>
        <w:t>i</w:t>
      </w:r>
      <w:r w:rsidRPr="004D3E89">
        <w:rPr>
          <w:rStyle w:val="StyleUnderline"/>
          <w:sz w:val="16"/>
          <w:szCs w:val="16"/>
        </w:rPr>
        <w:t>nternational</w:t>
      </w:r>
      <w:r w:rsidRPr="004D3E89">
        <w:rPr>
          <w:rStyle w:val="StyleUnderline"/>
        </w:rPr>
        <w:t xml:space="preserve"> </w:t>
      </w:r>
      <w:r w:rsidRPr="00050068">
        <w:rPr>
          <w:rStyle w:val="StyleUnderline"/>
          <w:sz w:val="28"/>
          <w:szCs w:val="28"/>
          <w:highlight w:val="green"/>
        </w:rPr>
        <w:t>r</w:t>
      </w:r>
      <w:r w:rsidRPr="004D3E89">
        <w:rPr>
          <w:rStyle w:val="StyleUnderline"/>
          <w:sz w:val="16"/>
          <w:szCs w:val="16"/>
        </w:rPr>
        <w:t>elations</w:t>
      </w:r>
      <w:r w:rsidRPr="004D3E89">
        <w:rPr>
          <w:sz w:val="16"/>
          <w:szCs w:val="16"/>
        </w:rPr>
        <w:t xml:space="preserve"> </w:t>
      </w:r>
      <w:r w:rsidRPr="004D3E89">
        <w:rPr>
          <w:sz w:val="16"/>
        </w:rPr>
        <w:t xml:space="preserve">discipline </w:t>
      </w:r>
      <w:r w:rsidRPr="00050068">
        <w:rPr>
          <w:rStyle w:val="StyleUnderline"/>
          <w:highlight w:val="green"/>
        </w:rPr>
        <w:t>came to embrace a value-free, positivistic</w:t>
      </w:r>
      <w:r w:rsidRPr="004D3E89">
        <w:rPr>
          <w:rStyle w:val="StyleUnderline"/>
        </w:rPr>
        <w:t xml:space="preserve"> </w:t>
      </w:r>
      <w:r w:rsidRPr="00050068">
        <w:rPr>
          <w:rStyle w:val="StyleUnderline"/>
          <w:highlight w:val="green"/>
        </w:rPr>
        <w:t>posture through which</w:t>
      </w:r>
      <w:r w:rsidRPr="004D3E89">
        <w:rPr>
          <w:rStyle w:val="StyleUnderline"/>
        </w:rPr>
        <w:t xml:space="preserve"> the pernicious phenomena of </w:t>
      </w:r>
      <w:r w:rsidRPr="00050068">
        <w:rPr>
          <w:rStyle w:val="StyleUnderline"/>
          <w:highlight w:val="green"/>
        </w:rPr>
        <w:t>racial hatred</w:t>
      </w:r>
      <w:r w:rsidRPr="004D3E89">
        <w:rPr>
          <w:rStyle w:val="StyleUnderline"/>
        </w:rPr>
        <w:t xml:space="preserve"> and imperialism are thought to</w:t>
      </w:r>
      <w:r w:rsidRPr="00050068">
        <w:rPr>
          <w:rStyle w:val="StyleUnderline"/>
          <w:highlight w:val="green"/>
        </w:rPr>
        <w:t xml:space="preserve"> have been</w:t>
      </w:r>
      <w:r w:rsidRPr="004D3E89">
        <w:rPr>
          <w:rStyle w:val="StyleUnderline"/>
        </w:rPr>
        <w:t xml:space="preserve"> finally and mercifully </w:t>
      </w:r>
      <w:r w:rsidRPr="00050068">
        <w:rPr>
          <w:rStyle w:val="StyleUnderline"/>
          <w:highlight w:val="green"/>
        </w:rPr>
        <w:t>exorcized</w:t>
      </w:r>
      <w:r w:rsidRPr="00050068">
        <w:rPr>
          <w:rStyle w:val="Emphasis"/>
          <w:highlight w:val="green"/>
        </w:rPr>
        <w:t>. But</w:t>
      </w:r>
      <w:r w:rsidRPr="004D3E89">
        <w:rPr>
          <w:rStyle w:val="Emphasis"/>
        </w:rPr>
        <w:t xml:space="preserve"> the </w:t>
      </w:r>
      <w:r w:rsidRPr="00050068">
        <w:rPr>
          <w:rStyle w:val="Emphasis"/>
          <w:highlight w:val="green"/>
        </w:rPr>
        <w:t>reality saw</w:t>
      </w:r>
      <w:r w:rsidRPr="004D3E89">
        <w:rPr>
          <w:rStyle w:val="Emphasis"/>
        </w:rPr>
        <w:t xml:space="preserve"> the creation of a</w:t>
      </w:r>
      <w:r w:rsidRPr="004D3E89">
        <w:rPr>
          <w:sz w:val="16"/>
        </w:rPr>
        <w:t xml:space="preserve"> </w:t>
      </w:r>
      <w:r w:rsidRPr="004D3E89">
        <w:rPr>
          <w:rStyle w:val="Emphasis"/>
        </w:rPr>
        <w:t xml:space="preserve">brave </w:t>
      </w:r>
      <w:r w:rsidRPr="00050068">
        <w:rPr>
          <w:rStyle w:val="Emphasis"/>
          <w:highlight w:val="green"/>
        </w:rPr>
        <w:t>new worldview in</w:t>
      </w:r>
      <w:r w:rsidRPr="004D3E89">
        <w:rPr>
          <w:rStyle w:val="Emphasis"/>
        </w:rPr>
        <w:t xml:space="preserve"> which </w:t>
      </w:r>
      <w:r w:rsidRPr="00050068">
        <w:rPr>
          <w:rStyle w:val="Emphasis"/>
          <w:highlight w:val="green"/>
        </w:rPr>
        <w:t>explicit racism</w:t>
      </w:r>
      <w:r w:rsidRPr="004D3E89">
        <w:rPr>
          <w:sz w:val="16"/>
        </w:rPr>
        <w:t xml:space="preserve"> (scientific and manifest cultural racism) indeed died out in the halls of the academy and </w:t>
      </w:r>
      <w:r w:rsidRPr="004D3E89">
        <w:rPr>
          <w:rStyle w:val="Emphasis"/>
        </w:rPr>
        <w:t xml:space="preserve">were </w:t>
      </w:r>
      <w:r w:rsidRPr="00050068">
        <w:rPr>
          <w:rStyle w:val="Emphasis"/>
          <w:highlight w:val="green"/>
        </w:rPr>
        <w:t>replaced</w:t>
      </w:r>
      <w:r w:rsidRPr="004D3E89">
        <w:rPr>
          <w:sz w:val="16"/>
        </w:rPr>
        <w:t xml:space="preserve"> not by ‘non-racist cultural pluralism’ but </w:t>
      </w:r>
      <w:r w:rsidRPr="00050068">
        <w:rPr>
          <w:rStyle w:val="Emphasis"/>
          <w:highlight w:val="green"/>
        </w:rPr>
        <w:t>by subliminal cultural-racist monism</w:t>
      </w:r>
      <w:r w:rsidRPr="004D3E89">
        <w:rPr>
          <w:sz w:val="16"/>
        </w:rPr>
        <w:t xml:space="preserve"> that appears on first blush as socially acceptable given that it no longer talks about race and its associated tropes (Hobson, 2012: 185186, 319–322). Thus, </w:t>
      </w:r>
      <w:r w:rsidRPr="004D3E89">
        <w:rPr>
          <w:rStyle w:val="Emphasis"/>
        </w:rPr>
        <w:t xml:space="preserve">in subliminal cultural racism, </w:t>
      </w:r>
      <w:r w:rsidRPr="00050068">
        <w:rPr>
          <w:rStyle w:val="Emphasis"/>
          <w:highlight w:val="green"/>
        </w:rPr>
        <w:t>Western academics</w:t>
      </w:r>
      <w:r w:rsidRPr="004D3E89">
        <w:rPr>
          <w:rStyle w:val="Emphasis"/>
        </w:rPr>
        <w:t xml:space="preserve"> did indeed </w:t>
      </w:r>
      <w:r w:rsidRPr="00050068">
        <w:rPr>
          <w:rStyle w:val="Emphasis"/>
          <w:highlight w:val="green"/>
        </w:rPr>
        <w:t>distance themselves from</w:t>
      </w:r>
      <w:r w:rsidRPr="004D3E89">
        <w:rPr>
          <w:rStyle w:val="Emphasis"/>
        </w:rPr>
        <w:t xml:space="preserve"> the old explicit </w:t>
      </w:r>
      <w:r w:rsidRPr="00050068">
        <w:rPr>
          <w:rStyle w:val="Emphasis"/>
          <w:highlight w:val="green"/>
        </w:rPr>
        <w:t>racist tropes but</w:t>
      </w:r>
      <w:r w:rsidRPr="004D3E89">
        <w:rPr>
          <w:rStyle w:val="Emphasis"/>
        </w:rPr>
        <w:t xml:space="preserve"> </w:t>
      </w:r>
      <w:r w:rsidRPr="00050068">
        <w:rPr>
          <w:rStyle w:val="Emphasis"/>
          <w:highlight w:val="green"/>
        </w:rPr>
        <w:t>reaffirmed them in whitewashed terms</w:t>
      </w:r>
      <w:r w:rsidRPr="004D3E89">
        <w:rPr>
          <w:rStyle w:val="Emphasis"/>
        </w:rPr>
        <w:t xml:space="preserve"> that dare not speak their name.</w:t>
      </w:r>
    </w:p>
    <w:p w14:paraId="63F334EC" w14:textId="77777777" w:rsidR="0026397D" w:rsidRPr="004D3E89" w:rsidRDefault="0026397D" w:rsidP="0026397D">
      <w:pPr>
        <w:spacing w:line="240" w:lineRule="auto"/>
        <w:contextualSpacing/>
        <w:rPr>
          <w:rStyle w:val="StyleUnderline"/>
        </w:rPr>
      </w:pPr>
      <w:r w:rsidRPr="004D3E89">
        <w:rPr>
          <w:sz w:val="16"/>
        </w:rPr>
        <w:t xml:space="preserve">Thus, </w:t>
      </w:r>
      <w:r w:rsidRPr="004D3E89">
        <w:rPr>
          <w:rStyle w:val="StyleUnderline"/>
        </w:rPr>
        <w:t>‘white supremacism’ was replaced by</w:t>
      </w:r>
      <w:r w:rsidRPr="004D3E89">
        <w:rPr>
          <w:sz w:val="16"/>
        </w:rPr>
        <w:t xml:space="preserve"> the core modus operandi of </w:t>
      </w:r>
      <w:r w:rsidRPr="004D3E89">
        <w:rPr>
          <w:rStyle w:val="StyleUnderline"/>
        </w:rPr>
        <w:t>Western universalism</w:t>
      </w:r>
      <w:r w:rsidRPr="004D3E89">
        <w:rPr>
          <w:sz w:val="16"/>
        </w:rPr>
        <w:t xml:space="preserve"> (a.k.a. ‘Western superiority’)</w:t>
      </w:r>
      <w:r w:rsidRPr="004D3E89">
        <w:rPr>
          <w:rStyle w:val="StyleUnderline"/>
        </w:rPr>
        <w:t xml:space="preserve"> and</w:t>
      </w:r>
      <w:r w:rsidRPr="004D3E89">
        <w:rPr>
          <w:sz w:val="16"/>
        </w:rPr>
        <w:t xml:space="preserve">, albeit implicitly, </w:t>
      </w:r>
      <w:r w:rsidRPr="004D3E89">
        <w:rPr>
          <w:rStyle w:val="StyleUnderline"/>
        </w:rPr>
        <w:t>white normality</w:t>
      </w:r>
      <w:r w:rsidRPr="004D3E89">
        <w:rPr>
          <w:sz w:val="16"/>
        </w:rPr>
        <w:t xml:space="preserve">; racial hierarchy alongside the racial standard of civilization were replaced by the proxies of cultural-institutional hierarchy and </w:t>
      </w:r>
      <w:r w:rsidRPr="004D3E89">
        <w:rPr>
          <w:rStyle w:val="StyleUnderline"/>
        </w:rPr>
        <w:t>the Western market standard of civilization</w:t>
      </w:r>
      <w:r w:rsidRPr="004D3E89">
        <w:rPr>
          <w:sz w:val="16"/>
        </w:rPr>
        <w:t xml:space="preserve">; ‘civilization versus barbarism/savagery’ </w:t>
      </w:r>
      <w:r w:rsidRPr="004D3E89">
        <w:rPr>
          <w:rStyle w:val="StyleUnderline"/>
        </w:rPr>
        <w:t>was replaced by ‘tradition versus modernity’ or ‘developed versus undeveloped economies’; ‘barbaric Oriental despotisms’ morphed into</w:t>
      </w:r>
      <w:r w:rsidRPr="004D3E89">
        <w:rPr>
          <w:sz w:val="16"/>
        </w:rPr>
        <w:t xml:space="preserve"> the tropes of ‘</w:t>
      </w:r>
      <w:r w:rsidRPr="004D3E89">
        <w:rPr>
          <w:rStyle w:val="StyleUnderline"/>
        </w:rPr>
        <w:t>rogue states’ and the ‘axis of evil’</w:t>
      </w:r>
      <w:r w:rsidRPr="004D3E89">
        <w:rPr>
          <w:sz w:val="16"/>
        </w:rPr>
        <w:t xml:space="preserve"> on the basis that such states would not reciprocate according to the ‘civilized norms’ of (Western) international law and (Western-based) ‘international society’, </w:t>
      </w:r>
      <w:r w:rsidRPr="004D3E89">
        <w:rPr>
          <w:rStyle w:val="StyleUnderline"/>
        </w:rPr>
        <w:t>while ‘savage anarchies’ morphed into ‘failed states’</w:t>
      </w:r>
      <w:r w:rsidRPr="004D3E89">
        <w:rPr>
          <w:sz w:val="16"/>
        </w:rPr>
        <w:t xml:space="preserve"> on the basis that they could not reciprocate. And last, but not least, the old colonial denial of non-Western state sovereignty was replaced by the construct of ‘conditional sovereignty’ in the postcolonial era, while </w:t>
      </w:r>
      <w:r w:rsidRPr="004D3E89">
        <w:rPr>
          <w:rStyle w:val="StyleUnderline"/>
        </w:rPr>
        <w:t>imperial intervention was replaced by (the ‘civilizing mission’ of) US hegemony, intervention by international financial institutions and humanitarian intervention.</w:t>
      </w:r>
    </w:p>
    <w:p w14:paraId="0442211F" w14:textId="77777777" w:rsidR="0026397D" w:rsidRPr="004D3E89" w:rsidRDefault="0026397D" w:rsidP="0026397D">
      <w:pPr>
        <w:spacing w:line="240" w:lineRule="auto"/>
        <w:contextualSpacing/>
        <w:rPr>
          <w:sz w:val="16"/>
        </w:rPr>
      </w:pPr>
      <w:r w:rsidRPr="004D3E89">
        <w:rPr>
          <w:sz w:val="16"/>
        </w:rPr>
        <w:t xml:space="preserve">Accordingly, orthodox </w:t>
      </w:r>
      <w:r w:rsidRPr="004D3E89">
        <w:rPr>
          <w:rStyle w:val="StyleUnderline"/>
        </w:rPr>
        <w:t>international relations scholars have mistaken the shift from explicit racism to subliminal cultural racism for one that marks the transition from racism to non-racist, value free ‘scientific positivism’. Critical race theorists view this transition as one in which cultural difference masquerades as tolerant cultural pluralism but that, in reality, is ‘racism in disguise’</w:t>
      </w:r>
      <w:r w:rsidRPr="004D3E89">
        <w:rPr>
          <w:sz w:val="16"/>
        </w:rPr>
        <w:t xml:space="preserve"> (Balibar, 1991; Barker, 1981; Bonilla-Silva, 2018; Henderson, 2013; Hunt, 1987; McCarthy, 2009; Miles, 1993; Omi and Winant, 2014; Perry, 2007; Salter, 2002; Vitalis, 2000, 2015). Thus, speaking of the post-1945 substitution of cultural difference for racial difference, Richard Perry (2007: 216) concludes that </w:t>
      </w:r>
      <w:r w:rsidRPr="004D3E89">
        <w:rPr>
          <w:rStyle w:val="Emphasis"/>
        </w:rPr>
        <w:t>‘the terms may change, perhaps giving the impression that the old [racial] problems have disappeared, when in fact they have merely acquired protective coloration through semantic camouflage’.</w:t>
      </w:r>
      <w:r w:rsidRPr="004D3E89">
        <w:rPr>
          <w:sz w:val="16"/>
        </w:rPr>
        <w:t xml:space="preserve"> Or, again</w:t>
      </w:r>
      <w:r w:rsidRPr="004D3E89">
        <w:rPr>
          <w:rStyle w:val="Emphasis"/>
        </w:rPr>
        <w:t xml:space="preserve">, ‘the </w:t>
      </w:r>
      <w:r w:rsidRPr="00050068">
        <w:rPr>
          <w:rStyle w:val="Emphasis"/>
          <w:highlight w:val="green"/>
        </w:rPr>
        <w:t>demise of scientific racism</w:t>
      </w:r>
      <w:r w:rsidRPr="004D3E89">
        <w:rPr>
          <w:rStyle w:val="Emphasis"/>
        </w:rPr>
        <w:t xml:space="preserve"> in its evolutionary-biological form </w:t>
      </w:r>
      <w:r w:rsidRPr="00050068">
        <w:rPr>
          <w:rStyle w:val="Emphasis"/>
          <w:highlight w:val="green"/>
        </w:rPr>
        <w:t>did not mean the end of racist thinking in scholarly discourse</w:t>
      </w:r>
      <w:r w:rsidRPr="004D3E89">
        <w:rPr>
          <w:rStyle w:val="Emphasis"/>
        </w:rPr>
        <w:t xml:space="preserve"> </w:t>
      </w:r>
      <w:r w:rsidRPr="004D3E89">
        <w:rPr>
          <w:sz w:val="16"/>
        </w:rPr>
        <w:t xml:space="preserve">altogether. </w:t>
      </w:r>
      <w:r w:rsidRPr="004D3E89">
        <w:rPr>
          <w:rStyle w:val="Emphasis"/>
        </w:rPr>
        <w:t>A new, post-biological modality of neo-racism is now widespread in social science’</w:t>
      </w:r>
      <w:r w:rsidRPr="004D3E89">
        <w:rPr>
          <w:sz w:val="16"/>
        </w:rPr>
        <w:t xml:space="preserve"> (McCarthy, 2009: 91). This cultural modality has also been termed ‘racism lite’ or ‘colour-blind racism’ (Bonilla-Silva, 2018).</w:t>
      </w:r>
    </w:p>
    <w:p w14:paraId="77FD5E80" w14:textId="77777777" w:rsidR="0026397D" w:rsidRPr="004D3E89" w:rsidRDefault="0026397D" w:rsidP="0026397D">
      <w:pPr>
        <w:spacing w:line="240" w:lineRule="auto"/>
        <w:contextualSpacing/>
      </w:pPr>
      <w:r w:rsidRPr="004D3E89">
        <w:rPr>
          <w:sz w:val="16"/>
        </w:rPr>
        <w:t xml:space="preserve">Thus, </w:t>
      </w:r>
      <w:r w:rsidRPr="004D3E89">
        <w:rPr>
          <w:rStyle w:val="StyleUnderline"/>
        </w:rPr>
        <w:t xml:space="preserve">the evolution of </w:t>
      </w:r>
      <w:r w:rsidRPr="004D3E89">
        <w:rPr>
          <w:rStyle w:val="StyleUnderline"/>
          <w:sz w:val="24"/>
        </w:rPr>
        <w:t>i</w:t>
      </w:r>
      <w:r w:rsidRPr="004D3E89">
        <w:rPr>
          <w:sz w:val="16"/>
          <w:szCs w:val="16"/>
        </w:rPr>
        <w:t>nternational</w:t>
      </w:r>
      <w:r w:rsidRPr="004D3E89">
        <w:rPr>
          <w:rStyle w:val="StyleUnderline"/>
        </w:rPr>
        <w:t xml:space="preserve"> </w:t>
      </w:r>
      <w:r w:rsidRPr="004D3E89">
        <w:rPr>
          <w:rStyle w:val="StyleUnderline"/>
          <w:sz w:val="24"/>
        </w:rPr>
        <w:t>r</w:t>
      </w:r>
      <w:r w:rsidRPr="004D3E89">
        <w:rPr>
          <w:sz w:val="16"/>
          <w:szCs w:val="16"/>
        </w:rPr>
        <w:t>elations</w:t>
      </w:r>
      <w:r w:rsidRPr="004D3E89">
        <w:rPr>
          <w:rStyle w:val="StyleUnderline"/>
        </w:rPr>
        <w:t xml:space="preserve"> theory has mirrored the generic shifts in the practice of racism in everyday life and in world politics given that the discipline’s racism has been hidden behind a non-racist mask</w:t>
      </w:r>
      <w:r w:rsidRPr="004D3E89">
        <w:rPr>
          <w:sz w:val="16"/>
        </w:rPr>
        <w:t xml:space="preserve"> after 1945. </w:t>
      </w:r>
      <w:r w:rsidRPr="004D3E89">
        <w:rPr>
          <w:rStyle w:val="StyleUnderline"/>
        </w:rPr>
        <w:t>Unmasking modern international relations theory reveals its emphasis on cultural difference as a proxy for non-white racial inferiority and white Western superiority.</w:t>
      </w:r>
      <w:r w:rsidRPr="004D3E89">
        <w:rPr>
          <w:sz w:val="16"/>
        </w:rPr>
        <w:t xml:space="preserve"> Thus, </w:t>
      </w:r>
      <w:r w:rsidRPr="004D3E89">
        <w:rPr>
          <w:rStyle w:val="Emphasis"/>
        </w:rPr>
        <w:t xml:space="preserve">white </w:t>
      </w:r>
      <w:r w:rsidRPr="00050068">
        <w:rPr>
          <w:rStyle w:val="Emphasis"/>
          <w:highlight w:val="green"/>
        </w:rPr>
        <w:t>i</w:t>
      </w:r>
      <w:r w:rsidRPr="004D3E89">
        <w:rPr>
          <w:rStyle w:val="Emphasis"/>
        </w:rPr>
        <w:t xml:space="preserve">nternational </w:t>
      </w:r>
      <w:r w:rsidRPr="00050068">
        <w:rPr>
          <w:rStyle w:val="Emphasis"/>
          <w:highlight w:val="green"/>
        </w:rPr>
        <w:t>r</w:t>
      </w:r>
      <w:r w:rsidRPr="004D3E89">
        <w:rPr>
          <w:rStyle w:val="Emphasis"/>
        </w:rPr>
        <w:t xml:space="preserve">elations </w:t>
      </w:r>
      <w:r w:rsidRPr="00050068">
        <w:rPr>
          <w:rStyle w:val="Emphasis"/>
          <w:highlight w:val="green"/>
        </w:rPr>
        <w:t>theorists</w:t>
      </w:r>
      <w:r w:rsidRPr="004D3E89">
        <w:rPr>
          <w:rStyle w:val="Emphasis"/>
        </w:rPr>
        <w:t xml:space="preserve"> often wear </w:t>
      </w:r>
      <w:r w:rsidRPr="00050068">
        <w:rPr>
          <w:rStyle w:val="Emphasis"/>
          <w:highlight w:val="green"/>
        </w:rPr>
        <w:t>a ‘non-racist mask’</w:t>
      </w:r>
      <w:r w:rsidRPr="004D3E89">
        <w:rPr>
          <w:rStyle w:val="Emphasis"/>
        </w:rPr>
        <w:t xml:space="preserve"> in order to make their cultural-racist theories appear socially palatable</w:t>
      </w:r>
      <w:r w:rsidRPr="004D3E89">
        <w:rPr>
          <w:sz w:val="16"/>
        </w:rPr>
        <w:t xml:space="preserve"> in the so-called cultural-pluralist postcolonial era. Accordingly, </w:t>
      </w:r>
      <w:r w:rsidRPr="004D3E89">
        <w:rPr>
          <w:rStyle w:val="Emphasis"/>
        </w:rPr>
        <w:t>all that has</w:t>
      </w:r>
      <w:r w:rsidRPr="004D3E89">
        <w:rPr>
          <w:sz w:val="16"/>
        </w:rPr>
        <w:t xml:space="preserve"> really </w:t>
      </w:r>
      <w:r w:rsidRPr="004D3E89">
        <w:rPr>
          <w:rStyle w:val="Emphasis"/>
        </w:rPr>
        <w:t>changed</w:t>
      </w:r>
      <w:r w:rsidRPr="004D3E89">
        <w:rPr>
          <w:sz w:val="16"/>
        </w:rPr>
        <w:t xml:space="preserve"> since 1945 </w:t>
      </w:r>
      <w:r w:rsidRPr="004D3E89">
        <w:rPr>
          <w:rStyle w:val="Emphasis"/>
        </w:rPr>
        <w:t>is that the old racist Jim Crow laws that international theory originally conceptualized became sublimated or ‘hidden in plain sight’</w:t>
      </w:r>
      <w:r w:rsidRPr="004D3E89">
        <w:rPr>
          <w:sz w:val="16"/>
        </w:rPr>
        <w:t xml:space="preserve"> (Henderson, 2013; Rutazibwa, 2020; Vitalis, 2000), </w:t>
      </w:r>
      <w:r w:rsidRPr="004D3E89">
        <w:rPr>
          <w:rStyle w:val="Emphasis"/>
        </w:rPr>
        <w:t>having morphed into the ‘New (subliminal) Jim Crow laws’ of modern analyses of the global economy/interstate system.</w:t>
      </w:r>
      <w:r w:rsidRPr="004D3E89">
        <w:rPr>
          <w:sz w:val="16"/>
        </w:rPr>
        <w:t xml:space="preserve"> Uncovering this long temporal passage that links the past with the present means that </w:t>
      </w:r>
      <w:r w:rsidRPr="004D3E89">
        <w:rPr>
          <w:rStyle w:val="Emphasis"/>
        </w:rPr>
        <w:t>the discipline has a fabricated detachment with the racist ghosts of its past</w:t>
      </w:r>
      <w:r w:rsidRPr="004D3E89">
        <w:rPr>
          <w:sz w:val="16"/>
        </w:rPr>
        <w:t xml:space="preserve"> (as Bryony Vince put it to me in private conversation). </w:t>
      </w:r>
      <w:r w:rsidRPr="004D3E89">
        <w:rPr>
          <w:sz w:val="16"/>
          <w:szCs w:val="16"/>
        </w:rPr>
        <w:t>What, then, of the racist double move that modern orthodox international relations theories perform when analysing world politics/global political economy?</w:t>
      </w:r>
    </w:p>
    <w:p w14:paraId="4E1F5633" w14:textId="77777777" w:rsidR="0026397D" w:rsidRPr="004D3E89" w:rsidRDefault="0026397D" w:rsidP="0026397D">
      <w:pPr>
        <w:spacing w:line="240" w:lineRule="auto"/>
        <w:contextualSpacing/>
      </w:pPr>
      <w:r w:rsidRPr="004D3E89">
        <w:t xml:space="preserve">Revealing the racist double move of orthodox international relations theory </w:t>
      </w:r>
    </w:p>
    <w:p w14:paraId="233ACC8E" w14:textId="77777777" w:rsidR="0026397D" w:rsidRPr="004D3E89" w:rsidRDefault="0026397D" w:rsidP="0026397D">
      <w:pPr>
        <w:spacing w:line="240" w:lineRule="auto"/>
        <w:contextualSpacing/>
        <w:rPr>
          <w:sz w:val="16"/>
        </w:rPr>
      </w:pPr>
      <w:r w:rsidRPr="004D3E89">
        <w:rPr>
          <w:rStyle w:val="Emphasis"/>
        </w:rPr>
        <w:t>The giveaway concerning the racist foundations of modern international relations theory lies not simply in what it does say but as much in what it does not.</w:t>
      </w:r>
      <w:r w:rsidRPr="004D3E89">
        <w:rPr>
          <w:sz w:val="16"/>
        </w:rPr>
        <w:t xml:space="preserve"> Thus, to postcolonialism’s rhetorical question as to whether racism has played an important role in structuring world politics past and present, the orthodox reply is simply ‘nothing to see here’. </w:t>
      </w:r>
      <w:r w:rsidRPr="004D3E89">
        <w:rPr>
          <w:rStyle w:val="Emphasis"/>
        </w:rPr>
        <w:t xml:space="preserve">This </w:t>
      </w:r>
      <w:r w:rsidRPr="00050068">
        <w:rPr>
          <w:rStyle w:val="Emphasis"/>
          <w:highlight w:val="green"/>
        </w:rPr>
        <w:t>first racist move</w:t>
      </w:r>
      <w:r w:rsidRPr="004D3E89">
        <w:rPr>
          <w:rStyle w:val="Emphasis"/>
        </w:rPr>
        <w:t>, which</w:t>
      </w:r>
      <w:r w:rsidRPr="004D3E89">
        <w:rPr>
          <w:sz w:val="16"/>
        </w:rPr>
        <w:t xml:space="preserve"> evacuates and </w:t>
      </w:r>
      <w:r w:rsidRPr="00050068">
        <w:rPr>
          <w:rStyle w:val="Emphasis"/>
          <w:highlight w:val="green"/>
        </w:rPr>
        <w:t>whitewashes</w:t>
      </w:r>
      <w:r w:rsidRPr="004D3E89">
        <w:rPr>
          <w:rStyle w:val="Emphasis"/>
        </w:rPr>
        <w:t xml:space="preserve"> the presence of </w:t>
      </w:r>
      <w:r w:rsidRPr="00050068">
        <w:rPr>
          <w:rStyle w:val="Emphasis"/>
          <w:highlight w:val="green"/>
        </w:rPr>
        <w:t>racism in world politics</w:t>
      </w:r>
      <w:r w:rsidRPr="004D3E89">
        <w:rPr>
          <w:sz w:val="16"/>
        </w:rPr>
        <w:t xml:space="preserve"> past and present, </w:t>
      </w:r>
      <w:r w:rsidRPr="00050068">
        <w:rPr>
          <w:rStyle w:val="Emphasis"/>
          <w:highlight w:val="green"/>
        </w:rPr>
        <w:t>is complemented by the second, in which i</w:t>
      </w:r>
      <w:r w:rsidRPr="004D3E89">
        <w:rPr>
          <w:rStyle w:val="Emphasis"/>
        </w:rPr>
        <w:t xml:space="preserve">nternational </w:t>
      </w:r>
      <w:r w:rsidRPr="00050068">
        <w:rPr>
          <w:rStyle w:val="Emphasis"/>
          <w:highlight w:val="green"/>
        </w:rPr>
        <w:t>r</w:t>
      </w:r>
      <w:r w:rsidRPr="004D3E89">
        <w:rPr>
          <w:rStyle w:val="Emphasis"/>
        </w:rPr>
        <w:t xml:space="preserve">elations theory </w:t>
      </w:r>
      <w:r w:rsidRPr="00050068">
        <w:rPr>
          <w:rStyle w:val="Emphasis"/>
          <w:highlight w:val="green"/>
        </w:rPr>
        <w:t>advances a racist analysis of</w:t>
      </w:r>
      <w:r w:rsidRPr="004D3E89">
        <w:rPr>
          <w:rStyle w:val="Emphasis"/>
        </w:rPr>
        <w:t xml:space="preserve"> world politics/global </w:t>
      </w:r>
      <w:r w:rsidRPr="00050068">
        <w:rPr>
          <w:rStyle w:val="Emphasis"/>
          <w:highlight w:val="green"/>
        </w:rPr>
        <w:t>political economy</w:t>
      </w:r>
      <w:r w:rsidRPr="004D3E89">
        <w:rPr>
          <w:rStyle w:val="Emphasis"/>
        </w:rPr>
        <w:t xml:space="preserve"> but in subliminal cultural language </w:t>
      </w:r>
      <w:r w:rsidRPr="00050068">
        <w:rPr>
          <w:rStyle w:val="Emphasis"/>
          <w:highlight w:val="green"/>
        </w:rPr>
        <w:t>that appears</w:t>
      </w:r>
      <w:r w:rsidRPr="004D3E89">
        <w:rPr>
          <w:rStyle w:val="Emphasis"/>
        </w:rPr>
        <w:t xml:space="preserve"> as value-free and ‘racially </w:t>
      </w:r>
      <w:r w:rsidRPr="00050068">
        <w:rPr>
          <w:rStyle w:val="Emphasis"/>
          <w:highlight w:val="green"/>
        </w:rPr>
        <w:t>neutral’</w:t>
      </w:r>
      <w:r w:rsidRPr="004D3E89">
        <w:rPr>
          <w:rStyle w:val="Emphasis"/>
        </w:rPr>
        <w:t>.</w:t>
      </w:r>
      <w:r w:rsidRPr="004D3E89">
        <w:rPr>
          <w:sz w:val="16"/>
        </w:rPr>
        <w:t xml:space="preserve"> To illustrate this double move, I shall draw on examples from my current research (Hobson and Odijie, forthcoming) and from elsewhere.</w:t>
      </w:r>
    </w:p>
    <w:p w14:paraId="21C617E3" w14:textId="77777777" w:rsidR="0026397D" w:rsidRPr="004D3E89" w:rsidRDefault="0026397D" w:rsidP="0026397D">
      <w:pPr>
        <w:rPr>
          <w:sz w:val="16"/>
        </w:rPr>
      </w:pPr>
      <w:r w:rsidRPr="004D3E89">
        <w:rPr>
          <w:sz w:val="16"/>
        </w:rPr>
        <w:t xml:space="preserve">The neorealist vision of the Cold War comprises a Western zone of relative peace and stability that ensues from bipolarity or US hegemony or the logic of Mutually Assured Destruction (MAD). But such </w:t>
      </w:r>
      <w:r w:rsidRPr="004D3E89">
        <w:rPr>
          <w:rStyle w:val="StyleUnderline"/>
        </w:rPr>
        <w:t xml:space="preserve">‘peace and </w:t>
      </w:r>
      <w:r w:rsidRPr="00050068">
        <w:rPr>
          <w:rStyle w:val="StyleUnderline"/>
          <w:highlight w:val="green"/>
        </w:rPr>
        <w:t xml:space="preserve">stability’ </w:t>
      </w:r>
      <w:r w:rsidRPr="004D3E89">
        <w:rPr>
          <w:rStyle w:val="StyleUnderline"/>
        </w:rPr>
        <w:t xml:space="preserve">was only rendered </w:t>
      </w:r>
      <w:r w:rsidRPr="00050068">
        <w:rPr>
          <w:rStyle w:val="StyleUnderline"/>
          <w:highlight w:val="green"/>
        </w:rPr>
        <w:t>possible because</w:t>
      </w:r>
      <w:r w:rsidRPr="004D3E89">
        <w:rPr>
          <w:rStyle w:val="StyleUnderline"/>
        </w:rPr>
        <w:t xml:space="preserve"> of the </w:t>
      </w:r>
      <w:r w:rsidRPr="00050068">
        <w:rPr>
          <w:rStyle w:val="StyleUnderline"/>
          <w:highlight w:val="green"/>
        </w:rPr>
        <w:t>racist decision by</w:t>
      </w:r>
      <w:r w:rsidRPr="004D3E89">
        <w:rPr>
          <w:rStyle w:val="StyleUnderline"/>
        </w:rPr>
        <w:t xml:space="preserve"> the </w:t>
      </w:r>
      <w:r w:rsidRPr="00050068">
        <w:rPr>
          <w:rStyle w:val="StyleUnderline"/>
          <w:highlight w:val="green"/>
        </w:rPr>
        <w:t>superpowers to outsource war to</w:t>
      </w:r>
      <w:r w:rsidRPr="004D3E89">
        <w:rPr>
          <w:rStyle w:val="StyleUnderline"/>
        </w:rPr>
        <w:t xml:space="preserve"> the ‘inferior’ and expendable ‘wastelands’ of </w:t>
      </w:r>
      <w:r w:rsidRPr="00050068">
        <w:rPr>
          <w:rStyle w:val="StyleUnderline"/>
          <w:highlight w:val="green"/>
        </w:rPr>
        <w:t>the Global South</w:t>
      </w:r>
      <w:r w:rsidRPr="004D3E89">
        <w:rPr>
          <w:rStyle w:val="StyleUnderline"/>
        </w:rPr>
        <w:t>, which constituted a safety valve that could prevent direct nuclear conflict from erupting between the USA and the USSR.</w:t>
      </w:r>
      <w:r w:rsidRPr="004D3E89">
        <w:rPr>
          <w:sz w:val="16"/>
        </w:rPr>
        <w:t xml:space="preserve"> Thus, ‘it appears that </w:t>
      </w:r>
      <w:r w:rsidRPr="004D3E89">
        <w:rPr>
          <w:rStyle w:val="StyleUnderline"/>
        </w:rPr>
        <w:t xml:space="preserve">cold war history has a concentric conceptual </w:t>
      </w:r>
      <w:r w:rsidRPr="00050068">
        <w:rPr>
          <w:rStyle w:val="StyleUnderline"/>
          <w:highlight w:val="green"/>
        </w:rPr>
        <w:t>organization,</w:t>
      </w:r>
      <w:r w:rsidRPr="004D3E89">
        <w:rPr>
          <w:rStyle w:val="StyleUnderline"/>
        </w:rPr>
        <w:t xml:space="preserve"> consisting </w:t>
      </w:r>
      <w:r w:rsidRPr="00050068">
        <w:rPr>
          <w:rStyle w:val="StyleUnderline"/>
          <w:highlight w:val="green"/>
        </w:rPr>
        <w:t>of</w:t>
      </w:r>
      <w:r w:rsidRPr="004D3E89">
        <w:rPr>
          <w:rStyle w:val="StyleUnderline"/>
        </w:rPr>
        <w:t xml:space="preserve"> a “formal” history of relative </w:t>
      </w:r>
      <w:r w:rsidRPr="00050068">
        <w:rPr>
          <w:rStyle w:val="StyleUnderline"/>
          <w:highlight w:val="green"/>
        </w:rPr>
        <w:t>peace in the center and</w:t>
      </w:r>
      <w:r w:rsidRPr="004D3E89">
        <w:rPr>
          <w:rStyle w:val="StyleUnderline"/>
        </w:rPr>
        <w:t xml:space="preserve"> “informal” </w:t>
      </w:r>
      <w:r w:rsidRPr="00050068">
        <w:rPr>
          <w:rStyle w:val="StyleUnderline"/>
          <w:highlight w:val="green"/>
        </w:rPr>
        <w:t>violence in the periphery’</w:t>
      </w:r>
      <w:r w:rsidRPr="00050068">
        <w:rPr>
          <w:sz w:val="16"/>
          <w:highlight w:val="green"/>
        </w:rPr>
        <w:t xml:space="preserve"> (</w:t>
      </w:r>
      <w:r w:rsidRPr="004D3E89">
        <w:rPr>
          <w:sz w:val="16"/>
        </w:rPr>
        <w:t xml:space="preserve">Kwon, 2010: 155; see also Persaud, 2016). Moreover, ‘in a historical sense – and especially when seen from the South – the Cold War was a continuation of colonialism through slightly different means. . </w:t>
      </w:r>
      <w:r w:rsidRPr="004D3E89">
        <w:rPr>
          <w:rStyle w:val="StyleUnderline"/>
        </w:rPr>
        <w:t xml:space="preserve">.  </w:t>
      </w:r>
      <w:r w:rsidRPr="00050068">
        <w:rPr>
          <w:rStyle w:val="StyleUnderline"/>
          <w:highlight w:val="green"/>
        </w:rPr>
        <w:t>For the Third World, the continuum</w:t>
      </w:r>
      <w:r w:rsidRPr="004D3E89">
        <w:rPr>
          <w:rStyle w:val="StyleUnderline"/>
        </w:rPr>
        <w:t xml:space="preserve"> of which the Cold War forms a part did not </w:t>
      </w:r>
      <w:r w:rsidRPr="00050068">
        <w:rPr>
          <w:rStyle w:val="StyleUnderline"/>
          <w:highlight w:val="green"/>
        </w:rPr>
        <w:t>start in</w:t>
      </w:r>
      <w:r w:rsidRPr="004D3E89">
        <w:rPr>
          <w:rStyle w:val="StyleUnderline"/>
        </w:rPr>
        <w:t xml:space="preserve"> 1945</w:t>
      </w:r>
      <w:r w:rsidRPr="004D3E89">
        <w:rPr>
          <w:sz w:val="16"/>
        </w:rPr>
        <w:t xml:space="preserve">, or even 1917, </w:t>
      </w:r>
      <w:r w:rsidRPr="004D3E89">
        <w:rPr>
          <w:rStyle w:val="StyleUnderline"/>
        </w:rPr>
        <w:t xml:space="preserve">but in </w:t>
      </w:r>
      <w:r w:rsidRPr="00050068">
        <w:rPr>
          <w:rStyle w:val="StyleUnderline"/>
          <w:highlight w:val="green"/>
        </w:rPr>
        <w:t>1878 – with the [Congress</w:t>
      </w:r>
      <w:r w:rsidRPr="004D3E89">
        <w:rPr>
          <w:rStyle w:val="StyleUnderline"/>
        </w:rPr>
        <w:t xml:space="preserve">] of Berlin </w:t>
      </w:r>
      <w:r w:rsidRPr="00050068">
        <w:rPr>
          <w:rStyle w:val="StyleUnderline"/>
          <w:highlight w:val="green"/>
        </w:rPr>
        <w:t>that divided Africa</w:t>
      </w:r>
      <w:r w:rsidRPr="004D3E89">
        <w:rPr>
          <w:rStyle w:val="StyleUnderline"/>
        </w:rPr>
        <w:t xml:space="preserve"> between European imperialist powers’</w:t>
      </w:r>
      <w:r w:rsidRPr="004D3E89">
        <w:rPr>
          <w:sz w:val="16"/>
        </w:rPr>
        <w:t xml:space="preserve"> (Westad, 2007: 396). </w:t>
      </w:r>
      <w:r w:rsidRPr="004D3E89">
        <w:rPr>
          <w:rStyle w:val="StyleUnderline"/>
        </w:rPr>
        <w:t>This Western neo-imperialism also takes us back to the future of America’s racist-colonial drive in the 19th and early 20th centuries</w:t>
      </w:r>
      <w:r w:rsidRPr="004D3E89">
        <w:rPr>
          <w:sz w:val="16"/>
        </w:rPr>
        <w:t xml:space="preserve"> (see Go, 2011; Hunt, 1987). </w:t>
      </w:r>
      <w:r w:rsidRPr="004D3E89">
        <w:rPr>
          <w:rStyle w:val="Emphasis"/>
        </w:rPr>
        <w:t xml:space="preserve">But all of </w:t>
      </w:r>
      <w:r w:rsidRPr="004D3E89">
        <w:rPr>
          <w:rStyle w:val="Emphasis"/>
          <w:sz w:val="2"/>
          <w:szCs w:val="2"/>
        </w:rPr>
        <w:t xml:space="preserve">this </w:t>
      </w:r>
      <w:r w:rsidRPr="004D3E89">
        <w:rPr>
          <w:sz w:val="4"/>
          <w:szCs w:val="4"/>
        </w:rPr>
        <w:t xml:space="preserve">necessarily flies under neorealism’s ontological radar scanner given its evacuation of social process through its reification of the structural logic of anarchy that is coupled with the deployment of the Eurocentric/racist method of ‘analytical bifurcation’, wherein racist-imperial processes are bracketed out and silenced in favour of focusing solely on intra-Western white activities (Go, 2016: 89–92, 104–110). This first move is complemented by neorealism’s second, wherein a subliminal cultural-racist theory is applied to analysing world politics. Notable here is that European empires constituted subsystems hierarchies in which the dominant hyper-sovereign colonial power stood atop of the colonies that were denied sovereignty. But Waltz’s reification of international anarchy is triply problematic, first because this conception replicates the old scientific-racist conception of ‘tropical anarchy’ (Henderson, 2013; Sampson, 2002; compare Lynch, 2019: 277); second, because Waltz sanitizes or evacuates hierarchy from world politics, thereby conjuring Western colonialism and its practices of genocide, the Atlantic slave trade, land appropriation and labour exploitation together with its neo-imperialist successor into thin air (Hobson, 2012: 203–208; Sabaratnam, 2020); and, third, Waltz’s claim that sovereign states are the dominant form of polity under modern anarchy is undermined by the presence of colonial hierarchy before the very recent era of decolonization wherein the only sovereign states that existed were Western. Accordingly, Waltz’s move serves to let Western imperialism off the moral hook, thereby reflecting an ‘epistemology of ignorance’ (Sabaratnam, 2020: 20–21; see also Mills, 2007). Interestingly, we find an evacuation and naturalization of Western empire in the classical realist work of Hans Morgenthau (Hobson, 2012: 188–190; Salter, 2002: 117) and other realists, which leads Nicolas Guilhot (2014) to talk of ‘imperial realism’. By contrast, Robert Gilpin’s neorealist hegemonic stability theory embraces a normative (direct) imperialism that is dressed up in terms that dare not speak its name (Hobson, 2012: 193–203). Gilpin (1987) differentiates hegemons from empires, where the latter exploit non-Western states while the former help them through the hegemon’s self-sacrificial provision of global public goods. But the paternalist sign of US hierarchical hegemony is that it supposedly uplifts states around the world, with East Asian states singled out as the most egregious and ungrateful free riders that benefit most from hegemonic largesse. Thus, what Gilpin misses is that the conception of uplift reconvenes Britain’s paternalist-imperial civilizing mission of the 19th century, though this elision is inevitable given that he re-visions the British Empire as a benign liberal hegemon. Significantly, Niall Ferguson (2004) effectively reconvenes Gilpin’s argument, though he talks explicitly about the benign liberal imperialism of Britain and America. Moreover, this benign conception that reflects an epistemology of ignorance effectively boils off the coercive side of empire in the subliminal cultural-racist distillation process, thereby providing an apologia for Anglo-Saxon imperialism. Similar cultural racist logics play out in liberalism (see Hobson, 2012: 216–222, 285–310). While the normative (direct) imperialist posture that is found in John Rawls’s (1999) The Law of Peoples is a very obvious example (Hobson, 2012: 292–295), nevertheless the hard test-case here is that of neoliberal institutionalism. The received wisdom is that neoliberal institutionalism presents a genuinely ‘universal’ picture or flattened ontology of all states learning to cooperate in order to enhance their gains. But it turns out that, in After Hegemony, Keohane (1984) confines this process to Western states (as did Norman Angell before him). Moreover, absent here is a historical sociological analysis that would reveal the hierarchical-imperial contexts that have driven both Western unity (Sabaratnam, 2020: 25) and the global process by which unequal gains accrue to the West at the expense of the non-West. Paradoxically, constructivists critique neoliberal institutionalism for its rational actor model by asserting that interests are not a priori but are formed through socialization. However, a close reading of Keohane’s book reveals that it is Western norms and identity that socialize Western states into cooperating (Keohane, 1984: 5–7, 43, 182). Accordingly, Keohane not only looks specifically at Western states as the successful actors, but argues that they take specifically Western cultural values such as democracy and liberal capitalism to the table before they enter iterated prisoner’s dilemma games (Keohane, 1984: 182). One of several (direct) neo-imperialist cues in Keohane’s work emerges from his approval of US hegemonic intervention and intervention by international financial institutions in the Global South as a means of extending complex interdependence across the world. But here the international financial institutions act as paternalist neo-imperial vehicles for the cultural conversion of non-Western states along Western neoliberal capitalist lines via the imposition of neoliberal conditionality and structural adjustment programmes. Moreover, the notorious resentment that these programmes have invoked in many non-Western states, all of which disappears in Keohane’s analysis, takes us back to the future of the ‘unequal treaties’ that emerged under Britain’s informal imperialism in the 19th century, much as the paternalist role of the international financial institutions finds its historical parallel with the League of Nations Mandate System (Anghie, 2005: 245272). And, finally, Keohane’s approval of Anglo-Saxon hegemony in the 19th and 20th centuries returns us to the problems that I discussed above vis-a-vis hegemonic stability theory (see also Sabaratnam, 2020: 18–19). A notable example of an indirect imperialist approach is found in the neoliberal theory of globalization, which rehabilitates the classical liberalism of Adam Smith and his aversion to empire (e.g. Friedman, 2000). But there are three subliminal neo-imperialist cues here, the first comprising Friedman’s (2000: 101–111) argument that non-Western states have no choice but to ‘don the golden straitjacket’, which requires them to adopt Western neoliberal-capitalist architectures. Having to become Western means that the theory smuggles informal imperialism in through the backdoor of its Western universalism. Second, by subscribing to the ontological proposition that ‘the world is flat’ (Friedman, 2007), the neoliberal theory of globalization conjures Western imperial/neo-imperial hierarchy and racial capitalism into thin air, thereby naturalizing rather than problematizing these phenomena via the epistemology of white ignorance. And, third, because Friedman focuses on rational individuals whose interests are a priori and whose social identity is irrelevant to individual behaviour, racism and racialized capitalism are whitewashed from the global economy. Surely constructivism fares much better given its ability to highlight international racial norms? Not only has much of it ignored racism in world politics but the few constructivists who have considered it argue that racism was left behind in world politics after 1945 (Finnemore, 2003; Klotz, 1995), much as imperialism was supposedly outlawed by the UN in 1960. This whitewashing of racism and imperialism from modern world politics not only reflects the illusion that subliminal cultural racism projects but is also a vital move because it allows liberal constructivists to portray Western humanitarian interventionism and liberal peacebuilding/state-building as a non-racist/ non-imperial project that saves oppressed non-Western peoples. It is here that we encounter a subliminal cultural-racist paternalism that presents the West as the white saviour of the inferior non-Western societies – thereby rehabilitating the 19th-century conception of the white man’s burden and the civilizing mission – and where the West is (re)presented as the altruistic paternalist father of the non-West (Hobson, 2012: 302–305). Moreover, in this liberal imaginary of ignorance, the notion that peacebuilding/state-building is initiated as a means of eradicating the threat of the deviant non-Western Other disappears from view, as does the legacy of Western empire that created some of the core problems in non-Western states that prompted intervention in the first place (for further postcolonial critiques of liberal constructivism, see Sabaratnam, 2020; Sampson, 2002; Vitalis, 2000). Liberal constructivism buys into the cultural-racist idea that all progressive actions in the world are initiated by the universal West ‘on behalf of global humanity’. For example, it is the benign West that has single-handedly brought human rights to the world via the 1948 Universal Declaration of Human Rights. Here international relations’ ‘non-racist mask’ slips conspicuously, given that the Western great powers did their utmost at the United Nations to keep human rights off the global agenda for fear of diluting white supremacy and white normality in world politics and within Western societies. For it was various non-Western delegates at the UN that pursued human rights most fervently while their Western counterparts mobilized the defensive prerogative of sovereign independence to insulate their states from future criticism given that human rights were denied to minorities within their constituent societies, particularly native Americans and black African Americans in the United States. Thus, Western racist motivations and the progressive role of nonWestern agency in advancing the cause of human rights in world politics have been airbrushed out of the liberal-constructivist picture. And, in turn, this serves to retain the chimera of the purely progressive non-racist West and the regressive non-West. Equally as egregious is that the role of the West in the denial of human rights to non-Western peoples in the first place is somehow written out of the narrative. Still, much of this is perhaps unavoidable given that liberal-constructivist international relations tends ontologically to divorce power from norms in world politics and epistemologically segregates power from knowledge. Are orthodox scholars intentionally racist? Racist impact over intention The case for intentionality is that it is no coincidence that the shift from scientific racism to subliminal cultural racism in orthodox international relations/international political economy theory mirrored the trajectory of racism in everyday life and world politics. My hunch, though, is that international relations theory’s racism is unintentional given that the overwhelming majority of orthodox international relations scholars are most probably non-racist (but not anti-racist) in their private lives. But orthodox international relations scholars have mistaken a critique of their implication in structural racism for an allegation of interpersonal racism. This epistemology of, or move to, innocence links directly to the self-deluded heart of the orthodoxy. For there are all manner of built-in cloaking devices that mask the racism and whiteness of orthodox international relations theories from the eyes of their advocates. International relations’ ‘non-racist mask’ has at least four mystificatory layers. The first layer (or cloaking device) is that racism in orthodox international relations/international political economy theory is manifested in cultural rather than biological terms, thereby appearing as outwardly non-racist (given the mistaken popular belief that racism is inherently biological). The second layer of mystification is that cultural racism takes on a hidden or subliminal guise (which exorcizes race as an ontological category from world politics), thereby making such racism much harder to detect. Aggregating these two layers together leads white international relations/international political economy scholars to buy into the self-deluded rhetoric that their theories are racist-free. Pertinent here is Blaut’s (1992: 296) characterization of the social sciences since 1950 as ‘so much [subliminal cultural] racism yet so few racists’ (see also Memmi, [1982] 2000: 3). This mystification is ultimately secured by the third layer of the mask that constitutes the problem of blindness to white privilege. For not being on the end of racism’s pernicious effects means that, unlike non-whites, many white academics tend quite naturally to downplay its existence (see Lake, 2016). An obvious example of this lies with the everyday performance of driving from A to B. For the vast majority of white drivers are able to travel safe in the knowledge that they will not be stopped by the police unless they have been unlucky enough to have been caught breaking the speed limit. By contrast, many black drivers consider themselves lucky if they are not stopped by the police when they have respected the speed limit. Such blindness to white privilege feeds directly into the unreflexive propensity to deny the presence of whiteness and racism in both the theory and practice of orthodox international relations/international political economy (Peterson, 2021; Sabaratnam, 2020: 5). For the ingeniousness of white privilege is that it renders such privilege invisible. Thus, white people are effectively taught not to notice racism and their role in reproducing it (McIntosh, 2020). Which, in turn, fuels the tendency of the privileged to reject, if not protest vehemently, the accusation of racism in the social sciences – as in the aforementioned spat between Pankaj Mishra and Niall Ferguson (see Mishra, 2011). All of which undermines the prospect of addressing, let alone redressing, the problem at stake. Thus, while a fifth great debate concerning the Eurocentric racism of orthodox international relations/international political economy is long overdue, unfortunately the chances of it occurring are slim to zero. This is partly because intradisciplinary dialogue between international relations’ orthodox and critical wings has completely broken down (De Carvalho et al., 2011), and partly because a simmering ‘white silence’ of denial is the most likely ‘response’ (see, Ryde, 2019; Saad, 2020). Strikingly, it is now some two decades since Robert Vitalis (2000) wrote his seminal article, but still the tumbleweed of white silence blows deafeningly past my window. However, were an explicit response to be forthcoming, two entwined paradoxes might emerge here, the first being that it would most likely accuse my argument of being angry, hysterical and outlandish, wherein ‘Eurocentrism’ is deemed to be the calm/rational ‘standard of common sense’ – the paradox being that rather than engaging with the substance of my critique, such a response would likely comprise an angry ad hominem attack on the accuser and the journal for publishing such an article. And the second paradox is that while most orthodox scholars abhor ‘cancel culture’, it turns out that engaging in an ad hominem attack serves merely to shut down debate on this vital issue. That is, an ad hominem attack on the accuser is merely another form of cancel culture. Still, both such ‘responses’ would reinforce my argument given that ‘white silence’, ‘white rage’ and ‘white denial’ are manifestations of white privilege (see Ryde, 2019; Saad, 2020: 40–45; Sabaratnam, 2020; Peterson, 2021). A fourth cloaking device is that pre-1945 orthodox international theory has been put through an ahistorical deracination laundering process to reappear in whitewashed form, </w:t>
      </w:r>
      <w:r w:rsidRPr="004D3E89">
        <w:rPr>
          <w:sz w:val="16"/>
        </w:rPr>
        <w:t xml:space="preserve">fit for consumption in the ‘cultural pluralist’ post-1945 era. And because post-1945 </w:t>
      </w:r>
      <w:r w:rsidRPr="004D3E89">
        <w:rPr>
          <w:rStyle w:val="StyleUnderline"/>
        </w:rPr>
        <w:t>international relations theory is (re)presented as non-racist so the laundering of its</w:t>
      </w:r>
      <w:r w:rsidRPr="004D3E89">
        <w:rPr>
          <w:sz w:val="16"/>
        </w:rPr>
        <w:t xml:space="preserve"> pre-1945 </w:t>
      </w:r>
      <w:r w:rsidRPr="004D3E89">
        <w:rPr>
          <w:rStyle w:val="StyleUnderline"/>
        </w:rPr>
        <w:t>predecessor means that international theory in the last three centuries is (re)presented as universally racist-free.</w:t>
      </w:r>
      <w:r w:rsidRPr="004D3E89">
        <w:rPr>
          <w:sz w:val="16"/>
        </w:rPr>
        <w:t xml:space="preserve"> In this sleight-of-hand manoeuvre, </w:t>
      </w:r>
      <w:r w:rsidRPr="00050068">
        <w:rPr>
          <w:rStyle w:val="Emphasis"/>
          <w:highlight w:val="green"/>
        </w:rPr>
        <w:t>the racist underpinnings of</w:t>
      </w:r>
      <w:r w:rsidRPr="004D3E89">
        <w:rPr>
          <w:sz w:val="16"/>
        </w:rPr>
        <w:t xml:space="preserve"> pre-1945 </w:t>
      </w:r>
      <w:r w:rsidRPr="00050068">
        <w:rPr>
          <w:rStyle w:val="Emphasis"/>
          <w:highlight w:val="green"/>
        </w:rPr>
        <w:t>liberal</w:t>
      </w:r>
      <w:r w:rsidRPr="004D3E89">
        <w:rPr>
          <w:rStyle w:val="Emphasis"/>
        </w:rPr>
        <w:t xml:space="preserve"> and realist </w:t>
      </w:r>
      <w:r w:rsidRPr="00050068">
        <w:rPr>
          <w:rStyle w:val="Emphasis"/>
          <w:highlight w:val="green"/>
        </w:rPr>
        <w:t>theories are filtered out</w:t>
      </w:r>
      <w:r w:rsidRPr="004D3E89">
        <w:rPr>
          <w:rStyle w:val="Emphasis"/>
        </w:rPr>
        <w:t xml:space="preserve"> or conjured away, </w:t>
      </w:r>
      <w:r w:rsidRPr="00050068">
        <w:rPr>
          <w:rStyle w:val="Emphasis"/>
          <w:highlight w:val="green"/>
        </w:rPr>
        <w:t>leaving only</w:t>
      </w:r>
      <w:r w:rsidRPr="004D3E89">
        <w:rPr>
          <w:rStyle w:val="Emphasis"/>
        </w:rPr>
        <w:t xml:space="preserve"> their </w:t>
      </w:r>
      <w:r w:rsidRPr="00050068">
        <w:rPr>
          <w:rStyle w:val="Emphasis"/>
          <w:highlight w:val="green"/>
        </w:rPr>
        <w:t>claims about states</w:t>
      </w:r>
      <w:r w:rsidRPr="004D3E89">
        <w:rPr>
          <w:rStyle w:val="Emphasis"/>
        </w:rPr>
        <w:t xml:space="preserve"> or geopolitics or interdependence that are </w:t>
      </w:r>
      <w:r w:rsidRPr="00050068">
        <w:rPr>
          <w:rStyle w:val="Emphasis"/>
          <w:highlight w:val="green"/>
        </w:rPr>
        <w:t>transmogrified into ‘objective universalist’ propositions</w:t>
      </w:r>
      <w:r w:rsidRPr="004D3E89">
        <w:rPr>
          <w:sz w:val="16"/>
        </w:rPr>
        <w:t>. In the liberal pantheon, two examples are pertinent. First is Norman Angell, who is (re)presented as a key theorist of liberal interdependence and the peaceful benefits it provides rather than as the paternalist-Eurocentric/cultural racist that he was, given his fundamental belief in international hierarchy and the positive need for the British Empire to promote harmonious global interdependence by acting as the civilizer of the barbaric and savage East (see Hobson, 2012: 40–45). Second is the reconstruction of Woodrow Wilson, who is recast as the founding father of 20th-century progressive liberal internationalism, based as ‘it is’ on anti-imperialism, sovereignty and self-determination for all states rather than on what ‘it was’ – a Lamarckian racist vision comprising a pro-Western imperialist stance and a denial of nonWestern state sovereignty that was coupled with strong racial immigration controls and anti-black initiatives at home (see Hobson, 2012: 167–175). Similarly, pre-1945 realists typically mentioned in international relations textbooks include Alfred Mahan and Halford Mackinder and occasionally Nicholas Spykman, all of whom are (re)presented as geopolitical-realist thinkers that analysed spatial conceptions of world power rather than as Lamarckian scientific racists who advocated Western imperialism to contain the marauding ‘barbaric’ non-Western peril and whose mentor was the scientific-racist thinker Friedrich Ratzel (see Hobson, 2012: 123–130, 156–158).</w:t>
      </w:r>
    </w:p>
    <w:p w14:paraId="478F3110" w14:textId="77777777" w:rsidR="0026397D" w:rsidRPr="004D3E89" w:rsidRDefault="0026397D" w:rsidP="0026397D">
      <w:pPr>
        <w:spacing w:line="240" w:lineRule="auto"/>
        <w:contextualSpacing/>
        <w:rPr>
          <w:rStyle w:val="Emphasis"/>
        </w:rPr>
      </w:pPr>
      <w:r w:rsidRPr="004D3E89">
        <w:rPr>
          <w:sz w:val="16"/>
        </w:rPr>
        <w:t xml:space="preserve">Critically, this laundering process extends across all aspects of pre-1945 international relations. Thus, it becomes (but should no longer be) a revelation to learn that early international relations was primarily concerned about inter-racial relations; that the claim that international relations emerged formally in 1919 with the noble desire to solve the problem of war elides its earlier origins, which revolved around maintaining white Western global supremacy and racist empire together with the normative study of ‘effective’ colonial administration; that the journal Foreign Affairs was originally called the Journal of Race Development; and that the International Studies Conference at the League of Nations, which set up the subject matter of international relations in the 1930s under the leadership of Alfred Zimmern, grounded its syllabi in normative Western imperialism and racism (see Acharya and Buzan, 2019; Ashworth, 2014; Bell, 2016; De Carvalho et al., 2011; Henderson, 2013; Hobson, 2012; Kristensen, 2021; Long and Schmidt, 2005; Lynch, 2019; Schmidt, 1998; Schmidt and Guilhot, 2019; Thakur and Vale, 2019; Vitalis, 2000, 2005, 2015). That orthodox </w:t>
      </w:r>
      <w:r w:rsidRPr="004D3E89">
        <w:rPr>
          <w:rStyle w:val="StyleUnderline"/>
        </w:rPr>
        <w:t xml:space="preserve">international relations </w:t>
      </w:r>
      <w:r w:rsidRPr="00050068">
        <w:rPr>
          <w:rStyle w:val="StyleUnderline"/>
          <w:highlight w:val="green"/>
        </w:rPr>
        <w:t>scholars persist in ignoring these</w:t>
      </w:r>
      <w:r w:rsidRPr="00050068">
        <w:rPr>
          <w:sz w:val="16"/>
          <w:highlight w:val="green"/>
        </w:rPr>
        <w:t xml:space="preserve"> </w:t>
      </w:r>
      <w:r w:rsidRPr="00050068">
        <w:rPr>
          <w:rStyle w:val="StyleUnderline"/>
          <w:highlight w:val="green"/>
        </w:rPr>
        <w:t>argument</w:t>
      </w:r>
      <w:r w:rsidRPr="004D3E89">
        <w:rPr>
          <w:rStyle w:val="StyleUnderline"/>
        </w:rPr>
        <w:t xml:space="preserve">s in the face of a now substantial body of literature that has emerged </w:t>
      </w:r>
      <w:r w:rsidRPr="004D3E89">
        <w:rPr>
          <w:sz w:val="16"/>
        </w:rPr>
        <w:t xml:space="preserve">over the last two decades means </w:t>
      </w:r>
      <w:r w:rsidRPr="004D3E89">
        <w:rPr>
          <w:rStyle w:val="StyleUnderline"/>
        </w:rPr>
        <w:t xml:space="preserve">that this </w:t>
      </w:r>
      <w:r w:rsidRPr="00050068">
        <w:rPr>
          <w:rStyle w:val="StyleUnderline"/>
          <w:highlight w:val="green"/>
        </w:rPr>
        <w:t>pervading silence can no longer be excused as</w:t>
      </w:r>
      <w:r w:rsidRPr="004D3E89">
        <w:rPr>
          <w:rStyle w:val="StyleUnderline"/>
        </w:rPr>
        <w:t xml:space="preserve"> the product of an innocent ‘</w:t>
      </w:r>
      <w:r w:rsidRPr="00050068">
        <w:rPr>
          <w:rStyle w:val="StyleUnderline"/>
          <w:highlight w:val="green"/>
        </w:rPr>
        <w:t>historical amnesia’</w:t>
      </w:r>
      <w:r w:rsidRPr="00050068">
        <w:rPr>
          <w:rStyle w:val="Emphasis"/>
          <w:highlight w:val="green"/>
        </w:rPr>
        <w:t>.</w:t>
      </w:r>
      <w:r w:rsidRPr="004D3E89">
        <w:rPr>
          <w:rStyle w:val="Emphasis"/>
        </w:rPr>
        <w:t xml:space="preserve"> Rather, this silence points clearly to the white denial of international relations’ racist origins wherein the non-racist mask slips most conspicuously, thereby constituting an actual example of </w:t>
      </w:r>
      <w:r w:rsidRPr="004D3E89">
        <w:rPr>
          <w:sz w:val="16"/>
          <w:szCs w:val="16"/>
        </w:rPr>
        <w:t xml:space="preserve">orthodox </w:t>
      </w:r>
      <w:r w:rsidRPr="004D3E89">
        <w:rPr>
          <w:rStyle w:val="Emphasis"/>
        </w:rPr>
        <w:t>international relations’ version of cancel culture.</w:t>
      </w:r>
    </w:p>
    <w:p w14:paraId="468D6058" w14:textId="75DE3238" w:rsidR="0026397D" w:rsidRPr="004D3E89" w:rsidRDefault="0026397D" w:rsidP="0026397D">
      <w:pPr>
        <w:spacing w:line="240" w:lineRule="auto"/>
        <w:contextualSpacing/>
        <w:rPr>
          <w:sz w:val="16"/>
        </w:rPr>
      </w:pPr>
      <w:r w:rsidRPr="004D3E89">
        <w:rPr>
          <w:sz w:val="16"/>
        </w:rPr>
        <w:t xml:space="preserve">However, except for in the above context, ‘intentionality’ is not the issue that the racist charge hinges upon given that most international relations/international political economy theorists are unintentionally racist. </w:t>
      </w:r>
      <w:r w:rsidRPr="00050068">
        <w:rPr>
          <w:rStyle w:val="Emphasis"/>
          <w:highlight w:val="green"/>
        </w:rPr>
        <w:t>What matters</w:t>
      </w:r>
      <w:r w:rsidRPr="004D3E89">
        <w:rPr>
          <w:sz w:val="16"/>
        </w:rPr>
        <w:t xml:space="preserve">, therefore, </w:t>
      </w:r>
      <w:r w:rsidRPr="00050068">
        <w:rPr>
          <w:rStyle w:val="Emphasis"/>
          <w:highlight w:val="green"/>
        </w:rPr>
        <w:t>is racist impact regardless of intention.</w:t>
      </w:r>
      <w:r w:rsidRPr="004D3E89">
        <w:rPr>
          <w:sz w:val="16"/>
        </w:rPr>
        <w:t xml:space="preserve"> And to conclude this article more generally, it would be folly to presume that if only the Eurocentric rather than the racist charge were levied against the orthodox mainstream then ‘all would not be lost’. For the E-word cannot be used as a ‘get out of racist jail free’ card.</w:t>
      </w:r>
    </w:p>
    <w:p w14:paraId="0AA76AB4" w14:textId="77777777" w:rsidR="00295090" w:rsidRDefault="00295090" w:rsidP="00295090">
      <w:pPr>
        <w:pStyle w:val="Heading4"/>
      </w:pPr>
      <w:r>
        <w:t xml:space="preserve">Intellectual Property is </w:t>
      </w:r>
      <w:r w:rsidRPr="00740C89">
        <w:rPr>
          <w:u w:val="single"/>
        </w:rPr>
        <w:t>part</w:t>
      </w:r>
      <w:r>
        <w:t xml:space="preserve"> and </w:t>
      </w:r>
      <w:r w:rsidRPr="00740C89">
        <w:rPr>
          <w:u w:val="single"/>
        </w:rPr>
        <w:t>parcel</w:t>
      </w:r>
      <w:r>
        <w:t xml:space="preserve"> with </w:t>
      </w:r>
      <w:r w:rsidRPr="00740C89">
        <w:rPr>
          <w:u w:val="single"/>
        </w:rPr>
        <w:t>Eurocentric</w:t>
      </w:r>
      <w:r>
        <w:t xml:space="preserve"> logistics that displaces </w:t>
      </w:r>
      <w:r w:rsidRPr="00740C89">
        <w:rPr>
          <w:u w:val="single"/>
        </w:rPr>
        <w:t>indigeneity</w:t>
      </w:r>
      <w:r>
        <w:t xml:space="preserve"> for the “</w:t>
      </w:r>
      <w:r w:rsidRPr="00740C89">
        <w:rPr>
          <w:u w:val="single"/>
        </w:rPr>
        <w:t>inventive geniu</w:t>
      </w:r>
      <w:r>
        <w:t xml:space="preserve">s” as a </w:t>
      </w:r>
      <w:r w:rsidRPr="00740C89">
        <w:rPr>
          <w:u w:val="single"/>
        </w:rPr>
        <w:t>method</w:t>
      </w:r>
      <w:r>
        <w:t xml:space="preserve"> of </w:t>
      </w:r>
      <w:r w:rsidRPr="00740C89">
        <w:rPr>
          <w:u w:val="single"/>
        </w:rPr>
        <w:t>self-dispossession</w:t>
      </w:r>
      <w:r>
        <w:t>.</w:t>
      </w:r>
    </w:p>
    <w:p w14:paraId="53B533F6" w14:textId="77777777" w:rsidR="00295090" w:rsidRDefault="00295090" w:rsidP="00295090">
      <w:pPr>
        <w:rPr>
          <w:lang w:eastAsia="zh-CN"/>
        </w:rPr>
      </w:pPr>
      <w:r w:rsidRPr="004D3E89">
        <w:rPr>
          <w:rStyle w:val="Style13ptBold"/>
        </w:rPr>
        <w:t>Mgbeoji et al.</w:t>
      </w:r>
      <w:r>
        <w:rPr>
          <w:rStyle w:val="Style13ptBold"/>
        </w:rPr>
        <w:t xml:space="preserve"> ’</w:t>
      </w:r>
      <w:r w:rsidRPr="004D3E89">
        <w:rPr>
          <w:rStyle w:val="Style13ptBold"/>
        </w:rPr>
        <w:t>10</w:t>
      </w:r>
      <w:r w:rsidRPr="004D3E89">
        <w:rPr>
          <w:lang w:eastAsia="zh-CN"/>
        </w:rPr>
        <w:t xml:space="preserve"> [Ikechi; October; Claire Chun is a Ph.D. candidate in the Department of Ethnic Studies (with a Designated Emphasis in Women, Gender and Sexuality Studies). She received her B.A. in Politics and Social and Cultural Analysis from New York University. Her research explores how modern conceptualizations of “Korean” and “Asian” beauty, wellness, and aesthetics are shaped by overlapping forces of US militarism, tourism, and humanitarianism, “Making Space for Grandma: The Emancipation of Traditional Knowledge and the Dominance of Western‐Style Intellectual Property Rights Regimes,” vol. 6 no. 9] /vishwa </w:t>
      </w:r>
    </w:p>
    <w:p w14:paraId="69974386" w14:textId="77777777" w:rsidR="00295090" w:rsidRPr="004D3E89" w:rsidRDefault="00295090" w:rsidP="00295090">
      <w:pPr>
        <w:rPr>
          <w:sz w:val="16"/>
        </w:rPr>
      </w:pPr>
      <w:r w:rsidRPr="004D3E89">
        <w:rPr>
          <w:sz w:val="16"/>
        </w:rPr>
        <w:t xml:space="preserve">Contrary to popular myth, the </w:t>
      </w:r>
      <w:r w:rsidRPr="004D3E89">
        <w:rPr>
          <w:rStyle w:val="StyleUnderline"/>
        </w:rPr>
        <w:t xml:space="preserve">IPRs </w:t>
      </w:r>
      <w:r w:rsidRPr="00050068">
        <w:rPr>
          <w:rStyle w:val="Emphasis"/>
          <w:highlight w:val="green"/>
        </w:rPr>
        <w:t>regimes</w:t>
      </w:r>
      <w:r w:rsidRPr="004D3E89">
        <w:rPr>
          <w:rStyle w:val="StyleUnderline"/>
        </w:rPr>
        <w:t xml:space="preserve"> we have </w:t>
      </w:r>
      <w:r w:rsidRPr="00050068">
        <w:rPr>
          <w:rStyle w:val="Emphasis"/>
          <w:highlight w:val="green"/>
        </w:rPr>
        <w:t>today</w:t>
      </w:r>
      <w:r w:rsidRPr="00050068">
        <w:rPr>
          <w:rStyle w:val="StyleUnderline"/>
          <w:highlight w:val="green"/>
        </w:rPr>
        <w:t xml:space="preserve"> are</w:t>
      </w:r>
      <w:r w:rsidRPr="004D3E89">
        <w:rPr>
          <w:rStyle w:val="StyleUnderline"/>
        </w:rPr>
        <w:t xml:space="preserve"> not </w:t>
      </w:r>
      <w:r w:rsidRPr="00050068">
        <w:rPr>
          <w:rStyle w:val="StyleUnderline"/>
          <w:highlight w:val="green"/>
        </w:rPr>
        <w:t xml:space="preserve">universal </w:t>
      </w:r>
      <w:r w:rsidRPr="00050068">
        <w:rPr>
          <w:rStyle w:val="Emphasis"/>
          <w:highlight w:val="green"/>
        </w:rPr>
        <w:t>verities</w:t>
      </w:r>
      <w:r w:rsidRPr="004D3E89">
        <w:rPr>
          <w:sz w:val="16"/>
        </w:rPr>
        <w:t xml:space="preserve"> (Drahos, 1998), </w:t>
      </w:r>
      <w:r w:rsidRPr="00050068">
        <w:rPr>
          <w:rStyle w:val="StyleUnderline"/>
          <w:highlight w:val="green"/>
        </w:rPr>
        <w:t xml:space="preserve">but </w:t>
      </w:r>
      <w:r w:rsidRPr="00050068">
        <w:rPr>
          <w:rStyle w:val="Emphasis"/>
          <w:highlight w:val="green"/>
        </w:rPr>
        <w:t>products</w:t>
      </w:r>
      <w:r w:rsidRPr="00050068">
        <w:rPr>
          <w:rStyle w:val="StyleUnderline"/>
          <w:highlight w:val="green"/>
        </w:rPr>
        <w:t xml:space="preserve"> of </w:t>
      </w:r>
      <w:r w:rsidRPr="00050068">
        <w:rPr>
          <w:rStyle w:val="Emphasis"/>
          <w:highlight w:val="green"/>
        </w:rPr>
        <w:t>European</w:t>
      </w:r>
      <w:r w:rsidRPr="00050068">
        <w:rPr>
          <w:rStyle w:val="StyleUnderline"/>
          <w:highlight w:val="green"/>
        </w:rPr>
        <w:t xml:space="preserve"> </w:t>
      </w:r>
      <w:r w:rsidRPr="00740C89">
        <w:rPr>
          <w:rStyle w:val="StyleUnderline"/>
        </w:rPr>
        <w:t xml:space="preserve">political </w:t>
      </w:r>
      <w:r w:rsidRPr="00740C89">
        <w:rPr>
          <w:rStyle w:val="Emphasis"/>
        </w:rPr>
        <w:t>economy</w:t>
      </w:r>
      <w:r w:rsidRPr="00740C89">
        <w:rPr>
          <w:rStyle w:val="StyleUnderline"/>
        </w:rPr>
        <w:t xml:space="preserve"> and </w:t>
      </w:r>
      <w:r w:rsidRPr="00050068">
        <w:rPr>
          <w:rStyle w:val="Emphasis"/>
          <w:highlight w:val="green"/>
        </w:rPr>
        <w:t>history</w:t>
      </w:r>
      <w:r w:rsidRPr="004D3E89">
        <w:rPr>
          <w:sz w:val="16"/>
        </w:rPr>
        <w:t xml:space="preserve">. The </w:t>
      </w:r>
      <w:r w:rsidRPr="004D3E89">
        <w:rPr>
          <w:rStyle w:val="StyleUnderline"/>
        </w:rPr>
        <w:t xml:space="preserve">contemporary </w:t>
      </w:r>
      <w:r w:rsidRPr="00740C89">
        <w:rPr>
          <w:rStyle w:val="Emphasis"/>
        </w:rPr>
        <w:t>dominance</w:t>
      </w:r>
      <w:r w:rsidRPr="00740C89">
        <w:rPr>
          <w:rStyle w:val="StyleUnderline"/>
        </w:rPr>
        <w:t xml:space="preserve"> enjoyed</w:t>
      </w:r>
      <w:r w:rsidRPr="004D3E89">
        <w:rPr>
          <w:rStyle w:val="StyleUnderline"/>
        </w:rPr>
        <w:t xml:space="preserve"> </w:t>
      </w:r>
      <w:r w:rsidRPr="004D3E89">
        <w:rPr>
          <w:sz w:val="16"/>
        </w:rPr>
        <w:t xml:space="preserve">by modern IPRs regimes </w:t>
      </w:r>
      <w:r w:rsidRPr="00740C89">
        <w:rPr>
          <w:rStyle w:val="StyleUnderline"/>
        </w:rPr>
        <w:t>across</w:t>
      </w:r>
      <w:r w:rsidRPr="004D3E89">
        <w:rPr>
          <w:rStyle w:val="StyleUnderline"/>
        </w:rPr>
        <w:t xml:space="preserve"> the </w:t>
      </w:r>
      <w:r w:rsidRPr="00FF7861">
        <w:rPr>
          <w:rStyle w:val="Emphasis"/>
        </w:rPr>
        <w:t>globe</w:t>
      </w:r>
      <w:r w:rsidRPr="004D3E89">
        <w:rPr>
          <w:rStyle w:val="StyleUnderline"/>
        </w:rPr>
        <w:t xml:space="preserve"> is a product of the </w:t>
      </w:r>
      <w:r w:rsidRPr="00FF7861">
        <w:rPr>
          <w:rStyle w:val="Emphasis"/>
        </w:rPr>
        <w:t>aggressive</w:t>
      </w:r>
      <w:r w:rsidRPr="004D3E89">
        <w:rPr>
          <w:sz w:val="16"/>
        </w:rPr>
        <w:t xml:space="preserve"> and often </w:t>
      </w:r>
      <w:r w:rsidRPr="004D3E89">
        <w:rPr>
          <w:rStyle w:val="StyleUnderline"/>
        </w:rPr>
        <w:t xml:space="preserve">violent </w:t>
      </w:r>
      <w:r w:rsidRPr="00FF7861">
        <w:rPr>
          <w:rStyle w:val="Emphasis"/>
        </w:rPr>
        <w:t>conquest</w:t>
      </w:r>
      <w:r w:rsidRPr="004D3E89">
        <w:rPr>
          <w:rStyle w:val="StyleUnderline"/>
        </w:rPr>
        <w:t xml:space="preserve"> and </w:t>
      </w:r>
      <w:r w:rsidRPr="00FF7861">
        <w:rPr>
          <w:rStyle w:val="Emphasis"/>
        </w:rPr>
        <w:t>colonization</w:t>
      </w:r>
      <w:r w:rsidRPr="004D3E89">
        <w:rPr>
          <w:sz w:val="16"/>
        </w:rPr>
        <w:t xml:space="preserve"> of diverse cultures and </w:t>
      </w:r>
      <w:r w:rsidRPr="004D3E89">
        <w:rPr>
          <w:rStyle w:val="StyleUnderline"/>
        </w:rPr>
        <w:t>societies by European states in the past five centuries</w:t>
      </w:r>
      <w:r w:rsidRPr="004D3E89">
        <w:rPr>
          <w:sz w:val="16"/>
        </w:rPr>
        <w:t xml:space="preserve"> (Penrose, 1951; Helge, 1956). It is a </w:t>
      </w:r>
      <w:r w:rsidRPr="004D3E89">
        <w:rPr>
          <w:rStyle w:val="StyleUnderline"/>
        </w:rPr>
        <w:t xml:space="preserve">historical </w:t>
      </w:r>
      <w:r w:rsidRPr="00FF7861">
        <w:rPr>
          <w:rStyle w:val="Emphasis"/>
        </w:rPr>
        <w:t>fact</w:t>
      </w:r>
      <w:r w:rsidRPr="004D3E89">
        <w:rPr>
          <w:rStyle w:val="StyleUnderline"/>
        </w:rPr>
        <w:t xml:space="preserve"> that </w:t>
      </w:r>
      <w:r w:rsidRPr="00050068">
        <w:rPr>
          <w:rStyle w:val="StyleUnderline"/>
          <w:highlight w:val="green"/>
        </w:rPr>
        <w:t xml:space="preserve">modern </w:t>
      </w:r>
      <w:r w:rsidRPr="00050068">
        <w:rPr>
          <w:rStyle w:val="Emphasis"/>
          <w:highlight w:val="green"/>
        </w:rPr>
        <w:t>IPRs</w:t>
      </w:r>
      <w:r w:rsidRPr="004D3E89">
        <w:rPr>
          <w:rStyle w:val="StyleUnderline"/>
        </w:rPr>
        <w:t xml:space="preserve"> such as </w:t>
      </w:r>
      <w:r w:rsidRPr="00FF7861">
        <w:rPr>
          <w:rStyle w:val="Emphasis"/>
        </w:rPr>
        <w:t>copyrights</w:t>
      </w:r>
      <w:r w:rsidRPr="004D3E89">
        <w:rPr>
          <w:rStyle w:val="StyleUnderline"/>
        </w:rPr>
        <w:t xml:space="preserve">, </w:t>
      </w:r>
      <w:r w:rsidRPr="00FF7861">
        <w:rPr>
          <w:rStyle w:val="Emphasis"/>
        </w:rPr>
        <w:t>trademarks</w:t>
      </w:r>
      <w:r w:rsidRPr="004D3E89">
        <w:rPr>
          <w:rStyle w:val="StyleUnderline"/>
        </w:rPr>
        <w:t xml:space="preserve">, and </w:t>
      </w:r>
      <w:r w:rsidRPr="00FF7861">
        <w:rPr>
          <w:rStyle w:val="Emphasis"/>
        </w:rPr>
        <w:t>patents</w:t>
      </w:r>
      <w:r w:rsidRPr="004D3E89">
        <w:rPr>
          <w:sz w:val="16"/>
        </w:rPr>
        <w:t xml:space="preserve"> regimes have </w:t>
      </w:r>
      <w:r w:rsidRPr="00050068">
        <w:rPr>
          <w:rStyle w:val="StyleUnderline"/>
          <w:highlight w:val="green"/>
        </w:rPr>
        <w:t xml:space="preserve">deep </w:t>
      </w:r>
      <w:r w:rsidRPr="00050068">
        <w:rPr>
          <w:rStyle w:val="Emphasis"/>
          <w:highlight w:val="green"/>
        </w:rPr>
        <w:t>roots</w:t>
      </w:r>
      <w:r w:rsidRPr="00050068">
        <w:rPr>
          <w:rStyle w:val="StyleUnderline"/>
          <w:highlight w:val="green"/>
        </w:rPr>
        <w:t xml:space="preserve"> in European </w:t>
      </w:r>
      <w:r w:rsidRPr="00050068">
        <w:rPr>
          <w:rStyle w:val="Emphasis"/>
          <w:highlight w:val="green"/>
        </w:rPr>
        <w:t>culture</w:t>
      </w:r>
      <w:r w:rsidRPr="004D3E89">
        <w:rPr>
          <w:rStyle w:val="StyleUnderline"/>
        </w:rPr>
        <w:t xml:space="preserve">, worldview, and imperial </w:t>
      </w:r>
      <w:r w:rsidRPr="00FF7861">
        <w:rPr>
          <w:rStyle w:val="Emphasis"/>
        </w:rPr>
        <w:t>impulses</w:t>
      </w:r>
      <w:r w:rsidRPr="004D3E89">
        <w:rPr>
          <w:sz w:val="16"/>
        </w:rPr>
        <w:t xml:space="preserve"> (Lowenstein, 2002). Thus, modern IPRs, often portrayed as universal truths with global genetic makeup are in fact originally local expressions of European thought and philosophy. The </w:t>
      </w:r>
      <w:r w:rsidRPr="004D3E89">
        <w:rPr>
          <w:rStyle w:val="StyleUnderline"/>
        </w:rPr>
        <w:t xml:space="preserve">diffusion and </w:t>
      </w:r>
      <w:r w:rsidRPr="00050068">
        <w:rPr>
          <w:rStyle w:val="Emphasis"/>
          <w:highlight w:val="green"/>
        </w:rPr>
        <w:t>spread</w:t>
      </w:r>
      <w:r w:rsidRPr="00050068">
        <w:rPr>
          <w:rStyle w:val="StyleUnderline"/>
          <w:highlight w:val="green"/>
        </w:rPr>
        <w:t xml:space="preserve"> of IPRs </w:t>
      </w:r>
      <w:r w:rsidRPr="00050068">
        <w:rPr>
          <w:rStyle w:val="Emphasis"/>
          <w:highlight w:val="green"/>
        </w:rPr>
        <w:t>regimes</w:t>
      </w:r>
      <w:r w:rsidRPr="004D3E89">
        <w:rPr>
          <w:rStyle w:val="StyleUnderline"/>
        </w:rPr>
        <w:t xml:space="preserve"> from </w:t>
      </w:r>
      <w:r w:rsidRPr="00FF7861">
        <w:rPr>
          <w:rStyle w:val="Emphasis"/>
        </w:rPr>
        <w:t>Europe</w:t>
      </w:r>
      <w:r w:rsidRPr="004D3E89">
        <w:rPr>
          <w:rStyle w:val="StyleUnderline"/>
        </w:rPr>
        <w:t xml:space="preserve"> to other </w:t>
      </w:r>
      <w:r w:rsidRPr="00FF7861">
        <w:rPr>
          <w:rStyle w:val="Emphasis"/>
        </w:rPr>
        <w:t>parts</w:t>
      </w:r>
      <w:r w:rsidRPr="004D3E89">
        <w:rPr>
          <w:rStyle w:val="StyleUnderline"/>
        </w:rPr>
        <w:t xml:space="preserve"> of the world </w:t>
      </w:r>
      <w:r w:rsidRPr="00050068">
        <w:rPr>
          <w:rStyle w:val="StyleUnderline"/>
          <w:highlight w:val="green"/>
        </w:rPr>
        <w:t>followed</w:t>
      </w:r>
      <w:r w:rsidRPr="004D3E89">
        <w:rPr>
          <w:rStyle w:val="StyleUnderline"/>
        </w:rPr>
        <w:t xml:space="preserve"> distinct </w:t>
      </w:r>
      <w:r w:rsidRPr="00050068">
        <w:rPr>
          <w:rStyle w:val="Emphasis"/>
          <w:highlight w:val="green"/>
        </w:rPr>
        <w:t>patterns</w:t>
      </w:r>
      <w:r w:rsidRPr="00050068">
        <w:rPr>
          <w:rStyle w:val="StyleUnderline"/>
          <w:highlight w:val="green"/>
        </w:rPr>
        <w:t xml:space="preserve"> of </w:t>
      </w:r>
      <w:r w:rsidRPr="00050068">
        <w:rPr>
          <w:rStyle w:val="Emphasis"/>
          <w:highlight w:val="green"/>
        </w:rPr>
        <w:t>violence</w:t>
      </w:r>
      <w:r w:rsidRPr="00050068">
        <w:rPr>
          <w:rStyle w:val="StyleUnderline"/>
          <w:highlight w:val="green"/>
        </w:rPr>
        <w:t xml:space="preserve">, </w:t>
      </w:r>
      <w:r w:rsidRPr="00050068">
        <w:rPr>
          <w:rStyle w:val="Emphasis"/>
          <w:highlight w:val="green"/>
        </w:rPr>
        <w:t>suppression</w:t>
      </w:r>
      <w:r w:rsidRPr="00050068">
        <w:rPr>
          <w:rStyle w:val="StyleUnderline"/>
          <w:highlight w:val="green"/>
        </w:rPr>
        <w:t xml:space="preserve">, and outright </w:t>
      </w:r>
      <w:r w:rsidRPr="00050068">
        <w:rPr>
          <w:rStyle w:val="Emphasis"/>
          <w:highlight w:val="green"/>
        </w:rPr>
        <w:t>dispossession</w:t>
      </w:r>
      <w:r w:rsidRPr="004D3E89">
        <w:rPr>
          <w:rStyle w:val="StyleUnderline"/>
        </w:rPr>
        <w:t>.</w:t>
      </w:r>
      <w:r w:rsidRPr="004D3E89">
        <w:rPr>
          <w:sz w:val="16"/>
        </w:rPr>
        <w:t xml:space="preserve"> Therefore, the pre‐eminence of Western‐styled IPRs is a direct manifestation of the </w:t>
      </w:r>
      <w:r w:rsidRPr="00FF7861">
        <w:rPr>
          <w:rStyle w:val="StyleUnderline"/>
        </w:rPr>
        <w:t>forceful</w:t>
      </w:r>
      <w:r w:rsidRPr="004D3E89">
        <w:rPr>
          <w:rStyle w:val="StyleUnderline"/>
        </w:rPr>
        <w:t xml:space="preserve"> </w:t>
      </w:r>
      <w:r w:rsidRPr="00FF7861">
        <w:rPr>
          <w:rStyle w:val="Emphasis"/>
        </w:rPr>
        <w:t>imposition</w:t>
      </w:r>
      <w:r w:rsidRPr="004D3E89">
        <w:rPr>
          <w:rStyle w:val="StyleUnderline"/>
        </w:rPr>
        <w:t xml:space="preserve"> of European </w:t>
      </w:r>
      <w:r w:rsidRPr="00FF7861">
        <w:rPr>
          <w:rStyle w:val="Emphasis"/>
        </w:rPr>
        <w:t>economic</w:t>
      </w:r>
      <w:r w:rsidRPr="004D3E89">
        <w:rPr>
          <w:rStyle w:val="StyleUnderline"/>
        </w:rPr>
        <w:t xml:space="preserve">, political, and </w:t>
      </w:r>
      <w:r w:rsidRPr="00FF7861">
        <w:rPr>
          <w:rStyle w:val="Emphasis"/>
        </w:rPr>
        <w:t>cultural</w:t>
      </w:r>
      <w:r w:rsidRPr="004D3E89">
        <w:rPr>
          <w:rStyle w:val="StyleUnderline"/>
        </w:rPr>
        <w:t xml:space="preserve"> ideas on colonized </w:t>
      </w:r>
      <w:r w:rsidRPr="00FF7861">
        <w:rPr>
          <w:rStyle w:val="Emphasis"/>
        </w:rPr>
        <w:t>parts</w:t>
      </w:r>
      <w:r w:rsidRPr="004D3E89">
        <w:rPr>
          <w:rStyle w:val="StyleUnderline"/>
        </w:rPr>
        <w:t xml:space="preserve"> of the </w:t>
      </w:r>
      <w:r w:rsidRPr="00FF7861">
        <w:rPr>
          <w:rStyle w:val="Emphasis"/>
        </w:rPr>
        <w:t>globe</w:t>
      </w:r>
      <w:r w:rsidRPr="004D3E89">
        <w:rPr>
          <w:sz w:val="16"/>
        </w:rPr>
        <w:t xml:space="preserve">. Very few erstwhile colonized states chose and institutionalized modern IPRs on their own volition. </w:t>
      </w:r>
    </w:p>
    <w:p w14:paraId="6B065FBE" w14:textId="77777777" w:rsidR="00295090" w:rsidRPr="004D3E89" w:rsidRDefault="00295090" w:rsidP="00295090">
      <w:pPr>
        <w:rPr>
          <w:sz w:val="16"/>
        </w:rPr>
      </w:pPr>
      <w:r w:rsidRPr="004D3E89">
        <w:rPr>
          <w:sz w:val="16"/>
        </w:rPr>
        <w:t xml:space="preserve">As a colonial construct and implant, </w:t>
      </w:r>
      <w:r w:rsidRPr="00FF7861">
        <w:rPr>
          <w:rStyle w:val="Emphasis"/>
        </w:rPr>
        <w:t>Eurocentric</w:t>
      </w:r>
      <w:r w:rsidRPr="004D3E89">
        <w:rPr>
          <w:rStyle w:val="StyleUnderline"/>
        </w:rPr>
        <w:t xml:space="preserve"> </w:t>
      </w:r>
      <w:r w:rsidRPr="00050068">
        <w:rPr>
          <w:rStyle w:val="StyleUnderline"/>
          <w:highlight w:val="green"/>
        </w:rPr>
        <w:t xml:space="preserve">IPRs were </w:t>
      </w:r>
      <w:r w:rsidRPr="00050068">
        <w:rPr>
          <w:rStyle w:val="Emphasis"/>
          <w:highlight w:val="green"/>
        </w:rPr>
        <w:t>part</w:t>
      </w:r>
      <w:r w:rsidRPr="00050068">
        <w:rPr>
          <w:rStyle w:val="StyleUnderline"/>
          <w:highlight w:val="green"/>
        </w:rPr>
        <w:t xml:space="preserve"> of the cultural</w:t>
      </w:r>
      <w:r w:rsidRPr="004D3E89">
        <w:rPr>
          <w:rStyle w:val="StyleUnderline"/>
        </w:rPr>
        <w:t xml:space="preserve">, </w:t>
      </w:r>
      <w:r w:rsidRPr="00FF7861">
        <w:rPr>
          <w:rStyle w:val="Emphasis"/>
        </w:rPr>
        <w:t>economic</w:t>
      </w:r>
      <w:r w:rsidRPr="004D3E89">
        <w:rPr>
          <w:rStyle w:val="StyleUnderline"/>
        </w:rPr>
        <w:t xml:space="preserve">, and </w:t>
      </w:r>
      <w:r w:rsidRPr="00050068">
        <w:rPr>
          <w:rStyle w:val="StyleUnderline"/>
          <w:highlight w:val="green"/>
        </w:rPr>
        <w:t xml:space="preserve">legal </w:t>
      </w:r>
      <w:r w:rsidRPr="00050068">
        <w:rPr>
          <w:rStyle w:val="Emphasis"/>
          <w:highlight w:val="green"/>
        </w:rPr>
        <w:t>instruments</w:t>
      </w:r>
      <w:r w:rsidRPr="00050068">
        <w:rPr>
          <w:rStyle w:val="StyleUnderline"/>
          <w:highlight w:val="green"/>
        </w:rPr>
        <w:t xml:space="preserve"> for</w:t>
      </w:r>
      <w:r w:rsidRPr="004D3E89">
        <w:rPr>
          <w:rStyle w:val="StyleUnderline"/>
        </w:rPr>
        <w:t xml:space="preserve"> the control and </w:t>
      </w:r>
      <w:r w:rsidRPr="00050068">
        <w:rPr>
          <w:rStyle w:val="Emphasis"/>
          <w:highlight w:val="green"/>
        </w:rPr>
        <w:t>subordination</w:t>
      </w:r>
      <w:r w:rsidRPr="00050068">
        <w:rPr>
          <w:rStyle w:val="StyleUnderline"/>
          <w:highlight w:val="green"/>
        </w:rPr>
        <w:t xml:space="preserve"> of colonized </w:t>
      </w:r>
      <w:r w:rsidRPr="00050068">
        <w:rPr>
          <w:rStyle w:val="Emphasis"/>
          <w:highlight w:val="green"/>
        </w:rPr>
        <w:t>peoples</w:t>
      </w:r>
      <w:r w:rsidRPr="004D3E89">
        <w:rPr>
          <w:sz w:val="16"/>
        </w:rPr>
        <w:t xml:space="preserve"> and economies (Sagoe, 1992; Sklan, 1978). The colonization of the Americas, the Oceania, Australia, Africa, Asia and other parts of the world was </w:t>
      </w:r>
      <w:r w:rsidRPr="004D3E89">
        <w:rPr>
          <w:rStyle w:val="StyleUnderline"/>
        </w:rPr>
        <w:t xml:space="preserve">premised on </w:t>
      </w:r>
      <w:r w:rsidRPr="00FF7861">
        <w:rPr>
          <w:rStyle w:val="Emphasis"/>
        </w:rPr>
        <w:t>two main grounds</w:t>
      </w:r>
      <w:r w:rsidRPr="004D3E89">
        <w:rPr>
          <w:rStyle w:val="StyleUnderline"/>
        </w:rPr>
        <w:t xml:space="preserve">, namely, a propaganda of European </w:t>
      </w:r>
      <w:r w:rsidRPr="00FF7861">
        <w:rPr>
          <w:rStyle w:val="Emphasis"/>
        </w:rPr>
        <w:t>superiority</w:t>
      </w:r>
      <w:r w:rsidRPr="004D3E89">
        <w:rPr>
          <w:sz w:val="16"/>
        </w:rPr>
        <w:t xml:space="preserve"> over colonized peoples (Mgbeoji, ibid) and of course, </w:t>
      </w:r>
      <w:r w:rsidRPr="00050068">
        <w:rPr>
          <w:rStyle w:val="StyleUnderline"/>
          <w:highlight w:val="green"/>
        </w:rPr>
        <w:t xml:space="preserve">economic </w:t>
      </w:r>
      <w:r w:rsidRPr="00050068">
        <w:rPr>
          <w:rStyle w:val="Emphasis"/>
          <w:highlight w:val="green"/>
        </w:rPr>
        <w:t>exploitation</w:t>
      </w:r>
      <w:r w:rsidRPr="004D3E89">
        <w:rPr>
          <w:rStyle w:val="StyleUnderline"/>
        </w:rPr>
        <w:t xml:space="preserve"> of the colonized</w:t>
      </w:r>
      <w:r w:rsidRPr="004D3E89">
        <w:rPr>
          <w:sz w:val="16"/>
        </w:rPr>
        <w:t xml:space="preserve"> (Lindley, 1969). Although the </w:t>
      </w:r>
      <w:r w:rsidRPr="00FF7861">
        <w:rPr>
          <w:rStyle w:val="Emphasis"/>
        </w:rPr>
        <w:t>transplantation</w:t>
      </w:r>
      <w:r w:rsidRPr="004D3E89">
        <w:rPr>
          <w:rStyle w:val="StyleUnderline"/>
        </w:rPr>
        <w:t xml:space="preserve"> of </w:t>
      </w:r>
      <w:r w:rsidRPr="00FF7861">
        <w:rPr>
          <w:rStyle w:val="Emphasis"/>
        </w:rPr>
        <w:t>Eurocentric</w:t>
      </w:r>
      <w:r w:rsidRPr="004D3E89">
        <w:rPr>
          <w:rStyle w:val="StyleUnderline"/>
        </w:rPr>
        <w:t xml:space="preserve"> IPRs</w:t>
      </w:r>
      <w:r w:rsidRPr="004D3E89">
        <w:rPr>
          <w:sz w:val="16"/>
        </w:rPr>
        <w:t xml:space="preserve"> (Abbott et al,1999) to colonized territories has yielded mixed results in post‐colonial states (Mgbeoji, 2007), </w:t>
      </w:r>
      <w:r w:rsidRPr="004D3E89">
        <w:rPr>
          <w:rStyle w:val="StyleUnderline"/>
        </w:rPr>
        <w:t xml:space="preserve">in the colonial </w:t>
      </w:r>
      <w:r w:rsidRPr="00FF7861">
        <w:rPr>
          <w:rStyle w:val="Emphasis"/>
        </w:rPr>
        <w:t>encounter</w:t>
      </w:r>
      <w:r w:rsidRPr="004D3E89">
        <w:rPr>
          <w:rStyle w:val="StyleUnderline"/>
        </w:rPr>
        <w:t xml:space="preserve">, Eurocentric IPRs </w:t>
      </w:r>
      <w:r w:rsidRPr="00FF7861">
        <w:rPr>
          <w:rStyle w:val="Emphasis"/>
        </w:rPr>
        <w:t>successfully crowded</w:t>
      </w:r>
      <w:r w:rsidRPr="004D3E89">
        <w:rPr>
          <w:rStyle w:val="StyleUnderline"/>
        </w:rPr>
        <w:t xml:space="preserve"> out TK in many aspects with baleful </w:t>
      </w:r>
      <w:r w:rsidRPr="00FF7861">
        <w:rPr>
          <w:rStyle w:val="Emphasis"/>
        </w:rPr>
        <w:t>consequences</w:t>
      </w:r>
      <w:r w:rsidRPr="004D3E89">
        <w:rPr>
          <w:sz w:val="16"/>
        </w:rPr>
        <w:t xml:space="preserve"> (Adewopo, 2002). </w:t>
      </w:r>
    </w:p>
    <w:p w14:paraId="6E93E3B9" w14:textId="77777777" w:rsidR="00295090" w:rsidRPr="004D3E89" w:rsidRDefault="00295090" w:rsidP="00295090">
      <w:pPr>
        <w:rPr>
          <w:sz w:val="16"/>
        </w:rPr>
      </w:pPr>
      <w:r w:rsidRPr="004D3E89">
        <w:rPr>
          <w:sz w:val="16"/>
        </w:rPr>
        <w:t xml:space="preserve">With particular reference to patents, the dissonance has been astounding. The patent system is not new to controversy. Tracing its origins to Brunelleschi’s “blackmail,” (Lippert, 1999) of the medieval Italian City‐state of Florence, the patent system has waned and waxed to global fame. As recounted by Bruce William Bugbee, in 1421, Filippo Brunelleschi, the Italian architect and painter, announced his invention of an iron‐clad vessel, the “Badalone” which he claimed could carry marble across the lake Arno for the construction of the now famous cathedral of Florence (Bugbee, 1961).3 Brunelleschi refused to disclose the “Badalone” to the public. In addition, he rejected the idea of putting the vessel at the service of the city unless he was granted a limited right to an exclusive commercial exploitation of the vessel. Florence yielded to his unprecedented demands and on June 19, 1421, the City issued him the first recorded patent in history. To Brunelleschi’s embarrassment, the “Badalone” sank on its inaugural trip and the Florentine patent idea sank with it at least, for a long time. </w:t>
      </w:r>
    </w:p>
    <w:p w14:paraId="3A941908" w14:textId="77777777" w:rsidR="00295090" w:rsidRPr="004D3E89" w:rsidRDefault="00295090" w:rsidP="00295090">
      <w:pPr>
        <w:rPr>
          <w:rStyle w:val="StyleUnderline"/>
        </w:rPr>
      </w:pPr>
      <w:r w:rsidRPr="004D3E89">
        <w:rPr>
          <w:sz w:val="16"/>
        </w:rPr>
        <w:t xml:space="preserve">It would appear that after the Florentine debacle, the concept of patents migrated to Venice where it acquired legislative imprimatur and in addition, substantial refinement. For example, the Venetian patent law of 1474 provided for patent duration of ten years, examination of patent applications for novelty, and punishment for infringement of patent rights (White, 1967). Italian artisans and craftsmen began a process of migration to central and Western Europe (Macleod, 1988). Naturally, they did not leave the concept of patents behind them in Italy; they took the patent concept with them: Netherlands in 1817, Spain in 1820, the Vatican in 1833, Sweden in 1834, Portugal in 1837. Thus, it is fair to say that the modern patent concept owes its original inspiration to the Italian City‐States of medieval times. </w:t>
      </w:r>
      <w:r w:rsidRPr="004D3E89">
        <w:rPr>
          <w:rStyle w:val="StyleUnderline"/>
        </w:rPr>
        <w:t xml:space="preserve">From central </w:t>
      </w:r>
      <w:r w:rsidRPr="00FF7861">
        <w:rPr>
          <w:rStyle w:val="Emphasis"/>
        </w:rPr>
        <w:t>Europe</w:t>
      </w:r>
      <w:r w:rsidRPr="004D3E89">
        <w:rPr>
          <w:rStyle w:val="StyleUnderline"/>
        </w:rPr>
        <w:t xml:space="preserve">, the patent </w:t>
      </w:r>
      <w:r w:rsidRPr="00FF7861">
        <w:rPr>
          <w:rStyle w:val="Emphasis"/>
        </w:rPr>
        <w:t>concept</w:t>
      </w:r>
      <w:r w:rsidRPr="004D3E89">
        <w:rPr>
          <w:rStyle w:val="StyleUnderline"/>
        </w:rPr>
        <w:t xml:space="preserve"> spread with European </w:t>
      </w:r>
      <w:r w:rsidRPr="00FF7861">
        <w:rPr>
          <w:rStyle w:val="Emphasis"/>
        </w:rPr>
        <w:t>immigrants</w:t>
      </w:r>
      <w:r w:rsidRPr="004D3E89">
        <w:rPr>
          <w:rStyle w:val="StyleUnderline"/>
        </w:rPr>
        <w:t xml:space="preserve"> to </w:t>
      </w:r>
      <w:r w:rsidRPr="00FF7861">
        <w:rPr>
          <w:rStyle w:val="Emphasis"/>
        </w:rPr>
        <w:t>North</w:t>
      </w:r>
      <w:r w:rsidRPr="004D3E89">
        <w:rPr>
          <w:rStyle w:val="StyleUnderline"/>
        </w:rPr>
        <w:t xml:space="preserve"> and </w:t>
      </w:r>
      <w:r w:rsidRPr="00FF7861">
        <w:rPr>
          <w:rStyle w:val="Emphasis"/>
        </w:rPr>
        <w:t>South</w:t>
      </w:r>
      <w:r w:rsidRPr="004D3E89">
        <w:rPr>
          <w:rStyle w:val="StyleUnderline"/>
        </w:rPr>
        <w:t xml:space="preserve"> America; and by </w:t>
      </w:r>
      <w:r w:rsidRPr="00FF7861">
        <w:rPr>
          <w:rStyle w:val="Emphasis"/>
        </w:rPr>
        <w:t>colonialism</w:t>
      </w:r>
      <w:r w:rsidRPr="004D3E89">
        <w:rPr>
          <w:rStyle w:val="StyleUnderline"/>
        </w:rPr>
        <w:t xml:space="preserve"> and </w:t>
      </w:r>
      <w:r w:rsidRPr="00FF7861">
        <w:rPr>
          <w:rStyle w:val="Emphasis"/>
        </w:rPr>
        <w:t>diffusion</w:t>
      </w:r>
      <w:r w:rsidRPr="004D3E89">
        <w:rPr>
          <w:rStyle w:val="StyleUnderline"/>
        </w:rPr>
        <w:t xml:space="preserve">, to the rest of the </w:t>
      </w:r>
      <w:r w:rsidRPr="00FF7861">
        <w:rPr>
          <w:rStyle w:val="Emphasis"/>
        </w:rPr>
        <w:t>world</w:t>
      </w:r>
      <w:r w:rsidRPr="004D3E89">
        <w:rPr>
          <w:rStyle w:val="StyleUnderline"/>
        </w:rPr>
        <w:t xml:space="preserve">. </w:t>
      </w:r>
    </w:p>
    <w:p w14:paraId="5E91263D" w14:textId="77777777" w:rsidR="00295090" w:rsidRPr="004D3E89" w:rsidRDefault="00295090" w:rsidP="00295090">
      <w:pPr>
        <w:rPr>
          <w:sz w:val="16"/>
        </w:rPr>
      </w:pPr>
      <w:r w:rsidRPr="004D3E89">
        <w:rPr>
          <w:sz w:val="16"/>
        </w:rPr>
        <w:t xml:space="preserve">Akin to the debates on the definitions of TK, certain inferences may be made from the various definitions of patents. First, in spite of several theories on patents, especially, attempts to couch the arguments for and against patents in the discourse of human rights, there is no such thing as a human right to patents. Of course, an argument can be made on the fairness or otherwise of appropriating the intellectual product of another person. But the fact is that a patent is a discretionary grant of a State on an invention which excludes unauthorized persons, for a specified number of years, from making commercial use of a clearly defined and specified invention.4 </w:t>
      </w:r>
    </w:p>
    <w:p w14:paraId="0174E64E" w14:textId="77777777" w:rsidR="00295090" w:rsidRPr="004D3E89" w:rsidRDefault="00295090" w:rsidP="00295090">
      <w:pPr>
        <w:rPr>
          <w:sz w:val="16"/>
        </w:rPr>
      </w:pPr>
      <w:r w:rsidRPr="004D3E89">
        <w:rPr>
          <w:sz w:val="16"/>
        </w:rPr>
        <w:t xml:space="preserve">Second, the patent </w:t>
      </w:r>
      <w:r w:rsidRPr="00050068">
        <w:rPr>
          <w:rStyle w:val="StyleUnderline"/>
          <w:highlight w:val="green"/>
        </w:rPr>
        <w:t>system</w:t>
      </w:r>
      <w:r w:rsidRPr="004D3E89">
        <w:rPr>
          <w:rStyle w:val="StyleUnderline"/>
        </w:rPr>
        <w:t xml:space="preserve"> is </w:t>
      </w:r>
      <w:r w:rsidRPr="00050068">
        <w:rPr>
          <w:rStyle w:val="Emphasis"/>
          <w:highlight w:val="green"/>
        </w:rPr>
        <w:t>anchored</w:t>
      </w:r>
      <w:r w:rsidRPr="00050068">
        <w:rPr>
          <w:rStyle w:val="StyleUnderline"/>
          <w:highlight w:val="green"/>
        </w:rPr>
        <w:t xml:space="preserve"> on a </w:t>
      </w:r>
      <w:r w:rsidRPr="00050068">
        <w:rPr>
          <w:rStyle w:val="Emphasis"/>
          <w:highlight w:val="green"/>
        </w:rPr>
        <w:t>capitalist worldview</w:t>
      </w:r>
      <w:r w:rsidRPr="004D3E89">
        <w:rPr>
          <w:rStyle w:val="StyleUnderline"/>
        </w:rPr>
        <w:t xml:space="preserve"> of the economy</w:t>
      </w:r>
      <w:r w:rsidRPr="004D3E89">
        <w:rPr>
          <w:sz w:val="16"/>
        </w:rPr>
        <w:t>. In recognition of these, particularly, the latter, the</w:t>
      </w:r>
      <w:r w:rsidRPr="004D3E89">
        <w:rPr>
          <w:rStyle w:val="StyleUnderline"/>
        </w:rPr>
        <w:t xml:space="preserve"> patent system, </w:t>
      </w:r>
      <w:r w:rsidRPr="00FF7861">
        <w:rPr>
          <w:rStyle w:val="Emphasis"/>
        </w:rPr>
        <w:t>especially</w:t>
      </w:r>
      <w:r w:rsidRPr="004D3E89">
        <w:rPr>
          <w:rStyle w:val="StyleUnderline"/>
        </w:rPr>
        <w:t xml:space="preserve"> </w:t>
      </w:r>
      <w:r w:rsidRPr="00050068">
        <w:rPr>
          <w:rStyle w:val="StyleUnderline"/>
          <w:highlight w:val="green"/>
        </w:rPr>
        <w:t xml:space="preserve">in Western </w:t>
      </w:r>
      <w:r w:rsidRPr="00050068">
        <w:rPr>
          <w:rStyle w:val="Emphasis"/>
          <w:highlight w:val="green"/>
        </w:rPr>
        <w:t>societies</w:t>
      </w:r>
      <w:r w:rsidRPr="004D3E89">
        <w:rPr>
          <w:rStyle w:val="StyleUnderline"/>
        </w:rPr>
        <w:t xml:space="preserve">, is ostensibly </w:t>
      </w:r>
      <w:r w:rsidRPr="00FF7861">
        <w:rPr>
          <w:rStyle w:val="Emphasis"/>
        </w:rPr>
        <w:t>designed</w:t>
      </w:r>
      <w:r w:rsidRPr="004D3E89">
        <w:rPr>
          <w:rStyle w:val="StyleUnderline"/>
        </w:rPr>
        <w:t xml:space="preserve"> to recompense </w:t>
      </w:r>
      <w:r w:rsidRPr="00FF7861">
        <w:rPr>
          <w:rStyle w:val="Emphasis"/>
        </w:rPr>
        <w:t>investors</w:t>
      </w:r>
      <w:r w:rsidRPr="004D3E89">
        <w:rPr>
          <w:sz w:val="16"/>
        </w:rPr>
        <w:t xml:space="preserve"> by its offer of a temporary monopolization of the commercial benefits of a clearly defined invention. Third, the </w:t>
      </w:r>
      <w:r w:rsidRPr="004D3E89">
        <w:rPr>
          <w:rStyle w:val="StyleUnderline"/>
        </w:rPr>
        <w:t xml:space="preserve">system of </w:t>
      </w:r>
      <w:r w:rsidRPr="00FF7861">
        <w:rPr>
          <w:rStyle w:val="Emphasis"/>
        </w:rPr>
        <w:t>patents</w:t>
      </w:r>
      <w:r w:rsidRPr="004D3E89">
        <w:rPr>
          <w:rStyle w:val="StyleUnderline"/>
        </w:rPr>
        <w:t xml:space="preserve"> purports to celebrate </w:t>
      </w:r>
      <w:r w:rsidRPr="00FF7861">
        <w:rPr>
          <w:rStyle w:val="Emphasis"/>
        </w:rPr>
        <w:t>creativity</w:t>
      </w:r>
      <w:r w:rsidRPr="004D3E89">
        <w:rPr>
          <w:rStyle w:val="StyleUnderline"/>
        </w:rPr>
        <w:t xml:space="preserve"> or </w:t>
      </w:r>
      <w:r w:rsidRPr="00FF7861">
        <w:rPr>
          <w:rStyle w:val="Emphasis"/>
        </w:rPr>
        <w:t>authorship</w:t>
      </w:r>
      <w:r w:rsidRPr="004D3E89">
        <w:rPr>
          <w:sz w:val="16"/>
        </w:rPr>
        <w:t xml:space="preserve"> as an individual effort. This approach discounts immense societal contributions and the incremental basis of most inventions. </w:t>
      </w:r>
    </w:p>
    <w:p w14:paraId="7CB3E046" w14:textId="77777777" w:rsidR="00295090" w:rsidRPr="004D3E89" w:rsidRDefault="00295090" w:rsidP="00295090">
      <w:pPr>
        <w:rPr>
          <w:sz w:val="16"/>
        </w:rPr>
      </w:pPr>
      <w:r w:rsidRPr="004D3E89">
        <w:rPr>
          <w:sz w:val="16"/>
        </w:rPr>
        <w:t xml:space="preserve">For TK on the other hand, the crux of the matter here is whether the patent system is inherently universal in its philosophy and if so, whether it offers the best economic incentive for protecting and rewarding inventions in the realms of activities that are peculiarly communal and where innovations occur in an incremental nature, for example, in plant genetic resources. Law, as most jurists have restated, is a mirror of societal values. In other words, does the Euro‐ centric patent concept reflect non‐European values? In resolving these difficult questions, certain factors must be taken into consideration. Primarily, the passage of time and contemporary realities have modified the jurisprudence on property ownership, the social nature of the inventive process, notions of legal personality, et cetera, which underpin the patent system. The crucial task thus is to locate the areas of intractable difference. </w:t>
      </w:r>
    </w:p>
    <w:p w14:paraId="1BAFE880" w14:textId="77777777" w:rsidR="00295090" w:rsidRPr="004D3E89" w:rsidRDefault="00295090" w:rsidP="00295090">
      <w:pPr>
        <w:rPr>
          <w:sz w:val="16"/>
        </w:rPr>
      </w:pPr>
      <w:r w:rsidRPr="004D3E89">
        <w:rPr>
          <w:sz w:val="16"/>
        </w:rPr>
        <w:t xml:space="preserve">The patent system may be malleable (Coulter, 1991; David, 1993) in some respects but the question remains whether decolonized states have the political and economic clout to create doctrinal adaptations that best serve their own peculiar needs and aspirations. Unlike powerful industrialized countries that can at will create new international IPRs regimes from the scratch,5  developing countries lack the economic and political machinery needed to create effective but parallel global regimes on TK. Changes to the imperial order would have to be both incremental and radical (Ewans, 2000). At this stage, the patent system has to be understood vis‐à‐vis TK to figure how the adaptations may be made. </w:t>
      </w:r>
    </w:p>
    <w:p w14:paraId="46773A4F" w14:textId="77777777" w:rsidR="00295090" w:rsidRPr="00FF7861" w:rsidRDefault="00295090" w:rsidP="00295090">
      <w:pPr>
        <w:rPr>
          <w:rStyle w:val="Emphasis"/>
        </w:rPr>
      </w:pPr>
      <w:r w:rsidRPr="00FF7861">
        <w:rPr>
          <w:rStyle w:val="Emphasis"/>
        </w:rPr>
        <w:t xml:space="preserve">III. PART 2: THE EUROCENTRICITY OF THE PATENT SYSTEM </w:t>
      </w:r>
    </w:p>
    <w:p w14:paraId="6704D14C" w14:textId="77777777" w:rsidR="00295090" w:rsidRPr="004D3E89" w:rsidRDefault="00295090" w:rsidP="00295090">
      <w:pPr>
        <w:rPr>
          <w:sz w:val="16"/>
        </w:rPr>
      </w:pPr>
      <w:r w:rsidRPr="004D3E89">
        <w:rPr>
          <w:sz w:val="16"/>
        </w:rPr>
        <w:t xml:space="preserve">Before </w:t>
      </w:r>
      <w:r w:rsidRPr="004D3E89">
        <w:rPr>
          <w:rStyle w:val="StyleUnderline"/>
        </w:rPr>
        <w:t xml:space="preserve">examining in </w:t>
      </w:r>
      <w:r w:rsidRPr="00FF7861">
        <w:rPr>
          <w:rStyle w:val="Emphasis"/>
        </w:rPr>
        <w:t>relative</w:t>
      </w:r>
      <w:r w:rsidRPr="004D3E89">
        <w:rPr>
          <w:rStyle w:val="StyleUnderline"/>
        </w:rPr>
        <w:t xml:space="preserve"> detail the main doctrinal </w:t>
      </w:r>
      <w:r w:rsidRPr="00FF7861">
        <w:rPr>
          <w:rStyle w:val="Emphasis"/>
        </w:rPr>
        <w:t>obstacles</w:t>
      </w:r>
      <w:r w:rsidRPr="004D3E89">
        <w:rPr>
          <w:sz w:val="16"/>
        </w:rPr>
        <w:t xml:space="preserve"> to the full‐scale adaptation of the patent system to </w:t>
      </w:r>
      <w:r w:rsidRPr="00050068">
        <w:rPr>
          <w:rStyle w:val="StyleUnderline"/>
          <w:highlight w:val="green"/>
        </w:rPr>
        <w:t xml:space="preserve">decolonized </w:t>
      </w:r>
      <w:r w:rsidRPr="00050068">
        <w:rPr>
          <w:rStyle w:val="Emphasis"/>
          <w:highlight w:val="green"/>
        </w:rPr>
        <w:t>peoples’</w:t>
      </w:r>
      <w:r w:rsidRPr="00050068">
        <w:rPr>
          <w:rStyle w:val="StyleUnderline"/>
          <w:highlight w:val="green"/>
        </w:rPr>
        <w:t xml:space="preserve"> needs</w:t>
      </w:r>
      <w:r w:rsidRPr="004D3E89">
        <w:rPr>
          <w:rStyle w:val="StyleUnderline"/>
        </w:rPr>
        <w:t xml:space="preserve"> for </w:t>
      </w:r>
      <w:r w:rsidRPr="00FF7861">
        <w:rPr>
          <w:rStyle w:val="Emphasis"/>
        </w:rPr>
        <w:t>appropriate</w:t>
      </w:r>
      <w:r w:rsidRPr="004D3E89">
        <w:rPr>
          <w:rStyle w:val="StyleUnderline"/>
        </w:rPr>
        <w:t xml:space="preserve"> IPRs </w:t>
      </w:r>
      <w:r w:rsidRPr="00050068">
        <w:rPr>
          <w:rStyle w:val="StyleUnderline"/>
          <w:highlight w:val="green"/>
        </w:rPr>
        <w:t>regimes</w:t>
      </w:r>
      <w:r w:rsidRPr="004D3E89">
        <w:rPr>
          <w:sz w:val="16"/>
        </w:rPr>
        <w:t xml:space="preserve">, it is </w:t>
      </w:r>
      <w:r w:rsidRPr="00050068">
        <w:rPr>
          <w:rStyle w:val="Emphasis"/>
          <w:highlight w:val="green"/>
        </w:rPr>
        <w:t>imperative</w:t>
      </w:r>
      <w:r w:rsidRPr="00050068">
        <w:rPr>
          <w:rStyle w:val="StyleUnderline"/>
          <w:highlight w:val="green"/>
        </w:rPr>
        <w:t xml:space="preserve"> that the </w:t>
      </w:r>
      <w:r w:rsidRPr="00050068">
        <w:rPr>
          <w:rStyle w:val="Emphasis"/>
          <w:highlight w:val="green"/>
        </w:rPr>
        <w:t>social</w:t>
      </w:r>
      <w:r w:rsidRPr="004D3E89">
        <w:rPr>
          <w:rStyle w:val="StyleUnderline"/>
        </w:rPr>
        <w:t xml:space="preserve"> and </w:t>
      </w:r>
      <w:r w:rsidRPr="00FF7861">
        <w:rPr>
          <w:rStyle w:val="Emphasis"/>
        </w:rPr>
        <w:t>institutional</w:t>
      </w:r>
      <w:r w:rsidRPr="004D3E89">
        <w:rPr>
          <w:rStyle w:val="StyleUnderline"/>
        </w:rPr>
        <w:t xml:space="preserve"> </w:t>
      </w:r>
      <w:r w:rsidRPr="00050068">
        <w:rPr>
          <w:rStyle w:val="StyleUnderline"/>
          <w:highlight w:val="green"/>
        </w:rPr>
        <w:t xml:space="preserve">biases against traditional </w:t>
      </w:r>
      <w:r w:rsidRPr="00050068">
        <w:rPr>
          <w:rStyle w:val="Emphasis"/>
          <w:highlight w:val="green"/>
        </w:rPr>
        <w:t>knowledge</w:t>
      </w:r>
      <w:r w:rsidRPr="004D3E89">
        <w:rPr>
          <w:rStyle w:val="StyleUnderline"/>
        </w:rPr>
        <w:t xml:space="preserve"> in general be </w:t>
      </w:r>
      <w:r w:rsidRPr="00FF7861">
        <w:rPr>
          <w:rStyle w:val="Emphasis"/>
        </w:rPr>
        <w:t>addressed</w:t>
      </w:r>
      <w:r w:rsidRPr="004D3E89">
        <w:rPr>
          <w:sz w:val="16"/>
        </w:rPr>
        <w:t xml:space="preserve">. The first socio‐cultural obstacle is the notion that bio‐cultural knowledge is common knowledge possessed by all traditional and indigenous peoples. First, however, a working definition of TK would be in order.6 It must be clarified at the outset that the notion of </w:t>
      </w:r>
      <w:r w:rsidRPr="004D3E89">
        <w:rPr>
          <w:rStyle w:val="StyleUnderline"/>
        </w:rPr>
        <w:t xml:space="preserve">traditional </w:t>
      </w:r>
      <w:r w:rsidRPr="00FF7861">
        <w:rPr>
          <w:rStyle w:val="Emphasis"/>
        </w:rPr>
        <w:t>knowledge</w:t>
      </w:r>
      <w:r w:rsidRPr="004D3E89">
        <w:rPr>
          <w:rStyle w:val="StyleUnderline"/>
        </w:rPr>
        <w:t xml:space="preserve"> </w:t>
      </w:r>
      <w:r w:rsidRPr="00050068">
        <w:rPr>
          <w:rStyle w:val="StyleUnderline"/>
          <w:highlight w:val="green"/>
        </w:rPr>
        <w:t xml:space="preserve">as an </w:t>
      </w:r>
      <w:r w:rsidRPr="00050068">
        <w:rPr>
          <w:rStyle w:val="Emphasis"/>
          <w:highlight w:val="green"/>
        </w:rPr>
        <w:t>antiquated</w:t>
      </w:r>
      <w:r w:rsidRPr="00050068">
        <w:rPr>
          <w:rStyle w:val="StyleUnderline"/>
          <w:highlight w:val="green"/>
        </w:rPr>
        <w:t xml:space="preserve"> and inferior body</w:t>
      </w:r>
      <w:r w:rsidRPr="004D3E89">
        <w:rPr>
          <w:rStyle w:val="StyleUnderline"/>
        </w:rPr>
        <w:t xml:space="preserve"> of </w:t>
      </w:r>
      <w:r w:rsidRPr="00FF7861">
        <w:rPr>
          <w:rStyle w:val="Emphasis"/>
        </w:rPr>
        <w:t>knowledge</w:t>
      </w:r>
      <w:r w:rsidRPr="004D3E89">
        <w:rPr>
          <w:rStyle w:val="StyleUnderline"/>
        </w:rPr>
        <w:t xml:space="preserve"> is clearly </w:t>
      </w:r>
      <w:r w:rsidRPr="00FF7861">
        <w:rPr>
          <w:rStyle w:val="Emphasis"/>
        </w:rPr>
        <w:t>rejected</w:t>
      </w:r>
      <w:r w:rsidRPr="004D3E89">
        <w:rPr>
          <w:sz w:val="16"/>
        </w:rPr>
        <w:t xml:space="preserve">. </w:t>
      </w:r>
    </w:p>
    <w:p w14:paraId="3EDE4054" w14:textId="77777777" w:rsidR="00295090" w:rsidRPr="004D3E89" w:rsidRDefault="00295090" w:rsidP="00295090">
      <w:pPr>
        <w:rPr>
          <w:sz w:val="16"/>
        </w:rPr>
      </w:pPr>
      <w:r w:rsidRPr="004D3E89">
        <w:rPr>
          <w:sz w:val="16"/>
        </w:rPr>
        <w:t xml:space="preserve">A definition of TK cannot be done (Stenson et al, 1999) outside the context of the provisions of the CBD, Article 27 (3) of the TRIPs Agreement7, and perhaps, other international instruments such as Food and Agriculture (FAO) Undertaking of 1983, and various ILO instruments. These instruments and many others rightly locate TK within the context of traditional and indigenous peoples’ historical quest for cultural, political, and economic self‐determination (Kloppenberg, 1988). The debate on the proper definition of TK is thus inherently complex, recondite and cuts across issues that implicate indigenous peoples’ diverse approaches to the philosophical and ethical dimensions of property and personhood. </w:t>
      </w:r>
    </w:p>
    <w:p w14:paraId="6F56A9AF" w14:textId="77777777" w:rsidR="00295090" w:rsidRPr="004D3E89" w:rsidRDefault="00295090" w:rsidP="00295090">
      <w:pPr>
        <w:rPr>
          <w:sz w:val="16"/>
        </w:rPr>
      </w:pPr>
      <w:r w:rsidRPr="004D3E89">
        <w:rPr>
          <w:sz w:val="16"/>
        </w:rPr>
        <w:t xml:space="preserve">Further, in addressing this question, two misconceptions on the “traditionality” of TK deserve attention. First, references to the innovations and knowledge of traditional societies, especially on the issue of biological </w:t>
      </w:r>
      <w:r w:rsidRPr="00050068">
        <w:rPr>
          <w:rStyle w:val="StyleUnderline"/>
          <w:highlight w:val="green"/>
        </w:rPr>
        <w:t>resources as “</w:t>
      </w:r>
      <w:r w:rsidRPr="00050068">
        <w:rPr>
          <w:rStyle w:val="Emphasis"/>
          <w:highlight w:val="green"/>
        </w:rPr>
        <w:t>traditional</w:t>
      </w:r>
      <w:r w:rsidRPr="00050068">
        <w:rPr>
          <w:rStyle w:val="StyleUnderline"/>
          <w:highlight w:val="green"/>
        </w:rPr>
        <w:t>”</w:t>
      </w:r>
      <w:r w:rsidRPr="004D3E89">
        <w:rPr>
          <w:rStyle w:val="StyleUnderline"/>
        </w:rPr>
        <w:t xml:space="preserve"> are often </w:t>
      </w:r>
      <w:r w:rsidRPr="00050068">
        <w:rPr>
          <w:rStyle w:val="Emphasis"/>
          <w:highlight w:val="green"/>
        </w:rPr>
        <w:t>misconstrued</w:t>
      </w:r>
      <w:r w:rsidRPr="00050068">
        <w:rPr>
          <w:rStyle w:val="StyleUnderline"/>
          <w:highlight w:val="green"/>
        </w:rPr>
        <w:t xml:space="preserve"> to imply</w:t>
      </w:r>
      <w:r w:rsidRPr="004D3E89">
        <w:rPr>
          <w:rStyle w:val="StyleUnderline"/>
        </w:rPr>
        <w:t xml:space="preserve"> or mean that such </w:t>
      </w:r>
      <w:r w:rsidRPr="00050068">
        <w:rPr>
          <w:rStyle w:val="Emphasis"/>
          <w:highlight w:val="green"/>
        </w:rPr>
        <w:t>inventions</w:t>
      </w:r>
      <w:r w:rsidRPr="00050068">
        <w:rPr>
          <w:rStyle w:val="StyleUnderline"/>
          <w:highlight w:val="green"/>
        </w:rPr>
        <w:t xml:space="preserve"> and </w:t>
      </w:r>
      <w:r w:rsidRPr="00050068">
        <w:rPr>
          <w:rStyle w:val="Emphasis"/>
          <w:highlight w:val="green"/>
        </w:rPr>
        <w:t>innovations</w:t>
      </w:r>
      <w:r w:rsidRPr="004D3E89">
        <w:rPr>
          <w:sz w:val="16"/>
        </w:rPr>
        <w:t xml:space="preserve"> are static, </w:t>
      </w:r>
      <w:r w:rsidRPr="004D3E89">
        <w:rPr>
          <w:rStyle w:val="StyleUnderline"/>
        </w:rPr>
        <w:t xml:space="preserve">antiquated, and </w:t>
      </w:r>
      <w:r w:rsidRPr="00FF7861">
        <w:rPr>
          <w:rStyle w:val="Emphasis"/>
        </w:rPr>
        <w:t>wrapped</w:t>
      </w:r>
      <w:r w:rsidRPr="004D3E89">
        <w:rPr>
          <w:rStyle w:val="StyleUnderline"/>
        </w:rPr>
        <w:t xml:space="preserve"> in </w:t>
      </w:r>
      <w:r w:rsidRPr="00FF7861">
        <w:rPr>
          <w:rStyle w:val="Emphasis"/>
        </w:rPr>
        <w:t>mythology</w:t>
      </w:r>
      <w:r w:rsidRPr="004D3E89">
        <w:rPr>
          <w:sz w:val="16"/>
        </w:rPr>
        <w:t xml:space="preserve">. There is a pervasive but unfounded notion that TK is anti‐intellectual and a relic of a by‐gone era handed down to modern successors via unreliable oral history. </w:t>
      </w:r>
    </w:p>
    <w:p w14:paraId="6AB8903D" w14:textId="77777777" w:rsidR="00295090" w:rsidRPr="004D3E89" w:rsidRDefault="00295090" w:rsidP="00295090">
      <w:pPr>
        <w:rPr>
          <w:sz w:val="16"/>
        </w:rPr>
      </w:pPr>
      <w:r w:rsidRPr="004D3E89">
        <w:rPr>
          <w:sz w:val="16"/>
        </w:rPr>
        <w:t xml:space="preserve">As the Four Directions Council points out, [W]hat is ‘traditional’ about traditional knowledge is not its antiquity but the way it is </w:t>
      </w:r>
      <w:r w:rsidRPr="004D3E89">
        <w:rPr>
          <w:rStyle w:val="StyleUnderline"/>
        </w:rPr>
        <w:t xml:space="preserve">acquired and used. In other words, the </w:t>
      </w:r>
      <w:r w:rsidRPr="00050068">
        <w:rPr>
          <w:rStyle w:val="Emphasis"/>
          <w:highlight w:val="green"/>
        </w:rPr>
        <w:t>social</w:t>
      </w:r>
      <w:r w:rsidRPr="00050068">
        <w:rPr>
          <w:rStyle w:val="StyleUnderline"/>
          <w:highlight w:val="green"/>
        </w:rPr>
        <w:t xml:space="preserve"> process of </w:t>
      </w:r>
      <w:r w:rsidRPr="00050068">
        <w:rPr>
          <w:rStyle w:val="Emphasis"/>
          <w:highlight w:val="green"/>
        </w:rPr>
        <w:t>learning</w:t>
      </w:r>
      <w:r w:rsidRPr="004D3E89">
        <w:rPr>
          <w:rStyle w:val="StyleUnderline"/>
        </w:rPr>
        <w:t xml:space="preserve"> and </w:t>
      </w:r>
      <w:r w:rsidRPr="00FF7861">
        <w:rPr>
          <w:rStyle w:val="Emphasis"/>
        </w:rPr>
        <w:t>acquiring</w:t>
      </w:r>
      <w:r w:rsidRPr="004D3E89">
        <w:rPr>
          <w:sz w:val="16"/>
        </w:rPr>
        <w:t xml:space="preserve"> which is unique to each indigenous group, lies at the heart of its ‘traditionality.’ Much of this knowledge is actually quite new, but it has a </w:t>
      </w:r>
      <w:r w:rsidRPr="004D3E89">
        <w:rPr>
          <w:rStyle w:val="StyleUnderline"/>
        </w:rPr>
        <w:t xml:space="preserve">social </w:t>
      </w:r>
      <w:r w:rsidRPr="00FF7861">
        <w:rPr>
          <w:rStyle w:val="Emphasis"/>
        </w:rPr>
        <w:t>meaning</w:t>
      </w:r>
      <w:r w:rsidRPr="004D3E89">
        <w:rPr>
          <w:rStyle w:val="StyleUnderline"/>
        </w:rPr>
        <w:t xml:space="preserve"> and legal </w:t>
      </w:r>
      <w:r w:rsidRPr="00FF7861">
        <w:rPr>
          <w:rStyle w:val="Emphasis"/>
        </w:rPr>
        <w:t>character</w:t>
      </w:r>
      <w:r w:rsidRPr="004D3E89">
        <w:rPr>
          <w:sz w:val="16"/>
        </w:rPr>
        <w:t>, entirely unlike the knowledge indigenous people acquire from settlers and industrialized.</w:t>
      </w:r>
    </w:p>
    <w:p w14:paraId="45826321" w14:textId="77777777" w:rsidR="00295090" w:rsidRPr="00FF7861" w:rsidRDefault="00295090" w:rsidP="00295090">
      <w:pPr>
        <w:rPr>
          <w:sz w:val="6"/>
          <w:szCs w:val="6"/>
        </w:rPr>
      </w:pPr>
      <w:r w:rsidRPr="00FF7861">
        <w:rPr>
          <w:sz w:val="6"/>
          <w:szCs w:val="6"/>
        </w:rPr>
        <w:t xml:space="preserve">The second common misconception about TK is that traditional knowledge of biological resources are mere discoveries of “natural phenomena.”As Gurdial Nijar (1996)points out, </w:t>
      </w:r>
    </w:p>
    <w:p w14:paraId="3621C334" w14:textId="77777777" w:rsidR="00295090" w:rsidRPr="00FF7861" w:rsidRDefault="00295090" w:rsidP="00295090">
      <w:pPr>
        <w:rPr>
          <w:sz w:val="6"/>
          <w:szCs w:val="6"/>
        </w:rPr>
      </w:pPr>
      <w:r w:rsidRPr="00FF7861">
        <w:rPr>
          <w:sz w:val="6"/>
          <w:szCs w:val="6"/>
        </w:rPr>
        <w:t xml:space="preserve">[T]traditional uses, although based on natural products, are not ‘found in nature’; as such. They are products of human knowledge. To transform a plant into a medicine, for example, one has to know the correct species, its location, the proper time of collection (some plants are poisonous in certain seasons), the part to be used, how to prepare it (fresh, dried, cut in small pieces, alcohol, the addition of salt, etc.), the way to prepare it (time and conditions to be left in the solvent). And finally the posology (route of administration and dosage.) </w:t>
      </w:r>
    </w:p>
    <w:p w14:paraId="484A700A" w14:textId="77777777" w:rsidR="00295090" w:rsidRPr="00FF7861" w:rsidRDefault="00295090" w:rsidP="00295090">
      <w:pPr>
        <w:rPr>
          <w:sz w:val="6"/>
          <w:szCs w:val="6"/>
        </w:rPr>
      </w:pPr>
      <w:r w:rsidRPr="00FF7861">
        <w:rPr>
          <w:sz w:val="6"/>
          <w:szCs w:val="6"/>
        </w:rPr>
        <w:t xml:space="preserve">From the foregoing, it may be posited that TK refers to that body of knowledge, practices, innovations of traditional peoples regulating the ways by which knowledge is acquired, practiced, transferred, and shared among a given peoples in their traditional setting. The scientific merits of TK have been astounding (Isaac, 1970). Over the millennia, small‐scale farmers and local peoples have contributed to plant diversity by breeding assorted crop varieties to suit particular local conditions (Friends of the Earth, 1995; Johnson, 1992: 2).8 For instance, Indian farmers have grown over 30,000 different varieties of rice during the past century. The native Andeans have developed hundreds of species of tomatoes, potato, maize and beans. Indeed, scientists reckon that the “the total genetic changes achieved by farmers over the millennia was [is]far greater than that achieved by the last hundred or two years of more systematic science‐based efforts (Shiva, ibid at 259).” </w:t>
      </w:r>
    </w:p>
    <w:p w14:paraId="6AB91AC7" w14:textId="77777777" w:rsidR="00295090" w:rsidRPr="00FF7861" w:rsidRDefault="00295090" w:rsidP="00295090">
      <w:pPr>
        <w:rPr>
          <w:sz w:val="6"/>
          <w:szCs w:val="6"/>
        </w:rPr>
      </w:pPr>
      <w:r w:rsidRPr="00FF7861">
        <w:rPr>
          <w:sz w:val="6"/>
          <w:szCs w:val="6"/>
        </w:rPr>
        <w:t xml:space="preserve">Apart from developing new varieties, the knowledge of biological resources for medicinal and other uses by local farmers and healers are often phenomenal and pragmatic. For example, in Sierra Leone, local farmers can differentiate between 70 different varieties of rice based on several criteria including: length to maturity, ease of husking, proportion of husk to grain size and weight, susceptibility to insect attack, behaviour in different soils and moisture levels, cooking time and qualities (Nijar, 1994:17). </w:t>
      </w:r>
    </w:p>
    <w:p w14:paraId="5A453AC1" w14:textId="77777777" w:rsidR="00295090" w:rsidRPr="00FF7861" w:rsidRDefault="00295090" w:rsidP="00295090">
      <w:pPr>
        <w:rPr>
          <w:sz w:val="6"/>
          <w:szCs w:val="6"/>
        </w:rPr>
      </w:pPr>
      <w:r w:rsidRPr="00FF7861">
        <w:rPr>
          <w:sz w:val="6"/>
          <w:szCs w:val="6"/>
        </w:rPr>
        <w:t xml:space="preserve">TK is not merely of academic or theoretical importance; it often serves practical ends. For instance, in Rwanda, farmers have cultivated mixtures of beans that perform better in their poor soil conditions. The Aguarana Jivaro community in the Peruvian Amazon has developed 61 distinct cultivars of cassava and in the Philippines 123 rice varieties have been found at just five sites. In both cases, the varieties are designed to suit certain specific requirements and needs. Thus, the abundance of multitudinous varieties and species of plant resources and the knowledge of the uses thereof among traditional societies are not merely dependent upon geographical quirks but partly a result of deliberate and cumulative intellectual efforts spanning thousands of years. In order to achieve these sophisticated results in the improvement of plant varieties or cultivars, it has been observed that those farmers: </w:t>
      </w:r>
    </w:p>
    <w:p w14:paraId="2CEBDE9F" w14:textId="77777777" w:rsidR="00295090" w:rsidRPr="00FF7861" w:rsidRDefault="00295090" w:rsidP="00295090">
      <w:pPr>
        <w:rPr>
          <w:sz w:val="6"/>
          <w:szCs w:val="6"/>
        </w:rPr>
      </w:pPr>
      <w:r w:rsidRPr="00FF7861">
        <w:rPr>
          <w:sz w:val="6"/>
          <w:szCs w:val="6"/>
        </w:rPr>
        <w:t xml:space="preserve">[E]mploy taxonomic systems, encourage introgression, use selection, make efforts to see that varieties are adopted, multiply seeds, field test, record data and name varieties [and in fact]... do what many Northern plant breeders do (Friends of the Earth, ibid: 4). </w:t>
      </w:r>
    </w:p>
    <w:p w14:paraId="6FC851CD" w14:textId="77777777" w:rsidR="00295090" w:rsidRPr="00FF7861" w:rsidRDefault="00295090" w:rsidP="00295090">
      <w:pPr>
        <w:rPr>
          <w:sz w:val="6"/>
          <w:szCs w:val="6"/>
        </w:rPr>
      </w:pPr>
      <w:r w:rsidRPr="00FF7861">
        <w:rPr>
          <w:sz w:val="6"/>
          <w:szCs w:val="6"/>
        </w:rPr>
        <w:t>According to a report from the World Resources Institute,</w:t>
      </w:r>
      <w:r w:rsidRPr="00FF7861">
        <w:rPr>
          <w:sz w:val="6"/>
          <w:szCs w:val="6"/>
        </w:rPr>
        <w:br/>
        <w:t xml:space="preserve">[I]ndians dwelling in the Amazon River make use of some 1300 medicinal plants, including antibiotics, abortifacients, contraceptives, anti‐diarrheal agents, fungicides, anesthetics, muscle‐relaxants, and many other most of which has not been investigated by researchers (Panjabi, 1993; Scalise and Nugent, 1995; Merges, 1998). </w:t>
      </w:r>
    </w:p>
    <w:p w14:paraId="72F70FB8" w14:textId="77777777" w:rsidR="00295090" w:rsidRPr="00FF7861" w:rsidRDefault="00295090" w:rsidP="00295090">
      <w:pPr>
        <w:rPr>
          <w:sz w:val="6"/>
          <w:szCs w:val="6"/>
        </w:rPr>
      </w:pPr>
      <w:r w:rsidRPr="00FF7861">
        <w:rPr>
          <w:sz w:val="6"/>
          <w:szCs w:val="6"/>
        </w:rPr>
        <w:t xml:space="preserve">Seventy‐four per cent of the pharmacologically active trees reported by an indigenous group correlated with laboratory tests whereas in contrast only 8 per cent of random samplings showed any activity. In short, absent “the aid of indigenous groups, it is estimated that for every commercially‐successful drug, at least five thousand species must be tested (Jenks, 1995).” Michael Ballick of the New York Botanical Gardens found that using traditional knowledge increased the efficiency of screening plants for medicinal properties by more than four hundred per cent (Nijar, ibid). It is therefore no coincidence that a decisive number of drugs derived from plant resources have been with the help of local peoples operating outside the dominant Western framework of what constitutes “scientific knowledge (Roht‐Arriaza, 1996). </w:t>
      </w:r>
    </w:p>
    <w:p w14:paraId="0B22F56A" w14:textId="77777777" w:rsidR="00295090" w:rsidRPr="00FF7861" w:rsidRDefault="00295090" w:rsidP="00295090">
      <w:pPr>
        <w:rPr>
          <w:sz w:val="6"/>
          <w:szCs w:val="6"/>
        </w:rPr>
      </w:pPr>
      <w:r w:rsidRPr="00FF7861">
        <w:rPr>
          <w:sz w:val="6"/>
          <w:szCs w:val="6"/>
        </w:rPr>
        <w:t xml:space="preserve">Modern international law has equally come to terms with the reality of traditional input into the improvement, conservation and diversification of biological resources.9 The preamble of the CBD recognizes the “close and traditional dependence of many indigenous and local communities embodying traditional lifestyles on biological resources.”10 Article 10 (c) of the CBD obliges Contracting Parties to “protect and encourage customary use of biological resources in accordance with cultural practices that are compatible with conservation or sustainable use requirements.”11 Similar recognition is embodied in Article 8 (j) of the CBD which obliges Contracting Parties to: </w:t>
      </w:r>
    </w:p>
    <w:p w14:paraId="572DA8D1" w14:textId="77777777" w:rsidR="00295090" w:rsidRPr="00FF7861" w:rsidRDefault="00295090" w:rsidP="00295090">
      <w:pPr>
        <w:rPr>
          <w:sz w:val="6"/>
          <w:szCs w:val="6"/>
        </w:rPr>
      </w:pPr>
      <w:r w:rsidRPr="00FF7861">
        <w:rPr>
          <w:sz w:val="6"/>
          <w:szCs w:val="6"/>
        </w:rPr>
        <w:t xml:space="preserve">[R]espect, preserve and maintain knowledge, innovations and practices of indigenous and local communities embodying traditional lifestyles relevant for the conservation and sustainable use of biological diversity and their wider application with the approval and involvement of the holders of such knowledge, innovations and practices and encourage the equitable sharing of the benefits arising from the utilization of such knowledge, innovations and practices.12 </w:t>
      </w:r>
    </w:p>
    <w:p w14:paraId="0DB23471" w14:textId="77777777" w:rsidR="00295090" w:rsidRPr="00FF7861" w:rsidRDefault="00295090" w:rsidP="00295090">
      <w:pPr>
        <w:rPr>
          <w:sz w:val="6"/>
          <w:szCs w:val="6"/>
        </w:rPr>
      </w:pPr>
      <w:r w:rsidRPr="00FF7861">
        <w:rPr>
          <w:sz w:val="6"/>
          <w:szCs w:val="6"/>
        </w:rPr>
        <w:t xml:space="preserve">The salient points from analyses above are that the links between rational human impact on and mutual interaction with plant resources is enormous and profound. Further, the notion that biological resources in the gene‐rich countries are necessarily of a “wild” character devoid of human input is often generalized and exaggerated. A considerable portion of the so‐called wild biological resources and ecosystems are in fact products of centuries of human impact on the ecosystem and particularly, plants (Young, 1990; Hochberg, 1996; Kaufman and Mallory, 1993). Of course, the mischaracterization of TK as “raw materials” denies and seeks to delegitimize the enormous intellectual contributions made over the centuries by the so‐called informal breeders, farmers and other traditional peoples. </w:t>
      </w:r>
    </w:p>
    <w:p w14:paraId="089296B7" w14:textId="77777777" w:rsidR="00295090" w:rsidRPr="00FF7861" w:rsidRDefault="00295090" w:rsidP="00295090">
      <w:pPr>
        <w:rPr>
          <w:sz w:val="6"/>
          <w:szCs w:val="6"/>
        </w:rPr>
      </w:pPr>
      <w:r w:rsidRPr="00FF7861">
        <w:rPr>
          <w:sz w:val="6"/>
          <w:szCs w:val="6"/>
        </w:rPr>
        <w:t xml:space="preserve">Yet, the intellectual feats of innovation by traditional and indigenous peoples wrought within the framework of traditional societies cannot be adequately protected by modern patent law and processes. The question is, why? A close examination of the doctrines of the patent system will illuminate this paradox. For the purposes of securing patent protection on biological resources, for example, it is not enough that an innovation has been wrought. The threshold for legal protection under the patent regime is whether the invention has surpassed obvious or prior art in the field of that invention (De Valoir, 1995; Seay, 1998‐9). In attempting to apply patent‐like protections to biological resources, the modified test is to ask: when do such innovations, private or collective, surpass obvious knowledge or prior art? (Caillaux, 1994) And whose prior art is relevant? </w:t>
      </w:r>
    </w:p>
    <w:p w14:paraId="7AAC9EC7" w14:textId="77777777" w:rsidR="00295090" w:rsidRPr="00FF7861" w:rsidRDefault="00295090" w:rsidP="00295090">
      <w:pPr>
        <w:rPr>
          <w:sz w:val="6"/>
          <w:szCs w:val="6"/>
        </w:rPr>
      </w:pPr>
      <w:r w:rsidRPr="00FF7861">
        <w:rPr>
          <w:sz w:val="6"/>
          <w:szCs w:val="6"/>
        </w:rPr>
        <w:t xml:space="preserve">It seems clear that the opposition by the “scientific and industrial” community to the scientific worth or merit of traditional bio‐cultural knowledge has nothing to do with the innate inferiority of the latter but a reflection of a socially constructed relegated status for the epistemology and of innovations arising from the so‐called traditional or informal sectors. As the environmental activist Pat Mooney has stridently posited, “the argument that intellectual property is only recognizable when performed in laboratories with white lab coats is fundamentally a racist view of scientific development” (Shiva, 1992). Every bio‐cultural innovation, regardless of the cultural framework from which it springs from deserves to be judged on its own merits and not to be peremptorily categorized as “raw material” or automatically elevated to the status of an invention merely because of the respective cultural setting from it is made or derived. </w:t>
      </w:r>
    </w:p>
    <w:p w14:paraId="4B543041" w14:textId="77777777" w:rsidR="00295090" w:rsidRPr="00FF7861" w:rsidRDefault="00295090" w:rsidP="00295090">
      <w:pPr>
        <w:rPr>
          <w:sz w:val="16"/>
        </w:rPr>
      </w:pPr>
      <w:r w:rsidRPr="00FF7861">
        <w:rPr>
          <w:sz w:val="16"/>
        </w:rPr>
        <w:t xml:space="preserve">The enduring </w:t>
      </w:r>
      <w:r w:rsidRPr="00FF7861">
        <w:rPr>
          <w:rStyle w:val="Emphasis"/>
        </w:rPr>
        <w:t>Eurocentricity</w:t>
      </w:r>
      <w:r w:rsidRPr="00FF7861">
        <w:rPr>
          <w:rStyle w:val="StyleUnderline"/>
        </w:rPr>
        <w:t xml:space="preserve"> </w:t>
      </w:r>
      <w:r w:rsidRPr="00050068">
        <w:rPr>
          <w:rStyle w:val="StyleUnderline"/>
          <w:highlight w:val="green"/>
        </w:rPr>
        <w:t xml:space="preserve">of the patent </w:t>
      </w:r>
      <w:r w:rsidRPr="00050068">
        <w:rPr>
          <w:rStyle w:val="Emphasis"/>
          <w:highlight w:val="green"/>
        </w:rPr>
        <w:t>system</w:t>
      </w:r>
      <w:r w:rsidRPr="00050068">
        <w:rPr>
          <w:rStyle w:val="StyleUnderline"/>
          <w:highlight w:val="green"/>
        </w:rPr>
        <w:t xml:space="preserve"> manifests </w:t>
      </w:r>
      <w:r w:rsidRPr="00050068">
        <w:rPr>
          <w:rStyle w:val="Emphasis"/>
          <w:highlight w:val="green"/>
        </w:rPr>
        <w:t>itself</w:t>
      </w:r>
      <w:r w:rsidRPr="00FF7861">
        <w:rPr>
          <w:sz w:val="16"/>
        </w:rPr>
        <w:t xml:space="preserve"> yet again in the fiction that inventions are invariably the </w:t>
      </w:r>
      <w:r w:rsidRPr="00FF7861">
        <w:rPr>
          <w:rStyle w:val="StyleUnderline"/>
        </w:rPr>
        <w:t xml:space="preserve">result of </w:t>
      </w:r>
      <w:r w:rsidRPr="00FF7861">
        <w:rPr>
          <w:rStyle w:val="Emphasis"/>
        </w:rPr>
        <w:t>individual</w:t>
      </w:r>
      <w:r w:rsidRPr="00FF7861">
        <w:rPr>
          <w:rStyle w:val="StyleUnderline"/>
        </w:rPr>
        <w:t xml:space="preserve">, spontaneous </w:t>
      </w:r>
      <w:r w:rsidRPr="00740C89">
        <w:rPr>
          <w:rStyle w:val="Emphasis"/>
        </w:rPr>
        <w:t>creativity</w:t>
      </w:r>
      <w:r w:rsidRPr="00FF7861">
        <w:rPr>
          <w:rStyle w:val="StyleUnderline"/>
        </w:rPr>
        <w:t xml:space="preserve"> and </w:t>
      </w:r>
      <w:r w:rsidRPr="00740C89">
        <w:rPr>
          <w:rStyle w:val="Emphasis"/>
        </w:rPr>
        <w:t>genius</w:t>
      </w:r>
      <w:r w:rsidRPr="00FF7861">
        <w:rPr>
          <w:sz w:val="16"/>
        </w:rPr>
        <w:t xml:space="preserve">. A mythological but legally sanctioned concept of reward and </w:t>
      </w:r>
      <w:r w:rsidRPr="00FF7861">
        <w:rPr>
          <w:rStyle w:val="StyleUnderline"/>
        </w:rPr>
        <w:t xml:space="preserve">recompense </w:t>
      </w:r>
      <w:r w:rsidRPr="00050068">
        <w:rPr>
          <w:rStyle w:val="StyleUnderline"/>
          <w:highlight w:val="green"/>
        </w:rPr>
        <w:t xml:space="preserve">upon the </w:t>
      </w:r>
      <w:r w:rsidRPr="00050068">
        <w:rPr>
          <w:rStyle w:val="Emphasis"/>
          <w:highlight w:val="green"/>
        </w:rPr>
        <w:t>idea</w:t>
      </w:r>
      <w:r w:rsidRPr="00050068">
        <w:rPr>
          <w:rStyle w:val="StyleUnderline"/>
          <w:highlight w:val="green"/>
        </w:rPr>
        <w:t xml:space="preserve"> of</w:t>
      </w:r>
      <w:r w:rsidRPr="00FF7861">
        <w:rPr>
          <w:rStyle w:val="StyleUnderline"/>
        </w:rPr>
        <w:t xml:space="preserve"> individual </w:t>
      </w:r>
      <w:r w:rsidRPr="00740C89">
        <w:rPr>
          <w:rStyle w:val="Emphasis"/>
        </w:rPr>
        <w:t>inventiveness</w:t>
      </w:r>
      <w:r w:rsidRPr="00FF7861">
        <w:rPr>
          <w:rStyle w:val="StyleUnderline"/>
        </w:rPr>
        <w:t xml:space="preserve"> </w:t>
      </w:r>
      <w:r w:rsidRPr="00050068">
        <w:rPr>
          <w:rStyle w:val="StyleUnderline"/>
          <w:highlight w:val="green"/>
        </w:rPr>
        <w:t>discounts</w:t>
      </w:r>
      <w:r w:rsidRPr="00FF7861">
        <w:rPr>
          <w:sz w:val="16"/>
        </w:rPr>
        <w:t xml:space="preserve"> the daily reality that most </w:t>
      </w:r>
      <w:r w:rsidRPr="00050068">
        <w:rPr>
          <w:rStyle w:val="Emphasis"/>
          <w:highlight w:val="green"/>
        </w:rPr>
        <w:t>inventions</w:t>
      </w:r>
      <w:r w:rsidRPr="00050068">
        <w:rPr>
          <w:rStyle w:val="StyleUnderline"/>
          <w:highlight w:val="green"/>
        </w:rPr>
        <w:t xml:space="preserve"> are the result of</w:t>
      </w:r>
      <w:r w:rsidRPr="00FF7861">
        <w:rPr>
          <w:rStyle w:val="StyleUnderline"/>
        </w:rPr>
        <w:t xml:space="preserve"> </w:t>
      </w:r>
      <w:r w:rsidRPr="00740C89">
        <w:rPr>
          <w:rStyle w:val="Emphasis"/>
        </w:rPr>
        <w:t>incremental</w:t>
      </w:r>
      <w:r w:rsidRPr="00FF7861">
        <w:rPr>
          <w:rStyle w:val="StyleUnderline"/>
        </w:rPr>
        <w:t xml:space="preserve"> </w:t>
      </w:r>
      <w:r w:rsidRPr="00050068">
        <w:rPr>
          <w:rStyle w:val="StyleUnderline"/>
          <w:highlight w:val="green"/>
        </w:rPr>
        <w:t>insights</w:t>
      </w:r>
      <w:r w:rsidRPr="00FF7861">
        <w:rPr>
          <w:sz w:val="16"/>
        </w:rPr>
        <w:t xml:space="preserve"> into what already exists in society. In the extremely perverse manifestation of the </w:t>
      </w:r>
      <w:r w:rsidRPr="00740C89">
        <w:rPr>
          <w:rStyle w:val="Emphasis"/>
        </w:rPr>
        <w:t>Eurocentric</w:t>
      </w:r>
      <w:r w:rsidRPr="00FF7861">
        <w:rPr>
          <w:rStyle w:val="StyleUnderline"/>
        </w:rPr>
        <w:t xml:space="preserve"> </w:t>
      </w:r>
      <w:r w:rsidRPr="00050068">
        <w:rPr>
          <w:rStyle w:val="StyleUnderline"/>
          <w:highlight w:val="green"/>
        </w:rPr>
        <w:t>myth on</w:t>
      </w:r>
      <w:r w:rsidRPr="00FF7861">
        <w:rPr>
          <w:rStyle w:val="StyleUnderline"/>
        </w:rPr>
        <w:t xml:space="preserve"> inventive </w:t>
      </w:r>
      <w:r w:rsidRPr="00740C89">
        <w:rPr>
          <w:rStyle w:val="Emphasis"/>
        </w:rPr>
        <w:t>genius</w:t>
      </w:r>
      <w:r w:rsidRPr="00FF7861">
        <w:rPr>
          <w:rStyle w:val="StyleUnderline"/>
        </w:rPr>
        <w:t xml:space="preserve">, the </w:t>
      </w:r>
      <w:r w:rsidRPr="00050068">
        <w:rPr>
          <w:rStyle w:val="StyleUnderline"/>
          <w:highlight w:val="green"/>
        </w:rPr>
        <w:t>“</w:t>
      </w:r>
      <w:r w:rsidRPr="00050068">
        <w:rPr>
          <w:rStyle w:val="Emphasis"/>
          <w:highlight w:val="green"/>
        </w:rPr>
        <w:t>inventive genius</w:t>
      </w:r>
      <w:r w:rsidRPr="00050068">
        <w:rPr>
          <w:rStyle w:val="StyleUnderline"/>
          <w:highlight w:val="green"/>
        </w:rPr>
        <w:t>”</w:t>
      </w:r>
      <w:r w:rsidRPr="00FF7861">
        <w:rPr>
          <w:rStyle w:val="StyleUnderline"/>
        </w:rPr>
        <w:t xml:space="preserve"> and thus </w:t>
      </w:r>
      <w:r w:rsidRPr="00740C89">
        <w:rPr>
          <w:rStyle w:val="Emphasis"/>
        </w:rPr>
        <w:t>property</w:t>
      </w:r>
      <w:r w:rsidRPr="00FF7861">
        <w:rPr>
          <w:rStyle w:val="StyleUnderline"/>
        </w:rPr>
        <w:t xml:space="preserve"> in the </w:t>
      </w:r>
      <w:r w:rsidRPr="00740C89">
        <w:rPr>
          <w:rStyle w:val="Emphasis"/>
        </w:rPr>
        <w:t>inventions</w:t>
      </w:r>
      <w:r w:rsidRPr="00FF7861">
        <w:rPr>
          <w:sz w:val="16"/>
        </w:rPr>
        <w:t xml:space="preserve">, belongs </w:t>
      </w:r>
      <w:r w:rsidRPr="00FF7861">
        <w:rPr>
          <w:rStyle w:val="StyleUnderline"/>
        </w:rPr>
        <w:t>not to the actual “</w:t>
      </w:r>
      <w:r w:rsidRPr="00740C89">
        <w:rPr>
          <w:rStyle w:val="Emphasis"/>
        </w:rPr>
        <w:t>inventor</w:t>
      </w:r>
      <w:r w:rsidRPr="00FF7861">
        <w:rPr>
          <w:rStyle w:val="StyleUnderline"/>
        </w:rPr>
        <w:t xml:space="preserve">”, but </w:t>
      </w:r>
      <w:r w:rsidRPr="00050068">
        <w:rPr>
          <w:rStyle w:val="StyleUnderline"/>
          <w:highlight w:val="green"/>
        </w:rPr>
        <w:t xml:space="preserve">to the capital </w:t>
      </w:r>
      <w:r w:rsidRPr="00050068">
        <w:rPr>
          <w:rStyle w:val="Emphasis"/>
          <w:highlight w:val="green"/>
        </w:rPr>
        <w:t>investment</w:t>
      </w:r>
      <w:r w:rsidRPr="00050068">
        <w:rPr>
          <w:rStyle w:val="StyleUnderline"/>
          <w:highlight w:val="green"/>
        </w:rPr>
        <w:t xml:space="preserve"> made by a </w:t>
      </w:r>
      <w:r w:rsidRPr="00050068">
        <w:rPr>
          <w:rStyle w:val="Emphasis"/>
          <w:highlight w:val="green"/>
        </w:rPr>
        <w:t>multitudinous</w:t>
      </w:r>
      <w:r w:rsidRPr="00FF7861">
        <w:rPr>
          <w:sz w:val="16"/>
        </w:rPr>
        <w:t xml:space="preserve"> number of corporate or public stakeholders. This </w:t>
      </w:r>
      <w:r w:rsidRPr="00FF7861">
        <w:rPr>
          <w:rStyle w:val="StyleUnderline"/>
        </w:rPr>
        <w:t xml:space="preserve">pandering to modern </w:t>
      </w:r>
      <w:r w:rsidRPr="00740C89">
        <w:rPr>
          <w:rStyle w:val="Emphasis"/>
        </w:rPr>
        <w:t>capitalism</w:t>
      </w:r>
      <w:r w:rsidRPr="00FF7861">
        <w:rPr>
          <w:rStyle w:val="StyleUnderline"/>
        </w:rPr>
        <w:t xml:space="preserve"> </w:t>
      </w:r>
      <w:r w:rsidRPr="00FF7861">
        <w:rPr>
          <w:sz w:val="16"/>
        </w:rPr>
        <w:t xml:space="preserve">affords juridical basis for ownership by </w:t>
      </w:r>
      <w:r w:rsidRPr="00FF7861">
        <w:rPr>
          <w:rStyle w:val="StyleUnderline"/>
        </w:rPr>
        <w:t xml:space="preserve">corporate </w:t>
      </w:r>
      <w:r w:rsidRPr="00050068">
        <w:rPr>
          <w:rStyle w:val="Emphasis"/>
          <w:highlight w:val="green"/>
        </w:rPr>
        <w:t>entities</w:t>
      </w:r>
      <w:r w:rsidRPr="00050068">
        <w:rPr>
          <w:rStyle w:val="StyleUnderline"/>
          <w:highlight w:val="green"/>
        </w:rPr>
        <w:t xml:space="preserve"> of </w:t>
      </w:r>
      <w:r w:rsidRPr="00050068">
        <w:rPr>
          <w:rStyle w:val="Emphasis"/>
          <w:highlight w:val="green"/>
        </w:rPr>
        <w:t>thousands</w:t>
      </w:r>
      <w:r w:rsidRPr="00FF7861">
        <w:rPr>
          <w:rStyle w:val="StyleUnderline"/>
        </w:rPr>
        <w:t xml:space="preserve"> on </w:t>
      </w:r>
      <w:r w:rsidRPr="00740C89">
        <w:rPr>
          <w:rStyle w:val="Emphasis"/>
        </w:rPr>
        <w:t>inventions</w:t>
      </w:r>
      <w:r w:rsidRPr="00FF7861">
        <w:rPr>
          <w:sz w:val="16"/>
        </w:rPr>
        <w:t xml:space="preserve">. For farmers and native healers in traditional and indigenous societies, the notion that inventorship is a solitary exercise is a juridical and institutional impediment. </w:t>
      </w:r>
    </w:p>
    <w:p w14:paraId="77CC001B" w14:textId="77777777" w:rsidR="00295090" w:rsidRPr="00FF7861" w:rsidRDefault="00295090" w:rsidP="00295090">
      <w:pPr>
        <w:rPr>
          <w:sz w:val="16"/>
        </w:rPr>
      </w:pPr>
      <w:r w:rsidRPr="00FF7861">
        <w:rPr>
          <w:sz w:val="16"/>
        </w:rPr>
        <w:t xml:space="preserve">The </w:t>
      </w:r>
      <w:r w:rsidRPr="00050068">
        <w:rPr>
          <w:rStyle w:val="StyleUnderline"/>
          <w:highlight w:val="green"/>
        </w:rPr>
        <w:t xml:space="preserve">myth of the </w:t>
      </w:r>
      <w:r w:rsidRPr="00050068">
        <w:rPr>
          <w:rStyle w:val="Emphasis"/>
          <w:highlight w:val="green"/>
        </w:rPr>
        <w:t>inventor</w:t>
      </w:r>
      <w:r w:rsidRPr="00FF7861">
        <w:rPr>
          <w:rStyle w:val="StyleUnderline"/>
        </w:rPr>
        <w:t xml:space="preserve"> as a lone </w:t>
      </w:r>
      <w:r w:rsidRPr="00740C89">
        <w:rPr>
          <w:rStyle w:val="Emphasis"/>
        </w:rPr>
        <w:t>ranger</w:t>
      </w:r>
      <w:r w:rsidRPr="00FF7861">
        <w:rPr>
          <w:rStyle w:val="StyleUnderline"/>
        </w:rPr>
        <w:t xml:space="preserve"> </w:t>
      </w:r>
      <w:r w:rsidRPr="00050068">
        <w:rPr>
          <w:rStyle w:val="StyleUnderline"/>
          <w:highlight w:val="green"/>
        </w:rPr>
        <w:t xml:space="preserve">leads to the common </w:t>
      </w:r>
      <w:r w:rsidRPr="00050068">
        <w:rPr>
          <w:rStyle w:val="Emphasis"/>
          <w:highlight w:val="green"/>
        </w:rPr>
        <w:t>notion</w:t>
      </w:r>
      <w:r w:rsidRPr="00050068">
        <w:rPr>
          <w:rStyle w:val="StyleUnderline"/>
          <w:highlight w:val="green"/>
        </w:rPr>
        <w:t xml:space="preserve"> that the </w:t>
      </w:r>
      <w:r w:rsidRPr="00050068">
        <w:rPr>
          <w:rStyle w:val="Emphasis"/>
          <w:highlight w:val="green"/>
        </w:rPr>
        <w:t>patent concept</w:t>
      </w:r>
      <w:r w:rsidRPr="00050068">
        <w:rPr>
          <w:rStyle w:val="StyleUnderline"/>
          <w:highlight w:val="green"/>
        </w:rPr>
        <w:t xml:space="preserve"> is inter alia,</w:t>
      </w:r>
      <w:r w:rsidRPr="00740C89">
        <w:rPr>
          <w:rStyle w:val="StyleUnderline"/>
        </w:rPr>
        <w:t xml:space="preserve"> incompatible with the </w:t>
      </w:r>
      <w:r w:rsidRPr="00740C89">
        <w:rPr>
          <w:rStyle w:val="Emphasis"/>
        </w:rPr>
        <w:t>inventive</w:t>
      </w:r>
      <w:r w:rsidRPr="00740C89">
        <w:rPr>
          <w:rStyle w:val="StyleUnderline"/>
        </w:rPr>
        <w:t xml:space="preserve"> process in </w:t>
      </w:r>
      <w:r w:rsidRPr="00740C89">
        <w:rPr>
          <w:rStyle w:val="Emphasis"/>
        </w:rPr>
        <w:t>traditional</w:t>
      </w:r>
      <w:r w:rsidRPr="00740C89">
        <w:rPr>
          <w:rStyle w:val="StyleUnderline"/>
        </w:rPr>
        <w:t xml:space="preserve"> and </w:t>
      </w:r>
      <w:r w:rsidRPr="00740C89">
        <w:rPr>
          <w:rStyle w:val="Emphasis"/>
        </w:rPr>
        <w:t>indigenous communities</w:t>
      </w:r>
      <w:r w:rsidRPr="00FF7861">
        <w:rPr>
          <w:sz w:val="16"/>
        </w:rPr>
        <w:t xml:space="preserve">. The communal/collective nature of the </w:t>
      </w:r>
      <w:r w:rsidRPr="00740C89">
        <w:rPr>
          <w:rStyle w:val="Emphasis"/>
        </w:rPr>
        <w:t>development</w:t>
      </w:r>
      <w:r w:rsidRPr="00FF7861">
        <w:rPr>
          <w:rStyle w:val="StyleUnderline"/>
        </w:rPr>
        <w:t xml:space="preserve"> and </w:t>
      </w:r>
      <w:r w:rsidRPr="00740C89">
        <w:rPr>
          <w:rStyle w:val="Emphasis"/>
        </w:rPr>
        <w:t>improvement</w:t>
      </w:r>
      <w:r w:rsidRPr="00FF7861">
        <w:rPr>
          <w:rStyle w:val="StyleUnderline"/>
        </w:rPr>
        <w:t xml:space="preserve"> of bio‐cultural </w:t>
      </w:r>
      <w:r w:rsidRPr="00740C89">
        <w:rPr>
          <w:rStyle w:val="Emphasis"/>
        </w:rPr>
        <w:t>knowledge</w:t>
      </w:r>
      <w:r w:rsidRPr="00FF7861">
        <w:rPr>
          <w:rStyle w:val="StyleUnderline"/>
        </w:rPr>
        <w:t xml:space="preserve"> in traditional social </w:t>
      </w:r>
      <w:r w:rsidRPr="00740C89">
        <w:rPr>
          <w:rStyle w:val="Emphasis"/>
        </w:rPr>
        <w:t>structures</w:t>
      </w:r>
      <w:r w:rsidRPr="00FF7861">
        <w:rPr>
          <w:sz w:val="16"/>
        </w:rPr>
        <w:t xml:space="preserve"> and units has been posited as one of the grounds why such units of legal persona may not secure patent protection for </w:t>
      </w:r>
      <w:r w:rsidRPr="00FF7861">
        <w:rPr>
          <w:rStyle w:val="StyleUnderline"/>
        </w:rPr>
        <w:t xml:space="preserve">their intellectual </w:t>
      </w:r>
      <w:r w:rsidRPr="00740C89">
        <w:rPr>
          <w:rStyle w:val="Emphasis"/>
        </w:rPr>
        <w:t>contributions</w:t>
      </w:r>
      <w:r w:rsidRPr="00FF7861">
        <w:rPr>
          <w:rStyle w:val="StyleUnderline"/>
        </w:rPr>
        <w:t xml:space="preserve"> to biological </w:t>
      </w:r>
      <w:r w:rsidRPr="00740C89">
        <w:rPr>
          <w:rStyle w:val="Emphasis"/>
        </w:rPr>
        <w:t>resources</w:t>
      </w:r>
      <w:r w:rsidRPr="00FF7861">
        <w:rPr>
          <w:rStyle w:val="StyleUnderline"/>
        </w:rPr>
        <w:t xml:space="preserve"> </w:t>
      </w:r>
      <w:r w:rsidRPr="00FF7861">
        <w:rPr>
          <w:sz w:val="16"/>
        </w:rPr>
        <w:t xml:space="preserve">(Gana, 1995). This school of thought points to the individualistic structure of Western societies. The </w:t>
      </w:r>
      <w:r w:rsidRPr="00740C89">
        <w:rPr>
          <w:rStyle w:val="Emphasis"/>
        </w:rPr>
        <w:t>contention</w:t>
      </w:r>
      <w:r w:rsidRPr="00FF7861">
        <w:rPr>
          <w:rStyle w:val="StyleUnderline"/>
        </w:rPr>
        <w:t xml:space="preserve"> is that the patent </w:t>
      </w:r>
      <w:r w:rsidRPr="00740C89">
        <w:rPr>
          <w:rStyle w:val="Emphasis"/>
        </w:rPr>
        <w:t>system</w:t>
      </w:r>
      <w:r w:rsidRPr="00FF7861">
        <w:rPr>
          <w:rStyle w:val="StyleUnderline"/>
        </w:rPr>
        <w:t xml:space="preserve"> is partly </w:t>
      </w:r>
      <w:r w:rsidRPr="00740C89">
        <w:rPr>
          <w:rStyle w:val="Emphasis"/>
        </w:rPr>
        <w:t>predicated</w:t>
      </w:r>
      <w:r w:rsidRPr="00FF7861">
        <w:rPr>
          <w:rStyle w:val="StyleUnderline"/>
        </w:rPr>
        <w:t xml:space="preserve"> on the </w:t>
      </w:r>
      <w:r w:rsidRPr="00740C89">
        <w:rPr>
          <w:rStyle w:val="Emphasis"/>
        </w:rPr>
        <w:t>concept</w:t>
      </w:r>
      <w:r w:rsidRPr="00FF7861">
        <w:rPr>
          <w:rStyle w:val="StyleUnderline"/>
        </w:rPr>
        <w:t xml:space="preserve"> of the </w:t>
      </w:r>
      <w:r w:rsidRPr="00740C89">
        <w:rPr>
          <w:rStyle w:val="Emphasis"/>
        </w:rPr>
        <w:t>inventor</w:t>
      </w:r>
      <w:r w:rsidRPr="00FF7861">
        <w:rPr>
          <w:rStyle w:val="StyleUnderline"/>
        </w:rPr>
        <w:t xml:space="preserve"> as an </w:t>
      </w:r>
      <w:r w:rsidRPr="00740C89">
        <w:rPr>
          <w:rStyle w:val="Emphasis"/>
        </w:rPr>
        <w:t>individual</w:t>
      </w:r>
      <w:r w:rsidRPr="00FF7861">
        <w:rPr>
          <w:rStyle w:val="StyleUnderline"/>
        </w:rPr>
        <w:t xml:space="preserve"> and the inventive </w:t>
      </w:r>
      <w:r w:rsidRPr="00740C89">
        <w:rPr>
          <w:rStyle w:val="Emphasis"/>
        </w:rPr>
        <w:t>process</w:t>
      </w:r>
      <w:r w:rsidRPr="00FF7861">
        <w:rPr>
          <w:rStyle w:val="StyleUnderline"/>
        </w:rPr>
        <w:t xml:space="preserve"> itself</w:t>
      </w:r>
      <w:r w:rsidRPr="00FF7861">
        <w:rPr>
          <w:sz w:val="16"/>
        </w:rPr>
        <w:t xml:space="preserve">, as an exercise in solitude (Petersen, 1992; Hannig, 1996). In addition to the obvious generalization inherent in this categorization of the </w:t>
      </w:r>
      <w:r w:rsidRPr="00FF7861">
        <w:rPr>
          <w:rStyle w:val="StyleUnderline"/>
        </w:rPr>
        <w:t xml:space="preserve">inventive process in </w:t>
      </w:r>
      <w:r w:rsidRPr="00740C89">
        <w:rPr>
          <w:rStyle w:val="Emphasis"/>
        </w:rPr>
        <w:t>non‐Western</w:t>
      </w:r>
      <w:r w:rsidRPr="00FF7861">
        <w:rPr>
          <w:rStyle w:val="StyleUnderline"/>
        </w:rPr>
        <w:t xml:space="preserve"> societies</w:t>
      </w:r>
      <w:r w:rsidRPr="00FF7861">
        <w:rPr>
          <w:sz w:val="16"/>
        </w:rPr>
        <w:t xml:space="preserve">, there are problems of misapprehension of </w:t>
      </w:r>
      <w:r w:rsidRPr="00FF7861">
        <w:rPr>
          <w:rStyle w:val="StyleUnderline"/>
        </w:rPr>
        <w:t xml:space="preserve">the </w:t>
      </w:r>
      <w:r w:rsidRPr="00740C89">
        <w:rPr>
          <w:rStyle w:val="Emphasis"/>
        </w:rPr>
        <w:t>modern</w:t>
      </w:r>
      <w:r w:rsidRPr="00FF7861">
        <w:rPr>
          <w:rStyle w:val="StyleUnderline"/>
        </w:rPr>
        <w:t xml:space="preserve"> social structure of the </w:t>
      </w:r>
      <w:r w:rsidRPr="00740C89">
        <w:rPr>
          <w:rStyle w:val="Emphasis"/>
        </w:rPr>
        <w:t>inventive</w:t>
      </w:r>
      <w:r w:rsidRPr="00FF7861">
        <w:rPr>
          <w:rStyle w:val="StyleUnderline"/>
        </w:rPr>
        <w:t xml:space="preserve"> process in Western </w:t>
      </w:r>
      <w:r w:rsidRPr="00740C89">
        <w:rPr>
          <w:rStyle w:val="Emphasis"/>
        </w:rPr>
        <w:t>societies</w:t>
      </w:r>
      <w:r w:rsidRPr="00FF7861">
        <w:rPr>
          <w:sz w:val="16"/>
        </w:rPr>
        <w:t xml:space="preserve">. </w:t>
      </w:r>
    </w:p>
    <w:p w14:paraId="492BF56D" w14:textId="1E361C2F" w:rsidR="0026397D" w:rsidRPr="004D3E89" w:rsidRDefault="0026397D" w:rsidP="0026397D">
      <w:pPr>
        <w:pStyle w:val="Heading4"/>
        <w:rPr>
          <w:rFonts w:cs="Calibri"/>
        </w:rPr>
      </w:pPr>
      <w:r w:rsidRPr="004D3E89">
        <w:rPr>
          <w:rFonts w:cs="Calibri"/>
        </w:rPr>
        <w:t xml:space="preserve">The </w:t>
      </w:r>
      <w:r w:rsidRPr="004D3E89">
        <w:rPr>
          <w:rFonts w:cs="Calibri"/>
          <w:u w:val="single"/>
        </w:rPr>
        <w:t>alternative</w:t>
      </w:r>
      <w:r w:rsidRPr="004D3E89">
        <w:rPr>
          <w:rFonts w:cs="Calibri"/>
        </w:rPr>
        <w:t xml:space="preserve"> is to reject the 1AC by </w:t>
      </w:r>
      <w:r w:rsidRPr="004D3E89">
        <w:rPr>
          <w:rFonts w:cs="Calibri"/>
          <w:u w:val="single"/>
        </w:rPr>
        <w:t xml:space="preserve">de-centering </w:t>
      </w:r>
      <w:r w:rsidRPr="004D3E89">
        <w:rPr>
          <w:rFonts w:cs="Calibri"/>
        </w:rPr>
        <w:t xml:space="preserve">and </w:t>
      </w:r>
      <w:r w:rsidRPr="004D3E89">
        <w:rPr>
          <w:rFonts w:cs="Calibri"/>
          <w:u w:val="single"/>
        </w:rPr>
        <w:t>de-mythologizing</w:t>
      </w:r>
      <w:r w:rsidRPr="004D3E89">
        <w:rPr>
          <w:rFonts w:cs="Calibri"/>
        </w:rPr>
        <w:t xml:space="preserve"> Whiteness in favor of a politics of </w:t>
      </w:r>
      <w:r w:rsidRPr="004D3E89">
        <w:rPr>
          <w:rFonts w:cs="Calibri"/>
          <w:u w:val="single"/>
        </w:rPr>
        <w:t>hermeneutic suspicion</w:t>
      </w:r>
      <w:r w:rsidRPr="004D3E89">
        <w:rPr>
          <w:rFonts w:cs="Calibri"/>
        </w:rPr>
        <w:t xml:space="preserve">. That’s key to any </w:t>
      </w:r>
      <w:r w:rsidRPr="004D3E89">
        <w:rPr>
          <w:rFonts w:cs="Calibri"/>
          <w:u w:val="single"/>
        </w:rPr>
        <w:t>ethical research project</w:t>
      </w:r>
      <w:r w:rsidRPr="004D3E89">
        <w:rPr>
          <w:rFonts w:cs="Calibri"/>
        </w:rPr>
        <w:t>.</w:t>
      </w:r>
    </w:p>
    <w:p w14:paraId="367327F8" w14:textId="77777777" w:rsidR="0026397D" w:rsidRPr="004D3E89" w:rsidRDefault="0026397D" w:rsidP="0026397D">
      <w:r w:rsidRPr="004D3E89">
        <w:rPr>
          <w:rStyle w:val="Style13ptBold"/>
        </w:rPr>
        <w:t>Sabaratnam ’20</w:t>
      </w:r>
      <w:r w:rsidRPr="004D3E89">
        <w:t xml:space="preserve"> [Meera; 2020; Senior Lecturer in International Relations at SOAS University of London, PhD and MSc from the London School of Economics in Senior Fellow of the Higher Education Academy; Millennium: Journal of International Studies, “Is IR Theory White? Racialised Subject-Positioning in Three Canonical Texts,” vol. 49 no. 1] </w:t>
      </w:r>
    </w:p>
    <w:p w14:paraId="7AD138F8" w14:textId="77777777" w:rsidR="0026397D" w:rsidRPr="004D3E89" w:rsidRDefault="0026397D" w:rsidP="0026397D">
      <w:pPr>
        <w:rPr>
          <w:sz w:val="16"/>
          <w:szCs w:val="16"/>
        </w:rPr>
      </w:pPr>
      <w:r w:rsidRPr="004D3E89">
        <w:rPr>
          <w:sz w:val="16"/>
          <w:szCs w:val="16"/>
        </w:rPr>
        <w:t xml:space="preserve">Beyond White Subject-Positioning in IR </w:t>
      </w:r>
    </w:p>
    <w:p w14:paraId="4783872B" w14:textId="77777777" w:rsidR="0026397D" w:rsidRPr="004D3E89" w:rsidRDefault="0026397D" w:rsidP="0026397D">
      <w:pPr>
        <w:rPr>
          <w:sz w:val="16"/>
        </w:rPr>
      </w:pPr>
      <w:r w:rsidRPr="004D3E89">
        <w:rPr>
          <w:sz w:val="16"/>
        </w:rPr>
        <w:t xml:space="preserve">Given this, </w:t>
      </w:r>
      <w:r w:rsidRPr="00050068">
        <w:rPr>
          <w:rStyle w:val="StyleUnderline"/>
          <w:highlight w:val="green"/>
        </w:rPr>
        <w:t xml:space="preserve">what would it mean to </w:t>
      </w:r>
      <w:r w:rsidRPr="00050068">
        <w:rPr>
          <w:rStyle w:val="Emphasis"/>
          <w:highlight w:val="green"/>
        </w:rPr>
        <w:t>re-imagine</w:t>
      </w:r>
      <w:r w:rsidRPr="004D3E89">
        <w:rPr>
          <w:rStyle w:val="StyleUnderline"/>
        </w:rPr>
        <w:t xml:space="preserve"> the </w:t>
      </w:r>
      <w:r w:rsidRPr="00050068">
        <w:rPr>
          <w:rStyle w:val="Emphasis"/>
          <w:highlight w:val="green"/>
        </w:rPr>
        <w:t>study</w:t>
      </w:r>
      <w:r w:rsidRPr="004D3E89">
        <w:rPr>
          <w:rStyle w:val="Emphasis"/>
        </w:rPr>
        <w:t xml:space="preserve"> of IR</w:t>
      </w:r>
      <w:r w:rsidRPr="004D3E89">
        <w:rPr>
          <w:sz w:val="16"/>
        </w:rPr>
        <w:t xml:space="preserve"> in a way that attempted to overcome epistemologies of immanence, ignorance, and innocence</w:t>
      </w:r>
      <w:r w:rsidRPr="004D3E89">
        <w:rPr>
          <w:rStyle w:val="Emphasis"/>
        </w:rPr>
        <w:t>?</w:t>
      </w:r>
      <w:r w:rsidRPr="004D3E89">
        <w:rPr>
          <w:sz w:val="16"/>
        </w:rPr>
        <w:t xml:space="preserve"> While it is impossible to do justice here to the wide range of traditions that have alternative starting points, as scholars of IR our priorities should be to (1) ‘</w:t>
      </w:r>
      <w:r w:rsidRPr="00050068">
        <w:rPr>
          <w:rStyle w:val="Emphasis"/>
          <w:highlight w:val="green"/>
        </w:rPr>
        <w:t>de-mythologise</w:t>
      </w:r>
      <w:r w:rsidRPr="004D3E89">
        <w:rPr>
          <w:sz w:val="16"/>
        </w:rPr>
        <w:t xml:space="preserve">’121 </w:t>
      </w:r>
      <w:r w:rsidRPr="00050068">
        <w:rPr>
          <w:rStyle w:val="StyleUnderline"/>
          <w:highlight w:val="green"/>
        </w:rPr>
        <w:t>and</w:t>
      </w:r>
      <w:r w:rsidRPr="004D3E89">
        <w:rPr>
          <w:sz w:val="16"/>
        </w:rPr>
        <w:t xml:space="preserve"> (2) ‘</w:t>
      </w:r>
      <w:r w:rsidRPr="00050068">
        <w:rPr>
          <w:rStyle w:val="Emphasis"/>
          <w:highlight w:val="green"/>
        </w:rPr>
        <w:t>de-centre</w:t>
      </w:r>
      <w:r w:rsidRPr="004D3E89">
        <w:rPr>
          <w:sz w:val="16"/>
        </w:rPr>
        <w:t xml:space="preserve">’ </w:t>
      </w:r>
      <w:r w:rsidRPr="004D3E89">
        <w:rPr>
          <w:rStyle w:val="StyleUnderline"/>
        </w:rPr>
        <w:t xml:space="preserve">this racialised standpoint. </w:t>
      </w:r>
      <w:r w:rsidRPr="00050068">
        <w:rPr>
          <w:rStyle w:val="StyleUnderline"/>
          <w:highlight w:val="green"/>
        </w:rPr>
        <w:t>Both require</w:t>
      </w:r>
      <w:r w:rsidRPr="004D3E89">
        <w:rPr>
          <w:rStyle w:val="StyleUnderline"/>
        </w:rPr>
        <w:t xml:space="preserve"> a more </w:t>
      </w:r>
      <w:r w:rsidRPr="004D3E89">
        <w:rPr>
          <w:rStyle w:val="Emphasis"/>
        </w:rPr>
        <w:t>sophisticated</w:t>
      </w:r>
      <w:r w:rsidRPr="004D3E89">
        <w:rPr>
          <w:rStyle w:val="StyleUnderline"/>
        </w:rPr>
        <w:t xml:space="preserve"> awareness of </w:t>
      </w:r>
      <w:r w:rsidRPr="00050068">
        <w:rPr>
          <w:rStyle w:val="Emphasis"/>
          <w:highlight w:val="green"/>
        </w:rPr>
        <w:t>epistemological</w:t>
      </w:r>
      <w:r w:rsidRPr="00050068">
        <w:rPr>
          <w:rStyle w:val="StyleUnderline"/>
          <w:highlight w:val="green"/>
        </w:rPr>
        <w:t xml:space="preserve"> situatedness</w:t>
      </w:r>
      <w:r w:rsidRPr="004D3E89">
        <w:rPr>
          <w:sz w:val="16"/>
        </w:rPr>
        <w:t xml:space="preserve">, a better global-historical education </w:t>
      </w:r>
      <w:r w:rsidRPr="004D3E89">
        <w:rPr>
          <w:rStyle w:val="StyleUnderline"/>
        </w:rPr>
        <w:t xml:space="preserve">and a </w:t>
      </w:r>
      <w:r w:rsidRPr="004D3E89">
        <w:rPr>
          <w:rStyle w:val="Emphasis"/>
        </w:rPr>
        <w:t>wider</w:t>
      </w:r>
      <w:r w:rsidRPr="004D3E89">
        <w:rPr>
          <w:rStyle w:val="StyleUnderline"/>
        </w:rPr>
        <w:t xml:space="preserve"> ethical and political vocabulary and </w:t>
      </w:r>
      <w:r w:rsidRPr="004D3E89">
        <w:rPr>
          <w:rStyle w:val="Emphasis"/>
        </w:rPr>
        <w:t>universe</w:t>
      </w:r>
      <w:r w:rsidRPr="004D3E89">
        <w:rPr>
          <w:rStyle w:val="StyleUnderline"/>
        </w:rPr>
        <w:t xml:space="preserve">. It </w:t>
      </w:r>
      <w:r w:rsidRPr="00050068">
        <w:rPr>
          <w:rStyle w:val="StyleUnderline"/>
          <w:highlight w:val="green"/>
        </w:rPr>
        <w:t xml:space="preserve">requires an </w:t>
      </w:r>
      <w:r w:rsidRPr="00050068">
        <w:rPr>
          <w:rStyle w:val="Emphasis"/>
          <w:highlight w:val="green"/>
        </w:rPr>
        <w:t>alertness</w:t>
      </w:r>
      <w:r w:rsidRPr="004D3E89">
        <w:rPr>
          <w:sz w:val="16"/>
        </w:rPr>
        <w:t xml:space="preserve"> not just </w:t>
      </w:r>
      <w:r w:rsidRPr="00050068">
        <w:rPr>
          <w:rStyle w:val="StyleUnderline"/>
          <w:highlight w:val="green"/>
        </w:rPr>
        <w:t>to</w:t>
      </w:r>
      <w:r w:rsidRPr="004D3E89">
        <w:rPr>
          <w:rStyle w:val="StyleUnderline"/>
        </w:rPr>
        <w:t xml:space="preserve"> the intellectual </w:t>
      </w:r>
      <w:r w:rsidRPr="00050068">
        <w:rPr>
          <w:rStyle w:val="StyleUnderline"/>
          <w:highlight w:val="green"/>
        </w:rPr>
        <w:t xml:space="preserve">contours of </w:t>
      </w:r>
      <w:r w:rsidRPr="00050068">
        <w:rPr>
          <w:rStyle w:val="Emphasis"/>
          <w:highlight w:val="green"/>
        </w:rPr>
        <w:t>Eurocentrism</w:t>
      </w:r>
      <w:r w:rsidRPr="004D3E89">
        <w:rPr>
          <w:sz w:val="16"/>
        </w:rPr>
        <w:t xml:space="preserve">, but the interlocking moral and epistemological consequences of White subject-positioning. They may be animated by the abolitionist principle that </w:t>
      </w:r>
      <w:r w:rsidRPr="004D3E89">
        <w:rPr>
          <w:rStyle w:val="StyleUnderline"/>
        </w:rPr>
        <w:t>‘</w:t>
      </w:r>
      <w:r w:rsidRPr="00050068">
        <w:rPr>
          <w:rStyle w:val="Emphasis"/>
          <w:highlight w:val="green"/>
        </w:rPr>
        <w:t>treason to Whiteness</w:t>
      </w:r>
      <w:r w:rsidRPr="00050068">
        <w:rPr>
          <w:rStyle w:val="StyleUnderline"/>
          <w:highlight w:val="green"/>
        </w:rPr>
        <w:t xml:space="preserve"> is </w:t>
      </w:r>
      <w:r w:rsidRPr="00050068">
        <w:rPr>
          <w:rStyle w:val="Emphasis"/>
          <w:highlight w:val="green"/>
        </w:rPr>
        <w:t>loyalty to humanity</w:t>
      </w:r>
      <w:r w:rsidRPr="004D3E89">
        <w:rPr>
          <w:rStyle w:val="StyleUnderline"/>
        </w:rPr>
        <w:t>’</w:t>
      </w:r>
      <w:r w:rsidRPr="004D3E89">
        <w:rPr>
          <w:sz w:val="16"/>
        </w:rPr>
        <w:t xml:space="preserve">.122 </w:t>
      </w:r>
      <w:r w:rsidRPr="00050068">
        <w:rPr>
          <w:rStyle w:val="StyleUnderline"/>
          <w:highlight w:val="green"/>
        </w:rPr>
        <w:t>This principle</w:t>
      </w:r>
      <w:r w:rsidRPr="004D3E89">
        <w:rPr>
          <w:sz w:val="16"/>
        </w:rPr>
        <w:t xml:space="preserve"> does not build the grounds for a ‘redeemed’ or ‘modified’ Whiteness but </w:t>
      </w:r>
      <w:r w:rsidRPr="00050068">
        <w:rPr>
          <w:rStyle w:val="Emphasis"/>
          <w:highlight w:val="green"/>
        </w:rPr>
        <w:t>totally deconstructs</w:t>
      </w:r>
      <w:r w:rsidRPr="004D3E89">
        <w:rPr>
          <w:rStyle w:val="StyleUnderline"/>
        </w:rPr>
        <w:t xml:space="preserve"> it analytically and </w:t>
      </w:r>
      <w:r w:rsidRPr="004D3E89">
        <w:rPr>
          <w:rStyle w:val="Emphasis"/>
        </w:rPr>
        <w:t>ethically</w:t>
      </w:r>
      <w:r w:rsidRPr="004D3E89">
        <w:rPr>
          <w:sz w:val="16"/>
        </w:rPr>
        <w:t>.</w:t>
      </w:r>
    </w:p>
    <w:p w14:paraId="1BE546E1" w14:textId="77777777" w:rsidR="0026397D" w:rsidRPr="004D3E89" w:rsidRDefault="0026397D" w:rsidP="0026397D">
      <w:pPr>
        <w:rPr>
          <w:sz w:val="10"/>
          <w:szCs w:val="10"/>
        </w:rPr>
      </w:pPr>
      <w:r w:rsidRPr="004D3E89">
        <w:rPr>
          <w:sz w:val="10"/>
          <w:szCs w:val="10"/>
        </w:rPr>
        <w:t>A ‘de-mythologising’ strategy challenges epistemologies of immanence and ignorance – the specific racialised metahistorical narratives and myths about the exceptional, vanguardist, and progressive character of the ‘West’ and its peoples as a point of departure for building international theory. Alternative accounts are already available to us which emphasise the uneven but interconnected ways in which the modern international system came to be. These look at the contributions of the ‘non-West’ to the rise of the ‘West’,123 the role of transnational networks as drivers of development,124 the enduring role of hierarchies as an organising principle of global order,125 the colonial origins of sovereignty practices126 and the transnational character of political thought.127 There is considerable scope for more historically oriented work which excavates in particular the relation between the ‘colonial’ and the ‘modern’.</w:t>
      </w:r>
    </w:p>
    <w:p w14:paraId="45DCD970" w14:textId="77777777" w:rsidR="0026397D" w:rsidRPr="004D3E89" w:rsidRDefault="0026397D" w:rsidP="0026397D">
      <w:pPr>
        <w:rPr>
          <w:sz w:val="10"/>
          <w:szCs w:val="10"/>
        </w:rPr>
      </w:pPr>
      <w:r w:rsidRPr="004D3E89">
        <w:rPr>
          <w:sz w:val="10"/>
          <w:szCs w:val="10"/>
        </w:rPr>
        <w:t>Another way of ‘de-mythologising’ Whiteness in IR is to re-think the discipline’s constitutive distinction between ‘war’ and ‘violence’, particularly where the coding of historical events into one or another category have been as a result of racialised categorisations and thinking about whose deaths count, thus enabling an epistemology of ‘innocence’.128 Withholding the assumption that ‘war’ (meaning wars as recognised by and between Western powers) rather than ‘violence’ should be studied in IR – as in peace studies, for example129 – offers considerable scope for contemplating the rich web of interconnections and entanglements that constitute the international system, and particularly its colonial, imperial and racialised inheritances. It is a particularly productive point of departure for conceiving of questions of consent and sovereignty under radical inequalities of power globally, and potential shared forms of theorising among feminist approaches,130 critical environmentalisms,131 Indigenous political thought,132 and so on.</w:t>
      </w:r>
    </w:p>
    <w:p w14:paraId="448E8444" w14:textId="77777777" w:rsidR="0026397D" w:rsidRPr="004D3E89" w:rsidRDefault="0026397D" w:rsidP="0026397D">
      <w:pPr>
        <w:rPr>
          <w:sz w:val="10"/>
          <w:szCs w:val="10"/>
        </w:rPr>
      </w:pPr>
      <w:r w:rsidRPr="004D3E89">
        <w:rPr>
          <w:sz w:val="10"/>
          <w:szCs w:val="10"/>
        </w:rPr>
        <w:t>‘De-centring’ Whiteness means not only a regional expansion of IR’s gaze but more profoundly a re-locating of its intellectual and ethical centre of gravity away from its stories of ‘immanence’ and ‘innocence’. One way of doing this might be, as Wynter does, to re-centre Blackness as the starting point for the embrace of the ‘human’ in all its multiple potentialities, given that Blackness has been historically overdetermined by experiences and epistemes which locate it at the underside of humanity.133 This radical shaking-up of IR’s epistemological orientations would be particularly productive in dismantling the limits identified here. This could connect them to forms of worldly politics rooted in experiences of diasporic connectivity and suffering, and creativity and solidarity.134 These signal different sites of sovereignty, rights, borders, and power,135 and open up questions of historical injustice, responsibility, and reparations. It could conceive of more ‘conventional’ IR theory that began with African presence rather than absence.136 Finally, working with and through Blackness would give an important corrective to debates on the ‘post-human’ which have not always contemplated the racialisation of humanity in depth.137 The point here is not simply to ‘replace’ White-centredness with Black-centredness as part of historical justice – but through re-positioning to reveal what has been obscured about the organisation of authority, relationality, rights, obligations, materiality, and knowledge.</w:t>
      </w:r>
    </w:p>
    <w:p w14:paraId="2A74F1BB" w14:textId="77777777" w:rsidR="0026397D" w:rsidRPr="004D3E89" w:rsidRDefault="0026397D" w:rsidP="0026397D">
      <w:pPr>
        <w:rPr>
          <w:sz w:val="16"/>
        </w:rPr>
      </w:pPr>
      <w:r w:rsidRPr="004D3E89">
        <w:rPr>
          <w:sz w:val="16"/>
        </w:rPr>
        <w:t xml:space="preserve">Would the kind of IR theory examined here be possible with such starting points? Absolutely. </w:t>
      </w:r>
      <w:r w:rsidRPr="004D3E89">
        <w:rPr>
          <w:rStyle w:val="StyleUnderline"/>
        </w:rPr>
        <w:t xml:space="preserve">A </w:t>
      </w:r>
      <w:r w:rsidRPr="00050068">
        <w:rPr>
          <w:rStyle w:val="Emphasis"/>
          <w:highlight w:val="green"/>
        </w:rPr>
        <w:t>research</w:t>
      </w:r>
      <w:r w:rsidRPr="004D3E89">
        <w:rPr>
          <w:rStyle w:val="StyleUnderline"/>
        </w:rPr>
        <w:t xml:space="preserve"> programme focused </w:t>
      </w:r>
      <w:r w:rsidRPr="00050068">
        <w:rPr>
          <w:rStyle w:val="StyleUnderline"/>
          <w:highlight w:val="green"/>
        </w:rPr>
        <w:t>on ‘</w:t>
      </w:r>
      <w:r w:rsidRPr="00050068">
        <w:rPr>
          <w:rStyle w:val="Emphasis"/>
          <w:highlight w:val="green"/>
        </w:rPr>
        <w:t>Great Powers</w:t>
      </w:r>
      <w:r w:rsidRPr="00050068">
        <w:rPr>
          <w:rStyle w:val="StyleUnderline"/>
          <w:highlight w:val="green"/>
        </w:rPr>
        <w:t>’ would</w:t>
      </w:r>
      <w:r w:rsidRPr="004D3E89">
        <w:rPr>
          <w:rStyle w:val="StyleUnderline"/>
        </w:rPr>
        <w:t xml:space="preserve"> still </w:t>
      </w:r>
      <w:r w:rsidRPr="00050068">
        <w:rPr>
          <w:rStyle w:val="StyleUnderline"/>
          <w:highlight w:val="green"/>
        </w:rPr>
        <w:t>be possible but</w:t>
      </w:r>
      <w:r w:rsidRPr="004D3E89">
        <w:rPr>
          <w:rStyle w:val="StyleUnderline"/>
        </w:rPr>
        <w:t xml:space="preserve"> be </w:t>
      </w:r>
      <w:r w:rsidRPr="00050068">
        <w:rPr>
          <w:rStyle w:val="Emphasis"/>
          <w:highlight w:val="green"/>
        </w:rPr>
        <w:t>explicitly</w:t>
      </w:r>
      <w:r w:rsidRPr="004D3E89">
        <w:rPr>
          <w:rStyle w:val="StyleUnderline"/>
        </w:rPr>
        <w:t xml:space="preserve"> a study of </w:t>
      </w:r>
      <w:r w:rsidRPr="004D3E89">
        <w:rPr>
          <w:rStyle w:val="Emphasis"/>
        </w:rPr>
        <w:t>empires</w:t>
      </w:r>
      <w:r w:rsidRPr="004D3E89">
        <w:rPr>
          <w:rStyle w:val="StyleUnderline"/>
        </w:rPr>
        <w:t xml:space="preserve"> and </w:t>
      </w:r>
      <w:r w:rsidRPr="004D3E89">
        <w:rPr>
          <w:rStyle w:val="Emphasis"/>
        </w:rPr>
        <w:t>other polities</w:t>
      </w:r>
      <w:r w:rsidRPr="004D3E89">
        <w:rPr>
          <w:sz w:val="16"/>
        </w:rPr>
        <w:t xml:space="preserve"> across time and space. </w:t>
      </w:r>
      <w:r w:rsidRPr="004D3E89">
        <w:rPr>
          <w:rStyle w:val="StyleUnderline"/>
        </w:rPr>
        <w:t xml:space="preserve">It would </w:t>
      </w:r>
      <w:r w:rsidRPr="00050068">
        <w:rPr>
          <w:rStyle w:val="StyleUnderline"/>
          <w:highlight w:val="green"/>
        </w:rPr>
        <w:t xml:space="preserve">have to </w:t>
      </w:r>
      <w:r w:rsidRPr="00050068">
        <w:rPr>
          <w:rStyle w:val="Emphasis"/>
          <w:highlight w:val="green"/>
        </w:rPr>
        <w:t>embrace</w:t>
      </w:r>
      <w:r w:rsidRPr="004D3E89">
        <w:rPr>
          <w:sz w:val="16"/>
        </w:rPr>
        <w:t xml:space="preserve"> rather than ignore their </w:t>
      </w:r>
      <w:r w:rsidRPr="00050068">
        <w:rPr>
          <w:rStyle w:val="Emphasis"/>
          <w:highlight w:val="green"/>
        </w:rPr>
        <w:t>internal diversities</w:t>
      </w:r>
      <w:r w:rsidRPr="004D3E89">
        <w:rPr>
          <w:sz w:val="16"/>
        </w:rPr>
        <w:t xml:space="preserve"> and forms of interconnectedness – overall, this might lead to an abandonment of the ‘anarchy’ problematique in favour of a more positive historical appreciation of diverse forms of authority and sociality. For a research programme interested in international co-operation, it would have to take a wider understanding of the kinds of co-operation which are possible, the kinds of political purposes that they underpin, and the forms of exclusion, collusion, and expropriation which are likely involved in setting them up. This would make it impossible to study ‘institutions’ or ‘organisations’ among powerful actors in a way which is disembedded from their political foundations. Similarly, </w:t>
      </w:r>
      <w:r w:rsidRPr="004D3E89">
        <w:rPr>
          <w:rStyle w:val="StyleUnderline"/>
        </w:rPr>
        <w:t xml:space="preserve">for a </w:t>
      </w:r>
      <w:r w:rsidRPr="004D3E89">
        <w:rPr>
          <w:rStyle w:val="Emphasis"/>
        </w:rPr>
        <w:t>research</w:t>
      </w:r>
      <w:r w:rsidRPr="004D3E89">
        <w:rPr>
          <w:rStyle w:val="StyleUnderline"/>
        </w:rPr>
        <w:t xml:space="preserve"> programme interested in the emergence of forces of </w:t>
      </w:r>
      <w:r w:rsidRPr="004D3E89">
        <w:rPr>
          <w:rStyle w:val="Emphasis"/>
        </w:rPr>
        <w:t>socialisation</w:t>
      </w:r>
      <w:r w:rsidRPr="004D3E89">
        <w:rPr>
          <w:rStyle w:val="StyleUnderline"/>
        </w:rPr>
        <w:t xml:space="preserve"> and </w:t>
      </w:r>
      <w:r w:rsidRPr="004D3E89">
        <w:rPr>
          <w:rStyle w:val="Emphasis"/>
        </w:rPr>
        <w:t>collective identification</w:t>
      </w:r>
      <w:r w:rsidRPr="004D3E89">
        <w:rPr>
          <w:rStyle w:val="StyleUnderline"/>
        </w:rPr>
        <w:t xml:space="preserve">, </w:t>
      </w:r>
      <w:r w:rsidRPr="00050068">
        <w:rPr>
          <w:rStyle w:val="StyleUnderline"/>
          <w:highlight w:val="green"/>
        </w:rPr>
        <w:t xml:space="preserve">much more </w:t>
      </w:r>
      <w:r w:rsidRPr="00050068">
        <w:rPr>
          <w:rStyle w:val="Emphasis"/>
          <w:highlight w:val="green"/>
        </w:rPr>
        <w:t>attention</w:t>
      </w:r>
      <w:r w:rsidRPr="004D3E89">
        <w:rPr>
          <w:rStyle w:val="StyleUnderline"/>
        </w:rPr>
        <w:t xml:space="preserve"> would </w:t>
      </w:r>
      <w:r w:rsidRPr="00050068">
        <w:rPr>
          <w:rStyle w:val="StyleUnderline"/>
          <w:highlight w:val="green"/>
        </w:rPr>
        <w:t>need to be paid to</w:t>
      </w:r>
      <w:r w:rsidRPr="004D3E89">
        <w:rPr>
          <w:sz w:val="16"/>
        </w:rPr>
        <w:t xml:space="preserve"> the political context and drivers of particular forms of sociality and the kinds of </w:t>
      </w:r>
      <w:r w:rsidRPr="00050068">
        <w:rPr>
          <w:rStyle w:val="Emphasis"/>
          <w:highlight w:val="green"/>
        </w:rPr>
        <w:t>coercion</w:t>
      </w:r>
      <w:r w:rsidRPr="00050068">
        <w:rPr>
          <w:rStyle w:val="StyleUnderline"/>
          <w:highlight w:val="green"/>
        </w:rPr>
        <w:t xml:space="preserve"> enabled by</w:t>
      </w:r>
      <w:r w:rsidRPr="004D3E89">
        <w:rPr>
          <w:rStyle w:val="StyleUnderline"/>
        </w:rPr>
        <w:t xml:space="preserve"> productions of </w:t>
      </w:r>
      <w:r w:rsidRPr="00050068">
        <w:rPr>
          <w:rStyle w:val="Emphasis"/>
          <w:highlight w:val="green"/>
        </w:rPr>
        <w:t>Otherness</w:t>
      </w:r>
      <w:r w:rsidRPr="00050068">
        <w:rPr>
          <w:rStyle w:val="StyleUnderline"/>
          <w:highlight w:val="green"/>
        </w:rPr>
        <w:t xml:space="preserve">. </w:t>
      </w:r>
      <w:r w:rsidRPr="00050068">
        <w:rPr>
          <w:rStyle w:val="Emphasis"/>
          <w:highlight w:val="green"/>
        </w:rPr>
        <w:t>All</w:t>
      </w:r>
      <w:r w:rsidRPr="004D3E89">
        <w:rPr>
          <w:rStyle w:val="Emphasis"/>
        </w:rPr>
        <w:t xml:space="preserve"> such </w:t>
      </w:r>
      <w:r w:rsidRPr="00050068">
        <w:rPr>
          <w:rStyle w:val="Emphasis"/>
          <w:highlight w:val="green"/>
        </w:rPr>
        <w:t>projects</w:t>
      </w:r>
      <w:r w:rsidRPr="00050068">
        <w:rPr>
          <w:rStyle w:val="StyleUnderline"/>
          <w:highlight w:val="green"/>
        </w:rPr>
        <w:t xml:space="preserve"> would be informed by</w:t>
      </w:r>
      <w:r w:rsidRPr="004D3E89">
        <w:rPr>
          <w:rStyle w:val="StyleUnderline"/>
        </w:rPr>
        <w:t xml:space="preserve"> that spirit of </w:t>
      </w:r>
      <w:r w:rsidRPr="00050068">
        <w:rPr>
          <w:rStyle w:val="Emphasis"/>
          <w:highlight w:val="green"/>
        </w:rPr>
        <w:t>hermeneutic suspicion</w:t>
      </w:r>
      <w:r w:rsidRPr="004D3E89">
        <w:rPr>
          <w:sz w:val="16"/>
        </w:rPr>
        <w:t xml:space="preserve"> with which writers not racialised as White have often greeted projections of Western civilisation.</w:t>
      </w:r>
    </w:p>
    <w:p w14:paraId="19246AF9" w14:textId="25289106" w:rsidR="0026397D" w:rsidRPr="004D3E89" w:rsidRDefault="0026397D" w:rsidP="0026397D">
      <w:pPr>
        <w:rPr>
          <w:rStyle w:val="StyleUnderline"/>
        </w:rPr>
      </w:pPr>
      <w:r w:rsidRPr="004D3E89">
        <w:rPr>
          <w:sz w:val="16"/>
        </w:rPr>
        <w:t xml:space="preserve">However, </w:t>
      </w:r>
      <w:r w:rsidRPr="004D3E89">
        <w:rPr>
          <w:rStyle w:val="StyleUnderline"/>
        </w:rPr>
        <w:t>it is up to the field</w:t>
      </w:r>
      <w:r w:rsidRPr="004D3E89">
        <w:rPr>
          <w:sz w:val="16"/>
        </w:rPr>
        <w:t xml:space="preserve"> as a whole </w:t>
      </w:r>
      <w:r w:rsidRPr="004D3E89">
        <w:rPr>
          <w:rStyle w:val="StyleUnderline"/>
        </w:rPr>
        <w:t xml:space="preserve">to </w:t>
      </w:r>
      <w:r w:rsidRPr="00050068">
        <w:rPr>
          <w:rStyle w:val="StyleUnderline"/>
          <w:highlight w:val="green"/>
        </w:rPr>
        <w:t>uphold</w:t>
      </w:r>
      <w:r w:rsidRPr="004D3E89">
        <w:rPr>
          <w:rStyle w:val="StyleUnderline"/>
        </w:rPr>
        <w:t xml:space="preserve"> standards of </w:t>
      </w:r>
      <w:r w:rsidRPr="00050068">
        <w:rPr>
          <w:rStyle w:val="Emphasis"/>
          <w:highlight w:val="green"/>
        </w:rPr>
        <w:t>rigour</w:t>
      </w:r>
      <w:r w:rsidRPr="00050068">
        <w:rPr>
          <w:rStyle w:val="StyleUnderline"/>
          <w:highlight w:val="green"/>
        </w:rPr>
        <w:t xml:space="preserve"> which make</w:t>
      </w:r>
      <w:r w:rsidRPr="004D3E89">
        <w:rPr>
          <w:rStyle w:val="StyleUnderline"/>
        </w:rPr>
        <w:t xml:space="preserve"> the </w:t>
      </w:r>
      <w:r w:rsidRPr="00050068">
        <w:rPr>
          <w:rStyle w:val="Emphasis"/>
          <w:highlight w:val="green"/>
        </w:rPr>
        <w:t>persistence</w:t>
      </w:r>
      <w:r w:rsidRPr="00050068">
        <w:rPr>
          <w:rStyle w:val="StyleUnderline"/>
          <w:highlight w:val="green"/>
        </w:rPr>
        <w:t xml:space="preserve"> of </w:t>
      </w:r>
      <w:r w:rsidRPr="00050068">
        <w:rPr>
          <w:rStyle w:val="Emphasis"/>
          <w:highlight w:val="green"/>
        </w:rPr>
        <w:t>racialised ignorance</w:t>
      </w:r>
      <w:r w:rsidRPr="004D3E89">
        <w:rPr>
          <w:rStyle w:val="StyleUnderline"/>
        </w:rPr>
        <w:t xml:space="preserve">, immanence, and innocence </w:t>
      </w:r>
      <w:r w:rsidRPr="00050068">
        <w:rPr>
          <w:rStyle w:val="Emphasis"/>
          <w:highlight w:val="green"/>
        </w:rPr>
        <w:t>impossible</w:t>
      </w:r>
      <w:r w:rsidRPr="004D3E89">
        <w:rPr>
          <w:sz w:val="16"/>
        </w:rPr>
        <w:t xml:space="preserve">. What has happened over the last several decades has been a continued asymmetry in the practice of our ‘science’, such that the profound epistemological challenges presented for the field in a range of critical writing have been sidelined through practices of training and citation which together reproduce a White subject-position in the discipline. The vast bulk of references to ToIP, AH, and SToIP continue to treat them as authoritative texts. This is an institutional problem more than an epistemological one in many respects and one that is unlikely to be solved in the near future, or at least by this generation. Identifying the logics constitutive of Whiteness in IR theory is a necessary step towards institutional change, but no more than that. </w:t>
      </w:r>
      <w:r w:rsidRPr="00050068">
        <w:rPr>
          <w:rStyle w:val="StyleUnderline"/>
          <w:highlight w:val="green"/>
        </w:rPr>
        <w:t xml:space="preserve">In the </w:t>
      </w:r>
      <w:r w:rsidRPr="00050068">
        <w:rPr>
          <w:rStyle w:val="Emphasis"/>
          <w:highlight w:val="green"/>
        </w:rPr>
        <w:t>absence</w:t>
      </w:r>
      <w:r w:rsidRPr="00050068">
        <w:rPr>
          <w:rStyle w:val="StyleUnderline"/>
          <w:highlight w:val="green"/>
        </w:rPr>
        <w:t xml:space="preserve"> of this</w:t>
      </w:r>
      <w:r w:rsidRPr="004D3E89">
        <w:rPr>
          <w:rStyle w:val="StyleUnderline"/>
        </w:rPr>
        <w:t xml:space="preserve"> change, </w:t>
      </w:r>
      <w:r w:rsidRPr="004D3E89">
        <w:rPr>
          <w:rStyle w:val="Emphasis"/>
        </w:rPr>
        <w:t xml:space="preserve">IR </w:t>
      </w:r>
      <w:r w:rsidRPr="00050068">
        <w:rPr>
          <w:rStyle w:val="Emphasis"/>
          <w:highlight w:val="green"/>
        </w:rPr>
        <w:t>theory</w:t>
      </w:r>
      <w:r w:rsidRPr="00050068">
        <w:rPr>
          <w:rStyle w:val="StyleUnderline"/>
          <w:highlight w:val="green"/>
        </w:rPr>
        <w:t xml:space="preserve"> will continue to be </w:t>
      </w:r>
      <w:r w:rsidRPr="00050068">
        <w:rPr>
          <w:rStyle w:val="Emphasis"/>
          <w:highlight w:val="green"/>
        </w:rPr>
        <w:t>White</w:t>
      </w:r>
      <w:r w:rsidRPr="004D3E89">
        <w:rPr>
          <w:rStyle w:val="StyleUnderline"/>
        </w:rPr>
        <w:t>.</w:t>
      </w:r>
    </w:p>
    <w:p w14:paraId="416E7954" w14:textId="1E2E3783" w:rsidR="0026397D" w:rsidRPr="004D3E89" w:rsidRDefault="0026397D" w:rsidP="0026397D">
      <w:pPr>
        <w:pStyle w:val="Heading2"/>
        <w:rPr>
          <w:rFonts w:cs="Calibri"/>
        </w:rPr>
      </w:pPr>
      <w:r w:rsidRPr="004D3E89">
        <w:rPr>
          <w:rFonts w:cs="Calibri"/>
        </w:rPr>
        <w:t>Links---1NC</w:t>
      </w:r>
    </w:p>
    <w:p w14:paraId="1C2B0F88" w14:textId="6F503D0F" w:rsidR="0026397D" w:rsidRPr="004D3E89" w:rsidRDefault="0026397D" w:rsidP="0026397D">
      <w:pPr>
        <w:pStyle w:val="Heading3"/>
        <w:rPr>
          <w:rFonts w:cs="Calibri"/>
        </w:rPr>
      </w:pPr>
      <w:r w:rsidRPr="004D3E89">
        <w:rPr>
          <w:rFonts w:cs="Calibri"/>
        </w:rPr>
        <w:t>China---1NC</w:t>
      </w:r>
    </w:p>
    <w:p w14:paraId="3FF7EBA8" w14:textId="3FA97E2C" w:rsidR="00062997" w:rsidRPr="004D3E89" w:rsidRDefault="00062997" w:rsidP="00062997">
      <w:pPr>
        <w:pStyle w:val="Heading4"/>
        <w:rPr>
          <w:rFonts w:cs="Calibri"/>
        </w:rPr>
      </w:pPr>
      <w:r w:rsidRPr="004D3E89">
        <w:rPr>
          <w:rFonts w:cs="Calibri"/>
        </w:rPr>
        <w:t xml:space="preserve">Framing the </w:t>
      </w:r>
      <w:r w:rsidRPr="004D3E89">
        <w:rPr>
          <w:rFonts w:cs="Calibri"/>
          <w:u w:val="single"/>
        </w:rPr>
        <w:t>reception</w:t>
      </w:r>
      <w:r w:rsidRPr="004D3E89">
        <w:rPr>
          <w:rFonts w:cs="Calibri"/>
        </w:rPr>
        <w:t xml:space="preserve"> </w:t>
      </w:r>
      <w:r w:rsidR="00016459" w:rsidRPr="004D3E89">
        <w:rPr>
          <w:rFonts w:cs="Calibri"/>
        </w:rPr>
        <w:t xml:space="preserve">of the 1AC </w:t>
      </w:r>
      <w:r w:rsidRPr="004D3E89">
        <w:rPr>
          <w:rFonts w:cs="Calibri"/>
        </w:rPr>
        <w:t>as “</w:t>
      </w:r>
      <w:r w:rsidRPr="004D3E89">
        <w:rPr>
          <w:rFonts w:cs="Calibri"/>
          <w:u w:val="single"/>
        </w:rPr>
        <w:t>yellow asian subjects</w:t>
      </w:r>
      <w:r w:rsidRPr="004D3E89">
        <w:rPr>
          <w:rFonts w:cs="Calibri"/>
        </w:rPr>
        <w:t xml:space="preserve">” projects a </w:t>
      </w:r>
      <w:r w:rsidRPr="004D3E89">
        <w:rPr>
          <w:rFonts w:cs="Calibri"/>
          <w:u w:val="single"/>
        </w:rPr>
        <w:t>dystopian</w:t>
      </w:r>
      <w:r w:rsidRPr="004D3E89">
        <w:rPr>
          <w:rFonts w:cs="Calibri"/>
        </w:rPr>
        <w:t xml:space="preserve"> anxiety for the </w:t>
      </w:r>
      <w:r w:rsidRPr="004D3E89">
        <w:rPr>
          <w:rFonts w:cs="Calibri"/>
          <w:u w:val="single"/>
        </w:rPr>
        <w:t>racialization</w:t>
      </w:r>
      <w:r w:rsidRPr="004D3E89">
        <w:rPr>
          <w:rFonts w:cs="Calibri"/>
        </w:rPr>
        <w:t xml:space="preserve"> </w:t>
      </w:r>
      <w:r w:rsidR="00DC76BC" w:rsidRPr="004D3E89">
        <w:rPr>
          <w:rFonts w:cs="Calibri"/>
        </w:rPr>
        <w:t>within</w:t>
      </w:r>
      <w:r w:rsidRPr="004D3E89">
        <w:rPr>
          <w:rFonts w:cs="Calibri"/>
        </w:rPr>
        <w:t xml:space="preserve"> the “</w:t>
      </w:r>
      <w:r w:rsidRPr="004D3E89">
        <w:rPr>
          <w:rFonts w:cs="Calibri"/>
          <w:u w:val="single"/>
        </w:rPr>
        <w:t>Orient</w:t>
      </w:r>
      <w:r w:rsidRPr="004D3E89">
        <w:rPr>
          <w:rFonts w:cs="Calibri"/>
        </w:rPr>
        <w:t xml:space="preserve">”. </w:t>
      </w:r>
    </w:p>
    <w:p w14:paraId="2DB0C619" w14:textId="116EEBCE" w:rsidR="00744914" w:rsidRPr="004D3E89" w:rsidRDefault="00744914" w:rsidP="00744914">
      <w:pPr>
        <w:rPr>
          <w:lang w:eastAsia="zh-CN"/>
        </w:rPr>
      </w:pPr>
      <w:r w:rsidRPr="004D3E89">
        <w:rPr>
          <w:rStyle w:val="Style13ptBold"/>
        </w:rPr>
        <w:t>Chun et al. ’20</w:t>
      </w:r>
      <w:r w:rsidRPr="004D3E89">
        <w:rPr>
          <w:lang w:eastAsia="zh-CN"/>
        </w:rPr>
        <w:t xml:space="preserve"> [Claire; October; Claire Chun is a Ph.D. candidate in the Department of Ethnic Studies (with a Designated Emphasis in Women, Gender and Sexuality Studies). She received her B.A. in Politics and Social and Cultural Analysis from New York University. Her research explores how modern conceptualizations of “Korean” and “Asian” beauty, wellness, and aesthetics are shaped by overlapping forces of US militarism, tourism, and humanitarianism, “Yellow Peril and Techno-orientalism in the Time of Covid-19: Racialized Contagion, Scientific Espionage, and Techno-Economic Warfare,” vol. 23 no. 3] /vishwa </w:t>
      </w:r>
    </w:p>
    <w:p w14:paraId="4F0300DC" w14:textId="77777777" w:rsidR="00744914" w:rsidRPr="004D3E89" w:rsidRDefault="00744914" w:rsidP="00744914">
      <w:pPr>
        <w:rPr>
          <w:rStyle w:val="StyleUnderline"/>
        </w:rPr>
      </w:pPr>
      <w:r w:rsidRPr="004D3E89">
        <w:rPr>
          <w:rStyle w:val="StyleUnderline"/>
        </w:rPr>
        <w:t xml:space="preserve">The </w:t>
      </w:r>
      <w:r w:rsidRPr="004D3E89">
        <w:rPr>
          <w:rStyle w:val="Emphasis"/>
        </w:rPr>
        <w:t>Contemporary</w:t>
      </w:r>
      <w:r w:rsidRPr="004D3E89">
        <w:rPr>
          <w:rStyle w:val="StyleUnderline"/>
        </w:rPr>
        <w:t xml:space="preserve"> Racial </w:t>
      </w:r>
      <w:r w:rsidRPr="004D3E89">
        <w:rPr>
          <w:rStyle w:val="Emphasis"/>
        </w:rPr>
        <w:t>Repertoire</w:t>
      </w:r>
      <w:r w:rsidRPr="004D3E89">
        <w:rPr>
          <w:rStyle w:val="StyleUnderline"/>
        </w:rPr>
        <w:t xml:space="preserve"> of the “China/Chinese” </w:t>
      </w:r>
      <w:r w:rsidRPr="004D3E89">
        <w:rPr>
          <w:rStyle w:val="Emphasis"/>
        </w:rPr>
        <w:t>Threat</w:t>
      </w:r>
      <w:r w:rsidRPr="004D3E89">
        <w:rPr>
          <w:rStyle w:val="StyleUnderline"/>
        </w:rPr>
        <w:t xml:space="preserve"> </w:t>
      </w:r>
    </w:p>
    <w:p w14:paraId="3F1D02CA" w14:textId="536FB21D" w:rsidR="00744914" w:rsidRPr="004D3E89" w:rsidRDefault="00744914" w:rsidP="00744914">
      <w:pPr>
        <w:rPr>
          <w:sz w:val="16"/>
        </w:rPr>
      </w:pPr>
      <w:r w:rsidRPr="004D3E89">
        <w:rPr>
          <w:sz w:val="16"/>
        </w:rPr>
        <w:t xml:space="preserve">The outbreak of the pandemic could not have had worse timing (as if it could be timed), but timing is critically important here. Its </w:t>
      </w:r>
      <w:r w:rsidRPr="00050068">
        <w:rPr>
          <w:rStyle w:val="Emphasis"/>
          <w:highlight w:val="green"/>
        </w:rPr>
        <w:t>emergence</w:t>
      </w:r>
      <w:r w:rsidRPr="00050068">
        <w:rPr>
          <w:rStyle w:val="StyleUnderline"/>
          <w:highlight w:val="green"/>
        </w:rPr>
        <w:t xml:space="preserve"> amid</w:t>
      </w:r>
      <w:r w:rsidRPr="004D3E89">
        <w:rPr>
          <w:rStyle w:val="StyleUnderline"/>
        </w:rPr>
        <w:t xml:space="preserve"> the </w:t>
      </w:r>
      <w:r w:rsidRPr="004D3E89">
        <w:rPr>
          <w:rStyle w:val="Emphasis"/>
        </w:rPr>
        <w:t>ongoing</w:t>
      </w:r>
      <w:r w:rsidRPr="004D3E89">
        <w:rPr>
          <w:rStyle w:val="StyleUnderline"/>
        </w:rPr>
        <w:t xml:space="preserve"> intensive </w:t>
      </w:r>
      <w:r w:rsidRPr="004D3E89">
        <w:rPr>
          <w:rStyle w:val="Emphasis"/>
        </w:rPr>
        <w:t>trade</w:t>
      </w:r>
      <w:r w:rsidRPr="004D3E89">
        <w:rPr>
          <w:rStyle w:val="StyleUnderline"/>
        </w:rPr>
        <w:t xml:space="preserve"> </w:t>
      </w:r>
      <w:r w:rsidRPr="00050068">
        <w:rPr>
          <w:rStyle w:val="StyleUnderline"/>
          <w:highlight w:val="green"/>
        </w:rPr>
        <w:t>war</w:t>
      </w:r>
      <w:r w:rsidRPr="004D3E89">
        <w:rPr>
          <w:sz w:val="16"/>
        </w:rPr>
        <w:t xml:space="preserve"> between the United States and </w:t>
      </w:r>
      <w:r w:rsidRPr="004D3E89">
        <w:rPr>
          <w:rStyle w:val="StyleUnderline"/>
        </w:rPr>
        <w:t xml:space="preserve">China is </w:t>
      </w:r>
      <w:r w:rsidRPr="004D3E89">
        <w:rPr>
          <w:rStyle w:val="Emphasis"/>
        </w:rPr>
        <w:t>significant</w:t>
      </w:r>
      <w:r w:rsidRPr="004D3E89">
        <w:rPr>
          <w:rStyle w:val="StyleUnderline"/>
        </w:rPr>
        <w:t xml:space="preserve"> in that the </w:t>
      </w:r>
      <w:r w:rsidRPr="004D3E89">
        <w:rPr>
          <w:rStyle w:val="Emphasis"/>
        </w:rPr>
        <w:t>prevailing</w:t>
      </w:r>
      <w:r w:rsidRPr="004D3E89">
        <w:rPr>
          <w:rStyle w:val="StyleUnderline"/>
        </w:rPr>
        <w:t xml:space="preserve"> tensions between the </w:t>
      </w:r>
      <w:r w:rsidRPr="00050068">
        <w:rPr>
          <w:rStyle w:val="StyleUnderline"/>
          <w:highlight w:val="green"/>
        </w:rPr>
        <w:t xml:space="preserve">two </w:t>
      </w:r>
      <w:r w:rsidRPr="00050068">
        <w:rPr>
          <w:rStyle w:val="Emphasis"/>
          <w:highlight w:val="green"/>
        </w:rPr>
        <w:t>countries</w:t>
      </w:r>
      <w:r w:rsidRPr="004D3E89">
        <w:rPr>
          <w:rStyle w:val="StyleUnderline"/>
        </w:rPr>
        <w:t xml:space="preserve"> and the </w:t>
      </w:r>
      <w:r w:rsidRPr="004D3E89">
        <w:rPr>
          <w:rStyle w:val="Emphasis"/>
        </w:rPr>
        <w:t>discourses</w:t>
      </w:r>
      <w:r w:rsidRPr="004D3E89">
        <w:rPr>
          <w:rStyle w:val="StyleUnderline"/>
        </w:rPr>
        <w:t xml:space="preserve"> of Chinese </w:t>
      </w:r>
      <w:r w:rsidRPr="004D3E89">
        <w:rPr>
          <w:rStyle w:val="Emphasis"/>
        </w:rPr>
        <w:t>unfair</w:t>
      </w:r>
      <w:r w:rsidRPr="004D3E89">
        <w:rPr>
          <w:rStyle w:val="StyleUnderline"/>
        </w:rPr>
        <w:t xml:space="preserve"> trade </w:t>
      </w:r>
      <w:r w:rsidRPr="004D3E89">
        <w:rPr>
          <w:rStyle w:val="Emphasis"/>
        </w:rPr>
        <w:t>competition</w:t>
      </w:r>
      <w:r w:rsidRPr="004D3E89">
        <w:rPr>
          <w:rStyle w:val="StyleUnderline"/>
        </w:rPr>
        <w:t xml:space="preserve">, scientific </w:t>
      </w:r>
      <w:r w:rsidRPr="004D3E89">
        <w:rPr>
          <w:rStyle w:val="Emphasis"/>
        </w:rPr>
        <w:t>espionage</w:t>
      </w:r>
      <w:r w:rsidRPr="004D3E89">
        <w:rPr>
          <w:rStyle w:val="StyleUnderline"/>
        </w:rPr>
        <w:t xml:space="preserve">, and technological </w:t>
      </w:r>
      <w:r w:rsidRPr="00050068">
        <w:rPr>
          <w:rStyle w:val="Emphasis"/>
          <w:highlight w:val="green"/>
        </w:rPr>
        <w:t>surveillance</w:t>
      </w:r>
      <w:r w:rsidRPr="00050068">
        <w:rPr>
          <w:rStyle w:val="StyleUnderline"/>
          <w:highlight w:val="green"/>
        </w:rPr>
        <w:t xml:space="preserve"> frame the </w:t>
      </w:r>
      <w:r w:rsidRPr="00050068">
        <w:rPr>
          <w:rStyle w:val="Emphasis"/>
          <w:highlight w:val="green"/>
        </w:rPr>
        <w:t>reception</w:t>
      </w:r>
      <w:r w:rsidRPr="004D3E89">
        <w:rPr>
          <w:rStyle w:val="StyleUnderline"/>
        </w:rPr>
        <w:t xml:space="preserve"> of the pandemic</w:t>
      </w:r>
      <w:r w:rsidRPr="004D3E89">
        <w:rPr>
          <w:sz w:val="16"/>
        </w:rPr>
        <w:t xml:space="preserve">. One may argue that </w:t>
      </w:r>
      <w:r w:rsidRPr="004D3E89">
        <w:rPr>
          <w:rStyle w:val="StyleUnderline"/>
        </w:rPr>
        <w:t xml:space="preserve">President Trump’s </w:t>
      </w:r>
      <w:r w:rsidRPr="004D3E89">
        <w:rPr>
          <w:rStyle w:val="Emphasis"/>
        </w:rPr>
        <w:t>insistence</w:t>
      </w:r>
      <w:r w:rsidRPr="004D3E89">
        <w:rPr>
          <w:rStyle w:val="StyleUnderline"/>
        </w:rPr>
        <w:t xml:space="preserve"> on blaming </w:t>
      </w:r>
      <w:r w:rsidRPr="004D3E89">
        <w:rPr>
          <w:rStyle w:val="Emphasis"/>
        </w:rPr>
        <w:t>China</w:t>
      </w:r>
      <w:r w:rsidRPr="004D3E89">
        <w:rPr>
          <w:rStyle w:val="StyleUnderline"/>
        </w:rPr>
        <w:t xml:space="preserve"> for the </w:t>
      </w:r>
      <w:r w:rsidRPr="004D3E89">
        <w:rPr>
          <w:rStyle w:val="Emphasis"/>
        </w:rPr>
        <w:t>spread</w:t>
      </w:r>
      <w:r w:rsidRPr="004D3E89">
        <w:rPr>
          <w:rStyle w:val="StyleUnderline"/>
        </w:rPr>
        <w:t xml:space="preserve"> of the </w:t>
      </w:r>
      <w:r w:rsidRPr="004D3E89">
        <w:rPr>
          <w:rStyle w:val="Emphasis"/>
        </w:rPr>
        <w:t>deadly</w:t>
      </w:r>
      <w:r w:rsidRPr="004D3E89">
        <w:rPr>
          <w:rStyle w:val="StyleUnderline"/>
        </w:rPr>
        <w:t xml:space="preserve"> virus is yet </w:t>
      </w:r>
      <w:r w:rsidRPr="004D3E89">
        <w:rPr>
          <w:rStyle w:val="Emphasis"/>
        </w:rPr>
        <w:t>another</w:t>
      </w:r>
      <w:r w:rsidRPr="004D3E89">
        <w:rPr>
          <w:rStyle w:val="StyleUnderline"/>
        </w:rPr>
        <w:t xml:space="preserve"> tactic in his </w:t>
      </w:r>
      <w:r w:rsidRPr="004D3E89">
        <w:rPr>
          <w:rStyle w:val="Emphasis"/>
        </w:rPr>
        <w:t>administration’s</w:t>
      </w:r>
      <w:r w:rsidRPr="004D3E89">
        <w:rPr>
          <w:rStyle w:val="StyleUnderline"/>
        </w:rPr>
        <w:t xml:space="preserve"> sustained </w:t>
      </w:r>
      <w:r w:rsidRPr="004D3E89">
        <w:rPr>
          <w:rStyle w:val="Emphasis"/>
        </w:rPr>
        <w:t>attempt</w:t>
      </w:r>
      <w:r w:rsidRPr="004D3E89">
        <w:rPr>
          <w:rStyle w:val="StyleUnderline"/>
        </w:rPr>
        <w:t xml:space="preserve"> to quell China’s </w:t>
      </w:r>
      <w:r w:rsidRPr="004D3E89">
        <w:rPr>
          <w:rStyle w:val="Emphasis"/>
        </w:rPr>
        <w:t>economic</w:t>
      </w:r>
      <w:r w:rsidRPr="004D3E89">
        <w:rPr>
          <w:rStyle w:val="StyleUnderline"/>
        </w:rPr>
        <w:t xml:space="preserve"> power</w:t>
      </w:r>
      <w:r w:rsidRPr="004D3E89">
        <w:rPr>
          <w:sz w:val="16"/>
        </w:rPr>
        <w:t xml:space="preserve"> at the same time that it provides a foil to distract from—and a scapegoat to blame for—the economic and public health crisis in which we find ourselves. </w:t>
      </w:r>
    </w:p>
    <w:p w14:paraId="5700E37C" w14:textId="3E8BB6EF" w:rsidR="00744914" w:rsidRPr="004D3E89" w:rsidRDefault="00744914" w:rsidP="00744914">
      <w:pPr>
        <w:rPr>
          <w:rStyle w:val="StyleUnderline"/>
        </w:rPr>
      </w:pPr>
      <w:r w:rsidRPr="004D3E89">
        <w:rPr>
          <w:sz w:val="16"/>
        </w:rPr>
        <w:t xml:space="preserve">At this particular juncture, we unfortunately have been </w:t>
      </w:r>
      <w:r w:rsidRPr="004D3E89">
        <w:rPr>
          <w:rStyle w:val="StyleUnderline"/>
        </w:rPr>
        <w:t xml:space="preserve">inundated with </w:t>
      </w:r>
      <w:r w:rsidRPr="00050068">
        <w:rPr>
          <w:rStyle w:val="StyleUnderline"/>
          <w:highlight w:val="green"/>
        </w:rPr>
        <w:t xml:space="preserve">media </w:t>
      </w:r>
      <w:r w:rsidRPr="00050068">
        <w:rPr>
          <w:rStyle w:val="Emphasis"/>
          <w:highlight w:val="green"/>
        </w:rPr>
        <w:t>coverage</w:t>
      </w:r>
      <w:r w:rsidRPr="004D3E89">
        <w:rPr>
          <w:rStyle w:val="StyleUnderline"/>
        </w:rPr>
        <w:t xml:space="preserve"> of a </w:t>
      </w:r>
      <w:r w:rsidRPr="004D3E89">
        <w:rPr>
          <w:rStyle w:val="Emphasis"/>
        </w:rPr>
        <w:t>plethora</w:t>
      </w:r>
      <w:r w:rsidRPr="004D3E89">
        <w:rPr>
          <w:rStyle w:val="StyleUnderline"/>
        </w:rPr>
        <w:t xml:space="preserve"> of </w:t>
      </w:r>
      <w:r w:rsidRPr="004D3E89">
        <w:rPr>
          <w:rStyle w:val="Emphasis"/>
        </w:rPr>
        <w:t>accusations</w:t>
      </w:r>
      <w:r w:rsidRPr="004D3E89">
        <w:rPr>
          <w:rStyle w:val="StyleUnderline"/>
        </w:rPr>
        <w:t xml:space="preserve"> and </w:t>
      </w:r>
      <w:r w:rsidRPr="004D3E89">
        <w:rPr>
          <w:rStyle w:val="Emphasis"/>
        </w:rPr>
        <w:t>actions</w:t>
      </w:r>
      <w:r w:rsidRPr="004D3E89">
        <w:rPr>
          <w:rStyle w:val="StyleUnderline"/>
        </w:rPr>
        <w:t xml:space="preserve"> </w:t>
      </w:r>
      <w:r w:rsidRPr="00050068">
        <w:rPr>
          <w:rStyle w:val="StyleUnderline"/>
          <w:highlight w:val="green"/>
        </w:rPr>
        <w:t xml:space="preserve">launched against </w:t>
      </w:r>
      <w:r w:rsidRPr="00050068">
        <w:rPr>
          <w:rStyle w:val="Emphasis"/>
          <w:highlight w:val="green"/>
        </w:rPr>
        <w:t>China</w:t>
      </w:r>
      <w:r w:rsidRPr="004D3E89">
        <w:rPr>
          <w:rStyle w:val="StyleUnderline"/>
        </w:rPr>
        <w:t xml:space="preserve"> and </w:t>
      </w:r>
      <w:r w:rsidRPr="004D3E89">
        <w:rPr>
          <w:rStyle w:val="Emphasis"/>
        </w:rPr>
        <w:t>Chinese</w:t>
      </w:r>
      <w:r w:rsidRPr="004D3E89">
        <w:rPr>
          <w:rStyle w:val="StyleUnderline"/>
        </w:rPr>
        <w:t xml:space="preserve"> Americans</w:t>
      </w:r>
      <w:r w:rsidRPr="004D3E89">
        <w:rPr>
          <w:sz w:val="16"/>
        </w:rPr>
        <w:t xml:space="preserve">. Within the past two years, we have </w:t>
      </w:r>
      <w:r w:rsidRPr="00050068">
        <w:rPr>
          <w:rStyle w:val="StyleUnderline"/>
          <w:highlight w:val="green"/>
        </w:rPr>
        <w:t>witnessed</w:t>
      </w:r>
      <w:r w:rsidRPr="004D3E89">
        <w:rPr>
          <w:rStyle w:val="StyleUnderline"/>
        </w:rPr>
        <w:t xml:space="preserve"> the </w:t>
      </w:r>
      <w:r w:rsidRPr="00050068">
        <w:rPr>
          <w:rStyle w:val="Emphasis"/>
          <w:highlight w:val="green"/>
        </w:rPr>
        <w:t>implementation</w:t>
      </w:r>
      <w:r w:rsidRPr="00050068">
        <w:rPr>
          <w:rStyle w:val="StyleUnderline"/>
          <w:highlight w:val="green"/>
        </w:rPr>
        <w:t xml:space="preserve"> of</w:t>
      </w:r>
      <w:r w:rsidRPr="004D3E89">
        <w:rPr>
          <w:rStyle w:val="StyleUnderline"/>
        </w:rPr>
        <w:t xml:space="preserve"> trade </w:t>
      </w:r>
      <w:r w:rsidRPr="00050068">
        <w:rPr>
          <w:rStyle w:val="Emphasis"/>
          <w:highlight w:val="green"/>
        </w:rPr>
        <w:t>sanctions</w:t>
      </w:r>
      <w:r w:rsidRPr="004D3E89">
        <w:rPr>
          <w:sz w:val="16"/>
        </w:rPr>
        <w:t xml:space="preserve"> and tariffs against China, the removal of prominent Chinese American scientists from research institutions, and the severing of nationwide </w:t>
      </w:r>
      <w:r w:rsidRPr="004D3E89">
        <w:rPr>
          <w:rStyle w:val="StyleUnderline"/>
        </w:rPr>
        <w:t xml:space="preserve">economic </w:t>
      </w:r>
      <w:r w:rsidRPr="00050068">
        <w:rPr>
          <w:rStyle w:val="Emphasis"/>
          <w:highlight w:val="green"/>
        </w:rPr>
        <w:t>transactions</w:t>
      </w:r>
      <w:r w:rsidRPr="00050068">
        <w:rPr>
          <w:rStyle w:val="StyleUnderline"/>
          <w:highlight w:val="green"/>
        </w:rPr>
        <w:t xml:space="preserve"> with certain</w:t>
      </w:r>
      <w:r w:rsidRPr="004D3E89">
        <w:rPr>
          <w:rStyle w:val="StyleUnderline"/>
        </w:rPr>
        <w:t xml:space="preserve"> China-based </w:t>
      </w:r>
      <w:r w:rsidRPr="004D3E89">
        <w:rPr>
          <w:rStyle w:val="Emphasis"/>
        </w:rPr>
        <w:t>telecommunications</w:t>
      </w:r>
      <w:r w:rsidRPr="004D3E89">
        <w:rPr>
          <w:rStyle w:val="StyleUnderline"/>
        </w:rPr>
        <w:t xml:space="preserve"> </w:t>
      </w:r>
      <w:r w:rsidRPr="00050068">
        <w:rPr>
          <w:rStyle w:val="StyleUnderline"/>
          <w:highlight w:val="green"/>
        </w:rPr>
        <w:t>corporations</w:t>
      </w:r>
      <w:r w:rsidRPr="004D3E89">
        <w:rPr>
          <w:sz w:val="16"/>
        </w:rPr>
        <w:t xml:space="preserve">, with Huawei Technologies Company being the most notable. All these have been advanced in the name of national security. The discursive formation and the representational devices that have been used to justify these state </w:t>
      </w:r>
      <w:r w:rsidRPr="004D3E89">
        <w:rPr>
          <w:rStyle w:val="Emphasis"/>
        </w:rPr>
        <w:t>directives</w:t>
      </w:r>
      <w:r w:rsidRPr="004D3E89">
        <w:rPr>
          <w:rStyle w:val="StyleUnderline"/>
        </w:rPr>
        <w:t xml:space="preserve"> play a critical </w:t>
      </w:r>
      <w:r w:rsidRPr="004D3E89">
        <w:rPr>
          <w:rStyle w:val="Emphasis"/>
        </w:rPr>
        <w:t>role</w:t>
      </w:r>
      <w:r w:rsidRPr="004D3E89">
        <w:rPr>
          <w:rStyle w:val="StyleUnderline"/>
        </w:rPr>
        <w:t xml:space="preserve"> in constructing the People’s </w:t>
      </w:r>
      <w:r w:rsidRPr="004D3E89">
        <w:rPr>
          <w:rStyle w:val="Emphasis"/>
        </w:rPr>
        <w:t>Republic</w:t>
      </w:r>
      <w:r w:rsidRPr="004D3E89">
        <w:rPr>
          <w:rStyle w:val="StyleUnderline"/>
        </w:rPr>
        <w:t xml:space="preserve"> of China</w:t>
      </w:r>
      <w:r w:rsidRPr="004D3E89">
        <w:rPr>
          <w:sz w:val="16"/>
        </w:rPr>
        <w:t xml:space="preserve"> (PRC) as culprit and as America’s enemy number one. These constructions, some of which will be examined in this essay, are </w:t>
      </w:r>
      <w:r w:rsidRPr="004D3E89">
        <w:rPr>
          <w:rStyle w:val="Emphasis"/>
        </w:rPr>
        <w:t>layered</w:t>
      </w:r>
      <w:r w:rsidRPr="004D3E89">
        <w:rPr>
          <w:rStyle w:val="StyleUnderline"/>
        </w:rPr>
        <w:t xml:space="preserve"> upon one </w:t>
      </w:r>
      <w:r w:rsidRPr="004D3E89">
        <w:rPr>
          <w:rStyle w:val="Emphasis"/>
        </w:rPr>
        <w:t>another</w:t>
      </w:r>
      <w:r w:rsidRPr="004D3E89">
        <w:rPr>
          <w:rStyle w:val="StyleUnderline"/>
        </w:rPr>
        <w:t xml:space="preserve">, each </w:t>
      </w:r>
      <w:r w:rsidRPr="004D3E89">
        <w:rPr>
          <w:rStyle w:val="Emphasis"/>
        </w:rPr>
        <w:t>building</w:t>
      </w:r>
      <w:r w:rsidRPr="004D3E89">
        <w:rPr>
          <w:rStyle w:val="StyleUnderline"/>
        </w:rPr>
        <w:t xml:space="preserve"> and </w:t>
      </w:r>
      <w:r w:rsidRPr="004D3E89">
        <w:rPr>
          <w:rStyle w:val="Emphasis"/>
        </w:rPr>
        <w:t>elaborating</w:t>
      </w:r>
      <w:r w:rsidRPr="004D3E89">
        <w:rPr>
          <w:rStyle w:val="StyleUnderline"/>
        </w:rPr>
        <w:t xml:space="preserve"> on the last</w:t>
      </w:r>
      <w:r w:rsidRPr="004D3E89">
        <w:rPr>
          <w:sz w:val="16"/>
        </w:rPr>
        <w:t xml:space="preserve">, and each invoking and simultaneously inciting a different set of anxieties that lie within the broader repertoire of China/ Chinese as threat. Indeed, the </w:t>
      </w:r>
      <w:r w:rsidRPr="004D3E89">
        <w:rPr>
          <w:rStyle w:val="Emphasis"/>
        </w:rPr>
        <w:t>inundation</w:t>
      </w:r>
      <w:r w:rsidRPr="004D3E89">
        <w:rPr>
          <w:rStyle w:val="StyleUnderline"/>
        </w:rPr>
        <w:t xml:space="preserve"> of media about </w:t>
      </w:r>
      <w:r w:rsidRPr="004D3E89">
        <w:rPr>
          <w:rStyle w:val="Emphasis"/>
        </w:rPr>
        <w:t>China</w:t>
      </w:r>
      <w:r w:rsidRPr="004D3E89">
        <w:rPr>
          <w:rStyle w:val="StyleUnderline"/>
        </w:rPr>
        <w:t xml:space="preserve"> makes it </w:t>
      </w:r>
      <w:r w:rsidRPr="004D3E89">
        <w:rPr>
          <w:rStyle w:val="Emphasis"/>
        </w:rPr>
        <w:t>difficult</w:t>
      </w:r>
      <w:r w:rsidRPr="004D3E89">
        <w:rPr>
          <w:sz w:val="16"/>
        </w:rPr>
        <w:t xml:space="preserve">, if not impossible, to decipher truth from falsehood, myth from reality, rhetoric from evidence. Our task here is not to </w:t>
      </w:r>
      <w:r w:rsidRPr="004D3E89">
        <w:rPr>
          <w:rStyle w:val="Emphasis"/>
        </w:rPr>
        <w:t>weigh</w:t>
      </w:r>
      <w:r w:rsidRPr="004D3E89">
        <w:rPr>
          <w:rStyle w:val="StyleUnderline"/>
        </w:rPr>
        <w:t xml:space="preserve"> the truth-value of these </w:t>
      </w:r>
      <w:r w:rsidRPr="004D3E89">
        <w:rPr>
          <w:rStyle w:val="Emphasis"/>
        </w:rPr>
        <w:t>representations</w:t>
      </w:r>
      <w:r w:rsidRPr="004D3E89">
        <w:rPr>
          <w:rStyle w:val="StyleUnderline"/>
        </w:rPr>
        <w:t xml:space="preserve"> but to </w:t>
      </w:r>
      <w:r w:rsidRPr="004D3E89">
        <w:rPr>
          <w:rStyle w:val="Emphasis"/>
        </w:rPr>
        <w:t>treat</w:t>
      </w:r>
      <w:r w:rsidRPr="004D3E89">
        <w:rPr>
          <w:rStyle w:val="StyleUnderline"/>
        </w:rPr>
        <w:t xml:space="preserve"> them as ongoing </w:t>
      </w:r>
      <w:r w:rsidRPr="004D3E89">
        <w:rPr>
          <w:rStyle w:val="Emphasis"/>
        </w:rPr>
        <w:t>contests</w:t>
      </w:r>
      <w:r w:rsidRPr="004D3E89">
        <w:rPr>
          <w:rStyle w:val="StyleUnderline"/>
        </w:rPr>
        <w:t xml:space="preserve"> embedded</w:t>
      </w:r>
      <w:r w:rsidRPr="004D3E89">
        <w:rPr>
          <w:sz w:val="16"/>
        </w:rPr>
        <w:t xml:space="preserve"> in power and to draw out their material effects. It is worth noting that while the explicit target of U.S. state aggression has been the mainland Chinese state or the PRC, the actual effects are much more wide-ranging and </w:t>
      </w:r>
      <w:r w:rsidRPr="004D3E89">
        <w:rPr>
          <w:rStyle w:val="Emphasis"/>
        </w:rPr>
        <w:t>extend</w:t>
      </w:r>
      <w:r w:rsidRPr="004D3E89">
        <w:rPr>
          <w:rStyle w:val="StyleUnderline"/>
        </w:rPr>
        <w:t xml:space="preserve"> into everyday </w:t>
      </w:r>
      <w:r w:rsidRPr="004D3E89">
        <w:rPr>
          <w:rStyle w:val="Emphasis"/>
        </w:rPr>
        <w:t>aggressions</w:t>
      </w:r>
      <w:r w:rsidRPr="004D3E89">
        <w:rPr>
          <w:rStyle w:val="StyleUnderline"/>
        </w:rPr>
        <w:t xml:space="preserve"> against all those who </w:t>
      </w:r>
      <w:r w:rsidRPr="004D3E89">
        <w:rPr>
          <w:rStyle w:val="Emphasis"/>
        </w:rPr>
        <w:t>present</w:t>
      </w:r>
      <w:r w:rsidRPr="004D3E89">
        <w:rPr>
          <w:rStyle w:val="StyleUnderline"/>
        </w:rPr>
        <w:t xml:space="preserve"> as </w:t>
      </w:r>
      <w:r w:rsidRPr="004D3E89">
        <w:rPr>
          <w:rStyle w:val="Emphasis"/>
        </w:rPr>
        <w:t>East Asian</w:t>
      </w:r>
      <w:r w:rsidRPr="004D3E89">
        <w:rPr>
          <w:rStyle w:val="StyleUnderline"/>
        </w:rPr>
        <w:t xml:space="preserve"> American. </w:t>
      </w:r>
    </w:p>
    <w:p w14:paraId="5823FFA9" w14:textId="161C284C" w:rsidR="00744914" w:rsidRPr="004D3E89" w:rsidRDefault="00744914" w:rsidP="00744914">
      <w:pPr>
        <w:rPr>
          <w:sz w:val="16"/>
        </w:rPr>
      </w:pPr>
      <w:r w:rsidRPr="004D3E89">
        <w:rPr>
          <w:sz w:val="16"/>
        </w:rPr>
        <w:t xml:space="preserve">In our examination of the variegated representations of China/Chinese, we suggest that the longstanding ideology of “yellow peril” remains not just pertinent, but extremely forceful in constructing a multifaceted repertoire of Chinese state threat and, by extension, of Chinese/Asian American threat. What is particular about this recent iteration of yellow peril is its configuration through the lens of techno-Orientalism, a framework that is primarily used to examine the explicitly fictional genres of novels, videogames, and films but that we now assert as being actively deployed in this current historical conjuncture. </w:t>
      </w:r>
    </w:p>
    <w:p w14:paraId="2CB7ED7E" w14:textId="5EA6B91B" w:rsidR="00744914" w:rsidRPr="004D3E89" w:rsidRDefault="00744914" w:rsidP="00744914">
      <w:pPr>
        <w:rPr>
          <w:rStyle w:val="StyleUnderline"/>
        </w:rPr>
      </w:pPr>
      <w:r w:rsidRPr="004D3E89">
        <w:rPr>
          <w:rStyle w:val="Emphasis"/>
        </w:rPr>
        <w:t>Yellow Peril</w:t>
      </w:r>
      <w:r w:rsidRPr="004D3E89">
        <w:rPr>
          <w:rStyle w:val="StyleUnderline"/>
        </w:rPr>
        <w:t xml:space="preserve"> and </w:t>
      </w:r>
      <w:r w:rsidRPr="004D3E89">
        <w:rPr>
          <w:rStyle w:val="Emphasis"/>
        </w:rPr>
        <w:t>Techno-Orientalism</w:t>
      </w:r>
      <w:r w:rsidRPr="004D3E89">
        <w:rPr>
          <w:rStyle w:val="StyleUnderline"/>
        </w:rPr>
        <w:t xml:space="preserve"> </w:t>
      </w:r>
    </w:p>
    <w:p w14:paraId="271ED6DD" w14:textId="07C633AA" w:rsidR="00744914" w:rsidRPr="004D3E89" w:rsidRDefault="00744914" w:rsidP="00744914">
      <w:pPr>
        <w:rPr>
          <w:rStyle w:val="StyleUnderline"/>
        </w:rPr>
      </w:pPr>
      <w:r w:rsidRPr="004D3E89">
        <w:rPr>
          <w:sz w:val="16"/>
        </w:rPr>
        <w:t xml:space="preserve">The term yellow peril emerged in the late nineteenth century in response to Japan’s arrival to the geopolitical stage as a </w:t>
      </w:r>
      <w:r w:rsidRPr="004D3E89">
        <w:rPr>
          <w:rStyle w:val="StyleUnderline"/>
        </w:rPr>
        <w:t xml:space="preserve">formidable </w:t>
      </w:r>
      <w:r w:rsidRPr="00050068">
        <w:rPr>
          <w:rStyle w:val="Emphasis"/>
          <w:highlight w:val="green"/>
        </w:rPr>
        <w:t>military</w:t>
      </w:r>
      <w:r w:rsidRPr="004D3E89">
        <w:rPr>
          <w:rStyle w:val="StyleUnderline"/>
        </w:rPr>
        <w:t xml:space="preserve"> and industrial </w:t>
      </w:r>
      <w:r w:rsidRPr="00050068">
        <w:rPr>
          <w:rStyle w:val="Emphasis"/>
          <w:highlight w:val="green"/>
        </w:rPr>
        <w:t>contender</w:t>
      </w:r>
      <w:r w:rsidRPr="00050068">
        <w:rPr>
          <w:rStyle w:val="StyleUnderline"/>
          <w:highlight w:val="green"/>
        </w:rPr>
        <w:t xml:space="preserve"> to</w:t>
      </w:r>
      <w:r w:rsidRPr="004D3E89">
        <w:rPr>
          <w:rStyle w:val="StyleUnderline"/>
        </w:rPr>
        <w:t xml:space="preserve"> the </w:t>
      </w:r>
      <w:r w:rsidRPr="00050068">
        <w:rPr>
          <w:rStyle w:val="StyleUnderline"/>
          <w:highlight w:val="green"/>
        </w:rPr>
        <w:t xml:space="preserve">Western </w:t>
      </w:r>
      <w:r w:rsidRPr="00050068">
        <w:rPr>
          <w:rStyle w:val="Emphasis"/>
          <w:highlight w:val="green"/>
        </w:rPr>
        <w:t>powers</w:t>
      </w:r>
      <w:r w:rsidRPr="004D3E89">
        <w:rPr>
          <w:rStyle w:val="StyleUnderline"/>
        </w:rPr>
        <w:t xml:space="preserve"> of </w:t>
      </w:r>
      <w:r w:rsidRPr="004D3E89">
        <w:rPr>
          <w:rStyle w:val="Emphasis"/>
        </w:rPr>
        <w:t>Europe</w:t>
      </w:r>
      <w:r w:rsidRPr="004D3E89">
        <w:rPr>
          <w:rStyle w:val="StyleUnderline"/>
        </w:rPr>
        <w:t xml:space="preserve"> and the </w:t>
      </w:r>
      <w:r w:rsidRPr="004D3E89">
        <w:rPr>
          <w:rStyle w:val="Emphasis"/>
        </w:rPr>
        <w:t>United States</w:t>
      </w:r>
      <w:r w:rsidRPr="004D3E89">
        <w:rPr>
          <w:sz w:val="16"/>
        </w:rPr>
        <w:t xml:space="preserve">.9 The concept was </w:t>
      </w:r>
      <w:r w:rsidRPr="00050068">
        <w:rPr>
          <w:rStyle w:val="StyleUnderline"/>
          <w:highlight w:val="green"/>
        </w:rPr>
        <w:t xml:space="preserve">further </w:t>
      </w:r>
      <w:r w:rsidRPr="00050068">
        <w:rPr>
          <w:rStyle w:val="Emphasis"/>
          <w:highlight w:val="green"/>
        </w:rPr>
        <w:t>elaborated</w:t>
      </w:r>
      <w:r w:rsidRPr="004D3E89">
        <w:rPr>
          <w:rStyle w:val="StyleUnderline"/>
        </w:rPr>
        <w:t xml:space="preserve"> and given a </w:t>
      </w:r>
      <w:r w:rsidRPr="004D3E89">
        <w:rPr>
          <w:rStyle w:val="Emphasis"/>
        </w:rPr>
        <w:t>tangible</w:t>
      </w:r>
      <w:r w:rsidRPr="004D3E89">
        <w:rPr>
          <w:rStyle w:val="StyleUnderline"/>
        </w:rPr>
        <w:t xml:space="preserve"> </w:t>
      </w:r>
      <w:r w:rsidRPr="00050068">
        <w:rPr>
          <w:rStyle w:val="StyleUnderline"/>
          <w:highlight w:val="green"/>
        </w:rPr>
        <w:t>racial form</w:t>
      </w:r>
      <w:r w:rsidRPr="004D3E89">
        <w:rPr>
          <w:rStyle w:val="StyleUnderline"/>
        </w:rPr>
        <w:t xml:space="preserve"> through Sax </w:t>
      </w:r>
      <w:r w:rsidRPr="004D3E89">
        <w:rPr>
          <w:rStyle w:val="Emphasis"/>
        </w:rPr>
        <w:t>Rohmer’s</w:t>
      </w:r>
      <w:r w:rsidRPr="004D3E89">
        <w:rPr>
          <w:rStyle w:val="StyleUnderline"/>
        </w:rPr>
        <w:t xml:space="preserve"> series of </w:t>
      </w:r>
      <w:r w:rsidRPr="004D3E89">
        <w:rPr>
          <w:rStyle w:val="Emphasis"/>
        </w:rPr>
        <w:t>novels</w:t>
      </w:r>
      <w:r w:rsidRPr="004D3E89">
        <w:rPr>
          <w:rStyle w:val="StyleUnderline"/>
        </w:rPr>
        <w:t xml:space="preserve"> and </w:t>
      </w:r>
      <w:r w:rsidRPr="004D3E89">
        <w:rPr>
          <w:rStyle w:val="Emphasis"/>
        </w:rPr>
        <w:t>films</w:t>
      </w:r>
      <w:r w:rsidRPr="004D3E89">
        <w:rPr>
          <w:rStyle w:val="StyleUnderline"/>
        </w:rPr>
        <w:t xml:space="preserve"> that </w:t>
      </w:r>
      <w:r w:rsidRPr="00050068">
        <w:rPr>
          <w:rStyle w:val="StyleUnderline"/>
          <w:highlight w:val="green"/>
        </w:rPr>
        <w:t xml:space="preserve">provided the early </w:t>
      </w:r>
      <w:r w:rsidRPr="00050068">
        <w:rPr>
          <w:rStyle w:val="Emphasis"/>
          <w:highlight w:val="green"/>
        </w:rPr>
        <w:t>conten</w:t>
      </w:r>
      <w:r w:rsidRPr="004D3E89">
        <w:rPr>
          <w:rStyle w:val="Emphasis"/>
        </w:rPr>
        <w:t>t</w:t>
      </w:r>
      <w:r w:rsidRPr="004D3E89">
        <w:rPr>
          <w:rStyle w:val="StyleUnderline"/>
        </w:rPr>
        <w:t xml:space="preserve"> </w:t>
      </w:r>
      <w:r w:rsidRPr="004D3E89">
        <w:rPr>
          <w:sz w:val="16"/>
        </w:rPr>
        <w:t xml:space="preserve">for the social imaginary of “yellow peril” along with its </w:t>
      </w:r>
      <w:r w:rsidRPr="00050068">
        <w:rPr>
          <w:rStyle w:val="Emphasis"/>
          <w:highlight w:val="green"/>
        </w:rPr>
        <w:t>personification</w:t>
      </w:r>
      <w:r w:rsidRPr="004D3E89">
        <w:rPr>
          <w:rStyle w:val="StyleUnderline"/>
        </w:rPr>
        <w:t xml:space="preserve"> in the character of Dr. Fu Manchu, </w:t>
      </w:r>
      <w:r w:rsidRPr="00050068">
        <w:rPr>
          <w:rStyle w:val="StyleUnderline"/>
          <w:highlight w:val="green"/>
        </w:rPr>
        <w:t xml:space="preserve">the iconic </w:t>
      </w:r>
      <w:r w:rsidRPr="00050068">
        <w:rPr>
          <w:rStyle w:val="Emphasis"/>
          <w:highlight w:val="green"/>
        </w:rPr>
        <w:t>supervillain</w:t>
      </w:r>
      <w:r w:rsidRPr="004D3E89">
        <w:rPr>
          <w:rStyle w:val="StyleUnderline"/>
        </w:rPr>
        <w:t xml:space="preserve"> archetype of the Asian </w:t>
      </w:r>
      <w:r w:rsidRPr="00050068">
        <w:rPr>
          <w:rStyle w:val="StyleUnderline"/>
          <w:highlight w:val="green"/>
        </w:rPr>
        <w:t>“</w:t>
      </w:r>
      <w:r w:rsidRPr="00050068">
        <w:rPr>
          <w:rStyle w:val="Emphasis"/>
          <w:highlight w:val="green"/>
        </w:rPr>
        <w:t>evil criminal</w:t>
      </w:r>
      <w:r w:rsidRPr="00050068">
        <w:rPr>
          <w:rStyle w:val="StyleUnderline"/>
          <w:highlight w:val="green"/>
        </w:rPr>
        <w:t xml:space="preserve"> genius,”</w:t>
      </w:r>
      <w:r w:rsidRPr="004D3E89">
        <w:rPr>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the </w:t>
      </w:r>
      <w:r w:rsidRPr="00050068">
        <w:rPr>
          <w:rStyle w:val="Emphasis"/>
          <w:highlight w:val="green"/>
        </w:rPr>
        <w:t>notion</w:t>
      </w:r>
      <w:r w:rsidRPr="00050068">
        <w:rPr>
          <w:rStyle w:val="StyleUnderline"/>
          <w:highlight w:val="green"/>
        </w:rPr>
        <w:t xml:space="preserve"> of</w:t>
      </w:r>
      <w:r w:rsidRPr="004D3E89">
        <w:rPr>
          <w:rStyle w:val="StyleUnderline"/>
        </w:rPr>
        <w:t xml:space="preserve"> the non-differentiable </w:t>
      </w:r>
      <w:r w:rsidRPr="00050068">
        <w:rPr>
          <w:rStyle w:val="StyleUnderline"/>
          <w:highlight w:val="green"/>
        </w:rPr>
        <w:t>“</w:t>
      </w:r>
      <w:r w:rsidRPr="00050068">
        <w:rPr>
          <w:rStyle w:val="Emphasis"/>
          <w:highlight w:val="green"/>
        </w:rPr>
        <w:t>yellow</w:t>
      </w:r>
      <w:r w:rsidRPr="00050068">
        <w:rPr>
          <w:rStyle w:val="StyleUnderline"/>
          <w:highlight w:val="green"/>
        </w:rPr>
        <w:t>” masses</w:t>
      </w:r>
      <w:r w:rsidRPr="004D3E89">
        <w:rPr>
          <w:rStyle w:val="StyleUnderline"/>
        </w:rPr>
        <w:t xml:space="preserve"> continues </w:t>
      </w:r>
      <w:r w:rsidRPr="00050068">
        <w:rPr>
          <w:rStyle w:val="StyleUnderline"/>
          <w:highlight w:val="green"/>
        </w:rPr>
        <w:t>to</w:t>
      </w:r>
      <w:r w:rsidRPr="004D3E89">
        <w:rPr>
          <w:rStyle w:val="StyleUnderline"/>
        </w:rPr>
        <w:t xml:space="preserve"> </w:t>
      </w:r>
      <w:r w:rsidRPr="004D3E89">
        <w:rPr>
          <w:rStyle w:val="Emphasis"/>
        </w:rPr>
        <w:t>function</w:t>
      </w:r>
      <w:r w:rsidRPr="004D3E89">
        <w:rPr>
          <w:rStyle w:val="StyleUnderline"/>
        </w:rPr>
        <w:t xml:space="preserve"> as a </w:t>
      </w:r>
      <w:r w:rsidRPr="004D3E89">
        <w:rPr>
          <w:rStyle w:val="Emphasis"/>
        </w:rPr>
        <w:t>homogenizing</w:t>
      </w:r>
      <w:r w:rsidRPr="004D3E89">
        <w:rPr>
          <w:rStyle w:val="StyleUnderline"/>
        </w:rPr>
        <w:t xml:space="preserve"> and </w:t>
      </w:r>
      <w:r w:rsidRPr="00050068">
        <w:rPr>
          <w:rStyle w:val="Emphasis"/>
          <w:highlight w:val="green"/>
        </w:rPr>
        <w:t>dehumanizing</w:t>
      </w:r>
      <w:r w:rsidRPr="004D3E89">
        <w:rPr>
          <w:rStyle w:val="StyleUnderline"/>
        </w:rPr>
        <w:t xml:space="preserve"> device of </w:t>
      </w:r>
      <w:r w:rsidRPr="00050068">
        <w:rPr>
          <w:rStyle w:val="StyleUnderline"/>
          <w:highlight w:val="green"/>
        </w:rPr>
        <w:t xml:space="preserve">Asian </w:t>
      </w:r>
      <w:r w:rsidRPr="00050068">
        <w:rPr>
          <w:rStyle w:val="Emphasis"/>
          <w:highlight w:val="green"/>
        </w:rPr>
        <w:t>racialization</w:t>
      </w:r>
      <w:r w:rsidRPr="004D3E89">
        <w:rPr>
          <w:rStyle w:val="StyleUnderline"/>
        </w:rPr>
        <w:t xml:space="preserve">, which makes possible the </w:t>
      </w:r>
      <w:r w:rsidRPr="00050068">
        <w:rPr>
          <w:rStyle w:val="Emphasis"/>
          <w:highlight w:val="green"/>
        </w:rPr>
        <w:t>transference</w:t>
      </w:r>
      <w:r w:rsidRPr="00050068">
        <w:rPr>
          <w:rStyle w:val="StyleUnderline"/>
          <w:highlight w:val="green"/>
        </w:rPr>
        <w:t xml:space="preserve"> of </w:t>
      </w:r>
      <w:r w:rsidRPr="00050068">
        <w:rPr>
          <w:rStyle w:val="Emphasis"/>
          <w:highlight w:val="green"/>
        </w:rPr>
        <w:t>Sinophobia</w:t>
      </w:r>
      <w:r w:rsidRPr="00050068">
        <w:rPr>
          <w:rStyle w:val="StyleUnderline"/>
          <w:highlight w:val="green"/>
        </w:rPr>
        <w:t xml:space="preserve"> to</w:t>
      </w:r>
      <w:r w:rsidRPr="004D3E89">
        <w:rPr>
          <w:rStyle w:val="StyleUnderline"/>
        </w:rPr>
        <w:t xml:space="preserve"> Asian </w:t>
      </w:r>
      <w:r w:rsidRPr="00050068">
        <w:rPr>
          <w:rStyle w:val="Emphasis"/>
          <w:highlight w:val="green"/>
        </w:rPr>
        <w:t>xenophobia</w:t>
      </w:r>
      <w:r w:rsidRPr="004D3E89">
        <w:rPr>
          <w:rStyle w:val="StyleUnderline"/>
        </w:rPr>
        <w:t xml:space="preserve">. </w:t>
      </w:r>
    </w:p>
    <w:p w14:paraId="652598D3" w14:textId="355707DD" w:rsidR="00744914" w:rsidRPr="004D3E89" w:rsidRDefault="00744914" w:rsidP="00744914">
      <w:pPr>
        <w:rPr>
          <w:rStyle w:val="StyleUnderline"/>
        </w:rPr>
      </w:pPr>
      <w:r w:rsidRPr="004D3E89">
        <w:rPr>
          <w:sz w:val="16"/>
        </w:rPr>
        <w:t xml:space="preserve">In its inherent attempt to construct a </w:t>
      </w:r>
      <w:r w:rsidRPr="004D3E89">
        <w:rPr>
          <w:rStyle w:val="StyleUnderline"/>
        </w:rPr>
        <w:t>racial other, “</w:t>
      </w:r>
      <w:r w:rsidRPr="004D3E89">
        <w:rPr>
          <w:rStyle w:val="Emphasis"/>
        </w:rPr>
        <w:t>yellow peril</w:t>
      </w:r>
      <w:r w:rsidRPr="004D3E89">
        <w:rPr>
          <w:rStyle w:val="StyleUnderline"/>
        </w:rPr>
        <w:t xml:space="preserve">” is more a </w:t>
      </w:r>
      <w:r w:rsidRPr="00050068">
        <w:rPr>
          <w:rStyle w:val="Emphasis"/>
          <w:highlight w:val="green"/>
        </w:rPr>
        <w:t>projection</w:t>
      </w:r>
      <w:r w:rsidRPr="00050068">
        <w:rPr>
          <w:rStyle w:val="StyleUnderline"/>
          <w:highlight w:val="green"/>
        </w:rPr>
        <w:t xml:space="preserve"> of Western </w:t>
      </w:r>
      <w:r w:rsidRPr="00050068">
        <w:rPr>
          <w:rStyle w:val="Emphasis"/>
          <w:highlight w:val="green"/>
        </w:rPr>
        <w:t>fear</w:t>
      </w:r>
      <w:r w:rsidRPr="004D3E89">
        <w:rPr>
          <w:rStyle w:val="StyleUnderline"/>
        </w:rPr>
        <w:t xml:space="preserve"> than a </w:t>
      </w:r>
      <w:r w:rsidRPr="004D3E89">
        <w:rPr>
          <w:rStyle w:val="Emphasis"/>
        </w:rPr>
        <w:t>representation</w:t>
      </w:r>
      <w:r w:rsidRPr="004D3E89">
        <w:rPr>
          <w:rStyle w:val="StyleUnderline"/>
        </w:rPr>
        <w:t xml:space="preserve"> </w:t>
      </w:r>
      <w:r w:rsidRPr="00050068">
        <w:rPr>
          <w:rStyle w:val="StyleUnderline"/>
          <w:highlight w:val="green"/>
        </w:rPr>
        <w:t xml:space="preserve">of an Asian </w:t>
      </w:r>
      <w:r w:rsidRPr="00050068">
        <w:rPr>
          <w:rStyle w:val="Emphasis"/>
          <w:highlight w:val="green"/>
        </w:rPr>
        <w:t>object</w:t>
      </w:r>
      <w:r w:rsidRPr="004D3E89">
        <w:rPr>
          <w:rStyle w:val="Emphasis"/>
        </w:rPr>
        <w:t>/subject</w:t>
      </w:r>
      <w:r w:rsidRPr="004D3E89">
        <w:rPr>
          <w:rStyle w:val="StyleUnderline"/>
        </w:rPr>
        <w:t xml:space="preserve">, and in this </w:t>
      </w:r>
      <w:r w:rsidRPr="004D3E89">
        <w:rPr>
          <w:rStyle w:val="Emphasis"/>
        </w:rPr>
        <w:t>sense</w:t>
      </w:r>
      <w:r w:rsidRPr="004D3E89">
        <w:rPr>
          <w:sz w:val="16"/>
        </w:rPr>
        <w:t xml:space="preserve">, it may be better understood as a repository of racial affect that can animate a myriad of representational figures, images, and discourses, </w:t>
      </w:r>
      <w:r w:rsidRPr="004D3E89">
        <w:rPr>
          <w:rStyle w:val="StyleUnderline"/>
        </w:rPr>
        <w:t xml:space="preserve">depending on </w:t>
      </w:r>
      <w:r w:rsidRPr="004D3E89">
        <w:rPr>
          <w:rStyle w:val="Emphasis"/>
        </w:rPr>
        <w:t>context</w:t>
      </w:r>
      <w:r w:rsidRPr="004D3E89">
        <w:rPr>
          <w:rStyle w:val="StyleUnderline"/>
        </w:rPr>
        <w:t xml:space="preserve">. Indeed, the </w:t>
      </w:r>
      <w:r w:rsidRPr="00050068">
        <w:rPr>
          <w:rStyle w:val="Emphasis"/>
          <w:highlight w:val="green"/>
        </w:rPr>
        <w:t>images</w:t>
      </w:r>
      <w:r w:rsidRPr="00050068">
        <w:rPr>
          <w:rStyle w:val="StyleUnderline"/>
          <w:highlight w:val="green"/>
        </w:rPr>
        <w:t xml:space="preserve"> and </w:t>
      </w:r>
      <w:r w:rsidRPr="00050068">
        <w:rPr>
          <w:rStyle w:val="Emphasis"/>
          <w:highlight w:val="green"/>
        </w:rPr>
        <w:t>discourses</w:t>
      </w:r>
      <w:r w:rsidRPr="004D3E89">
        <w:rPr>
          <w:rStyle w:val="StyleUnderline"/>
        </w:rPr>
        <w:t xml:space="preserve"> of yellow </w:t>
      </w:r>
      <w:r w:rsidRPr="004D3E89">
        <w:rPr>
          <w:rStyle w:val="Emphasis"/>
        </w:rPr>
        <w:t>peril</w:t>
      </w:r>
      <w:r w:rsidRPr="004D3E89">
        <w:rPr>
          <w:rStyle w:val="StyleUnderline"/>
        </w:rPr>
        <w:t xml:space="preserve"> have </w:t>
      </w:r>
      <w:r w:rsidRPr="00050068">
        <w:rPr>
          <w:rStyle w:val="StyleUnderline"/>
          <w:highlight w:val="green"/>
        </w:rPr>
        <w:t xml:space="preserve">surfaced </w:t>
      </w:r>
      <w:r w:rsidRPr="00050068">
        <w:rPr>
          <w:rStyle w:val="Emphasis"/>
          <w:highlight w:val="green"/>
        </w:rPr>
        <w:t>multiple</w:t>
      </w:r>
      <w:r w:rsidRPr="00050068">
        <w:rPr>
          <w:rStyle w:val="StyleUnderline"/>
          <w:highlight w:val="green"/>
        </w:rPr>
        <w:t xml:space="preserve"> times</w:t>
      </w:r>
      <w:r w:rsidRPr="004D3E89">
        <w:rPr>
          <w:rStyle w:val="StyleUnderline"/>
        </w:rPr>
        <w:t xml:space="preserve"> throughout the </w:t>
      </w:r>
      <w:r w:rsidRPr="004D3E89">
        <w:rPr>
          <w:rStyle w:val="Emphasis"/>
        </w:rPr>
        <w:t>twentieth</w:t>
      </w:r>
      <w:r w:rsidRPr="004D3E89">
        <w:rPr>
          <w:rStyle w:val="StyleUnderline"/>
        </w:rPr>
        <w:t xml:space="preserve"> cen</w:t>
      </w:r>
      <w:r w:rsidR="00C942CD" w:rsidRPr="004D3E89">
        <w:rPr>
          <w:rStyle w:val="StyleUnderline"/>
        </w:rPr>
        <w:t>t</w:t>
      </w:r>
      <w:r w:rsidRPr="004D3E89">
        <w:rPr>
          <w:rStyle w:val="StyleUnderline"/>
        </w:rPr>
        <w:t xml:space="preserve">ury, </w:t>
      </w:r>
      <w:r w:rsidRPr="00050068">
        <w:rPr>
          <w:rStyle w:val="StyleUnderline"/>
          <w:highlight w:val="green"/>
        </w:rPr>
        <w:t xml:space="preserve">capturing a </w:t>
      </w:r>
      <w:r w:rsidRPr="00050068">
        <w:rPr>
          <w:rStyle w:val="Emphasis"/>
          <w:highlight w:val="green"/>
        </w:rPr>
        <w:t>multitude</w:t>
      </w:r>
      <w:r w:rsidRPr="00050068">
        <w:rPr>
          <w:rStyle w:val="StyleUnderline"/>
          <w:highlight w:val="green"/>
        </w:rPr>
        <w:t xml:space="preserve"> of</w:t>
      </w:r>
      <w:r w:rsidRPr="004D3E89">
        <w:rPr>
          <w:rStyle w:val="StyleUnderline"/>
        </w:rPr>
        <w:t xml:space="preserve"> ever-shifting </w:t>
      </w:r>
      <w:r w:rsidRPr="004D3E89">
        <w:rPr>
          <w:rStyle w:val="Emphasis"/>
        </w:rPr>
        <w:t>perceived</w:t>
      </w:r>
      <w:r w:rsidRPr="004D3E89">
        <w:rPr>
          <w:rStyle w:val="StyleUnderline"/>
        </w:rPr>
        <w:t xml:space="preserve"> </w:t>
      </w:r>
      <w:r w:rsidRPr="00050068">
        <w:rPr>
          <w:rStyle w:val="StyleUnderline"/>
          <w:highlight w:val="green"/>
        </w:rPr>
        <w:t>threats</w:t>
      </w:r>
      <w:r w:rsidRPr="004D3E89">
        <w:rPr>
          <w:rStyle w:val="StyleUnderline"/>
        </w:rPr>
        <w:t xml:space="preserve"> that </w:t>
      </w:r>
      <w:r w:rsidRPr="004D3E89">
        <w:rPr>
          <w:rStyle w:val="Emphasis"/>
        </w:rPr>
        <w:t>range</w:t>
      </w:r>
      <w:r w:rsidRPr="004D3E89">
        <w:rPr>
          <w:rStyle w:val="StyleUnderline"/>
        </w:rPr>
        <w:t xml:space="preserve"> from the </w:t>
      </w:r>
      <w:r w:rsidRPr="004D3E89">
        <w:rPr>
          <w:rStyle w:val="Emphasis"/>
        </w:rPr>
        <w:t>danger</w:t>
      </w:r>
      <w:r w:rsidRPr="004D3E89">
        <w:rPr>
          <w:rStyle w:val="StyleUnderline"/>
        </w:rPr>
        <w:t xml:space="preserve"> of military </w:t>
      </w:r>
      <w:r w:rsidRPr="004D3E89">
        <w:rPr>
          <w:rStyle w:val="Emphasis"/>
        </w:rPr>
        <w:t>intrusion</w:t>
      </w:r>
      <w:r w:rsidRPr="004D3E89">
        <w:rPr>
          <w:sz w:val="16"/>
        </w:rPr>
        <w:t xml:space="preserve"> (i.e., Japanese Americans during WWII), economic competition (i.e., Chinese laborers in the late nineteenth century, Japan in the 1980s), Asian moral and cultural depravity (i.e., non-Christian heathens, Chinese prostitutes, opium smokers), to biological inferiority (i.e., effeminacy, disease carriers). As Colleen Lye observes, “the incipient ‘yellow peril’ refers to a particular combinatory kind of anticolonial [and anti-West] nationalism, in which the union of </w:t>
      </w:r>
      <w:r w:rsidRPr="004D3E89">
        <w:rPr>
          <w:rStyle w:val="StyleUnderline"/>
        </w:rPr>
        <w:t xml:space="preserve">Japanese </w:t>
      </w:r>
      <w:r w:rsidRPr="004D3E89">
        <w:rPr>
          <w:rStyle w:val="Emphasis"/>
        </w:rPr>
        <w:t>technological</w:t>
      </w:r>
      <w:r w:rsidRPr="004D3E89">
        <w:rPr>
          <w:rStyle w:val="StyleUnderline"/>
        </w:rPr>
        <w:t xml:space="preserve"> advance and </w:t>
      </w:r>
      <w:r w:rsidRPr="00050068">
        <w:rPr>
          <w:rStyle w:val="StyleUnderline"/>
          <w:highlight w:val="green"/>
        </w:rPr>
        <w:t>Chinese</w:t>
      </w:r>
      <w:r w:rsidRPr="004D3E89">
        <w:rPr>
          <w:rStyle w:val="StyleUnderline"/>
        </w:rPr>
        <w:t xml:space="preserve"> </w:t>
      </w:r>
      <w:r w:rsidRPr="004D3E89">
        <w:rPr>
          <w:rStyle w:val="Emphasis"/>
        </w:rPr>
        <w:t>numerical</w:t>
      </w:r>
      <w:r w:rsidRPr="004D3E89">
        <w:rPr>
          <w:rStyle w:val="StyleUnderline"/>
        </w:rPr>
        <w:t xml:space="preserve"> </w:t>
      </w:r>
      <w:r w:rsidRPr="00050068">
        <w:rPr>
          <w:rStyle w:val="StyleUnderline"/>
          <w:highlight w:val="green"/>
        </w:rPr>
        <w:t xml:space="preserve">mass </w:t>
      </w:r>
      <w:r w:rsidRPr="00050068">
        <w:rPr>
          <w:rStyle w:val="Emphasis"/>
          <w:highlight w:val="green"/>
        </w:rPr>
        <w:t>confronts</w:t>
      </w:r>
      <w:r w:rsidRPr="004D3E89">
        <w:rPr>
          <w:rStyle w:val="StyleUnderline"/>
        </w:rPr>
        <w:t xml:space="preserve"> Western </w:t>
      </w:r>
      <w:r w:rsidRPr="00050068">
        <w:rPr>
          <w:rStyle w:val="Emphasis"/>
          <w:highlight w:val="green"/>
        </w:rPr>
        <w:t>civilization</w:t>
      </w:r>
      <w:r w:rsidRPr="00050068">
        <w:rPr>
          <w:rStyle w:val="StyleUnderline"/>
          <w:highlight w:val="green"/>
        </w:rPr>
        <w:t xml:space="preserve"> with</w:t>
      </w:r>
      <w:r w:rsidRPr="004D3E89">
        <w:rPr>
          <w:rStyle w:val="StyleUnderline"/>
        </w:rPr>
        <w:t xml:space="preserve"> a potentially </w:t>
      </w:r>
      <w:r w:rsidRPr="00050068">
        <w:rPr>
          <w:rStyle w:val="Emphasis"/>
          <w:highlight w:val="green"/>
        </w:rPr>
        <w:t>unbeatable</w:t>
      </w:r>
      <w:r w:rsidRPr="00050068">
        <w:rPr>
          <w:rStyle w:val="StyleUnderline"/>
          <w:highlight w:val="green"/>
        </w:rPr>
        <w:t xml:space="preserve"> force</w:t>
      </w:r>
      <w:r w:rsidRPr="004D3E89">
        <w:rPr>
          <w:sz w:val="16"/>
        </w:rPr>
        <w:t>.”11 Arguably, the yellow peril of today rep- resents heightened Western anxieties around China’s combined forces of population size, global economic growth, and rapid technological-scientific innovation—</w:t>
      </w:r>
      <w:r w:rsidRPr="00050068">
        <w:rPr>
          <w:rStyle w:val="StyleUnderline"/>
          <w:highlight w:val="green"/>
        </w:rPr>
        <w:t>all</w:t>
      </w:r>
      <w:r w:rsidRPr="004D3E89">
        <w:rPr>
          <w:rStyle w:val="StyleUnderline"/>
        </w:rPr>
        <w:t xml:space="preserve"> of which </w:t>
      </w:r>
      <w:r w:rsidRPr="00050068">
        <w:rPr>
          <w:rStyle w:val="Emphasis"/>
          <w:highlight w:val="green"/>
        </w:rPr>
        <w:t>emerge</w:t>
      </w:r>
      <w:r w:rsidRPr="00050068">
        <w:rPr>
          <w:rStyle w:val="StyleUnderline"/>
          <w:highlight w:val="green"/>
        </w:rPr>
        <w:t xml:space="preserve"> from</w:t>
      </w:r>
      <w:r w:rsidRPr="004D3E89">
        <w:rPr>
          <w:rStyle w:val="StyleUnderline"/>
        </w:rPr>
        <w:t xml:space="preserve"> a </w:t>
      </w:r>
      <w:r w:rsidRPr="00050068">
        <w:rPr>
          <w:rStyle w:val="StyleUnderline"/>
          <w:highlight w:val="green"/>
        </w:rPr>
        <w:t xml:space="preserve">political </w:t>
      </w:r>
      <w:r w:rsidRPr="00050068">
        <w:rPr>
          <w:rStyle w:val="Emphasis"/>
          <w:highlight w:val="green"/>
        </w:rPr>
        <w:t>system</w:t>
      </w:r>
      <w:r w:rsidRPr="004D3E89">
        <w:rPr>
          <w:rStyle w:val="StyleUnderline"/>
        </w:rPr>
        <w:t xml:space="preserve"> that is considered </w:t>
      </w:r>
      <w:r w:rsidRPr="00050068">
        <w:rPr>
          <w:rStyle w:val="Emphasis"/>
          <w:highlight w:val="green"/>
        </w:rPr>
        <w:t>ideologically</w:t>
      </w:r>
      <w:r w:rsidRPr="00050068">
        <w:rPr>
          <w:rStyle w:val="StyleUnderline"/>
          <w:highlight w:val="green"/>
        </w:rPr>
        <w:t xml:space="preserve"> oppositional</w:t>
      </w:r>
      <w:r w:rsidRPr="004D3E89">
        <w:rPr>
          <w:rStyle w:val="StyleUnderline"/>
        </w:rPr>
        <w:t xml:space="preserve"> to </w:t>
      </w:r>
      <w:r w:rsidRPr="004D3E89">
        <w:rPr>
          <w:rStyle w:val="Emphasis"/>
        </w:rPr>
        <w:t>ours</w:t>
      </w:r>
      <w:r w:rsidRPr="004D3E89">
        <w:rPr>
          <w:sz w:val="16"/>
        </w:rPr>
        <w:t xml:space="preserve">. The current context, we suggest, is </w:t>
      </w:r>
      <w:r w:rsidRPr="00050068">
        <w:rPr>
          <w:rStyle w:val="StyleUnderline"/>
          <w:highlight w:val="green"/>
        </w:rPr>
        <w:t xml:space="preserve">best </w:t>
      </w:r>
      <w:r w:rsidRPr="00050068">
        <w:rPr>
          <w:rStyle w:val="Emphasis"/>
          <w:highlight w:val="green"/>
        </w:rPr>
        <w:t>understood</w:t>
      </w:r>
      <w:r w:rsidRPr="00050068">
        <w:rPr>
          <w:rStyle w:val="StyleUnderline"/>
          <w:highlight w:val="green"/>
        </w:rPr>
        <w:t xml:space="preserve"> through</w:t>
      </w:r>
      <w:r w:rsidRPr="004D3E89">
        <w:rPr>
          <w:rStyle w:val="StyleUnderline"/>
        </w:rPr>
        <w:t xml:space="preserve"> the lens of </w:t>
      </w:r>
      <w:r w:rsidRPr="00050068">
        <w:rPr>
          <w:rStyle w:val="Emphasis"/>
          <w:highlight w:val="green"/>
        </w:rPr>
        <w:t>techno-Orientalism</w:t>
      </w:r>
      <w:r w:rsidRPr="004D3E89">
        <w:rPr>
          <w:rStyle w:val="StyleUnderline"/>
        </w:rPr>
        <w:t xml:space="preserve">. </w:t>
      </w:r>
    </w:p>
    <w:p w14:paraId="59044AF1" w14:textId="61B236BC" w:rsidR="00744914" w:rsidRPr="004D3E89" w:rsidRDefault="00744914" w:rsidP="00744914">
      <w:pPr>
        <w:rPr>
          <w:sz w:val="16"/>
        </w:rPr>
      </w:pPr>
      <w:r w:rsidRPr="004D3E89">
        <w:rPr>
          <w:sz w:val="16"/>
        </w:rPr>
        <w:t xml:space="preserve">When the idea of techno-Orientalism first appeared in David Morley and Kevin Robins’s analysis of why Japan occupied such a threatening position in Western imagination in the late 1980s, </w:t>
      </w:r>
      <w:r w:rsidRPr="004D3E89">
        <w:rPr>
          <w:rStyle w:val="Emphasis"/>
        </w:rPr>
        <w:t>techno-Orientalism</w:t>
      </w:r>
      <w:r w:rsidRPr="004D3E89">
        <w:rPr>
          <w:rStyle w:val="StyleUnderline"/>
        </w:rPr>
        <w:t xml:space="preserve"> offered a </w:t>
      </w:r>
      <w:r w:rsidRPr="00050068">
        <w:rPr>
          <w:rStyle w:val="Emphasis"/>
          <w:highlight w:val="green"/>
        </w:rPr>
        <w:t>framework</w:t>
      </w:r>
      <w:r w:rsidRPr="00050068">
        <w:rPr>
          <w:rStyle w:val="StyleUnderline"/>
          <w:highlight w:val="green"/>
        </w:rPr>
        <w:t xml:space="preserve"> to make sense</w:t>
      </w:r>
      <w:r w:rsidRPr="004D3E89">
        <w:rPr>
          <w:rStyle w:val="StyleUnderline"/>
        </w:rPr>
        <w:t xml:space="preserve"> of the </w:t>
      </w:r>
      <w:r w:rsidRPr="004D3E89">
        <w:rPr>
          <w:rStyle w:val="Emphasis"/>
        </w:rPr>
        <w:t>technologically</w:t>
      </w:r>
      <w:r w:rsidRPr="004D3E89">
        <w:rPr>
          <w:rStyle w:val="StyleUnderline"/>
        </w:rPr>
        <w:t xml:space="preserve"> imbued racist </w:t>
      </w:r>
      <w:r w:rsidRPr="004D3E89">
        <w:rPr>
          <w:rStyle w:val="Emphasis"/>
        </w:rPr>
        <w:t>stereotypes</w:t>
      </w:r>
      <w:r w:rsidRPr="004D3E89">
        <w:rPr>
          <w:sz w:val="16"/>
        </w:rPr>
        <w:t xml:space="preserve"> of Japan/the Japanese that were emerging within the context of Western fears and anxieties around Japan’s ascendancy as a technological global power. They proposed that if </w:t>
      </w:r>
      <w:r w:rsidRPr="004D3E89">
        <w:rPr>
          <w:rStyle w:val="StyleUnderline"/>
        </w:rPr>
        <w:t xml:space="preserve">technological </w:t>
      </w:r>
      <w:r w:rsidRPr="004D3E89">
        <w:rPr>
          <w:rStyle w:val="Emphasis"/>
        </w:rPr>
        <w:t>advancement</w:t>
      </w:r>
      <w:r w:rsidRPr="004D3E89">
        <w:rPr>
          <w:rStyle w:val="StyleUnderline"/>
        </w:rPr>
        <w:t xml:space="preserve"> has been </w:t>
      </w:r>
      <w:r w:rsidRPr="00050068">
        <w:rPr>
          <w:rStyle w:val="Emphasis"/>
          <w:highlight w:val="green"/>
        </w:rPr>
        <w:t>crucial</w:t>
      </w:r>
      <w:r w:rsidRPr="00050068">
        <w:rPr>
          <w:rStyle w:val="StyleUnderline"/>
          <w:highlight w:val="green"/>
        </w:rPr>
        <w:t xml:space="preserve"> to Western</w:t>
      </w:r>
      <w:r w:rsidRPr="004D3E89">
        <w:rPr>
          <w:rStyle w:val="StyleUnderline"/>
        </w:rPr>
        <w:t xml:space="preserve"> </w:t>
      </w:r>
      <w:r w:rsidRPr="004D3E89">
        <w:rPr>
          <w:rStyle w:val="Emphasis"/>
        </w:rPr>
        <w:t>civilizational</w:t>
      </w:r>
      <w:r w:rsidRPr="004D3E89">
        <w:rPr>
          <w:rStyle w:val="StyleUnderline"/>
        </w:rPr>
        <w:t xml:space="preserve"> </w:t>
      </w:r>
      <w:r w:rsidRPr="00050068">
        <w:rPr>
          <w:rStyle w:val="StyleUnderline"/>
          <w:highlight w:val="green"/>
        </w:rPr>
        <w:t>progress</w:t>
      </w:r>
      <w:r w:rsidRPr="004D3E89">
        <w:rPr>
          <w:rStyle w:val="StyleUnderline"/>
        </w:rPr>
        <w:t xml:space="preserve">, then </w:t>
      </w:r>
      <w:r w:rsidRPr="004D3E89">
        <w:rPr>
          <w:rStyle w:val="Emphasis"/>
        </w:rPr>
        <w:t>Japan’s</w:t>
      </w:r>
      <w:r w:rsidRPr="004D3E89">
        <w:rPr>
          <w:rStyle w:val="StyleUnderline"/>
        </w:rPr>
        <w:t xml:space="preserve"> </w:t>
      </w:r>
      <w:r w:rsidRPr="00050068">
        <w:rPr>
          <w:rStyle w:val="StyleUnderline"/>
          <w:highlight w:val="green"/>
        </w:rPr>
        <w:t xml:space="preserve">technological </w:t>
      </w:r>
      <w:r w:rsidRPr="00050068">
        <w:rPr>
          <w:rStyle w:val="Emphasis"/>
          <w:highlight w:val="green"/>
        </w:rPr>
        <w:t>superiority</w:t>
      </w:r>
      <w:r w:rsidRPr="004D3E89">
        <w:rPr>
          <w:rStyle w:val="StyleUnderline"/>
        </w:rPr>
        <w:t xml:space="preserve"> over the </w:t>
      </w:r>
      <w:r w:rsidRPr="004D3E89">
        <w:rPr>
          <w:rStyle w:val="Emphasis"/>
        </w:rPr>
        <w:t>West</w:t>
      </w:r>
      <w:r w:rsidRPr="004D3E89">
        <w:rPr>
          <w:rStyle w:val="StyleUnderline"/>
        </w:rPr>
        <w:t xml:space="preserve"> also </w:t>
      </w:r>
      <w:r w:rsidRPr="00050068">
        <w:rPr>
          <w:rStyle w:val="Emphasis"/>
          <w:highlight w:val="green"/>
        </w:rPr>
        <w:t>signals</w:t>
      </w:r>
      <w:r w:rsidRPr="00050068">
        <w:rPr>
          <w:rStyle w:val="StyleUnderline"/>
          <w:highlight w:val="green"/>
        </w:rPr>
        <w:t xml:space="preserve"> a</w:t>
      </w:r>
      <w:r w:rsidRPr="004D3E89">
        <w:rPr>
          <w:rStyle w:val="StyleUnderline"/>
        </w:rPr>
        <w:t xml:space="preserve"> critical </w:t>
      </w:r>
      <w:r w:rsidRPr="00050068">
        <w:rPr>
          <w:rStyle w:val="Emphasis"/>
          <w:highlight w:val="green"/>
        </w:rPr>
        <w:t>challenge</w:t>
      </w:r>
      <w:r w:rsidRPr="00050068">
        <w:rPr>
          <w:rStyle w:val="StyleUnderline"/>
          <w:highlight w:val="green"/>
        </w:rPr>
        <w:t xml:space="preserve"> to</w:t>
      </w:r>
      <w:r w:rsidRPr="004D3E89">
        <w:rPr>
          <w:rStyle w:val="StyleUnderline"/>
        </w:rPr>
        <w:t xml:space="preserve"> Western </w:t>
      </w:r>
      <w:r w:rsidRPr="00050068">
        <w:rPr>
          <w:rStyle w:val="Emphasis"/>
          <w:highlight w:val="green"/>
        </w:rPr>
        <w:t>hegemony</w:t>
      </w:r>
      <w:r w:rsidRPr="004D3E89">
        <w:rPr>
          <w:sz w:val="16"/>
        </w:rPr>
        <w:t>, including its cultural authority to control representations of the West and its “others.” They claimed that the shifting balance in global power—</w:t>
      </w:r>
      <w:r w:rsidRPr="004D3E89">
        <w:rPr>
          <w:rStyle w:val="StyleUnderline"/>
        </w:rPr>
        <w:t xml:space="preserve">the West’s </w:t>
      </w:r>
      <w:r w:rsidRPr="004D3E89">
        <w:rPr>
          <w:rStyle w:val="Emphasis"/>
        </w:rPr>
        <w:t>loss</w:t>
      </w:r>
      <w:r w:rsidRPr="004D3E89">
        <w:rPr>
          <w:rStyle w:val="StyleUnderline"/>
        </w:rPr>
        <w:t xml:space="preserve"> of technological </w:t>
      </w:r>
      <w:r w:rsidRPr="00050068">
        <w:rPr>
          <w:rStyle w:val="Emphasis"/>
          <w:highlight w:val="green"/>
        </w:rPr>
        <w:t>preeminence</w:t>
      </w:r>
      <w:r w:rsidRPr="004D3E89">
        <w:rPr>
          <w:rStyle w:val="StyleUnderline"/>
        </w:rPr>
        <w:t xml:space="preserve">—has </w:t>
      </w:r>
      <w:r w:rsidRPr="00050068">
        <w:rPr>
          <w:rStyle w:val="Emphasis"/>
          <w:highlight w:val="green"/>
        </w:rPr>
        <w:t>induced</w:t>
      </w:r>
      <w:r w:rsidRPr="004D3E89">
        <w:rPr>
          <w:rStyle w:val="StyleUnderline"/>
        </w:rPr>
        <w:t xml:space="preserve"> an </w:t>
      </w:r>
      <w:r w:rsidRPr="00050068">
        <w:rPr>
          <w:rStyle w:val="StyleUnderline"/>
          <w:highlight w:val="green"/>
        </w:rPr>
        <w:t xml:space="preserve">identity </w:t>
      </w:r>
      <w:r w:rsidRPr="00050068">
        <w:rPr>
          <w:rStyle w:val="Emphasis"/>
          <w:highlight w:val="green"/>
        </w:rPr>
        <w:t>crisis</w:t>
      </w:r>
      <w:r w:rsidRPr="004D3E89">
        <w:rPr>
          <w:rStyle w:val="StyleUnderline"/>
        </w:rPr>
        <w:t xml:space="preserve"> in the </w:t>
      </w:r>
      <w:r w:rsidRPr="004D3E89">
        <w:rPr>
          <w:rStyle w:val="Emphasis"/>
        </w:rPr>
        <w:t>West</w:t>
      </w:r>
      <w:r w:rsidRPr="004D3E89">
        <w:rPr>
          <w:sz w:val="16"/>
        </w:rPr>
        <w:t xml:space="preserve">. In response, techno-Orientalism, in which “[idioms of technology] become structured into the discourse of Orientalism,” is produced in large part to discipline Japan and its rise to techno-economic power.12 The United States, for instance, </w:t>
      </w:r>
      <w:r w:rsidRPr="004D3E89">
        <w:rPr>
          <w:rStyle w:val="Emphasis"/>
        </w:rPr>
        <w:t>externalized</w:t>
      </w:r>
      <w:r w:rsidRPr="004D3E89">
        <w:rPr>
          <w:rStyle w:val="StyleUnderline"/>
        </w:rPr>
        <w:t xml:space="preserve"> </w:t>
      </w:r>
      <w:r w:rsidRPr="00050068">
        <w:rPr>
          <w:rStyle w:val="StyleUnderline"/>
          <w:highlight w:val="green"/>
        </w:rPr>
        <w:t xml:space="preserve">its </w:t>
      </w:r>
      <w:r w:rsidRPr="00050068">
        <w:rPr>
          <w:rStyle w:val="Emphasis"/>
          <w:highlight w:val="green"/>
        </w:rPr>
        <w:t>anxiety</w:t>
      </w:r>
      <w:r w:rsidRPr="00050068">
        <w:rPr>
          <w:rStyle w:val="StyleUnderline"/>
          <w:highlight w:val="green"/>
        </w:rPr>
        <w:t xml:space="preserve"> into</w:t>
      </w:r>
      <w:r w:rsidRPr="004D3E89">
        <w:rPr>
          <w:rStyle w:val="StyleUnderline"/>
        </w:rPr>
        <w:t xml:space="preserve"> xenophobic </w:t>
      </w:r>
      <w:r w:rsidRPr="00050068">
        <w:rPr>
          <w:rStyle w:val="Emphasis"/>
          <w:highlight w:val="green"/>
        </w:rPr>
        <w:t>projections</w:t>
      </w:r>
      <w:r w:rsidRPr="004D3E89">
        <w:rPr>
          <w:rStyle w:val="StyleUnderline"/>
        </w:rPr>
        <w:t xml:space="preserve"> of Japan as a “</w:t>
      </w:r>
      <w:r w:rsidRPr="004D3E89">
        <w:rPr>
          <w:rStyle w:val="Emphasis"/>
        </w:rPr>
        <w:t>culture</w:t>
      </w:r>
      <w:r w:rsidRPr="004D3E89">
        <w:rPr>
          <w:rStyle w:val="StyleUnderline"/>
        </w:rPr>
        <w:t xml:space="preserve"> that is </w:t>
      </w:r>
      <w:r w:rsidRPr="004D3E89">
        <w:rPr>
          <w:rStyle w:val="Emphasis"/>
        </w:rPr>
        <w:t>cold</w:t>
      </w:r>
      <w:r w:rsidRPr="004D3E89">
        <w:rPr>
          <w:rStyle w:val="StyleUnderline"/>
        </w:rPr>
        <w:t xml:space="preserve">, </w:t>
      </w:r>
      <w:r w:rsidRPr="004D3E89">
        <w:rPr>
          <w:rStyle w:val="Emphasis"/>
        </w:rPr>
        <w:t>impersonal</w:t>
      </w:r>
      <w:r w:rsidRPr="004D3E89">
        <w:rPr>
          <w:rStyle w:val="StyleUnderline"/>
        </w:rPr>
        <w:t xml:space="preserve">, and </w:t>
      </w:r>
      <w:r w:rsidRPr="004D3E89">
        <w:rPr>
          <w:rStyle w:val="Emphasis"/>
        </w:rPr>
        <w:t>machine-like</w:t>
      </w:r>
      <w:r w:rsidRPr="004D3E89">
        <w:rPr>
          <w:rStyle w:val="StyleUnderline"/>
        </w:rPr>
        <w:t>”</w:t>
      </w:r>
      <w:r w:rsidRPr="004D3E89">
        <w:rPr>
          <w:sz w:val="16"/>
        </w:rPr>
        <w:t xml:space="preserve"> in which its people are “sub-human” and “unfeeling aliens.”13 Techno-Orientalism, born from the “Japan Panic,” was effectively consolidated through and around political-economic concerns that frame Japanese and, by extension,</w:t>
      </w:r>
      <w:r w:rsidRPr="004D3E89">
        <w:rPr>
          <w:rStyle w:val="StyleUnderline"/>
        </w:rPr>
        <w:t xml:space="preserve"> Asian </w:t>
      </w:r>
      <w:r w:rsidRPr="004D3E89">
        <w:rPr>
          <w:rStyle w:val="Emphasis"/>
        </w:rPr>
        <w:t>techno-capitalist</w:t>
      </w:r>
      <w:r w:rsidRPr="004D3E89">
        <w:rPr>
          <w:rStyle w:val="StyleUnderline"/>
        </w:rPr>
        <w:t xml:space="preserve"> progress as </w:t>
      </w:r>
      <w:r w:rsidRPr="004D3E89">
        <w:rPr>
          <w:rStyle w:val="Emphasis"/>
        </w:rPr>
        <w:t>dangerous</w:t>
      </w:r>
      <w:r w:rsidRPr="004D3E89">
        <w:rPr>
          <w:rStyle w:val="StyleUnderline"/>
        </w:rPr>
        <w:t xml:space="preserve"> and </w:t>
      </w:r>
      <w:r w:rsidRPr="004D3E89">
        <w:rPr>
          <w:rStyle w:val="Emphasis"/>
        </w:rPr>
        <w:t>dystopian</w:t>
      </w:r>
      <w:r w:rsidRPr="004D3E89">
        <w:rPr>
          <w:rStyle w:val="StyleUnderline"/>
        </w:rPr>
        <w:t xml:space="preserve">. </w:t>
      </w:r>
    </w:p>
    <w:p w14:paraId="14BBED8C" w14:textId="142CE9F0" w:rsidR="00744914" w:rsidRPr="004D3E89" w:rsidRDefault="00744914" w:rsidP="00744914">
      <w:pPr>
        <w:rPr>
          <w:sz w:val="16"/>
        </w:rPr>
      </w:pPr>
      <w:r w:rsidRPr="004D3E89">
        <w:rPr>
          <w:sz w:val="16"/>
        </w:rPr>
        <w:t xml:space="preserve">Extending Edward Said’s concept of Orientalism,14 techno-Orientalism marks a geo-historical shift where the </w:t>
      </w:r>
      <w:r w:rsidRPr="004D3E89">
        <w:rPr>
          <w:rStyle w:val="StyleUnderline"/>
        </w:rPr>
        <w:t xml:space="preserve">West no </w:t>
      </w:r>
      <w:r w:rsidRPr="004D3E89">
        <w:rPr>
          <w:rStyle w:val="Emphasis"/>
        </w:rPr>
        <w:t>longer</w:t>
      </w:r>
      <w:r w:rsidRPr="004D3E89">
        <w:rPr>
          <w:rStyle w:val="StyleUnderline"/>
        </w:rPr>
        <w:t xml:space="preserve"> has </w:t>
      </w:r>
      <w:r w:rsidRPr="00050068">
        <w:rPr>
          <w:rStyle w:val="Emphasis"/>
          <w:highlight w:val="green"/>
        </w:rPr>
        <w:t>control</w:t>
      </w:r>
      <w:r w:rsidRPr="00050068">
        <w:rPr>
          <w:rStyle w:val="StyleUnderline"/>
          <w:highlight w:val="green"/>
        </w:rPr>
        <w:t xml:space="preserve"> over the </w:t>
      </w:r>
      <w:r w:rsidRPr="00050068">
        <w:rPr>
          <w:rStyle w:val="Emphasis"/>
          <w:highlight w:val="green"/>
        </w:rPr>
        <w:t>terms</w:t>
      </w:r>
      <w:r w:rsidRPr="004D3E89">
        <w:rPr>
          <w:rStyle w:val="StyleUnderline"/>
        </w:rPr>
        <w:t xml:space="preserve"> that </w:t>
      </w:r>
      <w:r w:rsidRPr="00050068">
        <w:rPr>
          <w:rStyle w:val="StyleUnderline"/>
          <w:highlight w:val="green"/>
        </w:rPr>
        <w:t xml:space="preserve">define </w:t>
      </w:r>
      <w:r w:rsidRPr="00050068">
        <w:rPr>
          <w:rStyle w:val="Emphasis"/>
          <w:highlight w:val="green"/>
        </w:rPr>
        <w:t xml:space="preserve">the </w:t>
      </w:r>
      <w:r w:rsidRPr="004D3E89">
        <w:rPr>
          <w:rStyle w:val="Emphasis"/>
        </w:rPr>
        <w:t>East</w:t>
      </w:r>
      <w:r w:rsidRPr="004D3E89">
        <w:rPr>
          <w:rStyle w:val="StyleUnderline"/>
        </w:rPr>
        <w:t xml:space="preserve">—the </w:t>
      </w:r>
      <w:r w:rsidRPr="00050068">
        <w:rPr>
          <w:rStyle w:val="StyleUnderline"/>
          <w:highlight w:val="green"/>
        </w:rPr>
        <w:t>“</w:t>
      </w:r>
      <w:r w:rsidRPr="00050068">
        <w:rPr>
          <w:rStyle w:val="Emphasis"/>
          <w:highlight w:val="green"/>
        </w:rPr>
        <w:t>Orient</w:t>
      </w:r>
      <w:r w:rsidRPr="00050068">
        <w:rPr>
          <w:rStyle w:val="StyleUnderline"/>
          <w:highlight w:val="green"/>
        </w:rPr>
        <w:t>”—as</w:t>
      </w:r>
      <w:r w:rsidRPr="004D3E89">
        <w:rPr>
          <w:rStyle w:val="StyleUnderline"/>
        </w:rPr>
        <w:t xml:space="preserve"> weak, </w:t>
      </w:r>
      <w:r w:rsidRPr="00050068">
        <w:rPr>
          <w:rStyle w:val="Emphasis"/>
          <w:highlight w:val="green"/>
        </w:rPr>
        <w:t>inferior</w:t>
      </w:r>
      <w:r w:rsidRPr="00050068">
        <w:rPr>
          <w:rStyle w:val="StyleUnderline"/>
          <w:highlight w:val="green"/>
        </w:rPr>
        <w:t xml:space="preserve">, and </w:t>
      </w:r>
      <w:r w:rsidRPr="00050068">
        <w:rPr>
          <w:rStyle w:val="Emphasis"/>
          <w:highlight w:val="green"/>
        </w:rPr>
        <w:t>subordinate</w:t>
      </w:r>
      <w:r w:rsidRPr="00050068">
        <w:rPr>
          <w:rStyle w:val="StyleUnderline"/>
          <w:highlight w:val="green"/>
        </w:rPr>
        <w:t xml:space="preserve"> to the </w:t>
      </w:r>
      <w:r w:rsidRPr="00050068">
        <w:rPr>
          <w:rStyle w:val="Emphasis"/>
          <w:highlight w:val="green"/>
        </w:rPr>
        <w:t>West</w:t>
      </w:r>
      <w:r w:rsidRPr="004D3E89">
        <w:rPr>
          <w:rStyle w:val="StyleUnderline"/>
        </w:rPr>
        <w:t>.</w:t>
      </w:r>
      <w:r w:rsidRPr="004D3E89">
        <w:rPr>
          <w:sz w:val="16"/>
        </w:rPr>
        <w:t xml:space="preserve"> It marks a shift not only in political-economic power but also in cultural authority. Techno-Orientalism, then, is the expressive vehicle (cultural productions and visual representations) by which </w:t>
      </w:r>
      <w:r w:rsidRPr="004D3E89">
        <w:rPr>
          <w:rStyle w:val="Emphasis"/>
        </w:rPr>
        <w:t>Western</w:t>
      </w:r>
      <w:r w:rsidRPr="004D3E89">
        <w:rPr>
          <w:rStyle w:val="StyleUnderline"/>
        </w:rPr>
        <w:t xml:space="preserve"> and </w:t>
      </w:r>
      <w:r w:rsidRPr="004D3E89">
        <w:rPr>
          <w:rStyle w:val="Emphasis"/>
        </w:rPr>
        <w:t>Eastern nations</w:t>
      </w:r>
      <w:r w:rsidRPr="004D3E89">
        <w:rPr>
          <w:rStyle w:val="StyleUnderline"/>
        </w:rPr>
        <w:t xml:space="preserve"> articulate their </w:t>
      </w:r>
      <w:r w:rsidRPr="004D3E89">
        <w:rPr>
          <w:rStyle w:val="Emphasis"/>
        </w:rPr>
        <w:t>fears</w:t>
      </w:r>
      <w:r w:rsidRPr="004D3E89">
        <w:rPr>
          <w:rStyle w:val="StyleUnderline"/>
        </w:rPr>
        <w:t xml:space="preserve">, </w:t>
      </w:r>
      <w:r w:rsidRPr="004D3E89">
        <w:rPr>
          <w:rStyle w:val="Emphasis"/>
        </w:rPr>
        <w:t>desires</w:t>
      </w:r>
      <w:r w:rsidRPr="004D3E89">
        <w:rPr>
          <w:rStyle w:val="StyleUnderline"/>
        </w:rPr>
        <w:t xml:space="preserve">, and </w:t>
      </w:r>
      <w:r w:rsidRPr="004D3E89">
        <w:rPr>
          <w:rStyle w:val="Emphasis"/>
        </w:rPr>
        <w:t>anxieties</w:t>
      </w:r>
      <w:r w:rsidRPr="004D3E89">
        <w:rPr>
          <w:rStyle w:val="StyleUnderline"/>
        </w:rPr>
        <w:t xml:space="preserve"> that are </w:t>
      </w:r>
      <w:r w:rsidRPr="004D3E89">
        <w:rPr>
          <w:rStyle w:val="Emphasis"/>
        </w:rPr>
        <w:t>produced</w:t>
      </w:r>
      <w:r w:rsidRPr="004D3E89">
        <w:rPr>
          <w:rStyle w:val="StyleUnderline"/>
        </w:rPr>
        <w:t xml:space="preserve"> in their </w:t>
      </w:r>
      <w:r w:rsidRPr="004D3E89">
        <w:rPr>
          <w:rStyle w:val="Emphasis"/>
        </w:rPr>
        <w:t>competitive</w:t>
      </w:r>
      <w:r w:rsidRPr="004D3E89">
        <w:rPr>
          <w:rStyle w:val="StyleUnderline"/>
        </w:rPr>
        <w:t xml:space="preserve"> struggle to gain technological </w:t>
      </w:r>
      <w:r w:rsidRPr="004D3E89">
        <w:rPr>
          <w:rStyle w:val="Emphasis"/>
        </w:rPr>
        <w:t>hegemony</w:t>
      </w:r>
      <w:r w:rsidRPr="004D3E89">
        <w:rPr>
          <w:sz w:val="16"/>
        </w:rPr>
        <w:t xml:space="preserve"> through economic trade and scientific innovation.15 </w:t>
      </w:r>
    </w:p>
    <w:p w14:paraId="0894E037" w14:textId="0C71B1C2" w:rsidR="00744914" w:rsidRPr="004D3E89" w:rsidRDefault="00744914" w:rsidP="00744914">
      <w:pPr>
        <w:rPr>
          <w:sz w:val="16"/>
        </w:rPr>
      </w:pPr>
      <w:r w:rsidRPr="004D3E89">
        <w:rPr>
          <w:sz w:val="16"/>
        </w:rPr>
        <w:t xml:space="preserve">Analogous to Japan’s position in the late 1980s, </w:t>
      </w:r>
      <w:r w:rsidRPr="004D3E89">
        <w:rPr>
          <w:rStyle w:val="Emphasis"/>
        </w:rPr>
        <w:t>China</w:t>
      </w:r>
      <w:r w:rsidRPr="004D3E89">
        <w:rPr>
          <w:rStyle w:val="StyleUnderline"/>
        </w:rPr>
        <w:t xml:space="preserve"> currently </w:t>
      </w:r>
      <w:r w:rsidRPr="00050068">
        <w:rPr>
          <w:rStyle w:val="Emphasis"/>
          <w:highlight w:val="green"/>
        </w:rPr>
        <w:t>figures</w:t>
      </w:r>
      <w:r w:rsidRPr="00050068">
        <w:rPr>
          <w:rStyle w:val="StyleUnderline"/>
          <w:highlight w:val="green"/>
        </w:rPr>
        <w:t xml:space="preserve"> into</w:t>
      </w:r>
      <w:r w:rsidRPr="004D3E89">
        <w:rPr>
          <w:rStyle w:val="StyleUnderline"/>
        </w:rPr>
        <w:t xml:space="preserve"> the </w:t>
      </w:r>
      <w:r w:rsidRPr="004D3E89">
        <w:rPr>
          <w:rStyle w:val="Emphasis"/>
        </w:rPr>
        <w:t>techno-Orientalist</w:t>
      </w:r>
      <w:r w:rsidRPr="004D3E89">
        <w:rPr>
          <w:rStyle w:val="StyleUnderline"/>
        </w:rPr>
        <w:t xml:space="preserve"> </w:t>
      </w:r>
      <w:r w:rsidRPr="00050068">
        <w:rPr>
          <w:rStyle w:val="StyleUnderline"/>
          <w:highlight w:val="green"/>
        </w:rPr>
        <w:t>imaginary as</w:t>
      </w:r>
      <w:r w:rsidRPr="004D3E89">
        <w:rPr>
          <w:rStyle w:val="StyleUnderline"/>
        </w:rPr>
        <w:t xml:space="preserve"> a powerful </w:t>
      </w:r>
      <w:r w:rsidRPr="00050068">
        <w:rPr>
          <w:rStyle w:val="Emphasis"/>
          <w:highlight w:val="green"/>
        </w:rPr>
        <w:t>competitor</w:t>
      </w:r>
      <w:r w:rsidRPr="00050068">
        <w:rPr>
          <w:rStyle w:val="StyleUnderline"/>
          <w:highlight w:val="green"/>
        </w:rPr>
        <w:t xml:space="preserve"> in</w:t>
      </w:r>
      <w:r w:rsidRPr="004D3E89">
        <w:rPr>
          <w:rStyle w:val="StyleUnderline"/>
        </w:rPr>
        <w:t xml:space="preserve"> mass </w:t>
      </w:r>
      <w:r w:rsidRPr="00050068">
        <w:rPr>
          <w:rStyle w:val="Emphasis"/>
          <w:highlight w:val="green"/>
        </w:rPr>
        <w:t>production</w:t>
      </w:r>
      <w:r w:rsidRPr="004D3E89">
        <w:rPr>
          <w:sz w:val="16"/>
        </w:rPr>
        <w:t xml:space="preserve">, a global financial giant, and an aggressive investor in </w:t>
      </w:r>
      <w:r w:rsidRPr="004D3E89">
        <w:rPr>
          <w:rStyle w:val="Emphasis"/>
        </w:rPr>
        <w:t>technological</w:t>
      </w:r>
      <w:r w:rsidRPr="004D3E89">
        <w:rPr>
          <w:rStyle w:val="StyleUnderline"/>
        </w:rPr>
        <w:t xml:space="preserve">, infrastructural, and </w:t>
      </w:r>
      <w:r w:rsidRPr="004D3E89">
        <w:rPr>
          <w:rStyle w:val="Emphasis"/>
        </w:rPr>
        <w:t>scientific</w:t>
      </w:r>
      <w:r w:rsidRPr="004D3E89">
        <w:rPr>
          <w:rStyle w:val="StyleUnderline"/>
        </w:rPr>
        <w:t xml:space="preserve"> developments</w:t>
      </w:r>
      <w:r w:rsidRPr="004D3E89">
        <w:rPr>
          <w:sz w:val="16"/>
        </w:rPr>
        <w:t xml:space="preserve">. At the same time, the increasing </w:t>
      </w:r>
      <w:r w:rsidRPr="004D3E89">
        <w:rPr>
          <w:rStyle w:val="StyleUnderline"/>
        </w:rPr>
        <w:t xml:space="preserve">purchasing </w:t>
      </w:r>
      <w:r w:rsidRPr="004D3E89">
        <w:rPr>
          <w:rStyle w:val="Emphasis"/>
        </w:rPr>
        <w:t>power</w:t>
      </w:r>
      <w:r w:rsidRPr="004D3E89">
        <w:rPr>
          <w:rStyle w:val="StyleUnderline"/>
        </w:rPr>
        <w:t xml:space="preserve"> of China provokes </w:t>
      </w:r>
      <w:r w:rsidRPr="004D3E89">
        <w:rPr>
          <w:rStyle w:val="Emphasis"/>
        </w:rPr>
        <w:t>American</w:t>
      </w:r>
      <w:r w:rsidRPr="004D3E89">
        <w:rPr>
          <w:rStyle w:val="StyleUnderline"/>
        </w:rPr>
        <w:t xml:space="preserve"> fear of a future </w:t>
      </w:r>
      <w:r w:rsidRPr="004D3E89">
        <w:rPr>
          <w:rStyle w:val="Emphasis"/>
        </w:rPr>
        <w:t>global</w:t>
      </w:r>
      <w:r w:rsidRPr="004D3E89">
        <w:rPr>
          <w:sz w:val="16"/>
        </w:rPr>
        <w:t xml:space="preserve"> market that is </w:t>
      </w:r>
      <w:r w:rsidRPr="004D3E89">
        <w:rPr>
          <w:rStyle w:val="Emphasis"/>
        </w:rPr>
        <w:t>economically</w:t>
      </w:r>
      <w:r w:rsidRPr="004D3E89">
        <w:rPr>
          <w:rStyle w:val="StyleUnderline"/>
        </w:rPr>
        <w:t xml:space="preserve"> driven by Chinese </w:t>
      </w:r>
      <w:r w:rsidRPr="004D3E89">
        <w:rPr>
          <w:rStyle w:val="Emphasis"/>
        </w:rPr>
        <w:t>consumptive</w:t>
      </w:r>
      <w:r w:rsidRPr="004D3E89">
        <w:rPr>
          <w:rStyle w:val="StyleUnderline"/>
        </w:rPr>
        <w:t xml:space="preserve"> desires and </w:t>
      </w:r>
      <w:r w:rsidRPr="004D3E89">
        <w:rPr>
          <w:rStyle w:val="Emphasis"/>
        </w:rPr>
        <w:t>practices</w:t>
      </w:r>
      <w:r w:rsidRPr="004D3E89">
        <w:rPr>
          <w:sz w:val="16"/>
        </w:rPr>
        <w:t xml:space="preserve">. It is this duality—the domination of both production and consumption across different sectors of the </w:t>
      </w:r>
      <w:r w:rsidRPr="004D3E89">
        <w:rPr>
          <w:rStyle w:val="StyleUnderline"/>
        </w:rPr>
        <w:t>techno-</w:t>
      </w:r>
      <w:r w:rsidRPr="004D3E89">
        <w:rPr>
          <w:rStyle w:val="Emphasis"/>
        </w:rPr>
        <w:t>capitalist</w:t>
      </w:r>
      <w:r w:rsidRPr="004D3E89">
        <w:rPr>
          <w:rStyle w:val="StyleUnderline"/>
        </w:rPr>
        <w:t xml:space="preserve"> global </w:t>
      </w:r>
      <w:r w:rsidRPr="004D3E89">
        <w:rPr>
          <w:rStyle w:val="Emphasis"/>
        </w:rPr>
        <w:t>economy</w:t>
      </w:r>
      <w:r w:rsidRPr="004D3E89">
        <w:rPr>
          <w:rStyle w:val="StyleUnderline"/>
        </w:rPr>
        <w:t xml:space="preserve">—that </w:t>
      </w:r>
      <w:r w:rsidRPr="004D3E89">
        <w:rPr>
          <w:rStyle w:val="Emphasis"/>
        </w:rPr>
        <w:t>undergirds</w:t>
      </w:r>
      <w:r w:rsidRPr="004D3E89">
        <w:rPr>
          <w:rStyle w:val="StyleUnderline"/>
        </w:rPr>
        <w:t xml:space="preserve"> American </w:t>
      </w:r>
      <w:r w:rsidRPr="004D3E89">
        <w:rPr>
          <w:rStyle w:val="Emphasis"/>
        </w:rPr>
        <w:t>anxieties</w:t>
      </w:r>
      <w:r w:rsidRPr="004D3E89">
        <w:rPr>
          <w:rStyle w:val="StyleUnderline"/>
        </w:rPr>
        <w:t xml:space="preserve"> of a sinicized </w:t>
      </w:r>
      <w:r w:rsidRPr="004D3E89">
        <w:rPr>
          <w:rStyle w:val="Emphasis"/>
        </w:rPr>
        <w:t>future</w:t>
      </w:r>
      <w:r w:rsidRPr="004D3E89">
        <w:rPr>
          <w:rStyle w:val="StyleUnderline"/>
        </w:rPr>
        <w:t>.1</w:t>
      </w:r>
      <w:r w:rsidRPr="004D3E89">
        <w:rPr>
          <w:sz w:val="16"/>
        </w:rPr>
        <w:t xml:space="preserve">6 </w:t>
      </w:r>
    </w:p>
    <w:p w14:paraId="57AA5399" w14:textId="43182B48" w:rsidR="00744914" w:rsidRPr="004D3E89" w:rsidRDefault="00744914" w:rsidP="00744914">
      <w:pPr>
        <w:rPr>
          <w:sz w:val="16"/>
        </w:rPr>
      </w:pPr>
      <w:r w:rsidRPr="004D3E89">
        <w:rPr>
          <w:sz w:val="16"/>
        </w:rPr>
        <w:t xml:space="preserve">Further amplifying these anxieties around </w:t>
      </w:r>
      <w:r w:rsidRPr="004D3E89">
        <w:rPr>
          <w:rStyle w:val="StyleUnderline"/>
        </w:rPr>
        <w:t xml:space="preserve">Chinese </w:t>
      </w:r>
      <w:r w:rsidRPr="00050068">
        <w:rPr>
          <w:rStyle w:val="Emphasis"/>
          <w:highlight w:val="green"/>
        </w:rPr>
        <w:t>techno-economic</w:t>
      </w:r>
      <w:r w:rsidRPr="00050068">
        <w:rPr>
          <w:rStyle w:val="StyleUnderline"/>
          <w:highlight w:val="green"/>
        </w:rPr>
        <w:t xml:space="preserve"> domination is our </w:t>
      </w:r>
      <w:r w:rsidRPr="00050068">
        <w:rPr>
          <w:rStyle w:val="Emphasis"/>
          <w:highlight w:val="green"/>
        </w:rPr>
        <w:t>imagination</w:t>
      </w:r>
      <w:r w:rsidRPr="004D3E89">
        <w:rPr>
          <w:rStyle w:val="StyleUnderline"/>
        </w:rPr>
        <w:t xml:space="preserve"> of China/the </w:t>
      </w:r>
      <w:r w:rsidRPr="004D3E89">
        <w:rPr>
          <w:rStyle w:val="Emphasis"/>
        </w:rPr>
        <w:t>Chinese</w:t>
      </w:r>
      <w:r w:rsidRPr="004D3E89">
        <w:rPr>
          <w:rStyle w:val="StyleUnderline"/>
        </w:rPr>
        <w:t xml:space="preserve"> as the ultimate </w:t>
      </w:r>
      <w:r w:rsidRPr="004D3E89">
        <w:rPr>
          <w:rStyle w:val="Emphasis"/>
        </w:rPr>
        <w:t>yellow peril</w:t>
      </w:r>
      <w:r w:rsidRPr="004D3E89">
        <w:rPr>
          <w:sz w:val="16"/>
        </w:rPr>
        <w:t xml:space="preserve">, whose state ideology is oppositional to that of the United States and whose </w:t>
      </w:r>
      <w:r w:rsidRPr="00050068">
        <w:rPr>
          <w:rStyle w:val="StyleUnderline"/>
          <w:highlight w:val="green"/>
        </w:rPr>
        <w:t xml:space="preserve">unmatched </w:t>
      </w:r>
      <w:r w:rsidRPr="00050068">
        <w:rPr>
          <w:rStyle w:val="Emphasis"/>
          <w:highlight w:val="green"/>
        </w:rPr>
        <w:t>population</w:t>
      </w:r>
      <w:r w:rsidRPr="004D3E89">
        <w:rPr>
          <w:rStyle w:val="StyleUnderline"/>
        </w:rPr>
        <w:t xml:space="preserve"> size combined </w:t>
      </w:r>
      <w:r w:rsidRPr="00050068">
        <w:rPr>
          <w:rStyle w:val="StyleUnderline"/>
          <w:highlight w:val="green"/>
        </w:rPr>
        <w:t>with its</w:t>
      </w:r>
      <w:r w:rsidRPr="004D3E89">
        <w:rPr>
          <w:rStyle w:val="StyleUnderline"/>
        </w:rPr>
        <w:t xml:space="preserve"> </w:t>
      </w:r>
      <w:r w:rsidRPr="004D3E89">
        <w:rPr>
          <w:rStyle w:val="Emphasis"/>
        </w:rPr>
        <w:t xml:space="preserve">economic </w:t>
      </w:r>
      <w:r w:rsidRPr="00050068">
        <w:rPr>
          <w:rStyle w:val="Emphasis"/>
          <w:highlight w:val="green"/>
        </w:rPr>
        <w:t>expansion</w:t>
      </w:r>
      <w:r w:rsidRPr="004D3E89">
        <w:rPr>
          <w:sz w:val="16"/>
        </w:rPr>
        <w:t xml:space="preserve"> and technological </w:t>
      </w:r>
      <w:r w:rsidRPr="004D3E89">
        <w:rPr>
          <w:rStyle w:val="Emphasis"/>
        </w:rPr>
        <w:t>advancements</w:t>
      </w:r>
      <w:r w:rsidRPr="004D3E89">
        <w:rPr>
          <w:rStyle w:val="StyleUnderline"/>
        </w:rPr>
        <w:t xml:space="preserve"> </w:t>
      </w:r>
      <w:r w:rsidRPr="00050068">
        <w:rPr>
          <w:rStyle w:val="StyleUnderline"/>
          <w:highlight w:val="green"/>
        </w:rPr>
        <w:t>may</w:t>
      </w:r>
      <w:r w:rsidRPr="004D3E89">
        <w:rPr>
          <w:rStyle w:val="StyleUnderline"/>
        </w:rPr>
        <w:t xml:space="preserve"> actually </w:t>
      </w:r>
      <w:r w:rsidRPr="00050068">
        <w:rPr>
          <w:rStyle w:val="Emphasis"/>
          <w:highlight w:val="green"/>
        </w:rPr>
        <w:t>pose</w:t>
      </w:r>
      <w:r w:rsidRPr="00050068">
        <w:rPr>
          <w:rStyle w:val="StyleUnderline"/>
          <w:highlight w:val="green"/>
        </w:rPr>
        <w:t xml:space="preserve"> a real </w:t>
      </w:r>
      <w:r w:rsidRPr="00050068">
        <w:rPr>
          <w:rStyle w:val="Emphasis"/>
          <w:highlight w:val="green"/>
        </w:rPr>
        <w:t>challenge</w:t>
      </w:r>
      <w:r w:rsidRPr="004D3E89">
        <w:rPr>
          <w:sz w:val="16"/>
        </w:rPr>
        <w:t xml:space="preserve"> to U.S. global hegemony. We turn now to examine how the </w:t>
      </w:r>
      <w:r w:rsidRPr="00050068">
        <w:rPr>
          <w:rStyle w:val="Emphasis"/>
          <w:highlight w:val="green"/>
        </w:rPr>
        <w:t>ideology</w:t>
      </w:r>
      <w:r w:rsidRPr="00050068">
        <w:rPr>
          <w:rStyle w:val="StyleUnderline"/>
          <w:highlight w:val="green"/>
        </w:rPr>
        <w:t xml:space="preserve"> of yellow </w:t>
      </w:r>
      <w:r w:rsidRPr="00050068">
        <w:rPr>
          <w:rStyle w:val="Emphasis"/>
          <w:highlight w:val="green"/>
        </w:rPr>
        <w:t>peril</w:t>
      </w:r>
      <w:r w:rsidRPr="004D3E89">
        <w:rPr>
          <w:rStyle w:val="StyleUnderline"/>
        </w:rPr>
        <w:t xml:space="preserve"> is </w:t>
      </w:r>
      <w:r w:rsidRPr="00050068">
        <w:rPr>
          <w:rStyle w:val="Emphasis"/>
          <w:highlight w:val="green"/>
        </w:rPr>
        <w:t>manifesting</w:t>
      </w:r>
      <w:r w:rsidRPr="004D3E89">
        <w:rPr>
          <w:rStyle w:val="StyleUnderline"/>
        </w:rPr>
        <w:t xml:space="preserve"> in the current </w:t>
      </w:r>
      <w:r w:rsidRPr="00050068">
        <w:rPr>
          <w:rStyle w:val="Emphasis"/>
          <w:highlight w:val="green"/>
        </w:rPr>
        <w:t>context</w:t>
      </w:r>
      <w:r w:rsidRPr="004D3E89">
        <w:rPr>
          <w:rStyle w:val="StyleUnderline"/>
        </w:rPr>
        <w:t xml:space="preserve"> of techno-Orientalism</w:t>
      </w:r>
      <w:r w:rsidRPr="004D3E89">
        <w:rPr>
          <w:sz w:val="16"/>
        </w:rPr>
        <w:t xml:space="preserve">, beginning first with an analysis of the </w:t>
      </w:r>
      <w:r w:rsidRPr="004D3E89">
        <w:rPr>
          <w:rStyle w:val="StyleUnderline"/>
        </w:rPr>
        <w:t xml:space="preserve">racial </w:t>
      </w:r>
      <w:r w:rsidRPr="004D3E89">
        <w:rPr>
          <w:rStyle w:val="Emphasis"/>
        </w:rPr>
        <w:t>trope</w:t>
      </w:r>
      <w:r w:rsidRPr="004D3E89">
        <w:rPr>
          <w:rStyle w:val="StyleUnderline"/>
        </w:rPr>
        <w:t xml:space="preserve"> </w:t>
      </w:r>
      <w:r w:rsidRPr="00050068">
        <w:rPr>
          <w:rStyle w:val="StyleUnderline"/>
          <w:highlight w:val="green"/>
        </w:rPr>
        <w:t>of “</w:t>
      </w:r>
      <w:r w:rsidRPr="00050068">
        <w:rPr>
          <w:rStyle w:val="Emphasis"/>
          <w:highlight w:val="green"/>
        </w:rPr>
        <w:t>Chinese</w:t>
      </w:r>
      <w:r w:rsidRPr="00050068">
        <w:rPr>
          <w:rStyle w:val="StyleUnderline"/>
          <w:highlight w:val="green"/>
        </w:rPr>
        <w:t xml:space="preserve"> as </w:t>
      </w:r>
      <w:r w:rsidRPr="00050068">
        <w:rPr>
          <w:rStyle w:val="Emphasis"/>
          <w:highlight w:val="green"/>
        </w:rPr>
        <w:t>contagion</w:t>
      </w:r>
      <w:r w:rsidRPr="00050068">
        <w:rPr>
          <w:rStyle w:val="StyleUnderline"/>
          <w:highlight w:val="green"/>
        </w:rPr>
        <w:t>”</w:t>
      </w:r>
      <w:r w:rsidRPr="004D3E89">
        <w:rPr>
          <w:sz w:val="16"/>
        </w:rPr>
        <w:t xml:space="preserve"> and its connection to anti-Asian aggression. </w:t>
      </w:r>
    </w:p>
    <w:p w14:paraId="72916480" w14:textId="77777777" w:rsidR="004D3E89" w:rsidRDefault="004D3E89" w:rsidP="00744914">
      <w:pPr>
        <w:rPr>
          <w:sz w:val="16"/>
        </w:rPr>
      </w:pPr>
    </w:p>
    <w:p w14:paraId="0CEE6FF3" w14:textId="77777777" w:rsidR="003605EE" w:rsidRPr="00F65F22" w:rsidRDefault="003605EE" w:rsidP="003605EE">
      <w:pPr>
        <w:pStyle w:val="Heading3"/>
        <w:rPr>
          <w:rFonts w:cs="Calibri"/>
        </w:rPr>
      </w:pPr>
      <w:r w:rsidRPr="00F65F22">
        <w:rPr>
          <w:rFonts w:cs="Calibri"/>
        </w:rPr>
        <w:t>Climate---1NC</w:t>
      </w:r>
    </w:p>
    <w:p w14:paraId="32497EFE" w14:textId="77777777" w:rsidR="003605EE" w:rsidRPr="00F65F22" w:rsidRDefault="003605EE" w:rsidP="003605EE">
      <w:pPr>
        <w:pStyle w:val="Heading4"/>
        <w:rPr>
          <w:rFonts w:cs="Calibri"/>
        </w:rPr>
      </w:pPr>
      <w:r w:rsidRPr="00F65F22">
        <w:rPr>
          <w:rFonts w:cs="Calibri"/>
          <w:u w:val="single"/>
        </w:rPr>
        <w:t>Stabilization</w:t>
      </w:r>
      <w:r w:rsidRPr="00F65F22">
        <w:rPr>
          <w:rFonts w:cs="Calibri"/>
        </w:rPr>
        <w:t xml:space="preserve"> is </w:t>
      </w:r>
      <w:r w:rsidRPr="00F65F22">
        <w:rPr>
          <w:rFonts w:cs="Calibri"/>
          <w:u w:val="single"/>
        </w:rPr>
        <w:t>mythical</w:t>
      </w:r>
      <w:r w:rsidRPr="00F65F22">
        <w:rPr>
          <w:rFonts w:cs="Calibri"/>
        </w:rPr>
        <w:t xml:space="preserve">, </w:t>
      </w:r>
      <w:r w:rsidRPr="00F65F22">
        <w:rPr>
          <w:rFonts w:cs="Calibri"/>
          <w:u w:val="single"/>
        </w:rPr>
        <w:t>religious</w:t>
      </w:r>
      <w:r w:rsidRPr="00F65F22">
        <w:rPr>
          <w:rFonts w:cs="Calibri"/>
        </w:rPr>
        <w:t xml:space="preserve">, and an ultimately </w:t>
      </w:r>
      <w:r w:rsidRPr="00F65F22">
        <w:rPr>
          <w:rFonts w:cs="Calibri"/>
          <w:u w:val="single"/>
        </w:rPr>
        <w:t>incorrect</w:t>
      </w:r>
      <w:r w:rsidRPr="00F65F22">
        <w:rPr>
          <w:rFonts w:cs="Calibri"/>
        </w:rPr>
        <w:t xml:space="preserve"> relation to the climate.</w:t>
      </w:r>
    </w:p>
    <w:p w14:paraId="48999537" w14:textId="77777777" w:rsidR="003605EE" w:rsidRPr="00F65F22" w:rsidRDefault="003605EE" w:rsidP="003605EE">
      <w:r w:rsidRPr="00F65F22">
        <w:rPr>
          <w:rStyle w:val="Style13ptBold"/>
        </w:rPr>
        <w:t>Randalls et al. ’10</w:t>
      </w:r>
      <w:r w:rsidRPr="00F65F22">
        <w:t xml:space="preserve"> (Samuel Randalls is an associate professor in geography at University College London; Professor Dave Frame is Director of the New Zealand Climate Change Research Institute (CCRI) at Victoria University of Wellington. He has a background in physics, philosophy and policy; Maxwell Boycoff is Associate Professor in the Center for Science and Technology Policy, and Fellow in the Cooperative Institute for Research in Environmental Sciences (CIRES) at the University of Colorado-Boulder; Global Environmental Change Vol. 20, pg53–64, "Discursive stability meets climate instability: A critical exploration of the concept of ‘climate stabilization’ in contemporary climate policy", 2010, https://www.semanticscholar.org/paper/Discursive-stability-meets-climate-instability%3A-A-Boykoff-Frame/85e5b073d49a671576c29248c18e58bf07a1852f)//z^2</w:t>
      </w:r>
      <w:r>
        <w:t xml:space="preserve"> </w:t>
      </w:r>
    </w:p>
    <w:p w14:paraId="46FE28A3" w14:textId="77777777" w:rsidR="003605EE" w:rsidRPr="00F65F22" w:rsidRDefault="003605EE" w:rsidP="003605EE">
      <w:pPr>
        <w:rPr>
          <w:sz w:val="12"/>
        </w:rPr>
      </w:pPr>
      <w:r w:rsidRPr="00F65F22">
        <w:rPr>
          <w:sz w:val="12"/>
        </w:rPr>
        <w:t xml:space="preserve">A parallel logic can be found in the work of economists. In this paper we are not specifically concerned with economic models per se, or with the differences in adaptation, impacts and mitigation analyses. We suggest that these </w:t>
      </w:r>
      <w:r w:rsidRPr="00F65F22">
        <w:rPr>
          <w:rStyle w:val="StyleUnderline"/>
        </w:rPr>
        <w:t xml:space="preserve">economic analyses have broadly drawn from and supported </w:t>
      </w:r>
      <w:r w:rsidRPr="00050068">
        <w:rPr>
          <w:rStyle w:val="StyleUnderline"/>
          <w:highlight w:val="green"/>
        </w:rPr>
        <w:t xml:space="preserve">climate stabilization </w:t>
      </w:r>
      <w:r w:rsidRPr="00F65F22">
        <w:rPr>
          <w:rStyle w:val="StyleUnderline"/>
        </w:rPr>
        <w:t>discourses</w:t>
      </w:r>
      <w:r w:rsidRPr="00F65F22">
        <w:rPr>
          <w:sz w:val="12"/>
        </w:rPr>
        <w:t>, usually</w:t>
      </w:r>
      <w:r w:rsidRPr="00F65F22">
        <w:rPr>
          <w:rStyle w:val="StyleUnderline"/>
        </w:rPr>
        <w:t xml:space="preserve"> as a heuristic that might guide decision-making.</w:t>
      </w:r>
      <w:r w:rsidRPr="00F65F22">
        <w:rPr>
          <w:sz w:val="12"/>
        </w:rPr>
        <w:t xml:space="preserve"> Within the framework outlined above, </w:t>
      </w:r>
      <w:r w:rsidRPr="00F65F22">
        <w:rPr>
          <w:rStyle w:val="Emphasis"/>
        </w:rPr>
        <w:t xml:space="preserve">economists have </w:t>
      </w:r>
      <w:r w:rsidRPr="00050068">
        <w:rPr>
          <w:rStyle w:val="Emphasis"/>
          <w:highlight w:val="green"/>
        </w:rPr>
        <w:t xml:space="preserve">attempted </w:t>
      </w:r>
      <w:r w:rsidRPr="00F65F22">
        <w:rPr>
          <w:rStyle w:val="Emphasis"/>
        </w:rPr>
        <w:t xml:space="preserve">to </w:t>
      </w:r>
      <w:r w:rsidRPr="00050068">
        <w:rPr>
          <w:rStyle w:val="Emphasis"/>
          <w:highlight w:val="green"/>
        </w:rPr>
        <w:t xml:space="preserve">identify </w:t>
      </w:r>
      <w:r w:rsidRPr="00F65F22">
        <w:rPr>
          <w:rStyle w:val="Emphasis"/>
        </w:rPr>
        <w:t xml:space="preserve">an </w:t>
      </w:r>
      <w:r w:rsidRPr="00050068">
        <w:rPr>
          <w:rStyle w:val="Emphasis"/>
          <w:highlight w:val="green"/>
        </w:rPr>
        <w:t>optimal</w:t>
      </w:r>
      <w:r w:rsidRPr="00F65F22">
        <w:rPr>
          <w:rStyle w:val="Emphasis"/>
        </w:rPr>
        <w:t xml:space="preserve"> and efficient </w:t>
      </w:r>
      <w:r w:rsidRPr="00050068">
        <w:rPr>
          <w:rStyle w:val="Emphasis"/>
          <w:highlight w:val="green"/>
        </w:rPr>
        <w:t>approach</w:t>
      </w:r>
      <w:r w:rsidRPr="00F65F22">
        <w:rPr>
          <w:sz w:val="12"/>
        </w:rPr>
        <w:t xml:space="preserve"> that could give rise </w:t>
      </w:r>
      <w:r w:rsidRPr="00F65F22">
        <w:rPr>
          <w:rStyle w:val="Emphasis"/>
        </w:rPr>
        <w:t>to</w:t>
      </w:r>
      <w:r w:rsidRPr="00F65F22">
        <w:rPr>
          <w:sz w:val="12"/>
        </w:rPr>
        <w:t xml:space="preserve"> a </w:t>
      </w:r>
      <w:r w:rsidRPr="00F65F22">
        <w:rPr>
          <w:rStyle w:val="Emphasis"/>
        </w:rPr>
        <w:t>climate policy</w:t>
      </w:r>
      <w:r w:rsidRPr="00F65F22">
        <w:rPr>
          <w:sz w:val="12"/>
        </w:rPr>
        <w:t xml:space="preserve"> that was focused as much on a cost-effective stabilization target as reducing emissions to cause least harm. The economist William Nordhaus in 1977, for example, started to develop this now very familiar mode of reasoning in 1977. </w:t>
      </w:r>
      <w:r w:rsidRPr="00F65F22">
        <w:rPr>
          <w:rStyle w:val="Emphasis"/>
        </w:rPr>
        <w:t xml:space="preserve">Using a highly simplified, heuristic model of the climate, </w:t>
      </w:r>
      <w:r w:rsidRPr="00F65F22">
        <w:rPr>
          <w:sz w:val="12"/>
        </w:rPr>
        <w:t xml:space="preserve">and assuming a doubling of CO2 concentration as a reasonable upper limit to impose for the climatic response, Nordhaus (1977) examined the costs of controlling emissions that would meet this target. Indeed it is interesting that inasmuch as scientific work has frequently been guided by doubling concentration scenarios, so has economic work (Azar, 1998). Nordhaus explicitly made clear that the </w:t>
      </w:r>
      <w:r w:rsidRPr="00050068">
        <w:rPr>
          <w:rStyle w:val="StyleUnderline"/>
          <w:highlight w:val="green"/>
        </w:rPr>
        <w:t xml:space="preserve">calculations </w:t>
      </w:r>
      <w:r w:rsidRPr="00F65F22">
        <w:rPr>
          <w:rStyle w:val="StyleUnderline"/>
        </w:rPr>
        <w:t xml:space="preserve">were </w:t>
      </w:r>
      <w:r w:rsidRPr="00050068">
        <w:rPr>
          <w:rStyle w:val="StyleUnderline"/>
          <w:highlight w:val="green"/>
        </w:rPr>
        <w:t>fraught with</w:t>
      </w:r>
      <w:r w:rsidRPr="00F65F22">
        <w:rPr>
          <w:rStyle w:val="StyleUnderline"/>
        </w:rPr>
        <w:t xml:space="preserve"> all kinds of </w:t>
      </w:r>
      <w:r w:rsidRPr="00050068">
        <w:rPr>
          <w:rStyle w:val="StyleUnderline"/>
          <w:highlight w:val="green"/>
        </w:rPr>
        <w:t>uncertainties</w:t>
      </w:r>
      <w:r w:rsidRPr="00F65F22">
        <w:rPr>
          <w:sz w:val="12"/>
        </w:rPr>
        <w:t xml:space="preserve">, but concluded that one could use a ‘best guess’ scenario since damages would be a roughly linear function of CO2 concentrations (Nordhaus, 1982).8 </w:t>
      </w:r>
      <w:r w:rsidRPr="00F65F22">
        <w:rPr>
          <w:rStyle w:val="StyleUnderline"/>
        </w:rPr>
        <w:t xml:space="preserve">Bach, likewise, called for ‘‘[a] broad systems approach . . . to help define some </w:t>
      </w:r>
      <w:r w:rsidRPr="00050068">
        <w:rPr>
          <w:rStyle w:val="StyleUnderline"/>
          <w:highlight w:val="green"/>
        </w:rPr>
        <w:t xml:space="preserve">‘threshold’ </w:t>
      </w:r>
      <w:r w:rsidRPr="00F65F22">
        <w:rPr>
          <w:rStyle w:val="StyleUnderline"/>
        </w:rPr>
        <w:t xml:space="preserve">value </w:t>
      </w:r>
      <w:r w:rsidRPr="00050068">
        <w:rPr>
          <w:rStyle w:val="StyleUnderline"/>
          <w:highlight w:val="green"/>
        </w:rPr>
        <w:t>of CO2-</w:t>
      </w:r>
      <w:r w:rsidRPr="00F65F22">
        <w:rPr>
          <w:rStyle w:val="StyleUnderline"/>
        </w:rPr>
        <w:t xml:space="preserve">induced </w:t>
      </w:r>
      <w:r w:rsidRPr="00050068">
        <w:rPr>
          <w:rStyle w:val="StyleUnderline"/>
          <w:highlight w:val="green"/>
        </w:rPr>
        <w:t>climate change beyond</w:t>
      </w:r>
      <w:r w:rsidRPr="00F65F22">
        <w:rPr>
          <w:rStyle w:val="StyleUnderline"/>
        </w:rPr>
        <w:t xml:space="preserve"> which there would </w:t>
      </w:r>
      <w:r w:rsidRPr="00050068">
        <w:rPr>
          <w:rStyle w:val="StyleUnderline"/>
          <w:highlight w:val="green"/>
        </w:rPr>
        <w:t xml:space="preserve">likely </w:t>
      </w:r>
      <w:r w:rsidRPr="00F65F22">
        <w:rPr>
          <w:rStyle w:val="StyleUnderline"/>
        </w:rPr>
        <w:t xml:space="preserve">be a major </w:t>
      </w:r>
      <w:r w:rsidRPr="00050068">
        <w:rPr>
          <w:rStyle w:val="StyleUnderline"/>
          <w:highlight w:val="green"/>
        </w:rPr>
        <w:t>disruption</w:t>
      </w:r>
      <w:r w:rsidRPr="00F65F22">
        <w:rPr>
          <w:rStyle w:val="StyleUnderline"/>
        </w:rPr>
        <w:t xml:space="preserve"> of the economic, social and political fabric of certain societies . . . An assessment of such a critical CO2-level ahead of time could help to define those climatic changes, which would be acceptable and those that should be averted if possible’’</w:t>
      </w:r>
      <w:r w:rsidRPr="00F65F22">
        <w:rPr>
          <w:sz w:val="12"/>
        </w:rPr>
        <w:t xml:space="preserve"> (Bach, 1980, p. 4). Thus for an emerging set of economic formulations of the problem of climate change, </w:t>
      </w:r>
      <w:r w:rsidRPr="00F65F22">
        <w:rPr>
          <w:rStyle w:val="Emphasis"/>
        </w:rPr>
        <w:t xml:space="preserve">the </w:t>
      </w:r>
      <w:r w:rsidRPr="00050068">
        <w:rPr>
          <w:rStyle w:val="Emphasis"/>
          <w:highlight w:val="green"/>
        </w:rPr>
        <w:t xml:space="preserve">heuristic </w:t>
      </w:r>
      <w:r w:rsidRPr="00F65F22">
        <w:rPr>
          <w:rStyle w:val="Emphasis"/>
        </w:rPr>
        <w:t xml:space="preserve">that </w:t>
      </w:r>
      <w:r w:rsidRPr="00050068">
        <w:rPr>
          <w:rStyle w:val="Emphasis"/>
          <w:highlight w:val="green"/>
        </w:rPr>
        <w:t>would guide policy action would be</w:t>
      </w:r>
      <w:r w:rsidRPr="00F65F22">
        <w:rPr>
          <w:sz w:val="12"/>
        </w:rPr>
        <w:t xml:space="preserve"> one that took </w:t>
      </w:r>
      <w:r w:rsidRPr="00F65F22">
        <w:rPr>
          <w:rStyle w:val="Emphasis"/>
        </w:rPr>
        <w:t xml:space="preserve">a </w:t>
      </w:r>
      <w:r w:rsidRPr="00050068">
        <w:rPr>
          <w:rStyle w:val="Emphasis"/>
          <w:highlight w:val="green"/>
        </w:rPr>
        <w:t>fixed</w:t>
      </w:r>
      <w:r w:rsidRPr="00F65F22">
        <w:rPr>
          <w:rStyle w:val="Emphasis"/>
        </w:rPr>
        <w:t xml:space="preserve"> </w:t>
      </w:r>
      <w:r w:rsidRPr="00F65F22">
        <w:rPr>
          <w:sz w:val="12"/>
        </w:rPr>
        <w:t>concentration</w:t>
      </w:r>
      <w:r w:rsidRPr="00F65F22">
        <w:rPr>
          <w:rStyle w:val="Emphasis"/>
        </w:rPr>
        <w:t xml:space="preserve"> </w:t>
      </w:r>
      <w:r w:rsidRPr="00050068">
        <w:rPr>
          <w:rStyle w:val="Emphasis"/>
          <w:highlight w:val="green"/>
        </w:rPr>
        <w:t>target</w:t>
      </w:r>
      <w:r w:rsidRPr="00F65F22">
        <w:rPr>
          <w:sz w:val="12"/>
        </w:rPr>
        <w:t xml:space="preserve"> as a proxy for a climate target, </w:t>
      </w:r>
      <w:r w:rsidRPr="00F65F22">
        <w:rPr>
          <w:rStyle w:val="StyleUnderline"/>
        </w:rPr>
        <w:t>that could then be used to analyze the costs and benefits of mitigating action to meet that target.</w:t>
      </w:r>
      <w:r w:rsidRPr="00F65F22">
        <w:rPr>
          <w:sz w:val="12"/>
        </w:rPr>
        <w:t xml:space="preserve"> </w:t>
      </w:r>
      <w:r w:rsidRPr="00F65F22">
        <w:rPr>
          <w:rStyle w:val="Emphasis"/>
        </w:rPr>
        <w:t xml:space="preserve">A cost–benefit analysis of climate change </w:t>
      </w:r>
      <w:r w:rsidRPr="00F65F22">
        <w:rPr>
          <w:sz w:val="12"/>
        </w:rPr>
        <w:t xml:space="preserve">would thus be possible. It is notable that this </w:t>
      </w:r>
      <w:r w:rsidRPr="00F65F22">
        <w:rPr>
          <w:rStyle w:val="Emphasis"/>
        </w:rPr>
        <w:t xml:space="preserve">re-frames </w:t>
      </w:r>
      <w:r w:rsidRPr="00F65F22">
        <w:rPr>
          <w:sz w:val="12"/>
        </w:rPr>
        <w:t>the</w:t>
      </w:r>
      <w:r w:rsidRPr="00F65F22">
        <w:rPr>
          <w:rStyle w:val="Emphasis"/>
        </w:rPr>
        <w:t xml:space="preserve"> debates </w:t>
      </w:r>
      <w:r w:rsidRPr="00F65F22">
        <w:rPr>
          <w:sz w:val="12"/>
        </w:rPr>
        <w:t xml:space="preserve">from one of the costs and benefits of cutting emissions, to one that includes the costs and benefits of the resultant climate or as Oreskes et al. (2008) put it, the ‘‘carbon problem’’ becomes the ‘‘climate question.’’ </w:t>
      </w:r>
      <w:r w:rsidRPr="00050068">
        <w:rPr>
          <w:rStyle w:val="Emphasis"/>
          <w:highlight w:val="green"/>
        </w:rPr>
        <w:t xml:space="preserve">Climates </w:t>
      </w:r>
      <w:r w:rsidRPr="00F65F22">
        <w:rPr>
          <w:rStyle w:val="Emphasis"/>
        </w:rPr>
        <w:t xml:space="preserve">are </w:t>
      </w:r>
      <w:r w:rsidRPr="00050068">
        <w:rPr>
          <w:rStyle w:val="Emphasis"/>
          <w:highlight w:val="green"/>
        </w:rPr>
        <w:t xml:space="preserve">to </w:t>
      </w:r>
      <w:r w:rsidRPr="00F65F22">
        <w:rPr>
          <w:rStyle w:val="Emphasis"/>
        </w:rPr>
        <w:t xml:space="preserve">be </w:t>
      </w:r>
      <w:r w:rsidRPr="00050068">
        <w:rPr>
          <w:rStyle w:val="Emphasis"/>
          <w:highlight w:val="green"/>
        </w:rPr>
        <w:t>efficiently managed.</w:t>
      </w:r>
      <w:r w:rsidRPr="00F65F22">
        <w:rPr>
          <w:rStyle w:val="Emphasis"/>
        </w:rPr>
        <w:t xml:space="preserve"> </w:t>
      </w:r>
      <w:r w:rsidRPr="00F65F22">
        <w:rPr>
          <w:sz w:val="12"/>
        </w:rPr>
        <w:t xml:space="preserve">This is reflected, as they illustrate, in the Changing Climate report (National Academy, 1983) and also in the growing quantity of economic work in the early 1980s, especially as it related to energy and climate change. Boehmer-Christiansen (1994b) argues that climate policy has to be understood within changing energy politics. The late 1970s had seen rising energy prices fuelled by concerns about fossil fuel longevity of supply amidst a host of political interventions. A key question for energy politics in the 1980s was the declining price of fossil fuels, which questioned the role of the state in controlling energy supply/demand. Climate change offered a new means to tackle the fossil fuel industries and carbon constraints could highlight the need for nuclear solutions (Boehmer-Christiansen, 1994b). From the late 1970s and early 1980s energy researchers were increasingly considering the technologies and economics of managing CO2 emissions that might significantly influence the climate. There were debates over whether climate change would become the main limiting factor for energy growth rather than peak oil scenarios (D’Arge and Kogiku, 1974; Nordhaus, 1974; Perry, 1982; Oreskes et al., 2008). </w:t>
      </w:r>
      <w:r w:rsidRPr="00F65F22">
        <w:rPr>
          <w:rStyle w:val="StyleUnderline"/>
        </w:rPr>
        <w:t>Much depended upon assumptions of future resource availability and energy efficiency.</w:t>
      </w:r>
      <w:r w:rsidRPr="00F65F22">
        <w:rPr>
          <w:sz w:val="12"/>
        </w:rPr>
        <w:t xml:space="preserve"> The International Institute for Applied Systems Analysis (IIASA) concluded in work in 1983 that ‘‘transition to fast breeder nuclear reactors, centralized solar and coal synfuels must be made . . .’’ (as discussed by Wynne, 1984, p. 285) to establish a secure energy supply in the future. </w:t>
      </w:r>
      <w:r w:rsidRPr="00F65F22">
        <w:rPr>
          <w:rStyle w:val="StyleUnderline"/>
        </w:rPr>
        <w:t xml:space="preserve">Climate change could </w:t>
      </w:r>
      <w:r w:rsidRPr="00050068">
        <w:rPr>
          <w:rStyle w:val="StyleUnderline"/>
          <w:highlight w:val="green"/>
        </w:rPr>
        <w:t>offer an agenda for</w:t>
      </w:r>
      <w:r w:rsidRPr="00F65F22">
        <w:rPr>
          <w:rStyle w:val="StyleUnderline"/>
        </w:rPr>
        <w:t xml:space="preserve"> change (a lever) in the </w:t>
      </w:r>
      <w:r w:rsidRPr="00050068">
        <w:rPr>
          <w:rStyle w:val="StyleUnderline"/>
          <w:highlight w:val="green"/>
        </w:rPr>
        <w:t>energy</w:t>
      </w:r>
      <w:r w:rsidRPr="00F65F22">
        <w:rPr>
          <w:rStyle w:val="StyleUnderline"/>
        </w:rPr>
        <w:t xml:space="preserve"> industry thus </w:t>
      </w:r>
      <w:r w:rsidRPr="00050068">
        <w:rPr>
          <w:rStyle w:val="StyleUnderline"/>
          <w:highlight w:val="green"/>
        </w:rPr>
        <w:t xml:space="preserve">translating </w:t>
      </w:r>
      <w:r w:rsidRPr="00F65F22">
        <w:rPr>
          <w:rStyle w:val="StyleUnderline"/>
        </w:rPr>
        <w:t xml:space="preserve">climate </w:t>
      </w:r>
      <w:r w:rsidRPr="00050068">
        <w:rPr>
          <w:rStyle w:val="StyleUnderline"/>
          <w:highlight w:val="green"/>
        </w:rPr>
        <w:t xml:space="preserve">stabilization targets </w:t>
      </w:r>
      <w:r w:rsidRPr="00F65F22">
        <w:rPr>
          <w:rStyle w:val="StyleUnderline"/>
        </w:rPr>
        <w:t xml:space="preserve">through political </w:t>
      </w:r>
      <w:r w:rsidRPr="00050068">
        <w:rPr>
          <w:rStyle w:val="StyleUnderline"/>
          <w:highlight w:val="green"/>
        </w:rPr>
        <w:t>negotiations about</w:t>
      </w:r>
      <w:r w:rsidRPr="00F65F22">
        <w:rPr>
          <w:rStyle w:val="StyleUnderline"/>
        </w:rPr>
        <w:t xml:space="preserve"> energy growth and fossil fuel </w:t>
      </w:r>
      <w:r w:rsidRPr="00050068">
        <w:rPr>
          <w:rStyle w:val="StyleUnderline"/>
          <w:highlight w:val="green"/>
        </w:rPr>
        <w:t>use</w:t>
      </w:r>
      <w:r w:rsidRPr="00F65F22">
        <w:rPr>
          <w:sz w:val="12"/>
        </w:rPr>
        <w:t xml:space="preserve"> (Boehmer-Christiansen, 1994a,b). </w:t>
      </w:r>
      <w:r w:rsidRPr="00F65F22">
        <w:rPr>
          <w:rStyle w:val="StyleUnderline"/>
        </w:rPr>
        <w:t>A different example comes from a study by the German Federal Environmental Agency that examined energy efficiency, but concluded that growth could be disentangled from carbon emissions</w:t>
      </w:r>
      <w:r w:rsidRPr="00F65F22">
        <w:rPr>
          <w:sz w:val="12"/>
        </w:rPr>
        <w:t xml:space="preserve"> (Lovins and Lovins, 1982). </w:t>
      </w:r>
      <w:r w:rsidRPr="00F65F22">
        <w:rPr>
          <w:rStyle w:val="Emphasis"/>
        </w:rPr>
        <w:t xml:space="preserve">Their </w:t>
      </w:r>
      <w:r w:rsidRPr="00050068">
        <w:rPr>
          <w:rStyle w:val="Emphasis"/>
          <w:highlight w:val="green"/>
        </w:rPr>
        <w:t xml:space="preserve">confidence in </w:t>
      </w:r>
      <w:r w:rsidRPr="00F65F22">
        <w:rPr>
          <w:rStyle w:val="Emphasis"/>
        </w:rPr>
        <w:t xml:space="preserve">technological </w:t>
      </w:r>
      <w:r w:rsidRPr="00050068">
        <w:rPr>
          <w:rStyle w:val="Emphasis"/>
          <w:highlight w:val="green"/>
        </w:rPr>
        <w:t xml:space="preserve">developments led </w:t>
      </w:r>
      <w:r w:rsidRPr="00F65F22">
        <w:rPr>
          <w:rStyle w:val="Emphasis"/>
        </w:rPr>
        <w:t xml:space="preserve">them to </w:t>
      </w:r>
      <w:r w:rsidRPr="00050068">
        <w:rPr>
          <w:rStyle w:val="Emphasis"/>
          <w:highlight w:val="green"/>
        </w:rPr>
        <w:t>suggest that energy efficiency gains</w:t>
      </w:r>
      <w:r w:rsidRPr="00F65F22">
        <w:rPr>
          <w:sz w:val="12"/>
        </w:rPr>
        <w:t xml:space="preserve"> resulting in CO2 reductions </w:t>
      </w:r>
      <w:r w:rsidRPr="00F65F22">
        <w:rPr>
          <w:rStyle w:val="Emphasis"/>
        </w:rPr>
        <w:t xml:space="preserve">would </w:t>
      </w:r>
      <w:r w:rsidRPr="00050068">
        <w:rPr>
          <w:rStyle w:val="Emphasis"/>
          <w:highlight w:val="green"/>
        </w:rPr>
        <w:t xml:space="preserve">reduce </w:t>
      </w:r>
      <w:r w:rsidRPr="00F65F22">
        <w:rPr>
          <w:rStyle w:val="Emphasis"/>
        </w:rPr>
        <w:t xml:space="preserve">the </w:t>
      </w:r>
      <w:r w:rsidRPr="00050068">
        <w:rPr>
          <w:rStyle w:val="Emphasis"/>
          <w:highlight w:val="green"/>
        </w:rPr>
        <w:t>time pressure on</w:t>
      </w:r>
      <w:r w:rsidRPr="00F65F22">
        <w:rPr>
          <w:rStyle w:val="Emphasis"/>
        </w:rPr>
        <w:t xml:space="preserve"> </w:t>
      </w:r>
      <w:r w:rsidRPr="00F65F22">
        <w:rPr>
          <w:sz w:val="12"/>
        </w:rPr>
        <w:t xml:space="preserve">climate scientists to find </w:t>
      </w:r>
      <w:r w:rsidRPr="00F65F22">
        <w:rPr>
          <w:rStyle w:val="Emphasis"/>
        </w:rPr>
        <w:t xml:space="preserve">the </w:t>
      </w:r>
      <w:r w:rsidRPr="00050068">
        <w:rPr>
          <w:rStyle w:val="Emphasis"/>
          <w:highlight w:val="green"/>
        </w:rPr>
        <w:t>climatic answer</w:t>
      </w:r>
      <w:r w:rsidRPr="00F65F22">
        <w:rPr>
          <w:rStyle w:val="Emphasis"/>
        </w:rPr>
        <w:t>.</w:t>
      </w:r>
      <w:r w:rsidRPr="00F65F22">
        <w:rPr>
          <w:sz w:val="12"/>
        </w:rPr>
        <w:t xml:space="preserve"> Assumptions about energy demand and efficiency thus filtered into the cost analyses that would suggest which climate targets might be feasible in terms of energy costs and which stabilization targets were realistic in terms of energy growth. Climate stabilization discourse provided an interface (particularly for policy advice) between climate debates and energy debates, but the interface was increasingly vulnerable to the multiplicity of assumptions (climatic, economic and energy demand) being worked into them (see also Pielke et al., 2000</w:t>
      </w:r>
      <w:r w:rsidRPr="00050068">
        <w:rPr>
          <w:sz w:val="12"/>
          <w:highlight w:val="green"/>
        </w:rPr>
        <w:t xml:space="preserve">). </w:t>
      </w:r>
      <w:r w:rsidRPr="00050068">
        <w:rPr>
          <w:rStyle w:val="Emphasis"/>
          <w:highlight w:val="green"/>
        </w:rPr>
        <w:t xml:space="preserve">Cost–benefit analysis </w:t>
      </w:r>
      <w:r w:rsidRPr="00F65F22">
        <w:rPr>
          <w:rStyle w:val="Emphasis"/>
        </w:rPr>
        <w:t xml:space="preserve">does </w:t>
      </w:r>
      <w:r w:rsidRPr="00050068">
        <w:rPr>
          <w:rStyle w:val="Emphasis"/>
          <w:highlight w:val="green"/>
        </w:rPr>
        <w:t>not provide a</w:t>
      </w:r>
      <w:r w:rsidRPr="00F65F22">
        <w:rPr>
          <w:rStyle w:val="Emphasis"/>
        </w:rPr>
        <w:t xml:space="preserve"> </w:t>
      </w:r>
      <w:r w:rsidRPr="00F65F22">
        <w:rPr>
          <w:sz w:val="12"/>
        </w:rPr>
        <w:t xml:space="preserve">simple </w:t>
      </w:r>
      <w:r w:rsidRPr="00050068">
        <w:rPr>
          <w:rStyle w:val="Emphasis"/>
          <w:highlight w:val="green"/>
        </w:rPr>
        <w:t>answer</w:t>
      </w:r>
      <w:r w:rsidRPr="00050068">
        <w:rPr>
          <w:rStyle w:val="StyleUnderline"/>
          <w:highlight w:val="green"/>
        </w:rPr>
        <w:t xml:space="preserve"> </w:t>
      </w:r>
      <w:r w:rsidRPr="00F65F22">
        <w:rPr>
          <w:rStyle w:val="StyleUnderline"/>
        </w:rPr>
        <w:t>to climate change</w:t>
      </w:r>
      <w:r w:rsidRPr="00050068">
        <w:rPr>
          <w:rStyle w:val="StyleUnderline"/>
          <w:highlight w:val="green"/>
        </w:rPr>
        <w:t xml:space="preserve">, </w:t>
      </w:r>
      <w:r w:rsidRPr="00050068">
        <w:rPr>
          <w:rStyle w:val="Emphasis"/>
          <w:highlight w:val="green"/>
        </w:rPr>
        <w:t xml:space="preserve">because </w:t>
      </w:r>
      <w:r w:rsidRPr="00F65F22">
        <w:rPr>
          <w:rStyle w:val="Emphasis"/>
        </w:rPr>
        <w:t xml:space="preserve">it inherently requires </w:t>
      </w:r>
      <w:r w:rsidRPr="00050068">
        <w:rPr>
          <w:rStyle w:val="Emphasis"/>
          <w:highlight w:val="green"/>
        </w:rPr>
        <w:t xml:space="preserve">value </w:t>
      </w:r>
      <w:r w:rsidRPr="00F65F22">
        <w:rPr>
          <w:rStyle w:val="Emphasis"/>
        </w:rPr>
        <w:t>judgments</w:t>
      </w:r>
      <w:r w:rsidRPr="00F65F22">
        <w:rPr>
          <w:rStyle w:val="StyleUnderline"/>
        </w:rPr>
        <w:t xml:space="preserve"> </w:t>
      </w:r>
      <w:r w:rsidRPr="00050068">
        <w:rPr>
          <w:rStyle w:val="StyleUnderline"/>
          <w:highlight w:val="green"/>
        </w:rPr>
        <w:t>about</w:t>
      </w:r>
      <w:r w:rsidRPr="00F65F22">
        <w:rPr>
          <w:rStyle w:val="StyleUnderline"/>
        </w:rPr>
        <w:t xml:space="preserve"> discounting, costs and </w:t>
      </w:r>
      <w:r w:rsidRPr="00050068">
        <w:rPr>
          <w:rStyle w:val="StyleUnderline"/>
          <w:highlight w:val="green"/>
        </w:rPr>
        <w:t>uncertainties</w:t>
      </w:r>
      <w:r w:rsidRPr="00F65F22">
        <w:rPr>
          <w:rStyle w:val="StyleUnderline"/>
        </w:rPr>
        <w:t>.</w:t>
      </w:r>
      <w:r w:rsidRPr="00F65F22">
        <w:rPr>
          <w:sz w:val="12"/>
        </w:rPr>
        <w:t xml:space="preserve"> This is particularly the case when estimating damages and adaptation costs (Demeritt and Rothman, 1999), which is why some early climate economics separated out the cost–benefits of prevention and adaptation policies (Thompson and Rayner, 1998, p. 292). </w:t>
      </w:r>
      <w:r w:rsidRPr="00F65F22">
        <w:rPr>
          <w:rStyle w:val="StyleUnderline"/>
        </w:rPr>
        <w:t xml:space="preserve">Cost–benefit analysis </w:t>
      </w:r>
      <w:r w:rsidRPr="00050068">
        <w:rPr>
          <w:rStyle w:val="StyleUnderline"/>
          <w:highlight w:val="green"/>
        </w:rPr>
        <w:t xml:space="preserve">inherits </w:t>
      </w:r>
      <w:r w:rsidRPr="00F65F22">
        <w:rPr>
          <w:rStyle w:val="StyleUnderline"/>
        </w:rPr>
        <w:t xml:space="preserve">the </w:t>
      </w:r>
      <w:r w:rsidRPr="00050068">
        <w:rPr>
          <w:rStyle w:val="StyleUnderline"/>
          <w:highlight w:val="green"/>
        </w:rPr>
        <w:t xml:space="preserve">uncertainties from </w:t>
      </w:r>
      <w:r w:rsidRPr="00F65F22">
        <w:rPr>
          <w:rStyle w:val="StyleUnderline"/>
        </w:rPr>
        <w:t xml:space="preserve">the climate </w:t>
      </w:r>
      <w:r w:rsidRPr="00050068">
        <w:rPr>
          <w:rStyle w:val="StyleUnderline"/>
          <w:highlight w:val="green"/>
        </w:rPr>
        <w:t>components</w:t>
      </w:r>
      <w:r w:rsidRPr="00F65F22">
        <w:rPr>
          <w:rStyle w:val="StyleUnderline"/>
        </w:rPr>
        <w:t xml:space="preserve">, but has additional uncertainties resulting from the assumptions in the costs of mitigation pathways and impacts. </w:t>
      </w:r>
      <w:r w:rsidRPr="00F65F22">
        <w:rPr>
          <w:sz w:val="12"/>
        </w:rPr>
        <w:t xml:space="preserve">But as Cohen et al. (1998) point out, </w:t>
      </w:r>
      <w:r w:rsidRPr="00F65F22">
        <w:rPr>
          <w:rStyle w:val="Emphasis"/>
        </w:rPr>
        <w:t xml:space="preserve">the aggregation of global mean climate changes </w:t>
      </w:r>
      <w:r w:rsidRPr="00050068">
        <w:rPr>
          <w:rStyle w:val="Emphasis"/>
          <w:highlight w:val="green"/>
        </w:rPr>
        <w:t xml:space="preserve">serves </w:t>
      </w:r>
      <w:r w:rsidRPr="00F65F22">
        <w:rPr>
          <w:rStyle w:val="Emphasis"/>
        </w:rPr>
        <w:t xml:space="preserve">a </w:t>
      </w:r>
      <w:r w:rsidRPr="00050068">
        <w:rPr>
          <w:rStyle w:val="Emphasis"/>
          <w:highlight w:val="green"/>
        </w:rPr>
        <w:t xml:space="preserve">technocratic agenda </w:t>
      </w:r>
      <w:r w:rsidRPr="00F65F22">
        <w:rPr>
          <w:rStyle w:val="Emphasis"/>
        </w:rPr>
        <w:t xml:space="preserve">focused </w:t>
      </w:r>
      <w:r w:rsidRPr="00050068">
        <w:rPr>
          <w:rStyle w:val="Emphasis"/>
          <w:highlight w:val="green"/>
        </w:rPr>
        <w:t xml:space="preserve">on </w:t>
      </w:r>
      <w:r w:rsidRPr="00F65F22">
        <w:rPr>
          <w:rStyle w:val="Emphasis"/>
        </w:rPr>
        <w:t xml:space="preserve">emissions </w:t>
      </w:r>
      <w:r w:rsidRPr="00050068">
        <w:rPr>
          <w:rStyle w:val="Emphasis"/>
          <w:highlight w:val="green"/>
        </w:rPr>
        <w:t>controls</w:t>
      </w:r>
      <w:r w:rsidRPr="00F65F22">
        <w:rPr>
          <w:rStyle w:val="Emphasis"/>
        </w:rPr>
        <w:t>, an agenda whose social science the economists have most readily filled.</w:t>
      </w:r>
      <w:r w:rsidRPr="00F65F22">
        <w:rPr>
          <w:sz w:val="12"/>
        </w:rPr>
        <w:t xml:space="preserve"> Further, Cohen et al. (1998), using the example of the US, suggest that it is difficult to pose questions about ethics, development, aid, trade and responsibility to future generations, when the analysis is framed by balancing the economic benefits of releasing carbon versus the potential GDP costs and risks of environmental change. Or, </w:t>
      </w:r>
      <w:r w:rsidRPr="00F65F22">
        <w:rPr>
          <w:rStyle w:val="StyleUnderline"/>
        </w:rPr>
        <w:t xml:space="preserve">Azar </w:t>
      </w:r>
      <w:r w:rsidRPr="00F65F22">
        <w:rPr>
          <w:sz w:val="12"/>
        </w:rPr>
        <w:t xml:space="preserve">(1998, p. 312) </w:t>
      </w:r>
      <w:r w:rsidRPr="00F65F22">
        <w:rPr>
          <w:rStyle w:val="StyleUnderline"/>
        </w:rPr>
        <w:t xml:space="preserve">suggests that </w:t>
      </w:r>
      <w:r w:rsidRPr="00050068">
        <w:rPr>
          <w:rStyle w:val="StyleUnderline"/>
          <w:highlight w:val="green"/>
        </w:rPr>
        <w:t>alternative interpretations</w:t>
      </w:r>
      <w:r w:rsidRPr="00F65F22">
        <w:rPr>
          <w:rStyle w:val="StyleUnderline"/>
        </w:rPr>
        <w:t xml:space="preserve"> of the need to </w:t>
      </w:r>
      <w:r w:rsidRPr="00050068">
        <w:rPr>
          <w:rStyle w:val="StyleUnderline"/>
          <w:highlight w:val="green"/>
        </w:rPr>
        <w:t xml:space="preserve">avoid </w:t>
      </w:r>
      <w:r w:rsidRPr="00F65F22">
        <w:rPr>
          <w:rStyle w:val="StyleUnderline"/>
        </w:rPr>
        <w:t xml:space="preserve">dangerous </w:t>
      </w:r>
      <w:r w:rsidRPr="00050068">
        <w:rPr>
          <w:rStyle w:val="StyleUnderline"/>
          <w:highlight w:val="green"/>
        </w:rPr>
        <w:t xml:space="preserve">climate change </w:t>
      </w:r>
      <w:r w:rsidRPr="00F65F22">
        <w:rPr>
          <w:rStyle w:val="StyleUnderline"/>
        </w:rPr>
        <w:t xml:space="preserve">must be </w:t>
      </w:r>
      <w:r w:rsidRPr="00050068">
        <w:rPr>
          <w:rStyle w:val="StyleUnderline"/>
          <w:highlight w:val="green"/>
        </w:rPr>
        <w:t xml:space="preserve">made </w:t>
      </w:r>
      <w:r w:rsidRPr="00F65F22">
        <w:rPr>
          <w:rStyle w:val="StyleUnderline"/>
        </w:rPr>
        <w:t xml:space="preserve">rather </w:t>
      </w:r>
      <w:r w:rsidRPr="00050068">
        <w:rPr>
          <w:rStyle w:val="StyleUnderline"/>
          <w:highlight w:val="green"/>
        </w:rPr>
        <w:t xml:space="preserve">than trying to solve </w:t>
      </w:r>
      <w:r w:rsidRPr="00F65F22">
        <w:rPr>
          <w:rStyle w:val="StyleUnderline"/>
        </w:rPr>
        <w:t xml:space="preserve">the puzzle of the </w:t>
      </w:r>
      <w:r w:rsidRPr="00050068">
        <w:rPr>
          <w:rStyle w:val="StyleUnderline"/>
          <w:highlight w:val="green"/>
        </w:rPr>
        <w:t>‘‘optimal level</w:t>
      </w:r>
      <w:r w:rsidRPr="00F65F22">
        <w:rPr>
          <w:rStyle w:val="StyleUnderline"/>
        </w:rPr>
        <w:t xml:space="preserve"> of climate change.’’</w:t>
      </w:r>
      <w:r w:rsidRPr="00F65F22">
        <w:rPr>
          <w:sz w:val="12"/>
        </w:rPr>
        <w:t xml:space="preserve"> </w:t>
      </w:r>
      <w:r w:rsidRPr="00F65F22">
        <w:rPr>
          <w:rStyle w:val="Emphasis"/>
        </w:rPr>
        <w:t xml:space="preserve">The </w:t>
      </w:r>
      <w:r w:rsidRPr="00050068">
        <w:rPr>
          <w:rStyle w:val="Emphasis"/>
          <w:highlight w:val="green"/>
        </w:rPr>
        <w:t xml:space="preserve">economic justification for </w:t>
      </w:r>
      <w:r w:rsidRPr="00F65F22">
        <w:rPr>
          <w:rStyle w:val="Emphasis"/>
        </w:rPr>
        <w:t xml:space="preserve">climate </w:t>
      </w:r>
      <w:r w:rsidRPr="00050068">
        <w:rPr>
          <w:rStyle w:val="Emphasis"/>
          <w:highlight w:val="green"/>
        </w:rPr>
        <w:t xml:space="preserve">action </w:t>
      </w:r>
      <w:r w:rsidRPr="00F65F22">
        <w:rPr>
          <w:rStyle w:val="Emphasis"/>
        </w:rPr>
        <w:t xml:space="preserve">has therefore </w:t>
      </w:r>
      <w:r w:rsidRPr="00050068">
        <w:rPr>
          <w:rStyle w:val="Emphasis"/>
          <w:highlight w:val="green"/>
        </w:rPr>
        <w:t xml:space="preserve">further embedded </w:t>
      </w:r>
      <w:r w:rsidRPr="00F65F22">
        <w:rPr>
          <w:rStyle w:val="Emphasis"/>
        </w:rPr>
        <w:t xml:space="preserve">the approach to climate </w:t>
      </w:r>
      <w:r w:rsidRPr="00050068">
        <w:rPr>
          <w:rStyle w:val="Emphasis"/>
          <w:highlight w:val="green"/>
        </w:rPr>
        <w:t>stabilization</w:t>
      </w:r>
      <w:r w:rsidRPr="00F65F22">
        <w:rPr>
          <w:rStyle w:val="Emphasis"/>
        </w:rPr>
        <w:t xml:space="preserve"> within climate policy.</w:t>
      </w:r>
      <w:r w:rsidRPr="00F65F22">
        <w:rPr>
          <w:sz w:val="12"/>
        </w:rPr>
        <w:t xml:space="preserve"> While this was acknowledged as a heuristic this had few repercussions, but useful heuristics can rapidly be translated into direct policy guidance. </w:t>
      </w:r>
      <w:r w:rsidRPr="00F65F22">
        <w:rPr>
          <w:rStyle w:val="Emphasis"/>
        </w:rPr>
        <w:t>Climate stabilization was taken up in policy statements</w:t>
      </w:r>
      <w:r w:rsidRPr="00F65F22">
        <w:rPr>
          <w:sz w:val="12"/>
        </w:rPr>
        <w:t xml:space="preserve"> and analyses from the late 1980s </w:t>
      </w:r>
      <w:r w:rsidRPr="00F65F22">
        <w:rPr>
          <w:rStyle w:val="Emphasis"/>
        </w:rPr>
        <w:t xml:space="preserve">as a prescriptive goal for climate policy and an aim </w:t>
      </w:r>
      <w:r w:rsidRPr="00F65F22">
        <w:rPr>
          <w:sz w:val="12"/>
        </w:rPr>
        <w:t xml:space="preserve">for the campaigning of environmental non- governmental organizations (ENGOs). Partly this was borrowed from similar policy logics that had been applied to controlling ozone and nitrous oxides (Franz, 1997; Grundmann, 2006; Oppenheimer and Petsonk, 2005). There is also similarity with arms issues whereby one controls both the total stock of arms as well as the location of those arms (Prins and Rayner, 2007). Here we select just a few examples to illustrate the rise of climate stabilization as a policy goal (more recent examples were given in the introduction). A Dutch Ministry of Environment funded project concluded in 1988 with the need for climate stabilization, preferably at just 1 8C above pre-industrial temperatures, but certainly a maximum target of 400ppm CO2 concentration (Krause, 1988). Drawing from Irving Mintzer’s work a Common- wealth Group of </w:t>
      </w:r>
      <w:r w:rsidRPr="00F65F22">
        <w:rPr>
          <w:rStyle w:val="StyleUnderline"/>
        </w:rPr>
        <w:t>Experts</w:t>
      </w:r>
      <w:r w:rsidRPr="00F65F22">
        <w:rPr>
          <w:sz w:val="12"/>
        </w:rPr>
        <w:t xml:space="preserve"> the following year also </w:t>
      </w:r>
      <w:r w:rsidRPr="00F65F22">
        <w:rPr>
          <w:rStyle w:val="StyleUnderline"/>
        </w:rPr>
        <w:t xml:space="preserve">agreed that while there were uncertainties it was important to make substantial emission cuts to a level that would achieve ‘approximate stability’. They suggested that doubling CO2 concentrations should be postponed beyond 2075 </w:t>
      </w:r>
      <w:r w:rsidRPr="00F65F22">
        <w:rPr>
          <w:sz w:val="12"/>
        </w:rPr>
        <w:t xml:space="preserve">thus restricting temperature increases in the order of 0.6–1.7C by 2060 on top of warming already committed to (Holdgate et al., 1989). An OECD report in 1992 also concluded with the need to identify appropriate targets for policy concluding that there were three possible science-based targets: stabilization of atmospheric concentrations of CO2 at current levels; not allowing global mean temperature to rise more than 2C; or not allowing a rate of change faster than 0.1C per decade (Barrett, 1992). Indeed the report pointed out the problems of inferring emissions targets in the latter two cases given the uncertainties in extrapolating from temperature targets to emissions. Yet the latter two became the focus of discussions for the European Union (EU) and since 1996, the EU has put forward a maximum temperature target of 28C, which was originally approximated to a 550 ppm CO2e concentration target (cited in European Environment Agency, 1996). Tol (2007) amongst others has disputed this figure as being weakly supported by cost–benefit analysis, but regardless of the figures it is clear that </w:t>
      </w:r>
      <w:r w:rsidRPr="00F65F22">
        <w:rPr>
          <w:rStyle w:val="Emphasis"/>
        </w:rPr>
        <w:t xml:space="preserve">climate stabilization is politically appealing </w:t>
      </w:r>
      <w:r w:rsidRPr="00F65F22">
        <w:rPr>
          <w:sz w:val="12"/>
        </w:rPr>
        <w:t>in part</w:t>
      </w:r>
      <w:r w:rsidRPr="00F65F22">
        <w:rPr>
          <w:rStyle w:val="Emphasis"/>
        </w:rPr>
        <w:t xml:space="preserve"> because of the promise of reward for (potentially costly) actions taken now.</w:t>
      </w:r>
      <w:r w:rsidRPr="00F65F22">
        <w:rPr>
          <w:sz w:val="12"/>
        </w:rPr>
        <w:t xml:space="preserve"> The growing numbers of ENGOs since the 1970s, spurred on by ‘Earth Day’ in the US (Gottlieb, 1993), have assimilated these ideas into their discussions of climate change too. Partly </w:t>
      </w:r>
      <w:r w:rsidRPr="00F65F22">
        <w:rPr>
          <w:rStyle w:val="Emphasis"/>
        </w:rPr>
        <w:t xml:space="preserve">this can be associated with a </w:t>
      </w:r>
      <w:r w:rsidRPr="00050068">
        <w:rPr>
          <w:rStyle w:val="Emphasis"/>
          <w:highlight w:val="green"/>
        </w:rPr>
        <w:t>‘quasi-religious’ ideal of stability</w:t>
      </w:r>
      <w:r w:rsidRPr="00F65F22">
        <w:rPr>
          <w:sz w:val="12"/>
        </w:rPr>
        <w:t xml:space="preserve"> (Kwiatkowska, 2001) </w:t>
      </w:r>
      <w:r w:rsidRPr="00F65F22">
        <w:rPr>
          <w:rStyle w:val="Emphasis"/>
        </w:rPr>
        <w:t xml:space="preserve">that holds </w:t>
      </w:r>
      <w:r w:rsidRPr="00050068">
        <w:rPr>
          <w:rStyle w:val="Emphasis"/>
          <w:highlight w:val="green"/>
        </w:rPr>
        <w:t xml:space="preserve">discursive power for </w:t>
      </w:r>
      <w:r w:rsidRPr="00F65F22">
        <w:rPr>
          <w:rStyle w:val="Emphasis"/>
        </w:rPr>
        <w:t xml:space="preserve">engaging </w:t>
      </w:r>
      <w:r w:rsidRPr="00F65F22">
        <w:rPr>
          <w:sz w:val="12"/>
        </w:rPr>
        <w:t>public and</w:t>
      </w:r>
      <w:r w:rsidRPr="00F65F22">
        <w:rPr>
          <w:rStyle w:val="Emphasis"/>
        </w:rPr>
        <w:t xml:space="preserve"> government </w:t>
      </w:r>
      <w:r w:rsidRPr="00050068">
        <w:rPr>
          <w:rStyle w:val="Emphasis"/>
          <w:highlight w:val="green"/>
        </w:rPr>
        <w:t>attention to ‘save the planet’.</w:t>
      </w:r>
      <w:r w:rsidRPr="00050068">
        <w:rPr>
          <w:sz w:val="12"/>
          <w:highlight w:val="green"/>
        </w:rPr>
        <w:t xml:space="preserve"> </w:t>
      </w:r>
      <w:r w:rsidRPr="00F65F22">
        <w:rPr>
          <w:rStyle w:val="Emphasis"/>
        </w:rPr>
        <w:t xml:space="preserve">A guiding </w:t>
      </w:r>
      <w:r w:rsidRPr="00050068">
        <w:rPr>
          <w:rStyle w:val="Emphasis"/>
          <w:highlight w:val="green"/>
        </w:rPr>
        <w:t>ethos</w:t>
      </w:r>
      <w:r w:rsidRPr="00F65F22">
        <w:rPr>
          <w:rStyle w:val="Emphasis"/>
        </w:rPr>
        <w:t xml:space="preserve"> of climate stabilization </w:t>
      </w:r>
      <w:r w:rsidRPr="00050068">
        <w:rPr>
          <w:rStyle w:val="Emphasis"/>
          <w:highlight w:val="green"/>
        </w:rPr>
        <w:t xml:space="preserve">is </w:t>
      </w:r>
      <w:r w:rsidRPr="00F65F22">
        <w:rPr>
          <w:rStyle w:val="Emphasis"/>
        </w:rPr>
        <w:t xml:space="preserve">the imagined </w:t>
      </w:r>
      <w:r w:rsidRPr="00050068">
        <w:rPr>
          <w:rStyle w:val="Emphasis"/>
          <w:highlight w:val="green"/>
        </w:rPr>
        <w:t>future,</w:t>
      </w:r>
      <w:r w:rsidRPr="00F65F22">
        <w:rPr>
          <w:rStyle w:val="Emphasis"/>
        </w:rPr>
        <w:t xml:space="preserve"> safe, </w:t>
      </w:r>
      <w:r w:rsidRPr="00050068">
        <w:rPr>
          <w:rStyle w:val="Emphasis"/>
          <w:highlight w:val="green"/>
        </w:rPr>
        <w:t>secure</w:t>
      </w:r>
      <w:r w:rsidRPr="00F65F22">
        <w:rPr>
          <w:rStyle w:val="Emphasis"/>
        </w:rPr>
        <w:t xml:space="preserve">, stable </w:t>
      </w:r>
      <w:r w:rsidRPr="00050068">
        <w:rPr>
          <w:rStyle w:val="Emphasis"/>
          <w:highlight w:val="green"/>
        </w:rPr>
        <w:t>climate</w:t>
      </w:r>
      <w:r w:rsidRPr="00F65F22">
        <w:rPr>
          <w:rStyle w:val="Emphasis"/>
        </w:rPr>
        <w:t xml:space="preserve">, which can be engineered by our actions now; but the </w:t>
      </w:r>
      <w:r w:rsidRPr="00050068">
        <w:rPr>
          <w:rStyle w:val="Emphasis"/>
          <w:highlight w:val="green"/>
        </w:rPr>
        <w:t xml:space="preserve">flipside </w:t>
      </w:r>
      <w:r w:rsidRPr="00F65F22">
        <w:rPr>
          <w:rStyle w:val="Emphasis"/>
        </w:rPr>
        <w:t xml:space="preserve">of this </w:t>
      </w:r>
      <w:r w:rsidRPr="00050068">
        <w:rPr>
          <w:rStyle w:val="Emphasis"/>
          <w:highlight w:val="green"/>
        </w:rPr>
        <w:t xml:space="preserve">myth is </w:t>
      </w:r>
      <w:r w:rsidRPr="00F65F22">
        <w:rPr>
          <w:rStyle w:val="Emphasis"/>
        </w:rPr>
        <w:t xml:space="preserve">that if </w:t>
      </w:r>
      <w:r w:rsidRPr="00050068">
        <w:rPr>
          <w:rStyle w:val="Emphasis"/>
          <w:highlight w:val="green"/>
        </w:rPr>
        <w:t xml:space="preserve">action is not taken </w:t>
      </w:r>
      <w:r w:rsidRPr="00F65F22">
        <w:rPr>
          <w:rStyle w:val="Emphasis"/>
        </w:rPr>
        <w:t xml:space="preserve">the </w:t>
      </w:r>
      <w:r w:rsidRPr="00050068">
        <w:rPr>
          <w:rStyle w:val="Emphasis"/>
          <w:highlight w:val="green"/>
        </w:rPr>
        <w:t xml:space="preserve">future </w:t>
      </w:r>
      <w:r w:rsidRPr="00F65F22">
        <w:rPr>
          <w:rStyle w:val="Emphasis"/>
        </w:rPr>
        <w:t xml:space="preserve">will be </w:t>
      </w:r>
      <w:r w:rsidRPr="00050068">
        <w:rPr>
          <w:rStyle w:val="Emphasis"/>
          <w:highlight w:val="green"/>
        </w:rPr>
        <w:t>insecure</w:t>
      </w:r>
      <w:r w:rsidRPr="00F65F22">
        <w:rPr>
          <w:rStyle w:val="Emphasis"/>
        </w:rPr>
        <w:t>, unsafe, and unstable.</w:t>
      </w:r>
      <w:r w:rsidRPr="00F65F22">
        <w:rPr>
          <w:sz w:val="12"/>
        </w:rPr>
        <w:t xml:space="preserve">9 </w:t>
      </w:r>
      <w:r w:rsidRPr="00F65F22">
        <w:rPr>
          <w:rStyle w:val="Emphasis"/>
        </w:rPr>
        <w:t xml:space="preserve">These </w:t>
      </w:r>
      <w:r w:rsidRPr="00050068">
        <w:rPr>
          <w:rStyle w:val="Emphasis"/>
          <w:highlight w:val="green"/>
        </w:rPr>
        <w:t>equilibrium</w:t>
      </w:r>
      <w:r w:rsidRPr="00F65F22">
        <w:rPr>
          <w:rStyle w:val="Emphasis"/>
        </w:rPr>
        <w:t xml:space="preserve"> and stability myths thus </w:t>
      </w:r>
      <w:r w:rsidRPr="00050068">
        <w:rPr>
          <w:rStyle w:val="Emphasis"/>
          <w:highlight w:val="green"/>
        </w:rPr>
        <w:t xml:space="preserve">share </w:t>
      </w:r>
      <w:r w:rsidRPr="00F65F22">
        <w:rPr>
          <w:rStyle w:val="Emphasis"/>
        </w:rPr>
        <w:t xml:space="preserve">static </w:t>
      </w:r>
      <w:r w:rsidRPr="00050068">
        <w:rPr>
          <w:rStyle w:val="Emphasis"/>
          <w:highlight w:val="green"/>
        </w:rPr>
        <w:t xml:space="preserve">responses and </w:t>
      </w:r>
      <w:r w:rsidRPr="00F65F22">
        <w:rPr>
          <w:rStyle w:val="Emphasis"/>
        </w:rPr>
        <w:t xml:space="preserve">polarizing </w:t>
      </w:r>
      <w:r w:rsidRPr="00050068">
        <w:rPr>
          <w:rStyle w:val="Emphasis"/>
          <w:highlight w:val="green"/>
        </w:rPr>
        <w:t>dynamics</w:t>
      </w:r>
      <w:r w:rsidRPr="00F65F22">
        <w:rPr>
          <w:rStyle w:val="Emphasis"/>
        </w:rPr>
        <w:t xml:space="preserve"> that are counterposed to an approach based upon resilience </w:t>
      </w:r>
      <w:r w:rsidRPr="00F65F22">
        <w:rPr>
          <w:rStyle w:val="StyleUnderline"/>
        </w:rPr>
        <w:t>and the incorporation of surprise</w:t>
      </w:r>
      <w:r w:rsidRPr="00F65F22">
        <w:rPr>
          <w:rStyle w:val="Emphasis"/>
        </w:rPr>
        <w:t xml:space="preserve"> </w:t>
      </w:r>
      <w:r w:rsidRPr="00F65F22">
        <w:rPr>
          <w:sz w:val="12"/>
        </w:rPr>
        <w:t xml:space="preserve">(Timmerman, 1986; see also Jasanoff and Wynne, 1998). </w:t>
      </w:r>
      <w:r w:rsidRPr="00F65F22">
        <w:rPr>
          <w:rStyle w:val="Emphasis"/>
        </w:rPr>
        <w:t>They reflect a project of bringing order to our existence</w:t>
      </w:r>
      <w:r w:rsidRPr="00F65F22">
        <w:rPr>
          <w:sz w:val="12"/>
        </w:rPr>
        <w:t xml:space="preserve"> and resonate with other environmental debates in the 1970s including that of population, not least </w:t>
      </w:r>
      <w:r w:rsidRPr="00050068">
        <w:rPr>
          <w:rStyle w:val="Emphasis"/>
          <w:highlight w:val="green"/>
        </w:rPr>
        <w:t>in</w:t>
      </w:r>
      <w:r w:rsidRPr="00F65F22">
        <w:rPr>
          <w:rStyle w:val="Emphasis"/>
        </w:rPr>
        <w:t xml:space="preserve"> their </w:t>
      </w:r>
      <w:r w:rsidRPr="00050068">
        <w:rPr>
          <w:rStyle w:val="Emphasis"/>
          <w:highlight w:val="green"/>
        </w:rPr>
        <w:t xml:space="preserve">demands </w:t>
      </w:r>
      <w:r w:rsidRPr="00F65F22">
        <w:rPr>
          <w:rStyle w:val="Emphasis"/>
        </w:rPr>
        <w:t xml:space="preserve">for global </w:t>
      </w:r>
      <w:r w:rsidRPr="00050068">
        <w:rPr>
          <w:rStyle w:val="Emphasis"/>
          <w:highlight w:val="green"/>
        </w:rPr>
        <w:t>management</w:t>
      </w:r>
      <w:r w:rsidRPr="00F65F22">
        <w:rPr>
          <w:sz w:val="12"/>
        </w:rPr>
        <w:t xml:space="preserve"> (Buttel et al., 1990; see also Sayre, 2008).10 Several examples of this polarized strategy can be highlighted. The ‘Stop Climate Chaos Coalition’ explicitly draws on an either/or approach to future climatic states in its declaration of a 2 8C threshold (climate chaos or calm—Stop Climate Chaos Coalition, 2009), while organizations such as Greenpeace have repeatedly made claims about the necessity of stabilizing global mean temperature, a figure frequently taken to be 2 8C (e.g. Kelly, 1990; see also Doyle, 2007). This is manifested directly in contemporary ENGOs such as 350.org, which is an international campaign to mitigate climate change through reducing and keeping atmo- spheric CO2 concentrations below 350 ppm. </w:t>
      </w:r>
      <w:r w:rsidRPr="00F65F22">
        <w:rPr>
          <w:rStyle w:val="Emphasis"/>
        </w:rPr>
        <w:t>Climate stabilization has</w:t>
      </w:r>
      <w:r w:rsidRPr="00F65F22">
        <w:rPr>
          <w:sz w:val="12"/>
        </w:rPr>
        <w:t xml:space="preserve"> thus </w:t>
      </w:r>
      <w:r w:rsidRPr="00F65F22">
        <w:rPr>
          <w:rStyle w:val="Emphasis"/>
        </w:rPr>
        <w:t>become an enduring myth, providing an easily graspable understanding of climate change</w:t>
      </w:r>
      <w:r w:rsidRPr="00F65F22">
        <w:rPr>
          <w:rStyle w:val="StyleUnderline"/>
        </w:rPr>
        <w:t xml:space="preserve">, even though there are many questions about the framing of the problem, the accuracy of the figures and the implications for management. It has provided a ready interface between scientists, economists, policymakers and environmentalists, and it is this collective </w:t>
      </w:r>
      <w:r w:rsidRPr="00050068">
        <w:rPr>
          <w:rStyle w:val="StyleUnderline"/>
          <w:highlight w:val="green"/>
        </w:rPr>
        <w:t>weaving</w:t>
      </w:r>
      <w:r w:rsidRPr="00F65F22">
        <w:rPr>
          <w:rStyle w:val="StyleUnderline"/>
        </w:rPr>
        <w:t xml:space="preserve"> that </w:t>
      </w:r>
      <w:r w:rsidRPr="00050068">
        <w:rPr>
          <w:rStyle w:val="StyleUnderline"/>
          <w:highlight w:val="green"/>
        </w:rPr>
        <w:t xml:space="preserve">makes </w:t>
      </w:r>
      <w:r w:rsidRPr="00F65F22">
        <w:rPr>
          <w:rStyle w:val="StyleUnderline"/>
        </w:rPr>
        <w:t xml:space="preserve">it so </w:t>
      </w:r>
      <w:r w:rsidRPr="00050068">
        <w:rPr>
          <w:rStyle w:val="StyleUnderline"/>
          <w:highlight w:val="green"/>
        </w:rPr>
        <w:t xml:space="preserve">hard </w:t>
      </w:r>
      <w:r w:rsidRPr="00F65F22">
        <w:rPr>
          <w:rStyle w:val="StyleUnderline"/>
        </w:rPr>
        <w:t xml:space="preserve">as a concept </w:t>
      </w:r>
      <w:r w:rsidRPr="00050068">
        <w:rPr>
          <w:rStyle w:val="StyleUnderline"/>
          <w:highlight w:val="green"/>
        </w:rPr>
        <w:t xml:space="preserve">to disentangle </w:t>
      </w:r>
      <w:r w:rsidRPr="00F65F22">
        <w:rPr>
          <w:rStyle w:val="StyleUnderline"/>
        </w:rPr>
        <w:t>from.</w:t>
      </w:r>
      <w:r w:rsidRPr="00F65F22">
        <w:rPr>
          <w:sz w:val="12"/>
        </w:rPr>
        <w:t xml:space="preserve"> Forsyth states that ‘‘assessments of frames should not just be limited to those that are labeled as important at present, but also seek to consider alternative framings that may not currently be considered important in political debates’’ (2003, p. 78). Considered in this way, </w:t>
      </w:r>
      <w:r w:rsidRPr="00F65F22">
        <w:rPr>
          <w:rStyle w:val="StyleUnderline"/>
        </w:rPr>
        <w:t>climate stabilization – as a framing concept – has focused attention for political and policy engagement in particular ways; among them are a broad focus on mitigation rather than adaptation, and on static quantification of an equilibrium response rather than more dynamic goals of decarbonizing energy systems.</w:t>
      </w:r>
      <w:r w:rsidRPr="00F65F22">
        <w:rPr>
          <w:sz w:val="12"/>
        </w:rPr>
        <w:t xml:space="preserve"> Our work here traces how </w:t>
      </w:r>
      <w:r w:rsidRPr="00F65F22">
        <w:rPr>
          <w:rStyle w:val="Emphasis"/>
        </w:rPr>
        <w:t>this discourse has</w:t>
      </w:r>
      <w:r w:rsidRPr="00F65F22">
        <w:rPr>
          <w:sz w:val="12"/>
        </w:rPr>
        <w:t xml:space="preserve"> developed, and how it has </w:t>
      </w:r>
      <w:r w:rsidRPr="00F65F22">
        <w:rPr>
          <w:rStyle w:val="Emphasis"/>
        </w:rPr>
        <w:t>been fixed</w:t>
      </w:r>
      <w:r w:rsidRPr="00F65F22">
        <w:rPr>
          <w:sz w:val="12"/>
        </w:rPr>
        <w:t xml:space="preserve"> (or stabilized) </w:t>
      </w:r>
      <w:r w:rsidRPr="00F65F22">
        <w:rPr>
          <w:rStyle w:val="Emphasis"/>
        </w:rPr>
        <w:t>for policy aims</w:t>
      </w:r>
      <w:r w:rsidRPr="00F65F22">
        <w:rPr>
          <w:sz w:val="12"/>
        </w:rPr>
        <w:t xml:space="preserve">; </w:t>
      </w:r>
      <w:r w:rsidRPr="00F65F22">
        <w:rPr>
          <w:rStyle w:val="Emphasis"/>
        </w:rPr>
        <w:t>yet</w:t>
      </w:r>
      <w:r w:rsidRPr="00F65F22">
        <w:rPr>
          <w:sz w:val="12"/>
        </w:rPr>
        <w:t xml:space="preserve"> we argue that </w:t>
      </w:r>
      <w:r w:rsidRPr="00050068">
        <w:rPr>
          <w:rStyle w:val="StyleUnderline"/>
          <w:highlight w:val="green"/>
        </w:rPr>
        <w:t xml:space="preserve">such </w:t>
      </w:r>
      <w:r w:rsidRPr="00F65F22">
        <w:rPr>
          <w:rStyle w:val="StyleUnderline"/>
        </w:rPr>
        <w:t xml:space="preserve">a </w:t>
      </w:r>
      <w:r w:rsidRPr="00050068">
        <w:rPr>
          <w:rStyle w:val="StyleUnderline"/>
          <w:highlight w:val="green"/>
        </w:rPr>
        <w:t>discourse</w:t>
      </w:r>
      <w:r w:rsidRPr="00050068">
        <w:rPr>
          <w:sz w:val="12"/>
          <w:highlight w:val="green"/>
        </w:rPr>
        <w:t xml:space="preserve"> </w:t>
      </w:r>
      <w:r w:rsidRPr="00050068">
        <w:rPr>
          <w:rStyle w:val="Emphasis"/>
          <w:highlight w:val="green"/>
        </w:rPr>
        <w:t xml:space="preserve">is problematic </w:t>
      </w:r>
      <w:r w:rsidRPr="00F65F22">
        <w:rPr>
          <w:rStyle w:val="Emphasis"/>
        </w:rPr>
        <w:t xml:space="preserve">in that it has been </w:t>
      </w:r>
      <w:r w:rsidRPr="00050068">
        <w:rPr>
          <w:rStyle w:val="Emphasis"/>
          <w:highlight w:val="green"/>
        </w:rPr>
        <w:t>consistently resisted</w:t>
      </w:r>
      <w:r w:rsidRPr="00F65F22">
        <w:rPr>
          <w:rStyle w:val="Emphasis"/>
        </w:rPr>
        <w:t xml:space="preserve"> and contested by ‘unstable’ bio-physical processes.</w:t>
      </w:r>
      <w:r w:rsidRPr="00F65F22">
        <w:rPr>
          <w:sz w:val="12"/>
        </w:rPr>
        <w:t xml:space="preserve"> </w:t>
      </w:r>
      <w:r w:rsidRPr="00F65F22">
        <w:rPr>
          <w:rStyle w:val="StyleUnderline"/>
        </w:rPr>
        <w:t>As climate stabilization has become a guiding concept for political action on climate change, it has encased policy in areas of intractable scientific uncertainty that create all kinds of problematic assumptions and prescriptions</w:t>
      </w:r>
      <w:r w:rsidRPr="00F65F22">
        <w:rPr>
          <w:sz w:val="12"/>
        </w:rPr>
        <w:t>, which influence both climate science and environmental economics. Climate stabilization presents a good example of how Levy et al. (2001) describe issue development and policy in accumulating stages from early simple, but rigid unscientific goals that are effective in anticipating policy, but which inevitably outlive their usefulness and are difficult to replace with more sophisticated goals because of the enduring socialization in the former. Scientists desiring action on climate change might have been concerned about any possible destabilization of the dominant framing, particularly as the reactionary discourses of vested interests opposed to decarbonization became stronger. With scientists and policymakers focused on the more immediate task of establishing the reality and (rough) magnitude of the problem, the stabilization-focused science-policy debate became an attractive approach and has guided many scientists, economists and policymakers into these modes of thinking. Tony Blair, in the quote at the start of the paper, suggests that stabilization provides a concept that has appealed to the instincts of scientists and economists. In terms of its historical genesis, however,</w:t>
      </w:r>
      <w:r w:rsidRPr="00F65F22">
        <w:rPr>
          <w:rStyle w:val="StyleUnderline"/>
        </w:rPr>
        <w:t xml:space="preserve"> </w:t>
      </w:r>
      <w:r w:rsidRPr="00050068">
        <w:rPr>
          <w:rStyle w:val="Emphasis"/>
          <w:highlight w:val="green"/>
        </w:rPr>
        <w:t xml:space="preserve">stabilization </w:t>
      </w:r>
      <w:r w:rsidRPr="00F65F22">
        <w:rPr>
          <w:rStyle w:val="Emphasis"/>
        </w:rPr>
        <w:t>is</w:t>
      </w:r>
      <w:r w:rsidRPr="00F65F22">
        <w:rPr>
          <w:rStyle w:val="StyleUnderline"/>
        </w:rPr>
        <w:t xml:space="preserve"> </w:t>
      </w:r>
      <w:r w:rsidRPr="00F65F22">
        <w:rPr>
          <w:sz w:val="12"/>
        </w:rPr>
        <w:t>perhaps better conceived as</w:t>
      </w:r>
      <w:r w:rsidRPr="00F65F22">
        <w:rPr>
          <w:rStyle w:val="StyleUnderline"/>
        </w:rPr>
        <w:t xml:space="preserve"> </w:t>
      </w:r>
      <w:r w:rsidRPr="00F65F22">
        <w:rPr>
          <w:rStyle w:val="Emphasis"/>
        </w:rPr>
        <w:t xml:space="preserve">a concept that emerged through an </w:t>
      </w:r>
      <w:r w:rsidRPr="00050068">
        <w:rPr>
          <w:rStyle w:val="Emphasis"/>
          <w:highlight w:val="green"/>
        </w:rPr>
        <w:t xml:space="preserve">uneasy </w:t>
      </w:r>
      <w:r w:rsidRPr="00F65F22">
        <w:rPr>
          <w:rStyle w:val="Emphasis"/>
        </w:rPr>
        <w:t>connecting of physical science, economics and policy</w:t>
      </w:r>
      <w:r w:rsidRPr="00F65F22">
        <w:rPr>
          <w:sz w:val="12"/>
        </w:rPr>
        <w:t xml:space="preserve"> thereby offering a framing of the </w:t>
      </w:r>
      <w:r w:rsidRPr="00F65F22">
        <w:rPr>
          <w:rStyle w:val="Emphasis"/>
        </w:rPr>
        <w:t xml:space="preserve">question in a specific way that was amenable </w:t>
      </w:r>
      <w:r w:rsidRPr="00F65F22">
        <w:rPr>
          <w:sz w:val="12"/>
        </w:rPr>
        <w:t xml:space="preserve">to these analyses. </w:t>
      </w:r>
      <w:r w:rsidRPr="00F65F22">
        <w:rPr>
          <w:rStyle w:val="Emphasis"/>
        </w:rPr>
        <w:t>Climate stabilization became an intuitively reasonable heuristic</w:t>
      </w:r>
      <w:r w:rsidRPr="00F65F22">
        <w:rPr>
          <w:sz w:val="12"/>
        </w:rPr>
        <w:t xml:space="preserve"> during the 1980s </w:t>
      </w:r>
      <w:r w:rsidRPr="00F65F22">
        <w:rPr>
          <w:rStyle w:val="Emphasis"/>
        </w:rPr>
        <w:t>because of</w:t>
      </w:r>
      <w:r w:rsidRPr="00F65F22">
        <w:rPr>
          <w:sz w:val="12"/>
        </w:rPr>
        <w:t xml:space="preserve"> a wide variety of intersecting intellectual heritages, </w:t>
      </w:r>
      <w:r w:rsidRPr="00F65F22">
        <w:rPr>
          <w:rStyle w:val="Emphasis"/>
        </w:rPr>
        <w:t>a lack of alternatives, and model inadequacies</w:t>
      </w:r>
      <w:r w:rsidRPr="00F65F22">
        <w:rPr>
          <w:sz w:val="12"/>
        </w:rPr>
        <w:t xml:space="preserve">. It has been valuable in that it has focused attention on diminishing negative human contributions to the changing climate; however, in so doing, </w:t>
      </w:r>
      <w:r w:rsidRPr="00F65F22">
        <w:rPr>
          <w:rStyle w:val="StyleUnderline"/>
        </w:rPr>
        <w:t>it has encouraged policy to focus on considerations of long-term equilibrium targets, that</w:t>
      </w:r>
      <w:r w:rsidRPr="00F65F22">
        <w:rPr>
          <w:sz w:val="12"/>
        </w:rPr>
        <w:t xml:space="preserve"> may have posed comfortable predicaments for political and policy cycles, but </w:t>
      </w:r>
      <w:r w:rsidRPr="00F65F22">
        <w:rPr>
          <w:rStyle w:val="StyleUnderline"/>
        </w:rPr>
        <w:t>have stymied short term action as policymakers wait for the answers that will solve all the questions</w:t>
      </w:r>
      <w:r w:rsidRPr="00F65F22">
        <w:rPr>
          <w:sz w:val="12"/>
        </w:rPr>
        <w:t xml:space="preserve"> about scientific, political, and economic uncertainty. Collectively, the recent 2008 UN COP14 provided numerous illustrations where climate negotiations have thus been lulled into contradictory unnerving comfort. For instance, former US Vice President Al Gore garnered rapturous applause when he ‘upped the ante’ of long-term promises by declaring ‘‘the truth is that the goals we are reaching toward are incredibly difficult, and even a goal of 450 parts per million, which seems so difficult today, is inadequate. We will soon need to toughen that goal to 350 parts per million’’ (Gore, 2008). Yet, at this meeting in Poznan, Poland, short-term agreements and actions remained a scarcity. A number of conclusions can therefore be drawn from this paper. First, we suggest that </w:t>
      </w:r>
      <w:r w:rsidRPr="00F65F22">
        <w:rPr>
          <w:rStyle w:val="StyleUnderline"/>
        </w:rPr>
        <w:t>stabilization discourse has proved valuable for supporting particular scientific approaches</w:t>
      </w:r>
      <w:r w:rsidRPr="00F65F22">
        <w:rPr>
          <w:sz w:val="12"/>
        </w:rPr>
        <w:t xml:space="preserve"> to ‘solving’ climate change. Second, we argue that </w:t>
      </w:r>
      <w:r w:rsidRPr="00F65F22">
        <w:rPr>
          <w:rStyle w:val="StyleUnderline"/>
        </w:rPr>
        <w:t>the focus on finding a scientific answer to the question of climate policy might be misplaced and that we also need a broader engagement with the ethics and politics of</w:t>
      </w:r>
      <w:r w:rsidRPr="00F65F22">
        <w:rPr>
          <w:sz w:val="12"/>
        </w:rPr>
        <w:t xml:space="preserve"> the science–economics hybrid of </w:t>
      </w:r>
      <w:r w:rsidRPr="00F65F22">
        <w:rPr>
          <w:rStyle w:val="StyleUnderline"/>
        </w:rPr>
        <w:t>climate stabilization</w:t>
      </w:r>
      <w:r w:rsidRPr="00F65F22">
        <w:rPr>
          <w:sz w:val="12"/>
        </w:rPr>
        <w:t xml:space="preserve">. Third, we posit that climate stabilization discourses may have led to unrealistic public expectations that leave open the possibility of future public and political critique. First, some </w:t>
      </w:r>
      <w:r w:rsidRPr="00F65F22">
        <w:rPr>
          <w:rStyle w:val="StyleUnderline"/>
        </w:rPr>
        <w:t>research communities</w:t>
      </w:r>
      <w:r w:rsidRPr="00F65F22">
        <w:rPr>
          <w:sz w:val="12"/>
        </w:rPr>
        <w:t xml:space="preserve"> may </w:t>
      </w:r>
      <w:r w:rsidRPr="00F65F22">
        <w:rPr>
          <w:rStyle w:val="StyleUnderline"/>
        </w:rPr>
        <w:t>actually benefit from the focus on stabilization since it gives their research agendas an apparent policy relevance that would otherwise be hard to defend</w:t>
      </w:r>
      <w:r w:rsidRPr="00F65F22">
        <w:rPr>
          <w:sz w:val="12"/>
        </w:rPr>
        <w:t xml:space="preserve">. For instance, paleoclimate modeling – while valuable as a part of fundamental research programs and process understanding in geophysics, biodiversity and ecosystems research – perhaps benefits from a prominence accorded it by its claims to help constrain climate sensitivity (Hegerl et al., 2006; Schneider von Deimling et al., 2006; Crucifix, 2006) that would be hard to sustain if the global policy community were to reframe the question in terms of the relationship between 20th century attributable warming (Stott and Kettleborough, 2002) and expected 21st warming (Frame et al., 2006). Thus, from this perspective one might not expect some researchers to embrace the sort of reframing conversation we have in mind here. Scientific centres institutionalize these conceptualizations by organizing research groups to study the specific problem of the equilibrium response, such as, for example, the Climate Sensitivity group within the Hadley Centre. The establishments of groups primarily focused on climate sensitivity is a sensible response to explicit policy direction, but focus on climate sensitivity is, in turn, a response to the fact that stabilization and its attendant notions have become ‘obligatory passage points’ (Latour, 1987) in previous scientific enquiries and policy documents. </w:t>
      </w:r>
      <w:r w:rsidRPr="00F65F22">
        <w:rPr>
          <w:rStyle w:val="StyleUnderline"/>
        </w:rPr>
        <w:t>The recurring and somewhat unreflectively accepted theme of climate stabilization in proposed policy frameworks is the thing that should be questioned</w:t>
      </w:r>
      <w:r w:rsidRPr="00F65F22">
        <w:rPr>
          <w:sz w:val="12"/>
        </w:rPr>
        <w:t xml:space="preserve">. The levers open to today’s policymakers are primarily related to current and future sources of emissions, and very little of the infrastructure that provides those anthropogenic sources (or sinks) will be around on equilibrium response timescales. Natural sources and sinks in a new equilibrium are subject to considerable uncertainty. Thus, the policy focus needs to move from focusing on a more static quantification of the details of the equilibrium response – stabilization – to more dynamic formulations that seek to decarbonize energy systems on multi-decadal timescales. While establishing and subsequently meeting long-term climate targets may be one of a set of sufficient conditions for mitigating the worst outcomes of anthropogenic climate change, over the next several decades a much more important task is to achieve substantial decarbonization goals. Moreover, the present lack of enforcement mechanisms to curb carbon-based energy habits makes the achievement of long-term emissions reduction proposals even less likely. Second, the focus on long-term stabilization targets places scientific certainty and uncertainty at the centre of considerations of decarbonization and distinct from political perspectives. By framing action in such a way, further scientific inputs regarding links between GHG concentrations, emissions and temperature change can unearth more questions to be answered, rather than settling already existing ones (Jasanoff and Wynne, 1998). Therefore, greater scientific inputs actually can contribute to more complicated policy decision-making by offering up a greater supply of knowledge from which to develop and argue varying interpretations of that science (Sarewitz, 2004). The allure of the scientifically focused ‘climate stabilization’ discourses distracts attention from open political debate about the timescale, respective burdens and objectives of climate policy. Instead of posing these challenges and/or objections to particular actions as scientific ones, they can more effectively be treated as political ones (too), as well as ethical ones. Rayner notes, however, that ‘‘for good or ill, we live in an era when science is culturally privileged as the ultimate source of authority in relation to decision-making’’ (2006, p. 6); often, the focus on securing scientific certainty can effectively obstruct effective policy action (see also Oreskes, 2004). Also, as mentioned before, it contributes to dominant considerations of mitigation policies, often to the detriment of considerations for policy action on adaptation. Thus, assessments of anthropogenic climate stabilization have prema- turely foreclosed around fixed international policies on mitigation (e.g. Kyoto Protocol) and associated proposals/practices (e.g. targets and timetables, temperature rise ceiling of 2 8C and 450–550 ppm CO2 atmospheric concentration caps). Third, while </w:t>
      </w:r>
      <w:r w:rsidRPr="00F65F22">
        <w:rPr>
          <w:rStyle w:val="StyleUnderline"/>
        </w:rPr>
        <w:t>the stabilization-based discourse</w:t>
      </w:r>
      <w:r w:rsidRPr="00F65F22">
        <w:rPr>
          <w:sz w:val="12"/>
        </w:rPr>
        <w:t xml:space="preserve"> may have been valuable in building broad policy actor and public engagement in climate mitigation, it </w:t>
      </w:r>
      <w:r w:rsidRPr="00F65F22">
        <w:rPr>
          <w:rStyle w:val="StyleUnderline"/>
        </w:rPr>
        <w:t>has</w:t>
      </w:r>
      <w:r w:rsidRPr="00F65F22">
        <w:rPr>
          <w:sz w:val="12"/>
        </w:rPr>
        <w:t xml:space="preserve"> also </w:t>
      </w:r>
      <w:r w:rsidRPr="00F65F22">
        <w:rPr>
          <w:rStyle w:val="StyleUnderline"/>
        </w:rPr>
        <w:t>fostered sub-optimal aims and unrealistic expectations</w:t>
      </w:r>
      <w:r w:rsidRPr="00F65F22">
        <w:rPr>
          <w:sz w:val="12"/>
        </w:rPr>
        <w:t xml:space="preserve">. For instance, the ‘Stop Climate Chaos Coalition’ based in the UK has now involved over 11 million citizens, spanning a wide range of environmental and labour organizations as well as development charities and faith-based groups. However, </w:t>
      </w:r>
      <w:r w:rsidRPr="00F65F22">
        <w:rPr>
          <w:rStyle w:val="StyleUnderline"/>
        </w:rPr>
        <w:t xml:space="preserve">their </w:t>
      </w:r>
      <w:r w:rsidRPr="00050068">
        <w:rPr>
          <w:rStyle w:val="StyleUnderline"/>
          <w:highlight w:val="green"/>
        </w:rPr>
        <w:t>mission</w:t>
      </w:r>
      <w:r w:rsidRPr="00F65F22">
        <w:rPr>
          <w:sz w:val="12"/>
        </w:rPr>
        <w:t xml:space="preserve"> statement includes a call </w:t>
      </w:r>
      <w:r w:rsidRPr="00F65F22">
        <w:rPr>
          <w:rStyle w:val="StyleUnderline"/>
        </w:rPr>
        <w:t>to</w:t>
      </w:r>
      <w:r w:rsidRPr="00F65F22">
        <w:rPr>
          <w:sz w:val="12"/>
        </w:rPr>
        <w:t xml:space="preserve"> support activities that ‘‘</w:t>
      </w:r>
      <w:r w:rsidRPr="00050068">
        <w:rPr>
          <w:rStyle w:val="StyleUnderline"/>
          <w:highlight w:val="green"/>
        </w:rPr>
        <w:t xml:space="preserve">keep </w:t>
      </w:r>
      <w:r w:rsidRPr="00F65F22">
        <w:rPr>
          <w:rStyle w:val="StyleUnderline"/>
        </w:rPr>
        <w:t xml:space="preserve">global </w:t>
      </w:r>
      <w:r w:rsidRPr="00050068">
        <w:rPr>
          <w:rStyle w:val="StyleUnderline"/>
          <w:highlight w:val="green"/>
        </w:rPr>
        <w:t>warming below</w:t>
      </w:r>
      <w:r w:rsidRPr="00F65F22">
        <w:rPr>
          <w:sz w:val="12"/>
        </w:rPr>
        <w:t xml:space="preserve"> the </w:t>
      </w:r>
      <w:r w:rsidRPr="00050068">
        <w:rPr>
          <w:rStyle w:val="StyleUnderline"/>
          <w:highlight w:val="green"/>
        </w:rPr>
        <w:t xml:space="preserve">two </w:t>
      </w:r>
      <w:r w:rsidRPr="00F65F22">
        <w:rPr>
          <w:rStyle w:val="StyleUnderline"/>
        </w:rPr>
        <w:t>degrees (Celsius)</w:t>
      </w:r>
      <w:r w:rsidRPr="00F65F22">
        <w:rPr>
          <w:sz w:val="12"/>
        </w:rPr>
        <w:t xml:space="preserve"> danger threshold to protect people and the planet’’ (Stop Climate Chaos Coalition, 2009). While those claims-makers – barring medical science breakthroughs – will not be alive to defend their claims, </w:t>
      </w:r>
      <w:r w:rsidRPr="00F65F22">
        <w:rPr>
          <w:rStyle w:val="StyleUnderline"/>
        </w:rPr>
        <w:t xml:space="preserve">there is irony in </w:t>
      </w:r>
      <w:r w:rsidRPr="00050068">
        <w:rPr>
          <w:rStyle w:val="StyleUnderline"/>
          <w:highlight w:val="green"/>
        </w:rPr>
        <w:t>claiming</w:t>
      </w:r>
      <w:r w:rsidRPr="00F65F22">
        <w:rPr>
          <w:sz w:val="12"/>
        </w:rPr>
        <w:t xml:space="preserve"> intergenerational equity as </w:t>
      </w:r>
      <w:r w:rsidRPr="00F65F22">
        <w:rPr>
          <w:rStyle w:val="StyleUnderline"/>
        </w:rPr>
        <w:t xml:space="preserve">the </w:t>
      </w:r>
      <w:r w:rsidRPr="00050068">
        <w:rPr>
          <w:rStyle w:val="StyleUnderline"/>
          <w:highlight w:val="green"/>
        </w:rPr>
        <w:t xml:space="preserve">ethical requirement to stabilize </w:t>
      </w:r>
      <w:r w:rsidRPr="00F65F22">
        <w:rPr>
          <w:rStyle w:val="StyleUnderline"/>
        </w:rPr>
        <w:t>the climate, when the attention remains focused on stability instead of preparing</w:t>
      </w:r>
      <w:r w:rsidRPr="00F65F22">
        <w:rPr>
          <w:sz w:val="12"/>
        </w:rPr>
        <w:t xml:space="preserve"> our grandchildren </w:t>
      </w:r>
      <w:r w:rsidRPr="00F65F22">
        <w:rPr>
          <w:rStyle w:val="StyleUnderline"/>
        </w:rPr>
        <w:t>for new relations with</w:t>
      </w:r>
      <w:r w:rsidRPr="00F65F22">
        <w:rPr>
          <w:sz w:val="12"/>
        </w:rPr>
        <w:t xml:space="preserve"> their </w:t>
      </w:r>
      <w:r w:rsidRPr="00F65F22">
        <w:rPr>
          <w:rStyle w:val="StyleUnderline"/>
        </w:rPr>
        <w:t xml:space="preserve">future climates </w:t>
      </w:r>
      <w:r w:rsidRPr="00F65F22">
        <w:rPr>
          <w:sz w:val="12"/>
        </w:rPr>
        <w:t xml:space="preserve">(through already existing commitments to a certain amount of climate change). By critiquing stabilization we are not critiquing </w:t>
      </w:r>
      <w:r w:rsidRPr="00F65F22">
        <w:rPr>
          <w:rStyle w:val="Emphasis"/>
        </w:rPr>
        <w:t>long-term thinking</w:t>
      </w:r>
      <w:r w:rsidRPr="00F65F22">
        <w:rPr>
          <w:sz w:val="12"/>
        </w:rPr>
        <w:t xml:space="preserve"> per se; we posit that this </w:t>
      </w:r>
      <w:r w:rsidRPr="00F65F22">
        <w:rPr>
          <w:rStyle w:val="Emphasis"/>
        </w:rPr>
        <w:t>should be an open engagement rather than one tied predominantly to scientific targets and notions of stability</w:t>
      </w:r>
      <w:r w:rsidRPr="00F65F22">
        <w:rPr>
          <w:sz w:val="12"/>
        </w:rPr>
        <w:t xml:space="preserve">. More- over the name Stop Climate Chaos has a strange Canute-ishness about it, </w:t>
      </w:r>
      <w:r w:rsidRPr="00F65F22">
        <w:rPr>
          <w:rStyle w:val="Emphasis"/>
        </w:rPr>
        <w:t>as though we either could or should stand together</w:t>
      </w:r>
      <w:r w:rsidRPr="00F65F22">
        <w:rPr>
          <w:sz w:val="12"/>
        </w:rPr>
        <w:t xml:space="preserve"> on a beach </w:t>
      </w:r>
      <w:r w:rsidRPr="00F65F22">
        <w:rPr>
          <w:rStyle w:val="Emphasis"/>
        </w:rPr>
        <w:t xml:space="preserve">and command, </w:t>
      </w:r>
      <w:r w:rsidRPr="00050068">
        <w:rPr>
          <w:rStyle w:val="Emphasis"/>
          <w:highlight w:val="green"/>
        </w:rPr>
        <w:t xml:space="preserve">in </w:t>
      </w:r>
      <w:r w:rsidRPr="00F65F22">
        <w:rPr>
          <w:rStyle w:val="Emphasis"/>
        </w:rPr>
        <w:t xml:space="preserve">the </w:t>
      </w:r>
      <w:r w:rsidRPr="00050068">
        <w:rPr>
          <w:rStyle w:val="Emphasis"/>
          <w:highlight w:val="green"/>
        </w:rPr>
        <w:t>name of</w:t>
      </w:r>
      <w:r w:rsidRPr="00F65F22">
        <w:rPr>
          <w:rStyle w:val="Emphasis"/>
        </w:rPr>
        <w:t xml:space="preserve"> good</w:t>
      </w:r>
      <w:r w:rsidRPr="00F65F22">
        <w:rPr>
          <w:sz w:val="12"/>
        </w:rPr>
        <w:t xml:space="preserve"> climate </w:t>
      </w:r>
      <w:r w:rsidRPr="00050068">
        <w:rPr>
          <w:rStyle w:val="Emphasis"/>
          <w:highlight w:val="green"/>
        </w:rPr>
        <w:t>governance</w:t>
      </w:r>
      <w:r w:rsidRPr="00F65F22">
        <w:rPr>
          <w:rStyle w:val="Emphasis"/>
        </w:rPr>
        <w:t xml:space="preserve">, that change and variability cease. </w:t>
      </w:r>
      <w:r w:rsidRPr="00F65F22">
        <w:rPr>
          <w:sz w:val="12"/>
        </w:rPr>
        <w:t xml:space="preserve">If climate can be stabilized in this sense, then </w:t>
      </w:r>
      <w:r w:rsidRPr="00F65F22">
        <w:rPr>
          <w:rStyle w:val="StyleUnderline"/>
        </w:rPr>
        <w:t>clearly the level of</w:t>
      </w:r>
      <w:r w:rsidRPr="00F65F22">
        <w:rPr>
          <w:sz w:val="12"/>
        </w:rPr>
        <w:t xml:space="preserve"> DAI or </w:t>
      </w:r>
      <w:r w:rsidRPr="00F65F22">
        <w:rPr>
          <w:rStyle w:val="StyleUnderline"/>
        </w:rPr>
        <w:t>stabilization target becomes an intensely political and ethical question</w:t>
      </w:r>
      <w:r w:rsidRPr="00F65F22">
        <w:rPr>
          <w:sz w:val="12"/>
        </w:rPr>
        <w:t xml:space="preserve">, as the future global climates will effectively be determined by actors living in the early years of this century who design and implement such a policy (in this regard an international agreement is vital). </w:t>
      </w:r>
      <w:r w:rsidRPr="00050068">
        <w:rPr>
          <w:rStyle w:val="StyleUnderline"/>
          <w:highlight w:val="green"/>
        </w:rPr>
        <w:t>It</w:t>
      </w:r>
      <w:r w:rsidRPr="00F65F22">
        <w:rPr>
          <w:rStyle w:val="StyleUnderline"/>
        </w:rPr>
        <w:t xml:space="preserve"> thus privileges and instantiates</w:t>
      </w:r>
      <w:r w:rsidRPr="00F65F22">
        <w:rPr>
          <w:sz w:val="12"/>
        </w:rPr>
        <w:t xml:space="preserve"> their </w:t>
      </w:r>
      <w:r w:rsidRPr="00F65F22">
        <w:rPr>
          <w:rStyle w:val="StyleUnderline"/>
        </w:rPr>
        <w:t>conceptions of safe, dangerous and tolerable, silencing both current and future discontents.</w:t>
      </w:r>
      <w:r w:rsidRPr="00F65F22">
        <w:rPr>
          <w:sz w:val="12"/>
        </w:rPr>
        <w:t xml:space="preserve">11 It also </w:t>
      </w:r>
      <w:r w:rsidRPr="00050068">
        <w:rPr>
          <w:rStyle w:val="Emphasis"/>
          <w:highlight w:val="green"/>
        </w:rPr>
        <w:t xml:space="preserve">suggests </w:t>
      </w:r>
      <w:r w:rsidRPr="00F65F22">
        <w:rPr>
          <w:rStyle w:val="Emphasis"/>
        </w:rPr>
        <w:t xml:space="preserve">some </w:t>
      </w:r>
      <w:r w:rsidRPr="00050068">
        <w:rPr>
          <w:rStyle w:val="Emphasis"/>
          <w:highlight w:val="green"/>
        </w:rPr>
        <w:t xml:space="preserve">rational basis </w:t>
      </w:r>
      <w:r w:rsidRPr="00F65F22">
        <w:rPr>
          <w:rStyle w:val="Emphasis"/>
        </w:rPr>
        <w:t xml:space="preserve">by which certain </w:t>
      </w:r>
      <w:r w:rsidRPr="00050068">
        <w:rPr>
          <w:rStyle w:val="Emphasis"/>
          <w:highlight w:val="green"/>
        </w:rPr>
        <w:t xml:space="preserve">impacts </w:t>
      </w:r>
      <w:r w:rsidRPr="00F65F22">
        <w:rPr>
          <w:rStyle w:val="Emphasis"/>
        </w:rPr>
        <w:t xml:space="preserve">are </w:t>
      </w:r>
      <w:r w:rsidRPr="00050068">
        <w:rPr>
          <w:rStyle w:val="Emphasis"/>
          <w:highlight w:val="green"/>
        </w:rPr>
        <w:t>allowable</w:t>
      </w:r>
      <w:r w:rsidRPr="00F65F22">
        <w:rPr>
          <w:sz w:val="12"/>
        </w:rPr>
        <w:t xml:space="preserve">, raising the opportunity for populations to demand either protection or compensation for a stable climate that has destabilized their livelihoods. Therefore any </w:t>
      </w:r>
      <w:r w:rsidRPr="00050068">
        <w:rPr>
          <w:rStyle w:val="Emphasis"/>
          <w:highlight w:val="green"/>
        </w:rPr>
        <w:t>mitigation</w:t>
      </w:r>
      <w:r w:rsidRPr="00F65F22">
        <w:rPr>
          <w:sz w:val="12"/>
        </w:rPr>
        <w:t xml:space="preserve"> options pursued that aim to suck carbon out of the atmosphere </w:t>
      </w:r>
      <w:r w:rsidRPr="00050068">
        <w:rPr>
          <w:rStyle w:val="Emphasis"/>
          <w:highlight w:val="green"/>
        </w:rPr>
        <w:t xml:space="preserve">cannot </w:t>
      </w:r>
      <w:r w:rsidRPr="00F65F22">
        <w:rPr>
          <w:rStyle w:val="Emphasis"/>
        </w:rPr>
        <w:t xml:space="preserve">merely be </w:t>
      </w:r>
      <w:r w:rsidRPr="00050068">
        <w:rPr>
          <w:rStyle w:val="Emphasis"/>
          <w:highlight w:val="green"/>
        </w:rPr>
        <w:t xml:space="preserve">seen as </w:t>
      </w:r>
      <w:r w:rsidRPr="00F65F22">
        <w:rPr>
          <w:rStyle w:val="Emphasis"/>
        </w:rPr>
        <w:t xml:space="preserve">technologies to </w:t>
      </w:r>
      <w:r w:rsidRPr="00050068">
        <w:rPr>
          <w:rStyle w:val="Emphasis"/>
          <w:highlight w:val="green"/>
        </w:rPr>
        <w:t xml:space="preserve">benignly stabilize </w:t>
      </w:r>
      <w:r w:rsidRPr="00F65F22">
        <w:rPr>
          <w:rStyle w:val="Emphasis"/>
        </w:rPr>
        <w:t xml:space="preserve">the climate, </w:t>
      </w:r>
      <w:r w:rsidRPr="00050068">
        <w:rPr>
          <w:rStyle w:val="Emphasis"/>
          <w:highlight w:val="green"/>
        </w:rPr>
        <w:t>but</w:t>
      </w:r>
      <w:r w:rsidRPr="00F65F22">
        <w:rPr>
          <w:rStyle w:val="Emphasis"/>
        </w:rPr>
        <w:t xml:space="preserve"> rather must be seen as </w:t>
      </w:r>
      <w:r w:rsidRPr="00050068">
        <w:rPr>
          <w:rStyle w:val="Emphasis"/>
          <w:highlight w:val="green"/>
        </w:rPr>
        <w:t xml:space="preserve">active and </w:t>
      </w:r>
      <w:r w:rsidRPr="00F65F22">
        <w:rPr>
          <w:rStyle w:val="Emphasis"/>
        </w:rPr>
        <w:t xml:space="preserve">heavily </w:t>
      </w:r>
      <w:r w:rsidRPr="00050068">
        <w:rPr>
          <w:rStyle w:val="Emphasis"/>
          <w:highlight w:val="green"/>
        </w:rPr>
        <w:t xml:space="preserve">politicized interventions. </w:t>
      </w:r>
      <w:r w:rsidRPr="00F65F22">
        <w:rPr>
          <w:rStyle w:val="Emphasis"/>
        </w:rPr>
        <w:t xml:space="preserve">Critical </w:t>
      </w:r>
      <w:r w:rsidRPr="00050068">
        <w:rPr>
          <w:rStyle w:val="Emphasis"/>
          <w:highlight w:val="green"/>
        </w:rPr>
        <w:t xml:space="preserve">ethical </w:t>
      </w:r>
      <w:r w:rsidRPr="00F65F22">
        <w:rPr>
          <w:rStyle w:val="Emphasis"/>
        </w:rPr>
        <w:t xml:space="preserve">and </w:t>
      </w:r>
      <w:r w:rsidRPr="00050068">
        <w:rPr>
          <w:rStyle w:val="Emphasis"/>
          <w:highlight w:val="green"/>
        </w:rPr>
        <w:t>political dilemmas are</w:t>
      </w:r>
      <w:r w:rsidRPr="00F65F22">
        <w:rPr>
          <w:rStyle w:val="Emphasis"/>
        </w:rPr>
        <w:t xml:space="preserve"> therefore </w:t>
      </w:r>
      <w:r w:rsidRPr="00050068">
        <w:rPr>
          <w:rStyle w:val="Emphasis"/>
          <w:highlight w:val="green"/>
        </w:rPr>
        <w:t xml:space="preserve">obscured within </w:t>
      </w:r>
      <w:r w:rsidRPr="00F65F22">
        <w:rPr>
          <w:rStyle w:val="Emphasis"/>
        </w:rPr>
        <w:t xml:space="preserve">the </w:t>
      </w:r>
      <w:r w:rsidRPr="00050068">
        <w:rPr>
          <w:rStyle w:val="Emphasis"/>
          <w:highlight w:val="green"/>
        </w:rPr>
        <w:t xml:space="preserve">technocratic calculability of climate </w:t>
      </w:r>
      <w:r w:rsidRPr="00F65F22">
        <w:rPr>
          <w:rStyle w:val="Emphasis"/>
        </w:rPr>
        <w:t xml:space="preserve">stabilization </w:t>
      </w:r>
      <w:r w:rsidRPr="00050068">
        <w:rPr>
          <w:rStyle w:val="Emphasis"/>
          <w:highlight w:val="green"/>
        </w:rPr>
        <w:t>policies.</w:t>
      </w:r>
      <w:r w:rsidRPr="00F65F22">
        <w:rPr>
          <w:rStyle w:val="StyleUnderline"/>
        </w:rPr>
        <w:t xml:space="preserve"> </w:t>
      </w:r>
      <w:r w:rsidRPr="00F65F22">
        <w:rPr>
          <w:sz w:val="12"/>
        </w:rPr>
        <w:t xml:space="preserve">In this paper we have argued that </w:t>
      </w:r>
      <w:r w:rsidRPr="00F65F22">
        <w:rPr>
          <w:rStyle w:val="StyleUnderline"/>
        </w:rPr>
        <w:t>the elegant attraction of ‘climate stabilization’ discourses</w:t>
      </w:r>
      <w:r w:rsidRPr="00F65F22">
        <w:rPr>
          <w:sz w:val="12"/>
        </w:rPr>
        <w:t xml:space="preserve"> has culminated in a focus on long- term mitigation targets and a cost-effective climate policy that </w:t>
      </w:r>
      <w:r w:rsidRPr="00F65F22">
        <w:rPr>
          <w:rStyle w:val="StyleUnderline"/>
        </w:rPr>
        <w:t>does not address broader political and ethical questions</w:t>
      </w:r>
      <w:r w:rsidRPr="00F65F22">
        <w:rPr>
          <w:sz w:val="12"/>
        </w:rPr>
        <w:t xml:space="preserve"> about the timescale, actors and costs involved. It seems appropriate, scientifically, historically and socially, to</w:t>
      </w:r>
      <w:r w:rsidRPr="00F65F22">
        <w:rPr>
          <w:rStyle w:val="StyleUnderline"/>
        </w:rPr>
        <w:t xml:space="preserve"> </w:t>
      </w:r>
      <w:r w:rsidRPr="00F65F22">
        <w:rPr>
          <w:rStyle w:val="Emphasis"/>
        </w:rPr>
        <w:t>question this discursive hegemony and open up debates on more productive and effective framings of climate policy.</w:t>
      </w:r>
      <w:r w:rsidRPr="00F65F22">
        <w:rPr>
          <w:sz w:val="12"/>
        </w:rPr>
        <w:t xml:space="preserve"> This paper therefore argues that while the climate stabilization discourse (and associated ways of thinking/proposing/acting) has been valuable in drawing greater attention to human influences on the global climate, it is time to explicitly move to more productive ways of considering minimizing detrimental impacts from human contributions to climate change.</w:t>
      </w:r>
    </w:p>
    <w:p w14:paraId="762CD107" w14:textId="77777777" w:rsidR="003605EE" w:rsidRDefault="003605EE" w:rsidP="003605EE">
      <w:pPr>
        <w:pStyle w:val="Heading3"/>
      </w:pPr>
      <w:r>
        <w:t>Econ---1NC</w:t>
      </w:r>
    </w:p>
    <w:p w14:paraId="305BE358" w14:textId="77777777" w:rsidR="003605EE" w:rsidRPr="003B012A" w:rsidRDefault="003605EE" w:rsidP="003605EE">
      <w:pPr>
        <w:pStyle w:val="Heading4"/>
        <w:rPr>
          <w:lang w:eastAsia="zh-CN"/>
        </w:rPr>
      </w:pPr>
      <w:r>
        <w:rPr>
          <w:lang w:eastAsia="zh-CN"/>
        </w:rPr>
        <w:t xml:space="preserve">Their </w:t>
      </w:r>
      <w:r w:rsidRPr="00CD5910">
        <w:rPr>
          <w:u w:val="single"/>
          <w:lang w:eastAsia="zh-CN"/>
        </w:rPr>
        <w:t>attempts</w:t>
      </w:r>
      <w:r>
        <w:rPr>
          <w:lang w:eastAsia="zh-CN"/>
        </w:rPr>
        <w:t xml:space="preserve"> at economic </w:t>
      </w:r>
      <w:r w:rsidRPr="00903375">
        <w:rPr>
          <w:u w:val="single"/>
          <w:lang w:eastAsia="zh-CN"/>
        </w:rPr>
        <w:t>reconstruction</w:t>
      </w:r>
      <w:r>
        <w:rPr>
          <w:lang w:eastAsia="zh-CN"/>
        </w:rPr>
        <w:t xml:space="preserve"> re-entrenches </w:t>
      </w:r>
      <w:r>
        <w:rPr>
          <w:u w:val="single"/>
          <w:lang w:eastAsia="zh-CN"/>
        </w:rPr>
        <w:t xml:space="preserve">loopholes </w:t>
      </w:r>
      <w:r>
        <w:rPr>
          <w:lang w:eastAsia="zh-CN"/>
        </w:rPr>
        <w:t xml:space="preserve">that fortify </w:t>
      </w:r>
      <w:r w:rsidRPr="00CD5910">
        <w:rPr>
          <w:u w:val="single"/>
          <w:lang w:eastAsia="zh-CN"/>
        </w:rPr>
        <w:t>imperial</w:t>
      </w:r>
      <w:r>
        <w:rPr>
          <w:lang w:eastAsia="zh-CN"/>
        </w:rPr>
        <w:t xml:space="preserve"> violence on </w:t>
      </w:r>
      <w:r w:rsidRPr="00CD5910">
        <w:rPr>
          <w:u w:val="single"/>
          <w:lang w:eastAsia="zh-CN"/>
        </w:rPr>
        <w:t>queer black bodies</w:t>
      </w:r>
      <w:r>
        <w:rPr>
          <w:lang w:eastAsia="zh-CN"/>
        </w:rPr>
        <w:t xml:space="preserve"> that reifies only as “</w:t>
      </w:r>
      <w:r w:rsidRPr="003B012A">
        <w:rPr>
          <w:u w:val="single"/>
          <w:lang w:eastAsia="zh-CN"/>
        </w:rPr>
        <w:t>becoming</w:t>
      </w:r>
      <w:r>
        <w:rPr>
          <w:lang w:eastAsia="zh-CN"/>
        </w:rPr>
        <w:t>”.</w:t>
      </w:r>
    </w:p>
    <w:p w14:paraId="502D6CBA" w14:textId="77777777" w:rsidR="003605EE" w:rsidRDefault="003605EE" w:rsidP="003605EE">
      <w:pPr>
        <w:rPr>
          <w:lang w:eastAsia="zh-CN"/>
        </w:rPr>
      </w:pPr>
      <w:r w:rsidRPr="00037E05">
        <w:rPr>
          <w:rStyle w:val="Style13ptBold"/>
        </w:rPr>
        <w:t>Agathangelou ’13</w:t>
      </w:r>
      <w:r>
        <w:rPr>
          <w:lang w:eastAsia="zh-CN"/>
        </w:rPr>
        <w:t xml:space="preserve"> [Anna; December 17; </w:t>
      </w:r>
      <w:r w:rsidRPr="00037E05">
        <w:rPr>
          <w:lang w:eastAsia="zh-CN"/>
        </w:rPr>
        <w:t>Lecturer at the University of Houston-Clear Lake and Director of Global Change Institute, Nicosia Cyprus</w:t>
      </w:r>
      <w:r>
        <w:rPr>
          <w:lang w:eastAsia="zh-CN"/>
        </w:rPr>
        <w:t>; International Feminist Journal of Politics, “</w:t>
      </w:r>
      <w:r w:rsidRPr="00037E05">
        <w:rPr>
          <w:lang w:eastAsia="zh-CN"/>
        </w:rPr>
        <w:t>Neoliberal Geopolitical Order and Value</w:t>
      </w:r>
      <w:r>
        <w:rPr>
          <w:lang w:eastAsia="zh-CN"/>
        </w:rPr>
        <w:t xml:space="preserve">: Queerness as a Speculative Economy and Anti-Blackness as Terror,” vol. 15 no. 4] /vishwa </w:t>
      </w:r>
    </w:p>
    <w:p w14:paraId="79B0F987" w14:textId="77777777" w:rsidR="003605EE" w:rsidRPr="00CD5910" w:rsidRDefault="003605EE" w:rsidP="003605EE">
      <w:pPr>
        <w:rPr>
          <w:sz w:val="16"/>
        </w:rPr>
      </w:pPr>
      <w:r w:rsidRPr="00CD5910">
        <w:rPr>
          <w:sz w:val="16"/>
        </w:rPr>
        <w:t xml:space="preserve">The </w:t>
      </w:r>
      <w:r w:rsidRPr="00CD5910">
        <w:rPr>
          <w:rStyle w:val="StyleUnderline"/>
        </w:rPr>
        <w:t xml:space="preserve">call to </w:t>
      </w:r>
      <w:r w:rsidRPr="003B012A">
        <w:rPr>
          <w:rStyle w:val="Emphasis"/>
        </w:rPr>
        <w:t>protect</w:t>
      </w:r>
      <w:r w:rsidRPr="00CD5910">
        <w:rPr>
          <w:rStyle w:val="StyleUnderline"/>
        </w:rPr>
        <w:t xml:space="preserve"> the queer from </w:t>
      </w:r>
      <w:r w:rsidRPr="003B012A">
        <w:rPr>
          <w:rStyle w:val="Emphasis"/>
        </w:rPr>
        <w:t>Africans</w:t>
      </w:r>
      <w:r w:rsidRPr="00CD5910">
        <w:rPr>
          <w:rStyle w:val="StyleUnderline"/>
        </w:rPr>
        <w:t xml:space="preserve"> by ‘the West’ in Clinton’s </w:t>
      </w:r>
      <w:r w:rsidRPr="003B012A">
        <w:rPr>
          <w:rStyle w:val="Emphasis"/>
        </w:rPr>
        <w:t>speech</w:t>
      </w:r>
      <w:r w:rsidRPr="00CD5910">
        <w:rPr>
          <w:rStyle w:val="StyleUnderline"/>
        </w:rPr>
        <w:t xml:space="preserve"> and the queer from the savage </w:t>
      </w:r>
      <w:r w:rsidRPr="003B012A">
        <w:rPr>
          <w:rStyle w:val="Emphasis"/>
        </w:rPr>
        <w:t>Muslim</w:t>
      </w:r>
      <w:r w:rsidRPr="00CD5910">
        <w:rPr>
          <w:rStyle w:val="StyleUnderline"/>
        </w:rPr>
        <w:t xml:space="preserve"> in the Human Rights </w:t>
      </w:r>
      <w:r w:rsidRPr="003B012A">
        <w:rPr>
          <w:rStyle w:val="Emphasis"/>
        </w:rPr>
        <w:t>Report</w:t>
      </w:r>
      <w:r w:rsidRPr="00CD5910">
        <w:rPr>
          <w:sz w:val="16"/>
        </w:rPr>
        <w:t xml:space="preserve">, then, is a violence that orders the world, constituting competing formations of value in these projects, while sublimating the empire’s </w:t>
      </w:r>
      <w:r w:rsidRPr="00CD5910">
        <w:rPr>
          <w:rStyle w:val="StyleUnderline"/>
        </w:rPr>
        <w:t xml:space="preserve">ineluctable </w:t>
      </w:r>
      <w:r w:rsidRPr="00050068">
        <w:rPr>
          <w:rStyle w:val="Emphasis"/>
          <w:highlight w:val="green"/>
        </w:rPr>
        <w:t>terrorization</w:t>
      </w:r>
      <w:r w:rsidRPr="00CD5910">
        <w:rPr>
          <w:rStyle w:val="StyleUnderline"/>
        </w:rPr>
        <w:t xml:space="preserve"> of blackness by </w:t>
      </w:r>
      <w:r w:rsidRPr="00050068">
        <w:rPr>
          <w:rStyle w:val="Emphasis"/>
          <w:highlight w:val="green"/>
        </w:rPr>
        <w:t>analogizing</w:t>
      </w:r>
      <w:r w:rsidRPr="00CD5910">
        <w:rPr>
          <w:rStyle w:val="StyleUnderline"/>
        </w:rPr>
        <w:t xml:space="preserve"> (a major </w:t>
      </w:r>
      <w:r w:rsidRPr="00050068">
        <w:rPr>
          <w:rStyle w:val="Emphasis"/>
          <w:highlight w:val="green"/>
        </w:rPr>
        <w:t>strategy</w:t>
      </w:r>
      <w:r w:rsidRPr="00050068">
        <w:rPr>
          <w:rStyle w:val="StyleUnderline"/>
          <w:highlight w:val="green"/>
        </w:rPr>
        <w:t xml:space="preserve"> of</w:t>
      </w:r>
      <w:r w:rsidRPr="00CD5910">
        <w:rPr>
          <w:rStyle w:val="StyleUnderline"/>
        </w:rPr>
        <w:t xml:space="preserve"> the </w:t>
      </w:r>
      <w:r w:rsidRPr="00050068">
        <w:rPr>
          <w:rStyle w:val="Emphasis"/>
          <w:highlight w:val="green"/>
        </w:rPr>
        <w:t>redistribution</w:t>
      </w:r>
      <w:r w:rsidRPr="00CD5910">
        <w:rPr>
          <w:rStyle w:val="StyleUnderline"/>
        </w:rPr>
        <w:t xml:space="preserve"> of global and sexual power) the </w:t>
      </w:r>
      <w:r w:rsidRPr="00050068">
        <w:rPr>
          <w:rStyle w:val="Emphasis"/>
          <w:highlight w:val="green"/>
        </w:rPr>
        <w:t>suffering</w:t>
      </w:r>
      <w:r w:rsidRPr="00CD5910">
        <w:rPr>
          <w:rStyle w:val="StyleUnderline"/>
        </w:rPr>
        <w:t xml:space="preserve"> of </w:t>
      </w:r>
      <w:r w:rsidRPr="00050068">
        <w:rPr>
          <w:rStyle w:val="StyleUnderline"/>
          <w:highlight w:val="green"/>
        </w:rPr>
        <w:t>slaves with</w:t>
      </w:r>
      <w:r w:rsidRPr="00CD5910">
        <w:rPr>
          <w:rStyle w:val="StyleUnderline"/>
        </w:rPr>
        <w:t xml:space="preserve"> that of queers, the </w:t>
      </w:r>
      <w:r w:rsidRPr="00050068">
        <w:rPr>
          <w:rStyle w:val="Emphasis"/>
          <w:highlight w:val="green"/>
        </w:rPr>
        <w:t>colonized</w:t>
      </w:r>
      <w:r w:rsidRPr="00050068">
        <w:rPr>
          <w:rStyle w:val="StyleUnderline"/>
          <w:highlight w:val="green"/>
        </w:rPr>
        <w:t xml:space="preserve"> subjects</w:t>
      </w:r>
      <w:r w:rsidRPr="00CD5910">
        <w:rPr>
          <w:rStyle w:val="StyleUnderline"/>
        </w:rPr>
        <w:t xml:space="preserve"> and </w:t>
      </w:r>
      <w:r w:rsidRPr="003B012A">
        <w:rPr>
          <w:rStyle w:val="Emphasis"/>
        </w:rPr>
        <w:t>queers</w:t>
      </w:r>
      <w:r w:rsidRPr="00CD5910">
        <w:rPr>
          <w:sz w:val="16"/>
        </w:rPr>
        <w:t xml:space="preserve">, the US and Africa. In the normalizing discourse of this double move, the pursuit of desire in the present must be postponed for the sake of a putative future expressed in the institution of reproduction. A </w:t>
      </w:r>
      <w:r w:rsidRPr="00CD5910">
        <w:rPr>
          <w:rStyle w:val="StyleUnderline"/>
        </w:rPr>
        <w:t xml:space="preserve">queer futurity, </w:t>
      </w:r>
      <w:r w:rsidRPr="003B012A">
        <w:rPr>
          <w:rStyle w:val="Emphasis"/>
        </w:rPr>
        <w:t>predicated</w:t>
      </w:r>
      <w:r w:rsidRPr="00CD5910">
        <w:rPr>
          <w:rStyle w:val="StyleUnderline"/>
        </w:rPr>
        <w:t xml:space="preserve"> on choice, must </w:t>
      </w:r>
      <w:r w:rsidRPr="003B012A">
        <w:rPr>
          <w:rStyle w:val="Emphasis"/>
        </w:rPr>
        <w:t>necessarily</w:t>
      </w:r>
      <w:r w:rsidRPr="00CD5910">
        <w:rPr>
          <w:rStyle w:val="StyleUnderline"/>
        </w:rPr>
        <w:t xml:space="preserve"> </w:t>
      </w:r>
      <w:r w:rsidRPr="00050068">
        <w:rPr>
          <w:rStyle w:val="StyleUnderline"/>
          <w:highlight w:val="green"/>
        </w:rPr>
        <w:t>undermine</w:t>
      </w:r>
      <w:r w:rsidRPr="00CD5910">
        <w:rPr>
          <w:rStyle w:val="StyleUnderline"/>
        </w:rPr>
        <w:t xml:space="preserve"> the </w:t>
      </w:r>
      <w:r w:rsidRPr="003B012A">
        <w:rPr>
          <w:rStyle w:val="Emphasis"/>
        </w:rPr>
        <w:t>symbolic</w:t>
      </w:r>
      <w:r w:rsidRPr="00CD5910">
        <w:rPr>
          <w:rStyle w:val="StyleUnderline"/>
        </w:rPr>
        <w:t xml:space="preserve"> </w:t>
      </w:r>
      <w:r w:rsidRPr="00050068">
        <w:rPr>
          <w:rStyle w:val="StyleUnderline"/>
          <w:highlight w:val="green"/>
        </w:rPr>
        <w:t>order of</w:t>
      </w:r>
      <w:r w:rsidRPr="00CD5910">
        <w:rPr>
          <w:rStyle w:val="StyleUnderline"/>
        </w:rPr>
        <w:t xml:space="preserve"> civil </w:t>
      </w:r>
      <w:r w:rsidRPr="00050068">
        <w:rPr>
          <w:rStyle w:val="StyleUnderline"/>
          <w:highlight w:val="green"/>
        </w:rPr>
        <w:t>society</w:t>
      </w:r>
      <w:r w:rsidRPr="00CD5910">
        <w:rPr>
          <w:sz w:val="16"/>
        </w:rPr>
        <w:t>. Edelman urges us to accept queerness as inauthentic, insubstantive, a ‘structural position’ working to undermine identities promised through the advancement of futurism. As such, ‘</w:t>
      </w:r>
      <w:r w:rsidRPr="00050068">
        <w:rPr>
          <w:rStyle w:val="Emphasis"/>
          <w:highlight w:val="green"/>
        </w:rPr>
        <w:t>queerness</w:t>
      </w:r>
      <w:r w:rsidRPr="00CD5910">
        <w:rPr>
          <w:rStyle w:val="StyleUnderline"/>
        </w:rPr>
        <w:t xml:space="preserve"> can </w:t>
      </w:r>
      <w:r w:rsidRPr="00050068">
        <w:rPr>
          <w:rStyle w:val="StyleUnderline"/>
          <w:highlight w:val="green"/>
        </w:rPr>
        <w:t>never</w:t>
      </w:r>
      <w:r w:rsidRPr="00CD5910">
        <w:rPr>
          <w:rStyle w:val="StyleUnderline"/>
        </w:rPr>
        <w:t xml:space="preserve"> be </w:t>
      </w:r>
      <w:r w:rsidRPr="00050068">
        <w:rPr>
          <w:rStyle w:val="Emphasis"/>
          <w:highlight w:val="green"/>
        </w:rPr>
        <w:t>described</w:t>
      </w:r>
      <w:r w:rsidRPr="00050068">
        <w:rPr>
          <w:rStyle w:val="StyleUnderline"/>
          <w:highlight w:val="green"/>
        </w:rPr>
        <w:t xml:space="preserve"> in</w:t>
      </w:r>
      <w:r w:rsidRPr="00CD5910">
        <w:rPr>
          <w:rStyle w:val="StyleUnderline"/>
        </w:rPr>
        <w:t xml:space="preserve"> the </w:t>
      </w:r>
      <w:r w:rsidRPr="00050068">
        <w:rPr>
          <w:rStyle w:val="StyleUnderline"/>
          <w:highlight w:val="green"/>
        </w:rPr>
        <w:t xml:space="preserve">language of </w:t>
      </w:r>
      <w:r w:rsidRPr="00050068">
        <w:rPr>
          <w:rStyle w:val="Emphasis"/>
          <w:highlight w:val="green"/>
        </w:rPr>
        <w:t>progression</w:t>
      </w:r>
      <w:r w:rsidRPr="00050068">
        <w:rPr>
          <w:rStyle w:val="StyleUnderline"/>
          <w:highlight w:val="green"/>
        </w:rPr>
        <w:t xml:space="preserve"> – of</w:t>
      </w:r>
      <w:r w:rsidRPr="00CD5910">
        <w:rPr>
          <w:rStyle w:val="StyleUnderline"/>
        </w:rPr>
        <w:t xml:space="preserve"> "being or </w:t>
      </w:r>
      <w:r w:rsidRPr="00050068">
        <w:rPr>
          <w:rStyle w:val="Emphasis"/>
          <w:highlight w:val="green"/>
        </w:rPr>
        <w:t>becoming</w:t>
      </w:r>
      <w:r w:rsidRPr="00CD5910">
        <w:rPr>
          <w:rStyle w:val="StyleUnderline"/>
        </w:rPr>
        <w:t>"</w:t>
      </w:r>
      <w:r w:rsidRPr="00CD5910">
        <w:rPr>
          <w:sz w:val="16"/>
        </w:rPr>
        <w:t xml:space="preserve"> – but must be elucidated in the materiality of the body: queerness embodies’ (Edelman 2004 cited in Pak 2012: 172). In this view, queerness is ‘the site outside the consensus by which all politics confirms the absolute value of reproductive futurism ... queerness ... figures outside and beyond its political symptoms, the place of the social order’s death drive’ (Edelman 2004: 3 emphasis mine). </w:t>
      </w:r>
    </w:p>
    <w:p w14:paraId="1561A7B5" w14:textId="77777777" w:rsidR="003605EE" w:rsidRPr="00CD5910" w:rsidRDefault="003605EE" w:rsidP="003605EE">
      <w:pPr>
        <w:rPr>
          <w:sz w:val="10"/>
          <w:szCs w:val="10"/>
        </w:rPr>
      </w:pPr>
      <w:r w:rsidRPr="00CD5910">
        <w:rPr>
          <w:sz w:val="10"/>
          <w:szCs w:val="10"/>
        </w:rPr>
        <w:t xml:space="preserve">Yet, the psychic space of queerness that Edelman imagines is constituted by the conditions of a sovereign power and the displacement of violence onto queers of colour, people of colour, queer blacks and blacks, who are not one and the same in the unfolding of global power and capital formation. Therefore, while Edelman’s view escapes the rights discourse that plagues Clinton’s speech and the Human Rights Report, it is challenged by Afro-pessimists and others who suggest that such formations and understandings of queer subjectivity are a key condition of possibility of queerness in the neoliberal social order (Keeling 2009: 568). </w:t>
      </w:r>
    </w:p>
    <w:p w14:paraId="5E6B8160" w14:textId="77777777" w:rsidR="003605EE" w:rsidRPr="00CD5910" w:rsidRDefault="003605EE" w:rsidP="003605EE">
      <w:pPr>
        <w:rPr>
          <w:sz w:val="10"/>
          <w:szCs w:val="10"/>
        </w:rPr>
      </w:pPr>
      <w:r w:rsidRPr="00CD5910">
        <w:rPr>
          <w:sz w:val="10"/>
          <w:szCs w:val="10"/>
        </w:rPr>
        <w:t xml:space="preserve">In this view, queer futurity remains imbued with the condition of subjectivity as a source of speculation and the accumulation of value. The ontology of Africa and blackness is such that the world pivots on the order of antiblackness penetrating with impunity. By this I mean that the non-existence of blackness (understood as inert matter) is precisely what makes the rest of the world legible; the non-radicalness of Africans (‘proved’ by ‘gay rights’ failures or some other way) is the foil against which ‘the West’ and whites measure their legitimacy and value. Mbembe comments: ‘It is in relation to Africa that the notion of absolute "otherness" has been taken farthest’ (Mbembe 2001: 2). Africa not only ‘stands out as the supreme receptacle of the West’s obsession with, and circular discourse about, the facts of “absence”, “lack” and “non-being” of identity and difference’ (Mbembe 2001: 4); it has also been consigned: To a special unreality such that the continent becomes the very figure of what is null, abolished, and, in its essence, in opposition to what is: the very expression of that nothing whose special feature is to be nothing at all. (Mbembe 2001: 4) </w:t>
      </w:r>
    </w:p>
    <w:p w14:paraId="5D4F29AC" w14:textId="77777777" w:rsidR="003605EE" w:rsidRPr="00CD5910" w:rsidRDefault="003605EE" w:rsidP="003605EE">
      <w:pPr>
        <w:rPr>
          <w:sz w:val="16"/>
        </w:rPr>
      </w:pPr>
      <w:r w:rsidRPr="00CD5910">
        <w:rPr>
          <w:sz w:val="16"/>
        </w:rPr>
        <w:t xml:space="preserve">Against this order of compulsive value, I contend that a queer future, no matter how despondent, is one which is still possible, perhaps not equitable, but available nonetheless, to ‘the queer’. In this theorization the speculative encounter is the symbolic creation of the subject marked by gender and sexualized difference. </w:t>
      </w:r>
      <w:r w:rsidRPr="00050068">
        <w:rPr>
          <w:rStyle w:val="StyleUnderline"/>
          <w:highlight w:val="green"/>
        </w:rPr>
        <w:t>This</w:t>
      </w:r>
      <w:r w:rsidRPr="00CD5910">
        <w:rPr>
          <w:rStyle w:val="StyleUnderline"/>
        </w:rPr>
        <w:t xml:space="preserve"> </w:t>
      </w:r>
      <w:r w:rsidRPr="003B012A">
        <w:rPr>
          <w:rStyle w:val="Emphasis"/>
        </w:rPr>
        <w:t>interpretation</w:t>
      </w:r>
      <w:r w:rsidRPr="00CD5910">
        <w:rPr>
          <w:rStyle w:val="StyleUnderline"/>
        </w:rPr>
        <w:t xml:space="preserve"> </w:t>
      </w:r>
      <w:r w:rsidRPr="00050068">
        <w:rPr>
          <w:rStyle w:val="StyleUnderline"/>
          <w:highlight w:val="green"/>
        </w:rPr>
        <w:t>stretches</w:t>
      </w:r>
      <w:r w:rsidRPr="00CD5910">
        <w:rPr>
          <w:rStyle w:val="StyleUnderline"/>
        </w:rPr>
        <w:t xml:space="preserve"> </w:t>
      </w:r>
      <w:r w:rsidRPr="003B012A">
        <w:rPr>
          <w:rStyle w:val="Emphasis"/>
        </w:rPr>
        <w:t>dominant</w:t>
      </w:r>
      <w:r w:rsidRPr="00CD5910">
        <w:rPr>
          <w:rStyle w:val="StyleUnderline"/>
        </w:rPr>
        <w:t xml:space="preserve"> </w:t>
      </w:r>
      <w:r w:rsidRPr="00050068">
        <w:rPr>
          <w:rStyle w:val="StyleUnderline"/>
          <w:highlight w:val="green"/>
        </w:rPr>
        <w:t>understandings of</w:t>
      </w:r>
      <w:r w:rsidRPr="00CD5910">
        <w:rPr>
          <w:rStyle w:val="StyleUnderline"/>
        </w:rPr>
        <w:t xml:space="preserve"> moribund </w:t>
      </w:r>
      <w:r w:rsidRPr="003B012A">
        <w:rPr>
          <w:rStyle w:val="Emphasis"/>
        </w:rPr>
        <w:t>neoliberal</w:t>
      </w:r>
      <w:r w:rsidRPr="00CD5910">
        <w:rPr>
          <w:rStyle w:val="StyleUnderline"/>
        </w:rPr>
        <w:t xml:space="preserve"> </w:t>
      </w:r>
      <w:r w:rsidRPr="00050068">
        <w:rPr>
          <w:rStyle w:val="StyleUnderline"/>
          <w:highlight w:val="green"/>
        </w:rPr>
        <w:t>capitalism and</w:t>
      </w:r>
      <w:r w:rsidRPr="00CD5910">
        <w:rPr>
          <w:rStyle w:val="StyleUnderline"/>
        </w:rPr>
        <w:t xml:space="preserve"> ‘radical’ </w:t>
      </w:r>
      <w:r w:rsidRPr="00050068">
        <w:rPr>
          <w:rStyle w:val="Emphasis"/>
          <w:highlight w:val="green"/>
        </w:rPr>
        <w:t>theories</w:t>
      </w:r>
      <w:r w:rsidRPr="00CD5910">
        <w:rPr>
          <w:rStyle w:val="StyleUnderline"/>
        </w:rPr>
        <w:t xml:space="preserve"> of queerness </w:t>
      </w:r>
      <w:r w:rsidRPr="00050068">
        <w:rPr>
          <w:rStyle w:val="StyleUnderline"/>
          <w:highlight w:val="green"/>
        </w:rPr>
        <w:t>to argu</w:t>
      </w:r>
      <w:r w:rsidRPr="00CD5910">
        <w:rPr>
          <w:rStyle w:val="StyleUnderline"/>
        </w:rPr>
        <w:t xml:space="preserve">e </w:t>
      </w:r>
      <w:r w:rsidRPr="003B012A">
        <w:rPr>
          <w:rStyle w:val="Emphasis"/>
        </w:rPr>
        <w:t xml:space="preserve">that the </w:t>
      </w:r>
      <w:r w:rsidRPr="00050068">
        <w:rPr>
          <w:rStyle w:val="Emphasis"/>
          <w:highlight w:val="green"/>
        </w:rPr>
        <w:t>slave</w:t>
      </w:r>
      <w:r w:rsidRPr="003B012A">
        <w:rPr>
          <w:rStyle w:val="Emphasis"/>
        </w:rPr>
        <w:t>,</w:t>
      </w:r>
      <w:r w:rsidRPr="00CD5910">
        <w:rPr>
          <w:rStyle w:val="StyleUnderline"/>
        </w:rPr>
        <w:t xml:space="preserve"> </w:t>
      </w:r>
      <w:r w:rsidRPr="003B012A">
        <w:rPr>
          <w:rStyle w:val="Emphasis"/>
        </w:rPr>
        <w:t>disfigured</w:t>
      </w:r>
      <w:r w:rsidRPr="00CD5910">
        <w:rPr>
          <w:rStyle w:val="StyleUnderline"/>
        </w:rPr>
        <w:t xml:space="preserve"> </w:t>
      </w:r>
      <w:r w:rsidRPr="00050068">
        <w:rPr>
          <w:rStyle w:val="StyleUnderline"/>
          <w:highlight w:val="green"/>
        </w:rPr>
        <w:t>in</w:t>
      </w:r>
      <w:r w:rsidRPr="00CD5910">
        <w:rPr>
          <w:rStyle w:val="StyleUnderline"/>
        </w:rPr>
        <w:t xml:space="preserve"> the world </w:t>
      </w:r>
      <w:r w:rsidRPr="00050068">
        <w:rPr>
          <w:rStyle w:val="StyleUnderline"/>
          <w:highlight w:val="green"/>
        </w:rPr>
        <w:t>order, is</w:t>
      </w:r>
      <w:r w:rsidRPr="00CD5910">
        <w:rPr>
          <w:rStyle w:val="StyleUnderline"/>
        </w:rPr>
        <w:t xml:space="preserve"> the inert </w:t>
      </w:r>
      <w:r w:rsidRPr="00050068">
        <w:rPr>
          <w:rStyle w:val="Emphasis"/>
          <w:highlight w:val="green"/>
        </w:rPr>
        <w:t>matter</w:t>
      </w:r>
      <w:r w:rsidRPr="00CD5910">
        <w:rPr>
          <w:rStyle w:val="StyleUnderline"/>
        </w:rPr>
        <w:t xml:space="preserve"> that relays the </w:t>
      </w:r>
      <w:r w:rsidRPr="003B012A">
        <w:rPr>
          <w:rStyle w:val="Emphasis"/>
        </w:rPr>
        <w:t>emergence</w:t>
      </w:r>
      <w:r w:rsidRPr="00CD5910">
        <w:rPr>
          <w:rStyle w:val="StyleUnderline"/>
        </w:rPr>
        <w:t xml:space="preserve"> of a subjec</w:t>
      </w:r>
      <w:r w:rsidRPr="00CD5910">
        <w:rPr>
          <w:sz w:val="16"/>
        </w:rPr>
        <w:t xml:space="preserve">t with different kinds of properties and legal capacities including gay/lesbian/queer sexuality (see Ferguson 2004). </w:t>
      </w:r>
    </w:p>
    <w:p w14:paraId="40FE979B" w14:textId="77777777" w:rsidR="003605EE" w:rsidRPr="00CD5910" w:rsidRDefault="003605EE" w:rsidP="003605EE">
      <w:pPr>
        <w:rPr>
          <w:sz w:val="16"/>
        </w:rPr>
      </w:pPr>
      <w:r w:rsidRPr="00CD5910">
        <w:rPr>
          <w:rStyle w:val="StyleUnderline"/>
        </w:rPr>
        <w:t xml:space="preserve">Moribund </w:t>
      </w:r>
      <w:r w:rsidRPr="00050068">
        <w:rPr>
          <w:rStyle w:val="StyleUnderline"/>
          <w:highlight w:val="green"/>
        </w:rPr>
        <w:t>capitalist</w:t>
      </w:r>
      <w:r w:rsidRPr="00CD5910">
        <w:rPr>
          <w:rStyle w:val="StyleUnderline"/>
        </w:rPr>
        <w:t xml:space="preserve"> </w:t>
      </w:r>
      <w:r w:rsidRPr="003B012A">
        <w:rPr>
          <w:rStyle w:val="Emphasis"/>
        </w:rPr>
        <w:t xml:space="preserve">white </w:t>
      </w:r>
      <w:r w:rsidRPr="00050068">
        <w:rPr>
          <w:rStyle w:val="Emphasis"/>
          <w:highlight w:val="green"/>
        </w:rPr>
        <w:t>colonial</w:t>
      </w:r>
      <w:r w:rsidRPr="00CD5910">
        <w:rPr>
          <w:rStyle w:val="StyleUnderline"/>
        </w:rPr>
        <w:t xml:space="preserve"> and slave </w:t>
      </w:r>
      <w:r w:rsidRPr="00050068">
        <w:rPr>
          <w:rStyle w:val="Emphasis"/>
          <w:highlight w:val="green"/>
        </w:rPr>
        <w:t>supremacy</w:t>
      </w:r>
      <w:r w:rsidRPr="00CD5910">
        <w:rPr>
          <w:rStyle w:val="StyleUnderline"/>
        </w:rPr>
        <w:t xml:space="preserve"> formation </w:t>
      </w:r>
      <w:r w:rsidRPr="00050068">
        <w:rPr>
          <w:rStyle w:val="StyleUnderline"/>
          <w:highlight w:val="green"/>
        </w:rPr>
        <w:t>draws</w:t>
      </w:r>
      <w:r w:rsidRPr="00CD5910">
        <w:rPr>
          <w:rStyle w:val="StyleUnderline"/>
        </w:rPr>
        <w:t xml:space="preserve"> on </w:t>
      </w:r>
      <w:r w:rsidRPr="00050068">
        <w:rPr>
          <w:rStyle w:val="Emphasis"/>
          <w:highlight w:val="green"/>
        </w:rPr>
        <w:t>queerness</w:t>
      </w:r>
      <w:r w:rsidRPr="00050068">
        <w:rPr>
          <w:rStyle w:val="StyleUnderline"/>
          <w:highlight w:val="green"/>
        </w:rPr>
        <w:t xml:space="preserve"> to stake</w:t>
      </w:r>
      <w:r w:rsidRPr="00CD5910">
        <w:rPr>
          <w:rStyle w:val="StyleUnderline"/>
        </w:rPr>
        <w:t xml:space="preserve"> out its </w:t>
      </w:r>
      <w:r w:rsidRPr="00050068">
        <w:rPr>
          <w:rStyle w:val="Emphasis"/>
          <w:highlight w:val="green"/>
        </w:rPr>
        <w:t>possibility</w:t>
      </w:r>
      <w:r w:rsidRPr="00050068">
        <w:rPr>
          <w:rStyle w:val="StyleUnderline"/>
          <w:highlight w:val="green"/>
        </w:rPr>
        <w:t xml:space="preserve"> and</w:t>
      </w:r>
      <w:r w:rsidRPr="00CD5910">
        <w:rPr>
          <w:rStyle w:val="StyleUnderline"/>
        </w:rPr>
        <w:t xml:space="preserve"> generate </w:t>
      </w:r>
      <w:r w:rsidRPr="00050068">
        <w:rPr>
          <w:rStyle w:val="Emphasis"/>
          <w:highlight w:val="green"/>
        </w:rPr>
        <w:t>profits</w:t>
      </w:r>
      <w:r w:rsidRPr="00050068">
        <w:rPr>
          <w:rStyle w:val="StyleUnderline"/>
          <w:highlight w:val="green"/>
        </w:rPr>
        <w:t xml:space="preserve"> for</w:t>
      </w:r>
      <w:r w:rsidRPr="00CD5910">
        <w:rPr>
          <w:rStyle w:val="StyleUnderline"/>
        </w:rPr>
        <w:t xml:space="preserve"> the new </w:t>
      </w:r>
      <w:r w:rsidRPr="003B012A">
        <w:rPr>
          <w:rStyle w:val="Emphasis"/>
        </w:rPr>
        <w:t>emerging</w:t>
      </w:r>
      <w:r w:rsidRPr="00CD5910">
        <w:rPr>
          <w:rStyle w:val="StyleUnderline"/>
        </w:rPr>
        <w:t xml:space="preserve"> imperial </w:t>
      </w:r>
      <w:r w:rsidRPr="00050068">
        <w:rPr>
          <w:rStyle w:val="StyleUnderline"/>
          <w:highlight w:val="green"/>
        </w:rPr>
        <w:t>markets</w:t>
      </w:r>
      <w:r w:rsidRPr="00CD5910">
        <w:rPr>
          <w:sz w:val="16"/>
        </w:rPr>
        <w:t xml:space="preserve">. The bodies and consequently, the sexual organs of the racial other are the sites of exchange and other ventures making possible the betting on the future price of difference and desire in markets; these could be gay marriage and transgressive intimacies, to pick two speculative assets centralized in the current US debates, but blackness still only amounts to no signs of relationality either in the form of reproduction or property. To borrow from Sexton, ‘racial difference issues from direct relations of force – the scales of coercion – and it is only elaborated or institutionalised within relations of power – the scales of consent’ (Sexton 2008: 9). Both libidinal and global economies’ sexual expression is ordered as a form of value. Sexuality’s function as a site of conflict, as it becomes animated by value, </w:t>
      </w:r>
      <w:r w:rsidRPr="00CD5910">
        <w:rPr>
          <w:rStyle w:val="StyleUnderline"/>
        </w:rPr>
        <w:t xml:space="preserve">is to </w:t>
      </w:r>
      <w:r w:rsidRPr="003B012A">
        <w:rPr>
          <w:rStyle w:val="Emphasis"/>
        </w:rPr>
        <w:t>establish</w:t>
      </w:r>
      <w:r w:rsidRPr="00CD5910">
        <w:rPr>
          <w:rStyle w:val="StyleUnderline"/>
        </w:rPr>
        <w:t xml:space="preserve"> borders between </w:t>
      </w:r>
      <w:r w:rsidRPr="003B012A">
        <w:rPr>
          <w:rStyle w:val="Emphasis"/>
        </w:rPr>
        <w:t>different</w:t>
      </w:r>
      <w:r w:rsidRPr="00CD5910">
        <w:rPr>
          <w:rStyle w:val="StyleUnderline"/>
        </w:rPr>
        <w:t xml:space="preserve"> kinds of </w:t>
      </w:r>
      <w:r w:rsidRPr="003B012A">
        <w:rPr>
          <w:rStyle w:val="Emphasis"/>
        </w:rPr>
        <w:t>sexualities</w:t>
      </w:r>
      <w:r w:rsidRPr="00CD5910">
        <w:rPr>
          <w:rStyle w:val="StyleUnderline"/>
        </w:rPr>
        <w:t xml:space="preserve"> and the order and </w:t>
      </w:r>
      <w:r w:rsidRPr="003B012A">
        <w:rPr>
          <w:rStyle w:val="Emphasis"/>
        </w:rPr>
        <w:t>hierarchy</w:t>
      </w:r>
      <w:r w:rsidRPr="00CD5910">
        <w:rPr>
          <w:rStyle w:val="StyleUnderline"/>
        </w:rPr>
        <w:t xml:space="preserve"> of their relations</w:t>
      </w:r>
      <w:r w:rsidRPr="00CD5910">
        <w:rPr>
          <w:sz w:val="16"/>
        </w:rPr>
        <w:t xml:space="preserve">. Importantly, it acts as a site of antagonism, an elaborately crafted dispositif of displacement and terror in which Africa and anti-blackness is the inert matter that sutures and orders sexual intimacies, trade, </w:t>
      </w:r>
      <w:r w:rsidRPr="00050068">
        <w:rPr>
          <w:rStyle w:val="StyleUnderline"/>
          <w:highlight w:val="green"/>
        </w:rPr>
        <w:t>reproduction of</w:t>
      </w:r>
      <w:r w:rsidRPr="00CD5910">
        <w:rPr>
          <w:rStyle w:val="StyleUnderline"/>
        </w:rPr>
        <w:t xml:space="preserve"> social </w:t>
      </w:r>
      <w:r w:rsidRPr="00050068">
        <w:rPr>
          <w:rStyle w:val="Emphasis"/>
          <w:highlight w:val="green"/>
        </w:rPr>
        <w:t>value</w:t>
      </w:r>
      <w:r w:rsidRPr="00CD5910">
        <w:rPr>
          <w:rStyle w:val="StyleUnderline"/>
        </w:rPr>
        <w:t xml:space="preserve">, and </w:t>
      </w:r>
      <w:r w:rsidRPr="00050068">
        <w:rPr>
          <w:rStyle w:val="StyleUnderline"/>
          <w:highlight w:val="green"/>
        </w:rPr>
        <w:t>makes</w:t>
      </w:r>
      <w:r w:rsidRPr="00CD5910">
        <w:rPr>
          <w:rStyle w:val="StyleUnderline"/>
        </w:rPr>
        <w:t xml:space="preserve"> </w:t>
      </w:r>
      <w:r w:rsidRPr="003B012A">
        <w:rPr>
          <w:rStyle w:val="Emphasis"/>
        </w:rPr>
        <w:t>possible</w:t>
      </w:r>
      <w:r w:rsidRPr="00CD5910">
        <w:rPr>
          <w:rStyle w:val="StyleUnderline"/>
        </w:rPr>
        <w:t xml:space="preserve"> a </w:t>
      </w:r>
      <w:r w:rsidRPr="00050068">
        <w:rPr>
          <w:rStyle w:val="StyleUnderline"/>
          <w:highlight w:val="green"/>
        </w:rPr>
        <w:t>flight away from</w:t>
      </w:r>
      <w:r w:rsidRPr="00CD5910">
        <w:rPr>
          <w:rStyle w:val="StyleUnderline"/>
        </w:rPr>
        <w:t xml:space="preserve"> the </w:t>
      </w:r>
      <w:r w:rsidRPr="003B012A">
        <w:rPr>
          <w:rStyle w:val="Emphasis"/>
        </w:rPr>
        <w:t>anarchic</w:t>
      </w:r>
      <w:r w:rsidRPr="00CD5910">
        <w:rPr>
          <w:rStyle w:val="StyleUnderline"/>
        </w:rPr>
        <w:t xml:space="preserve"> </w:t>
      </w:r>
      <w:r w:rsidRPr="00050068">
        <w:rPr>
          <w:rStyle w:val="StyleUnderline"/>
          <w:highlight w:val="green"/>
        </w:rPr>
        <w:t>plurality of</w:t>
      </w:r>
      <w:r w:rsidRPr="00CD5910">
        <w:rPr>
          <w:rStyle w:val="StyleUnderline"/>
        </w:rPr>
        <w:t xml:space="preserve"> erotic </w:t>
      </w:r>
      <w:r w:rsidRPr="00050068">
        <w:rPr>
          <w:rStyle w:val="Emphasis"/>
          <w:highlight w:val="green"/>
        </w:rPr>
        <w:t>expression</w:t>
      </w:r>
      <w:r w:rsidRPr="00050068">
        <w:rPr>
          <w:rStyle w:val="StyleUnderline"/>
          <w:highlight w:val="green"/>
        </w:rPr>
        <w:t xml:space="preserve"> towards</w:t>
      </w:r>
      <w:r w:rsidRPr="00CD5910">
        <w:rPr>
          <w:rStyle w:val="StyleUnderline"/>
        </w:rPr>
        <w:t xml:space="preserve"> the higher </w:t>
      </w:r>
      <w:r w:rsidRPr="00050068">
        <w:rPr>
          <w:rStyle w:val="Emphasis"/>
          <w:highlight w:val="green"/>
        </w:rPr>
        <w:t>realm</w:t>
      </w:r>
      <w:r w:rsidRPr="00CD5910">
        <w:rPr>
          <w:rStyle w:val="StyleUnderline"/>
        </w:rPr>
        <w:t xml:space="preserve"> of the universal, the </w:t>
      </w:r>
      <w:r w:rsidRPr="003B012A">
        <w:rPr>
          <w:rStyle w:val="Emphasis"/>
        </w:rPr>
        <w:t>eternal</w:t>
      </w:r>
      <w:r w:rsidRPr="00CD5910">
        <w:rPr>
          <w:rStyle w:val="StyleUnderline"/>
        </w:rPr>
        <w:t xml:space="preserve"> one, the always </w:t>
      </w:r>
      <w:r w:rsidRPr="00050068">
        <w:rPr>
          <w:rStyle w:val="StyleUnderline"/>
          <w:highlight w:val="green"/>
        </w:rPr>
        <w:t xml:space="preserve">shifting </w:t>
      </w:r>
      <w:r w:rsidRPr="00050068">
        <w:rPr>
          <w:rStyle w:val="Emphasis"/>
          <w:highlight w:val="green"/>
        </w:rPr>
        <w:t>socius</w:t>
      </w:r>
      <w:r w:rsidRPr="00CD5910">
        <w:rPr>
          <w:rStyle w:val="StyleUnderline"/>
        </w:rPr>
        <w:t xml:space="preserve"> seeking </w:t>
      </w:r>
      <w:r w:rsidRPr="00050068">
        <w:rPr>
          <w:rStyle w:val="StyleUnderline"/>
          <w:highlight w:val="green"/>
        </w:rPr>
        <w:t>flesh to source</w:t>
      </w:r>
      <w:r w:rsidRPr="00CD5910">
        <w:rPr>
          <w:rStyle w:val="StyleUnderline"/>
        </w:rPr>
        <w:t xml:space="preserve"> the </w:t>
      </w:r>
      <w:r w:rsidRPr="00050068">
        <w:rPr>
          <w:rStyle w:val="Emphasis"/>
          <w:highlight w:val="green"/>
        </w:rPr>
        <w:t>jouissance</w:t>
      </w:r>
      <w:r w:rsidRPr="00CD5910">
        <w:rPr>
          <w:rStyle w:val="StyleUnderline"/>
        </w:rPr>
        <w:t xml:space="preserve"> of having </w:t>
      </w:r>
      <w:r w:rsidRPr="003B012A">
        <w:rPr>
          <w:rStyle w:val="Emphasis"/>
        </w:rPr>
        <w:t>slaughtered</w:t>
      </w:r>
      <w:r w:rsidRPr="00CD5910">
        <w:rPr>
          <w:rStyle w:val="StyleUnderline"/>
        </w:rPr>
        <w:t xml:space="preserve"> the other instead of having been </w:t>
      </w:r>
      <w:r w:rsidRPr="003B012A">
        <w:rPr>
          <w:rStyle w:val="Emphasis"/>
        </w:rPr>
        <w:t>slaughtered</w:t>
      </w:r>
      <w:r w:rsidRPr="00CD5910">
        <w:rPr>
          <w:rStyle w:val="StyleUnderline"/>
        </w:rPr>
        <w:t xml:space="preserve">. </w:t>
      </w:r>
    </w:p>
    <w:p w14:paraId="020AF346" w14:textId="77777777" w:rsidR="003605EE" w:rsidRPr="00CD5910" w:rsidRDefault="003605EE" w:rsidP="003605EE">
      <w:pPr>
        <w:rPr>
          <w:sz w:val="10"/>
          <w:szCs w:val="10"/>
        </w:rPr>
      </w:pPr>
      <w:r w:rsidRPr="00CD5910">
        <w:rPr>
          <w:sz w:val="10"/>
          <w:szCs w:val="10"/>
        </w:rPr>
        <w:t xml:space="preserve">This configuration of value as privilege sutures the international order in the form of multiple-world-value projects. For instance, within (Western) foreign policy, queerness maintains a futurity in the global social order that blackness cannot. It is simultaneously a futurity that invests in motherhood (the relationality of a child and a mother; empathic labour by taking care of one’s kin; same-sex marriage) and one whose bases are the regenerative capacity procured through transactional relations and risky ventures. The futurity of this new speculative economy is predicated not only on loss and segregation of queerness as speculation from other sexualities, but also on the suturing of economies of blackness and terror perpetrated on black flesh. In Edelman’s work, queerness and not wanting to procreate is connected to a non-futurism (2004: 58) that presumes a split between motherhood as subject position (Gumbs 2010) and forced mothering ‘to arrive at queer definitions of mothering ... not linked to the reproduction of an heteropatriarchal family unit’ (Gumbs 2010: 56). While Edelman forces us to think of the relation as one of temporality, his analogy shows that the reproduction of the global order still depends on conflict to alter and structurally adjust the racialized other (i.e., a profitable lack), and on terror and antagonism to disfigure Africa, the black, the inert matter, flesh which does not register in the order of the ontologically living and, yet, is captured, or eaten by the other in order to regenerate power, capital and ‘free’ ‘radical’ life. </w:t>
      </w:r>
    </w:p>
    <w:p w14:paraId="79236F5C" w14:textId="77777777" w:rsidR="003605EE" w:rsidRPr="00B300AA" w:rsidRDefault="003605EE" w:rsidP="003605EE">
      <w:pPr>
        <w:rPr>
          <w:rStyle w:val="StyleUnderline"/>
        </w:rPr>
      </w:pPr>
      <w:r w:rsidRPr="00B300AA">
        <w:rPr>
          <w:rStyle w:val="StyleUnderline"/>
        </w:rPr>
        <w:t xml:space="preserve">CONCLUSION </w:t>
      </w:r>
    </w:p>
    <w:p w14:paraId="5F741FB2" w14:textId="77777777" w:rsidR="003605EE" w:rsidRPr="00CD5910" w:rsidRDefault="003605EE" w:rsidP="003605EE">
      <w:pPr>
        <w:rPr>
          <w:sz w:val="16"/>
        </w:rPr>
      </w:pPr>
      <w:r w:rsidRPr="00CD5910">
        <w:rPr>
          <w:sz w:val="16"/>
        </w:rPr>
        <w:t xml:space="preserve">In </w:t>
      </w:r>
      <w:r w:rsidRPr="00050068">
        <w:rPr>
          <w:rStyle w:val="StyleUnderline"/>
          <w:highlight w:val="green"/>
        </w:rPr>
        <w:t>saving</w:t>
      </w:r>
      <w:r w:rsidRPr="00CD5910">
        <w:rPr>
          <w:rStyle w:val="StyleUnderline"/>
        </w:rPr>
        <w:t xml:space="preserve"> the </w:t>
      </w:r>
      <w:r w:rsidRPr="00050068">
        <w:rPr>
          <w:rStyle w:val="Emphasis"/>
          <w:highlight w:val="green"/>
        </w:rPr>
        <w:t>queer</w:t>
      </w:r>
      <w:r w:rsidRPr="00CD5910">
        <w:rPr>
          <w:rStyle w:val="StyleUnderline"/>
        </w:rPr>
        <w:t xml:space="preserve"> from the ‘</w:t>
      </w:r>
      <w:r w:rsidRPr="003B012A">
        <w:rPr>
          <w:rStyle w:val="Emphasis"/>
        </w:rPr>
        <w:t>African’</w:t>
      </w:r>
      <w:r w:rsidRPr="00CD5910">
        <w:rPr>
          <w:rStyle w:val="StyleUnderline"/>
        </w:rPr>
        <w:t xml:space="preserve"> and the slave, the leadership </w:t>
      </w:r>
      <w:r w:rsidRPr="00050068">
        <w:rPr>
          <w:rStyle w:val="StyleUnderline"/>
          <w:highlight w:val="green"/>
        </w:rPr>
        <w:t xml:space="preserve">of </w:t>
      </w:r>
      <w:r w:rsidRPr="00050068">
        <w:rPr>
          <w:rStyle w:val="Emphasis"/>
          <w:highlight w:val="green"/>
        </w:rPr>
        <w:t>imperialism</w:t>
      </w:r>
      <w:r w:rsidRPr="00050068">
        <w:rPr>
          <w:rStyle w:val="StyleUnderline"/>
          <w:highlight w:val="green"/>
        </w:rPr>
        <w:t xml:space="preserve"> engages</w:t>
      </w:r>
      <w:r w:rsidRPr="00CD5910">
        <w:rPr>
          <w:rStyle w:val="StyleUnderline"/>
        </w:rPr>
        <w:t xml:space="preserve"> in a </w:t>
      </w:r>
      <w:r w:rsidRPr="00050068">
        <w:rPr>
          <w:rStyle w:val="Emphasis"/>
          <w:highlight w:val="green"/>
        </w:rPr>
        <w:t>reconstruction</w:t>
      </w:r>
      <w:r w:rsidRPr="00050068">
        <w:rPr>
          <w:rStyle w:val="StyleUnderline"/>
          <w:highlight w:val="green"/>
        </w:rPr>
        <w:t xml:space="preserve"> of</w:t>
      </w:r>
      <w:r w:rsidRPr="00CD5910">
        <w:rPr>
          <w:rStyle w:val="StyleUnderline"/>
        </w:rPr>
        <w:t xml:space="preserve"> the </w:t>
      </w:r>
      <w:r w:rsidRPr="00050068">
        <w:rPr>
          <w:rStyle w:val="StyleUnderline"/>
          <w:highlight w:val="green"/>
        </w:rPr>
        <w:t>new</w:t>
      </w:r>
      <w:r w:rsidRPr="00CD5910">
        <w:rPr>
          <w:rStyle w:val="StyleUnderline"/>
        </w:rPr>
        <w:t xml:space="preserve"> neoliberal </w:t>
      </w:r>
      <w:r w:rsidRPr="00050068">
        <w:rPr>
          <w:rStyle w:val="StyleUnderline"/>
          <w:highlight w:val="green"/>
        </w:rPr>
        <w:t>entrepreneurial</w:t>
      </w:r>
      <w:r w:rsidRPr="00CD5910">
        <w:rPr>
          <w:rStyle w:val="StyleUnderline"/>
        </w:rPr>
        <w:t xml:space="preserve"> self that </w:t>
      </w:r>
      <w:r w:rsidRPr="00050068">
        <w:rPr>
          <w:rStyle w:val="StyleUnderline"/>
          <w:highlight w:val="green"/>
        </w:rPr>
        <w:t xml:space="preserve">requires more than </w:t>
      </w:r>
      <w:r w:rsidRPr="00050068">
        <w:rPr>
          <w:rStyle w:val="Emphasis"/>
          <w:highlight w:val="green"/>
        </w:rPr>
        <w:t>biopolitics</w:t>
      </w:r>
      <w:r w:rsidRPr="00CD5910">
        <w:rPr>
          <w:sz w:val="16"/>
        </w:rPr>
        <w:t xml:space="preserve">: the US and certain European states turn against the populations that rupture </w:t>
      </w:r>
      <w:r w:rsidRPr="00CD5910">
        <w:rPr>
          <w:rStyle w:val="StyleUnderline"/>
        </w:rPr>
        <w:t xml:space="preserve">their </w:t>
      </w:r>
      <w:r w:rsidRPr="003B012A">
        <w:rPr>
          <w:rStyle w:val="Emphasis"/>
        </w:rPr>
        <w:t>attempts</w:t>
      </w:r>
      <w:r w:rsidRPr="00CD5910">
        <w:rPr>
          <w:rStyle w:val="StyleUnderline"/>
        </w:rPr>
        <w:t xml:space="preserve"> to reconstruct a </w:t>
      </w:r>
      <w:r w:rsidRPr="003B012A">
        <w:rPr>
          <w:rStyle w:val="Emphasis"/>
        </w:rPr>
        <w:t>necroeconomic</w:t>
      </w:r>
      <w:r w:rsidRPr="00CD5910">
        <w:rPr>
          <w:rStyle w:val="StyleUnderline"/>
        </w:rPr>
        <w:t xml:space="preserve">-political order </w:t>
      </w:r>
      <w:r w:rsidRPr="00050068">
        <w:rPr>
          <w:rStyle w:val="StyleUnderline"/>
          <w:highlight w:val="green"/>
        </w:rPr>
        <w:t xml:space="preserve">whose </w:t>
      </w:r>
      <w:r w:rsidRPr="00050068">
        <w:rPr>
          <w:rStyle w:val="Emphasis"/>
          <w:highlight w:val="green"/>
        </w:rPr>
        <w:t>foundations</w:t>
      </w:r>
      <w:r w:rsidRPr="00050068">
        <w:rPr>
          <w:rStyle w:val="StyleUnderline"/>
          <w:highlight w:val="green"/>
        </w:rPr>
        <w:t xml:space="preserve"> depend on sustaining</w:t>
      </w:r>
      <w:r w:rsidRPr="00CD5910">
        <w:rPr>
          <w:rStyle w:val="StyleUnderline"/>
        </w:rPr>
        <w:t xml:space="preserve"> a </w:t>
      </w:r>
      <w:r w:rsidRPr="003B012A">
        <w:rPr>
          <w:rStyle w:val="Emphasis"/>
        </w:rPr>
        <w:t>material</w:t>
      </w:r>
      <w:r w:rsidRPr="00CD5910">
        <w:rPr>
          <w:rStyle w:val="StyleUnderline"/>
        </w:rPr>
        <w:t xml:space="preserve"> and metaphorical </w:t>
      </w:r>
      <w:r w:rsidRPr="00050068">
        <w:rPr>
          <w:rStyle w:val="StyleUnderline"/>
          <w:highlight w:val="green"/>
        </w:rPr>
        <w:t>matrix</w:t>
      </w:r>
      <w:r w:rsidRPr="00CD5910">
        <w:rPr>
          <w:rStyle w:val="StyleUnderline"/>
        </w:rPr>
        <w:t xml:space="preserve"> and mobilizing </w:t>
      </w:r>
      <w:r w:rsidRPr="003B012A">
        <w:rPr>
          <w:rStyle w:val="Emphasis"/>
        </w:rPr>
        <w:t>militias</w:t>
      </w:r>
      <w:r w:rsidRPr="00CD5910">
        <w:rPr>
          <w:rStyle w:val="StyleUnderline"/>
        </w:rPr>
        <w:t xml:space="preserve"> </w:t>
      </w:r>
      <w:r w:rsidRPr="00050068">
        <w:rPr>
          <w:rStyle w:val="StyleUnderline"/>
          <w:highlight w:val="green"/>
        </w:rPr>
        <w:t>to eliminate ‘</w:t>
      </w:r>
      <w:r w:rsidRPr="00050068">
        <w:rPr>
          <w:rStyle w:val="Emphasis"/>
          <w:highlight w:val="green"/>
        </w:rPr>
        <w:t>white</w:t>
      </w:r>
      <w:r w:rsidRPr="003B012A">
        <w:rPr>
          <w:rStyle w:val="Emphasis"/>
        </w:rPr>
        <w:t xml:space="preserve"> but </w:t>
      </w:r>
      <w:r w:rsidRPr="00050068">
        <w:rPr>
          <w:rStyle w:val="Emphasis"/>
          <w:highlight w:val="green"/>
        </w:rPr>
        <w:t>not quite’</w:t>
      </w:r>
      <w:r w:rsidRPr="00CD5910">
        <w:rPr>
          <w:sz w:val="16"/>
        </w:rPr>
        <w:t xml:space="preserve"> (Agathangelou 2004) queer corporealities. </w:t>
      </w:r>
    </w:p>
    <w:p w14:paraId="04F0E96D" w14:textId="77777777" w:rsidR="003605EE" w:rsidRPr="00CD5910" w:rsidRDefault="003605EE" w:rsidP="003605EE">
      <w:pPr>
        <w:rPr>
          <w:rStyle w:val="StyleUnderline"/>
        </w:rPr>
      </w:pPr>
      <w:r w:rsidRPr="00CD5910">
        <w:rPr>
          <w:sz w:val="16"/>
        </w:rPr>
        <w:t xml:space="preserve">A conjunction and tracing of the tensions in the debates of queer theory and theories of necropolitics and </w:t>
      </w:r>
      <w:r w:rsidRPr="003B012A">
        <w:rPr>
          <w:rStyle w:val="Emphasis"/>
        </w:rPr>
        <w:t>blackness</w:t>
      </w:r>
      <w:r w:rsidRPr="00CD5910">
        <w:rPr>
          <w:rStyle w:val="StyleUnderline"/>
        </w:rPr>
        <w:t xml:space="preserve"> </w:t>
      </w:r>
      <w:r w:rsidRPr="00050068">
        <w:rPr>
          <w:rStyle w:val="StyleUnderline"/>
          <w:highlight w:val="green"/>
        </w:rPr>
        <w:t>highlight</w:t>
      </w:r>
      <w:r w:rsidRPr="00CD5910">
        <w:rPr>
          <w:rStyle w:val="StyleUnderline"/>
        </w:rPr>
        <w:t xml:space="preserve"> that ‘</w:t>
      </w:r>
      <w:r w:rsidRPr="00050068">
        <w:rPr>
          <w:rStyle w:val="StyleUnderline"/>
          <w:highlight w:val="green"/>
        </w:rPr>
        <w:t xml:space="preserve">queer </w:t>
      </w:r>
      <w:r w:rsidRPr="00050068">
        <w:rPr>
          <w:rStyle w:val="Emphasis"/>
          <w:highlight w:val="green"/>
        </w:rPr>
        <w:t>subjects</w:t>
      </w:r>
      <w:r w:rsidRPr="00CD5910">
        <w:rPr>
          <w:rStyle w:val="StyleUnderline"/>
        </w:rPr>
        <w:t xml:space="preserve"> [are] intelligible </w:t>
      </w:r>
      <w:r w:rsidRPr="00050068">
        <w:rPr>
          <w:rStyle w:val="StyleUnderline"/>
          <w:highlight w:val="green"/>
        </w:rPr>
        <w:t>from</w:t>
      </w:r>
      <w:r w:rsidRPr="00CD5910">
        <w:rPr>
          <w:rStyle w:val="StyleUnderline"/>
        </w:rPr>
        <w:t xml:space="preserve"> within </w:t>
      </w:r>
      <w:r w:rsidRPr="00050068">
        <w:rPr>
          <w:rStyle w:val="Emphasis"/>
          <w:highlight w:val="green"/>
        </w:rPr>
        <w:t>different</w:t>
      </w:r>
      <w:r w:rsidRPr="00050068">
        <w:rPr>
          <w:rStyle w:val="StyleUnderline"/>
          <w:highlight w:val="green"/>
        </w:rPr>
        <w:t xml:space="preserve"> systems</w:t>
      </w:r>
      <w:r w:rsidRPr="00CD5910">
        <w:rPr>
          <w:rStyle w:val="StyleUnderline"/>
        </w:rPr>
        <w:t xml:space="preserve"> of valuation</w:t>
      </w:r>
      <w:r w:rsidRPr="00CD5910">
        <w:rPr>
          <w:sz w:val="16"/>
        </w:rPr>
        <w:t xml:space="preserve">’, punctuating ‘[a] temporality of a present sense of political possibility’ (Keeling 2009: 569). In Clinton’s speech and the Human Rights Report, </w:t>
      </w:r>
      <w:r w:rsidRPr="003B012A">
        <w:rPr>
          <w:rStyle w:val="Emphasis"/>
        </w:rPr>
        <w:t>queerness</w:t>
      </w:r>
      <w:r w:rsidRPr="00CD5910">
        <w:rPr>
          <w:rStyle w:val="StyleUnderline"/>
        </w:rPr>
        <w:t xml:space="preserve"> is the </w:t>
      </w:r>
      <w:r w:rsidRPr="00050068">
        <w:rPr>
          <w:rStyle w:val="StyleUnderline"/>
          <w:highlight w:val="green"/>
        </w:rPr>
        <w:t xml:space="preserve">secret </w:t>
      </w:r>
      <w:r w:rsidRPr="00050068">
        <w:rPr>
          <w:rStyle w:val="Emphasis"/>
          <w:highlight w:val="green"/>
        </w:rPr>
        <w:t>possessor</w:t>
      </w:r>
      <w:r w:rsidRPr="00050068">
        <w:rPr>
          <w:rStyle w:val="StyleUnderline"/>
          <w:highlight w:val="green"/>
        </w:rPr>
        <w:t xml:space="preserve"> of</w:t>
      </w:r>
      <w:r w:rsidRPr="00CD5910">
        <w:rPr>
          <w:rStyle w:val="StyleUnderline"/>
        </w:rPr>
        <w:t xml:space="preserve"> a </w:t>
      </w:r>
      <w:r w:rsidRPr="00050068">
        <w:rPr>
          <w:rStyle w:val="StyleUnderline"/>
          <w:highlight w:val="green"/>
        </w:rPr>
        <w:t>commitment</w:t>
      </w:r>
      <w:r w:rsidRPr="00CD5910">
        <w:rPr>
          <w:rStyle w:val="StyleUnderline"/>
        </w:rPr>
        <w:t xml:space="preserve"> to a </w:t>
      </w:r>
      <w:r w:rsidRPr="003B012A">
        <w:rPr>
          <w:rStyle w:val="Emphasis"/>
        </w:rPr>
        <w:t>capacity</w:t>
      </w:r>
      <w:r w:rsidRPr="00CD5910">
        <w:rPr>
          <w:rStyle w:val="StyleUnderline"/>
        </w:rPr>
        <w:t xml:space="preserve">, </w:t>
      </w:r>
      <w:r w:rsidRPr="00050068">
        <w:rPr>
          <w:rStyle w:val="StyleUnderline"/>
          <w:highlight w:val="green"/>
        </w:rPr>
        <w:t>whose suturing</w:t>
      </w:r>
      <w:r w:rsidRPr="00CD5910">
        <w:rPr>
          <w:rStyle w:val="StyleUnderline"/>
        </w:rPr>
        <w:t xml:space="preserve"> and forms of </w:t>
      </w:r>
      <w:r w:rsidRPr="00050068">
        <w:rPr>
          <w:rStyle w:val="Emphasis"/>
          <w:highlight w:val="green"/>
        </w:rPr>
        <w:t>futurity</w:t>
      </w:r>
      <w:r w:rsidRPr="00050068">
        <w:rPr>
          <w:rStyle w:val="StyleUnderline"/>
          <w:highlight w:val="green"/>
        </w:rPr>
        <w:t xml:space="preserve"> depend</w:t>
      </w:r>
      <w:r w:rsidRPr="00CD5910">
        <w:rPr>
          <w:rStyle w:val="StyleUnderline"/>
        </w:rPr>
        <w:t xml:space="preserve"> on experimentation and </w:t>
      </w:r>
      <w:r w:rsidRPr="00050068">
        <w:rPr>
          <w:rStyle w:val="Emphasis"/>
          <w:highlight w:val="green"/>
        </w:rPr>
        <w:t>slaughtering</w:t>
      </w:r>
      <w:r w:rsidRPr="00CD5910">
        <w:rPr>
          <w:rStyle w:val="StyleUnderline"/>
        </w:rPr>
        <w:t xml:space="preserve"> as </w:t>
      </w:r>
      <w:r w:rsidRPr="00050068">
        <w:rPr>
          <w:rStyle w:val="StyleUnderline"/>
          <w:highlight w:val="green"/>
        </w:rPr>
        <w:t>modes of</w:t>
      </w:r>
      <w:r w:rsidRPr="00CD5910">
        <w:rPr>
          <w:rStyle w:val="StyleUnderline"/>
        </w:rPr>
        <w:t xml:space="preserve"> surplus </w:t>
      </w:r>
      <w:r w:rsidRPr="00050068">
        <w:rPr>
          <w:rStyle w:val="Emphasis"/>
          <w:highlight w:val="green"/>
        </w:rPr>
        <w:t>value</w:t>
      </w:r>
      <w:r w:rsidRPr="00CD5910">
        <w:rPr>
          <w:sz w:val="16"/>
        </w:rPr>
        <w:t xml:space="preserve"> (i.e., profits) generation: queer sexuality finds itself transcending towards the </w:t>
      </w:r>
      <w:r w:rsidRPr="00CD5910">
        <w:rPr>
          <w:rStyle w:val="StyleUnderline"/>
        </w:rPr>
        <w:t xml:space="preserve">higher </w:t>
      </w:r>
      <w:r w:rsidRPr="00050068">
        <w:rPr>
          <w:rStyle w:val="StyleUnderline"/>
          <w:highlight w:val="green"/>
        </w:rPr>
        <w:t>realm of</w:t>
      </w:r>
      <w:r w:rsidRPr="00CD5910">
        <w:rPr>
          <w:rStyle w:val="StyleUnderline"/>
        </w:rPr>
        <w:t xml:space="preserve"> a </w:t>
      </w:r>
      <w:r w:rsidRPr="003B012A">
        <w:rPr>
          <w:rStyle w:val="Emphasis"/>
        </w:rPr>
        <w:t>universal</w:t>
      </w:r>
      <w:r w:rsidRPr="00CD5910">
        <w:rPr>
          <w:rStyle w:val="StyleUnderline"/>
        </w:rPr>
        <w:t xml:space="preserve"> </w:t>
      </w:r>
      <w:r w:rsidRPr="00050068">
        <w:rPr>
          <w:rStyle w:val="StyleUnderline"/>
          <w:highlight w:val="green"/>
        </w:rPr>
        <w:t>subject</w:t>
      </w:r>
      <w:r w:rsidRPr="00CD5910">
        <w:rPr>
          <w:rStyle w:val="StyleUnderline"/>
        </w:rPr>
        <w:t xml:space="preserve"> by </w:t>
      </w:r>
      <w:r w:rsidRPr="00050068">
        <w:rPr>
          <w:rStyle w:val="StyleUnderline"/>
          <w:highlight w:val="green"/>
        </w:rPr>
        <w:t>colluding</w:t>
      </w:r>
      <w:r w:rsidRPr="00CD5910">
        <w:rPr>
          <w:rStyle w:val="StyleUnderline"/>
        </w:rPr>
        <w:t xml:space="preserve"> in the </w:t>
      </w:r>
      <w:r w:rsidRPr="00050068">
        <w:rPr>
          <w:rStyle w:val="Emphasis"/>
          <w:highlight w:val="green"/>
        </w:rPr>
        <w:t>erection</w:t>
      </w:r>
      <w:r w:rsidRPr="00050068">
        <w:rPr>
          <w:rStyle w:val="StyleUnderline"/>
          <w:highlight w:val="green"/>
        </w:rPr>
        <w:t xml:space="preserve"> and reconstruction</w:t>
      </w:r>
      <w:r w:rsidRPr="00CD5910">
        <w:rPr>
          <w:rStyle w:val="StyleUnderline"/>
        </w:rPr>
        <w:t xml:space="preserve"> of terror </w:t>
      </w:r>
      <w:r w:rsidRPr="003B012A">
        <w:rPr>
          <w:rStyle w:val="Emphasis"/>
        </w:rPr>
        <w:t>structures</w:t>
      </w:r>
      <w:r w:rsidRPr="00CD5910">
        <w:rPr>
          <w:rStyle w:val="StyleUnderline"/>
        </w:rPr>
        <w:t xml:space="preserve">. Such a reconstruction is </w:t>
      </w:r>
      <w:r w:rsidRPr="00050068">
        <w:rPr>
          <w:rStyle w:val="StyleUnderline"/>
          <w:highlight w:val="green"/>
        </w:rPr>
        <w:t xml:space="preserve">ultimately </w:t>
      </w:r>
      <w:r w:rsidRPr="00050068">
        <w:rPr>
          <w:rStyle w:val="Emphasis"/>
          <w:highlight w:val="green"/>
        </w:rPr>
        <w:t>death</w:t>
      </w:r>
      <w:r w:rsidRPr="00050068">
        <w:rPr>
          <w:rStyle w:val="StyleUnderline"/>
          <w:highlight w:val="green"/>
        </w:rPr>
        <w:t>.</w:t>
      </w:r>
      <w:r w:rsidRPr="00CD5910">
        <w:rPr>
          <w:rStyle w:val="StyleUnderline"/>
        </w:rPr>
        <w:t xml:space="preserve"> </w:t>
      </w:r>
    </w:p>
    <w:p w14:paraId="2937B472" w14:textId="77777777" w:rsidR="003605EE" w:rsidRPr="00CD5910" w:rsidRDefault="003605EE" w:rsidP="003605EE">
      <w:pPr>
        <w:rPr>
          <w:sz w:val="16"/>
        </w:rPr>
      </w:pPr>
      <w:r w:rsidRPr="00CD5910">
        <w:rPr>
          <w:sz w:val="16"/>
        </w:rPr>
        <w:t xml:space="preserve">It is only possible to see this </w:t>
      </w:r>
      <w:r w:rsidRPr="003B012A">
        <w:rPr>
          <w:rStyle w:val="Emphasis"/>
        </w:rPr>
        <w:t>relationship</w:t>
      </w:r>
      <w:r w:rsidRPr="00CD5910">
        <w:rPr>
          <w:rStyle w:val="StyleUnderline"/>
        </w:rPr>
        <w:t xml:space="preserve"> between </w:t>
      </w:r>
      <w:r w:rsidRPr="003B012A">
        <w:rPr>
          <w:rStyle w:val="Emphasis"/>
        </w:rPr>
        <w:t>queerness</w:t>
      </w:r>
      <w:r w:rsidRPr="00CD5910">
        <w:rPr>
          <w:rStyle w:val="StyleUnderline"/>
        </w:rPr>
        <w:t xml:space="preserve"> and </w:t>
      </w:r>
      <w:r w:rsidRPr="003B012A">
        <w:rPr>
          <w:rStyle w:val="Emphasis"/>
        </w:rPr>
        <w:t>death</w:t>
      </w:r>
      <w:r w:rsidRPr="00CD5910">
        <w:rPr>
          <w:rStyle w:val="StyleUnderline"/>
        </w:rPr>
        <w:t xml:space="preserve">, this </w:t>
      </w:r>
      <w:r w:rsidRPr="00050068">
        <w:rPr>
          <w:rStyle w:val="StyleUnderline"/>
          <w:highlight w:val="green"/>
        </w:rPr>
        <w:t>anatomization of</w:t>
      </w:r>
      <w:r w:rsidRPr="00CD5910">
        <w:rPr>
          <w:rStyle w:val="StyleUnderline"/>
        </w:rPr>
        <w:t xml:space="preserve"> the </w:t>
      </w:r>
      <w:r w:rsidRPr="003B012A">
        <w:rPr>
          <w:rStyle w:val="Emphasis"/>
        </w:rPr>
        <w:t>violence</w:t>
      </w:r>
      <w:r w:rsidRPr="00CD5910">
        <w:rPr>
          <w:rStyle w:val="StyleUnderline"/>
        </w:rPr>
        <w:t xml:space="preserve"> and </w:t>
      </w:r>
      <w:r w:rsidRPr="00050068">
        <w:rPr>
          <w:rStyle w:val="StyleUnderline"/>
          <w:highlight w:val="green"/>
        </w:rPr>
        <w:t>terror</w:t>
      </w:r>
      <w:r w:rsidRPr="00CD5910">
        <w:rPr>
          <w:rStyle w:val="StyleUnderline"/>
        </w:rPr>
        <w:t xml:space="preserve">, by </w:t>
      </w:r>
      <w:r w:rsidRPr="00050068">
        <w:rPr>
          <w:rStyle w:val="Emphasis"/>
          <w:highlight w:val="green"/>
        </w:rPr>
        <w:t>recognizing</w:t>
      </w:r>
      <w:r w:rsidRPr="00CD5910">
        <w:rPr>
          <w:rStyle w:val="StyleUnderline"/>
        </w:rPr>
        <w:t xml:space="preserve"> the </w:t>
      </w:r>
      <w:r w:rsidRPr="00050068">
        <w:rPr>
          <w:rStyle w:val="StyleUnderline"/>
          <w:highlight w:val="green"/>
        </w:rPr>
        <w:t xml:space="preserve">interplay between </w:t>
      </w:r>
      <w:r w:rsidRPr="00050068">
        <w:rPr>
          <w:rStyle w:val="Emphasis"/>
          <w:highlight w:val="green"/>
        </w:rPr>
        <w:t>race</w:t>
      </w:r>
      <w:r w:rsidRPr="00050068">
        <w:rPr>
          <w:rStyle w:val="StyleUnderline"/>
          <w:highlight w:val="green"/>
        </w:rPr>
        <w:t xml:space="preserve"> and sex as </w:t>
      </w:r>
      <w:r w:rsidRPr="00050068">
        <w:rPr>
          <w:rStyle w:val="Emphasis"/>
          <w:highlight w:val="green"/>
        </w:rPr>
        <w:t>productive</w:t>
      </w:r>
      <w:r w:rsidRPr="00CD5910">
        <w:rPr>
          <w:rStyle w:val="StyleUnderline"/>
        </w:rPr>
        <w:t xml:space="preserve"> of (and a product of) market </w:t>
      </w:r>
      <w:r w:rsidRPr="003B012A">
        <w:rPr>
          <w:rStyle w:val="Emphasis"/>
        </w:rPr>
        <w:t>activity</w:t>
      </w:r>
      <w:r w:rsidRPr="00CD5910">
        <w:rPr>
          <w:sz w:val="16"/>
        </w:rPr>
        <w:t xml:space="preserve">, financial speculation and liquidity as well as the changing vision of the future around which leaders speculate and plan. The importance of queerness is not that it enters at the limits of race, as Foucault has claimed, or the death drive as Edelman argues. Rather, the way queers are </w:t>
      </w:r>
      <w:r w:rsidRPr="00050068">
        <w:rPr>
          <w:rStyle w:val="Emphasis"/>
          <w:highlight w:val="green"/>
        </w:rPr>
        <w:t>constituted</w:t>
      </w:r>
      <w:r w:rsidRPr="00050068">
        <w:rPr>
          <w:rStyle w:val="StyleUnderline"/>
          <w:highlight w:val="green"/>
        </w:rPr>
        <w:t xml:space="preserve"> through</w:t>
      </w:r>
      <w:r w:rsidRPr="00CD5910">
        <w:rPr>
          <w:rStyle w:val="StyleUnderline"/>
        </w:rPr>
        <w:t xml:space="preserve"> the US </w:t>
      </w:r>
      <w:r w:rsidRPr="00050068">
        <w:rPr>
          <w:rStyle w:val="Emphasis"/>
          <w:highlight w:val="green"/>
        </w:rPr>
        <w:t>leadership</w:t>
      </w:r>
      <w:r w:rsidRPr="00050068">
        <w:rPr>
          <w:rStyle w:val="StyleUnderline"/>
          <w:highlight w:val="green"/>
        </w:rPr>
        <w:t xml:space="preserve"> as</w:t>
      </w:r>
      <w:r w:rsidRPr="00CD5910">
        <w:rPr>
          <w:rStyle w:val="StyleUnderline"/>
        </w:rPr>
        <w:t xml:space="preserve"> flexible </w:t>
      </w:r>
      <w:r w:rsidRPr="003B012A">
        <w:rPr>
          <w:rStyle w:val="Emphasis"/>
        </w:rPr>
        <w:t>corporeality</w:t>
      </w:r>
      <w:r w:rsidRPr="00CD5910">
        <w:rPr>
          <w:rStyle w:val="StyleUnderline"/>
        </w:rPr>
        <w:t xml:space="preserve"> makes them </w:t>
      </w:r>
      <w:r w:rsidRPr="00050068">
        <w:rPr>
          <w:rStyle w:val="StyleUnderline"/>
          <w:highlight w:val="green"/>
        </w:rPr>
        <w:t>simultaneously</w:t>
      </w:r>
      <w:r w:rsidRPr="00CD5910">
        <w:rPr>
          <w:rStyle w:val="StyleUnderline"/>
        </w:rPr>
        <w:t xml:space="preserve"> a </w:t>
      </w:r>
      <w:r w:rsidRPr="00050068">
        <w:rPr>
          <w:rStyle w:val="Emphasis"/>
          <w:highlight w:val="green"/>
        </w:rPr>
        <w:t>commodity</w:t>
      </w:r>
      <w:r w:rsidRPr="00050068">
        <w:rPr>
          <w:rStyle w:val="StyleUnderline"/>
          <w:highlight w:val="green"/>
        </w:rPr>
        <w:t xml:space="preserve"> and</w:t>
      </w:r>
      <w:r w:rsidRPr="00CD5910">
        <w:rPr>
          <w:rStyle w:val="StyleUnderline"/>
        </w:rPr>
        <w:t xml:space="preserve"> a </w:t>
      </w:r>
      <w:r w:rsidRPr="00050068">
        <w:rPr>
          <w:rStyle w:val="Emphasis"/>
          <w:highlight w:val="green"/>
        </w:rPr>
        <w:t>technology</w:t>
      </w:r>
      <w:r w:rsidRPr="00CD5910">
        <w:rPr>
          <w:rStyle w:val="StyleUnderline"/>
        </w:rPr>
        <w:t xml:space="preserve">, whose value </w:t>
      </w:r>
      <w:r w:rsidRPr="00050068">
        <w:rPr>
          <w:rStyle w:val="StyleUnderline"/>
          <w:highlight w:val="green"/>
        </w:rPr>
        <w:t>lies in</w:t>
      </w:r>
      <w:r w:rsidRPr="00CD5910">
        <w:rPr>
          <w:rStyle w:val="StyleUnderline"/>
        </w:rPr>
        <w:t xml:space="preserve"> </w:t>
      </w:r>
      <w:r w:rsidRPr="003B012A">
        <w:rPr>
          <w:rStyle w:val="Emphasis"/>
        </w:rPr>
        <w:t>imperial</w:t>
      </w:r>
      <w:r w:rsidRPr="00CD5910">
        <w:rPr>
          <w:rStyle w:val="StyleUnderline"/>
        </w:rPr>
        <w:t xml:space="preserve"> </w:t>
      </w:r>
      <w:r w:rsidRPr="00050068">
        <w:rPr>
          <w:rStyle w:val="StyleUnderline"/>
          <w:highlight w:val="green"/>
        </w:rPr>
        <w:t>aims</w:t>
      </w:r>
      <w:r w:rsidRPr="00CD5910">
        <w:rPr>
          <w:rStyle w:val="StyleUnderline"/>
        </w:rPr>
        <w:t xml:space="preserve"> that draw on the queer </w:t>
      </w:r>
      <w:r w:rsidRPr="00050068">
        <w:rPr>
          <w:rStyle w:val="StyleUnderline"/>
          <w:highlight w:val="green"/>
        </w:rPr>
        <w:t>as</w:t>
      </w:r>
      <w:r w:rsidRPr="00CD5910">
        <w:rPr>
          <w:rStyle w:val="StyleUnderline"/>
        </w:rPr>
        <w:t xml:space="preserve"> the </w:t>
      </w:r>
      <w:r w:rsidRPr="00050068">
        <w:rPr>
          <w:rStyle w:val="Emphasis"/>
          <w:highlight w:val="green"/>
        </w:rPr>
        <w:t>entrepreneurial</w:t>
      </w:r>
      <w:r w:rsidRPr="00CD5910">
        <w:rPr>
          <w:rStyle w:val="StyleUnderline"/>
        </w:rPr>
        <w:t xml:space="preserve"> self to mark the US as the most </w:t>
      </w:r>
      <w:r w:rsidRPr="003B012A">
        <w:rPr>
          <w:rStyle w:val="Emphasis"/>
        </w:rPr>
        <w:t>progressive</w:t>
      </w:r>
      <w:r w:rsidRPr="00CD5910">
        <w:rPr>
          <w:rStyle w:val="StyleUnderline"/>
        </w:rPr>
        <w:t xml:space="preserve"> site of legal </w:t>
      </w:r>
      <w:r w:rsidRPr="003B012A">
        <w:rPr>
          <w:rStyle w:val="Emphasis"/>
        </w:rPr>
        <w:t>progress</w:t>
      </w:r>
      <w:r w:rsidRPr="00CD5910">
        <w:rPr>
          <w:sz w:val="16"/>
        </w:rPr>
        <w:t xml:space="preserve"> and human rights facilitating the structural adjustment of racialized gays and lesbians into an entrepreneurial matrix of capital in Iraq and continents like Africa. </w:t>
      </w:r>
    </w:p>
    <w:p w14:paraId="59123595" w14:textId="77777777" w:rsidR="003605EE" w:rsidRPr="003B012A" w:rsidRDefault="003605EE" w:rsidP="003605EE">
      <w:pPr>
        <w:rPr>
          <w:sz w:val="16"/>
        </w:rPr>
      </w:pPr>
      <w:r w:rsidRPr="003B012A">
        <w:rPr>
          <w:sz w:val="16"/>
        </w:rPr>
        <w:t xml:space="preserve">Both the </w:t>
      </w:r>
      <w:r w:rsidRPr="00050068">
        <w:rPr>
          <w:rStyle w:val="Emphasis"/>
          <w:highlight w:val="green"/>
        </w:rPr>
        <w:t>restructuring</w:t>
      </w:r>
      <w:r w:rsidRPr="00CD5910">
        <w:rPr>
          <w:rStyle w:val="StyleUnderline"/>
        </w:rPr>
        <w:t xml:space="preserve"> of ‘homo’ </w:t>
      </w:r>
      <w:r w:rsidRPr="003B012A">
        <w:rPr>
          <w:rStyle w:val="Emphasis"/>
        </w:rPr>
        <w:t>sexuality</w:t>
      </w:r>
      <w:r w:rsidRPr="00CD5910">
        <w:rPr>
          <w:rStyle w:val="StyleUnderline"/>
        </w:rPr>
        <w:t xml:space="preserve"> </w:t>
      </w:r>
      <w:r w:rsidRPr="00050068">
        <w:rPr>
          <w:rStyle w:val="StyleUnderline"/>
          <w:highlight w:val="green"/>
        </w:rPr>
        <w:t>as</w:t>
      </w:r>
      <w:r w:rsidRPr="00CD5910">
        <w:rPr>
          <w:rStyle w:val="StyleUnderline"/>
        </w:rPr>
        <w:t xml:space="preserve"> a </w:t>
      </w:r>
      <w:r w:rsidRPr="00050068">
        <w:rPr>
          <w:rStyle w:val="StyleUnderline"/>
          <w:highlight w:val="green"/>
        </w:rPr>
        <w:t>radical</w:t>
      </w:r>
      <w:r w:rsidRPr="00CD5910">
        <w:rPr>
          <w:rStyle w:val="StyleUnderline"/>
        </w:rPr>
        <w:t xml:space="preserve"> queer </w:t>
      </w:r>
      <w:r w:rsidRPr="00050068">
        <w:rPr>
          <w:rStyle w:val="Emphasis"/>
          <w:highlight w:val="green"/>
        </w:rPr>
        <w:t>subjectivity</w:t>
      </w:r>
      <w:r w:rsidRPr="00CD5910">
        <w:rPr>
          <w:rStyle w:val="StyleUnderline"/>
        </w:rPr>
        <w:t xml:space="preserve"> of value and queerness </w:t>
      </w:r>
      <w:r w:rsidRPr="00050068">
        <w:rPr>
          <w:rStyle w:val="StyleUnderline"/>
          <w:highlight w:val="green"/>
        </w:rPr>
        <w:t>as a</w:t>
      </w:r>
      <w:r w:rsidRPr="00CD5910">
        <w:rPr>
          <w:rStyle w:val="StyleUnderline"/>
        </w:rPr>
        <w:t xml:space="preserve"> speculative </w:t>
      </w:r>
      <w:r w:rsidRPr="00050068">
        <w:rPr>
          <w:rStyle w:val="Emphasis"/>
          <w:highlight w:val="green"/>
        </w:rPr>
        <w:t>economy</w:t>
      </w:r>
      <w:r w:rsidRPr="00050068">
        <w:rPr>
          <w:rStyle w:val="StyleUnderline"/>
          <w:highlight w:val="green"/>
        </w:rPr>
        <w:t xml:space="preserve"> may enable</w:t>
      </w:r>
      <w:r w:rsidRPr="00CD5910">
        <w:rPr>
          <w:rStyle w:val="StyleUnderline"/>
        </w:rPr>
        <w:t xml:space="preserve"> the incorporation and </w:t>
      </w:r>
      <w:r w:rsidRPr="00050068">
        <w:rPr>
          <w:rStyle w:val="Emphasis"/>
          <w:highlight w:val="green"/>
        </w:rPr>
        <w:t>leverage</w:t>
      </w:r>
      <w:r w:rsidRPr="00CD5910">
        <w:rPr>
          <w:rStyle w:val="StyleUnderline"/>
        </w:rPr>
        <w:t xml:space="preserve"> </w:t>
      </w:r>
      <w:r w:rsidRPr="003B012A">
        <w:rPr>
          <w:sz w:val="16"/>
        </w:rPr>
        <w:t xml:space="preserve">of some in the struggle for human rights and equal citizenship. This move though is an ontological turn away from democracy that happens in a specific way. It is a move that </w:t>
      </w:r>
      <w:r w:rsidRPr="00CD5910">
        <w:rPr>
          <w:rStyle w:val="StyleUnderline"/>
        </w:rPr>
        <w:t xml:space="preserve">depends on the </w:t>
      </w:r>
      <w:r w:rsidRPr="00050068">
        <w:rPr>
          <w:rStyle w:val="StyleUnderline"/>
          <w:highlight w:val="green"/>
        </w:rPr>
        <w:t>fungibility of</w:t>
      </w:r>
      <w:r w:rsidRPr="00CD5910">
        <w:rPr>
          <w:rStyle w:val="StyleUnderline"/>
        </w:rPr>
        <w:t xml:space="preserve"> </w:t>
      </w:r>
      <w:r w:rsidRPr="003B012A">
        <w:rPr>
          <w:rStyle w:val="Emphasis"/>
        </w:rPr>
        <w:t>racialized</w:t>
      </w:r>
      <w:r w:rsidRPr="00CD5910">
        <w:rPr>
          <w:rStyle w:val="StyleUnderline"/>
        </w:rPr>
        <w:t xml:space="preserve"> and queer </w:t>
      </w:r>
      <w:r w:rsidRPr="00050068">
        <w:rPr>
          <w:rStyle w:val="StyleUnderline"/>
          <w:highlight w:val="green"/>
        </w:rPr>
        <w:t>subjects</w:t>
      </w:r>
      <w:r w:rsidRPr="00CD5910">
        <w:rPr>
          <w:rStyle w:val="StyleUnderline"/>
        </w:rPr>
        <w:t xml:space="preserve"> while </w:t>
      </w:r>
      <w:r w:rsidRPr="00050068">
        <w:rPr>
          <w:rStyle w:val="Emphasis"/>
          <w:highlight w:val="green"/>
        </w:rPr>
        <w:t>necessitating</w:t>
      </w:r>
      <w:r w:rsidRPr="00CD5910">
        <w:rPr>
          <w:rStyle w:val="StyleUnderline"/>
        </w:rPr>
        <w:t xml:space="preserve"> violence </w:t>
      </w:r>
      <w:r w:rsidRPr="00050068">
        <w:rPr>
          <w:rStyle w:val="StyleUnderline"/>
          <w:highlight w:val="green"/>
        </w:rPr>
        <w:t>against</w:t>
      </w:r>
      <w:r w:rsidRPr="00CD5910">
        <w:rPr>
          <w:rStyle w:val="StyleUnderline"/>
        </w:rPr>
        <w:t xml:space="preserve"> racialized </w:t>
      </w:r>
      <w:r w:rsidRPr="00050068">
        <w:rPr>
          <w:rStyle w:val="StyleUnderline"/>
          <w:highlight w:val="green"/>
        </w:rPr>
        <w:t>subjects</w:t>
      </w:r>
      <w:r w:rsidRPr="00CD5910">
        <w:rPr>
          <w:rStyle w:val="StyleUnderline"/>
        </w:rPr>
        <w:t xml:space="preserve"> and </w:t>
      </w:r>
      <w:r w:rsidRPr="003B012A">
        <w:rPr>
          <w:rStyle w:val="Emphasis"/>
        </w:rPr>
        <w:t>fungibility</w:t>
      </w:r>
      <w:r w:rsidRPr="00CD5910">
        <w:rPr>
          <w:rStyle w:val="StyleUnderline"/>
        </w:rPr>
        <w:t xml:space="preserve"> </w:t>
      </w:r>
      <w:r w:rsidRPr="00050068">
        <w:rPr>
          <w:rStyle w:val="StyleUnderline"/>
          <w:highlight w:val="green"/>
        </w:rPr>
        <w:t>as terror</w:t>
      </w:r>
      <w:r w:rsidRPr="00CD5910">
        <w:rPr>
          <w:rStyle w:val="StyleUnderline"/>
        </w:rPr>
        <w:t xml:space="preserve"> and </w:t>
      </w:r>
      <w:r w:rsidRPr="003B012A">
        <w:rPr>
          <w:rStyle w:val="Emphasis"/>
        </w:rPr>
        <w:t>slaughtering</w:t>
      </w:r>
      <w:r w:rsidRPr="00CD5910">
        <w:rPr>
          <w:rStyle w:val="StyleUnderline"/>
        </w:rPr>
        <w:t xml:space="preserve"> of the slave</w:t>
      </w:r>
      <w:r w:rsidRPr="003B012A">
        <w:rPr>
          <w:sz w:val="16"/>
        </w:rPr>
        <w:t xml:space="preserve">. Furthermore, using the queer as the proxy for a racially adjusted forward subsidy carries </w:t>
      </w:r>
      <w:r w:rsidRPr="00050068">
        <w:rPr>
          <w:rStyle w:val="StyleUnderline"/>
          <w:highlight w:val="green"/>
        </w:rPr>
        <w:t>forward</w:t>
      </w:r>
      <w:r w:rsidRPr="00CD5910">
        <w:rPr>
          <w:rStyle w:val="StyleUnderline"/>
        </w:rPr>
        <w:t xml:space="preserve"> slavery’s </w:t>
      </w:r>
      <w:r w:rsidRPr="003B012A">
        <w:rPr>
          <w:rStyle w:val="Emphasis"/>
        </w:rPr>
        <w:t>chattel’s</w:t>
      </w:r>
      <w:r w:rsidRPr="00CD5910">
        <w:rPr>
          <w:rStyle w:val="StyleUnderline"/>
        </w:rPr>
        <w:t xml:space="preserve"> </w:t>
      </w:r>
      <w:r w:rsidRPr="00050068">
        <w:rPr>
          <w:rStyle w:val="StyleUnderline"/>
          <w:highlight w:val="green"/>
        </w:rPr>
        <w:t>events</w:t>
      </w:r>
      <w:r w:rsidRPr="00CD5910">
        <w:rPr>
          <w:rStyle w:val="StyleUnderline"/>
        </w:rPr>
        <w:t xml:space="preserve">, </w:t>
      </w:r>
      <w:r w:rsidRPr="003B012A">
        <w:rPr>
          <w:rStyle w:val="Emphasis"/>
        </w:rPr>
        <w:t>discussions</w:t>
      </w:r>
      <w:r w:rsidRPr="00CD5910">
        <w:rPr>
          <w:rStyle w:val="StyleUnderline"/>
        </w:rPr>
        <w:t xml:space="preserve"> </w:t>
      </w:r>
      <w:r w:rsidRPr="00050068">
        <w:rPr>
          <w:rStyle w:val="StyleUnderline"/>
          <w:highlight w:val="green"/>
        </w:rPr>
        <w:t>and practices</w:t>
      </w:r>
      <w:r w:rsidRPr="00CD5910">
        <w:rPr>
          <w:rStyle w:val="StyleUnderline"/>
        </w:rPr>
        <w:t xml:space="preserve"> into the ‘now’ </w:t>
      </w:r>
      <w:r w:rsidRPr="00050068">
        <w:rPr>
          <w:rStyle w:val="StyleUnderline"/>
          <w:highlight w:val="green"/>
        </w:rPr>
        <w:t>and</w:t>
      </w:r>
      <w:r w:rsidRPr="00CD5910">
        <w:rPr>
          <w:rStyle w:val="StyleUnderline"/>
        </w:rPr>
        <w:t xml:space="preserve"> the </w:t>
      </w:r>
      <w:r w:rsidRPr="00050068">
        <w:rPr>
          <w:rStyle w:val="Emphasis"/>
          <w:highlight w:val="green"/>
        </w:rPr>
        <w:t>future</w:t>
      </w:r>
      <w:r w:rsidRPr="003B012A">
        <w:rPr>
          <w:sz w:val="16"/>
        </w:rPr>
        <w:t xml:space="preserve">. In conversations with diverse archives of world-value-making-projects the displacement of racialized gays and lesbians (beyond the visible transgression of queerness) becomes visible. These archives erase fungibility as terror. Conjuncting this </w:t>
      </w:r>
      <w:r w:rsidRPr="003B012A">
        <w:rPr>
          <w:rStyle w:val="Emphasis"/>
        </w:rPr>
        <w:t>fungibility</w:t>
      </w:r>
      <w:r w:rsidRPr="00CD5910">
        <w:rPr>
          <w:rStyle w:val="StyleUnderline"/>
        </w:rPr>
        <w:t xml:space="preserve"> </w:t>
      </w:r>
      <w:r w:rsidRPr="00050068">
        <w:rPr>
          <w:rStyle w:val="StyleUnderline"/>
          <w:highlight w:val="green"/>
        </w:rPr>
        <w:t>with</w:t>
      </w:r>
      <w:r w:rsidRPr="00CD5910">
        <w:rPr>
          <w:rStyle w:val="StyleUnderline"/>
        </w:rPr>
        <w:t xml:space="preserve"> the </w:t>
      </w:r>
      <w:r w:rsidRPr="00050068">
        <w:rPr>
          <w:rStyle w:val="StyleUnderline"/>
          <w:highlight w:val="green"/>
        </w:rPr>
        <w:t xml:space="preserve">one that </w:t>
      </w:r>
      <w:r w:rsidRPr="00050068">
        <w:rPr>
          <w:rStyle w:val="Emphasis"/>
          <w:highlight w:val="green"/>
        </w:rPr>
        <w:t>erects</w:t>
      </w:r>
      <w:r w:rsidRPr="00CD5910">
        <w:rPr>
          <w:rStyle w:val="StyleUnderline"/>
        </w:rPr>
        <w:t xml:space="preserve"> value as </w:t>
      </w:r>
      <w:r w:rsidRPr="00050068">
        <w:rPr>
          <w:rStyle w:val="StyleUnderline"/>
          <w:highlight w:val="green"/>
        </w:rPr>
        <w:t>form</w:t>
      </w:r>
      <w:r w:rsidRPr="00CD5910">
        <w:rPr>
          <w:rStyle w:val="StyleUnderline"/>
        </w:rPr>
        <w:t xml:space="preserve"> highlights </w:t>
      </w:r>
      <w:r w:rsidRPr="00050068">
        <w:rPr>
          <w:rStyle w:val="StyleUnderline"/>
          <w:highlight w:val="green"/>
        </w:rPr>
        <w:t>how</w:t>
      </w:r>
      <w:r w:rsidRPr="00CD5910">
        <w:rPr>
          <w:rStyle w:val="StyleUnderline"/>
        </w:rPr>
        <w:t xml:space="preserve"> the </w:t>
      </w:r>
      <w:r w:rsidRPr="00050068">
        <w:rPr>
          <w:rStyle w:val="Emphasis"/>
          <w:highlight w:val="green"/>
        </w:rPr>
        <w:t>particular</w:t>
      </w:r>
      <w:r w:rsidRPr="00CD5910">
        <w:rPr>
          <w:rStyle w:val="StyleUnderline"/>
        </w:rPr>
        <w:t xml:space="preserve"> and all-</w:t>
      </w:r>
      <w:r w:rsidRPr="00050068">
        <w:rPr>
          <w:rStyle w:val="Emphasis"/>
          <w:highlight w:val="green"/>
        </w:rPr>
        <w:t>encompassing</w:t>
      </w:r>
      <w:r w:rsidRPr="00CD5910">
        <w:rPr>
          <w:rStyle w:val="StyleUnderline"/>
        </w:rPr>
        <w:t xml:space="preserve"> ethico-political and economic </w:t>
      </w:r>
      <w:r w:rsidRPr="00050068">
        <w:rPr>
          <w:rStyle w:val="Emphasis"/>
          <w:highlight w:val="green"/>
        </w:rPr>
        <w:t>character</w:t>
      </w:r>
      <w:r w:rsidRPr="003B012A">
        <w:rPr>
          <w:sz w:val="16"/>
        </w:rPr>
        <w:t xml:space="preserve"> of capital is value, ‘[an] explanan of all other entities’ (Bryant 2011: 131). This erasure is a dominant fallacy, a ‘difference that makes all the difference’ (Bryant 2011: 131). </w:t>
      </w:r>
    </w:p>
    <w:p w14:paraId="2A9E6980" w14:textId="77777777" w:rsidR="003605EE" w:rsidRPr="003B012A" w:rsidRDefault="003605EE" w:rsidP="003605EE">
      <w:pPr>
        <w:rPr>
          <w:sz w:val="16"/>
        </w:rPr>
      </w:pPr>
      <w:r w:rsidRPr="003B012A">
        <w:rPr>
          <w:sz w:val="16"/>
        </w:rPr>
        <w:t xml:space="preserve">In the end, </w:t>
      </w:r>
      <w:r w:rsidRPr="00CD5910">
        <w:rPr>
          <w:rStyle w:val="StyleUnderline"/>
        </w:rPr>
        <w:t xml:space="preserve">the </w:t>
      </w:r>
      <w:r w:rsidRPr="00050068">
        <w:rPr>
          <w:rStyle w:val="StyleUnderline"/>
          <w:highlight w:val="green"/>
        </w:rPr>
        <w:t>only</w:t>
      </w:r>
      <w:r w:rsidRPr="00CD5910">
        <w:rPr>
          <w:rStyle w:val="StyleUnderline"/>
        </w:rPr>
        <w:t xml:space="preserve"> </w:t>
      </w:r>
      <w:r w:rsidRPr="003B012A">
        <w:rPr>
          <w:rStyle w:val="Emphasis"/>
        </w:rPr>
        <w:t>means</w:t>
      </w:r>
      <w:r w:rsidRPr="00CD5910">
        <w:rPr>
          <w:rStyle w:val="StyleUnderline"/>
        </w:rPr>
        <w:t xml:space="preserve"> of object </w:t>
      </w:r>
      <w:r w:rsidRPr="00050068">
        <w:rPr>
          <w:rStyle w:val="StyleUnderline"/>
          <w:highlight w:val="green"/>
        </w:rPr>
        <w:t>relations – of entry</w:t>
      </w:r>
      <w:r w:rsidRPr="00CD5910">
        <w:rPr>
          <w:rStyle w:val="StyleUnderline"/>
        </w:rPr>
        <w:t xml:space="preserve"> into civil </w:t>
      </w:r>
      <w:r w:rsidRPr="003B012A">
        <w:rPr>
          <w:rStyle w:val="Emphasis"/>
        </w:rPr>
        <w:t>society</w:t>
      </w:r>
      <w:r w:rsidRPr="00CD5910">
        <w:rPr>
          <w:rStyle w:val="StyleUnderline"/>
        </w:rPr>
        <w:t xml:space="preserve">, history and temporality – still </w:t>
      </w:r>
      <w:r w:rsidRPr="00050068">
        <w:rPr>
          <w:rStyle w:val="Emphasis"/>
          <w:highlight w:val="green"/>
        </w:rPr>
        <w:t>depends</w:t>
      </w:r>
      <w:r w:rsidRPr="00CD5910">
        <w:rPr>
          <w:rStyle w:val="StyleUnderline"/>
        </w:rPr>
        <w:t xml:space="preserve"> on </w:t>
      </w:r>
      <w:r w:rsidRPr="00050068">
        <w:rPr>
          <w:rStyle w:val="StyleUnderline"/>
          <w:highlight w:val="green"/>
        </w:rPr>
        <w:t xml:space="preserve">fungibility as </w:t>
      </w:r>
      <w:r w:rsidRPr="00050068">
        <w:rPr>
          <w:rStyle w:val="Emphasis"/>
          <w:highlight w:val="green"/>
        </w:rPr>
        <w:t>slaughter</w:t>
      </w:r>
      <w:r w:rsidRPr="00CD5910">
        <w:rPr>
          <w:rStyle w:val="StyleUnderline"/>
        </w:rPr>
        <w:t xml:space="preserve"> enacted </w:t>
      </w:r>
      <w:r w:rsidRPr="00050068">
        <w:rPr>
          <w:rStyle w:val="StyleUnderline"/>
          <w:highlight w:val="green"/>
        </w:rPr>
        <w:t>within</w:t>
      </w:r>
      <w:r w:rsidRPr="00CD5910">
        <w:rPr>
          <w:rStyle w:val="StyleUnderline"/>
        </w:rPr>
        <w:t xml:space="preserve"> structures of </w:t>
      </w:r>
      <w:r w:rsidRPr="00050068">
        <w:rPr>
          <w:rStyle w:val="Emphasis"/>
          <w:highlight w:val="green"/>
        </w:rPr>
        <w:t>violence</w:t>
      </w:r>
      <w:r w:rsidRPr="00CD5910">
        <w:rPr>
          <w:rStyle w:val="StyleUnderline"/>
        </w:rPr>
        <w:t xml:space="preserve"> that hold Africa, blackness </w:t>
      </w:r>
      <w:r w:rsidRPr="00050068">
        <w:rPr>
          <w:rStyle w:val="StyleUnderline"/>
          <w:highlight w:val="green"/>
        </w:rPr>
        <w:t>and</w:t>
      </w:r>
      <w:r w:rsidRPr="00CD5910">
        <w:rPr>
          <w:rStyle w:val="StyleUnderline"/>
        </w:rPr>
        <w:t xml:space="preserve"> queer </w:t>
      </w:r>
      <w:r w:rsidRPr="00050068">
        <w:rPr>
          <w:rStyle w:val="Emphasis"/>
          <w:highlight w:val="green"/>
        </w:rPr>
        <w:t>blackness</w:t>
      </w:r>
      <w:r w:rsidRPr="00CD5910">
        <w:rPr>
          <w:rStyle w:val="StyleUnderline"/>
        </w:rPr>
        <w:t xml:space="preserve"> at bay</w:t>
      </w:r>
      <w:r w:rsidRPr="003B012A">
        <w:rPr>
          <w:sz w:val="16"/>
        </w:rPr>
        <w:t xml:space="preserve">. The new call </w:t>
      </w:r>
      <w:r w:rsidRPr="00050068">
        <w:rPr>
          <w:rStyle w:val="StyleUnderline"/>
          <w:highlight w:val="green"/>
        </w:rPr>
        <w:t>for ‘queer</w:t>
      </w:r>
      <w:r w:rsidRPr="00CD5910">
        <w:rPr>
          <w:rStyle w:val="StyleUnderline"/>
        </w:rPr>
        <w:t xml:space="preserve"> legal </w:t>
      </w:r>
      <w:r w:rsidRPr="00050068">
        <w:rPr>
          <w:rStyle w:val="Emphasis"/>
          <w:highlight w:val="green"/>
        </w:rPr>
        <w:t>protections’</w:t>
      </w:r>
      <w:r w:rsidRPr="00CD5910">
        <w:rPr>
          <w:rStyle w:val="StyleUnderline"/>
        </w:rPr>
        <w:t>, ‘human rights norms’ and ‘gay rights’</w:t>
      </w:r>
      <w:r w:rsidRPr="003B012A">
        <w:rPr>
          <w:sz w:val="16"/>
        </w:rPr>
        <w:t xml:space="preserve"> is an example of speculation in freedom, whereby bodies and states are turned </w:t>
      </w:r>
      <w:r w:rsidRPr="00050068">
        <w:rPr>
          <w:rStyle w:val="StyleUnderline"/>
          <w:highlight w:val="green"/>
        </w:rPr>
        <w:t>into</w:t>
      </w:r>
      <w:r w:rsidRPr="00CD5910">
        <w:rPr>
          <w:rStyle w:val="StyleUnderline"/>
        </w:rPr>
        <w:t xml:space="preserve"> </w:t>
      </w:r>
      <w:r w:rsidRPr="003B012A">
        <w:rPr>
          <w:rStyle w:val="Emphasis"/>
        </w:rPr>
        <w:t>experiments</w:t>
      </w:r>
      <w:r w:rsidRPr="00CD5910">
        <w:rPr>
          <w:rStyle w:val="StyleUnderline"/>
        </w:rPr>
        <w:t xml:space="preserve"> and literally made to die in the </w:t>
      </w:r>
      <w:r w:rsidRPr="00050068">
        <w:rPr>
          <w:rStyle w:val="Emphasis"/>
          <w:highlight w:val="green"/>
        </w:rPr>
        <w:t>name</w:t>
      </w:r>
      <w:r w:rsidRPr="00050068">
        <w:rPr>
          <w:rStyle w:val="StyleUnderline"/>
          <w:highlight w:val="green"/>
        </w:rPr>
        <w:t xml:space="preserve"> of</w:t>
      </w:r>
      <w:r w:rsidRPr="00CD5910">
        <w:rPr>
          <w:rStyle w:val="StyleUnderline"/>
        </w:rPr>
        <w:t xml:space="preserve"> a queer </w:t>
      </w:r>
      <w:r w:rsidRPr="00050068">
        <w:rPr>
          <w:rStyle w:val="StyleUnderline"/>
          <w:highlight w:val="green"/>
        </w:rPr>
        <w:t>freedom</w:t>
      </w:r>
      <w:r w:rsidRPr="00CD5910">
        <w:rPr>
          <w:rStyle w:val="StyleUnderline"/>
        </w:rPr>
        <w:t xml:space="preserve">, even </w:t>
      </w:r>
      <w:r w:rsidRPr="00050068">
        <w:rPr>
          <w:rStyle w:val="StyleUnderline"/>
          <w:highlight w:val="green"/>
        </w:rPr>
        <w:t>as this process</w:t>
      </w:r>
      <w:r w:rsidRPr="00CD5910">
        <w:rPr>
          <w:rStyle w:val="StyleUnderline"/>
        </w:rPr>
        <w:t xml:space="preserve"> of </w:t>
      </w:r>
      <w:r w:rsidRPr="003B012A">
        <w:rPr>
          <w:rStyle w:val="Emphasis"/>
        </w:rPr>
        <w:t>experimenting</w:t>
      </w:r>
      <w:r w:rsidRPr="00CD5910">
        <w:rPr>
          <w:rStyle w:val="StyleUnderline"/>
        </w:rPr>
        <w:t xml:space="preserve"> and dying </w:t>
      </w:r>
      <w:r w:rsidRPr="00050068">
        <w:rPr>
          <w:rStyle w:val="Emphasis"/>
          <w:highlight w:val="green"/>
        </w:rPr>
        <w:t>constitutes</w:t>
      </w:r>
      <w:r w:rsidRPr="00CD5910">
        <w:rPr>
          <w:rStyle w:val="StyleUnderline"/>
        </w:rPr>
        <w:t xml:space="preserve"> value-</w:t>
      </w:r>
      <w:r w:rsidRPr="00050068">
        <w:rPr>
          <w:rStyle w:val="StyleUnderline"/>
          <w:highlight w:val="green"/>
        </w:rPr>
        <w:t>added capacity</w:t>
      </w:r>
      <w:r w:rsidRPr="003B012A">
        <w:rPr>
          <w:sz w:val="16"/>
        </w:rPr>
        <w:t xml:space="preserve">. In sum, in a fungible order, queerness as freedom is a fantasia of and a strategy of bodily and spatial capture. This techno-neo-imperial and </w:t>
      </w:r>
      <w:r w:rsidRPr="00CD5910">
        <w:rPr>
          <w:rStyle w:val="StyleUnderline"/>
        </w:rPr>
        <w:t xml:space="preserve">military </w:t>
      </w:r>
      <w:r w:rsidRPr="00050068">
        <w:rPr>
          <w:rStyle w:val="Emphasis"/>
          <w:highlight w:val="green"/>
        </w:rPr>
        <w:t>fantasia</w:t>
      </w:r>
      <w:r w:rsidRPr="00050068">
        <w:rPr>
          <w:rStyle w:val="StyleUnderline"/>
          <w:highlight w:val="green"/>
        </w:rPr>
        <w:t xml:space="preserve"> demands</w:t>
      </w:r>
      <w:r w:rsidRPr="00CD5910">
        <w:rPr>
          <w:rStyle w:val="StyleUnderline"/>
        </w:rPr>
        <w:t xml:space="preserve"> a </w:t>
      </w:r>
      <w:r w:rsidRPr="00050068">
        <w:rPr>
          <w:rStyle w:val="Emphasis"/>
          <w:highlight w:val="green"/>
        </w:rPr>
        <w:t>deterritorialization</w:t>
      </w:r>
      <w:r w:rsidRPr="00050068">
        <w:rPr>
          <w:rStyle w:val="StyleUnderline"/>
          <w:highlight w:val="green"/>
        </w:rPr>
        <w:t xml:space="preserve"> and </w:t>
      </w:r>
      <w:r w:rsidRPr="00050068">
        <w:rPr>
          <w:rStyle w:val="Emphasis"/>
          <w:highlight w:val="green"/>
        </w:rPr>
        <w:t>reterritorialization</w:t>
      </w:r>
      <w:r w:rsidRPr="00CD5910">
        <w:rPr>
          <w:rStyle w:val="StyleUnderline"/>
        </w:rPr>
        <w:t xml:space="preserve"> of bodies</w:t>
      </w:r>
      <w:r w:rsidRPr="003B012A">
        <w:rPr>
          <w:sz w:val="16"/>
        </w:rPr>
        <w:t>, states, matters, inert matters and energies; this catalyzes massive bodily productions, both living and dead, out of which flexible sustainable topographies, bodies and intimacies may emerge.</w:t>
      </w:r>
    </w:p>
    <w:p w14:paraId="107C480D" w14:textId="77777777" w:rsidR="0035267C" w:rsidRDefault="0035267C" w:rsidP="0035267C">
      <w:pPr>
        <w:pStyle w:val="Heading3"/>
      </w:pPr>
      <w:r>
        <w:t>Global Health---1NC</w:t>
      </w:r>
    </w:p>
    <w:p w14:paraId="0AE4C2AA" w14:textId="77777777" w:rsidR="0035267C" w:rsidRPr="00F66393" w:rsidRDefault="0035267C" w:rsidP="0035267C">
      <w:pPr>
        <w:pStyle w:val="Heading4"/>
        <w:rPr>
          <w:rFonts w:cs="Calibri"/>
        </w:rPr>
      </w:pPr>
      <w:r w:rsidRPr="00F66393">
        <w:rPr>
          <w:rFonts w:cs="Calibri"/>
        </w:rPr>
        <w:t xml:space="preserve">Their </w:t>
      </w:r>
      <w:r w:rsidRPr="00F66393">
        <w:rPr>
          <w:rFonts w:cs="Calibri"/>
          <w:u w:val="single"/>
        </w:rPr>
        <w:t>framing</w:t>
      </w:r>
      <w:r w:rsidRPr="00F66393">
        <w:rPr>
          <w:rFonts w:cs="Calibri"/>
        </w:rPr>
        <w:t xml:space="preserve"> of </w:t>
      </w:r>
      <w:r w:rsidRPr="00F66393">
        <w:rPr>
          <w:rFonts w:cs="Calibri"/>
          <w:u w:val="single"/>
        </w:rPr>
        <w:t xml:space="preserve">Global Health Security </w:t>
      </w:r>
      <w:r w:rsidRPr="00F66393">
        <w:rPr>
          <w:rFonts w:cs="Calibri"/>
        </w:rPr>
        <w:t xml:space="preserve">is </w:t>
      </w:r>
      <w:r w:rsidRPr="00F66393">
        <w:rPr>
          <w:rFonts w:cs="Calibri"/>
          <w:u w:val="single"/>
        </w:rPr>
        <w:t>Whiteness</w:t>
      </w:r>
      <w:r>
        <w:rPr>
          <w:rFonts w:cs="Calibri"/>
        </w:rPr>
        <w:t>. T</w:t>
      </w:r>
      <w:r w:rsidRPr="00F66393">
        <w:rPr>
          <w:rFonts w:cs="Calibri"/>
        </w:rPr>
        <w:t xml:space="preserve">he idea we should understand </w:t>
      </w:r>
      <w:r w:rsidRPr="00F66393">
        <w:rPr>
          <w:rFonts w:cs="Calibri"/>
          <w:u w:val="single"/>
        </w:rPr>
        <w:t>disease</w:t>
      </w:r>
      <w:r w:rsidRPr="00F66393">
        <w:rPr>
          <w:rFonts w:cs="Calibri"/>
        </w:rPr>
        <w:t xml:space="preserve"> via utilitarian </w:t>
      </w:r>
      <w:r w:rsidRPr="00F66393">
        <w:rPr>
          <w:rFonts w:cs="Calibri"/>
          <w:u w:val="single"/>
        </w:rPr>
        <w:t>calculability</w:t>
      </w:r>
      <w:r w:rsidRPr="00F66393">
        <w:rPr>
          <w:rFonts w:cs="Calibri"/>
        </w:rPr>
        <w:t xml:space="preserve"> produces </w:t>
      </w:r>
      <w:r w:rsidRPr="00F66393">
        <w:rPr>
          <w:rFonts w:cs="Calibri"/>
          <w:u w:val="single"/>
        </w:rPr>
        <w:t>racism</w:t>
      </w:r>
      <w:r w:rsidRPr="00F66393">
        <w:rPr>
          <w:rFonts w:cs="Calibri"/>
        </w:rPr>
        <w:t xml:space="preserve"> in both disease </w:t>
      </w:r>
      <w:r w:rsidRPr="00F66393">
        <w:rPr>
          <w:rFonts w:cs="Calibri"/>
          <w:u w:val="single"/>
        </w:rPr>
        <w:t>research</w:t>
      </w:r>
      <w:r w:rsidRPr="00F66393">
        <w:rPr>
          <w:rFonts w:cs="Calibri"/>
        </w:rPr>
        <w:t xml:space="preserve"> and the way we </w:t>
      </w:r>
      <w:r w:rsidRPr="00F66393">
        <w:rPr>
          <w:rFonts w:cs="Calibri"/>
          <w:u w:val="single"/>
        </w:rPr>
        <w:t>respond</w:t>
      </w:r>
      <w:r w:rsidRPr="00F66393">
        <w:rPr>
          <w:rFonts w:cs="Calibri"/>
        </w:rPr>
        <w:t xml:space="preserve"> to outbreak</w:t>
      </w:r>
      <w:r>
        <w:rPr>
          <w:rFonts w:cs="Calibri"/>
        </w:rPr>
        <w:t>.</w:t>
      </w:r>
    </w:p>
    <w:p w14:paraId="050CA01F" w14:textId="77777777" w:rsidR="0035267C" w:rsidRPr="00F66393" w:rsidRDefault="0035267C" w:rsidP="0035267C">
      <w:r w:rsidRPr="00F66393">
        <w:rPr>
          <w:rStyle w:val="Style13ptBold"/>
        </w:rPr>
        <w:t>Elbe 22</w:t>
      </w:r>
      <w:r w:rsidRPr="00F66393">
        <w:t xml:space="preserve"> – Professor of International Relations and Director, Centre for Global Health Policy at University of Sussex, PhD in International Relations at the London School of Economics [Stefan, “Who Owns a Deadly Virus? Viral Sovereignty, Global Health Emergencies, and the Matrix of the International,” International Political Sociology (2022) 0, 1–18, DKP] </w:t>
      </w:r>
    </w:p>
    <w:p w14:paraId="506766C1" w14:textId="77777777" w:rsidR="0035267C" w:rsidRPr="00F66393" w:rsidRDefault="0035267C" w:rsidP="0035267C">
      <w:r w:rsidRPr="00F66393">
        <w:t>The Whiteness of Global Health Security</w:t>
      </w:r>
    </w:p>
    <w:p w14:paraId="29DDDB5F" w14:textId="77777777" w:rsidR="0035267C" w:rsidRPr="00F66393" w:rsidRDefault="0035267C" w:rsidP="0035267C">
      <w:pPr>
        <w:rPr>
          <w:sz w:val="14"/>
        </w:rPr>
      </w:pPr>
      <w:r w:rsidRPr="00F66393">
        <w:rPr>
          <w:sz w:val="14"/>
        </w:rPr>
        <w:t xml:space="preserve">This international axis of economic inequality is entangled with a second axis of racial inequality. That is because </w:t>
      </w:r>
      <w:r w:rsidRPr="00F66393">
        <w:rPr>
          <w:rStyle w:val="StyleUnderline"/>
        </w:rPr>
        <w:t xml:space="preserve">the </w:t>
      </w:r>
      <w:r w:rsidRPr="00F66393">
        <w:rPr>
          <w:rStyle w:val="StyleUnderline"/>
          <w:highlight w:val="green"/>
        </w:rPr>
        <w:t>uneven</w:t>
      </w:r>
      <w:r w:rsidRPr="00F66393">
        <w:rPr>
          <w:rStyle w:val="StyleUnderline"/>
        </w:rPr>
        <w:t xml:space="preserve"> geographic </w:t>
      </w:r>
      <w:r w:rsidRPr="00F66393">
        <w:rPr>
          <w:rStyle w:val="StyleUnderline"/>
          <w:highlight w:val="green"/>
        </w:rPr>
        <w:t xml:space="preserve">distribution </w:t>
      </w:r>
      <w:r w:rsidRPr="00F66393">
        <w:rPr>
          <w:rStyle w:val="StyleUnderline"/>
        </w:rPr>
        <w:t xml:space="preserve">of biomedicine </w:t>
      </w:r>
      <w:r w:rsidRPr="00F66393">
        <w:rPr>
          <w:rStyle w:val="StyleUnderline"/>
          <w:highlight w:val="green"/>
        </w:rPr>
        <w:t>is</w:t>
      </w:r>
      <w:r w:rsidRPr="00F66393">
        <w:rPr>
          <w:rStyle w:val="StyleUnderline"/>
        </w:rPr>
        <w:t xml:space="preserve"> historically closely </w:t>
      </w:r>
      <w:r w:rsidRPr="00F66393">
        <w:rPr>
          <w:rStyle w:val="StyleUnderline"/>
          <w:highlight w:val="green"/>
        </w:rPr>
        <w:t>bound</w:t>
      </w:r>
      <w:r w:rsidRPr="00F66393">
        <w:rPr>
          <w:rStyle w:val="StyleUnderline"/>
        </w:rPr>
        <w:t xml:space="preserve"> up </w:t>
      </w:r>
      <w:r w:rsidRPr="00F66393">
        <w:rPr>
          <w:rStyle w:val="StyleUnderline"/>
          <w:highlight w:val="green"/>
        </w:rPr>
        <w:t>with</w:t>
      </w:r>
      <w:r w:rsidRPr="00F66393">
        <w:rPr>
          <w:rStyle w:val="StyleUnderline"/>
        </w:rPr>
        <w:t xml:space="preserve"> the legacies of racialized </w:t>
      </w:r>
      <w:r w:rsidRPr="00F66393">
        <w:rPr>
          <w:rStyle w:val="StyleUnderline"/>
          <w:highlight w:val="green"/>
        </w:rPr>
        <w:t>colonial expansion</w:t>
      </w:r>
      <w:r w:rsidRPr="00F66393">
        <w:rPr>
          <w:rStyle w:val="StyleUnderline"/>
        </w:rPr>
        <w:t xml:space="preserve">, </w:t>
      </w:r>
      <w:r w:rsidRPr="00F66393">
        <w:rPr>
          <w:sz w:val="14"/>
          <w:szCs w:val="16"/>
        </w:rPr>
        <w:t>extraction, and capitalism (see</w:t>
      </w:r>
      <w:r w:rsidRPr="00F66393">
        <w:rPr>
          <w:sz w:val="14"/>
        </w:rPr>
        <w:t xml:space="preserve"> Bhattacharyya 2018; see also Jones 2008). Throughout those histories, biological resources central to the </w:t>
      </w:r>
      <w:r w:rsidRPr="00F66393">
        <w:rPr>
          <w:rStyle w:val="StyleUnderline"/>
          <w:highlight w:val="green"/>
        </w:rPr>
        <w:t xml:space="preserve">advancement of </w:t>
      </w:r>
      <w:r w:rsidRPr="00F66393">
        <w:rPr>
          <w:rStyle w:val="StyleUnderline"/>
        </w:rPr>
        <w:t xml:space="preserve">scientific </w:t>
      </w:r>
      <w:r w:rsidRPr="00F66393">
        <w:rPr>
          <w:rStyle w:val="StyleUnderline"/>
          <w:highlight w:val="green"/>
        </w:rPr>
        <w:t>knowledge</w:t>
      </w:r>
      <w:r w:rsidRPr="00F66393">
        <w:rPr>
          <w:rStyle w:val="StyleUnderline"/>
        </w:rPr>
        <w:t xml:space="preserve">, medicine, and commerce were </w:t>
      </w:r>
      <w:r w:rsidRPr="00F66393">
        <w:rPr>
          <w:rStyle w:val="StyleUnderline"/>
          <w:highlight w:val="green"/>
        </w:rPr>
        <w:t>taken from indigenous</w:t>
      </w:r>
      <w:r w:rsidRPr="00F66393">
        <w:rPr>
          <w:rStyle w:val="StyleUnderline"/>
        </w:rPr>
        <w:t xml:space="preserve"> and colonized </w:t>
      </w:r>
      <w:r w:rsidRPr="00F66393">
        <w:rPr>
          <w:rStyle w:val="StyleUnderline"/>
          <w:highlight w:val="green"/>
        </w:rPr>
        <w:t xml:space="preserve">peoples </w:t>
      </w:r>
      <w:r w:rsidRPr="00F66393">
        <w:rPr>
          <w:rStyle w:val="StyleUnderline"/>
        </w:rPr>
        <w:t xml:space="preserve">and then </w:t>
      </w:r>
      <w:r w:rsidRPr="00F66393">
        <w:rPr>
          <w:rStyle w:val="StyleUnderline"/>
          <w:highlight w:val="green"/>
        </w:rPr>
        <w:t>brought</w:t>
      </w:r>
      <w:r w:rsidRPr="00F66393">
        <w:rPr>
          <w:rStyle w:val="StyleUnderline"/>
        </w:rPr>
        <w:t xml:space="preserve"> back home </w:t>
      </w:r>
      <w:r w:rsidRPr="00F66393">
        <w:rPr>
          <w:rStyle w:val="StyleUnderline"/>
          <w:highlight w:val="green"/>
        </w:rPr>
        <w:t>to</w:t>
      </w:r>
      <w:r w:rsidRPr="00F66393">
        <w:rPr>
          <w:rStyle w:val="StyleUnderline"/>
        </w:rPr>
        <w:t xml:space="preserve"> metropoles of European </w:t>
      </w:r>
      <w:r w:rsidRPr="00F66393">
        <w:rPr>
          <w:rStyle w:val="StyleUnderline"/>
          <w:highlight w:val="green"/>
        </w:rPr>
        <w:t>empires,</w:t>
      </w:r>
      <w:r w:rsidRPr="00F66393">
        <w:rPr>
          <w:rStyle w:val="StyleUnderline"/>
        </w:rPr>
        <w:t xml:space="preserve"> frequently </w:t>
      </w:r>
      <w:r w:rsidRPr="00F66393">
        <w:rPr>
          <w:rStyle w:val="StyleUnderline"/>
          <w:highlight w:val="green"/>
        </w:rPr>
        <w:t>without</w:t>
      </w:r>
      <w:r w:rsidRPr="00F66393">
        <w:rPr>
          <w:rStyle w:val="StyleUnderline"/>
        </w:rPr>
        <w:t xml:space="preserve"> explicit </w:t>
      </w:r>
      <w:r w:rsidRPr="00F66393">
        <w:rPr>
          <w:rStyle w:val="StyleUnderline"/>
          <w:highlight w:val="green"/>
        </w:rPr>
        <w:t>consent</w:t>
      </w:r>
      <w:r w:rsidRPr="00F66393">
        <w:rPr>
          <w:sz w:val="14"/>
        </w:rPr>
        <w:t xml:space="preserve"> (Schiebinger 2007, 6). </w:t>
      </w:r>
      <w:r w:rsidRPr="00F66393">
        <w:rPr>
          <w:rStyle w:val="StyleUnderline"/>
        </w:rPr>
        <w:t>Many of these practices were carried out on the basis of the constructed racial inferiority of the people from which those resources were taken</w:t>
      </w:r>
      <w:r w:rsidRPr="00F66393">
        <w:rPr>
          <w:sz w:val="14"/>
        </w:rPr>
        <w:t xml:space="preserve"> (Quijano 2000; 2007b). Land appropriation from indigenous communities in the so-called New World, for example, was catalyzed by their perceived racial and cultural “otherness,” which meant that they were not recognized as having “true” possession of these lands (Harris 1993, 1721–22; see also Grovogui 1996). </w:t>
      </w:r>
      <w:r w:rsidRPr="00F66393">
        <w:rPr>
          <w:rStyle w:val="StyleUnderline"/>
        </w:rPr>
        <w:t xml:space="preserve">Those experiences of </w:t>
      </w:r>
      <w:r w:rsidRPr="00F66393">
        <w:rPr>
          <w:rStyle w:val="Emphasis"/>
          <w:highlight w:val="green"/>
        </w:rPr>
        <w:t xml:space="preserve">colonialism </w:t>
      </w:r>
      <w:r w:rsidRPr="00F66393">
        <w:rPr>
          <w:rStyle w:val="Emphasis"/>
        </w:rPr>
        <w:t xml:space="preserve">still </w:t>
      </w:r>
      <w:r w:rsidRPr="00F66393">
        <w:rPr>
          <w:rStyle w:val="Emphasis"/>
          <w:highlight w:val="green"/>
        </w:rPr>
        <w:t>resonate within</w:t>
      </w:r>
      <w:r w:rsidRPr="00F66393">
        <w:rPr>
          <w:rStyle w:val="StyleUnderline"/>
        </w:rPr>
        <w:t xml:space="preserve"> the contemporary context of </w:t>
      </w:r>
      <w:r w:rsidRPr="00F66393">
        <w:rPr>
          <w:rStyle w:val="Emphasis"/>
        </w:rPr>
        <w:t xml:space="preserve">global health </w:t>
      </w:r>
      <w:r w:rsidRPr="00F66393">
        <w:rPr>
          <w:rStyle w:val="Emphasis"/>
          <w:highlight w:val="green"/>
        </w:rPr>
        <w:t>emergencies (</w:t>
      </w:r>
      <w:r w:rsidRPr="00F66393">
        <w:rPr>
          <w:sz w:val="14"/>
        </w:rPr>
        <w:t>King 2002; Packard 2016; Richardson 2020).</w:t>
      </w:r>
    </w:p>
    <w:p w14:paraId="3F359C82" w14:textId="77777777" w:rsidR="0035267C" w:rsidRPr="00F66393" w:rsidRDefault="0035267C" w:rsidP="0035267C">
      <w:pPr>
        <w:rPr>
          <w:sz w:val="14"/>
        </w:rPr>
      </w:pPr>
      <w:r w:rsidRPr="00F66393">
        <w:rPr>
          <w:rStyle w:val="StyleUnderline"/>
        </w:rPr>
        <w:t xml:space="preserve">The ongoing practices of international </w:t>
      </w:r>
      <w:r w:rsidRPr="00F66393">
        <w:rPr>
          <w:rStyle w:val="StyleUnderline"/>
          <w:highlight w:val="green"/>
        </w:rPr>
        <w:t xml:space="preserve">virus </w:t>
      </w:r>
      <w:r w:rsidRPr="00F66393">
        <w:rPr>
          <w:rStyle w:val="StyleUnderline"/>
        </w:rPr>
        <w:t xml:space="preserve">sharing continue to </w:t>
      </w:r>
      <w:r w:rsidRPr="00F66393">
        <w:rPr>
          <w:rStyle w:val="StyleUnderline"/>
          <w:highlight w:val="green"/>
        </w:rPr>
        <w:t>exhibit</w:t>
      </w:r>
      <w:r w:rsidRPr="00F66393">
        <w:rPr>
          <w:rStyle w:val="StyleUnderline"/>
        </w:rPr>
        <w:t xml:space="preserve"> a dominant “</w:t>
      </w:r>
      <w:r w:rsidRPr="00F66393">
        <w:rPr>
          <w:rStyle w:val="Emphasis"/>
          <w:highlight w:val="green"/>
        </w:rPr>
        <w:t>whiteness”—</w:t>
      </w:r>
      <w:r w:rsidRPr="00F66393">
        <w:rPr>
          <w:rStyle w:val="StyleUnderline"/>
        </w:rPr>
        <w:t>understood here not as a simplified marker of “ethnicity”</w:t>
      </w:r>
      <w:r w:rsidRPr="00F66393">
        <w:rPr>
          <w:sz w:val="14"/>
        </w:rPr>
        <w:t xml:space="preserve"> or skin color </w:t>
      </w:r>
      <w:r w:rsidRPr="00F66393">
        <w:rPr>
          <w:rStyle w:val="StyleUnderline"/>
        </w:rPr>
        <w:t>but as</w:t>
      </w:r>
      <w:r w:rsidRPr="00F66393">
        <w:rPr>
          <w:sz w:val="14"/>
        </w:rPr>
        <w:t xml:space="preserve"> “a “standpoint” </w:t>
      </w:r>
      <w:r w:rsidRPr="00F66393">
        <w:rPr>
          <w:rStyle w:val="Emphasis"/>
          <w:highlight w:val="green"/>
        </w:rPr>
        <w:t xml:space="preserve">rooted in </w:t>
      </w:r>
      <w:r w:rsidRPr="00F66393">
        <w:rPr>
          <w:rStyle w:val="Emphasis"/>
        </w:rPr>
        <w:t xml:space="preserve">structural </w:t>
      </w:r>
      <w:r w:rsidRPr="00F66393">
        <w:rPr>
          <w:rStyle w:val="Emphasis"/>
          <w:highlight w:val="green"/>
        </w:rPr>
        <w:t>power”</w:t>
      </w:r>
      <w:r w:rsidRPr="00F66393">
        <w:rPr>
          <w:sz w:val="14"/>
        </w:rPr>
        <w:t xml:space="preserve"> (Sabaratnam 2020, 5). The philosopher George Yancy argues that </w:t>
      </w:r>
      <w:r w:rsidRPr="00F66393">
        <w:rPr>
          <w:rStyle w:val="StyleUnderline"/>
        </w:rPr>
        <w:t>whiteness can be conceived of as a particular power–knowledge nexus “</w:t>
      </w:r>
      <w:r w:rsidRPr="00F66393">
        <w:rPr>
          <w:rStyle w:val="Emphasis"/>
        </w:rPr>
        <w:t xml:space="preserve">inextricably </w:t>
      </w:r>
      <w:r w:rsidRPr="00F66393">
        <w:rPr>
          <w:rStyle w:val="Emphasis"/>
          <w:highlight w:val="green"/>
        </w:rPr>
        <w:t xml:space="preserve">linked to </w:t>
      </w:r>
      <w:r w:rsidRPr="00F66393">
        <w:rPr>
          <w:rStyle w:val="Emphasis"/>
        </w:rPr>
        <w:t xml:space="preserve">a </w:t>
      </w:r>
      <w:r w:rsidRPr="00F66393">
        <w:rPr>
          <w:rStyle w:val="Emphasis"/>
          <w:highlight w:val="green"/>
        </w:rPr>
        <w:t xml:space="preserve">(white) regime </w:t>
      </w:r>
      <w:r w:rsidRPr="00F66393">
        <w:rPr>
          <w:rStyle w:val="Emphasis"/>
        </w:rPr>
        <w:t>of truth</w:t>
      </w:r>
      <w:r w:rsidRPr="00F66393">
        <w:rPr>
          <w:rStyle w:val="StyleUnderline"/>
        </w:rPr>
        <w:t xml:space="preserve"> and modalities of power</w:t>
      </w:r>
      <w:r w:rsidRPr="00F66393">
        <w:rPr>
          <w:sz w:val="14"/>
        </w:rPr>
        <w:t xml:space="preserve">” (Yancy 2004a, 108), </w:t>
      </w:r>
      <w:r w:rsidRPr="00F66393">
        <w:rPr>
          <w:rStyle w:val="Emphasis"/>
        </w:rPr>
        <w:t xml:space="preserve">which </w:t>
      </w:r>
      <w:r w:rsidRPr="00F66393">
        <w:rPr>
          <w:rStyle w:val="Emphasis"/>
          <w:highlight w:val="green"/>
        </w:rPr>
        <w:t xml:space="preserve">places </w:t>
      </w:r>
      <w:r w:rsidRPr="00F66393">
        <w:rPr>
          <w:rStyle w:val="Emphasis"/>
        </w:rPr>
        <w:t xml:space="preserve">whites </w:t>
      </w:r>
      <w:r w:rsidRPr="00F66393">
        <w:rPr>
          <w:rStyle w:val="Emphasis"/>
          <w:highlight w:val="green"/>
        </w:rPr>
        <w:t xml:space="preserve">in positions </w:t>
      </w:r>
      <w:r w:rsidRPr="00F66393">
        <w:rPr>
          <w:rStyle w:val="Emphasis"/>
        </w:rPr>
        <w:t>of power</w:t>
      </w:r>
      <w:r w:rsidRPr="00F66393">
        <w:rPr>
          <w:rStyle w:val="StyleUnderline"/>
        </w:rPr>
        <w:t xml:space="preserve"> vis-à-vis non-whites by virtue of their whiteness</w:t>
      </w:r>
      <w:r w:rsidRPr="00F66393">
        <w:rPr>
          <w:sz w:val="14"/>
        </w:rPr>
        <w:t xml:space="preserve"> (Yancy 2004b,6;see also Abímbo.´lá and Pai 2020). Such </w:t>
      </w:r>
      <w:r w:rsidRPr="00F66393">
        <w:rPr>
          <w:rStyle w:val="Emphasis"/>
        </w:rPr>
        <w:t xml:space="preserve">white </w:t>
      </w:r>
      <w:r w:rsidRPr="00F66393">
        <w:rPr>
          <w:rStyle w:val="Emphasis"/>
          <w:highlight w:val="green"/>
        </w:rPr>
        <w:t xml:space="preserve">normativity manifests during </w:t>
      </w:r>
      <w:r w:rsidRPr="00F66393">
        <w:rPr>
          <w:rStyle w:val="Emphasis"/>
        </w:rPr>
        <w:t xml:space="preserve">global health </w:t>
      </w:r>
      <w:r w:rsidRPr="00F66393">
        <w:rPr>
          <w:rStyle w:val="Emphasis"/>
          <w:highlight w:val="green"/>
        </w:rPr>
        <w:t>emergencies</w:t>
      </w:r>
      <w:r w:rsidRPr="00F66393">
        <w:rPr>
          <w:rStyle w:val="StyleUnderline"/>
        </w:rPr>
        <w:t xml:space="preserve"> when</w:t>
      </w:r>
      <w:r w:rsidRPr="00F66393">
        <w:rPr>
          <w:sz w:val="14"/>
        </w:rPr>
        <w:t xml:space="preserve">, for instance, </w:t>
      </w:r>
      <w:r w:rsidRPr="00F66393">
        <w:rPr>
          <w:rStyle w:val="StyleUnderline"/>
        </w:rPr>
        <w:t>outbreak countries are not perceived as having equally legitimate ownership rights over biological materials located inside their territories</w:t>
      </w:r>
      <w:r w:rsidRPr="00F66393">
        <w:rPr>
          <w:sz w:val="14"/>
        </w:rPr>
        <w:t xml:space="preserve">, and it therefore appears acceptable to remove such samples from their countries. “Each time I looked into the past,” the Indonesian health minister observed during the H5N1outbreak, </w:t>
      </w:r>
      <w:r w:rsidRPr="00F66393">
        <w:rPr>
          <w:rStyle w:val="StyleUnderline"/>
        </w:rPr>
        <w:t xml:space="preserve">“I saw the </w:t>
      </w:r>
      <w:r w:rsidRPr="00F66393">
        <w:rPr>
          <w:rStyle w:val="Emphasis"/>
        </w:rPr>
        <w:t xml:space="preserve">shadow of </w:t>
      </w:r>
      <w:r w:rsidRPr="00F66393">
        <w:rPr>
          <w:rStyle w:val="Emphasis"/>
          <w:highlight w:val="green"/>
        </w:rPr>
        <w:t>imperialism</w:t>
      </w:r>
      <w:r w:rsidRPr="00F66393">
        <w:rPr>
          <w:rStyle w:val="StyleUnderline"/>
        </w:rPr>
        <w:t xml:space="preserve"> that had </w:t>
      </w:r>
      <w:r w:rsidRPr="00F66393">
        <w:rPr>
          <w:rStyle w:val="StyleUnderline"/>
          <w:highlight w:val="green"/>
        </w:rPr>
        <w:t>taken</w:t>
      </w:r>
      <w:r w:rsidRPr="00F66393">
        <w:rPr>
          <w:rStyle w:val="StyleUnderline"/>
        </w:rPr>
        <w:t xml:space="preserve"> the most </w:t>
      </w:r>
      <w:r w:rsidRPr="00F66393">
        <w:rPr>
          <w:rStyle w:val="StyleUnderline"/>
          <w:highlight w:val="green"/>
        </w:rPr>
        <w:t>resources</w:t>
      </w:r>
      <w:r w:rsidRPr="00F66393">
        <w:rPr>
          <w:rStyle w:val="StyleUnderline"/>
        </w:rPr>
        <w:t xml:space="preserve"> of my country because we had no technology to take the benefits from our resources”</w:t>
      </w:r>
      <w:r w:rsidRPr="00F66393">
        <w:rPr>
          <w:sz w:val="14"/>
        </w:rPr>
        <w:t xml:space="preserve"> (Supari 2008, 10). </w:t>
      </w:r>
      <w:r w:rsidRPr="00F66393">
        <w:rPr>
          <w:rStyle w:val="StyleUnderline"/>
          <w:highlight w:val="green"/>
        </w:rPr>
        <w:t>During</w:t>
      </w:r>
      <w:r w:rsidRPr="00F66393">
        <w:rPr>
          <w:rStyle w:val="StyleUnderline"/>
        </w:rPr>
        <w:t xml:space="preserve"> the </w:t>
      </w:r>
      <w:r w:rsidRPr="00F66393">
        <w:rPr>
          <w:rStyle w:val="StyleUnderline"/>
          <w:highlight w:val="green"/>
        </w:rPr>
        <w:t xml:space="preserve">Ebola </w:t>
      </w:r>
      <w:r w:rsidRPr="00F66393">
        <w:rPr>
          <w:rStyle w:val="StyleUnderline"/>
        </w:rPr>
        <w:t xml:space="preserve">outbreak in West Africa, several of the outbreak countries became similarly concerned that thousands of biological </w:t>
      </w:r>
      <w:r w:rsidRPr="00F66393">
        <w:rPr>
          <w:rStyle w:val="StyleUnderline"/>
          <w:highlight w:val="green"/>
        </w:rPr>
        <w:t xml:space="preserve">samples </w:t>
      </w:r>
      <w:r w:rsidRPr="00F66393">
        <w:rPr>
          <w:rStyle w:val="StyleUnderline"/>
        </w:rPr>
        <w:t xml:space="preserve">were being </w:t>
      </w:r>
      <w:r w:rsidRPr="00F66393">
        <w:rPr>
          <w:rStyle w:val="StyleUnderline"/>
          <w:highlight w:val="green"/>
        </w:rPr>
        <w:t>transferred out</w:t>
      </w:r>
      <w:r w:rsidRPr="00F66393">
        <w:rPr>
          <w:rStyle w:val="StyleUnderline"/>
        </w:rPr>
        <w:t xml:space="preserve"> of their countries amidst the chaos</w:t>
      </w:r>
      <w:r w:rsidRPr="00F66393">
        <w:rPr>
          <w:sz w:val="14"/>
        </w:rPr>
        <w:t xml:space="preserve"> of the initial response (Yozwiak, Schaffner, and Sabeti 2015). With public concern growing that </w:t>
      </w:r>
      <w:r w:rsidRPr="00F66393">
        <w:rPr>
          <w:rStyle w:val="StyleUnderline"/>
        </w:rPr>
        <w:t>international researchers were effectively “</w:t>
      </w:r>
      <w:r w:rsidRPr="00F66393">
        <w:rPr>
          <w:rStyle w:val="Emphasis"/>
          <w:highlight w:val="green"/>
        </w:rPr>
        <w:t xml:space="preserve">stealing </w:t>
      </w:r>
      <w:r w:rsidRPr="00F66393">
        <w:rPr>
          <w:rStyle w:val="Emphasis"/>
        </w:rPr>
        <w:t xml:space="preserve">African </w:t>
      </w:r>
      <w:r w:rsidRPr="00F66393">
        <w:rPr>
          <w:rStyle w:val="Emphasis"/>
          <w:highlight w:val="green"/>
        </w:rPr>
        <w:t xml:space="preserve">populations’ </w:t>
      </w:r>
      <w:r w:rsidRPr="00F66393">
        <w:rPr>
          <w:rStyle w:val="Emphasis"/>
        </w:rPr>
        <w:t xml:space="preserve">biological </w:t>
      </w:r>
      <w:r w:rsidRPr="00F66393">
        <w:rPr>
          <w:rStyle w:val="Emphasis"/>
          <w:highlight w:val="green"/>
        </w:rPr>
        <w:t>property</w:t>
      </w:r>
      <w:r w:rsidRPr="00F66393">
        <w:rPr>
          <w:rStyle w:val="StyleUnderline"/>
        </w:rPr>
        <w:t xml:space="preserve">,” </w:t>
      </w:r>
      <w:r w:rsidRPr="00F66393">
        <w:rPr>
          <w:sz w:val="14"/>
        </w:rPr>
        <w:t>several governments enhanced export restrictions around such biological samples (Abramowitz et al. 2018, 105). As one observer puts it: “Everyone knows it’s a holy mess. At the moment, it means all sharing [of samples] is on hold” (quoted in Freudenthal 2019).</w:t>
      </w:r>
    </w:p>
    <w:p w14:paraId="06C20EA2" w14:textId="77777777" w:rsidR="0035267C" w:rsidRPr="00F66393" w:rsidRDefault="0035267C" w:rsidP="0035267C">
      <w:pPr>
        <w:rPr>
          <w:sz w:val="14"/>
        </w:rPr>
      </w:pPr>
      <w:r w:rsidRPr="00F66393">
        <w:rPr>
          <w:rStyle w:val="StyleUnderline"/>
        </w:rPr>
        <w:t xml:space="preserve">The </w:t>
      </w:r>
      <w:r w:rsidRPr="00F66393">
        <w:rPr>
          <w:rStyle w:val="Emphasis"/>
          <w:highlight w:val="green"/>
        </w:rPr>
        <w:t xml:space="preserve">whiteness of </w:t>
      </w:r>
      <w:r w:rsidRPr="00F66393">
        <w:rPr>
          <w:rStyle w:val="Emphasis"/>
        </w:rPr>
        <w:t xml:space="preserve">global </w:t>
      </w:r>
      <w:r w:rsidRPr="00F66393">
        <w:rPr>
          <w:rStyle w:val="Emphasis"/>
          <w:highlight w:val="green"/>
        </w:rPr>
        <w:t xml:space="preserve">health </w:t>
      </w:r>
      <w:r w:rsidRPr="00F66393">
        <w:rPr>
          <w:rStyle w:val="Emphasis"/>
        </w:rPr>
        <w:t>emergency</w:t>
      </w:r>
      <w:r w:rsidRPr="00F66393">
        <w:rPr>
          <w:rStyle w:val="StyleUnderline"/>
        </w:rPr>
        <w:t xml:space="preserve"> management is </w:t>
      </w:r>
      <w:r w:rsidRPr="00F66393">
        <w:rPr>
          <w:rStyle w:val="Emphasis"/>
        </w:rPr>
        <w:t xml:space="preserve">further </w:t>
      </w:r>
      <w:r w:rsidRPr="00F66393">
        <w:rPr>
          <w:rStyle w:val="Emphasis"/>
          <w:highlight w:val="green"/>
        </w:rPr>
        <w:t>reflected in</w:t>
      </w:r>
      <w:r w:rsidRPr="00F66393">
        <w:rPr>
          <w:rStyle w:val="StyleUnderline"/>
        </w:rPr>
        <w:t xml:space="preserve"> discussions about the </w:t>
      </w:r>
      <w:r w:rsidRPr="00F66393">
        <w:rPr>
          <w:rStyle w:val="Emphasis"/>
        </w:rPr>
        <w:t xml:space="preserve">security </w:t>
      </w:r>
      <w:r w:rsidRPr="00F66393">
        <w:rPr>
          <w:rStyle w:val="Emphasis"/>
          <w:highlight w:val="green"/>
        </w:rPr>
        <w:t>considerations</w:t>
      </w:r>
      <w:r w:rsidRPr="00F66393">
        <w:rPr>
          <w:rStyle w:val="StyleUnderline"/>
        </w:rPr>
        <w:t xml:space="preserve"> surrounding those lethal virus specimens. </w:t>
      </w:r>
      <w:r w:rsidRPr="00F66393">
        <w:rPr>
          <w:sz w:val="14"/>
        </w:rPr>
        <w:t xml:space="preserve">Here, too, </w:t>
      </w:r>
      <w:r w:rsidRPr="00F66393">
        <w:rPr>
          <w:rStyle w:val="StyleUnderline"/>
          <w:highlight w:val="green"/>
        </w:rPr>
        <w:t xml:space="preserve">outbreak </w:t>
      </w:r>
      <w:r w:rsidRPr="00F66393">
        <w:rPr>
          <w:rStyle w:val="StyleUnderline"/>
        </w:rPr>
        <w:t xml:space="preserve">countries are frequently </w:t>
      </w:r>
      <w:r w:rsidRPr="00F66393">
        <w:rPr>
          <w:rStyle w:val="StyleUnderline"/>
          <w:highlight w:val="green"/>
        </w:rPr>
        <w:t xml:space="preserve">cast in </w:t>
      </w:r>
      <w:r w:rsidRPr="00F66393">
        <w:rPr>
          <w:rStyle w:val="StyleUnderline"/>
        </w:rPr>
        <w:t xml:space="preserve">an </w:t>
      </w:r>
      <w:r w:rsidRPr="00F66393">
        <w:rPr>
          <w:rStyle w:val="StyleUnderline"/>
          <w:highlight w:val="green"/>
        </w:rPr>
        <w:t>inferior position</w:t>
      </w:r>
      <w:r w:rsidRPr="00F66393">
        <w:rPr>
          <w:rStyle w:val="StyleUnderline"/>
        </w:rPr>
        <w:t xml:space="preserve"> when foreign experts remind them that they lack the capacity to handle such dangerous pathogens safely</w:t>
      </w:r>
      <w:r w:rsidRPr="00F66393">
        <w:rPr>
          <w:sz w:val="14"/>
        </w:rPr>
        <w:t xml:space="preserve">, and it would therefore be better to transfer them to countries owning such facilities. Very few countries in the world possess the high-security biosafety level 4 (BSL-4) laboratories needed to securely handle dangerous pathogens. Yet, this comparative “underdevelopment” of many outbreak countries is no mere accident of history. A more diachronic perspective would suggest that </w:t>
      </w:r>
      <w:r w:rsidRPr="00F66393">
        <w:rPr>
          <w:rStyle w:val="StyleUnderline"/>
        </w:rPr>
        <w:t xml:space="preserve">this is often also </w:t>
      </w:r>
      <w:r w:rsidRPr="00F66393">
        <w:rPr>
          <w:rStyle w:val="StyleUnderline"/>
          <w:highlight w:val="green"/>
        </w:rPr>
        <w:t>grounded i</w:t>
      </w:r>
      <w:r w:rsidRPr="00F66393">
        <w:rPr>
          <w:rStyle w:val="StyleUnderline"/>
        </w:rPr>
        <w:t xml:space="preserve">n the longer histories of </w:t>
      </w:r>
      <w:r w:rsidRPr="00F66393">
        <w:rPr>
          <w:rStyle w:val="StyleUnderline"/>
          <w:highlight w:val="green"/>
        </w:rPr>
        <w:t xml:space="preserve">colonialism </w:t>
      </w:r>
      <w:r w:rsidRPr="00F66393">
        <w:rPr>
          <w:rStyle w:val="StyleUnderline"/>
        </w:rPr>
        <w:t xml:space="preserve">that </w:t>
      </w:r>
      <w:r w:rsidRPr="00F66393">
        <w:rPr>
          <w:rStyle w:val="StyleUnderline"/>
          <w:highlight w:val="green"/>
        </w:rPr>
        <w:t>sanctioned</w:t>
      </w:r>
      <w:r w:rsidRPr="00F66393">
        <w:rPr>
          <w:rStyle w:val="StyleUnderline"/>
        </w:rPr>
        <w:t xml:space="preserve">—politically, economically, and socially—the </w:t>
      </w:r>
      <w:r w:rsidRPr="00F66393">
        <w:rPr>
          <w:rStyle w:val="StyleUnderline"/>
          <w:highlight w:val="green"/>
        </w:rPr>
        <w:t>underdevelopment</w:t>
      </w:r>
      <w:r w:rsidRPr="00F66393">
        <w:rPr>
          <w:rStyle w:val="StyleUnderline"/>
        </w:rPr>
        <w:t xml:space="preserve"> of other parts of the world through practices of </w:t>
      </w:r>
      <w:r w:rsidRPr="00F66393">
        <w:rPr>
          <w:rStyle w:val="StyleUnderline"/>
          <w:highlight w:val="green"/>
        </w:rPr>
        <w:t>extraction</w:t>
      </w:r>
      <w:r w:rsidRPr="00F66393">
        <w:rPr>
          <w:rStyle w:val="StyleUnderline"/>
        </w:rPr>
        <w:t xml:space="preserve"> and colonialism </w:t>
      </w:r>
      <w:r w:rsidRPr="00F66393">
        <w:rPr>
          <w:sz w:val="14"/>
        </w:rPr>
        <w:t xml:space="preserve">(Rodney 2018). This historical legacy leaves many outbreak countries confronting a difficult dilemma: should they oblige to foreign requests to hand over their samples, destroy them, or retain the samples with all of the attendant biosecurity risks that entails (Rizk et al. 2020, 30)? </w:t>
      </w:r>
      <w:r w:rsidRPr="00F66393">
        <w:rPr>
          <w:rStyle w:val="StyleUnderline"/>
        </w:rPr>
        <w:t>They must make these deliberations, moreover, against the backdrop of long-standing suspicions that powerful foreign countries may covertly steal such pathogen samples from them anyway in the name of national security</w:t>
      </w:r>
      <w:r w:rsidRPr="00F66393">
        <w:rPr>
          <w:sz w:val="14"/>
        </w:rPr>
        <w:t xml:space="preserve"> (Rizk et al. 2020, 30).</w:t>
      </w:r>
    </w:p>
    <w:p w14:paraId="5DB80370" w14:textId="77777777" w:rsidR="0035267C" w:rsidRPr="00F66393" w:rsidRDefault="0035267C" w:rsidP="0035267C">
      <w:pPr>
        <w:rPr>
          <w:rStyle w:val="StyleUnderline"/>
        </w:rPr>
      </w:pPr>
      <w:r w:rsidRPr="00F66393">
        <w:rPr>
          <w:sz w:val="14"/>
        </w:rPr>
        <w:t xml:space="preserve">Finally, </w:t>
      </w:r>
      <w:r w:rsidRPr="00F66393">
        <w:rPr>
          <w:rStyle w:val="StyleUnderline"/>
        </w:rPr>
        <w:t>the whiteness of global health emergency management is also evident when interactions with outbreak countries do not afford their official representatives</w:t>
      </w:r>
      <w:r w:rsidRPr="00F66393">
        <w:rPr>
          <w:sz w:val="14"/>
        </w:rPr>
        <w:t xml:space="preserve"> a level of recognition befitting countries of </w:t>
      </w:r>
      <w:r w:rsidRPr="00F66393">
        <w:rPr>
          <w:rStyle w:val="StyleUnderline"/>
        </w:rPr>
        <w:t>equal standing</w:t>
      </w:r>
      <w:r w:rsidRPr="00F66393">
        <w:rPr>
          <w:sz w:val="14"/>
        </w:rPr>
        <w:t xml:space="preserve">. One report of the Yellow Fever outbreak in Angola notes how the European Centre for Disease Prevention and Control (ECDC) “came under considerable fire by Angolan public health officials, for having sent young, inexperienced personnel who were simply using the epidemic as an opportunity for experience” (Abramowitz et al. 2018, 59). During the MERS outbreak, the government of Saudi Arabia felt similarly aggrieved by the practice of foreign researchers “parachuting” into their country without properly engaging or collaborating with government officials and without seeing the need to engage the local authorities (Katz and Phelan 2018b, 5). </w:t>
      </w:r>
      <w:r w:rsidRPr="00F66393">
        <w:rPr>
          <w:rStyle w:val="StyleUnderline"/>
        </w:rPr>
        <w:t>Entangled with the more prominent global axis of economic inequality is</w:t>
      </w:r>
      <w:r w:rsidRPr="00F66393">
        <w:rPr>
          <w:sz w:val="14"/>
        </w:rPr>
        <w:t xml:space="preserve">, therefore, </w:t>
      </w:r>
      <w:r w:rsidRPr="00F66393">
        <w:rPr>
          <w:rStyle w:val="StyleUnderline"/>
        </w:rPr>
        <w:t xml:space="preserve">also a second axis of racial inequality reflected in the ways that outbreak countries and </w:t>
      </w:r>
      <w:r w:rsidRPr="00F66393">
        <w:rPr>
          <w:rStyle w:val="Emphasis"/>
          <w:highlight w:val="green"/>
        </w:rPr>
        <w:t xml:space="preserve">populations </w:t>
      </w:r>
      <w:r w:rsidRPr="00F66393">
        <w:rPr>
          <w:rStyle w:val="Emphasis"/>
        </w:rPr>
        <w:t>of color are</w:t>
      </w:r>
      <w:r w:rsidRPr="00F66393">
        <w:rPr>
          <w:rStyle w:val="StyleUnderline"/>
        </w:rPr>
        <w:t xml:space="preserve"> frequently </w:t>
      </w:r>
      <w:r w:rsidRPr="00F66393">
        <w:rPr>
          <w:rStyle w:val="Emphasis"/>
          <w:highlight w:val="green"/>
        </w:rPr>
        <w:t xml:space="preserve">construed as inferior </w:t>
      </w:r>
      <w:r w:rsidRPr="00F66393">
        <w:rPr>
          <w:rStyle w:val="Emphasis"/>
        </w:rPr>
        <w:t xml:space="preserve">in relation </w:t>
      </w:r>
      <w:r w:rsidRPr="00F66393">
        <w:rPr>
          <w:rStyle w:val="Emphasis"/>
          <w:highlight w:val="green"/>
        </w:rPr>
        <w:t>to</w:t>
      </w:r>
      <w:r w:rsidRPr="00F66393">
        <w:rPr>
          <w:rStyle w:val="StyleUnderline"/>
        </w:rPr>
        <w:t xml:space="preserve"> established </w:t>
      </w:r>
      <w:r w:rsidRPr="00F66393">
        <w:rPr>
          <w:rStyle w:val="Emphasis"/>
          <w:highlight w:val="green"/>
        </w:rPr>
        <w:t xml:space="preserve">white norms </w:t>
      </w:r>
      <w:r w:rsidRPr="00F66393">
        <w:rPr>
          <w:rStyle w:val="Emphasis"/>
        </w:rPr>
        <w:t xml:space="preserve">and power </w:t>
      </w:r>
      <w:r w:rsidRPr="00F66393">
        <w:rPr>
          <w:rStyle w:val="Emphasis"/>
          <w:highlight w:val="green"/>
        </w:rPr>
        <w:t>structures</w:t>
      </w:r>
      <w:r w:rsidRPr="00F66393">
        <w:rPr>
          <w:rStyle w:val="StyleUnderline"/>
        </w:rPr>
        <w:t>—because their ownership claims over such samples are not recognized as being equally legitimate, because they are construed as being incapable of handling such pathogen samples safely, and because they are assigned a subaltern position in the research practices surrounding such novel pathogens.</w:t>
      </w:r>
    </w:p>
    <w:p w14:paraId="7768CE6E" w14:textId="77777777" w:rsidR="0035267C" w:rsidRPr="00F66393" w:rsidRDefault="0035267C" w:rsidP="0035267C">
      <w:pPr>
        <w:rPr>
          <w:sz w:val="14"/>
        </w:rPr>
      </w:pPr>
      <w:r w:rsidRPr="00F66393">
        <w:rPr>
          <w:sz w:val="14"/>
        </w:rPr>
        <w:t>Epistemological Extractions and Erasures</w:t>
      </w:r>
    </w:p>
    <w:p w14:paraId="0AC43DA3" w14:textId="77777777" w:rsidR="0035267C" w:rsidRPr="00F66393" w:rsidRDefault="0035267C" w:rsidP="0035267C">
      <w:pPr>
        <w:rPr>
          <w:sz w:val="14"/>
        </w:rPr>
      </w:pPr>
      <w:r w:rsidRPr="00F66393">
        <w:rPr>
          <w:sz w:val="14"/>
        </w:rPr>
        <w:t xml:space="preserve">Science does not stand outside of this entanglement of economics and race and forms yet a third global axis of epistemological inequality traversing virus-sharing practices. Throughout history, the epistemic practices of the natural sciences have frequently been put into the economic service of the powerful and have contributed to the international projects of imperialism and colonialism (see Harding 2011; Adas 2016). </w:t>
      </w:r>
      <w:r w:rsidRPr="00F66393">
        <w:rPr>
          <w:rStyle w:val="StyleUnderline"/>
        </w:rPr>
        <w:t xml:space="preserve">The </w:t>
      </w:r>
      <w:r w:rsidRPr="00F66393">
        <w:rPr>
          <w:rStyle w:val="Emphasis"/>
          <w:highlight w:val="green"/>
        </w:rPr>
        <w:t xml:space="preserve">entanglements of </w:t>
      </w:r>
      <w:r w:rsidRPr="00F66393">
        <w:rPr>
          <w:rStyle w:val="Emphasis"/>
        </w:rPr>
        <w:t xml:space="preserve">science and </w:t>
      </w:r>
      <w:r w:rsidRPr="00F66393">
        <w:rPr>
          <w:rStyle w:val="Emphasis"/>
          <w:highlight w:val="green"/>
        </w:rPr>
        <w:t xml:space="preserve">race </w:t>
      </w:r>
      <w:r w:rsidRPr="00F66393">
        <w:rPr>
          <w:rStyle w:val="StyleUnderline"/>
          <w:highlight w:val="green"/>
        </w:rPr>
        <w:t>are</w:t>
      </w:r>
      <w:r w:rsidRPr="00F66393">
        <w:rPr>
          <w:rStyle w:val="StyleUnderline"/>
        </w:rPr>
        <w:t xml:space="preserve"> likewise </w:t>
      </w:r>
      <w:r w:rsidRPr="00F66393">
        <w:rPr>
          <w:rStyle w:val="StyleUnderline"/>
          <w:highlight w:val="green"/>
        </w:rPr>
        <w:t>attracting</w:t>
      </w:r>
      <w:r w:rsidRPr="00F66393">
        <w:rPr>
          <w:rStyle w:val="StyleUnderline"/>
        </w:rPr>
        <w:t xml:space="preserve"> greater attention from historians of science, especially in relation to overt acts of </w:t>
      </w:r>
      <w:r w:rsidRPr="00F66393">
        <w:rPr>
          <w:rStyle w:val="Emphasis"/>
          <w:highlight w:val="green"/>
        </w:rPr>
        <w:t>scientific racism</w:t>
      </w:r>
      <w:r w:rsidRPr="00F66393">
        <w:rPr>
          <w:rStyle w:val="StyleUnderline"/>
        </w:rPr>
        <w:t xml:space="preserve"> unfolding during scientific research as well as its contribution to the biologicization of race</w:t>
      </w:r>
      <w:r w:rsidRPr="00F66393">
        <w:rPr>
          <w:sz w:val="14"/>
        </w:rPr>
        <w:t xml:space="preserve"> (Robinson 1983, 76; Saini 2019). Comparatively less attention, however, has been paid to what Michelle Murphy calls “the inverse subject of racialized disadvantage—the work of racialized privilege” and “to the work of racialization in scientific practices not explicitly about race, in practices we would call normal science” (Murphy 2006, 112).</w:t>
      </w:r>
    </w:p>
    <w:p w14:paraId="257D4A71" w14:textId="77777777" w:rsidR="0035267C" w:rsidRPr="00F66393" w:rsidRDefault="0035267C" w:rsidP="0035267C">
      <w:pPr>
        <w:rPr>
          <w:sz w:val="14"/>
        </w:rPr>
      </w:pPr>
      <w:r w:rsidRPr="00F66393">
        <w:rPr>
          <w:sz w:val="14"/>
        </w:rPr>
        <w:t xml:space="preserve">Although many of </w:t>
      </w:r>
      <w:r w:rsidRPr="00F66393">
        <w:rPr>
          <w:rStyle w:val="StyleUnderline"/>
        </w:rPr>
        <w:t xml:space="preserve">the scientific practices </w:t>
      </w:r>
      <w:r w:rsidRPr="00F66393">
        <w:rPr>
          <w:rStyle w:val="StyleUnderline"/>
          <w:highlight w:val="green"/>
        </w:rPr>
        <w:t>mobilized during</w:t>
      </w:r>
      <w:r w:rsidRPr="00F66393">
        <w:rPr>
          <w:rStyle w:val="StyleUnderline"/>
        </w:rPr>
        <w:t xml:space="preserve"> global health </w:t>
      </w:r>
      <w:r w:rsidRPr="00F66393">
        <w:rPr>
          <w:rStyle w:val="StyleUnderline"/>
          <w:highlight w:val="green"/>
        </w:rPr>
        <w:t>emergencies are</w:t>
      </w:r>
      <w:r w:rsidRPr="00F66393">
        <w:rPr>
          <w:rStyle w:val="StyleUnderline"/>
        </w:rPr>
        <w:t xml:space="preserve"> not thematically concerned with race, they nevertheless resonate with such </w:t>
      </w:r>
      <w:r w:rsidRPr="00F66393">
        <w:rPr>
          <w:rStyle w:val="Emphasis"/>
        </w:rPr>
        <w:t xml:space="preserve">epistemic </w:t>
      </w:r>
      <w:r w:rsidRPr="00F66393">
        <w:rPr>
          <w:rStyle w:val="Emphasis"/>
          <w:highlight w:val="green"/>
        </w:rPr>
        <w:t>privilege.</w:t>
      </w:r>
      <w:r w:rsidRPr="00F66393">
        <w:rPr>
          <w:rStyle w:val="Emphasis"/>
        </w:rPr>
        <w:t xml:space="preserve"> </w:t>
      </w:r>
      <w:r w:rsidRPr="00F66393">
        <w:rPr>
          <w:rStyle w:val="StyleUnderline"/>
        </w:rPr>
        <w:t>The setting of research priorities during outbreaks,</w:t>
      </w:r>
      <w:r w:rsidRPr="00F66393">
        <w:rPr>
          <w:sz w:val="14"/>
        </w:rPr>
        <w:t xml:space="preserve"> for example, often </w:t>
      </w:r>
      <w:r w:rsidRPr="00F66393">
        <w:rPr>
          <w:rStyle w:val="StyleUnderline"/>
          <w:highlight w:val="green"/>
        </w:rPr>
        <w:t xml:space="preserve">favor </w:t>
      </w:r>
      <w:r w:rsidRPr="00F66393">
        <w:rPr>
          <w:rStyle w:val="StyleUnderline"/>
        </w:rPr>
        <w:t xml:space="preserve">the scientific </w:t>
      </w:r>
      <w:r w:rsidRPr="00F66393">
        <w:rPr>
          <w:rStyle w:val="StyleUnderline"/>
          <w:highlight w:val="green"/>
        </w:rPr>
        <w:t xml:space="preserve">interests of </w:t>
      </w:r>
      <w:r w:rsidRPr="00F66393">
        <w:rPr>
          <w:rStyle w:val="StyleUnderline"/>
        </w:rPr>
        <w:t xml:space="preserve">powerful </w:t>
      </w:r>
      <w:r w:rsidRPr="00F66393">
        <w:rPr>
          <w:rStyle w:val="StyleUnderline"/>
          <w:highlight w:val="green"/>
        </w:rPr>
        <w:t>countries.</w:t>
      </w:r>
      <w:r w:rsidRPr="00F66393">
        <w:rPr>
          <w:rStyle w:val="StyleUnderline"/>
        </w:rPr>
        <w:t xml:space="preserve"> During</w:t>
      </w:r>
      <w:r w:rsidRPr="00F66393">
        <w:rPr>
          <w:sz w:val="14"/>
        </w:rPr>
        <w:t xml:space="preserve"> the</w:t>
      </w:r>
      <w:r w:rsidRPr="00F66393">
        <w:rPr>
          <w:rStyle w:val="StyleUnderline"/>
        </w:rPr>
        <w:t xml:space="preserve"> Ebola</w:t>
      </w:r>
      <w:r w:rsidRPr="00F66393">
        <w:rPr>
          <w:sz w:val="14"/>
        </w:rPr>
        <w:t xml:space="preserve"> outbreak in </w:t>
      </w:r>
      <w:r w:rsidRPr="00F66393">
        <w:rPr>
          <w:rStyle w:val="StyleUnderline"/>
        </w:rPr>
        <w:t>Africa</w:t>
      </w:r>
      <w:r w:rsidRPr="00F66393">
        <w:rPr>
          <w:sz w:val="14"/>
        </w:rPr>
        <w:t xml:space="preserve"> local </w:t>
      </w:r>
      <w:r w:rsidRPr="00F66393">
        <w:rPr>
          <w:rStyle w:val="StyleUnderline"/>
        </w:rPr>
        <w:t>researchers felt that research priorities were mostly driven by the interests of foreign researchers rather than by local needs.</w:t>
      </w:r>
      <w:r w:rsidRPr="00F66393">
        <w:rPr>
          <w:sz w:val="14"/>
        </w:rPr>
        <w:t xml:space="preserve"> Priority was given to research on biological specimens instead of focusing on questions about local transmission patterns, natural reservoirs, ecosystems, and diagnostics (Abramowitz et al. 2018, 89). These were the key questions for outbreak countries, but “[n]ot much has been done in this way, unfortunately. Only the samples were transported outside ….” (quoted in Abramowitz et al. 2018, 89). More recent revelations by investigative journalists underscore the significance of this problem. They detail how </w:t>
      </w:r>
      <w:r w:rsidRPr="00F66393">
        <w:rPr>
          <w:rStyle w:val="StyleUnderline"/>
        </w:rPr>
        <w:t>thousands of blood samples from West Africa were subsequently exported abroad and that scientists from Sierra Leone, Guinea, and Liberia</w:t>
      </w:r>
      <w:r w:rsidRPr="00F66393">
        <w:rPr>
          <w:sz w:val="14"/>
        </w:rPr>
        <w:t xml:space="preserve"> are now frustrated because they </w:t>
      </w:r>
      <w:r w:rsidRPr="00F66393">
        <w:rPr>
          <w:rStyle w:val="StyleUnderline"/>
        </w:rPr>
        <w:t xml:space="preserve">cannot access these samples for research benefitting their countries, even though some of those scientists put their lives at risk to obtain the samples </w:t>
      </w:r>
      <w:r w:rsidRPr="00F66393">
        <w:rPr>
          <w:sz w:val="14"/>
        </w:rPr>
        <w:t>(Freudenthal 2019).</w:t>
      </w:r>
    </w:p>
    <w:p w14:paraId="529D9BAE" w14:textId="77777777" w:rsidR="0035267C" w:rsidRPr="00F66393" w:rsidRDefault="0035267C" w:rsidP="0035267C">
      <w:pPr>
        <w:rPr>
          <w:sz w:val="14"/>
        </w:rPr>
      </w:pPr>
      <w:r w:rsidRPr="00F66393">
        <w:rPr>
          <w:rStyle w:val="StyleUnderline"/>
        </w:rPr>
        <w:t>Epistemic privilege is further reflected in the way that researchers from outbreak countries are often marginalized in, and excluded from, processes of scientific knowledge production.</w:t>
      </w:r>
      <w:r w:rsidRPr="00F66393">
        <w:rPr>
          <w:sz w:val="14"/>
        </w:rPr>
        <w:t xml:space="preserve"> Researchers working in LMICs can confront powerful obstacles to satisfying their own research aspirations because they lack access to sophisticated laboratory facilities, cannot find sufficient time amidst their existing employment to conduct research projects, or do not have access to the funds required (Crane 2013, 131, 132). Again, such comparative scientific “underdevelopment” cannot just be construed as a natural state of affairs but is again also linked to longer histories of colonialism and racism (Rodney 2018, 14); it can leave scientists in outbreak countries with little choice but to cooperate with foreigners if they want to undertake research. As one African researcher put it: “When you have a really powerful team and a weak [one]… you can’t speak of sharing. This is an abuse of language. Either we share nothing, or give and others exploit, or keep back and nothing is done. But sharing, that means that each person has a capacity to do something … It is difficult for me to hear this word ‘sharing.’ It isn’t sharing when it’s a question of ‘I give’ or ‘I keep’” (quoted in Abramowitz et al. 2018,25). The very language of “sharing” itself already masks the deeper inequalities often at play in this field.</w:t>
      </w:r>
    </w:p>
    <w:p w14:paraId="036A38C2" w14:textId="77777777" w:rsidR="0035267C" w:rsidRPr="00F66393" w:rsidRDefault="0035267C" w:rsidP="0035267C">
      <w:pPr>
        <w:rPr>
          <w:sz w:val="14"/>
        </w:rPr>
      </w:pPr>
      <w:r w:rsidRPr="00F66393">
        <w:rPr>
          <w:sz w:val="14"/>
        </w:rPr>
        <w:t>Scientists from high-income countries finally also occupy a privileged epistemic position regarding the allocation of rewards, prestige, and other career benefits resulting from research on novel pathogens. The international standing of scientists, and the funding they can attract for their research teams, is closely tied to publications and citations. Scientists’ careers can benefit substantially from publishing research about dangerous new pathogens at the forefront of international attention. Yet, LMIC scientists report experiences in which scientific analyses derived from samples they have shared in the past (because they lacked the powerful molecular research capacity of laboratories in high-income countries) were subsequently presented at international meetings and conferences without proper advance notification or without including those who had shared the samples in the authorship arrangements (Sedyaningsih et al. 2008;seealsoElbe and BucklandMerrett 2017). Lisa Tilley highlights the problematic nature of such “</w:t>
      </w:r>
      <w:r w:rsidRPr="00F66393">
        <w:rPr>
          <w:rStyle w:val="StyleUnderline"/>
          <w:highlight w:val="green"/>
        </w:rPr>
        <w:t>piratic” research</w:t>
      </w:r>
      <w:r w:rsidRPr="00F66393">
        <w:rPr>
          <w:rStyle w:val="StyleUnderline"/>
        </w:rPr>
        <w:t xml:space="preserve"> more generally, understood “as methodologies which do </w:t>
      </w:r>
      <w:r w:rsidRPr="00F66393">
        <w:rPr>
          <w:rStyle w:val="StyleUnderline"/>
          <w:highlight w:val="green"/>
        </w:rPr>
        <w:t xml:space="preserve">not value </w:t>
      </w:r>
      <w:r w:rsidRPr="00F66393">
        <w:rPr>
          <w:rStyle w:val="StyleUnderline"/>
        </w:rPr>
        <w:t xml:space="preserve">knowledge until processes of </w:t>
      </w:r>
      <w:r w:rsidRPr="00F66393">
        <w:rPr>
          <w:rStyle w:val="StyleUnderline"/>
          <w:highlight w:val="green"/>
        </w:rPr>
        <w:t>extraction,</w:t>
      </w:r>
      <w:r w:rsidRPr="00F66393">
        <w:rPr>
          <w:rStyle w:val="StyleUnderline"/>
        </w:rPr>
        <w:t xml:space="preserve"> commodification and value addition have been </w:t>
      </w:r>
      <w:r w:rsidRPr="00F66393">
        <w:rPr>
          <w:rStyle w:val="StyleUnderline"/>
          <w:highlight w:val="green"/>
        </w:rPr>
        <w:t xml:space="preserve">applied through </w:t>
      </w:r>
      <w:r w:rsidRPr="00F66393">
        <w:rPr>
          <w:rStyle w:val="StyleUnderline"/>
        </w:rPr>
        <w:t xml:space="preserve">academic </w:t>
      </w:r>
      <w:r w:rsidRPr="00F66393">
        <w:rPr>
          <w:rStyle w:val="StyleUnderline"/>
          <w:highlight w:val="green"/>
        </w:rPr>
        <w:t>refinement,</w:t>
      </w:r>
      <w:r w:rsidRPr="00F66393">
        <w:rPr>
          <w:rStyle w:val="StyleUnderline"/>
        </w:rPr>
        <w:t xml:space="preserve"> generally </w:t>
      </w:r>
      <w:r w:rsidRPr="00F66393">
        <w:rPr>
          <w:rStyle w:val="StyleUnderline"/>
          <w:highlight w:val="green"/>
        </w:rPr>
        <w:t xml:space="preserve">in </w:t>
      </w:r>
      <w:r w:rsidRPr="00F66393">
        <w:rPr>
          <w:rStyle w:val="StyleUnderline"/>
        </w:rPr>
        <w:t xml:space="preserve">the Global </w:t>
      </w:r>
      <w:r w:rsidRPr="00F66393">
        <w:rPr>
          <w:rStyle w:val="StyleUnderline"/>
          <w:highlight w:val="green"/>
        </w:rPr>
        <w:t>North”</w:t>
      </w:r>
      <w:r w:rsidRPr="00F66393">
        <w:rPr>
          <w:sz w:val="14"/>
        </w:rPr>
        <w:t xml:space="preserve"> (Tilley 2017, 27–28; see also Chivalán Carrillo and Posocco 2020). An extensive array of academic value production surrounds the epistemological study of lethal viruses, culminating in a global health science “that paradoxically embodies and even benefits from the very inequalities it aspires to redress” (Crane 2013,7;seealsoKim 2021). In the end, international virus-sharing practices are also traversed by a third axis of global epistemological inequality whereby the roles, research priorities, and contributions of researchers from LMICs can become marginalized and even erased at times.</w:t>
      </w:r>
    </w:p>
    <w:p w14:paraId="637D7A77" w14:textId="5C6EC3D3" w:rsidR="004D3E89" w:rsidRDefault="004D3E89" w:rsidP="004D3E89">
      <w:pPr>
        <w:pStyle w:val="Heading3"/>
      </w:pPr>
      <w:r>
        <w:t>IPR---1NC</w:t>
      </w:r>
    </w:p>
    <w:p w14:paraId="42EB6D1E" w14:textId="5CA64318" w:rsidR="004D3E89" w:rsidRDefault="00740C89" w:rsidP="004D3E89">
      <w:pPr>
        <w:pStyle w:val="Heading4"/>
      </w:pPr>
      <w:r>
        <w:t xml:space="preserve">Intellectual Property is </w:t>
      </w:r>
      <w:r w:rsidRPr="00740C89">
        <w:rPr>
          <w:u w:val="single"/>
        </w:rPr>
        <w:t>part</w:t>
      </w:r>
      <w:r>
        <w:t xml:space="preserve"> and </w:t>
      </w:r>
      <w:r w:rsidRPr="00740C89">
        <w:rPr>
          <w:u w:val="single"/>
        </w:rPr>
        <w:t>parcel</w:t>
      </w:r>
      <w:r>
        <w:t xml:space="preserve"> with </w:t>
      </w:r>
      <w:r w:rsidRPr="00740C89">
        <w:rPr>
          <w:u w:val="single"/>
        </w:rPr>
        <w:t>Eurocentric</w:t>
      </w:r>
      <w:r>
        <w:t xml:space="preserve"> logistics that displaces </w:t>
      </w:r>
      <w:r w:rsidRPr="00740C89">
        <w:rPr>
          <w:u w:val="single"/>
        </w:rPr>
        <w:t>indigeneity</w:t>
      </w:r>
      <w:r>
        <w:t xml:space="preserve"> for the “</w:t>
      </w:r>
      <w:r w:rsidRPr="00740C89">
        <w:rPr>
          <w:u w:val="single"/>
        </w:rPr>
        <w:t>inventive geniu</w:t>
      </w:r>
      <w:r>
        <w:t xml:space="preserve">s” as a </w:t>
      </w:r>
      <w:r w:rsidRPr="00740C89">
        <w:rPr>
          <w:u w:val="single"/>
        </w:rPr>
        <w:t>method</w:t>
      </w:r>
      <w:r>
        <w:t xml:space="preserve"> of </w:t>
      </w:r>
      <w:r w:rsidRPr="00740C89">
        <w:rPr>
          <w:u w:val="single"/>
        </w:rPr>
        <w:t>self-dispossession</w:t>
      </w:r>
      <w:r>
        <w:t>.</w:t>
      </w:r>
    </w:p>
    <w:p w14:paraId="530C108D" w14:textId="29E08EC5" w:rsidR="004D3E89" w:rsidRDefault="008D79C8" w:rsidP="00983B91">
      <w:pPr>
        <w:rPr>
          <w:lang w:eastAsia="zh-CN"/>
        </w:rPr>
      </w:pPr>
      <w:r w:rsidRPr="004D3E89">
        <w:rPr>
          <w:rStyle w:val="Style13ptBold"/>
        </w:rPr>
        <w:t>Mgbeoji</w:t>
      </w:r>
      <w:r w:rsidR="00983B91" w:rsidRPr="004D3E89">
        <w:rPr>
          <w:rStyle w:val="Style13ptBold"/>
        </w:rPr>
        <w:t xml:space="preserve"> et al.</w:t>
      </w:r>
      <w:r w:rsidR="00740C89">
        <w:rPr>
          <w:rStyle w:val="Style13ptBold"/>
        </w:rPr>
        <w:t xml:space="preserve"> ’</w:t>
      </w:r>
      <w:r w:rsidRPr="004D3E89">
        <w:rPr>
          <w:rStyle w:val="Style13ptBold"/>
        </w:rPr>
        <w:t>10</w:t>
      </w:r>
      <w:r w:rsidR="00983B91" w:rsidRPr="004D3E89">
        <w:rPr>
          <w:lang w:eastAsia="zh-CN"/>
        </w:rPr>
        <w:t xml:space="preserve"> [</w:t>
      </w:r>
      <w:r w:rsidRPr="004D3E89">
        <w:rPr>
          <w:lang w:eastAsia="zh-CN"/>
        </w:rPr>
        <w:t>Ikechi</w:t>
      </w:r>
      <w:r w:rsidR="00983B91" w:rsidRPr="004D3E89">
        <w:rPr>
          <w:lang w:eastAsia="zh-CN"/>
        </w:rPr>
        <w:t>; October; Claire Chun is a Ph.D. candidate in the Department of Ethnic Studies (with a Designated Emphasis in Women, Gender and Sexuality Studies). She received her B.A. in Politics and Social and Cultural Analysis from New York University. Her research explores how modern conceptualizations of “Korean” and “Asian” beauty, wellness, and aesthetics are shaped by overlapping forces of US militarism, tourism, and humanitarianism, “</w:t>
      </w:r>
      <w:r w:rsidRPr="004D3E89">
        <w:rPr>
          <w:lang w:eastAsia="zh-CN"/>
        </w:rPr>
        <w:t>Making Space for Grandma: The Emancipation of Traditional Knowledge and the Dominance of Western‐Style Intellectual Property Rights Regimes</w:t>
      </w:r>
      <w:r w:rsidR="00983B91" w:rsidRPr="004D3E89">
        <w:rPr>
          <w:lang w:eastAsia="zh-CN"/>
        </w:rPr>
        <w:t xml:space="preserve">,” vol. </w:t>
      </w:r>
      <w:r w:rsidRPr="004D3E89">
        <w:rPr>
          <w:lang w:eastAsia="zh-CN"/>
        </w:rPr>
        <w:t>6</w:t>
      </w:r>
      <w:r w:rsidR="00983B91" w:rsidRPr="004D3E89">
        <w:rPr>
          <w:lang w:eastAsia="zh-CN"/>
        </w:rPr>
        <w:t xml:space="preserve"> no. </w:t>
      </w:r>
      <w:r w:rsidRPr="004D3E89">
        <w:rPr>
          <w:lang w:eastAsia="zh-CN"/>
        </w:rPr>
        <w:t>9</w:t>
      </w:r>
      <w:r w:rsidR="00983B91" w:rsidRPr="004D3E89">
        <w:rPr>
          <w:lang w:eastAsia="zh-CN"/>
        </w:rPr>
        <w:t xml:space="preserve">] /vishwa </w:t>
      </w:r>
    </w:p>
    <w:p w14:paraId="0C7C474D" w14:textId="403740AE" w:rsidR="004D3E89" w:rsidRPr="004D3E89" w:rsidRDefault="004D3E89" w:rsidP="004D3E89">
      <w:pPr>
        <w:rPr>
          <w:sz w:val="16"/>
        </w:rPr>
      </w:pPr>
      <w:r w:rsidRPr="004D3E89">
        <w:rPr>
          <w:sz w:val="16"/>
        </w:rPr>
        <w:t xml:space="preserve">Contrary to popular myth, the </w:t>
      </w:r>
      <w:r w:rsidRPr="004D3E89">
        <w:rPr>
          <w:rStyle w:val="StyleUnderline"/>
        </w:rPr>
        <w:t xml:space="preserve">IPRs </w:t>
      </w:r>
      <w:r w:rsidRPr="00050068">
        <w:rPr>
          <w:rStyle w:val="Emphasis"/>
          <w:highlight w:val="green"/>
        </w:rPr>
        <w:t>regimes</w:t>
      </w:r>
      <w:r w:rsidRPr="004D3E89">
        <w:rPr>
          <w:rStyle w:val="StyleUnderline"/>
        </w:rPr>
        <w:t xml:space="preserve"> we have </w:t>
      </w:r>
      <w:r w:rsidRPr="00050068">
        <w:rPr>
          <w:rStyle w:val="Emphasis"/>
          <w:highlight w:val="green"/>
        </w:rPr>
        <w:t>today</w:t>
      </w:r>
      <w:r w:rsidRPr="00050068">
        <w:rPr>
          <w:rStyle w:val="StyleUnderline"/>
          <w:highlight w:val="green"/>
        </w:rPr>
        <w:t xml:space="preserve"> are</w:t>
      </w:r>
      <w:r w:rsidRPr="004D3E89">
        <w:rPr>
          <w:rStyle w:val="StyleUnderline"/>
        </w:rPr>
        <w:t xml:space="preserve"> not </w:t>
      </w:r>
      <w:r w:rsidRPr="00050068">
        <w:rPr>
          <w:rStyle w:val="StyleUnderline"/>
          <w:highlight w:val="green"/>
        </w:rPr>
        <w:t xml:space="preserve">universal </w:t>
      </w:r>
      <w:r w:rsidRPr="00050068">
        <w:rPr>
          <w:rStyle w:val="Emphasis"/>
          <w:highlight w:val="green"/>
        </w:rPr>
        <w:t>verities</w:t>
      </w:r>
      <w:r w:rsidRPr="004D3E89">
        <w:rPr>
          <w:sz w:val="16"/>
        </w:rPr>
        <w:t xml:space="preserve"> (Drahos, 1998), </w:t>
      </w:r>
      <w:r w:rsidRPr="00050068">
        <w:rPr>
          <w:rStyle w:val="StyleUnderline"/>
          <w:highlight w:val="green"/>
        </w:rPr>
        <w:t xml:space="preserve">but </w:t>
      </w:r>
      <w:r w:rsidRPr="00050068">
        <w:rPr>
          <w:rStyle w:val="Emphasis"/>
          <w:highlight w:val="green"/>
        </w:rPr>
        <w:t>products</w:t>
      </w:r>
      <w:r w:rsidRPr="00050068">
        <w:rPr>
          <w:rStyle w:val="StyleUnderline"/>
          <w:highlight w:val="green"/>
        </w:rPr>
        <w:t xml:space="preserve"> of </w:t>
      </w:r>
      <w:r w:rsidRPr="00050068">
        <w:rPr>
          <w:rStyle w:val="Emphasis"/>
          <w:highlight w:val="green"/>
        </w:rPr>
        <w:t>European</w:t>
      </w:r>
      <w:r w:rsidRPr="00050068">
        <w:rPr>
          <w:rStyle w:val="StyleUnderline"/>
          <w:highlight w:val="green"/>
        </w:rPr>
        <w:t xml:space="preserve"> </w:t>
      </w:r>
      <w:r w:rsidRPr="00740C89">
        <w:rPr>
          <w:rStyle w:val="StyleUnderline"/>
        </w:rPr>
        <w:t xml:space="preserve">political </w:t>
      </w:r>
      <w:r w:rsidRPr="00740C89">
        <w:rPr>
          <w:rStyle w:val="Emphasis"/>
        </w:rPr>
        <w:t>economy</w:t>
      </w:r>
      <w:r w:rsidRPr="00740C89">
        <w:rPr>
          <w:rStyle w:val="StyleUnderline"/>
        </w:rPr>
        <w:t xml:space="preserve"> and </w:t>
      </w:r>
      <w:r w:rsidRPr="00050068">
        <w:rPr>
          <w:rStyle w:val="Emphasis"/>
          <w:highlight w:val="green"/>
        </w:rPr>
        <w:t>history</w:t>
      </w:r>
      <w:r w:rsidRPr="004D3E89">
        <w:rPr>
          <w:sz w:val="16"/>
        </w:rPr>
        <w:t xml:space="preserve">. The </w:t>
      </w:r>
      <w:r w:rsidRPr="004D3E89">
        <w:rPr>
          <w:rStyle w:val="StyleUnderline"/>
        </w:rPr>
        <w:t xml:space="preserve">contemporary </w:t>
      </w:r>
      <w:r w:rsidRPr="00740C89">
        <w:rPr>
          <w:rStyle w:val="Emphasis"/>
        </w:rPr>
        <w:t>dominance</w:t>
      </w:r>
      <w:r w:rsidRPr="00740C89">
        <w:rPr>
          <w:rStyle w:val="StyleUnderline"/>
        </w:rPr>
        <w:t xml:space="preserve"> enjoyed</w:t>
      </w:r>
      <w:r w:rsidRPr="004D3E89">
        <w:rPr>
          <w:rStyle w:val="StyleUnderline"/>
        </w:rPr>
        <w:t xml:space="preserve"> </w:t>
      </w:r>
      <w:r w:rsidRPr="004D3E89">
        <w:rPr>
          <w:sz w:val="16"/>
        </w:rPr>
        <w:t xml:space="preserve">by modern IPRs regimes </w:t>
      </w:r>
      <w:r w:rsidRPr="00740C89">
        <w:rPr>
          <w:rStyle w:val="StyleUnderline"/>
        </w:rPr>
        <w:t>across</w:t>
      </w:r>
      <w:r w:rsidRPr="004D3E89">
        <w:rPr>
          <w:rStyle w:val="StyleUnderline"/>
        </w:rPr>
        <w:t xml:space="preserve"> the </w:t>
      </w:r>
      <w:r w:rsidRPr="00FF7861">
        <w:rPr>
          <w:rStyle w:val="Emphasis"/>
        </w:rPr>
        <w:t>globe</w:t>
      </w:r>
      <w:r w:rsidRPr="004D3E89">
        <w:rPr>
          <w:rStyle w:val="StyleUnderline"/>
        </w:rPr>
        <w:t xml:space="preserve"> is a product of the </w:t>
      </w:r>
      <w:r w:rsidRPr="00FF7861">
        <w:rPr>
          <w:rStyle w:val="Emphasis"/>
        </w:rPr>
        <w:t>aggressive</w:t>
      </w:r>
      <w:r w:rsidRPr="004D3E89">
        <w:rPr>
          <w:sz w:val="16"/>
        </w:rPr>
        <w:t xml:space="preserve"> and often </w:t>
      </w:r>
      <w:r w:rsidRPr="004D3E89">
        <w:rPr>
          <w:rStyle w:val="StyleUnderline"/>
        </w:rPr>
        <w:t xml:space="preserve">violent </w:t>
      </w:r>
      <w:r w:rsidRPr="00FF7861">
        <w:rPr>
          <w:rStyle w:val="Emphasis"/>
        </w:rPr>
        <w:t>conquest</w:t>
      </w:r>
      <w:r w:rsidRPr="004D3E89">
        <w:rPr>
          <w:rStyle w:val="StyleUnderline"/>
        </w:rPr>
        <w:t xml:space="preserve"> and </w:t>
      </w:r>
      <w:r w:rsidRPr="00FF7861">
        <w:rPr>
          <w:rStyle w:val="Emphasis"/>
        </w:rPr>
        <w:t>colonization</w:t>
      </w:r>
      <w:r w:rsidRPr="004D3E89">
        <w:rPr>
          <w:sz w:val="16"/>
        </w:rPr>
        <w:t xml:space="preserve"> of diverse cultures and </w:t>
      </w:r>
      <w:r w:rsidRPr="004D3E89">
        <w:rPr>
          <w:rStyle w:val="StyleUnderline"/>
        </w:rPr>
        <w:t>societies by European states in the past five centuries</w:t>
      </w:r>
      <w:r w:rsidRPr="004D3E89">
        <w:rPr>
          <w:sz w:val="16"/>
        </w:rPr>
        <w:t xml:space="preserve"> (Penrose, 1951; Helge, 1956). It is a </w:t>
      </w:r>
      <w:r w:rsidRPr="004D3E89">
        <w:rPr>
          <w:rStyle w:val="StyleUnderline"/>
        </w:rPr>
        <w:t xml:space="preserve">historical </w:t>
      </w:r>
      <w:r w:rsidRPr="00FF7861">
        <w:rPr>
          <w:rStyle w:val="Emphasis"/>
        </w:rPr>
        <w:t>fact</w:t>
      </w:r>
      <w:r w:rsidRPr="004D3E89">
        <w:rPr>
          <w:rStyle w:val="StyleUnderline"/>
        </w:rPr>
        <w:t xml:space="preserve"> that </w:t>
      </w:r>
      <w:r w:rsidRPr="00050068">
        <w:rPr>
          <w:rStyle w:val="StyleUnderline"/>
          <w:highlight w:val="green"/>
        </w:rPr>
        <w:t xml:space="preserve">modern </w:t>
      </w:r>
      <w:r w:rsidRPr="00050068">
        <w:rPr>
          <w:rStyle w:val="Emphasis"/>
          <w:highlight w:val="green"/>
        </w:rPr>
        <w:t>IPRs</w:t>
      </w:r>
      <w:r w:rsidRPr="004D3E89">
        <w:rPr>
          <w:rStyle w:val="StyleUnderline"/>
        </w:rPr>
        <w:t xml:space="preserve"> such as </w:t>
      </w:r>
      <w:r w:rsidRPr="00FF7861">
        <w:rPr>
          <w:rStyle w:val="Emphasis"/>
        </w:rPr>
        <w:t>copyrights</w:t>
      </w:r>
      <w:r w:rsidRPr="004D3E89">
        <w:rPr>
          <w:rStyle w:val="StyleUnderline"/>
        </w:rPr>
        <w:t xml:space="preserve">, </w:t>
      </w:r>
      <w:r w:rsidRPr="00FF7861">
        <w:rPr>
          <w:rStyle w:val="Emphasis"/>
        </w:rPr>
        <w:t>trademarks</w:t>
      </w:r>
      <w:r w:rsidRPr="004D3E89">
        <w:rPr>
          <w:rStyle w:val="StyleUnderline"/>
        </w:rPr>
        <w:t xml:space="preserve">, and </w:t>
      </w:r>
      <w:r w:rsidRPr="00FF7861">
        <w:rPr>
          <w:rStyle w:val="Emphasis"/>
        </w:rPr>
        <w:t>patents</w:t>
      </w:r>
      <w:r w:rsidRPr="004D3E89">
        <w:rPr>
          <w:sz w:val="16"/>
        </w:rPr>
        <w:t xml:space="preserve"> regimes have </w:t>
      </w:r>
      <w:r w:rsidRPr="00050068">
        <w:rPr>
          <w:rStyle w:val="StyleUnderline"/>
          <w:highlight w:val="green"/>
        </w:rPr>
        <w:t xml:space="preserve">deep </w:t>
      </w:r>
      <w:r w:rsidRPr="00050068">
        <w:rPr>
          <w:rStyle w:val="Emphasis"/>
          <w:highlight w:val="green"/>
        </w:rPr>
        <w:t>roots</w:t>
      </w:r>
      <w:r w:rsidRPr="00050068">
        <w:rPr>
          <w:rStyle w:val="StyleUnderline"/>
          <w:highlight w:val="green"/>
        </w:rPr>
        <w:t xml:space="preserve"> in European </w:t>
      </w:r>
      <w:r w:rsidRPr="00050068">
        <w:rPr>
          <w:rStyle w:val="Emphasis"/>
          <w:highlight w:val="green"/>
        </w:rPr>
        <w:t>culture</w:t>
      </w:r>
      <w:r w:rsidRPr="004D3E89">
        <w:rPr>
          <w:rStyle w:val="StyleUnderline"/>
        </w:rPr>
        <w:t xml:space="preserve">, worldview, and imperial </w:t>
      </w:r>
      <w:r w:rsidRPr="00FF7861">
        <w:rPr>
          <w:rStyle w:val="Emphasis"/>
        </w:rPr>
        <w:t>impulses</w:t>
      </w:r>
      <w:r w:rsidRPr="004D3E89">
        <w:rPr>
          <w:sz w:val="16"/>
        </w:rPr>
        <w:t xml:space="preserve"> (Lowenstein, 2002). Thus, modern IPRs, often portrayed as universal truths with global genetic makeup are in fact originally local expressions of European thought and philosophy. The </w:t>
      </w:r>
      <w:r w:rsidRPr="004D3E89">
        <w:rPr>
          <w:rStyle w:val="StyleUnderline"/>
        </w:rPr>
        <w:t xml:space="preserve">diffusion and </w:t>
      </w:r>
      <w:r w:rsidRPr="00050068">
        <w:rPr>
          <w:rStyle w:val="Emphasis"/>
          <w:highlight w:val="green"/>
        </w:rPr>
        <w:t>spread</w:t>
      </w:r>
      <w:r w:rsidRPr="00050068">
        <w:rPr>
          <w:rStyle w:val="StyleUnderline"/>
          <w:highlight w:val="green"/>
        </w:rPr>
        <w:t xml:space="preserve"> of IPRs </w:t>
      </w:r>
      <w:r w:rsidRPr="00050068">
        <w:rPr>
          <w:rStyle w:val="Emphasis"/>
          <w:highlight w:val="green"/>
        </w:rPr>
        <w:t>regimes</w:t>
      </w:r>
      <w:r w:rsidRPr="004D3E89">
        <w:rPr>
          <w:rStyle w:val="StyleUnderline"/>
        </w:rPr>
        <w:t xml:space="preserve"> from </w:t>
      </w:r>
      <w:r w:rsidRPr="00FF7861">
        <w:rPr>
          <w:rStyle w:val="Emphasis"/>
        </w:rPr>
        <w:t>Europe</w:t>
      </w:r>
      <w:r w:rsidRPr="004D3E89">
        <w:rPr>
          <w:rStyle w:val="StyleUnderline"/>
        </w:rPr>
        <w:t xml:space="preserve"> to other </w:t>
      </w:r>
      <w:r w:rsidRPr="00FF7861">
        <w:rPr>
          <w:rStyle w:val="Emphasis"/>
        </w:rPr>
        <w:t>parts</w:t>
      </w:r>
      <w:r w:rsidRPr="004D3E89">
        <w:rPr>
          <w:rStyle w:val="StyleUnderline"/>
        </w:rPr>
        <w:t xml:space="preserve"> of the world </w:t>
      </w:r>
      <w:r w:rsidRPr="00050068">
        <w:rPr>
          <w:rStyle w:val="StyleUnderline"/>
          <w:highlight w:val="green"/>
        </w:rPr>
        <w:t>followed</w:t>
      </w:r>
      <w:r w:rsidRPr="004D3E89">
        <w:rPr>
          <w:rStyle w:val="StyleUnderline"/>
        </w:rPr>
        <w:t xml:space="preserve"> distinct </w:t>
      </w:r>
      <w:r w:rsidRPr="00050068">
        <w:rPr>
          <w:rStyle w:val="Emphasis"/>
          <w:highlight w:val="green"/>
        </w:rPr>
        <w:t>patterns</w:t>
      </w:r>
      <w:r w:rsidRPr="00050068">
        <w:rPr>
          <w:rStyle w:val="StyleUnderline"/>
          <w:highlight w:val="green"/>
        </w:rPr>
        <w:t xml:space="preserve"> of </w:t>
      </w:r>
      <w:r w:rsidRPr="00050068">
        <w:rPr>
          <w:rStyle w:val="Emphasis"/>
          <w:highlight w:val="green"/>
        </w:rPr>
        <w:t>violence</w:t>
      </w:r>
      <w:r w:rsidRPr="00050068">
        <w:rPr>
          <w:rStyle w:val="StyleUnderline"/>
          <w:highlight w:val="green"/>
        </w:rPr>
        <w:t xml:space="preserve">, </w:t>
      </w:r>
      <w:r w:rsidRPr="00050068">
        <w:rPr>
          <w:rStyle w:val="Emphasis"/>
          <w:highlight w:val="green"/>
        </w:rPr>
        <w:t>suppression</w:t>
      </w:r>
      <w:r w:rsidRPr="00050068">
        <w:rPr>
          <w:rStyle w:val="StyleUnderline"/>
          <w:highlight w:val="green"/>
        </w:rPr>
        <w:t xml:space="preserve">, and outright </w:t>
      </w:r>
      <w:r w:rsidRPr="00050068">
        <w:rPr>
          <w:rStyle w:val="Emphasis"/>
          <w:highlight w:val="green"/>
        </w:rPr>
        <w:t>dispossession</w:t>
      </w:r>
      <w:r w:rsidRPr="004D3E89">
        <w:rPr>
          <w:rStyle w:val="StyleUnderline"/>
        </w:rPr>
        <w:t>.</w:t>
      </w:r>
      <w:r w:rsidRPr="004D3E89">
        <w:rPr>
          <w:sz w:val="16"/>
        </w:rPr>
        <w:t xml:space="preserve"> Therefore, the pre‐eminence of Western‐styled IPRs is a direct manifestation of the </w:t>
      </w:r>
      <w:r w:rsidRPr="00FF7861">
        <w:rPr>
          <w:rStyle w:val="StyleUnderline"/>
        </w:rPr>
        <w:t>forceful</w:t>
      </w:r>
      <w:r w:rsidRPr="004D3E89">
        <w:rPr>
          <w:rStyle w:val="StyleUnderline"/>
        </w:rPr>
        <w:t xml:space="preserve"> </w:t>
      </w:r>
      <w:r w:rsidRPr="00FF7861">
        <w:rPr>
          <w:rStyle w:val="Emphasis"/>
        </w:rPr>
        <w:t>imposition</w:t>
      </w:r>
      <w:r w:rsidRPr="004D3E89">
        <w:rPr>
          <w:rStyle w:val="StyleUnderline"/>
        </w:rPr>
        <w:t xml:space="preserve"> of European </w:t>
      </w:r>
      <w:r w:rsidRPr="00FF7861">
        <w:rPr>
          <w:rStyle w:val="Emphasis"/>
        </w:rPr>
        <w:t>economic</w:t>
      </w:r>
      <w:r w:rsidRPr="004D3E89">
        <w:rPr>
          <w:rStyle w:val="StyleUnderline"/>
        </w:rPr>
        <w:t xml:space="preserve">, political, and </w:t>
      </w:r>
      <w:r w:rsidRPr="00FF7861">
        <w:rPr>
          <w:rStyle w:val="Emphasis"/>
        </w:rPr>
        <w:t>cultural</w:t>
      </w:r>
      <w:r w:rsidRPr="004D3E89">
        <w:rPr>
          <w:rStyle w:val="StyleUnderline"/>
        </w:rPr>
        <w:t xml:space="preserve"> ideas on colonized </w:t>
      </w:r>
      <w:r w:rsidRPr="00FF7861">
        <w:rPr>
          <w:rStyle w:val="Emphasis"/>
        </w:rPr>
        <w:t>parts</w:t>
      </w:r>
      <w:r w:rsidRPr="004D3E89">
        <w:rPr>
          <w:rStyle w:val="StyleUnderline"/>
        </w:rPr>
        <w:t xml:space="preserve"> of the </w:t>
      </w:r>
      <w:r w:rsidRPr="00FF7861">
        <w:rPr>
          <w:rStyle w:val="Emphasis"/>
        </w:rPr>
        <w:t>globe</w:t>
      </w:r>
      <w:r w:rsidRPr="004D3E89">
        <w:rPr>
          <w:sz w:val="16"/>
        </w:rPr>
        <w:t xml:space="preserve">. Very few erstwhile colonized states chose and institutionalized modern IPRs on their own volition. </w:t>
      </w:r>
    </w:p>
    <w:p w14:paraId="12B3F88E" w14:textId="066733B4" w:rsidR="004D3E89" w:rsidRPr="004D3E89" w:rsidRDefault="004D3E89" w:rsidP="004D3E89">
      <w:pPr>
        <w:rPr>
          <w:sz w:val="16"/>
        </w:rPr>
      </w:pPr>
      <w:r w:rsidRPr="004D3E89">
        <w:rPr>
          <w:sz w:val="16"/>
        </w:rPr>
        <w:t xml:space="preserve">As a colonial construct and implant, </w:t>
      </w:r>
      <w:r w:rsidRPr="00FF7861">
        <w:rPr>
          <w:rStyle w:val="Emphasis"/>
        </w:rPr>
        <w:t>Eurocentric</w:t>
      </w:r>
      <w:r w:rsidRPr="004D3E89">
        <w:rPr>
          <w:rStyle w:val="StyleUnderline"/>
        </w:rPr>
        <w:t xml:space="preserve"> </w:t>
      </w:r>
      <w:r w:rsidRPr="00050068">
        <w:rPr>
          <w:rStyle w:val="StyleUnderline"/>
          <w:highlight w:val="green"/>
        </w:rPr>
        <w:t xml:space="preserve">IPRs were </w:t>
      </w:r>
      <w:r w:rsidRPr="00050068">
        <w:rPr>
          <w:rStyle w:val="Emphasis"/>
          <w:highlight w:val="green"/>
        </w:rPr>
        <w:t>part</w:t>
      </w:r>
      <w:r w:rsidRPr="00050068">
        <w:rPr>
          <w:rStyle w:val="StyleUnderline"/>
          <w:highlight w:val="green"/>
        </w:rPr>
        <w:t xml:space="preserve"> of the cultural</w:t>
      </w:r>
      <w:r w:rsidRPr="004D3E89">
        <w:rPr>
          <w:rStyle w:val="StyleUnderline"/>
        </w:rPr>
        <w:t xml:space="preserve">, </w:t>
      </w:r>
      <w:r w:rsidRPr="00FF7861">
        <w:rPr>
          <w:rStyle w:val="Emphasis"/>
        </w:rPr>
        <w:t>economic</w:t>
      </w:r>
      <w:r w:rsidRPr="004D3E89">
        <w:rPr>
          <w:rStyle w:val="StyleUnderline"/>
        </w:rPr>
        <w:t xml:space="preserve">, and </w:t>
      </w:r>
      <w:r w:rsidRPr="00050068">
        <w:rPr>
          <w:rStyle w:val="StyleUnderline"/>
          <w:highlight w:val="green"/>
        </w:rPr>
        <w:t xml:space="preserve">legal </w:t>
      </w:r>
      <w:r w:rsidRPr="00050068">
        <w:rPr>
          <w:rStyle w:val="Emphasis"/>
          <w:highlight w:val="green"/>
        </w:rPr>
        <w:t>instruments</w:t>
      </w:r>
      <w:r w:rsidRPr="00050068">
        <w:rPr>
          <w:rStyle w:val="StyleUnderline"/>
          <w:highlight w:val="green"/>
        </w:rPr>
        <w:t xml:space="preserve"> for</w:t>
      </w:r>
      <w:r w:rsidRPr="004D3E89">
        <w:rPr>
          <w:rStyle w:val="StyleUnderline"/>
        </w:rPr>
        <w:t xml:space="preserve"> the control and </w:t>
      </w:r>
      <w:r w:rsidRPr="00050068">
        <w:rPr>
          <w:rStyle w:val="Emphasis"/>
          <w:highlight w:val="green"/>
        </w:rPr>
        <w:t>subordination</w:t>
      </w:r>
      <w:r w:rsidRPr="00050068">
        <w:rPr>
          <w:rStyle w:val="StyleUnderline"/>
          <w:highlight w:val="green"/>
        </w:rPr>
        <w:t xml:space="preserve"> of colonized </w:t>
      </w:r>
      <w:r w:rsidRPr="00050068">
        <w:rPr>
          <w:rStyle w:val="Emphasis"/>
          <w:highlight w:val="green"/>
        </w:rPr>
        <w:t>peoples</w:t>
      </w:r>
      <w:r w:rsidRPr="004D3E89">
        <w:rPr>
          <w:sz w:val="16"/>
        </w:rPr>
        <w:t xml:space="preserve"> and economies (Sagoe, 1992; Sklan, 1978). The colonization of the Americas, the Oceania, Australia, Africa, Asia and other parts of the world was </w:t>
      </w:r>
      <w:r w:rsidRPr="004D3E89">
        <w:rPr>
          <w:rStyle w:val="StyleUnderline"/>
        </w:rPr>
        <w:t xml:space="preserve">premised on </w:t>
      </w:r>
      <w:r w:rsidRPr="00FF7861">
        <w:rPr>
          <w:rStyle w:val="Emphasis"/>
        </w:rPr>
        <w:t>two main grounds</w:t>
      </w:r>
      <w:r w:rsidRPr="004D3E89">
        <w:rPr>
          <w:rStyle w:val="StyleUnderline"/>
        </w:rPr>
        <w:t xml:space="preserve">, namely, a propaganda of European </w:t>
      </w:r>
      <w:r w:rsidRPr="00FF7861">
        <w:rPr>
          <w:rStyle w:val="Emphasis"/>
        </w:rPr>
        <w:t>superiority</w:t>
      </w:r>
      <w:r w:rsidRPr="004D3E89">
        <w:rPr>
          <w:sz w:val="16"/>
        </w:rPr>
        <w:t xml:space="preserve"> over colonized peoples (Mgbeoji, ibid) and of course, </w:t>
      </w:r>
      <w:r w:rsidRPr="00050068">
        <w:rPr>
          <w:rStyle w:val="StyleUnderline"/>
          <w:highlight w:val="green"/>
        </w:rPr>
        <w:t xml:space="preserve">economic </w:t>
      </w:r>
      <w:r w:rsidRPr="00050068">
        <w:rPr>
          <w:rStyle w:val="Emphasis"/>
          <w:highlight w:val="green"/>
        </w:rPr>
        <w:t>exploitation</w:t>
      </w:r>
      <w:r w:rsidRPr="004D3E89">
        <w:rPr>
          <w:rStyle w:val="StyleUnderline"/>
        </w:rPr>
        <w:t xml:space="preserve"> of the colonized</w:t>
      </w:r>
      <w:r w:rsidRPr="004D3E89">
        <w:rPr>
          <w:sz w:val="16"/>
        </w:rPr>
        <w:t xml:space="preserve"> (Lindley, 1969). Although the </w:t>
      </w:r>
      <w:r w:rsidRPr="00FF7861">
        <w:rPr>
          <w:rStyle w:val="Emphasis"/>
        </w:rPr>
        <w:t>transplantation</w:t>
      </w:r>
      <w:r w:rsidRPr="004D3E89">
        <w:rPr>
          <w:rStyle w:val="StyleUnderline"/>
        </w:rPr>
        <w:t xml:space="preserve"> of </w:t>
      </w:r>
      <w:r w:rsidRPr="00FF7861">
        <w:rPr>
          <w:rStyle w:val="Emphasis"/>
        </w:rPr>
        <w:t>Eurocentric</w:t>
      </w:r>
      <w:r w:rsidRPr="004D3E89">
        <w:rPr>
          <w:rStyle w:val="StyleUnderline"/>
        </w:rPr>
        <w:t xml:space="preserve"> IPRs</w:t>
      </w:r>
      <w:r w:rsidRPr="004D3E89">
        <w:rPr>
          <w:sz w:val="16"/>
        </w:rPr>
        <w:t xml:space="preserve"> (Abbott et al,1999) to colonized territories has yielded mixed results in post‐colonial states (Mgbeoji, 2007), </w:t>
      </w:r>
      <w:r w:rsidRPr="004D3E89">
        <w:rPr>
          <w:rStyle w:val="StyleUnderline"/>
        </w:rPr>
        <w:t xml:space="preserve">in the colonial </w:t>
      </w:r>
      <w:r w:rsidRPr="00FF7861">
        <w:rPr>
          <w:rStyle w:val="Emphasis"/>
        </w:rPr>
        <w:t>encounter</w:t>
      </w:r>
      <w:r w:rsidRPr="004D3E89">
        <w:rPr>
          <w:rStyle w:val="StyleUnderline"/>
        </w:rPr>
        <w:t xml:space="preserve">, Eurocentric IPRs </w:t>
      </w:r>
      <w:r w:rsidRPr="00FF7861">
        <w:rPr>
          <w:rStyle w:val="Emphasis"/>
        </w:rPr>
        <w:t>successfully crowded</w:t>
      </w:r>
      <w:r w:rsidRPr="004D3E89">
        <w:rPr>
          <w:rStyle w:val="StyleUnderline"/>
        </w:rPr>
        <w:t xml:space="preserve"> out TK in many aspects with baleful </w:t>
      </w:r>
      <w:r w:rsidRPr="00FF7861">
        <w:rPr>
          <w:rStyle w:val="Emphasis"/>
        </w:rPr>
        <w:t>consequences</w:t>
      </w:r>
      <w:r w:rsidRPr="004D3E89">
        <w:rPr>
          <w:sz w:val="16"/>
        </w:rPr>
        <w:t xml:space="preserve"> (Adewopo, 2002). </w:t>
      </w:r>
    </w:p>
    <w:p w14:paraId="07D709B8" w14:textId="10D7FDC6" w:rsidR="004D3E89" w:rsidRPr="004D3E89" w:rsidRDefault="004D3E89" w:rsidP="004D3E89">
      <w:pPr>
        <w:rPr>
          <w:sz w:val="16"/>
        </w:rPr>
      </w:pPr>
      <w:r w:rsidRPr="004D3E89">
        <w:rPr>
          <w:sz w:val="16"/>
        </w:rPr>
        <w:t xml:space="preserve">With particular reference to patents, the dissonance has been astounding. The patent system is not new to controversy. Tracing its origins to Brunelleschi’s “blackmail,” (Lippert, 1999) of the medieval Italian City‐state of Florence, the patent system has waned and waxed to global fame. As recounted by Bruce William Bugbee, in 1421, Filippo Brunelleschi, the Italian architect and painter, announced his invention of an iron‐clad vessel, the “Badalone” which he claimed could carry marble across the lake Arno for the construction of the now famous cathedral of Florence (Bugbee, 1961).3 Brunelleschi refused to disclose the “Badalone” to the public. In addition, he rejected the idea of putting the vessel at the service of the city unless he was granted a limited right to an exclusive commercial exploitation of the vessel. Florence yielded to his unprecedented demands and on June 19, 1421, the City issued him the first recorded patent in history. To Brunelleschi’s embarrassment, the “Badalone” sank on its inaugural trip and the Florentine patent idea sank with it at least, for a long time. </w:t>
      </w:r>
    </w:p>
    <w:p w14:paraId="22C48125" w14:textId="03333231" w:rsidR="004D3E89" w:rsidRPr="004D3E89" w:rsidRDefault="004D3E89" w:rsidP="004D3E89">
      <w:pPr>
        <w:rPr>
          <w:rStyle w:val="StyleUnderline"/>
        </w:rPr>
      </w:pPr>
      <w:r w:rsidRPr="004D3E89">
        <w:rPr>
          <w:sz w:val="16"/>
        </w:rPr>
        <w:t xml:space="preserve">It would appear that after the Florentine debacle, the concept of patents migrated to Venice where it acquired legislative imprimatur and in addition, substantial refinement. For example, the Venetian patent law of 1474 provided for patent duration of ten years, examination of patent applications for novelty, and punishment for infringement of patent rights (White, 1967). Italian artisans and craftsmen began a process of migration to central and Western Europe (Macleod, 1988). Naturally, they did not leave the concept of patents behind them in Italy; they took the patent concept with them: Netherlands in 1817, Spain in 1820, the Vatican in 1833, Sweden in 1834, Portugal in 1837. Thus, it is fair to say that the modern patent concept owes its original inspiration to the Italian City‐States of medieval times. </w:t>
      </w:r>
      <w:r w:rsidRPr="004D3E89">
        <w:rPr>
          <w:rStyle w:val="StyleUnderline"/>
        </w:rPr>
        <w:t xml:space="preserve">From central </w:t>
      </w:r>
      <w:r w:rsidRPr="00FF7861">
        <w:rPr>
          <w:rStyle w:val="Emphasis"/>
        </w:rPr>
        <w:t>Europe</w:t>
      </w:r>
      <w:r w:rsidRPr="004D3E89">
        <w:rPr>
          <w:rStyle w:val="StyleUnderline"/>
        </w:rPr>
        <w:t xml:space="preserve">, the patent </w:t>
      </w:r>
      <w:r w:rsidRPr="00FF7861">
        <w:rPr>
          <w:rStyle w:val="Emphasis"/>
        </w:rPr>
        <w:t>concept</w:t>
      </w:r>
      <w:r w:rsidRPr="004D3E89">
        <w:rPr>
          <w:rStyle w:val="StyleUnderline"/>
        </w:rPr>
        <w:t xml:space="preserve"> spread with European </w:t>
      </w:r>
      <w:r w:rsidRPr="00FF7861">
        <w:rPr>
          <w:rStyle w:val="Emphasis"/>
        </w:rPr>
        <w:t>immigrants</w:t>
      </w:r>
      <w:r w:rsidRPr="004D3E89">
        <w:rPr>
          <w:rStyle w:val="StyleUnderline"/>
        </w:rPr>
        <w:t xml:space="preserve"> to </w:t>
      </w:r>
      <w:r w:rsidRPr="00FF7861">
        <w:rPr>
          <w:rStyle w:val="Emphasis"/>
        </w:rPr>
        <w:t>North</w:t>
      </w:r>
      <w:r w:rsidRPr="004D3E89">
        <w:rPr>
          <w:rStyle w:val="StyleUnderline"/>
        </w:rPr>
        <w:t xml:space="preserve"> and </w:t>
      </w:r>
      <w:r w:rsidRPr="00FF7861">
        <w:rPr>
          <w:rStyle w:val="Emphasis"/>
        </w:rPr>
        <w:t>South</w:t>
      </w:r>
      <w:r w:rsidRPr="004D3E89">
        <w:rPr>
          <w:rStyle w:val="StyleUnderline"/>
        </w:rPr>
        <w:t xml:space="preserve"> America; and by </w:t>
      </w:r>
      <w:r w:rsidRPr="00FF7861">
        <w:rPr>
          <w:rStyle w:val="Emphasis"/>
        </w:rPr>
        <w:t>colonialism</w:t>
      </w:r>
      <w:r w:rsidRPr="004D3E89">
        <w:rPr>
          <w:rStyle w:val="StyleUnderline"/>
        </w:rPr>
        <w:t xml:space="preserve"> and </w:t>
      </w:r>
      <w:r w:rsidRPr="00FF7861">
        <w:rPr>
          <w:rStyle w:val="Emphasis"/>
        </w:rPr>
        <w:t>diffusion</w:t>
      </w:r>
      <w:r w:rsidRPr="004D3E89">
        <w:rPr>
          <w:rStyle w:val="StyleUnderline"/>
        </w:rPr>
        <w:t xml:space="preserve">, to the rest of the </w:t>
      </w:r>
      <w:r w:rsidRPr="00FF7861">
        <w:rPr>
          <w:rStyle w:val="Emphasis"/>
        </w:rPr>
        <w:t>world</w:t>
      </w:r>
      <w:r w:rsidRPr="004D3E89">
        <w:rPr>
          <w:rStyle w:val="StyleUnderline"/>
        </w:rPr>
        <w:t xml:space="preserve">. </w:t>
      </w:r>
    </w:p>
    <w:p w14:paraId="1431F39C" w14:textId="3915CBA1" w:rsidR="004D3E89" w:rsidRPr="004D3E89" w:rsidRDefault="004D3E89" w:rsidP="004D3E89">
      <w:pPr>
        <w:rPr>
          <w:sz w:val="16"/>
        </w:rPr>
      </w:pPr>
      <w:r w:rsidRPr="004D3E89">
        <w:rPr>
          <w:sz w:val="16"/>
        </w:rPr>
        <w:t xml:space="preserve">Akin to the debates on the definitions of TK, certain inferences may be made from the various definitions of patents. First, in spite of several theories on patents, especially, attempts to couch the arguments for and against patents in the discourse of human rights, there is no such thing as a human right to patents. Of course, an argument can be made on the fairness or otherwise of appropriating the intellectual product of another person. But the fact is that a patent is a discretionary grant of a State on an invention which excludes unauthorized persons, for a specified number of years, from making commercial use of a clearly defined and specified invention.4 </w:t>
      </w:r>
    </w:p>
    <w:p w14:paraId="5C769EF2" w14:textId="492F5D29" w:rsidR="004D3E89" w:rsidRPr="004D3E89" w:rsidRDefault="004D3E89" w:rsidP="004D3E89">
      <w:pPr>
        <w:rPr>
          <w:sz w:val="16"/>
        </w:rPr>
      </w:pPr>
      <w:r w:rsidRPr="004D3E89">
        <w:rPr>
          <w:sz w:val="16"/>
        </w:rPr>
        <w:t xml:space="preserve">Second, the patent </w:t>
      </w:r>
      <w:r w:rsidRPr="00050068">
        <w:rPr>
          <w:rStyle w:val="StyleUnderline"/>
          <w:highlight w:val="green"/>
        </w:rPr>
        <w:t>system</w:t>
      </w:r>
      <w:r w:rsidRPr="004D3E89">
        <w:rPr>
          <w:rStyle w:val="StyleUnderline"/>
        </w:rPr>
        <w:t xml:space="preserve"> is </w:t>
      </w:r>
      <w:r w:rsidRPr="00050068">
        <w:rPr>
          <w:rStyle w:val="Emphasis"/>
          <w:highlight w:val="green"/>
        </w:rPr>
        <w:t>anchored</w:t>
      </w:r>
      <w:r w:rsidRPr="00050068">
        <w:rPr>
          <w:rStyle w:val="StyleUnderline"/>
          <w:highlight w:val="green"/>
        </w:rPr>
        <w:t xml:space="preserve"> on a </w:t>
      </w:r>
      <w:r w:rsidRPr="00050068">
        <w:rPr>
          <w:rStyle w:val="Emphasis"/>
          <w:highlight w:val="green"/>
        </w:rPr>
        <w:t>capitalist worldview</w:t>
      </w:r>
      <w:r w:rsidRPr="004D3E89">
        <w:rPr>
          <w:rStyle w:val="StyleUnderline"/>
        </w:rPr>
        <w:t xml:space="preserve"> of the economy</w:t>
      </w:r>
      <w:r w:rsidRPr="004D3E89">
        <w:rPr>
          <w:sz w:val="16"/>
        </w:rPr>
        <w:t>. In recognition of these, particularly, the latter, the</w:t>
      </w:r>
      <w:r w:rsidRPr="004D3E89">
        <w:rPr>
          <w:rStyle w:val="StyleUnderline"/>
        </w:rPr>
        <w:t xml:space="preserve"> patent system, </w:t>
      </w:r>
      <w:r w:rsidRPr="00FF7861">
        <w:rPr>
          <w:rStyle w:val="Emphasis"/>
        </w:rPr>
        <w:t>especially</w:t>
      </w:r>
      <w:r w:rsidRPr="004D3E89">
        <w:rPr>
          <w:rStyle w:val="StyleUnderline"/>
        </w:rPr>
        <w:t xml:space="preserve"> </w:t>
      </w:r>
      <w:r w:rsidRPr="00050068">
        <w:rPr>
          <w:rStyle w:val="StyleUnderline"/>
          <w:highlight w:val="green"/>
        </w:rPr>
        <w:t xml:space="preserve">in Western </w:t>
      </w:r>
      <w:r w:rsidRPr="00050068">
        <w:rPr>
          <w:rStyle w:val="Emphasis"/>
          <w:highlight w:val="green"/>
        </w:rPr>
        <w:t>societies</w:t>
      </w:r>
      <w:r w:rsidRPr="004D3E89">
        <w:rPr>
          <w:rStyle w:val="StyleUnderline"/>
        </w:rPr>
        <w:t xml:space="preserve">, is ostensibly </w:t>
      </w:r>
      <w:r w:rsidRPr="00FF7861">
        <w:rPr>
          <w:rStyle w:val="Emphasis"/>
        </w:rPr>
        <w:t>designed</w:t>
      </w:r>
      <w:r w:rsidRPr="004D3E89">
        <w:rPr>
          <w:rStyle w:val="StyleUnderline"/>
        </w:rPr>
        <w:t xml:space="preserve"> to recompense </w:t>
      </w:r>
      <w:r w:rsidRPr="00FF7861">
        <w:rPr>
          <w:rStyle w:val="Emphasis"/>
        </w:rPr>
        <w:t>investors</w:t>
      </w:r>
      <w:r w:rsidRPr="004D3E89">
        <w:rPr>
          <w:sz w:val="16"/>
        </w:rPr>
        <w:t xml:space="preserve"> by its offer of a temporary monopolization of the commercial benefits of a clearly defined invention. Third, the </w:t>
      </w:r>
      <w:r w:rsidRPr="004D3E89">
        <w:rPr>
          <w:rStyle w:val="StyleUnderline"/>
        </w:rPr>
        <w:t xml:space="preserve">system of </w:t>
      </w:r>
      <w:r w:rsidRPr="00FF7861">
        <w:rPr>
          <w:rStyle w:val="Emphasis"/>
        </w:rPr>
        <w:t>patents</w:t>
      </w:r>
      <w:r w:rsidRPr="004D3E89">
        <w:rPr>
          <w:rStyle w:val="StyleUnderline"/>
        </w:rPr>
        <w:t xml:space="preserve"> purports to celebrate </w:t>
      </w:r>
      <w:r w:rsidRPr="00FF7861">
        <w:rPr>
          <w:rStyle w:val="Emphasis"/>
        </w:rPr>
        <w:t>creativity</w:t>
      </w:r>
      <w:r w:rsidRPr="004D3E89">
        <w:rPr>
          <w:rStyle w:val="StyleUnderline"/>
        </w:rPr>
        <w:t xml:space="preserve"> or </w:t>
      </w:r>
      <w:r w:rsidRPr="00FF7861">
        <w:rPr>
          <w:rStyle w:val="Emphasis"/>
        </w:rPr>
        <w:t>authorship</w:t>
      </w:r>
      <w:r w:rsidRPr="004D3E89">
        <w:rPr>
          <w:sz w:val="16"/>
        </w:rPr>
        <w:t xml:space="preserve"> as an individual effort. This approach discounts immense societal contributions and the incremental basis of most inventions. </w:t>
      </w:r>
    </w:p>
    <w:p w14:paraId="4C2D41C6" w14:textId="77777777" w:rsidR="004D3E89" w:rsidRPr="004D3E89" w:rsidRDefault="004D3E89" w:rsidP="004D3E89">
      <w:pPr>
        <w:rPr>
          <w:sz w:val="16"/>
        </w:rPr>
      </w:pPr>
      <w:r w:rsidRPr="004D3E89">
        <w:rPr>
          <w:sz w:val="16"/>
        </w:rPr>
        <w:t xml:space="preserve">For TK on the other hand, the crux of the matter here is whether the patent system is inherently universal in its philosophy and if so, whether it offers the best economic incentive for protecting and rewarding inventions in the realms of activities that are peculiarly communal and where innovations occur in an incremental nature, for example, in plant genetic resources. Law, as most jurists have restated, is a mirror of societal values. In other words, does the Euro‐ centric patent concept reflect non‐European values? In resolving these difficult questions, certain factors must be taken into consideration. Primarily, the passage of time and contemporary realities have modified the jurisprudence on property ownership, the social nature of the inventive process, notions of legal personality, et cetera, which underpin the patent system. The crucial task thus is to locate the areas of intractable difference. </w:t>
      </w:r>
    </w:p>
    <w:p w14:paraId="588101F5" w14:textId="1431C23F" w:rsidR="004D3E89" w:rsidRPr="004D3E89" w:rsidRDefault="004D3E89" w:rsidP="004D3E89">
      <w:pPr>
        <w:rPr>
          <w:sz w:val="16"/>
        </w:rPr>
      </w:pPr>
      <w:r w:rsidRPr="004D3E89">
        <w:rPr>
          <w:sz w:val="16"/>
        </w:rPr>
        <w:t xml:space="preserve">The patent system may be malleable (Coulter, 1991; David, 1993) in some respects but the question remains whether decolonized states have the political and economic clout to create doctrinal adaptations that best serve their own peculiar needs and aspirations. Unlike powerful industrialized countries that can at will create new international IPRs regimes from the scratch,5  developing countries lack the economic and political machinery needed to create effective but parallel global regimes on TK. Changes to the imperial order would have to be both incremental and radical (Ewans, 2000). At this stage, the patent system has to be understood vis‐à‐vis TK to figure how the adaptations may be made. </w:t>
      </w:r>
    </w:p>
    <w:p w14:paraId="5604B60E" w14:textId="53F5ADCC" w:rsidR="004D3E89" w:rsidRPr="00FF7861" w:rsidRDefault="004D3E89" w:rsidP="004D3E89">
      <w:pPr>
        <w:rPr>
          <w:rStyle w:val="Emphasis"/>
        </w:rPr>
      </w:pPr>
      <w:r w:rsidRPr="00FF7861">
        <w:rPr>
          <w:rStyle w:val="Emphasis"/>
        </w:rPr>
        <w:t xml:space="preserve">III. PART 2: THE EUROCENTRICITY OF THE PATENT SYSTEM </w:t>
      </w:r>
    </w:p>
    <w:p w14:paraId="78CE60E9" w14:textId="4CA4C25F" w:rsidR="004D3E89" w:rsidRPr="004D3E89" w:rsidRDefault="004D3E89" w:rsidP="004D3E89">
      <w:pPr>
        <w:rPr>
          <w:sz w:val="16"/>
        </w:rPr>
      </w:pPr>
      <w:r w:rsidRPr="004D3E89">
        <w:rPr>
          <w:sz w:val="16"/>
        </w:rPr>
        <w:t xml:space="preserve">Before </w:t>
      </w:r>
      <w:r w:rsidRPr="004D3E89">
        <w:rPr>
          <w:rStyle w:val="StyleUnderline"/>
        </w:rPr>
        <w:t xml:space="preserve">examining in </w:t>
      </w:r>
      <w:r w:rsidRPr="00FF7861">
        <w:rPr>
          <w:rStyle w:val="Emphasis"/>
        </w:rPr>
        <w:t>relative</w:t>
      </w:r>
      <w:r w:rsidRPr="004D3E89">
        <w:rPr>
          <w:rStyle w:val="StyleUnderline"/>
        </w:rPr>
        <w:t xml:space="preserve"> detail the main doctrinal </w:t>
      </w:r>
      <w:r w:rsidRPr="00FF7861">
        <w:rPr>
          <w:rStyle w:val="Emphasis"/>
        </w:rPr>
        <w:t>obstacles</w:t>
      </w:r>
      <w:r w:rsidRPr="004D3E89">
        <w:rPr>
          <w:sz w:val="16"/>
        </w:rPr>
        <w:t xml:space="preserve"> to the full‐scale adaptation of the patent system to </w:t>
      </w:r>
      <w:r w:rsidRPr="00050068">
        <w:rPr>
          <w:rStyle w:val="StyleUnderline"/>
          <w:highlight w:val="green"/>
        </w:rPr>
        <w:t xml:space="preserve">decolonized </w:t>
      </w:r>
      <w:r w:rsidRPr="00050068">
        <w:rPr>
          <w:rStyle w:val="Emphasis"/>
          <w:highlight w:val="green"/>
        </w:rPr>
        <w:t>peoples’</w:t>
      </w:r>
      <w:r w:rsidRPr="00050068">
        <w:rPr>
          <w:rStyle w:val="StyleUnderline"/>
          <w:highlight w:val="green"/>
        </w:rPr>
        <w:t xml:space="preserve"> needs</w:t>
      </w:r>
      <w:r w:rsidRPr="004D3E89">
        <w:rPr>
          <w:rStyle w:val="StyleUnderline"/>
        </w:rPr>
        <w:t xml:space="preserve"> for </w:t>
      </w:r>
      <w:r w:rsidRPr="00FF7861">
        <w:rPr>
          <w:rStyle w:val="Emphasis"/>
        </w:rPr>
        <w:t>appropriate</w:t>
      </w:r>
      <w:r w:rsidRPr="004D3E89">
        <w:rPr>
          <w:rStyle w:val="StyleUnderline"/>
        </w:rPr>
        <w:t xml:space="preserve"> IPRs </w:t>
      </w:r>
      <w:r w:rsidRPr="00050068">
        <w:rPr>
          <w:rStyle w:val="StyleUnderline"/>
          <w:highlight w:val="green"/>
        </w:rPr>
        <w:t>regimes</w:t>
      </w:r>
      <w:r w:rsidRPr="004D3E89">
        <w:rPr>
          <w:sz w:val="16"/>
        </w:rPr>
        <w:t xml:space="preserve">, it is </w:t>
      </w:r>
      <w:r w:rsidRPr="00050068">
        <w:rPr>
          <w:rStyle w:val="Emphasis"/>
          <w:highlight w:val="green"/>
        </w:rPr>
        <w:t>imperative</w:t>
      </w:r>
      <w:r w:rsidRPr="00050068">
        <w:rPr>
          <w:rStyle w:val="StyleUnderline"/>
          <w:highlight w:val="green"/>
        </w:rPr>
        <w:t xml:space="preserve"> that the </w:t>
      </w:r>
      <w:r w:rsidRPr="00050068">
        <w:rPr>
          <w:rStyle w:val="Emphasis"/>
          <w:highlight w:val="green"/>
        </w:rPr>
        <w:t>social</w:t>
      </w:r>
      <w:r w:rsidRPr="004D3E89">
        <w:rPr>
          <w:rStyle w:val="StyleUnderline"/>
        </w:rPr>
        <w:t xml:space="preserve"> and </w:t>
      </w:r>
      <w:r w:rsidRPr="00FF7861">
        <w:rPr>
          <w:rStyle w:val="Emphasis"/>
        </w:rPr>
        <w:t>institutional</w:t>
      </w:r>
      <w:r w:rsidRPr="004D3E89">
        <w:rPr>
          <w:rStyle w:val="StyleUnderline"/>
        </w:rPr>
        <w:t xml:space="preserve"> </w:t>
      </w:r>
      <w:r w:rsidRPr="00050068">
        <w:rPr>
          <w:rStyle w:val="StyleUnderline"/>
          <w:highlight w:val="green"/>
        </w:rPr>
        <w:t xml:space="preserve">biases against traditional </w:t>
      </w:r>
      <w:r w:rsidRPr="00050068">
        <w:rPr>
          <w:rStyle w:val="Emphasis"/>
          <w:highlight w:val="green"/>
        </w:rPr>
        <w:t>knowledge</w:t>
      </w:r>
      <w:r w:rsidRPr="004D3E89">
        <w:rPr>
          <w:rStyle w:val="StyleUnderline"/>
        </w:rPr>
        <w:t xml:space="preserve"> in general be </w:t>
      </w:r>
      <w:r w:rsidRPr="00FF7861">
        <w:rPr>
          <w:rStyle w:val="Emphasis"/>
        </w:rPr>
        <w:t>addressed</w:t>
      </w:r>
      <w:r w:rsidRPr="004D3E89">
        <w:rPr>
          <w:sz w:val="16"/>
        </w:rPr>
        <w:t xml:space="preserve">. The first socio‐cultural obstacle is the notion that bio‐cultural knowledge is common knowledge possessed by all traditional and indigenous peoples. First, however, a working definition of TK would be in order.6 It must be clarified at the outset that the notion of </w:t>
      </w:r>
      <w:r w:rsidRPr="004D3E89">
        <w:rPr>
          <w:rStyle w:val="StyleUnderline"/>
        </w:rPr>
        <w:t xml:space="preserve">traditional </w:t>
      </w:r>
      <w:r w:rsidRPr="00FF7861">
        <w:rPr>
          <w:rStyle w:val="Emphasis"/>
        </w:rPr>
        <w:t>knowledge</w:t>
      </w:r>
      <w:r w:rsidRPr="004D3E89">
        <w:rPr>
          <w:rStyle w:val="StyleUnderline"/>
        </w:rPr>
        <w:t xml:space="preserve"> </w:t>
      </w:r>
      <w:r w:rsidRPr="00050068">
        <w:rPr>
          <w:rStyle w:val="StyleUnderline"/>
          <w:highlight w:val="green"/>
        </w:rPr>
        <w:t xml:space="preserve">as an </w:t>
      </w:r>
      <w:r w:rsidRPr="00050068">
        <w:rPr>
          <w:rStyle w:val="Emphasis"/>
          <w:highlight w:val="green"/>
        </w:rPr>
        <w:t>antiquated</w:t>
      </w:r>
      <w:r w:rsidRPr="00050068">
        <w:rPr>
          <w:rStyle w:val="StyleUnderline"/>
          <w:highlight w:val="green"/>
        </w:rPr>
        <w:t xml:space="preserve"> and inferior body</w:t>
      </w:r>
      <w:r w:rsidRPr="004D3E89">
        <w:rPr>
          <w:rStyle w:val="StyleUnderline"/>
        </w:rPr>
        <w:t xml:space="preserve"> of </w:t>
      </w:r>
      <w:r w:rsidRPr="00FF7861">
        <w:rPr>
          <w:rStyle w:val="Emphasis"/>
        </w:rPr>
        <w:t>knowledge</w:t>
      </w:r>
      <w:r w:rsidRPr="004D3E89">
        <w:rPr>
          <w:rStyle w:val="StyleUnderline"/>
        </w:rPr>
        <w:t xml:space="preserve"> is clearly </w:t>
      </w:r>
      <w:r w:rsidRPr="00FF7861">
        <w:rPr>
          <w:rStyle w:val="Emphasis"/>
        </w:rPr>
        <w:t>rejected</w:t>
      </w:r>
      <w:r w:rsidRPr="004D3E89">
        <w:rPr>
          <w:sz w:val="16"/>
        </w:rPr>
        <w:t xml:space="preserve">. </w:t>
      </w:r>
    </w:p>
    <w:p w14:paraId="2DBED008" w14:textId="77777777" w:rsidR="004D3E89" w:rsidRPr="004D3E89" w:rsidRDefault="004D3E89" w:rsidP="004D3E89">
      <w:pPr>
        <w:rPr>
          <w:sz w:val="16"/>
        </w:rPr>
      </w:pPr>
      <w:r w:rsidRPr="004D3E89">
        <w:rPr>
          <w:sz w:val="16"/>
        </w:rPr>
        <w:t xml:space="preserve">A definition of TK cannot be done (Stenson et al, 1999) outside the context of the provisions of the CBD, Article 27 (3) of the TRIPs Agreement7, and perhaps, other international instruments such as Food and Agriculture (FAO) Undertaking of 1983, and various ILO instruments. These instruments and many others rightly locate TK within the context of traditional and indigenous peoples’ historical quest for cultural, political, and economic self‐determination (Kloppenberg, 1988). The debate on the proper definition of TK is thus inherently complex, recondite and cuts across issues that implicate indigenous peoples’ diverse approaches to the philosophical and ethical dimensions of property and personhood. </w:t>
      </w:r>
    </w:p>
    <w:p w14:paraId="7FE360D8" w14:textId="67C1852F" w:rsidR="004D3E89" w:rsidRPr="004D3E89" w:rsidRDefault="004D3E89" w:rsidP="004D3E89">
      <w:pPr>
        <w:rPr>
          <w:sz w:val="16"/>
        </w:rPr>
      </w:pPr>
      <w:r w:rsidRPr="004D3E89">
        <w:rPr>
          <w:sz w:val="16"/>
        </w:rPr>
        <w:t xml:space="preserve">Further, in addressing this question, two misconceptions on the “traditionality” of TK deserve attention. First, references to the innovations and knowledge of traditional societies, especially on the issue of biological </w:t>
      </w:r>
      <w:r w:rsidRPr="00050068">
        <w:rPr>
          <w:rStyle w:val="StyleUnderline"/>
          <w:highlight w:val="green"/>
        </w:rPr>
        <w:t>resources as “</w:t>
      </w:r>
      <w:r w:rsidRPr="00050068">
        <w:rPr>
          <w:rStyle w:val="Emphasis"/>
          <w:highlight w:val="green"/>
        </w:rPr>
        <w:t>traditional</w:t>
      </w:r>
      <w:r w:rsidRPr="00050068">
        <w:rPr>
          <w:rStyle w:val="StyleUnderline"/>
          <w:highlight w:val="green"/>
        </w:rPr>
        <w:t>”</w:t>
      </w:r>
      <w:r w:rsidRPr="004D3E89">
        <w:rPr>
          <w:rStyle w:val="StyleUnderline"/>
        </w:rPr>
        <w:t xml:space="preserve"> are often </w:t>
      </w:r>
      <w:r w:rsidRPr="00050068">
        <w:rPr>
          <w:rStyle w:val="Emphasis"/>
          <w:highlight w:val="green"/>
        </w:rPr>
        <w:t>misconstrued</w:t>
      </w:r>
      <w:r w:rsidRPr="00050068">
        <w:rPr>
          <w:rStyle w:val="StyleUnderline"/>
          <w:highlight w:val="green"/>
        </w:rPr>
        <w:t xml:space="preserve"> to imply</w:t>
      </w:r>
      <w:r w:rsidRPr="004D3E89">
        <w:rPr>
          <w:rStyle w:val="StyleUnderline"/>
        </w:rPr>
        <w:t xml:space="preserve"> or mean that such </w:t>
      </w:r>
      <w:r w:rsidRPr="00050068">
        <w:rPr>
          <w:rStyle w:val="Emphasis"/>
          <w:highlight w:val="green"/>
        </w:rPr>
        <w:t>inventions</w:t>
      </w:r>
      <w:r w:rsidRPr="00050068">
        <w:rPr>
          <w:rStyle w:val="StyleUnderline"/>
          <w:highlight w:val="green"/>
        </w:rPr>
        <w:t xml:space="preserve"> and </w:t>
      </w:r>
      <w:r w:rsidRPr="00050068">
        <w:rPr>
          <w:rStyle w:val="Emphasis"/>
          <w:highlight w:val="green"/>
        </w:rPr>
        <w:t>innovations</w:t>
      </w:r>
      <w:r w:rsidRPr="004D3E89">
        <w:rPr>
          <w:sz w:val="16"/>
        </w:rPr>
        <w:t xml:space="preserve"> are static, </w:t>
      </w:r>
      <w:r w:rsidRPr="004D3E89">
        <w:rPr>
          <w:rStyle w:val="StyleUnderline"/>
        </w:rPr>
        <w:t xml:space="preserve">antiquated, and </w:t>
      </w:r>
      <w:r w:rsidRPr="00FF7861">
        <w:rPr>
          <w:rStyle w:val="Emphasis"/>
        </w:rPr>
        <w:t>wrapped</w:t>
      </w:r>
      <w:r w:rsidRPr="004D3E89">
        <w:rPr>
          <w:rStyle w:val="StyleUnderline"/>
        </w:rPr>
        <w:t xml:space="preserve"> in </w:t>
      </w:r>
      <w:r w:rsidRPr="00FF7861">
        <w:rPr>
          <w:rStyle w:val="Emphasis"/>
        </w:rPr>
        <w:t>mythology</w:t>
      </w:r>
      <w:r w:rsidRPr="004D3E89">
        <w:rPr>
          <w:sz w:val="16"/>
        </w:rPr>
        <w:t xml:space="preserve">. There is a pervasive but unfounded notion that TK is anti‐intellectual and a relic of a by‐gone era handed down to modern successors via unreliable oral history. </w:t>
      </w:r>
    </w:p>
    <w:p w14:paraId="26C8AE9D" w14:textId="061F51A4" w:rsidR="004D3E89" w:rsidRPr="004D3E89" w:rsidRDefault="004D3E89" w:rsidP="004D3E89">
      <w:pPr>
        <w:rPr>
          <w:sz w:val="16"/>
        </w:rPr>
      </w:pPr>
      <w:r w:rsidRPr="004D3E89">
        <w:rPr>
          <w:sz w:val="16"/>
        </w:rPr>
        <w:t xml:space="preserve">As the Four Directions Council points out, [W]hat is ‘traditional’ about traditional knowledge is not its antiquity but the way it is </w:t>
      </w:r>
      <w:r w:rsidRPr="004D3E89">
        <w:rPr>
          <w:rStyle w:val="StyleUnderline"/>
        </w:rPr>
        <w:t xml:space="preserve">acquired and used. In other words, the </w:t>
      </w:r>
      <w:r w:rsidRPr="00050068">
        <w:rPr>
          <w:rStyle w:val="Emphasis"/>
          <w:highlight w:val="green"/>
        </w:rPr>
        <w:t>social</w:t>
      </w:r>
      <w:r w:rsidRPr="00050068">
        <w:rPr>
          <w:rStyle w:val="StyleUnderline"/>
          <w:highlight w:val="green"/>
        </w:rPr>
        <w:t xml:space="preserve"> process of </w:t>
      </w:r>
      <w:r w:rsidRPr="00050068">
        <w:rPr>
          <w:rStyle w:val="Emphasis"/>
          <w:highlight w:val="green"/>
        </w:rPr>
        <w:t>learning</w:t>
      </w:r>
      <w:r w:rsidRPr="004D3E89">
        <w:rPr>
          <w:rStyle w:val="StyleUnderline"/>
        </w:rPr>
        <w:t xml:space="preserve"> and </w:t>
      </w:r>
      <w:r w:rsidRPr="00FF7861">
        <w:rPr>
          <w:rStyle w:val="Emphasis"/>
        </w:rPr>
        <w:t>acquiring</w:t>
      </w:r>
      <w:r w:rsidRPr="004D3E89">
        <w:rPr>
          <w:sz w:val="16"/>
        </w:rPr>
        <w:t xml:space="preserve"> which is unique to each indigenous group, lies at the heart of its ‘traditionality.’ Much of this knowledge is actually quite new, but it has a </w:t>
      </w:r>
      <w:r w:rsidRPr="004D3E89">
        <w:rPr>
          <w:rStyle w:val="StyleUnderline"/>
        </w:rPr>
        <w:t xml:space="preserve">social </w:t>
      </w:r>
      <w:r w:rsidRPr="00FF7861">
        <w:rPr>
          <w:rStyle w:val="Emphasis"/>
        </w:rPr>
        <w:t>meaning</w:t>
      </w:r>
      <w:r w:rsidRPr="004D3E89">
        <w:rPr>
          <w:rStyle w:val="StyleUnderline"/>
        </w:rPr>
        <w:t xml:space="preserve"> and legal </w:t>
      </w:r>
      <w:r w:rsidRPr="00FF7861">
        <w:rPr>
          <w:rStyle w:val="Emphasis"/>
        </w:rPr>
        <w:t>character</w:t>
      </w:r>
      <w:r w:rsidRPr="004D3E89">
        <w:rPr>
          <w:sz w:val="16"/>
        </w:rPr>
        <w:t>, entirely unlike the knowledge indigenous people acquire from settlers and industrialized.</w:t>
      </w:r>
    </w:p>
    <w:p w14:paraId="58F4FBCA" w14:textId="77777777" w:rsidR="004D3E89" w:rsidRPr="00FF7861" w:rsidRDefault="004D3E89" w:rsidP="004D3E89">
      <w:pPr>
        <w:rPr>
          <w:sz w:val="6"/>
          <w:szCs w:val="6"/>
        </w:rPr>
      </w:pPr>
      <w:r w:rsidRPr="00FF7861">
        <w:rPr>
          <w:sz w:val="6"/>
          <w:szCs w:val="6"/>
        </w:rPr>
        <w:t xml:space="preserve">The second common misconception about TK is that traditional knowledge of biological resources are mere discoveries of “natural phenomena.”As Gurdial Nijar (1996)points out, </w:t>
      </w:r>
    </w:p>
    <w:p w14:paraId="496C6167" w14:textId="77777777" w:rsidR="004D3E89" w:rsidRPr="00FF7861" w:rsidRDefault="004D3E89" w:rsidP="00FF7861">
      <w:pPr>
        <w:rPr>
          <w:sz w:val="6"/>
          <w:szCs w:val="6"/>
        </w:rPr>
      </w:pPr>
      <w:r w:rsidRPr="00FF7861">
        <w:rPr>
          <w:sz w:val="6"/>
          <w:szCs w:val="6"/>
        </w:rPr>
        <w:t xml:space="preserve">[T]traditional uses, although based on natural products, are not ‘found in nature’; as such. They are products of human knowledge. To transform a plant into a medicine, for example, one has to know the correct species, its location, the proper time of collection (some plants are poisonous in certain seasons), the part to be used, how to prepare it (fresh, dried, cut in small pieces, alcohol, the addition of salt, etc.), the way to prepare it (time and conditions to be left in the solvent). And finally the posology (route of administration and dosage.) </w:t>
      </w:r>
    </w:p>
    <w:p w14:paraId="480E4AB1" w14:textId="6D17B1FD" w:rsidR="004D3E89" w:rsidRPr="00FF7861" w:rsidRDefault="004D3E89" w:rsidP="00FF7861">
      <w:pPr>
        <w:rPr>
          <w:sz w:val="6"/>
          <w:szCs w:val="6"/>
        </w:rPr>
      </w:pPr>
      <w:r w:rsidRPr="00FF7861">
        <w:rPr>
          <w:sz w:val="6"/>
          <w:szCs w:val="6"/>
        </w:rPr>
        <w:t xml:space="preserve">From the foregoing, it may be posited that TK refers to that body of knowledge, practices, innovations of traditional peoples regulating the ways by which knowledge is acquired, practiced, transferred, and shared among a given peoples in their traditional setting. The scientific merits of TK have been astounding (Isaac, 1970). Over the millennia, small‐scale farmers and local peoples have contributed to plant diversity by breeding assorted crop varieties to suit particular local conditions (Friends of the Earth, 1995; Johnson, 1992: 2).8 For instance, Indian farmers have grown over 30,000 different varieties of rice during the past century. The native Andeans have developed hundreds of species of tomatoes, potato, maize and beans. Indeed, scientists reckon that the “the total genetic changes achieved by farmers over the millennia was [is]far greater than that achieved by the last hundred or two years of more systematic science‐based efforts (Shiva, ibid at 259).” </w:t>
      </w:r>
    </w:p>
    <w:p w14:paraId="240D4CB0" w14:textId="3E160056" w:rsidR="004D3E89" w:rsidRPr="00FF7861" w:rsidRDefault="004D3E89" w:rsidP="00FF7861">
      <w:pPr>
        <w:rPr>
          <w:sz w:val="6"/>
          <w:szCs w:val="6"/>
        </w:rPr>
      </w:pPr>
      <w:r w:rsidRPr="00FF7861">
        <w:rPr>
          <w:sz w:val="6"/>
          <w:szCs w:val="6"/>
        </w:rPr>
        <w:t xml:space="preserve">Apart from developing new varieties, the knowledge of biological resources for medicinal and other uses by local farmers and healers are often phenomenal and pragmatic. For example, in Sierra Leone, local farmers can differentiate between 70 different varieties of rice based on several criteria including: length to maturity, ease of husking, proportion of husk to grain size and weight, susceptibility to insect attack, behaviour in different soils and moisture levels, cooking time and qualities (Nijar, 1994:17). </w:t>
      </w:r>
    </w:p>
    <w:p w14:paraId="5508DA6F" w14:textId="5C7EAF25" w:rsidR="004D3E89" w:rsidRPr="00FF7861" w:rsidRDefault="004D3E89" w:rsidP="004D3E89">
      <w:pPr>
        <w:rPr>
          <w:sz w:val="6"/>
          <w:szCs w:val="6"/>
        </w:rPr>
      </w:pPr>
      <w:r w:rsidRPr="00FF7861">
        <w:rPr>
          <w:sz w:val="6"/>
          <w:szCs w:val="6"/>
        </w:rPr>
        <w:t xml:space="preserve">TK is not merely of academic or theoretical importance; it often serves practical ends. For instance, in Rwanda, farmers have cultivated mixtures of beans that perform better in their poor soil conditions. The Aguarana Jivaro community in the Peruvian Amazon has developed 61 distinct cultivars of cassava and in the Philippines 123 rice varieties have been found at just five sites. In both cases, the varieties are designed to suit certain specific requirements and needs. Thus, the abundance of multitudinous varieties and species of plant resources and the knowledge of the uses thereof among traditional societies are not merely dependent upon geographical quirks but partly a result of deliberate and cumulative intellectual efforts spanning thousands of years. In order to achieve these sophisticated results in the improvement of plant varieties or cultivars, it has been observed that those farmers: </w:t>
      </w:r>
    </w:p>
    <w:p w14:paraId="28E5B485" w14:textId="77777777" w:rsidR="004D3E89" w:rsidRPr="00FF7861" w:rsidRDefault="004D3E89" w:rsidP="004D3E89">
      <w:pPr>
        <w:rPr>
          <w:sz w:val="6"/>
          <w:szCs w:val="6"/>
        </w:rPr>
      </w:pPr>
      <w:r w:rsidRPr="00FF7861">
        <w:rPr>
          <w:sz w:val="6"/>
          <w:szCs w:val="6"/>
        </w:rPr>
        <w:t xml:space="preserve">[E]mploy taxonomic systems, encourage introgression, use selection, make efforts to see that varieties are adopted, multiply seeds, field test, record data and name varieties [and in fact]... do what many Northern plant breeders do (Friends of the Earth, ibid: 4). </w:t>
      </w:r>
    </w:p>
    <w:p w14:paraId="691F2C8A" w14:textId="7A8BB3D3" w:rsidR="004D3E89" w:rsidRPr="00FF7861" w:rsidRDefault="004D3E89" w:rsidP="004D3E89">
      <w:pPr>
        <w:rPr>
          <w:sz w:val="6"/>
          <w:szCs w:val="6"/>
        </w:rPr>
      </w:pPr>
      <w:r w:rsidRPr="00FF7861">
        <w:rPr>
          <w:sz w:val="6"/>
          <w:szCs w:val="6"/>
        </w:rPr>
        <w:t>According to a report from the World Resources Institute,</w:t>
      </w:r>
      <w:r w:rsidRPr="00FF7861">
        <w:rPr>
          <w:sz w:val="6"/>
          <w:szCs w:val="6"/>
        </w:rPr>
        <w:br/>
        <w:t xml:space="preserve">[I]ndians dwelling in the Amazon River make use of some 1300 medicinal plants, including antibiotics, abortifacients, contraceptives, anti‐diarrheal agents, fungicides, anesthetics, muscle‐relaxants, and many other most of which has not been investigated by researchers (Panjabi, 1993; Scalise and Nugent, 1995; Merges, 1998). </w:t>
      </w:r>
    </w:p>
    <w:p w14:paraId="19C6FA82" w14:textId="03120446" w:rsidR="004D3E89" w:rsidRPr="00FF7861" w:rsidRDefault="004D3E89" w:rsidP="004D3E89">
      <w:pPr>
        <w:rPr>
          <w:sz w:val="6"/>
          <w:szCs w:val="6"/>
        </w:rPr>
      </w:pPr>
      <w:r w:rsidRPr="00FF7861">
        <w:rPr>
          <w:sz w:val="6"/>
          <w:szCs w:val="6"/>
        </w:rPr>
        <w:t xml:space="preserve">Seventy‐four per cent of the pharmacologically active trees reported by an indigenous group correlated with laboratory tests whereas in contrast only 8 per cent of random samplings showed any activity. In short, absent “the aid of indigenous groups, it is estimated that for every commercially‐successful drug, at least five thousand species must be tested (Jenks, 1995).” Michael Ballick of the New York Botanical Gardens found that using traditional knowledge increased the efficiency of screening plants for medicinal properties by more than four hundred per cent (Nijar, ibid). It is therefore no coincidence that a decisive number of drugs derived from plant resources have been with the help of local peoples operating outside the dominant Western framework of what constitutes “scientific knowledge (Roht‐Arriaza, 1996). </w:t>
      </w:r>
    </w:p>
    <w:p w14:paraId="46B7A2B5" w14:textId="14F7D3EB" w:rsidR="004D3E89" w:rsidRPr="00FF7861" w:rsidRDefault="004D3E89" w:rsidP="004D3E89">
      <w:pPr>
        <w:rPr>
          <w:sz w:val="6"/>
          <w:szCs w:val="6"/>
        </w:rPr>
      </w:pPr>
      <w:r w:rsidRPr="00FF7861">
        <w:rPr>
          <w:sz w:val="6"/>
          <w:szCs w:val="6"/>
        </w:rPr>
        <w:t xml:space="preserve">Modern international law has equally come to terms with the reality of traditional input into the improvement, conservation and diversification of biological resources.9 The preamble of the CBD recognizes the “close and traditional dependence of many indigenous and local communities embodying traditional lifestyles on biological resources.”10 Article 10 (c) of the CBD obliges Contracting Parties to “protect and encourage customary use of biological resources in accordance with cultural practices that are compatible with conservation or sustainable use requirements.”11 Similar recognition is embodied in Article 8 (j) of the CBD which obliges Contracting Parties to: </w:t>
      </w:r>
    </w:p>
    <w:p w14:paraId="5EF139AE" w14:textId="653A9F22" w:rsidR="004D3E89" w:rsidRPr="00FF7861" w:rsidRDefault="004D3E89" w:rsidP="004D3E89">
      <w:pPr>
        <w:rPr>
          <w:sz w:val="6"/>
          <w:szCs w:val="6"/>
        </w:rPr>
      </w:pPr>
      <w:r w:rsidRPr="00FF7861">
        <w:rPr>
          <w:sz w:val="6"/>
          <w:szCs w:val="6"/>
        </w:rPr>
        <w:t xml:space="preserve">[R]espect, preserve and maintain knowledge, innovations and practices of indigenous and local communities embodying traditional lifestyles relevant for the conservation and sustainable use of biological diversity and their wider application with the approval and involvement of the holders of such knowledge, innovations and practices and encourage the equitable sharing of the benefits arising from the utilization of such knowledge, innovations and practices.12 </w:t>
      </w:r>
    </w:p>
    <w:p w14:paraId="6DA4274D" w14:textId="02898C75" w:rsidR="004D3E89" w:rsidRPr="00FF7861" w:rsidRDefault="004D3E89" w:rsidP="004D3E89">
      <w:pPr>
        <w:rPr>
          <w:sz w:val="6"/>
          <w:szCs w:val="6"/>
        </w:rPr>
      </w:pPr>
      <w:r w:rsidRPr="00FF7861">
        <w:rPr>
          <w:sz w:val="6"/>
          <w:szCs w:val="6"/>
        </w:rPr>
        <w:t xml:space="preserve">The salient points from analyses above are that the links between rational human impact on and mutual interaction with plant resources is enormous and profound. Further, the notion that biological resources in the gene‐rich countries are necessarily of a “wild” character devoid of human input is often generalized and exaggerated. A considerable portion of the so‐called wild biological resources and ecosystems are in fact products of centuries of human impact on the ecosystem and particularly, plants (Young, 1990; Hochberg, 1996; Kaufman and Mallory, 1993). Of course, the mischaracterization of TK as “raw materials” denies and seeks to delegitimize the enormous intellectual contributions made over the centuries by the so‐called informal breeders, farmers and other traditional peoples. </w:t>
      </w:r>
    </w:p>
    <w:p w14:paraId="72B5044E" w14:textId="71DE0CD0" w:rsidR="004D3E89" w:rsidRPr="00FF7861" w:rsidRDefault="004D3E89" w:rsidP="004D3E89">
      <w:pPr>
        <w:rPr>
          <w:sz w:val="6"/>
          <w:szCs w:val="6"/>
        </w:rPr>
      </w:pPr>
      <w:r w:rsidRPr="00FF7861">
        <w:rPr>
          <w:sz w:val="6"/>
          <w:szCs w:val="6"/>
        </w:rPr>
        <w:t xml:space="preserve">Yet, the intellectual feats of innovation by traditional and indigenous peoples wrought within the framework of traditional societies cannot be adequately protected by modern patent law and processes. The question is, why? A close examination of the doctrines of the patent system will illuminate this paradox. For the purposes of securing patent protection on biological resources, for example, it is not enough that an innovation has been wrought. The threshold for legal protection under the patent regime is whether the invention has surpassed obvious or prior art in the field of that invention (De Valoir, 1995; Seay, 1998‐9). In attempting to apply patent‐like protections to biological resources, the modified test is to ask: when do such innovations, private or collective, surpass obvious knowledge or prior art? (Caillaux, 1994) And whose prior art is relevant? </w:t>
      </w:r>
    </w:p>
    <w:p w14:paraId="4BA14713" w14:textId="6E9E7D20" w:rsidR="004D3E89" w:rsidRPr="00FF7861" w:rsidRDefault="004D3E89" w:rsidP="004D3E89">
      <w:pPr>
        <w:rPr>
          <w:sz w:val="6"/>
          <w:szCs w:val="6"/>
        </w:rPr>
      </w:pPr>
      <w:r w:rsidRPr="00FF7861">
        <w:rPr>
          <w:sz w:val="6"/>
          <w:szCs w:val="6"/>
        </w:rPr>
        <w:t xml:space="preserve">It seems clear that the opposition by the “scientific and industrial” community to the scientific worth or merit of traditional bio‐cultural knowledge has nothing to do with the innate inferiority of the latter but a reflection of a socially constructed relegated status for the epistemology and of innovations arising from the so‐called traditional or informal sectors. As the environmental activist Pat Mooney has stridently posited, “the argument that intellectual property is only recognizable when performed in laboratories with white lab coats is fundamentally a racist view of scientific development” (Shiva, 1992). Every bio‐cultural innovation, regardless of the cultural framework from which it springs from deserves to be judged on its own merits and not to be peremptorily categorized as “raw material” or automatically elevated to the status of an invention merely because of the respective cultural setting from it is made or derived. </w:t>
      </w:r>
    </w:p>
    <w:p w14:paraId="304C1416" w14:textId="5133253E" w:rsidR="004D3E89" w:rsidRPr="00FF7861" w:rsidRDefault="004D3E89" w:rsidP="004D3E89">
      <w:pPr>
        <w:rPr>
          <w:sz w:val="16"/>
        </w:rPr>
      </w:pPr>
      <w:r w:rsidRPr="00FF7861">
        <w:rPr>
          <w:sz w:val="16"/>
        </w:rPr>
        <w:t xml:space="preserve">The enduring </w:t>
      </w:r>
      <w:r w:rsidRPr="00FF7861">
        <w:rPr>
          <w:rStyle w:val="Emphasis"/>
        </w:rPr>
        <w:t>Eurocentricity</w:t>
      </w:r>
      <w:r w:rsidRPr="00FF7861">
        <w:rPr>
          <w:rStyle w:val="StyleUnderline"/>
        </w:rPr>
        <w:t xml:space="preserve"> </w:t>
      </w:r>
      <w:r w:rsidRPr="00050068">
        <w:rPr>
          <w:rStyle w:val="StyleUnderline"/>
          <w:highlight w:val="green"/>
        </w:rPr>
        <w:t xml:space="preserve">of the patent </w:t>
      </w:r>
      <w:r w:rsidRPr="00050068">
        <w:rPr>
          <w:rStyle w:val="Emphasis"/>
          <w:highlight w:val="green"/>
        </w:rPr>
        <w:t>system</w:t>
      </w:r>
      <w:r w:rsidRPr="00050068">
        <w:rPr>
          <w:rStyle w:val="StyleUnderline"/>
          <w:highlight w:val="green"/>
        </w:rPr>
        <w:t xml:space="preserve"> manifests </w:t>
      </w:r>
      <w:r w:rsidRPr="00050068">
        <w:rPr>
          <w:rStyle w:val="Emphasis"/>
          <w:highlight w:val="green"/>
        </w:rPr>
        <w:t>itself</w:t>
      </w:r>
      <w:r w:rsidRPr="00FF7861">
        <w:rPr>
          <w:sz w:val="16"/>
        </w:rPr>
        <w:t xml:space="preserve"> yet again in the fiction that inventions are invariably the </w:t>
      </w:r>
      <w:r w:rsidRPr="00FF7861">
        <w:rPr>
          <w:rStyle w:val="StyleUnderline"/>
        </w:rPr>
        <w:t xml:space="preserve">result of </w:t>
      </w:r>
      <w:r w:rsidRPr="00FF7861">
        <w:rPr>
          <w:rStyle w:val="Emphasis"/>
        </w:rPr>
        <w:t>individual</w:t>
      </w:r>
      <w:r w:rsidRPr="00FF7861">
        <w:rPr>
          <w:rStyle w:val="StyleUnderline"/>
        </w:rPr>
        <w:t xml:space="preserve">, spontaneous </w:t>
      </w:r>
      <w:r w:rsidRPr="00740C89">
        <w:rPr>
          <w:rStyle w:val="Emphasis"/>
        </w:rPr>
        <w:t>creativity</w:t>
      </w:r>
      <w:r w:rsidRPr="00FF7861">
        <w:rPr>
          <w:rStyle w:val="StyleUnderline"/>
        </w:rPr>
        <w:t xml:space="preserve"> and </w:t>
      </w:r>
      <w:r w:rsidRPr="00740C89">
        <w:rPr>
          <w:rStyle w:val="Emphasis"/>
        </w:rPr>
        <w:t>genius</w:t>
      </w:r>
      <w:r w:rsidRPr="00FF7861">
        <w:rPr>
          <w:sz w:val="16"/>
        </w:rPr>
        <w:t xml:space="preserve">. A mythological but legally sanctioned concept of reward and </w:t>
      </w:r>
      <w:r w:rsidRPr="00FF7861">
        <w:rPr>
          <w:rStyle w:val="StyleUnderline"/>
        </w:rPr>
        <w:t xml:space="preserve">recompense </w:t>
      </w:r>
      <w:r w:rsidRPr="00050068">
        <w:rPr>
          <w:rStyle w:val="StyleUnderline"/>
          <w:highlight w:val="green"/>
        </w:rPr>
        <w:t xml:space="preserve">upon the </w:t>
      </w:r>
      <w:r w:rsidRPr="00050068">
        <w:rPr>
          <w:rStyle w:val="Emphasis"/>
          <w:highlight w:val="green"/>
        </w:rPr>
        <w:t>idea</w:t>
      </w:r>
      <w:r w:rsidRPr="00050068">
        <w:rPr>
          <w:rStyle w:val="StyleUnderline"/>
          <w:highlight w:val="green"/>
        </w:rPr>
        <w:t xml:space="preserve"> of</w:t>
      </w:r>
      <w:r w:rsidRPr="00FF7861">
        <w:rPr>
          <w:rStyle w:val="StyleUnderline"/>
        </w:rPr>
        <w:t xml:space="preserve"> individual </w:t>
      </w:r>
      <w:r w:rsidRPr="00740C89">
        <w:rPr>
          <w:rStyle w:val="Emphasis"/>
        </w:rPr>
        <w:t>inventiveness</w:t>
      </w:r>
      <w:r w:rsidRPr="00FF7861">
        <w:rPr>
          <w:rStyle w:val="StyleUnderline"/>
        </w:rPr>
        <w:t xml:space="preserve"> </w:t>
      </w:r>
      <w:r w:rsidRPr="00050068">
        <w:rPr>
          <w:rStyle w:val="StyleUnderline"/>
          <w:highlight w:val="green"/>
        </w:rPr>
        <w:t>discounts</w:t>
      </w:r>
      <w:r w:rsidRPr="00FF7861">
        <w:rPr>
          <w:sz w:val="16"/>
        </w:rPr>
        <w:t xml:space="preserve"> the daily reality that most </w:t>
      </w:r>
      <w:r w:rsidRPr="00050068">
        <w:rPr>
          <w:rStyle w:val="Emphasis"/>
          <w:highlight w:val="green"/>
        </w:rPr>
        <w:t>inventions</w:t>
      </w:r>
      <w:r w:rsidRPr="00050068">
        <w:rPr>
          <w:rStyle w:val="StyleUnderline"/>
          <w:highlight w:val="green"/>
        </w:rPr>
        <w:t xml:space="preserve"> are the result of</w:t>
      </w:r>
      <w:r w:rsidRPr="00FF7861">
        <w:rPr>
          <w:rStyle w:val="StyleUnderline"/>
        </w:rPr>
        <w:t xml:space="preserve"> </w:t>
      </w:r>
      <w:r w:rsidRPr="00740C89">
        <w:rPr>
          <w:rStyle w:val="Emphasis"/>
        </w:rPr>
        <w:t>incremental</w:t>
      </w:r>
      <w:r w:rsidRPr="00FF7861">
        <w:rPr>
          <w:rStyle w:val="StyleUnderline"/>
        </w:rPr>
        <w:t xml:space="preserve"> </w:t>
      </w:r>
      <w:r w:rsidRPr="00050068">
        <w:rPr>
          <w:rStyle w:val="StyleUnderline"/>
          <w:highlight w:val="green"/>
        </w:rPr>
        <w:t>insights</w:t>
      </w:r>
      <w:r w:rsidRPr="00FF7861">
        <w:rPr>
          <w:sz w:val="16"/>
        </w:rPr>
        <w:t xml:space="preserve"> into what already exists in society. In the extremely perverse manifestation of the </w:t>
      </w:r>
      <w:r w:rsidRPr="00740C89">
        <w:rPr>
          <w:rStyle w:val="Emphasis"/>
        </w:rPr>
        <w:t>Eurocentric</w:t>
      </w:r>
      <w:r w:rsidRPr="00FF7861">
        <w:rPr>
          <w:rStyle w:val="StyleUnderline"/>
        </w:rPr>
        <w:t xml:space="preserve"> </w:t>
      </w:r>
      <w:r w:rsidRPr="00050068">
        <w:rPr>
          <w:rStyle w:val="StyleUnderline"/>
          <w:highlight w:val="green"/>
        </w:rPr>
        <w:t>myth on</w:t>
      </w:r>
      <w:r w:rsidRPr="00FF7861">
        <w:rPr>
          <w:rStyle w:val="StyleUnderline"/>
        </w:rPr>
        <w:t xml:space="preserve"> inventive </w:t>
      </w:r>
      <w:r w:rsidRPr="00740C89">
        <w:rPr>
          <w:rStyle w:val="Emphasis"/>
        </w:rPr>
        <w:t>genius</w:t>
      </w:r>
      <w:r w:rsidRPr="00FF7861">
        <w:rPr>
          <w:rStyle w:val="StyleUnderline"/>
        </w:rPr>
        <w:t xml:space="preserve">, the </w:t>
      </w:r>
      <w:r w:rsidRPr="00050068">
        <w:rPr>
          <w:rStyle w:val="StyleUnderline"/>
          <w:highlight w:val="green"/>
        </w:rPr>
        <w:t>“</w:t>
      </w:r>
      <w:r w:rsidRPr="00050068">
        <w:rPr>
          <w:rStyle w:val="Emphasis"/>
          <w:highlight w:val="green"/>
        </w:rPr>
        <w:t>inventive genius</w:t>
      </w:r>
      <w:r w:rsidRPr="00050068">
        <w:rPr>
          <w:rStyle w:val="StyleUnderline"/>
          <w:highlight w:val="green"/>
        </w:rPr>
        <w:t>”</w:t>
      </w:r>
      <w:r w:rsidRPr="00FF7861">
        <w:rPr>
          <w:rStyle w:val="StyleUnderline"/>
        </w:rPr>
        <w:t xml:space="preserve"> and thus </w:t>
      </w:r>
      <w:r w:rsidRPr="00740C89">
        <w:rPr>
          <w:rStyle w:val="Emphasis"/>
        </w:rPr>
        <w:t>property</w:t>
      </w:r>
      <w:r w:rsidRPr="00FF7861">
        <w:rPr>
          <w:rStyle w:val="StyleUnderline"/>
        </w:rPr>
        <w:t xml:space="preserve"> in the </w:t>
      </w:r>
      <w:r w:rsidRPr="00740C89">
        <w:rPr>
          <w:rStyle w:val="Emphasis"/>
        </w:rPr>
        <w:t>inventions</w:t>
      </w:r>
      <w:r w:rsidRPr="00FF7861">
        <w:rPr>
          <w:sz w:val="16"/>
        </w:rPr>
        <w:t xml:space="preserve">, belongs </w:t>
      </w:r>
      <w:r w:rsidRPr="00FF7861">
        <w:rPr>
          <w:rStyle w:val="StyleUnderline"/>
        </w:rPr>
        <w:t>not to the actual “</w:t>
      </w:r>
      <w:r w:rsidRPr="00740C89">
        <w:rPr>
          <w:rStyle w:val="Emphasis"/>
        </w:rPr>
        <w:t>inventor</w:t>
      </w:r>
      <w:r w:rsidRPr="00FF7861">
        <w:rPr>
          <w:rStyle w:val="StyleUnderline"/>
        </w:rPr>
        <w:t xml:space="preserve">”, but </w:t>
      </w:r>
      <w:r w:rsidRPr="00050068">
        <w:rPr>
          <w:rStyle w:val="StyleUnderline"/>
          <w:highlight w:val="green"/>
        </w:rPr>
        <w:t xml:space="preserve">to the capital </w:t>
      </w:r>
      <w:r w:rsidRPr="00050068">
        <w:rPr>
          <w:rStyle w:val="Emphasis"/>
          <w:highlight w:val="green"/>
        </w:rPr>
        <w:t>investment</w:t>
      </w:r>
      <w:r w:rsidRPr="00050068">
        <w:rPr>
          <w:rStyle w:val="StyleUnderline"/>
          <w:highlight w:val="green"/>
        </w:rPr>
        <w:t xml:space="preserve"> made by a </w:t>
      </w:r>
      <w:r w:rsidRPr="00050068">
        <w:rPr>
          <w:rStyle w:val="Emphasis"/>
          <w:highlight w:val="green"/>
        </w:rPr>
        <w:t>multitudinous</w:t>
      </w:r>
      <w:r w:rsidRPr="00FF7861">
        <w:rPr>
          <w:sz w:val="16"/>
        </w:rPr>
        <w:t xml:space="preserve"> number of corporate or public stakeholders. This </w:t>
      </w:r>
      <w:r w:rsidRPr="00FF7861">
        <w:rPr>
          <w:rStyle w:val="StyleUnderline"/>
        </w:rPr>
        <w:t xml:space="preserve">pandering to modern </w:t>
      </w:r>
      <w:r w:rsidRPr="00740C89">
        <w:rPr>
          <w:rStyle w:val="Emphasis"/>
        </w:rPr>
        <w:t>capitalism</w:t>
      </w:r>
      <w:r w:rsidRPr="00FF7861">
        <w:rPr>
          <w:rStyle w:val="StyleUnderline"/>
        </w:rPr>
        <w:t xml:space="preserve"> </w:t>
      </w:r>
      <w:r w:rsidRPr="00FF7861">
        <w:rPr>
          <w:sz w:val="16"/>
        </w:rPr>
        <w:t xml:space="preserve">affords juridical basis for ownership by </w:t>
      </w:r>
      <w:r w:rsidRPr="00FF7861">
        <w:rPr>
          <w:rStyle w:val="StyleUnderline"/>
        </w:rPr>
        <w:t xml:space="preserve">corporate </w:t>
      </w:r>
      <w:r w:rsidRPr="00050068">
        <w:rPr>
          <w:rStyle w:val="Emphasis"/>
          <w:highlight w:val="green"/>
        </w:rPr>
        <w:t>entities</w:t>
      </w:r>
      <w:r w:rsidRPr="00050068">
        <w:rPr>
          <w:rStyle w:val="StyleUnderline"/>
          <w:highlight w:val="green"/>
        </w:rPr>
        <w:t xml:space="preserve"> of </w:t>
      </w:r>
      <w:r w:rsidRPr="00050068">
        <w:rPr>
          <w:rStyle w:val="Emphasis"/>
          <w:highlight w:val="green"/>
        </w:rPr>
        <w:t>thousands</w:t>
      </w:r>
      <w:r w:rsidRPr="00FF7861">
        <w:rPr>
          <w:rStyle w:val="StyleUnderline"/>
        </w:rPr>
        <w:t xml:space="preserve"> on </w:t>
      </w:r>
      <w:r w:rsidRPr="00740C89">
        <w:rPr>
          <w:rStyle w:val="Emphasis"/>
        </w:rPr>
        <w:t>inventions</w:t>
      </w:r>
      <w:r w:rsidRPr="00FF7861">
        <w:rPr>
          <w:sz w:val="16"/>
        </w:rPr>
        <w:t xml:space="preserve">. For farmers and native healers in traditional and indigenous societies, the notion that inventorship is a solitary exercise is a juridical and institutional impediment. </w:t>
      </w:r>
    </w:p>
    <w:p w14:paraId="54112FB4" w14:textId="322895AA" w:rsidR="004D3E89" w:rsidRPr="00FF7861" w:rsidRDefault="004D3E89" w:rsidP="004D3E89">
      <w:pPr>
        <w:rPr>
          <w:sz w:val="16"/>
        </w:rPr>
      </w:pPr>
      <w:r w:rsidRPr="00FF7861">
        <w:rPr>
          <w:sz w:val="16"/>
        </w:rPr>
        <w:t xml:space="preserve">The </w:t>
      </w:r>
      <w:r w:rsidRPr="00050068">
        <w:rPr>
          <w:rStyle w:val="StyleUnderline"/>
          <w:highlight w:val="green"/>
        </w:rPr>
        <w:t xml:space="preserve">myth of the </w:t>
      </w:r>
      <w:r w:rsidRPr="00050068">
        <w:rPr>
          <w:rStyle w:val="Emphasis"/>
          <w:highlight w:val="green"/>
        </w:rPr>
        <w:t>inventor</w:t>
      </w:r>
      <w:r w:rsidRPr="00FF7861">
        <w:rPr>
          <w:rStyle w:val="StyleUnderline"/>
        </w:rPr>
        <w:t xml:space="preserve"> as a lone </w:t>
      </w:r>
      <w:r w:rsidRPr="00740C89">
        <w:rPr>
          <w:rStyle w:val="Emphasis"/>
        </w:rPr>
        <w:t>ranger</w:t>
      </w:r>
      <w:r w:rsidRPr="00FF7861">
        <w:rPr>
          <w:rStyle w:val="StyleUnderline"/>
        </w:rPr>
        <w:t xml:space="preserve"> </w:t>
      </w:r>
      <w:r w:rsidRPr="00050068">
        <w:rPr>
          <w:rStyle w:val="StyleUnderline"/>
          <w:highlight w:val="green"/>
        </w:rPr>
        <w:t xml:space="preserve">leads to the common </w:t>
      </w:r>
      <w:r w:rsidRPr="00050068">
        <w:rPr>
          <w:rStyle w:val="Emphasis"/>
          <w:highlight w:val="green"/>
        </w:rPr>
        <w:t>notion</w:t>
      </w:r>
      <w:r w:rsidRPr="00050068">
        <w:rPr>
          <w:rStyle w:val="StyleUnderline"/>
          <w:highlight w:val="green"/>
        </w:rPr>
        <w:t xml:space="preserve"> that the </w:t>
      </w:r>
      <w:r w:rsidRPr="00050068">
        <w:rPr>
          <w:rStyle w:val="Emphasis"/>
          <w:highlight w:val="green"/>
        </w:rPr>
        <w:t>patent concept</w:t>
      </w:r>
      <w:r w:rsidRPr="00050068">
        <w:rPr>
          <w:rStyle w:val="StyleUnderline"/>
          <w:highlight w:val="green"/>
        </w:rPr>
        <w:t xml:space="preserve"> is inter alia,</w:t>
      </w:r>
      <w:r w:rsidRPr="00740C89">
        <w:rPr>
          <w:rStyle w:val="StyleUnderline"/>
        </w:rPr>
        <w:t xml:space="preserve"> incompatible with the </w:t>
      </w:r>
      <w:r w:rsidRPr="00740C89">
        <w:rPr>
          <w:rStyle w:val="Emphasis"/>
        </w:rPr>
        <w:t>inventive</w:t>
      </w:r>
      <w:r w:rsidRPr="00740C89">
        <w:rPr>
          <w:rStyle w:val="StyleUnderline"/>
        </w:rPr>
        <w:t xml:space="preserve"> process in </w:t>
      </w:r>
      <w:r w:rsidRPr="00740C89">
        <w:rPr>
          <w:rStyle w:val="Emphasis"/>
        </w:rPr>
        <w:t>traditional</w:t>
      </w:r>
      <w:r w:rsidRPr="00740C89">
        <w:rPr>
          <w:rStyle w:val="StyleUnderline"/>
        </w:rPr>
        <w:t xml:space="preserve"> and </w:t>
      </w:r>
      <w:r w:rsidRPr="00740C89">
        <w:rPr>
          <w:rStyle w:val="Emphasis"/>
        </w:rPr>
        <w:t>indigenous communities</w:t>
      </w:r>
      <w:r w:rsidRPr="00FF7861">
        <w:rPr>
          <w:sz w:val="16"/>
        </w:rPr>
        <w:t xml:space="preserve">. The communal/collective nature of the </w:t>
      </w:r>
      <w:r w:rsidRPr="00740C89">
        <w:rPr>
          <w:rStyle w:val="Emphasis"/>
        </w:rPr>
        <w:t>development</w:t>
      </w:r>
      <w:r w:rsidRPr="00FF7861">
        <w:rPr>
          <w:rStyle w:val="StyleUnderline"/>
        </w:rPr>
        <w:t xml:space="preserve"> and </w:t>
      </w:r>
      <w:r w:rsidRPr="00740C89">
        <w:rPr>
          <w:rStyle w:val="Emphasis"/>
        </w:rPr>
        <w:t>improvement</w:t>
      </w:r>
      <w:r w:rsidRPr="00FF7861">
        <w:rPr>
          <w:rStyle w:val="StyleUnderline"/>
        </w:rPr>
        <w:t xml:space="preserve"> of bio‐cultural </w:t>
      </w:r>
      <w:r w:rsidRPr="00740C89">
        <w:rPr>
          <w:rStyle w:val="Emphasis"/>
        </w:rPr>
        <w:t>knowledge</w:t>
      </w:r>
      <w:r w:rsidRPr="00FF7861">
        <w:rPr>
          <w:rStyle w:val="StyleUnderline"/>
        </w:rPr>
        <w:t xml:space="preserve"> in traditional social </w:t>
      </w:r>
      <w:r w:rsidRPr="00740C89">
        <w:rPr>
          <w:rStyle w:val="Emphasis"/>
        </w:rPr>
        <w:t>structures</w:t>
      </w:r>
      <w:r w:rsidRPr="00FF7861">
        <w:rPr>
          <w:sz w:val="16"/>
        </w:rPr>
        <w:t xml:space="preserve"> and units has been posited as one of the grounds why such units of legal persona may not secure patent protection for </w:t>
      </w:r>
      <w:r w:rsidRPr="00FF7861">
        <w:rPr>
          <w:rStyle w:val="StyleUnderline"/>
        </w:rPr>
        <w:t xml:space="preserve">their intellectual </w:t>
      </w:r>
      <w:r w:rsidRPr="00740C89">
        <w:rPr>
          <w:rStyle w:val="Emphasis"/>
        </w:rPr>
        <w:t>contributions</w:t>
      </w:r>
      <w:r w:rsidRPr="00FF7861">
        <w:rPr>
          <w:rStyle w:val="StyleUnderline"/>
        </w:rPr>
        <w:t xml:space="preserve"> to biological </w:t>
      </w:r>
      <w:r w:rsidRPr="00740C89">
        <w:rPr>
          <w:rStyle w:val="Emphasis"/>
        </w:rPr>
        <w:t>resources</w:t>
      </w:r>
      <w:r w:rsidRPr="00FF7861">
        <w:rPr>
          <w:rStyle w:val="StyleUnderline"/>
        </w:rPr>
        <w:t xml:space="preserve"> </w:t>
      </w:r>
      <w:r w:rsidRPr="00FF7861">
        <w:rPr>
          <w:sz w:val="16"/>
        </w:rPr>
        <w:t xml:space="preserve">(Gana, 1995). This school of thought points to the individualistic structure of Western societies. The </w:t>
      </w:r>
      <w:r w:rsidRPr="00740C89">
        <w:rPr>
          <w:rStyle w:val="Emphasis"/>
        </w:rPr>
        <w:t>contention</w:t>
      </w:r>
      <w:r w:rsidRPr="00FF7861">
        <w:rPr>
          <w:rStyle w:val="StyleUnderline"/>
        </w:rPr>
        <w:t xml:space="preserve"> is that the patent </w:t>
      </w:r>
      <w:r w:rsidRPr="00740C89">
        <w:rPr>
          <w:rStyle w:val="Emphasis"/>
        </w:rPr>
        <w:t>system</w:t>
      </w:r>
      <w:r w:rsidRPr="00FF7861">
        <w:rPr>
          <w:rStyle w:val="StyleUnderline"/>
        </w:rPr>
        <w:t xml:space="preserve"> is partly </w:t>
      </w:r>
      <w:r w:rsidRPr="00740C89">
        <w:rPr>
          <w:rStyle w:val="Emphasis"/>
        </w:rPr>
        <w:t>predicated</w:t>
      </w:r>
      <w:r w:rsidRPr="00FF7861">
        <w:rPr>
          <w:rStyle w:val="StyleUnderline"/>
        </w:rPr>
        <w:t xml:space="preserve"> on the </w:t>
      </w:r>
      <w:r w:rsidRPr="00740C89">
        <w:rPr>
          <w:rStyle w:val="Emphasis"/>
        </w:rPr>
        <w:t>concept</w:t>
      </w:r>
      <w:r w:rsidRPr="00FF7861">
        <w:rPr>
          <w:rStyle w:val="StyleUnderline"/>
        </w:rPr>
        <w:t xml:space="preserve"> of the </w:t>
      </w:r>
      <w:r w:rsidRPr="00740C89">
        <w:rPr>
          <w:rStyle w:val="Emphasis"/>
        </w:rPr>
        <w:t>inventor</w:t>
      </w:r>
      <w:r w:rsidRPr="00FF7861">
        <w:rPr>
          <w:rStyle w:val="StyleUnderline"/>
        </w:rPr>
        <w:t xml:space="preserve"> as an </w:t>
      </w:r>
      <w:r w:rsidRPr="00740C89">
        <w:rPr>
          <w:rStyle w:val="Emphasis"/>
        </w:rPr>
        <w:t>individual</w:t>
      </w:r>
      <w:r w:rsidRPr="00FF7861">
        <w:rPr>
          <w:rStyle w:val="StyleUnderline"/>
        </w:rPr>
        <w:t xml:space="preserve"> and the inventive </w:t>
      </w:r>
      <w:r w:rsidRPr="00740C89">
        <w:rPr>
          <w:rStyle w:val="Emphasis"/>
        </w:rPr>
        <w:t>process</w:t>
      </w:r>
      <w:r w:rsidRPr="00FF7861">
        <w:rPr>
          <w:rStyle w:val="StyleUnderline"/>
        </w:rPr>
        <w:t xml:space="preserve"> itself</w:t>
      </w:r>
      <w:r w:rsidRPr="00FF7861">
        <w:rPr>
          <w:sz w:val="16"/>
        </w:rPr>
        <w:t xml:space="preserve">, as an exercise in solitude (Petersen, 1992; Hannig, 1996). In addition to the obvious generalization inherent in this categorization of the </w:t>
      </w:r>
      <w:r w:rsidRPr="00FF7861">
        <w:rPr>
          <w:rStyle w:val="StyleUnderline"/>
        </w:rPr>
        <w:t xml:space="preserve">inventive process in </w:t>
      </w:r>
      <w:r w:rsidRPr="00740C89">
        <w:rPr>
          <w:rStyle w:val="Emphasis"/>
        </w:rPr>
        <w:t>non‐Western</w:t>
      </w:r>
      <w:r w:rsidRPr="00FF7861">
        <w:rPr>
          <w:rStyle w:val="StyleUnderline"/>
        </w:rPr>
        <w:t xml:space="preserve"> societies</w:t>
      </w:r>
      <w:r w:rsidRPr="00FF7861">
        <w:rPr>
          <w:sz w:val="16"/>
        </w:rPr>
        <w:t xml:space="preserve">, there are problems of misapprehension of </w:t>
      </w:r>
      <w:r w:rsidRPr="00FF7861">
        <w:rPr>
          <w:rStyle w:val="StyleUnderline"/>
        </w:rPr>
        <w:t xml:space="preserve">the </w:t>
      </w:r>
      <w:r w:rsidRPr="00740C89">
        <w:rPr>
          <w:rStyle w:val="Emphasis"/>
        </w:rPr>
        <w:t>modern</w:t>
      </w:r>
      <w:r w:rsidRPr="00FF7861">
        <w:rPr>
          <w:rStyle w:val="StyleUnderline"/>
        </w:rPr>
        <w:t xml:space="preserve"> social structure of the </w:t>
      </w:r>
      <w:r w:rsidRPr="00740C89">
        <w:rPr>
          <w:rStyle w:val="Emphasis"/>
        </w:rPr>
        <w:t>inventive</w:t>
      </w:r>
      <w:r w:rsidRPr="00FF7861">
        <w:rPr>
          <w:rStyle w:val="StyleUnderline"/>
        </w:rPr>
        <w:t xml:space="preserve"> process in Western </w:t>
      </w:r>
      <w:r w:rsidRPr="00740C89">
        <w:rPr>
          <w:rStyle w:val="Emphasis"/>
        </w:rPr>
        <w:t>societies</w:t>
      </w:r>
      <w:r w:rsidRPr="00FF7861">
        <w:rPr>
          <w:sz w:val="16"/>
        </w:rPr>
        <w:t xml:space="preserve">. </w:t>
      </w:r>
    </w:p>
    <w:p w14:paraId="247AE1AC" w14:textId="77777777" w:rsidR="003605EE" w:rsidRDefault="003605EE" w:rsidP="003605EE">
      <w:pPr>
        <w:pStyle w:val="Heading3"/>
      </w:pPr>
      <w:r>
        <w:t>Nuclear---1NC</w:t>
      </w:r>
    </w:p>
    <w:p w14:paraId="1930565C" w14:textId="77777777" w:rsidR="003605EE" w:rsidRDefault="003605EE" w:rsidP="003605EE">
      <w:pPr>
        <w:pStyle w:val="Heading4"/>
      </w:pPr>
      <w:r>
        <w:rPr>
          <w:u w:val="single"/>
        </w:rPr>
        <w:t>The nuclear taboo</w:t>
      </w:r>
      <w:r>
        <w:t xml:space="preserve"> is endemic of a </w:t>
      </w:r>
      <w:r>
        <w:rPr>
          <w:u w:val="single"/>
        </w:rPr>
        <w:t>colonial hegemony of time</w:t>
      </w:r>
      <w:r>
        <w:t xml:space="preserve"> that reinforces </w:t>
      </w:r>
      <w:r>
        <w:rPr>
          <w:u w:val="single"/>
        </w:rPr>
        <w:t>civilizational mantras</w:t>
      </w:r>
      <w:r>
        <w:t xml:space="preserve"> of </w:t>
      </w:r>
      <w:r>
        <w:rPr>
          <w:u w:val="single"/>
        </w:rPr>
        <w:t>the West vs. Rest</w:t>
      </w:r>
      <w:r>
        <w:t xml:space="preserve"> while </w:t>
      </w:r>
      <w:r>
        <w:rPr>
          <w:u w:val="single"/>
        </w:rPr>
        <w:t>advancing</w:t>
      </w:r>
      <w:r>
        <w:t xml:space="preserve"> logics of race science that castigate colonized peoples as technologically backwards.</w:t>
      </w:r>
    </w:p>
    <w:p w14:paraId="6E6DB6D9" w14:textId="6BFC9DBE" w:rsidR="003605EE" w:rsidRPr="007F610E" w:rsidRDefault="003605EE" w:rsidP="003605EE">
      <w:pPr>
        <w:rPr>
          <w:b/>
          <w:bCs/>
          <w:sz w:val="26"/>
        </w:rPr>
      </w:pPr>
      <w:r w:rsidRPr="003B4ABB">
        <w:rPr>
          <w:rStyle w:val="Style13ptBold"/>
        </w:rPr>
        <w:t>Mathur</w:t>
      </w:r>
      <w:r>
        <w:rPr>
          <w:rStyle w:val="Style13ptBold"/>
        </w:rPr>
        <w:t xml:space="preserve"> ’</w:t>
      </w:r>
      <w:r w:rsidRPr="003B4ABB">
        <w:rPr>
          <w:rStyle w:val="Style13ptBold"/>
        </w:rPr>
        <w:t>20</w:t>
      </w:r>
      <w:r>
        <w:rPr>
          <w:rStyle w:val="Style13ptBold"/>
        </w:rPr>
        <w:t xml:space="preserve"> </w:t>
      </w:r>
      <w:r>
        <w:t xml:space="preserve">[Ritu, Associate Prof. Poly Sci &amp; Geography @ UT-San Antonio, PhD Poly Sci @ York (Canada), M.Phil Disarmament Studies and M.A. Int’l Relations @ Jawaharlal Nehru University (New Delhi), author of </w:t>
      </w:r>
      <w:r>
        <w:rPr>
          <w:u w:val="single"/>
        </w:rPr>
        <w:t>Red Cross Interventions in Weapons Control</w:t>
      </w:r>
      <w:r>
        <w:t xml:space="preserve"> (Lexington Press, 2017): “Time and Weapons Control,” Chapter 1 in </w:t>
      </w:r>
      <w:r w:rsidRPr="003B4ABB">
        <w:rPr>
          <w:u w:val="single"/>
        </w:rPr>
        <w:t>Civilizational Discourses in Weapons Control</w:t>
      </w:r>
      <w:r>
        <w:t xml:space="preserve"> (Palgrave Macmillan, 2020). ISBN: 978-3-030-44943-8]//AD</w:t>
      </w:r>
    </w:p>
    <w:p w14:paraId="020CA237" w14:textId="77777777" w:rsidR="003605EE" w:rsidRPr="007451DA" w:rsidRDefault="003605EE" w:rsidP="003605EE">
      <w:pPr>
        <w:rPr>
          <w:sz w:val="16"/>
        </w:rPr>
      </w:pPr>
      <w:r w:rsidRPr="007451DA">
        <w:rPr>
          <w:sz w:val="16"/>
        </w:rPr>
        <w:t xml:space="preserve">It is </w:t>
      </w:r>
      <w:r w:rsidRPr="00811644">
        <w:rPr>
          <w:rStyle w:val="StyleUnderline"/>
        </w:rPr>
        <w:t>with these questions and disposition</w:t>
      </w:r>
      <w:r w:rsidRPr="007451DA">
        <w:rPr>
          <w:sz w:val="16"/>
        </w:rPr>
        <w:t xml:space="preserve"> that </w:t>
      </w:r>
      <w:r w:rsidRPr="007451DA">
        <w:rPr>
          <w:rStyle w:val="StyleUnderline"/>
        </w:rPr>
        <w:t xml:space="preserve">a postcolonial understanding of time is </w:t>
      </w:r>
      <w:r w:rsidRPr="007451DA">
        <w:rPr>
          <w:sz w:val="16"/>
        </w:rPr>
        <w:t xml:space="preserve">now </w:t>
      </w:r>
      <w:r w:rsidRPr="007451DA">
        <w:rPr>
          <w:rStyle w:val="Emphasis"/>
        </w:rPr>
        <w:t>acutely conscious of ‘the timing of decisions to acquire nuclear power’</w:t>
      </w:r>
      <w:r w:rsidRPr="007451DA">
        <w:rPr>
          <w:sz w:val="16"/>
        </w:rPr>
        <w:t xml:space="preserve"> </w:t>
      </w:r>
      <w:r w:rsidRPr="007451DA">
        <w:rPr>
          <w:rStyle w:val="StyleUnderline"/>
        </w:rPr>
        <w:t>and</w:t>
      </w:r>
      <w:r w:rsidRPr="007451DA">
        <w:rPr>
          <w:sz w:val="16"/>
        </w:rPr>
        <w:t xml:space="preserve"> willing to </w:t>
      </w:r>
      <w:r w:rsidRPr="007451DA">
        <w:rPr>
          <w:rStyle w:val="StyleUnderline"/>
        </w:rPr>
        <w:t xml:space="preserve">complicate ‘our </w:t>
      </w:r>
      <w:r w:rsidRPr="007451DA">
        <w:rPr>
          <w:sz w:val="16"/>
        </w:rPr>
        <w:t xml:space="preserve">usual </w:t>
      </w:r>
      <w:r w:rsidRPr="00050068">
        <w:rPr>
          <w:rStyle w:val="StyleUnderline"/>
          <w:highlight w:val="green"/>
        </w:rPr>
        <w:t>linear assumptions</w:t>
      </w:r>
      <w:r w:rsidRPr="007451DA">
        <w:rPr>
          <w:rStyle w:val="StyleUnderline"/>
        </w:rPr>
        <w:t xml:space="preserve"> about the</w:t>
      </w:r>
      <w:r w:rsidRPr="00811644">
        <w:rPr>
          <w:rStyle w:val="StyleUnderline"/>
        </w:rPr>
        <w:t xml:space="preserve"> influence of the past on present and future.’</w:t>
      </w:r>
      <w:r w:rsidRPr="007451DA">
        <w:rPr>
          <w:sz w:val="16"/>
        </w:rPr>
        <w:t>226 A postcolonial understanding of time is willing to engage with the problem of heterotemporality.227 Thapar contends,</w:t>
      </w:r>
    </w:p>
    <w:p w14:paraId="39B7C35D" w14:textId="77777777" w:rsidR="003605EE" w:rsidRPr="007451DA" w:rsidRDefault="003605EE" w:rsidP="003605EE">
      <w:pPr>
        <w:ind w:left="720"/>
        <w:rPr>
          <w:sz w:val="16"/>
        </w:rPr>
      </w:pPr>
      <w:r w:rsidRPr="007451DA">
        <w:rPr>
          <w:sz w:val="16"/>
        </w:rPr>
        <w:t>[T]ime concepts and historical change interact in as much as change can be projected as either repetitive, recurrent or periodic, pointing to a wide stretch of time concepts, ranging from what are viewed as the cyclical to the continuously progressive and directional, suggesting a linear form, with many in-between positions such as a wave or a spiral.228</w:t>
      </w:r>
    </w:p>
    <w:p w14:paraId="59CEA725" w14:textId="77777777" w:rsidR="003605EE" w:rsidRPr="007451DA" w:rsidRDefault="003605EE" w:rsidP="003605EE">
      <w:pPr>
        <w:rPr>
          <w:sz w:val="16"/>
        </w:rPr>
      </w:pPr>
      <w:r w:rsidRPr="00811644">
        <w:rPr>
          <w:rStyle w:val="StyleUnderline"/>
        </w:rPr>
        <w:t>Postcolonial scholars</w:t>
      </w:r>
      <w:r w:rsidRPr="007451DA">
        <w:rPr>
          <w:sz w:val="16"/>
        </w:rPr>
        <w:t xml:space="preserve"> grappling with the problem of change in arms control and disarmament struggle to ‘dismantle fictions based on linear narrations’ and emphasize a need to ‘historicize the present.’229 But this effort to ‘historicize the present’ </w:t>
      </w:r>
      <w:r w:rsidRPr="00811644">
        <w:rPr>
          <w:rStyle w:val="StyleUnderline"/>
        </w:rPr>
        <w:t>is critical of practices of historicism</w:t>
      </w:r>
      <w:r w:rsidRPr="007451DA">
        <w:rPr>
          <w:sz w:val="16"/>
        </w:rPr>
        <w:t xml:space="preserve">, as a mode of thinking, </w:t>
      </w:r>
      <w:r w:rsidRPr="00050068">
        <w:rPr>
          <w:rStyle w:val="StyleUnderline"/>
          <w:highlight w:val="green"/>
        </w:rPr>
        <w:t>articulated in</w:t>
      </w:r>
      <w:r w:rsidRPr="00811644">
        <w:rPr>
          <w:rStyle w:val="StyleUnderline"/>
        </w:rPr>
        <w:t xml:space="preserve"> the </w:t>
      </w:r>
      <w:r w:rsidRPr="00050068">
        <w:rPr>
          <w:rStyle w:val="StyleUnderline"/>
          <w:highlight w:val="green"/>
        </w:rPr>
        <w:t>temporal structure of</w:t>
      </w:r>
      <w:r w:rsidRPr="00811644">
        <w:rPr>
          <w:rStyle w:val="StyleUnderline"/>
        </w:rPr>
        <w:t xml:space="preserve"> the statement ‘</w:t>
      </w:r>
      <w:r w:rsidRPr="00050068">
        <w:rPr>
          <w:rStyle w:val="Emphasis"/>
          <w:highlight w:val="green"/>
        </w:rPr>
        <w:t>First</w:t>
      </w:r>
      <w:r w:rsidRPr="007451DA">
        <w:rPr>
          <w:rStyle w:val="Emphasis"/>
        </w:rPr>
        <w:t xml:space="preserve"> in </w:t>
      </w:r>
      <w:r w:rsidRPr="00050068">
        <w:rPr>
          <w:rStyle w:val="Emphasis"/>
          <w:highlight w:val="green"/>
        </w:rPr>
        <w:t>the West</w:t>
      </w:r>
      <w:r w:rsidRPr="007451DA">
        <w:rPr>
          <w:rStyle w:val="Emphasis"/>
        </w:rPr>
        <w:t xml:space="preserve">, and </w:t>
      </w:r>
      <w:r w:rsidRPr="00050068">
        <w:rPr>
          <w:rStyle w:val="Emphasis"/>
          <w:highlight w:val="green"/>
        </w:rPr>
        <w:t>then elsewhere</w:t>
      </w:r>
      <w:r w:rsidRPr="00811644">
        <w:rPr>
          <w:rStyle w:val="StyleUnderline"/>
        </w:rPr>
        <w:t>.’</w:t>
      </w:r>
      <w:r w:rsidRPr="007451DA">
        <w:rPr>
          <w:sz w:val="16"/>
        </w:rPr>
        <w:t xml:space="preserve">230 </w:t>
      </w:r>
      <w:r w:rsidRPr="00811644">
        <w:rPr>
          <w:rStyle w:val="StyleUnderline"/>
        </w:rPr>
        <w:t xml:space="preserve">These practices of historicism seek to </w:t>
      </w:r>
      <w:r w:rsidRPr="00811644">
        <w:rPr>
          <w:rStyle w:val="Emphasis"/>
        </w:rPr>
        <w:t xml:space="preserve">provide ‘a </w:t>
      </w:r>
      <w:r w:rsidRPr="00050068">
        <w:rPr>
          <w:rStyle w:val="Emphasis"/>
          <w:highlight w:val="green"/>
        </w:rPr>
        <w:t>frame</w:t>
      </w:r>
      <w:r w:rsidRPr="00811644">
        <w:rPr>
          <w:rStyle w:val="Emphasis"/>
        </w:rPr>
        <w:t xml:space="preserve"> of </w:t>
      </w:r>
      <w:r w:rsidRPr="00050068">
        <w:rPr>
          <w:rStyle w:val="Emphasis"/>
          <w:highlight w:val="green"/>
        </w:rPr>
        <w:t>a single</w:t>
      </w:r>
      <w:r w:rsidRPr="00811644">
        <w:rPr>
          <w:rStyle w:val="Emphasis"/>
        </w:rPr>
        <w:t xml:space="preserve"> and </w:t>
      </w:r>
      <w:r w:rsidRPr="00050068">
        <w:rPr>
          <w:rStyle w:val="Emphasis"/>
          <w:highlight w:val="green"/>
        </w:rPr>
        <w:t>secular</w:t>
      </w:r>
      <w:r w:rsidRPr="00811644">
        <w:rPr>
          <w:rStyle w:val="Emphasis"/>
        </w:rPr>
        <w:t xml:space="preserve"> historical </w:t>
      </w:r>
      <w:r w:rsidRPr="00050068">
        <w:rPr>
          <w:rStyle w:val="Emphasis"/>
          <w:highlight w:val="green"/>
        </w:rPr>
        <w:t>time that envelops other kinds</w:t>
      </w:r>
      <w:r w:rsidRPr="00811644">
        <w:rPr>
          <w:rStyle w:val="Emphasis"/>
        </w:rPr>
        <w:t xml:space="preserve"> of time.’</w:t>
      </w:r>
      <w:r w:rsidRPr="007451DA">
        <w:rPr>
          <w:sz w:val="16"/>
        </w:rPr>
        <w:t>231 They produce ‘a zero point in history … a tabula rasa’ that prevents us from engaging with the problem of ‘temporal heterogeneity’ and ‘reduces the past to a nullity.’232</w:t>
      </w:r>
    </w:p>
    <w:p w14:paraId="67EF178C" w14:textId="77777777" w:rsidR="003605EE" w:rsidRPr="007451DA" w:rsidRDefault="003605EE" w:rsidP="003605EE">
      <w:pPr>
        <w:rPr>
          <w:sz w:val="16"/>
        </w:rPr>
      </w:pPr>
      <w:r w:rsidRPr="007451DA">
        <w:rPr>
          <w:sz w:val="16"/>
        </w:rPr>
        <w:t xml:space="preserve">According to postcolonial scholars, </w:t>
      </w:r>
      <w:r w:rsidRPr="00811644">
        <w:rPr>
          <w:rStyle w:val="StyleUnderline"/>
        </w:rPr>
        <w:t>this form of historicism</w:t>
      </w:r>
      <w:r w:rsidRPr="007451DA">
        <w:rPr>
          <w:sz w:val="16"/>
        </w:rPr>
        <w:t xml:space="preserve"> has pernicious effects.233 These effects can be summarized as follows: First, it </w:t>
      </w:r>
      <w:r w:rsidRPr="00811644">
        <w:rPr>
          <w:rStyle w:val="StyleUnderline"/>
        </w:rPr>
        <w:t>posits ‘historical time as a measure of cultural distance (</w:t>
      </w:r>
      <w:r w:rsidRPr="007451DA">
        <w:rPr>
          <w:sz w:val="16"/>
        </w:rPr>
        <w:t xml:space="preserve">at least </w:t>
      </w:r>
      <w:r w:rsidRPr="00811644">
        <w:rPr>
          <w:rStyle w:val="StyleUnderline"/>
        </w:rPr>
        <w:t>in institutional development)</w:t>
      </w:r>
      <w:r w:rsidRPr="007451DA">
        <w:rPr>
          <w:sz w:val="16"/>
        </w:rPr>
        <w:t xml:space="preserve"> that was </w:t>
      </w:r>
      <w:r w:rsidRPr="00811644">
        <w:rPr>
          <w:rStyle w:val="StyleUnderline"/>
        </w:rPr>
        <w:t>assumed</w:t>
      </w:r>
      <w:r w:rsidRPr="007451DA">
        <w:rPr>
          <w:sz w:val="16"/>
        </w:rPr>
        <w:t xml:space="preserve"> </w:t>
      </w:r>
      <w:r w:rsidRPr="00811644">
        <w:rPr>
          <w:rStyle w:val="StyleUnderline"/>
        </w:rPr>
        <w:t>to exist between the West and the non-West.’</w:t>
      </w:r>
      <w:r w:rsidRPr="007451DA">
        <w:rPr>
          <w:sz w:val="16"/>
        </w:rPr>
        <w:t xml:space="preserve"> Second, this </w:t>
      </w:r>
      <w:r w:rsidRPr="00050068">
        <w:rPr>
          <w:rStyle w:val="Emphasis"/>
          <w:highlight w:val="green"/>
        </w:rPr>
        <w:t>denial of coevalness</w:t>
      </w:r>
      <w:r w:rsidRPr="00050068">
        <w:rPr>
          <w:sz w:val="16"/>
          <w:highlight w:val="green"/>
        </w:rPr>
        <w:t xml:space="preserve"> </w:t>
      </w:r>
      <w:r w:rsidRPr="00050068">
        <w:rPr>
          <w:rStyle w:val="StyleUnderline"/>
          <w:highlight w:val="green"/>
        </w:rPr>
        <w:t xml:space="preserve">became the ground for </w:t>
      </w:r>
      <w:r w:rsidRPr="00050068">
        <w:rPr>
          <w:rStyle w:val="Emphasis"/>
          <w:highlight w:val="green"/>
        </w:rPr>
        <w:t>legitimating</w:t>
      </w:r>
      <w:r w:rsidRPr="00811644">
        <w:rPr>
          <w:rStyle w:val="Emphasis"/>
        </w:rPr>
        <w:t xml:space="preserve"> ‘the idea of </w:t>
      </w:r>
      <w:r w:rsidRPr="00050068">
        <w:rPr>
          <w:rStyle w:val="Emphasis"/>
          <w:highlight w:val="green"/>
        </w:rPr>
        <w:t>civilization’ in the colonies</w:t>
      </w:r>
      <w:r w:rsidRPr="00811644">
        <w:rPr>
          <w:rStyle w:val="StyleUnderline"/>
        </w:rPr>
        <w:t>.</w:t>
      </w:r>
      <w:r w:rsidRPr="007451DA">
        <w:rPr>
          <w:sz w:val="16"/>
        </w:rPr>
        <w:t xml:space="preserve"> </w:t>
      </w:r>
      <w:r w:rsidRPr="00811644">
        <w:rPr>
          <w:rStyle w:val="StyleUnderline"/>
        </w:rPr>
        <w:t>Time management understood in terms of</w:t>
      </w:r>
      <w:r w:rsidRPr="007451DA">
        <w:rPr>
          <w:sz w:val="16"/>
        </w:rPr>
        <w:t xml:space="preserve"> ‘the </w:t>
      </w:r>
      <w:r w:rsidRPr="00811644">
        <w:rPr>
          <w:rStyle w:val="StyleUnderline"/>
        </w:rPr>
        <w:t>Victorian</w:t>
      </w:r>
      <w:r w:rsidRPr="007451DA">
        <w:rPr>
          <w:sz w:val="16"/>
        </w:rPr>
        <w:t xml:space="preserve"> </w:t>
      </w:r>
      <w:r w:rsidRPr="007451DA">
        <w:rPr>
          <w:strike/>
          <w:sz w:val="16"/>
        </w:rPr>
        <w:t>fetishes</w:t>
      </w:r>
      <w:r w:rsidRPr="007451DA">
        <w:rPr>
          <w:sz w:val="16"/>
        </w:rPr>
        <w:t xml:space="preserve"> of </w:t>
      </w:r>
      <w:r w:rsidRPr="00811644">
        <w:rPr>
          <w:rStyle w:val="StyleUnderline"/>
        </w:rPr>
        <w:t>discipline</w:t>
      </w:r>
      <w:r w:rsidRPr="007451DA">
        <w:rPr>
          <w:sz w:val="16"/>
        </w:rPr>
        <w:t xml:space="preserve">, routine and order management’’ </w:t>
      </w:r>
      <w:r w:rsidRPr="00811644">
        <w:rPr>
          <w:rStyle w:val="StyleUnderline"/>
        </w:rPr>
        <w:t>are</w:t>
      </w:r>
      <w:r w:rsidRPr="007451DA">
        <w:rPr>
          <w:sz w:val="16"/>
        </w:rPr>
        <w:t xml:space="preserve"> ‘now </w:t>
      </w:r>
      <w:r w:rsidRPr="00811644">
        <w:rPr>
          <w:rStyle w:val="Emphasis"/>
        </w:rPr>
        <w:t>extolled as critical to the civilization of the country</w:t>
      </w:r>
      <w:r w:rsidRPr="007451DA">
        <w:rPr>
          <w:sz w:val="16"/>
        </w:rPr>
        <w:t xml:space="preserve">.’234 Third, </w:t>
      </w:r>
      <w:r w:rsidRPr="00811644">
        <w:rPr>
          <w:rStyle w:val="StyleUnderline"/>
        </w:rPr>
        <w:t xml:space="preserve">it encouraged </w:t>
      </w:r>
      <w:r w:rsidRPr="00811644">
        <w:rPr>
          <w:rStyle w:val="Emphasis"/>
        </w:rPr>
        <w:t>‘internalist histories of Europe’</w:t>
      </w:r>
      <w:r w:rsidRPr="00811644">
        <w:rPr>
          <w:rStyle w:val="StyleUnderline"/>
        </w:rPr>
        <w:t xml:space="preserve"> in which Europe became the site of ‘first occurrence’ with respect to each and every event of any historical significance.</w:t>
      </w:r>
      <w:r w:rsidRPr="007451DA">
        <w:rPr>
          <w:sz w:val="16"/>
        </w:rPr>
        <w:t xml:space="preserve">235 Fourth, it promoted the view that ‘to understand anything it has to be seen as a unity and in its historical development.’236 </w:t>
      </w:r>
      <w:r w:rsidRPr="00811644">
        <w:rPr>
          <w:rStyle w:val="StyleUnderline"/>
        </w:rPr>
        <w:t xml:space="preserve">As a result, </w:t>
      </w:r>
      <w:r w:rsidRPr="00050068">
        <w:rPr>
          <w:rStyle w:val="StyleUnderline"/>
          <w:highlight w:val="green"/>
        </w:rPr>
        <w:t>this</w:t>
      </w:r>
      <w:r w:rsidRPr="00811644">
        <w:rPr>
          <w:rStyle w:val="StyleUnderline"/>
        </w:rPr>
        <w:t xml:space="preserve"> form of historicist consciousness </w:t>
      </w:r>
      <w:r w:rsidRPr="00811644">
        <w:rPr>
          <w:rStyle w:val="Emphasis"/>
          <w:sz w:val="28"/>
        </w:rPr>
        <w:t xml:space="preserve">serves a </w:t>
      </w:r>
      <w:r w:rsidRPr="00050068">
        <w:rPr>
          <w:rStyle w:val="Emphasis"/>
          <w:sz w:val="28"/>
          <w:highlight w:val="green"/>
        </w:rPr>
        <w:t>‘recommend</w:t>
      </w:r>
      <w:r w:rsidRPr="00811644">
        <w:rPr>
          <w:rStyle w:val="Emphasis"/>
          <w:sz w:val="28"/>
        </w:rPr>
        <w:t xml:space="preserve">ation to </w:t>
      </w:r>
      <w:r w:rsidRPr="00050068">
        <w:rPr>
          <w:rStyle w:val="Emphasis"/>
          <w:sz w:val="28"/>
          <w:highlight w:val="green"/>
        </w:rPr>
        <w:t>the</w:t>
      </w:r>
      <w:r w:rsidRPr="00811644">
        <w:rPr>
          <w:rStyle w:val="Emphasis"/>
          <w:sz w:val="28"/>
        </w:rPr>
        <w:t xml:space="preserve"> </w:t>
      </w:r>
      <w:r w:rsidRPr="00050068">
        <w:rPr>
          <w:rStyle w:val="Emphasis"/>
          <w:sz w:val="28"/>
          <w:highlight w:val="green"/>
        </w:rPr>
        <w:t>colonized to wait’</w:t>
      </w:r>
      <w:r w:rsidRPr="00811644">
        <w:rPr>
          <w:rStyle w:val="StyleUnderline"/>
          <w:sz w:val="28"/>
        </w:rPr>
        <w:t xml:space="preserve"> </w:t>
      </w:r>
      <w:r w:rsidRPr="00050068">
        <w:rPr>
          <w:rStyle w:val="StyleUnderline"/>
          <w:highlight w:val="green"/>
        </w:rPr>
        <w:t>and encourages</w:t>
      </w:r>
      <w:r w:rsidRPr="00811644">
        <w:rPr>
          <w:rStyle w:val="StyleUnderline"/>
        </w:rPr>
        <w:t xml:space="preserve"> a ‘way of </w:t>
      </w:r>
      <w:r w:rsidRPr="00050068">
        <w:rPr>
          <w:rStyle w:val="Emphasis"/>
          <w:highlight w:val="green"/>
        </w:rPr>
        <w:t>saying “not yet” to somebody else</w:t>
      </w:r>
      <w:r w:rsidRPr="00811644">
        <w:rPr>
          <w:rStyle w:val="StyleUnderline"/>
        </w:rPr>
        <w:t>.’</w:t>
      </w:r>
      <w:r w:rsidRPr="007451DA">
        <w:rPr>
          <w:sz w:val="16"/>
        </w:rPr>
        <w:t>237 Fifth, this ‘not yet’ is reinforced with practices of anachronism that ‘circulate only in a mood of frustration, despair and resentment’ that seek to reify the past in terms of the West and the Rest.</w:t>
      </w:r>
    </w:p>
    <w:p w14:paraId="5A673F48" w14:textId="77777777" w:rsidR="003605EE" w:rsidRPr="007451DA" w:rsidRDefault="003605EE" w:rsidP="003605EE">
      <w:pPr>
        <w:rPr>
          <w:sz w:val="16"/>
        </w:rPr>
      </w:pPr>
      <w:r w:rsidRPr="00811644">
        <w:rPr>
          <w:rStyle w:val="StyleUnderline"/>
        </w:rPr>
        <w:t>A postcolonial critique of contemporary</w:t>
      </w:r>
      <w:r w:rsidRPr="007451DA">
        <w:rPr>
          <w:sz w:val="16"/>
        </w:rPr>
        <w:t xml:space="preserve"> practices of </w:t>
      </w:r>
      <w:r w:rsidRPr="00811644">
        <w:rPr>
          <w:rStyle w:val="StyleUnderline"/>
        </w:rPr>
        <w:t>historicism</w:t>
      </w:r>
      <w:r w:rsidRPr="007451DA">
        <w:rPr>
          <w:sz w:val="16"/>
        </w:rPr>
        <w:t xml:space="preserve"> encourages us to problematize ‘dominant historical discourses’ and </w:t>
      </w:r>
      <w:r w:rsidRPr="00811644">
        <w:rPr>
          <w:rStyle w:val="StyleUnderline"/>
        </w:rPr>
        <w:t>question ‘calcified nuclear histories.’</w:t>
      </w:r>
      <w:r w:rsidRPr="007451DA">
        <w:rPr>
          <w:sz w:val="16"/>
        </w:rPr>
        <w:t>238 The urgency of this task is articulated by Itty Abraham in the following words:</w:t>
      </w:r>
    </w:p>
    <w:p w14:paraId="45F39CCD" w14:textId="77777777" w:rsidR="003605EE" w:rsidRPr="007451DA" w:rsidRDefault="003605EE" w:rsidP="003605EE">
      <w:pPr>
        <w:ind w:left="720"/>
        <w:rPr>
          <w:sz w:val="16"/>
        </w:rPr>
      </w:pPr>
      <w:r w:rsidRPr="007451DA">
        <w:rPr>
          <w:sz w:val="16"/>
        </w:rPr>
        <w:t xml:space="preserve">[A] </w:t>
      </w:r>
      <w:r w:rsidRPr="00050068">
        <w:rPr>
          <w:rStyle w:val="StyleUnderline"/>
          <w:highlight w:val="green"/>
        </w:rPr>
        <w:t>discourse of “control,”</w:t>
      </w:r>
      <w:r w:rsidRPr="007451DA">
        <w:rPr>
          <w:sz w:val="16"/>
        </w:rPr>
        <w:t xml:space="preserve"> authored </w:t>
      </w:r>
      <w:r w:rsidRPr="00050068">
        <w:rPr>
          <w:rStyle w:val="StyleUnderline"/>
          <w:highlight w:val="green"/>
        </w:rPr>
        <w:t>by</w:t>
      </w:r>
      <w:r w:rsidRPr="007451DA">
        <w:rPr>
          <w:sz w:val="16"/>
        </w:rPr>
        <w:t xml:space="preserve"> the overlapping </w:t>
      </w:r>
      <w:r w:rsidRPr="00811644">
        <w:rPr>
          <w:rStyle w:val="StyleUnderline"/>
        </w:rPr>
        <w:t xml:space="preserve">narratives of academic proliferation studies and </w:t>
      </w:r>
      <w:r w:rsidRPr="00050068">
        <w:rPr>
          <w:rStyle w:val="StyleUnderline"/>
          <w:highlight w:val="green"/>
        </w:rPr>
        <w:t>US antiprolif</w:t>
      </w:r>
      <w:r w:rsidRPr="00811644">
        <w:rPr>
          <w:rStyle w:val="StyleUnderline"/>
        </w:rPr>
        <w:t xml:space="preserve">eration </w:t>
      </w:r>
      <w:r w:rsidRPr="00050068">
        <w:rPr>
          <w:rStyle w:val="StyleUnderline"/>
          <w:highlight w:val="green"/>
        </w:rPr>
        <w:t>policy</w:t>
      </w:r>
      <w:r w:rsidRPr="007451DA">
        <w:rPr>
          <w:sz w:val="16"/>
        </w:rPr>
        <w:t xml:space="preserve">, </w:t>
      </w:r>
      <w:r w:rsidRPr="00811644">
        <w:rPr>
          <w:rStyle w:val="StyleUnderline"/>
        </w:rPr>
        <w:t xml:space="preserve">has come to </w:t>
      </w:r>
      <w:r w:rsidRPr="00050068">
        <w:rPr>
          <w:rStyle w:val="StyleUnderline"/>
          <w:highlight w:val="green"/>
        </w:rPr>
        <w:t>dominate</w:t>
      </w:r>
      <w:r w:rsidRPr="00811644">
        <w:rPr>
          <w:rStyle w:val="StyleUnderline"/>
        </w:rPr>
        <w:t xml:space="preserve"> our </w:t>
      </w:r>
      <w:r w:rsidRPr="00050068">
        <w:rPr>
          <w:rStyle w:val="StyleUnderline"/>
          <w:highlight w:val="green"/>
        </w:rPr>
        <w:t>understanding of nuclear histories</w:t>
      </w:r>
      <w:r w:rsidRPr="00811644">
        <w:rPr>
          <w:rStyle w:val="StyleUnderline"/>
        </w:rPr>
        <w:t>.</w:t>
      </w:r>
      <w:r w:rsidRPr="007451DA">
        <w:rPr>
          <w:sz w:val="16"/>
        </w:rPr>
        <w:t xml:space="preserve"> </w:t>
      </w:r>
      <w:r w:rsidRPr="00811644">
        <w:rPr>
          <w:rStyle w:val="StyleUnderline"/>
        </w:rPr>
        <w:t xml:space="preserve">This discourse, with </w:t>
      </w:r>
      <w:r w:rsidRPr="00050068">
        <w:rPr>
          <w:rStyle w:val="StyleUnderline"/>
          <w:highlight w:val="green"/>
        </w:rPr>
        <w:t>its</w:t>
      </w:r>
      <w:r w:rsidRPr="00811644">
        <w:rPr>
          <w:rStyle w:val="StyleUnderline"/>
        </w:rPr>
        <w:t xml:space="preserve"> </w:t>
      </w:r>
      <w:r w:rsidRPr="00811644">
        <w:rPr>
          <w:rStyle w:val="Emphasis"/>
        </w:rPr>
        <w:t xml:space="preserve">primary </w:t>
      </w:r>
      <w:r w:rsidRPr="00050068">
        <w:rPr>
          <w:rStyle w:val="Emphasis"/>
          <w:highlight w:val="green"/>
        </w:rPr>
        <w:t>purpose of seeking to predict which countries are likely to build nuclear weapons</w:t>
      </w:r>
      <w:r w:rsidRPr="00050068">
        <w:rPr>
          <w:rStyle w:val="StyleUnderline"/>
          <w:highlight w:val="green"/>
        </w:rPr>
        <w:t xml:space="preserve"> and</w:t>
      </w:r>
      <w:r w:rsidRPr="00811644">
        <w:rPr>
          <w:rStyle w:val="StyleUnderline"/>
        </w:rPr>
        <w:t xml:space="preserve"> thereby to </w:t>
      </w:r>
      <w:r w:rsidRPr="00050068">
        <w:rPr>
          <w:rStyle w:val="StyleUnderline"/>
          <w:highlight w:val="green"/>
        </w:rPr>
        <w:t>threaten</w:t>
      </w:r>
      <w:r w:rsidRPr="00811644">
        <w:rPr>
          <w:rStyle w:val="StyleUnderline"/>
        </w:rPr>
        <w:t xml:space="preserve"> the </w:t>
      </w:r>
      <w:r w:rsidRPr="00050068">
        <w:rPr>
          <w:rStyle w:val="StyleUnderline"/>
          <w:highlight w:val="green"/>
        </w:rPr>
        <w:t>prevailing military-strategic status-quo</w:t>
      </w:r>
      <w:r w:rsidRPr="00811644">
        <w:rPr>
          <w:rStyle w:val="StyleUnderline"/>
        </w:rPr>
        <w:t xml:space="preserve">, has </w:t>
      </w:r>
      <w:r w:rsidRPr="00050068">
        <w:rPr>
          <w:rStyle w:val="StyleUnderline"/>
          <w:highlight w:val="green"/>
        </w:rPr>
        <w:t>narrowed</w:t>
      </w:r>
      <w:r w:rsidRPr="00811644">
        <w:rPr>
          <w:rStyle w:val="StyleUnderline"/>
        </w:rPr>
        <w:t xml:space="preserve"> </w:t>
      </w:r>
      <w:r w:rsidRPr="00050068">
        <w:rPr>
          <w:rStyle w:val="StyleUnderline"/>
          <w:highlight w:val="green"/>
        </w:rPr>
        <w:t>the gaze of nuclear historians</w:t>
      </w:r>
      <w:r w:rsidRPr="00811644">
        <w:rPr>
          <w:rStyle w:val="StyleUnderline"/>
        </w:rPr>
        <w:t>.</w:t>
      </w:r>
      <w:r w:rsidRPr="007451DA">
        <w:rPr>
          <w:sz w:val="16"/>
        </w:rPr>
        <w:t>239</w:t>
      </w:r>
    </w:p>
    <w:p w14:paraId="2DD330AD" w14:textId="77777777" w:rsidR="003605EE" w:rsidRPr="007451DA" w:rsidRDefault="003605EE" w:rsidP="003605EE">
      <w:pPr>
        <w:rPr>
          <w:sz w:val="16"/>
        </w:rPr>
      </w:pPr>
      <w:r w:rsidRPr="007451DA">
        <w:rPr>
          <w:sz w:val="16"/>
        </w:rPr>
        <w:t xml:space="preserve">Abraham argues against </w:t>
      </w:r>
      <w:r w:rsidRPr="00811644">
        <w:rPr>
          <w:rStyle w:val="StyleUnderline"/>
        </w:rPr>
        <w:t>practices of historicism</w:t>
      </w:r>
      <w:r w:rsidRPr="007451DA">
        <w:rPr>
          <w:sz w:val="16"/>
        </w:rPr>
        <w:t xml:space="preserve"> that </w:t>
      </w:r>
      <w:r w:rsidRPr="00050068">
        <w:rPr>
          <w:rStyle w:val="StyleUnderline"/>
          <w:highlight w:val="green"/>
        </w:rPr>
        <w:t>‘desire to discipline,’</w:t>
      </w:r>
      <w:r w:rsidRPr="007451DA">
        <w:rPr>
          <w:sz w:val="16"/>
        </w:rPr>
        <w:t xml:space="preserve"> exhibit a ‘tendency to isolate’ </w:t>
      </w:r>
      <w:r w:rsidRPr="00811644">
        <w:rPr>
          <w:rStyle w:val="StyleUnderline"/>
        </w:rPr>
        <w:t xml:space="preserve">and </w:t>
      </w:r>
      <w:r w:rsidRPr="00050068">
        <w:rPr>
          <w:rStyle w:val="StyleUnderline"/>
          <w:highlight w:val="green"/>
        </w:rPr>
        <w:t>fail to appreciate</w:t>
      </w:r>
      <w:r w:rsidRPr="007451DA">
        <w:rPr>
          <w:sz w:val="16"/>
        </w:rPr>
        <w:t xml:space="preserve"> any ‘excesses of meaning’ that might ‘flow’ from ‘ideas, rules, procedures and techniques’ that might give us </w:t>
      </w:r>
      <w:r w:rsidRPr="00811644">
        <w:rPr>
          <w:rStyle w:val="StyleUnderline"/>
        </w:rPr>
        <w:t xml:space="preserve">‘another </w:t>
      </w:r>
      <w:r w:rsidRPr="00050068">
        <w:rPr>
          <w:rStyle w:val="StyleUnderline"/>
          <w:highlight w:val="green"/>
        </w:rPr>
        <w:t>history of nuclearism</w:t>
      </w:r>
      <w:r w:rsidRPr="00811644">
        <w:rPr>
          <w:rStyle w:val="StyleUnderline"/>
        </w:rPr>
        <w:t>.’</w:t>
      </w:r>
      <w:r w:rsidRPr="007451DA">
        <w:rPr>
          <w:sz w:val="16"/>
        </w:rPr>
        <w:t>240 There is a further insistence that any endeavor to ‘open up nuclear history’ be willing to ‘explore its intimate relationship with the state project of legitimacy in the modern era.’241</w:t>
      </w:r>
    </w:p>
    <w:p w14:paraId="19FF2C46" w14:textId="77777777" w:rsidR="003605EE" w:rsidRPr="007451DA" w:rsidRDefault="003605EE" w:rsidP="003605EE">
      <w:pPr>
        <w:rPr>
          <w:sz w:val="16"/>
        </w:rPr>
      </w:pPr>
      <w:r w:rsidRPr="007451DA">
        <w:rPr>
          <w:sz w:val="16"/>
        </w:rPr>
        <w:t xml:space="preserve">In acknowledging this struggle for legitimacy and modernity, a critical disposition toward contemporary practices of historicism further encourages us to pause and recollect ‘politics as war’ discourses based on race not only radicalize differences between different identity groups, they also question ‘the purportedly inclusive and universalistic discourses on modern politics’ as being ‘partisan.’242 These </w:t>
      </w:r>
      <w:r w:rsidRPr="00050068">
        <w:rPr>
          <w:rStyle w:val="Emphasis"/>
          <w:highlight w:val="green"/>
        </w:rPr>
        <w:t>politics as war discourses based on race</w:t>
      </w:r>
      <w:r w:rsidRPr="00811644">
        <w:rPr>
          <w:rStyle w:val="StyleUnderline"/>
        </w:rPr>
        <w:t xml:space="preserve"> serve as a ‘direct attack on the institutions and rationalizations of the modern sovereign state, including modern understandings of law.’</w:t>
      </w:r>
      <w:r w:rsidRPr="007451DA">
        <w:rPr>
          <w:sz w:val="16"/>
        </w:rPr>
        <w:t xml:space="preserve">243 </w:t>
      </w:r>
      <w:r w:rsidRPr="00811644">
        <w:rPr>
          <w:rStyle w:val="StyleUnderline"/>
        </w:rPr>
        <w:t xml:space="preserve">The ‘political legitimacy’ of modern ‘laws and rights’ </w:t>
      </w:r>
      <w:r w:rsidRPr="00050068">
        <w:rPr>
          <w:rStyle w:val="StyleUnderline"/>
          <w:highlight w:val="green"/>
        </w:rPr>
        <w:t>is</w:t>
      </w:r>
      <w:r w:rsidRPr="007451DA">
        <w:rPr>
          <w:sz w:val="16"/>
        </w:rPr>
        <w:t xml:space="preserve"> not necessarily always </w:t>
      </w:r>
      <w:r w:rsidRPr="00050068">
        <w:rPr>
          <w:rStyle w:val="StyleUnderline"/>
          <w:highlight w:val="green"/>
        </w:rPr>
        <w:t>based</w:t>
      </w:r>
      <w:r w:rsidRPr="007451DA">
        <w:rPr>
          <w:sz w:val="16"/>
        </w:rPr>
        <w:t xml:space="preserve"> on the strength of one group over another, but </w:t>
      </w:r>
      <w:r w:rsidRPr="00050068">
        <w:rPr>
          <w:rStyle w:val="StyleUnderline"/>
          <w:highlight w:val="green"/>
        </w:rPr>
        <w:t>on ‘pacified universality’</w:t>
      </w:r>
      <w:r w:rsidRPr="00811644">
        <w:rPr>
          <w:rStyle w:val="StyleUnderline"/>
        </w:rPr>
        <w:t xml:space="preserve"> which can be denounced if we recognize discourses of law and rights as instruments of ongoing war by other means.</w:t>
      </w:r>
      <w:r w:rsidRPr="007451DA">
        <w:rPr>
          <w:sz w:val="16"/>
        </w:rPr>
        <w:t xml:space="preserve">244 To quote Julian Reid, ‘political sovereignty invests and takes over the decentering discourses of race struggle and turns it to its own universalizing ends.’245 </w:t>
      </w:r>
      <w:r w:rsidRPr="00811644">
        <w:rPr>
          <w:rStyle w:val="StyleUnderline"/>
        </w:rPr>
        <w:t>To contest</w:t>
      </w:r>
      <w:r w:rsidRPr="007451DA">
        <w:rPr>
          <w:sz w:val="16"/>
        </w:rPr>
        <w:t xml:space="preserve"> these </w:t>
      </w:r>
      <w:r w:rsidRPr="00811644">
        <w:rPr>
          <w:rStyle w:val="StyleUnderline"/>
        </w:rPr>
        <w:t>universalizing claims, postcolonial time has to be cognizant of postcolonial science to interrogate</w:t>
      </w:r>
      <w:r w:rsidRPr="007451DA">
        <w:rPr>
          <w:sz w:val="16"/>
        </w:rPr>
        <w:t xml:space="preserve"> ‘broad, </w:t>
      </w:r>
      <w:r w:rsidRPr="00811644">
        <w:rPr>
          <w:rStyle w:val="StyleUnderline"/>
        </w:rPr>
        <w:t>cultural or civilizational conceptual frameworks limiting certain kinds of knowledge-seeking projects.</w:t>
      </w:r>
      <w:r w:rsidRPr="007451DA">
        <w:rPr>
          <w:sz w:val="16"/>
        </w:rPr>
        <w:t>’246</w:t>
      </w:r>
    </w:p>
    <w:p w14:paraId="6D524195" w14:textId="77777777" w:rsidR="003605EE" w:rsidRPr="007451DA" w:rsidRDefault="003605EE" w:rsidP="003605EE">
      <w:pPr>
        <w:rPr>
          <w:sz w:val="16"/>
        </w:rPr>
      </w:pPr>
      <w:r w:rsidRPr="007451DA">
        <w:rPr>
          <w:sz w:val="16"/>
        </w:rPr>
        <w:t xml:space="preserve">Sandra Harding observes that </w:t>
      </w:r>
      <w:r w:rsidRPr="00050068">
        <w:rPr>
          <w:rStyle w:val="Emphasis"/>
          <w:highlight w:val="green"/>
        </w:rPr>
        <w:t>the West</w:t>
      </w:r>
      <w:r w:rsidRPr="00811644">
        <w:rPr>
          <w:rStyle w:val="Emphasis"/>
        </w:rPr>
        <w:t xml:space="preserve"> has ‘a problem figuring out how to refer to the science and technology tradition of other cultures.’</w:t>
      </w:r>
      <w:r w:rsidRPr="007451DA">
        <w:rPr>
          <w:sz w:val="16"/>
        </w:rPr>
        <w:t xml:space="preserve">247 </w:t>
      </w:r>
      <w:r w:rsidRPr="00811644">
        <w:rPr>
          <w:rStyle w:val="StyleUnderline"/>
        </w:rPr>
        <w:t xml:space="preserve">It has tried to address this problem by conceptualizing and </w:t>
      </w:r>
      <w:r w:rsidRPr="00050068">
        <w:rPr>
          <w:rStyle w:val="Emphasis"/>
          <w:highlight w:val="green"/>
        </w:rPr>
        <w:t>contrast</w:t>
      </w:r>
      <w:r w:rsidRPr="00811644">
        <w:rPr>
          <w:rStyle w:val="Emphasis"/>
        </w:rPr>
        <w:t xml:space="preserve">ing </w:t>
      </w:r>
      <w:r w:rsidRPr="00050068">
        <w:rPr>
          <w:rStyle w:val="Emphasis"/>
          <w:highlight w:val="green"/>
        </w:rPr>
        <w:t>modern science and</w:t>
      </w:r>
      <w:r w:rsidRPr="00811644">
        <w:rPr>
          <w:rStyle w:val="Emphasis"/>
        </w:rPr>
        <w:t xml:space="preserve"> the ‘</w:t>
      </w:r>
      <w:r w:rsidRPr="00050068">
        <w:rPr>
          <w:rStyle w:val="Emphasis"/>
          <w:highlight w:val="green"/>
        </w:rPr>
        <w:t>rational man’ (European)</w:t>
      </w:r>
      <w:r w:rsidRPr="00050068">
        <w:rPr>
          <w:rStyle w:val="StyleUnderline"/>
          <w:highlight w:val="green"/>
        </w:rPr>
        <w:t xml:space="preserve"> by </w:t>
      </w:r>
      <w:r w:rsidRPr="00050068">
        <w:rPr>
          <w:rStyle w:val="Emphasis"/>
          <w:highlight w:val="green"/>
        </w:rPr>
        <w:t>castigating</w:t>
      </w:r>
      <w:r w:rsidRPr="00811644">
        <w:rPr>
          <w:rStyle w:val="StyleUnderline"/>
        </w:rPr>
        <w:t>,</w:t>
      </w:r>
    </w:p>
    <w:p w14:paraId="07AAEE43" w14:textId="77777777" w:rsidR="003605EE" w:rsidRPr="007451DA" w:rsidRDefault="003605EE" w:rsidP="003605EE">
      <w:pPr>
        <w:ind w:left="720"/>
        <w:rPr>
          <w:sz w:val="16"/>
        </w:rPr>
      </w:pPr>
      <w:r w:rsidRPr="00050068">
        <w:rPr>
          <w:rStyle w:val="Emphasis"/>
          <w:highlight w:val="green"/>
        </w:rPr>
        <w:t>non-European cultures’</w:t>
      </w:r>
      <w:r w:rsidRPr="00811644">
        <w:rPr>
          <w:rStyle w:val="StyleUnderline"/>
        </w:rPr>
        <w:t xml:space="preserve"> magic, witchcraft, pre-logical thought, superstitions or pseudosciences; </w:t>
      </w:r>
      <w:r w:rsidRPr="00050068">
        <w:rPr>
          <w:rStyle w:val="StyleUnderline"/>
          <w:highlight w:val="green"/>
        </w:rPr>
        <w:t xml:space="preserve">with </w:t>
      </w:r>
      <w:r w:rsidRPr="00050068">
        <w:rPr>
          <w:rStyle w:val="Emphasis"/>
          <w:highlight w:val="green"/>
        </w:rPr>
        <w:t>“folk explanations”</w:t>
      </w:r>
      <w:r w:rsidRPr="00811644">
        <w:rPr>
          <w:rStyle w:val="StyleUnderline"/>
        </w:rPr>
        <w:t xml:space="preserve"> or ethnosciences that are </w:t>
      </w:r>
      <w:r w:rsidRPr="00050068">
        <w:rPr>
          <w:rStyle w:val="StyleUnderline"/>
          <w:highlight w:val="green"/>
        </w:rPr>
        <w:t>embedded in</w:t>
      </w:r>
      <w:r w:rsidRPr="00811644">
        <w:rPr>
          <w:rStyle w:val="StyleUnderline"/>
        </w:rPr>
        <w:t xml:space="preserve"> religious, anthropomorphic, and other only </w:t>
      </w:r>
      <w:r w:rsidRPr="00050068">
        <w:rPr>
          <w:rStyle w:val="StyleUnderline"/>
          <w:highlight w:val="green"/>
        </w:rPr>
        <w:t>local belief systems</w:t>
      </w:r>
      <w:r w:rsidRPr="00811644">
        <w:rPr>
          <w:rStyle w:val="StyleUnderline"/>
        </w:rPr>
        <w:t xml:space="preserve">; with merely technological achievements or merely speculative claims about the natural world; or </w:t>
      </w:r>
      <w:r w:rsidRPr="00050068">
        <w:rPr>
          <w:rStyle w:val="StyleUnderline"/>
          <w:highlight w:val="green"/>
        </w:rPr>
        <w:t xml:space="preserve">with </w:t>
      </w:r>
      <w:r w:rsidRPr="00050068">
        <w:rPr>
          <w:rStyle w:val="Emphasis"/>
          <w:highlight w:val="green"/>
        </w:rPr>
        <w:t>“precursors” to true sciences</w:t>
      </w:r>
      <w:r w:rsidRPr="00811644">
        <w:rPr>
          <w:rStyle w:val="StyleUnderline"/>
        </w:rPr>
        <w:t>.</w:t>
      </w:r>
      <w:r w:rsidRPr="007451DA">
        <w:rPr>
          <w:sz w:val="16"/>
        </w:rPr>
        <w:t>248</w:t>
      </w:r>
    </w:p>
    <w:p w14:paraId="438340DA" w14:textId="77777777" w:rsidR="003605EE" w:rsidRDefault="003605EE" w:rsidP="003605EE">
      <w:pPr>
        <w:rPr>
          <w:sz w:val="16"/>
        </w:rPr>
      </w:pPr>
      <w:r w:rsidRPr="007451DA">
        <w:rPr>
          <w:sz w:val="16"/>
        </w:rPr>
        <w:t xml:space="preserve">She insists that efforts be made to study how ‘the epistemic status of sciences and technologies are always socially negotiated.’249 This will help cultivate </w:t>
      </w:r>
      <w:r w:rsidRPr="007451DA">
        <w:rPr>
          <w:rStyle w:val="StyleUnderline"/>
        </w:rPr>
        <w:t>an alternative ‘conceptual framework of postcolonial science and technology studies’</w:t>
      </w:r>
      <w:r w:rsidRPr="007451DA">
        <w:rPr>
          <w:sz w:val="16"/>
        </w:rPr>
        <w:t xml:space="preserve"> which </w:t>
      </w:r>
      <w:r w:rsidRPr="007451DA">
        <w:rPr>
          <w:rStyle w:val="StyleUnderline"/>
        </w:rPr>
        <w:t>is ‘organized from the standpoint of other, non-European cultures and the great masses of the world’s economically and politically most vulnerable people who live in them.’</w:t>
      </w:r>
      <w:r w:rsidRPr="007451DA">
        <w:rPr>
          <w:sz w:val="16"/>
        </w:rPr>
        <w:t>250 It will then be possible to ‘detect features of different cultures’ scientific and technological thought and practices that are not visible from within the familiar western accounts of science.’251 In other words, the effort here is to present an alternative account of ‘past, present, and future possibilities than were visible in the older, eurocentric “Tunnel of time” accounts of European and other scientific and technological traditions.’252</w:t>
      </w:r>
    </w:p>
    <w:p w14:paraId="28D5292A" w14:textId="7F012BFF" w:rsidR="00FF7861" w:rsidRDefault="00FF7861" w:rsidP="00FF7861">
      <w:pPr>
        <w:pStyle w:val="Heading3"/>
      </w:pPr>
      <w:r>
        <w:t>Patent---1NC</w:t>
      </w:r>
    </w:p>
    <w:p w14:paraId="56208075" w14:textId="7F0CF2B4" w:rsidR="00246A7E" w:rsidRDefault="00D34B25" w:rsidP="00246A7E">
      <w:pPr>
        <w:pStyle w:val="Heading4"/>
      </w:pPr>
      <w:r>
        <w:t xml:space="preserve">Patents </w:t>
      </w:r>
      <w:r w:rsidRPr="00D34B25">
        <w:rPr>
          <w:u w:val="single"/>
        </w:rPr>
        <w:t>assimilate</w:t>
      </w:r>
      <w:r>
        <w:t xml:space="preserve"> cultural </w:t>
      </w:r>
      <w:r w:rsidRPr="00D34B25">
        <w:rPr>
          <w:u w:val="single"/>
        </w:rPr>
        <w:t>knowledge</w:t>
      </w:r>
      <w:r>
        <w:t xml:space="preserve"> through </w:t>
      </w:r>
      <w:r w:rsidRPr="00D34B25">
        <w:rPr>
          <w:u w:val="single"/>
        </w:rPr>
        <w:t>eurocentrism</w:t>
      </w:r>
      <w:r>
        <w:t xml:space="preserve"> under the </w:t>
      </w:r>
      <w:r w:rsidRPr="00D34B25">
        <w:rPr>
          <w:u w:val="single"/>
        </w:rPr>
        <w:t>guise</w:t>
      </w:r>
      <w:r>
        <w:t xml:space="preserve"> of the “</w:t>
      </w:r>
      <w:r w:rsidRPr="00D34B25">
        <w:rPr>
          <w:u w:val="single"/>
        </w:rPr>
        <w:t>public domain</w:t>
      </w:r>
      <w:r>
        <w:t xml:space="preserve">”. </w:t>
      </w:r>
    </w:p>
    <w:p w14:paraId="5A2C6DFA" w14:textId="09AFC36E" w:rsidR="00FF7861" w:rsidRPr="00FF7861" w:rsidRDefault="00FF7861" w:rsidP="00FF7861">
      <w:pPr>
        <w:rPr>
          <w:lang w:eastAsia="zh-CN"/>
        </w:rPr>
      </w:pPr>
      <w:r w:rsidRPr="004D3E89">
        <w:rPr>
          <w:rStyle w:val="Style13ptBold"/>
        </w:rPr>
        <w:t>Mgbeoji et al.</w:t>
      </w:r>
      <w:r w:rsidR="00D34B25">
        <w:rPr>
          <w:rStyle w:val="Style13ptBold"/>
        </w:rPr>
        <w:t xml:space="preserve"> ’</w:t>
      </w:r>
      <w:r w:rsidRPr="004D3E89">
        <w:rPr>
          <w:rStyle w:val="Style13ptBold"/>
        </w:rPr>
        <w:t>10</w:t>
      </w:r>
      <w:r w:rsidRPr="004D3E89">
        <w:rPr>
          <w:lang w:eastAsia="zh-CN"/>
        </w:rPr>
        <w:t xml:space="preserve"> [Ikechi; October; Claire Chun is a Ph.D. candidate in the Department of Ethnic Studies (with a Designated Emphasis in Women, Gender and Sexuality Studies). She received her B.A. in Politics and Social and Cultural Analysis from New York University. Her research explores how modern conceptualizations of “Korean” and “Asian” beauty, wellness, and aesthetics are shaped by overlapping forces of US militarism, tourism, and humanitarianism, “Making Space for Grandma: The Emancipation of Traditional Knowledge and the Dominance of Western‐Style Intellectual Property Rights Regimes,” vol. 6 no. 9] /vishwa</w:t>
      </w:r>
    </w:p>
    <w:p w14:paraId="4E15005E" w14:textId="47245EAD" w:rsidR="00FF7861" w:rsidRPr="00246A7E" w:rsidRDefault="00FF7861" w:rsidP="00FF7861">
      <w:pPr>
        <w:rPr>
          <w:rStyle w:val="StyleUnderline"/>
        </w:rPr>
      </w:pPr>
      <w:r w:rsidRPr="00246A7E">
        <w:rPr>
          <w:sz w:val="16"/>
        </w:rPr>
        <w:t xml:space="preserve">Further, just like the </w:t>
      </w:r>
      <w:r w:rsidRPr="00246A7E">
        <w:rPr>
          <w:rStyle w:val="Emphasis"/>
        </w:rPr>
        <w:t>modern</w:t>
      </w:r>
      <w:r w:rsidRPr="00246A7E">
        <w:rPr>
          <w:rStyle w:val="StyleUnderline"/>
        </w:rPr>
        <w:t xml:space="preserve"> patent </w:t>
      </w:r>
      <w:r w:rsidRPr="00050068">
        <w:rPr>
          <w:rStyle w:val="Emphasis"/>
          <w:highlight w:val="green"/>
        </w:rPr>
        <w:t>law</w:t>
      </w:r>
      <w:r w:rsidRPr="00050068">
        <w:rPr>
          <w:rStyle w:val="StyleUnderline"/>
          <w:highlight w:val="green"/>
        </w:rPr>
        <w:t xml:space="preserve"> created</w:t>
      </w:r>
      <w:r w:rsidRPr="00246A7E">
        <w:rPr>
          <w:rStyle w:val="StyleUnderline"/>
        </w:rPr>
        <w:t xml:space="preserve"> the </w:t>
      </w:r>
      <w:r w:rsidRPr="00050068">
        <w:rPr>
          <w:rStyle w:val="Emphasis"/>
          <w:highlight w:val="green"/>
        </w:rPr>
        <w:t>fiction</w:t>
      </w:r>
      <w:r w:rsidRPr="00050068">
        <w:rPr>
          <w:rStyle w:val="StyleUnderline"/>
          <w:highlight w:val="green"/>
        </w:rPr>
        <w:t xml:space="preserve"> of </w:t>
      </w:r>
      <w:r w:rsidRPr="00050068">
        <w:rPr>
          <w:rStyle w:val="Emphasis"/>
          <w:highlight w:val="green"/>
        </w:rPr>
        <w:t>corporate</w:t>
      </w:r>
      <w:r w:rsidRPr="00050068">
        <w:rPr>
          <w:rStyle w:val="StyleUnderline"/>
          <w:highlight w:val="green"/>
        </w:rPr>
        <w:t xml:space="preserve"> “</w:t>
      </w:r>
      <w:r w:rsidRPr="00050068">
        <w:rPr>
          <w:rStyle w:val="Emphasis"/>
          <w:highlight w:val="green"/>
        </w:rPr>
        <w:t>creative</w:t>
      </w:r>
      <w:r w:rsidRPr="00050068">
        <w:rPr>
          <w:rStyle w:val="StyleUnderline"/>
          <w:highlight w:val="green"/>
        </w:rPr>
        <w:t xml:space="preserve"> or </w:t>
      </w:r>
      <w:r w:rsidRPr="00050068">
        <w:rPr>
          <w:rStyle w:val="Emphasis"/>
          <w:highlight w:val="green"/>
        </w:rPr>
        <w:t>inventive</w:t>
      </w:r>
      <w:r w:rsidRPr="00050068">
        <w:rPr>
          <w:rStyle w:val="StyleUnderline"/>
          <w:highlight w:val="green"/>
        </w:rPr>
        <w:t>”</w:t>
      </w:r>
      <w:r w:rsidRPr="00246A7E">
        <w:rPr>
          <w:rStyle w:val="StyleUnderline"/>
        </w:rPr>
        <w:t xml:space="preserve"> genius to serve social and </w:t>
      </w:r>
      <w:r w:rsidRPr="00246A7E">
        <w:rPr>
          <w:rStyle w:val="Emphasis"/>
        </w:rPr>
        <w:t>economic</w:t>
      </w:r>
      <w:r w:rsidRPr="00246A7E">
        <w:rPr>
          <w:rStyle w:val="StyleUnderline"/>
        </w:rPr>
        <w:t xml:space="preserve"> imperatives</w:t>
      </w:r>
      <w:r w:rsidRPr="00246A7E">
        <w:rPr>
          <w:sz w:val="16"/>
        </w:rPr>
        <w:t xml:space="preserve">, non‐Western jurisprudence has legal personalities serving same or similar ends. These artificial legal personas or juridical entities are usually designed for the regulation of diverse </w:t>
      </w:r>
      <w:r w:rsidRPr="00050068">
        <w:rPr>
          <w:rStyle w:val="Emphasis"/>
          <w:highlight w:val="green"/>
        </w:rPr>
        <w:t>functions</w:t>
      </w:r>
      <w:r w:rsidRPr="00050068">
        <w:rPr>
          <w:rStyle w:val="StyleUnderline"/>
          <w:highlight w:val="green"/>
        </w:rPr>
        <w:t xml:space="preserve"> including land </w:t>
      </w:r>
      <w:r w:rsidRPr="00050068">
        <w:rPr>
          <w:rStyle w:val="Emphasis"/>
          <w:highlight w:val="green"/>
        </w:rPr>
        <w:t>ownership</w:t>
      </w:r>
      <w:r w:rsidRPr="00246A7E">
        <w:rPr>
          <w:rStyle w:val="StyleUnderline"/>
        </w:rPr>
        <w:t xml:space="preserve">, succession, </w:t>
      </w:r>
      <w:r w:rsidRPr="00246A7E">
        <w:rPr>
          <w:rStyle w:val="Emphasis"/>
        </w:rPr>
        <w:t>inheritance</w:t>
      </w:r>
      <w:r w:rsidRPr="00246A7E">
        <w:rPr>
          <w:rStyle w:val="StyleUnderline"/>
        </w:rPr>
        <w:t>, et cetera</w:t>
      </w:r>
      <w:r w:rsidRPr="00246A7E">
        <w:rPr>
          <w:sz w:val="16"/>
        </w:rPr>
        <w:t xml:space="preserve">. Indeed, the category of legal persons is not closed. Yet, domestic laws in several decolonized states have largely maintained </w:t>
      </w:r>
      <w:r w:rsidR="00246A7E" w:rsidRPr="00246A7E">
        <w:rPr>
          <w:sz w:val="16"/>
        </w:rPr>
        <w:t>colonially inspired</w:t>
      </w:r>
      <w:r w:rsidRPr="00246A7E">
        <w:rPr>
          <w:rStyle w:val="StyleUnderline"/>
        </w:rPr>
        <w:t xml:space="preserve"> </w:t>
      </w:r>
      <w:r w:rsidRPr="00050068">
        <w:rPr>
          <w:rStyle w:val="Emphasis"/>
          <w:highlight w:val="green"/>
        </w:rPr>
        <w:t>categories</w:t>
      </w:r>
      <w:r w:rsidRPr="00050068">
        <w:rPr>
          <w:rStyle w:val="StyleUnderline"/>
          <w:highlight w:val="green"/>
        </w:rPr>
        <w:t xml:space="preserve"> of legal </w:t>
      </w:r>
      <w:r w:rsidRPr="00050068">
        <w:rPr>
          <w:rStyle w:val="Emphasis"/>
          <w:highlight w:val="green"/>
        </w:rPr>
        <w:t>personalities</w:t>
      </w:r>
      <w:r w:rsidRPr="00246A7E">
        <w:rPr>
          <w:rStyle w:val="StyleUnderline"/>
        </w:rPr>
        <w:t xml:space="preserve">, thus further </w:t>
      </w:r>
      <w:r w:rsidRPr="00050068">
        <w:rPr>
          <w:rStyle w:val="Emphasis"/>
          <w:highlight w:val="green"/>
        </w:rPr>
        <w:t>enabling</w:t>
      </w:r>
      <w:r w:rsidRPr="00050068">
        <w:rPr>
          <w:rStyle w:val="StyleUnderline"/>
          <w:highlight w:val="green"/>
        </w:rPr>
        <w:t xml:space="preserve"> the </w:t>
      </w:r>
      <w:r w:rsidRPr="00050068">
        <w:rPr>
          <w:rStyle w:val="Emphasis"/>
          <w:highlight w:val="green"/>
        </w:rPr>
        <w:t>irrelevance</w:t>
      </w:r>
      <w:r w:rsidRPr="00050068">
        <w:rPr>
          <w:rStyle w:val="StyleUnderline"/>
          <w:highlight w:val="green"/>
        </w:rPr>
        <w:t xml:space="preserve"> of the</w:t>
      </w:r>
      <w:r w:rsidRPr="00246A7E">
        <w:rPr>
          <w:rStyle w:val="StyleUnderline"/>
        </w:rPr>
        <w:t xml:space="preserve"> patent </w:t>
      </w:r>
      <w:r w:rsidRPr="00050068">
        <w:rPr>
          <w:rStyle w:val="Emphasis"/>
          <w:highlight w:val="green"/>
        </w:rPr>
        <w:t>system</w:t>
      </w:r>
      <w:r w:rsidRPr="00246A7E">
        <w:rPr>
          <w:rStyle w:val="StyleUnderline"/>
        </w:rPr>
        <w:t xml:space="preserve"> to local </w:t>
      </w:r>
      <w:r w:rsidRPr="00246A7E">
        <w:rPr>
          <w:rStyle w:val="Emphasis"/>
        </w:rPr>
        <w:t>needs</w:t>
      </w:r>
      <w:r w:rsidRPr="00246A7E">
        <w:rPr>
          <w:rStyle w:val="StyleUnderline"/>
        </w:rPr>
        <w:t xml:space="preserve"> and </w:t>
      </w:r>
      <w:r w:rsidRPr="00246A7E">
        <w:rPr>
          <w:rStyle w:val="Emphasis"/>
        </w:rPr>
        <w:t>realities</w:t>
      </w:r>
      <w:r w:rsidRPr="00246A7E">
        <w:rPr>
          <w:rStyle w:val="StyleUnderline"/>
        </w:rPr>
        <w:t xml:space="preserve">. </w:t>
      </w:r>
    </w:p>
    <w:p w14:paraId="16BBF6F5" w14:textId="77777777" w:rsidR="00FF7861" w:rsidRPr="00246A7E" w:rsidRDefault="00FF7861" w:rsidP="00FF7861">
      <w:pPr>
        <w:rPr>
          <w:rStyle w:val="StyleUnderline"/>
        </w:rPr>
      </w:pPr>
      <w:r w:rsidRPr="00246A7E">
        <w:rPr>
          <w:sz w:val="16"/>
        </w:rPr>
        <w:t xml:space="preserve">Another </w:t>
      </w:r>
      <w:r w:rsidRPr="00050068">
        <w:rPr>
          <w:rStyle w:val="StyleUnderline"/>
          <w:highlight w:val="green"/>
        </w:rPr>
        <w:t xml:space="preserve">Eurocentric </w:t>
      </w:r>
      <w:r w:rsidRPr="00050068">
        <w:rPr>
          <w:rStyle w:val="Emphasis"/>
          <w:highlight w:val="green"/>
        </w:rPr>
        <w:t>aspect</w:t>
      </w:r>
      <w:r w:rsidRPr="00246A7E">
        <w:rPr>
          <w:rStyle w:val="StyleUnderline"/>
        </w:rPr>
        <w:t xml:space="preserve"> of the patent </w:t>
      </w:r>
      <w:r w:rsidRPr="00246A7E">
        <w:rPr>
          <w:rStyle w:val="Emphasis"/>
        </w:rPr>
        <w:t>regime</w:t>
      </w:r>
      <w:r w:rsidRPr="00246A7E">
        <w:rPr>
          <w:rStyle w:val="StyleUnderline"/>
        </w:rPr>
        <w:t xml:space="preserve"> </w:t>
      </w:r>
      <w:r w:rsidRPr="00050068">
        <w:rPr>
          <w:rStyle w:val="StyleUnderline"/>
          <w:highlight w:val="green"/>
        </w:rPr>
        <w:t xml:space="preserve">is the </w:t>
      </w:r>
      <w:r w:rsidRPr="00050068">
        <w:rPr>
          <w:rStyle w:val="Emphasis"/>
          <w:highlight w:val="green"/>
        </w:rPr>
        <w:t>conception</w:t>
      </w:r>
      <w:r w:rsidRPr="00050068">
        <w:rPr>
          <w:rStyle w:val="StyleUnderline"/>
          <w:highlight w:val="green"/>
        </w:rPr>
        <w:t xml:space="preserve"> of what constitutes </w:t>
      </w:r>
      <w:r w:rsidRPr="00050068">
        <w:rPr>
          <w:rStyle w:val="Emphasis"/>
          <w:highlight w:val="green"/>
        </w:rPr>
        <w:t>public domain</w:t>
      </w:r>
      <w:r w:rsidRPr="00246A7E">
        <w:rPr>
          <w:rStyle w:val="StyleUnderline"/>
        </w:rPr>
        <w:t xml:space="preserve"> for the purposes </w:t>
      </w:r>
      <w:r w:rsidRPr="00050068">
        <w:rPr>
          <w:rStyle w:val="StyleUnderline"/>
          <w:highlight w:val="green"/>
        </w:rPr>
        <w:t xml:space="preserve">of </w:t>
      </w:r>
      <w:r w:rsidRPr="00050068">
        <w:rPr>
          <w:rStyle w:val="Emphasis"/>
          <w:highlight w:val="green"/>
        </w:rPr>
        <w:t>evaluating</w:t>
      </w:r>
      <w:r w:rsidRPr="00050068">
        <w:rPr>
          <w:rStyle w:val="StyleUnderline"/>
          <w:highlight w:val="green"/>
        </w:rPr>
        <w:t xml:space="preserve"> novelty</w:t>
      </w:r>
      <w:r w:rsidRPr="00246A7E">
        <w:rPr>
          <w:sz w:val="16"/>
        </w:rPr>
        <w:t xml:space="preserve">. The prevalent notion is that TK is a matter of common knowledge and resides in the public domain. It is argued that this </w:t>
      </w:r>
      <w:r w:rsidRPr="00246A7E">
        <w:rPr>
          <w:rStyle w:val="StyleUnderline"/>
        </w:rPr>
        <w:t xml:space="preserve">tenet of </w:t>
      </w:r>
      <w:r w:rsidRPr="00246A7E">
        <w:rPr>
          <w:rStyle w:val="Emphasis"/>
        </w:rPr>
        <w:t>patent law</w:t>
      </w:r>
      <w:r w:rsidRPr="00246A7E">
        <w:rPr>
          <w:rStyle w:val="StyleUnderline"/>
        </w:rPr>
        <w:t xml:space="preserve"> when uncritically </w:t>
      </w:r>
      <w:r w:rsidRPr="00246A7E">
        <w:rPr>
          <w:rStyle w:val="Emphasis"/>
        </w:rPr>
        <w:t>applied</w:t>
      </w:r>
      <w:r w:rsidRPr="00246A7E">
        <w:rPr>
          <w:rStyle w:val="StyleUnderline"/>
        </w:rPr>
        <w:t xml:space="preserve"> to </w:t>
      </w:r>
      <w:r w:rsidRPr="00246A7E">
        <w:rPr>
          <w:rStyle w:val="Emphasis"/>
        </w:rPr>
        <w:t>traditional</w:t>
      </w:r>
      <w:r w:rsidRPr="00246A7E">
        <w:rPr>
          <w:rStyle w:val="StyleUnderline"/>
        </w:rPr>
        <w:t xml:space="preserve"> and indigenous </w:t>
      </w:r>
      <w:r w:rsidRPr="00246A7E">
        <w:rPr>
          <w:rStyle w:val="Emphasis"/>
        </w:rPr>
        <w:t>settings</w:t>
      </w:r>
      <w:r w:rsidRPr="00246A7E">
        <w:rPr>
          <w:sz w:val="16"/>
        </w:rPr>
        <w:t xml:space="preserve"> is flawed on at least, three grounds. First, not all TK is in the public domain. For instance, native healers, in particular, hardly reveal the secrets of their medicinal knowledge and herbal remedies. Secrecy of their </w:t>
      </w:r>
      <w:r w:rsidRPr="00050068">
        <w:rPr>
          <w:rStyle w:val="StyleUnderline"/>
          <w:highlight w:val="green"/>
        </w:rPr>
        <w:t xml:space="preserve">knowledge </w:t>
      </w:r>
      <w:r w:rsidRPr="00050068">
        <w:rPr>
          <w:rStyle w:val="Emphasis"/>
          <w:highlight w:val="green"/>
        </w:rPr>
        <w:t>guarantees</w:t>
      </w:r>
      <w:r w:rsidRPr="00246A7E">
        <w:rPr>
          <w:rStyle w:val="StyleUnderline"/>
        </w:rPr>
        <w:t xml:space="preserve"> their </w:t>
      </w:r>
      <w:r w:rsidRPr="00246A7E">
        <w:rPr>
          <w:rStyle w:val="Emphasis"/>
        </w:rPr>
        <w:t>power</w:t>
      </w:r>
      <w:r w:rsidRPr="00246A7E">
        <w:rPr>
          <w:rStyle w:val="StyleUnderline"/>
        </w:rPr>
        <w:t xml:space="preserve"> and </w:t>
      </w:r>
      <w:r w:rsidRPr="00050068">
        <w:rPr>
          <w:rStyle w:val="Emphasis"/>
          <w:highlight w:val="green"/>
        </w:rPr>
        <w:t>influence</w:t>
      </w:r>
      <w:r w:rsidRPr="00050068">
        <w:rPr>
          <w:rStyle w:val="StyleUnderline"/>
          <w:highlight w:val="green"/>
        </w:rPr>
        <w:t xml:space="preserve"> in the local </w:t>
      </w:r>
      <w:r w:rsidRPr="00050068">
        <w:rPr>
          <w:rStyle w:val="Emphasis"/>
          <w:highlight w:val="green"/>
        </w:rPr>
        <w:t>communities</w:t>
      </w:r>
      <w:r w:rsidRPr="00246A7E">
        <w:rPr>
          <w:sz w:val="16"/>
        </w:rPr>
        <w:t>. Indeed, the rituals, magic and spirituality which often surrounds the practice of traditional healing is, in addition to their other myriad societal functions</w:t>
      </w:r>
      <w:r w:rsidRPr="00246A7E">
        <w:rPr>
          <w:rStyle w:val="StyleUnderline"/>
        </w:rPr>
        <w:t xml:space="preserve">, a </w:t>
      </w:r>
      <w:r w:rsidRPr="00246A7E">
        <w:rPr>
          <w:rStyle w:val="Emphasis"/>
        </w:rPr>
        <w:t>critical aspect</w:t>
      </w:r>
      <w:r w:rsidRPr="00246A7E">
        <w:rPr>
          <w:rStyle w:val="StyleUnderline"/>
        </w:rPr>
        <w:t xml:space="preserve"> of the “</w:t>
      </w:r>
      <w:r w:rsidRPr="00246A7E">
        <w:rPr>
          <w:rStyle w:val="Emphasis"/>
        </w:rPr>
        <w:t>secrecy regimes</w:t>
      </w:r>
      <w:r w:rsidRPr="00246A7E">
        <w:rPr>
          <w:rStyle w:val="StyleUnderline"/>
        </w:rPr>
        <w:t>”</w:t>
      </w:r>
      <w:r w:rsidRPr="00246A7E">
        <w:rPr>
          <w:sz w:val="16"/>
        </w:rPr>
        <w:t xml:space="preserve"> (WIPO Report, ibid in footnote) imposed on such </w:t>
      </w:r>
      <w:r w:rsidRPr="00246A7E">
        <w:rPr>
          <w:rStyle w:val="StyleUnderline"/>
        </w:rPr>
        <w:t xml:space="preserve">bio‐cultural </w:t>
      </w:r>
      <w:r w:rsidRPr="00246A7E">
        <w:rPr>
          <w:rStyle w:val="Emphasis"/>
        </w:rPr>
        <w:t>knowledge</w:t>
      </w:r>
      <w:r w:rsidRPr="00246A7E">
        <w:rPr>
          <w:rStyle w:val="StyleUnderline"/>
        </w:rPr>
        <w:t xml:space="preserve"> by </w:t>
      </w:r>
      <w:r w:rsidRPr="00246A7E">
        <w:rPr>
          <w:rStyle w:val="Emphasis"/>
        </w:rPr>
        <w:t>herbalists</w:t>
      </w:r>
      <w:r w:rsidRPr="00246A7E">
        <w:rPr>
          <w:rStyle w:val="StyleUnderline"/>
        </w:rPr>
        <w:t xml:space="preserve"> and </w:t>
      </w:r>
      <w:r w:rsidRPr="00246A7E">
        <w:rPr>
          <w:rStyle w:val="Emphasis"/>
        </w:rPr>
        <w:t>healers</w:t>
      </w:r>
      <w:r w:rsidRPr="00246A7E">
        <w:rPr>
          <w:rStyle w:val="StyleUnderline"/>
        </w:rPr>
        <w:t xml:space="preserve">. </w:t>
      </w:r>
    </w:p>
    <w:p w14:paraId="43FDE28E" w14:textId="77777777" w:rsidR="00FF7861" w:rsidRPr="00246A7E" w:rsidRDefault="00FF7861" w:rsidP="00FF7861">
      <w:pPr>
        <w:rPr>
          <w:sz w:val="16"/>
        </w:rPr>
      </w:pPr>
      <w:r w:rsidRPr="00246A7E">
        <w:rPr>
          <w:sz w:val="16"/>
        </w:rPr>
        <w:t xml:space="preserve">Second, assuming, but not conceding that all TK is in the public domain, </w:t>
      </w:r>
      <w:r w:rsidRPr="00050068">
        <w:rPr>
          <w:rStyle w:val="Emphasis"/>
          <w:highlight w:val="green"/>
        </w:rPr>
        <w:t>placement</w:t>
      </w:r>
      <w:r w:rsidRPr="00050068">
        <w:rPr>
          <w:rStyle w:val="StyleUnderline"/>
          <w:highlight w:val="green"/>
        </w:rPr>
        <w:t xml:space="preserve"> of</w:t>
      </w:r>
      <w:r w:rsidRPr="00246A7E">
        <w:rPr>
          <w:rStyle w:val="StyleUnderline"/>
        </w:rPr>
        <w:t xml:space="preserve"> such </w:t>
      </w:r>
      <w:r w:rsidRPr="00050068">
        <w:rPr>
          <w:rStyle w:val="Emphasis"/>
          <w:highlight w:val="green"/>
        </w:rPr>
        <w:t>knowledge</w:t>
      </w:r>
      <w:r w:rsidRPr="00246A7E">
        <w:rPr>
          <w:rStyle w:val="StyleUnderline"/>
        </w:rPr>
        <w:t xml:space="preserve"> in the public </w:t>
      </w:r>
      <w:r w:rsidRPr="00246A7E">
        <w:rPr>
          <w:rStyle w:val="Emphasis"/>
        </w:rPr>
        <w:t>domain</w:t>
      </w:r>
      <w:r w:rsidRPr="00246A7E">
        <w:rPr>
          <w:rStyle w:val="StyleUnderline"/>
        </w:rPr>
        <w:t xml:space="preserve"> </w:t>
      </w:r>
      <w:r w:rsidRPr="00050068">
        <w:rPr>
          <w:rStyle w:val="StyleUnderline"/>
          <w:highlight w:val="green"/>
        </w:rPr>
        <w:t>by</w:t>
      </w:r>
      <w:r w:rsidRPr="00246A7E">
        <w:rPr>
          <w:rStyle w:val="StyleUnderline"/>
        </w:rPr>
        <w:t xml:space="preserve"> overzealous </w:t>
      </w:r>
      <w:r w:rsidRPr="00050068">
        <w:rPr>
          <w:rStyle w:val="Emphasis"/>
          <w:highlight w:val="green"/>
        </w:rPr>
        <w:t>researchers</w:t>
      </w:r>
      <w:r w:rsidRPr="00050068">
        <w:rPr>
          <w:rStyle w:val="StyleUnderline"/>
          <w:highlight w:val="green"/>
        </w:rPr>
        <w:t xml:space="preserve"> without the </w:t>
      </w:r>
      <w:r w:rsidRPr="00050068">
        <w:rPr>
          <w:rStyle w:val="Emphasis"/>
          <w:highlight w:val="green"/>
        </w:rPr>
        <w:t>consent</w:t>
      </w:r>
      <w:r w:rsidRPr="00246A7E">
        <w:rPr>
          <w:rStyle w:val="StyleUnderline"/>
        </w:rPr>
        <w:t xml:space="preserve"> of native </w:t>
      </w:r>
      <w:r w:rsidRPr="00246A7E">
        <w:rPr>
          <w:rStyle w:val="Emphasis"/>
        </w:rPr>
        <w:t>healers</w:t>
      </w:r>
      <w:r w:rsidRPr="00246A7E">
        <w:rPr>
          <w:sz w:val="16"/>
        </w:rPr>
        <w:t xml:space="preserve">, does not ipso facto, </w:t>
      </w:r>
      <w:r w:rsidRPr="00050068">
        <w:rPr>
          <w:rStyle w:val="Emphasis"/>
          <w:highlight w:val="green"/>
        </w:rPr>
        <w:t>extinguish</w:t>
      </w:r>
      <w:r w:rsidRPr="00246A7E">
        <w:rPr>
          <w:rStyle w:val="StyleUnderline"/>
        </w:rPr>
        <w:t xml:space="preserve"> a right of </w:t>
      </w:r>
      <w:r w:rsidRPr="00050068">
        <w:rPr>
          <w:rStyle w:val="StyleUnderline"/>
          <w:highlight w:val="green"/>
        </w:rPr>
        <w:t>ownership to</w:t>
      </w:r>
      <w:r w:rsidRPr="00246A7E">
        <w:rPr>
          <w:rStyle w:val="StyleUnderline"/>
        </w:rPr>
        <w:t xml:space="preserve"> </w:t>
      </w:r>
      <w:r w:rsidRPr="00246A7E">
        <w:rPr>
          <w:rStyle w:val="Emphasis"/>
        </w:rPr>
        <w:t xml:space="preserve">intellectual </w:t>
      </w:r>
      <w:r w:rsidRPr="00050068">
        <w:rPr>
          <w:rStyle w:val="Emphasis"/>
          <w:highlight w:val="green"/>
        </w:rPr>
        <w:t>property</w:t>
      </w:r>
      <w:r w:rsidRPr="00246A7E">
        <w:rPr>
          <w:sz w:val="16"/>
        </w:rPr>
        <w:t xml:space="preserve">. This principle is the rationale for the regime of prior informed consent (PIC) in contemporary international law on access to traditional and bio‐cultural knowledge. Ironically, it is </w:t>
      </w:r>
      <w:r w:rsidRPr="00050068">
        <w:rPr>
          <w:rStyle w:val="StyleUnderline"/>
          <w:highlight w:val="green"/>
        </w:rPr>
        <w:t>often</w:t>
      </w:r>
      <w:r w:rsidRPr="00246A7E">
        <w:rPr>
          <w:rStyle w:val="StyleUnderline"/>
        </w:rPr>
        <w:t xml:space="preserve"> the </w:t>
      </w:r>
      <w:r w:rsidRPr="00050068">
        <w:rPr>
          <w:rStyle w:val="StyleUnderline"/>
          <w:highlight w:val="green"/>
        </w:rPr>
        <w:t xml:space="preserve">same </w:t>
      </w:r>
      <w:r w:rsidRPr="00050068">
        <w:rPr>
          <w:rStyle w:val="Emphasis"/>
          <w:highlight w:val="green"/>
        </w:rPr>
        <w:t>information</w:t>
      </w:r>
      <w:r w:rsidRPr="00246A7E">
        <w:rPr>
          <w:rStyle w:val="StyleUnderline"/>
        </w:rPr>
        <w:t xml:space="preserve"> or </w:t>
      </w:r>
      <w:r w:rsidRPr="00246A7E">
        <w:rPr>
          <w:rStyle w:val="Emphasis"/>
        </w:rPr>
        <w:t>knowledge</w:t>
      </w:r>
      <w:r w:rsidRPr="00246A7E">
        <w:rPr>
          <w:rStyle w:val="StyleUnderline"/>
        </w:rPr>
        <w:t xml:space="preserve"> construed </w:t>
      </w:r>
      <w:r w:rsidRPr="00050068">
        <w:rPr>
          <w:rStyle w:val="StyleUnderline"/>
          <w:highlight w:val="green"/>
        </w:rPr>
        <w:t>to be</w:t>
      </w:r>
      <w:r w:rsidRPr="00246A7E">
        <w:rPr>
          <w:rStyle w:val="StyleUnderline"/>
        </w:rPr>
        <w:t xml:space="preserve"> in the “</w:t>
      </w:r>
      <w:r w:rsidRPr="00050068">
        <w:rPr>
          <w:rStyle w:val="Emphasis"/>
          <w:highlight w:val="green"/>
        </w:rPr>
        <w:t>public domain</w:t>
      </w:r>
      <w:r w:rsidRPr="00246A7E">
        <w:rPr>
          <w:rStyle w:val="StyleUnderline"/>
        </w:rPr>
        <w:t>”</w:t>
      </w:r>
      <w:r w:rsidRPr="00246A7E">
        <w:rPr>
          <w:sz w:val="16"/>
        </w:rPr>
        <w:t xml:space="preserve"> in the so‐called traditional societies, which </w:t>
      </w:r>
      <w:r w:rsidRPr="00050068">
        <w:rPr>
          <w:rStyle w:val="StyleUnderline"/>
          <w:highlight w:val="green"/>
        </w:rPr>
        <w:t>affords</w:t>
      </w:r>
      <w:r w:rsidRPr="00246A7E">
        <w:rPr>
          <w:rStyle w:val="StyleUnderline"/>
        </w:rPr>
        <w:t xml:space="preserve"> the </w:t>
      </w:r>
      <w:r w:rsidRPr="00050068">
        <w:rPr>
          <w:rStyle w:val="Emphasis"/>
          <w:highlight w:val="green"/>
        </w:rPr>
        <w:t>basis</w:t>
      </w:r>
      <w:r w:rsidRPr="00050068">
        <w:rPr>
          <w:rStyle w:val="StyleUnderline"/>
          <w:highlight w:val="green"/>
        </w:rPr>
        <w:t xml:space="preserve"> for</w:t>
      </w:r>
      <w:r w:rsidRPr="00246A7E">
        <w:rPr>
          <w:rStyle w:val="StyleUnderline"/>
        </w:rPr>
        <w:t xml:space="preserve"> some </w:t>
      </w:r>
      <w:r w:rsidRPr="00050068">
        <w:rPr>
          <w:rStyle w:val="Emphasis"/>
          <w:highlight w:val="green"/>
        </w:rPr>
        <w:t>patents</w:t>
      </w:r>
      <w:r w:rsidRPr="00246A7E">
        <w:rPr>
          <w:rStyle w:val="StyleUnderline"/>
        </w:rPr>
        <w:t xml:space="preserve"> on bio‐cultural </w:t>
      </w:r>
      <w:r w:rsidRPr="00246A7E">
        <w:rPr>
          <w:rStyle w:val="Emphasis"/>
        </w:rPr>
        <w:t>resources</w:t>
      </w:r>
      <w:r w:rsidRPr="00246A7E">
        <w:rPr>
          <w:sz w:val="16"/>
        </w:rPr>
        <w:t xml:space="preserve"> in some other countries, particularly, Japan and the United States. Third, the concept of public domain is an occidental legal </w:t>
      </w:r>
      <w:r w:rsidRPr="00050068">
        <w:rPr>
          <w:rStyle w:val="Emphasis"/>
          <w:highlight w:val="green"/>
        </w:rPr>
        <w:t>principle</w:t>
      </w:r>
      <w:r w:rsidRPr="00246A7E">
        <w:rPr>
          <w:rStyle w:val="StyleUnderline"/>
        </w:rPr>
        <w:t xml:space="preserve"> which </w:t>
      </w:r>
      <w:r w:rsidRPr="00050068">
        <w:rPr>
          <w:rStyle w:val="StyleUnderline"/>
          <w:highlight w:val="green"/>
        </w:rPr>
        <w:t>should not</w:t>
      </w:r>
      <w:r w:rsidRPr="00246A7E">
        <w:rPr>
          <w:rStyle w:val="StyleUnderline"/>
        </w:rPr>
        <w:t xml:space="preserve"> be </w:t>
      </w:r>
      <w:r w:rsidRPr="00050068">
        <w:rPr>
          <w:rStyle w:val="Emphasis"/>
          <w:highlight w:val="green"/>
        </w:rPr>
        <w:t>foisted</w:t>
      </w:r>
      <w:r w:rsidRPr="00050068">
        <w:rPr>
          <w:rStyle w:val="StyleUnderline"/>
          <w:highlight w:val="green"/>
        </w:rPr>
        <w:t xml:space="preserve"> on</w:t>
      </w:r>
      <w:r w:rsidRPr="00246A7E">
        <w:rPr>
          <w:rStyle w:val="StyleUnderline"/>
        </w:rPr>
        <w:t xml:space="preserve"> traditional </w:t>
      </w:r>
      <w:r w:rsidRPr="00050068">
        <w:rPr>
          <w:rStyle w:val="Emphasis"/>
          <w:highlight w:val="green"/>
        </w:rPr>
        <w:t>societies</w:t>
      </w:r>
      <w:r w:rsidRPr="00246A7E">
        <w:rPr>
          <w:sz w:val="16"/>
        </w:rPr>
        <w:t xml:space="preserve"> without informed consent. </w:t>
      </w:r>
    </w:p>
    <w:p w14:paraId="7DE93B59" w14:textId="77777777" w:rsidR="00FF7861" w:rsidRPr="00246A7E" w:rsidRDefault="00FF7861" w:rsidP="00FF7861">
      <w:pPr>
        <w:rPr>
          <w:sz w:val="16"/>
        </w:rPr>
      </w:pPr>
      <w:r w:rsidRPr="00246A7E">
        <w:rPr>
          <w:sz w:val="16"/>
        </w:rPr>
        <w:t xml:space="preserve">Beyond the problem of what constitutes public domain, another aspect of the problem of novelty is the mistaken assumption by many policy‐makers that there is a universal consensus on the concept of novelty as a criterion in granting patents. A careful analysis of international patent law and practice does not support the notion of absolute global novelty in the determination of what constitutes a patentable invention. As the United Nations Conference on Trade and Development (UNCTAD) recently observed, “there is no agreed international standard of absolute novelty and, within limits, member countries may apply the different approaches recognized in domestic patent laws.”15 </w:t>
      </w:r>
    </w:p>
    <w:p w14:paraId="7796B665" w14:textId="77777777" w:rsidR="00FF7861" w:rsidRPr="00246A7E" w:rsidRDefault="00FF7861" w:rsidP="00FF7861">
      <w:pPr>
        <w:rPr>
          <w:sz w:val="16"/>
        </w:rPr>
      </w:pPr>
      <w:r w:rsidRPr="00246A7E">
        <w:rPr>
          <w:sz w:val="16"/>
        </w:rPr>
        <w:t xml:space="preserve">In addition to the definitional anarchy on novelty, an international juridical bifurcation arising from the United States and European patent law jurisprudence on novelty and prior art has not yet been bridged. This technical and geographically‐relative approach to construing the concept of novelty and prior art is hardly dissimilar to the medieval and eighteenth‐century patent policies of the fledgling European industrial States; yet it has legislative force by virtue of section 102 of the United States Patent Act.16 </w:t>
      </w:r>
    </w:p>
    <w:p w14:paraId="6BE044A3" w14:textId="77777777" w:rsidR="00FF7861" w:rsidRPr="00246A7E" w:rsidRDefault="00FF7861" w:rsidP="00FF7861">
      <w:pPr>
        <w:rPr>
          <w:sz w:val="16"/>
        </w:rPr>
      </w:pPr>
      <w:r w:rsidRPr="00246A7E">
        <w:rPr>
          <w:sz w:val="16"/>
        </w:rPr>
        <w:t xml:space="preserve">Given that innovations in the informal paradigm are largely conducted in traditions where the keeping of formalized data in books is the exception rather than the rule, the seeming triteness of such TK in such societies would not debar such bio‐cultural knowledge from being construed as “novel” in another country like the United States (Oddi, 1989). The paradox is that such bio‐ cultural knowledge would be ineligible for patent protection in the home country. Hence, what is an obvious invention or prior art in India, as the controversy over Neem derivatives and Turmeric patents demonstrate (Jain, 1999), may be construed as a novel art in the United States of America for the purposes of obtaining a patent grant. Yet, in both cases, the TK were unjustly patented in the United States. Consequently, the blurring of the law on novelty permits, or even encourages some biotechnology and pharmaceutical firms to privatize traditional bio‐ cultural knowledge through a cosmetic re‐packaging of those resources and knowledge. </w:t>
      </w:r>
    </w:p>
    <w:p w14:paraId="15B61C7A" w14:textId="77777777" w:rsidR="00FF7861" w:rsidRPr="00246A7E" w:rsidRDefault="00FF7861" w:rsidP="00FF7861">
      <w:pPr>
        <w:rPr>
          <w:sz w:val="16"/>
        </w:rPr>
      </w:pPr>
      <w:r w:rsidRPr="00246A7E">
        <w:rPr>
          <w:sz w:val="16"/>
        </w:rPr>
        <w:t xml:space="preserve">Thus, it is </w:t>
      </w:r>
      <w:r w:rsidRPr="00050068">
        <w:rPr>
          <w:rStyle w:val="Emphasis"/>
          <w:highlight w:val="green"/>
        </w:rPr>
        <w:t>evident</w:t>
      </w:r>
      <w:r w:rsidRPr="00050068">
        <w:rPr>
          <w:rStyle w:val="StyleUnderline"/>
          <w:highlight w:val="green"/>
        </w:rPr>
        <w:t xml:space="preserve"> that</w:t>
      </w:r>
      <w:r w:rsidRPr="00246A7E">
        <w:rPr>
          <w:rStyle w:val="StyleUnderline"/>
        </w:rPr>
        <w:t xml:space="preserve"> at the </w:t>
      </w:r>
      <w:r w:rsidRPr="00246A7E">
        <w:rPr>
          <w:rStyle w:val="Emphasis"/>
        </w:rPr>
        <w:t>doctrinal level</w:t>
      </w:r>
      <w:r w:rsidRPr="00246A7E">
        <w:rPr>
          <w:sz w:val="16"/>
        </w:rPr>
        <w:t xml:space="preserve">, the ideological values and worldview encoded in the </w:t>
      </w:r>
      <w:r w:rsidRPr="00050068">
        <w:rPr>
          <w:rStyle w:val="StyleUnderline"/>
          <w:highlight w:val="green"/>
        </w:rPr>
        <w:t>IPRs</w:t>
      </w:r>
      <w:r w:rsidRPr="00246A7E">
        <w:rPr>
          <w:rStyle w:val="StyleUnderline"/>
        </w:rPr>
        <w:t xml:space="preserve"> of the </w:t>
      </w:r>
      <w:r w:rsidRPr="00246A7E">
        <w:rPr>
          <w:rStyle w:val="Emphasis"/>
        </w:rPr>
        <w:t>colonizing</w:t>
      </w:r>
      <w:r w:rsidRPr="00246A7E">
        <w:rPr>
          <w:rStyle w:val="StyleUnderline"/>
        </w:rPr>
        <w:t xml:space="preserve"> European powers were </w:t>
      </w:r>
      <w:r w:rsidRPr="00050068">
        <w:rPr>
          <w:rStyle w:val="StyleUnderline"/>
          <w:highlight w:val="green"/>
        </w:rPr>
        <w:t xml:space="preserve">often </w:t>
      </w:r>
      <w:r w:rsidRPr="00050068">
        <w:rPr>
          <w:rStyle w:val="Emphasis"/>
          <w:highlight w:val="green"/>
        </w:rPr>
        <w:t>alien</w:t>
      </w:r>
      <w:r w:rsidRPr="00050068">
        <w:rPr>
          <w:rStyle w:val="StyleUnderline"/>
          <w:highlight w:val="green"/>
        </w:rPr>
        <w:t xml:space="preserve"> to </w:t>
      </w:r>
      <w:r w:rsidRPr="00050068">
        <w:rPr>
          <w:rStyle w:val="Emphasis"/>
          <w:highlight w:val="green"/>
        </w:rPr>
        <w:t>indigenous</w:t>
      </w:r>
      <w:r w:rsidRPr="00050068">
        <w:rPr>
          <w:rStyle w:val="StyleUnderline"/>
          <w:highlight w:val="green"/>
        </w:rPr>
        <w:t xml:space="preserve"> and traditional </w:t>
      </w:r>
      <w:r w:rsidRPr="00050068">
        <w:rPr>
          <w:rStyle w:val="Emphasis"/>
          <w:highlight w:val="green"/>
        </w:rPr>
        <w:t>peoples</w:t>
      </w:r>
      <w:r w:rsidRPr="00246A7E">
        <w:rPr>
          <w:rStyle w:val="StyleUnderline"/>
        </w:rPr>
        <w:t xml:space="preserve"> ethos and </w:t>
      </w:r>
      <w:r w:rsidRPr="00246A7E">
        <w:rPr>
          <w:rStyle w:val="Emphasis"/>
        </w:rPr>
        <w:t>economic</w:t>
      </w:r>
      <w:r w:rsidRPr="00246A7E">
        <w:rPr>
          <w:rStyle w:val="StyleUnderline"/>
        </w:rPr>
        <w:t xml:space="preserve"> </w:t>
      </w:r>
      <w:r w:rsidRPr="00050068">
        <w:rPr>
          <w:rStyle w:val="StyleUnderline"/>
          <w:highlight w:val="green"/>
        </w:rPr>
        <w:t>traditions</w:t>
      </w:r>
      <w:r w:rsidRPr="00246A7E">
        <w:rPr>
          <w:sz w:val="16"/>
        </w:rPr>
        <w:t xml:space="preserve"> (Farley, 1997‐98). </w:t>
      </w:r>
    </w:p>
    <w:p w14:paraId="48D9899F" w14:textId="77777777" w:rsidR="003605EE" w:rsidRDefault="003605EE" w:rsidP="003605EE">
      <w:pPr>
        <w:pStyle w:val="Heading3"/>
        <w:rPr>
          <w:rFonts w:cs="Calibri"/>
        </w:rPr>
      </w:pPr>
      <w:r>
        <w:rPr>
          <w:rFonts w:cs="Calibri"/>
        </w:rPr>
        <w:t>Temporality---1NC</w:t>
      </w:r>
    </w:p>
    <w:p w14:paraId="5C817359" w14:textId="77777777" w:rsidR="003605EE" w:rsidRPr="001F7073" w:rsidRDefault="003605EE" w:rsidP="003605EE">
      <w:pPr>
        <w:pStyle w:val="Heading4"/>
        <w:rPr>
          <w:rFonts w:cs="Calibri"/>
        </w:rPr>
      </w:pPr>
      <w:r w:rsidRPr="001F7073">
        <w:rPr>
          <w:rFonts w:cs="Calibri"/>
        </w:rPr>
        <w:t xml:space="preserve">The 1AC’s </w:t>
      </w:r>
      <w:r w:rsidRPr="000071D5">
        <w:rPr>
          <w:rFonts w:cs="Calibri"/>
          <w:u w:val="single"/>
        </w:rPr>
        <w:t>ahistorical dream</w:t>
      </w:r>
      <w:r w:rsidRPr="001F7073">
        <w:rPr>
          <w:rFonts w:cs="Calibri"/>
        </w:rPr>
        <w:t xml:space="preserve"> is wedded to an </w:t>
      </w:r>
      <w:r w:rsidRPr="001F7073">
        <w:rPr>
          <w:rFonts w:cs="Calibri"/>
          <w:u w:val="single"/>
        </w:rPr>
        <w:t>ontology of change</w:t>
      </w:r>
      <w:r w:rsidRPr="001F7073">
        <w:rPr>
          <w:rFonts w:cs="Calibri"/>
        </w:rPr>
        <w:t xml:space="preserve"> that </w:t>
      </w:r>
      <w:r w:rsidRPr="000071D5">
        <w:rPr>
          <w:rFonts w:cs="Calibri"/>
          <w:u w:val="single"/>
        </w:rPr>
        <w:t>universalizes temporal</w:t>
      </w:r>
      <w:r w:rsidRPr="001F7073">
        <w:rPr>
          <w:rFonts w:cs="Calibri"/>
        </w:rPr>
        <w:t xml:space="preserve"> progression for </w:t>
      </w:r>
      <w:r w:rsidRPr="001F7073">
        <w:rPr>
          <w:rFonts w:cs="Calibri"/>
          <w:u w:val="single"/>
        </w:rPr>
        <w:t>all</w:t>
      </w:r>
      <w:r w:rsidRPr="001F7073">
        <w:rPr>
          <w:rFonts w:cs="Calibri"/>
        </w:rPr>
        <w:t xml:space="preserve"> bodies without </w:t>
      </w:r>
      <w:r w:rsidRPr="000071D5">
        <w:rPr>
          <w:rFonts w:cs="Calibri"/>
          <w:u w:val="single"/>
        </w:rPr>
        <w:t>evidence</w:t>
      </w:r>
      <w:r>
        <w:rPr>
          <w:rFonts w:cs="Calibri"/>
        </w:rPr>
        <w:t>. R</w:t>
      </w:r>
      <w:r w:rsidRPr="001F7073">
        <w:rPr>
          <w:rFonts w:cs="Calibri"/>
        </w:rPr>
        <w:t xml:space="preserve">efuse their </w:t>
      </w:r>
      <w:r w:rsidRPr="000071D5">
        <w:rPr>
          <w:rFonts w:cs="Calibri"/>
          <w:u w:val="single"/>
        </w:rPr>
        <w:t>speculative</w:t>
      </w:r>
      <w:r w:rsidRPr="001F7073">
        <w:rPr>
          <w:rFonts w:cs="Calibri"/>
        </w:rPr>
        <w:t xml:space="preserve"> vampirism that </w:t>
      </w:r>
      <w:r w:rsidRPr="000071D5">
        <w:rPr>
          <w:rFonts w:cs="Calibri"/>
          <w:u w:val="single"/>
        </w:rPr>
        <w:t>compels</w:t>
      </w:r>
      <w:r w:rsidRPr="001F7073">
        <w:rPr>
          <w:rFonts w:cs="Calibri"/>
        </w:rPr>
        <w:t xml:space="preserve"> repetition of black </w:t>
      </w:r>
      <w:r w:rsidRPr="001F7073">
        <w:rPr>
          <w:rFonts w:cs="Calibri"/>
          <w:u w:val="single"/>
        </w:rPr>
        <w:t>labor</w:t>
      </w:r>
      <w:r w:rsidRPr="001F7073">
        <w:rPr>
          <w:rFonts w:cs="Calibri"/>
        </w:rPr>
        <w:t xml:space="preserve"> for civil pleasures.</w:t>
      </w:r>
    </w:p>
    <w:p w14:paraId="6D330E52" w14:textId="77777777" w:rsidR="003605EE" w:rsidRPr="001F7073" w:rsidRDefault="003605EE" w:rsidP="003605EE">
      <w:r w:rsidRPr="001F7073">
        <w:rPr>
          <w:rStyle w:val="Style13ptBold"/>
        </w:rPr>
        <w:t>Warren ’21</w:t>
      </w:r>
      <w:r w:rsidRPr="001F7073">
        <w:t xml:space="preserve"> [Calvin; 2021; Assistant Professor in WGSS. He received his B.A. in Rhetoric/Philosophy (College Scholar) from Cornell University and his MA and Ph.D. in African American/American Studies from Yale University; “Abandoning Time: Black Nihilism and the Democratic Imagination,” American Studies 66.1 (2021):]</w:t>
      </w:r>
      <w:r>
        <w:t xml:space="preserve"> </w:t>
      </w:r>
    </w:p>
    <w:p w14:paraId="5AB95CB1" w14:textId="77777777" w:rsidR="003605EE" w:rsidRPr="001F7073" w:rsidRDefault="003605EE" w:rsidP="003605EE">
      <w:pPr>
        <w:rPr>
          <w:sz w:val="16"/>
        </w:rPr>
      </w:pPr>
      <w:r w:rsidRPr="001F7073">
        <w:rPr>
          <w:sz w:val="16"/>
        </w:rPr>
        <w:t xml:space="preserve">Samuel A. Chambers defines the </w:t>
      </w:r>
      <w:r w:rsidRPr="00050068">
        <w:rPr>
          <w:rStyle w:val="Emphasis"/>
          <w:highlight w:val="green"/>
        </w:rPr>
        <w:t>imagination</w:t>
      </w:r>
      <w:r w:rsidRPr="001F7073">
        <w:rPr>
          <w:sz w:val="16"/>
        </w:rPr>
        <w:t xml:space="preserve"> as a “synthetic power of creation and re-creation—an ability to </w:t>
      </w:r>
      <w:r w:rsidRPr="00050068">
        <w:rPr>
          <w:rStyle w:val="Emphasis"/>
          <w:highlight w:val="green"/>
        </w:rPr>
        <w:t>combine</w:t>
      </w:r>
      <w:r w:rsidRPr="00050068">
        <w:rPr>
          <w:rStyle w:val="StyleUnderline"/>
          <w:highlight w:val="green"/>
        </w:rPr>
        <w:t xml:space="preserve"> </w:t>
      </w:r>
      <w:r w:rsidRPr="001F7073">
        <w:rPr>
          <w:rStyle w:val="StyleUnderline"/>
        </w:rPr>
        <w:t xml:space="preserve">the </w:t>
      </w:r>
      <w:r w:rsidRPr="00050068">
        <w:rPr>
          <w:rStyle w:val="Emphasis"/>
          <w:highlight w:val="green"/>
        </w:rPr>
        <w:t>uncombinable</w:t>
      </w:r>
      <w:r w:rsidRPr="001F7073">
        <w:rPr>
          <w:sz w:val="16"/>
        </w:rPr>
        <w:t xml:space="preserve">, to surpass binaries without merely collapsing them, </w:t>
      </w:r>
      <w:r w:rsidRPr="00050068">
        <w:rPr>
          <w:rStyle w:val="StyleUnderline"/>
          <w:highlight w:val="green"/>
        </w:rPr>
        <w:t xml:space="preserve">to </w:t>
      </w:r>
      <w:r w:rsidRPr="00050068">
        <w:rPr>
          <w:rStyle w:val="Emphasis"/>
          <w:highlight w:val="green"/>
        </w:rPr>
        <w:t>fashion</w:t>
      </w:r>
      <w:r w:rsidRPr="001F7073">
        <w:rPr>
          <w:rStyle w:val="Emphasis"/>
        </w:rPr>
        <w:t xml:space="preserve"> something </w:t>
      </w:r>
      <w:r w:rsidRPr="00050068">
        <w:rPr>
          <w:rStyle w:val="Emphasis"/>
          <w:highlight w:val="green"/>
        </w:rPr>
        <w:t>new</w:t>
      </w:r>
      <w:r w:rsidRPr="001F7073">
        <w:rPr>
          <w:sz w:val="16"/>
        </w:rPr>
        <w:t xml:space="preserve">” (620). And from such synthesis, we are told that a democratic imagination is possible, since we would “think the limits (and their transgression) of democratic theory and of democracy as well” (620). Here, we see that the democratic imagination recasts limits as possibilities rather than complete failures. Limits become the resource for creation and re-creation rather than evidence of destruction and uselessness. A couture Kantianism / Hegelianism (mixed with a splash of deconstruction) salvages democracy from the perils of its absurdity, devastation, and brutality. Why this investment in democracy’s “intrinsic” creative power? Can this creativity finally bring an end to anti-Black violence and Black suffering? Or </w:t>
      </w:r>
      <w:r w:rsidRPr="00050068">
        <w:rPr>
          <w:rStyle w:val="StyleUnderline"/>
          <w:highlight w:val="green"/>
        </w:rPr>
        <w:t>is</w:t>
      </w:r>
      <w:r w:rsidRPr="001F7073">
        <w:rPr>
          <w:sz w:val="16"/>
        </w:rPr>
        <w:t xml:space="preserve"> the </w:t>
      </w:r>
      <w:r w:rsidRPr="00050068">
        <w:rPr>
          <w:rStyle w:val="Emphasis"/>
          <w:highlight w:val="green"/>
        </w:rPr>
        <w:t>knowledge</w:t>
      </w:r>
      <w:r w:rsidRPr="001F7073">
        <w:rPr>
          <w:rStyle w:val="StyleUnderline"/>
          <w:sz w:val="16"/>
        </w:rPr>
        <w:t xml:space="preserve"> of</w:t>
      </w:r>
      <w:r w:rsidRPr="001F7073">
        <w:rPr>
          <w:sz w:val="16"/>
        </w:rPr>
        <w:t xml:space="preserve"> democracy’s fabulousness </w:t>
      </w:r>
      <w:r w:rsidRPr="00050068">
        <w:rPr>
          <w:rStyle w:val="StyleUnderline"/>
          <w:highlight w:val="green"/>
        </w:rPr>
        <w:t xml:space="preserve">enough </w:t>
      </w:r>
      <w:r w:rsidRPr="001F7073">
        <w:rPr>
          <w:rStyle w:val="StyleUnderline"/>
        </w:rPr>
        <w:t xml:space="preserve">to </w:t>
      </w:r>
      <w:r w:rsidRPr="00050068">
        <w:rPr>
          <w:rStyle w:val="Emphasis"/>
          <w:highlight w:val="green"/>
        </w:rPr>
        <w:t>sustain Black</w:t>
      </w:r>
      <w:r w:rsidRPr="001F7073">
        <w:rPr>
          <w:rStyle w:val="Emphasis"/>
        </w:rPr>
        <w:t>s</w:t>
      </w:r>
      <w:r w:rsidRPr="00050068">
        <w:rPr>
          <w:rStyle w:val="StyleUnderline"/>
          <w:highlight w:val="green"/>
        </w:rPr>
        <w:t xml:space="preserve"> through</w:t>
      </w:r>
      <w:r w:rsidRPr="001F7073">
        <w:rPr>
          <w:sz w:val="16"/>
        </w:rPr>
        <w:t xml:space="preserve"> police terrorism, </w:t>
      </w:r>
      <w:r w:rsidRPr="001F7073">
        <w:rPr>
          <w:rStyle w:val="StyleUnderline"/>
          <w:sz w:val="16"/>
        </w:rPr>
        <w:t xml:space="preserve">environmental </w:t>
      </w:r>
      <w:r w:rsidRPr="00050068">
        <w:rPr>
          <w:rStyle w:val="Emphasis"/>
          <w:highlight w:val="green"/>
        </w:rPr>
        <w:t>racism</w:t>
      </w:r>
      <w:r w:rsidRPr="001F7073">
        <w:rPr>
          <w:sz w:val="16"/>
        </w:rPr>
        <w:t>, re-enslavement through incarceration, and food / housing insecurity and discrimination</w:t>
      </w:r>
      <w:r w:rsidRPr="00050068">
        <w:rPr>
          <w:rStyle w:val="Emphasis"/>
          <w:highlight w:val="green"/>
        </w:rPr>
        <w:t>?</w:t>
      </w:r>
      <w:r w:rsidRPr="001F7073">
        <w:rPr>
          <w:sz w:val="16"/>
        </w:rPr>
        <w:t xml:space="preserve"> I would suggest that what makes such creative synthesis possible is an unacknowledged dependence on time. </w:t>
      </w:r>
      <w:r w:rsidRPr="00050068">
        <w:rPr>
          <w:rStyle w:val="StyleUnderline"/>
          <w:highlight w:val="green"/>
        </w:rPr>
        <w:t xml:space="preserve">For </w:t>
      </w:r>
      <w:r w:rsidRPr="001F7073">
        <w:rPr>
          <w:rStyle w:val="Emphasis"/>
        </w:rPr>
        <w:t>proponents</w:t>
      </w:r>
      <w:r w:rsidRPr="001F7073">
        <w:rPr>
          <w:sz w:val="16"/>
        </w:rPr>
        <w:t xml:space="preserve"> of democracy, it is </w:t>
      </w:r>
      <w:r w:rsidRPr="00050068">
        <w:rPr>
          <w:rStyle w:val="Emphasis"/>
          <w:highlight w:val="green"/>
        </w:rPr>
        <w:t>time</w:t>
      </w:r>
      <w:r w:rsidRPr="001F7073">
        <w:rPr>
          <w:sz w:val="16"/>
        </w:rPr>
        <w:t xml:space="preserve"> that </w:t>
      </w:r>
      <w:r w:rsidRPr="001F7073">
        <w:rPr>
          <w:rStyle w:val="StyleUnderline"/>
        </w:rPr>
        <w:t xml:space="preserve">is </w:t>
      </w:r>
      <w:r w:rsidRPr="00050068">
        <w:rPr>
          <w:rStyle w:val="Emphasis"/>
          <w:highlight w:val="green"/>
        </w:rPr>
        <w:t>malleable</w:t>
      </w:r>
      <w:r w:rsidRPr="001F7073">
        <w:rPr>
          <w:sz w:val="16"/>
        </w:rPr>
        <w:t xml:space="preserve"> for creative enterprises of re-imagination, of progress fetishization, </w:t>
      </w:r>
      <w:r w:rsidRPr="001F7073">
        <w:rPr>
          <w:rStyle w:val="StyleUnderline"/>
        </w:rPr>
        <w:t xml:space="preserve">and an </w:t>
      </w:r>
      <w:r w:rsidRPr="00050068">
        <w:rPr>
          <w:rStyle w:val="StyleUnderline"/>
          <w:highlight w:val="green"/>
        </w:rPr>
        <w:t>“</w:t>
      </w:r>
      <w:r w:rsidRPr="00050068">
        <w:rPr>
          <w:rStyle w:val="Emphasis"/>
          <w:highlight w:val="green"/>
        </w:rPr>
        <w:t>ontology of change</w:t>
      </w:r>
      <w:r w:rsidRPr="00050068">
        <w:rPr>
          <w:rStyle w:val="StyleUnderline"/>
          <w:highlight w:val="green"/>
        </w:rPr>
        <w:t>”</w:t>
      </w:r>
      <w:r w:rsidRPr="001F7073">
        <w:rPr>
          <w:sz w:val="16"/>
        </w:rPr>
        <w:t xml:space="preserve"> that </w:t>
      </w:r>
      <w:r w:rsidRPr="00050068">
        <w:rPr>
          <w:rStyle w:val="StyleUnderline"/>
          <w:highlight w:val="green"/>
        </w:rPr>
        <w:t>need not</w:t>
      </w:r>
      <w:r w:rsidRPr="001F7073">
        <w:rPr>
          <w:sz w:val="16"/>
        </w:rPr>
        <w:t xml:space="preserve"> justify (or </w:t>
      </w:r>
      <w:r w:rsidRPr="00050068">
        <w:rPr>
          <w:rStyle w:val="Emphasis"/>
          <w:highlight w:val="green"/>
        </w:rPr>
        <w:t>prove) itself</w:t>
      </w:r>
      <w:r w:rsidRPr="00050068">
        <w:rPr>
          <w:rStyle w:val="StyleUnderline"/>
          <w:highlight w:val="green"/>
        </w:rPr>
        <w:t>, declaration</w:t>
      </w:r>
      <w:r w:rsidRPr="001F7073">
        <w:rPr>
          <w:sz w:val="16"/>
        </w:rPr>
        <w:t xml:space="preserve"> of change </w:t>
      </w:r>
      <w:r w:rsidRPr="00050068">
        <w:rPr>
          <w:rStyle w:val="StyleUnderline"/>
          <w:highlight w:val="green"/>
        </w:rPr>
        <w:t>seems</w:t>
      </w:r>
      <w:r w:rsidRPr="001F7073">
        <w:rPr>
          <w:rStyle w:val="StyleUnderline"/>
        </w:rPr>
        <w:t xml:space="preserve"> to be </w:t>
      </w:r>
      <w:r w:rsidRPr="00050068">
        <w:rPr>
          <w:rStyle w:val="Emphasis"/>
          <w:highlight w:val="green"/>
        </w:rPr>
        <w:t>enough</w:t>
      </w:r>
      <w:r w:rsidRPr="001F7073">
        <w:rPr>
          <w:sz w:val="16"/>
        </w:rPr>
        <w:t xml:space="preserve"> (Badiou, “Ontology”). What if, however, democracy is clinging to a depleted resource? What if time is no longer enough to orient existence, especially for those inhabitants of an abyss—within which time, space, ethics, and law are weaponized against existence?</w:t>
      </w:r>
    </w:p>
    <w:p w14:paraId="1425EAB7" w14:textId="77777777" w:rsidR="003605EE" w:rsidRPr="001F7073" w:rsidRDefault="003605EE" w:rsidP="003605EE">
      <w:pPr>
        <w:rPr>
          <w:sz w:val="16"/>
        </w:rPr>
      </w:pPr>
      <w:r w:rsidRPr="001F7073">
        <w:rPr>
          <w:sz w:val="16"/>
        </w:rPr>
        <w:t xml:space="preserve">Put somewhat differently, democracy has exhausted the imagination. </w:t>
      </w:r>
      <w:r w:rsidRPr="001F7073">
        <w:rPr>
          <w:rStyle w:val="StyleUnderline"/>
        </w:rPr>
        <w:t xml:space="preserve">It is a </w:t>
      </w:r>
      <w:r w:rsidRPr="00050068">
        <w:rPr>
          <w:rStyle w:val="Emphasis"/>
          <w:highlight w:val="green"/>
        </w:rPr>
        <w:t>speculative vampire</w:t>
      </w:r>
      <w:r w:rsidRPr="00050068">
        <w:rPr>
          <w:rStyle w:val="StyleUnderline"/>
          <w:highlight w:val="green"/>
        </w:rPr>
        <w:t xml:space="preserve"> </w:t>
      </w:r>
      <w:r w:rsidRPr="001F7073">
        <w:rPr>
          <w:rStyle w:val="StyleUnderline"/>
        </w:rPr>
        <w:t xml:space="preserve">that </w:t>
      </w:r>
      <w:r w:rsidRPr="00050068">
        <w:rPr>
          <w:rStyle w:val="StyleUnderline"/>
          <w:highlight w:val="green"/>
        </w:rPr>
        <w:t>drains</w:t>
      </w:r>
      <w:r w:rsidRPr="001F7073">
        <w:rPr>
          <w:sz w:val="16"/>
        </w:rPr>
        <w:t xml:space="preserve"> the imagination of any vital resource for its own </w:t>
      </w:r>
      <w:r w:rsidRPr="00050068">
        <w:rPr>
          <w:rStyle w:val="Emphasis"/>
          <w:highlight w:val="green"/>
        </w:rPr>
        <w:t>survival</w:t>
      </w:r>
      <w:r w:rsidRPr="001F7073">
        <w:rPr>
          <w:sz w:val="16"/>
        </w:rPr>
        <w:t xml:space="preserve">. This </w:t>
      </w:r>
      <w:r w:rsidRPr="00050068">
        <w:rPr>
          <w:rStyle w:val="Emphasis"/>
          <w:highlight w:val="green"/>
        </w:rPr>
        <w:t>speculation</w:t>
      </w:r>
      <w:r w:rsidRPr="00050068">
        <w:rPr>
          <w:rStyle w:val="StyleUnderline"/>
          <w:highlight w:val="green"/>
        </w:rPr>
        <w:t xml:space="preserve"> </w:t>
      </w:r>
      <w:r w:rsidRPr="001F7073">
        <w:rPr>
          <w:rStyle w:val="StyleUnderline"/>
        </w:rPr>
        <w:t xml:space="preserve">is an </w:t>
      </w:r>
      <w:r w:rsidRPr="00050068">
        <w:rPr>
          <w:rStyle w:val="Emphasis"/>
          <w:highlight w:val="green"/>
        </w:rPr>
        <w:t>outrageous expenditure</w:t>
      </w:r>
      <w:r w:rsidRPr="00050068">
        <w:rPr>
          <w:rStyle w:val="StyleUnderline"/>
          <w:highlight w:val="green"/>
        </w:rPr>
        <w:t xml:space="preserve"> of </w:t>
      </w:r>
      <w:r w:rsidRPr="00050068">
        <w:rPr>
          <w:rStyle w:val="Emphasis"/>
          <w:highlight w:val="green"/>
        </w:rPr>
        <w:t>energy</w:t>
      </w:r>
      <w:r w:rsidRPr="001F7073">
        <w:rPr>
          <w:sz w:val="16"/>
        </w:rPr>
        <w:t xml:space="preserve">, an enjoyment without end, </w:t>
      </w:r>
      <w:r w:rsidRPr="001F7073">
        <w:rPr>
          <w:rStyle w:val="StyleUnderline"/>
        </w:rPr>
        <w:t xml:space="preserve">a </w:t>
      </w:r>
      <w:r w:rsidRPr="00050068">
        <w:rPr>
          <w:rStyle w:val="StyleUnderline"/>
          <w:highlight w:val="green"/>
        </w:rPr>
        <w:t xml:space="preserve">scholarly </w:t>
      </w:r>
      <w:r w:rsidRPr="001F7073">
        <w:rPr>
          <w:rStyle w:val="Emphasis"/>
        </w:rPr>
        <w:t>surplus</w:t>
      </w:r>
      <w:r w:rsidRPr="00050068">
        <w:rPr>
          <w:rStyle w:val="Emphasis"/>
          <w:highlight w:val="green"/>
        </w:rPr>
        <w:t>-pleasure</w:t>
      </w:r>
      <w:r w:rsidRPr="00050068">
        <w:rPr>
          <w:rStyle w:val="StyleUnderline"/>
          <w:highlight w:val="green"/>
        </w:rPr>
        <w:t xml:space="preserve"> requiring</w:t>
      </w:r>
      <w:r w:rsidRPr="001F7073">
        <w:rPr>
          <w:sz w:val="16"/>
        </w:rPr>
        <w:t xml:space="preserve"> an </w:t>
      </w:r>
      <w:r w:rsidRPr="00050068">
        <w:rPr>
          <w:rStyle w:val="Emphasis"/>
          <w:highlight w:val="green"/>
        </w:rPr>
        <w:t>incessant</w:t>
      </w:r>
      <w:r w:rsidRPr="001F7073">
        <w:rPr>
          <w:sz w:val="16"/>
        </w:rPr>
        <w:t xml:space="preserve"> (and useless) </w:t>
      </w:r>
      <w:r w:rsidRPr="001F7073">
        <w:rPr>
          <w:rStyle w:val="Emphasis"/>
        </w:rPr>
        <w:t xml:space="preserve">political </w:t>
      </w:r>
      <w:r w:rsidRPr="00050068">
        <w:rPr>
          <w:rStyle w:val="Emphasis"/>
          <w:highlight w:val="green"/>
        </w:rPr>
        <w:t>repetition</w:t>
      </w:r>
      <w:r w:rsidRPr="001F7073">
        <w:rPr>
          <w:sz w:val="16"/>
        </w:rPr>
        <w:t xml:space="preserve"> (Johnston). I would describe this speculation—the conjoining of time, democracy, and the imagination—as an interminable quest, or a certain “stuckness” in a scene of failure (a constant encircling of political and legal vacuity). This repetition is most dramatically demonstrated, for me, in Black political participation—voting, protesting, keeping hope alive, returning to the kernel of authoritarian violence (i. e., anti-Blackness) with unbridled hope, temporal determination, and an investment in the ontology of change (Warren; Farred). Time mocks Blacks, requiring historical déjà vu to be re-imagined, redeemed, rethought, or ignored, rather than accepting time as anti-Black enmity and democracy as permanence of anti-Blackness. Chants of “yes we can!” “your vote matters!” “we have power!” “we’re moving forward,” etc., serve to neglect the failure of Black political participation and to imprison the imagination within futurity.</w:t>
      </w:r>
    </w:p>
    <w:p w14:paraId="0DAA1DFD" w14:textId="77777777" w:rsidR="003605EE" w:rsidRPr="001F7073" w:rsidRDefault="003605EE" w:rsidP="003605EE">
      <w:pPr>
        <w:rPr>
          <w:sz w:val="16"/>
        </w:rPr>
      </w:pPr>
      <w:r w:rsidRPr="001F7073">
        <w:rPr>
          <w:sz w:val="16"/>
        </w:rPr>
        <w:t xml:space="preserve">As I am writing these remarks, I am witnessing the absurdity of this democratic imagination and its unrelenting time. On one news program, I hear that police shot unarmed Andre Hill, a forty-seven-yearold Black resident of Columbus, Ohio, without cause, and rather than offering him medical assistance, decided to handcuff him (just in case the supine, dying man finds a gun, magically, I guess). On the other news program, I hear Black politicians importuning, begging, and guilting Blacks into voting for change. Black political pundits assure voters that the ontology of change is realizable if you just exercise your right to vote. “Never again!” “We will transform police practices!” “This time will be different!” Did Blacks not vote when police shot twelve-year-old Tamir Rice as he was playing with his toy gun on the playground? (By the way, no federal charges will be brought against the police officers who shot him). Did Blacks not vote when Sandra Bland lost her life in police custody? Did Blacks not vote after police deprived Eric Garner and George Floyd (and apparently 70 other people) of breath (Baker et al.)? In answer to my inquiry “why should we continue to vote if anti-Black violence is not changing?” I am told, “Just keep believing, we can vote people in that can change things!” When I then ask, “But I voted for President Obama (suspending my nihilism in an intoxication of hopeaffect),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powerful democratic horizon. Voting becomes the premier instrument of the democratic imagination—supposedly, it activates the imagination with futurity, avoids paralysis with action, and can be repeated. What type of creativity will finally eradicate anti-Black brutality? And could such creativity even operate within time? Could we still call such creativity democracy? Must </w:t>
      </w:r>
      <w:r w:rsidRPr="00050068">
        <w:rPr>
          <w:rStyle w:val="StyleUnderline"/>
          <w:highlight w:val="green"/>
        </w:rPr>
        <w:t xml:space="preserve">we </w:t>
      </w:r>
      <w:r w:rsidRPr="00050068">
        <w:rPr>
          <w:rStyle w:val="Emphasis"/>
          <w:highlight w:val="green"/>
        </w:rPr>
        <w:t>abandon time</w:t>
      </w:r>
      <w:r w:rsidRPr="00050068">
        <w:rPr>
          <w:rStyle w:val="StyleUnderline"/>
          <w:highlight w:val="green"/>
        </w:rPr>
        <w:t xml:space="preserve"> to enable </w:t>
      </w:r>
      <w:r w:rsidRPr="001F7073">
        <w:rPr>
          <w:rStyle w:val="Emphasis"/>
        </w:rPr>
        <w:t xml:space="preserve">the </w:t>
      </w:r>
      <w:r w:rsidRPr="00050068">
        <w:rPr>
          <w:rStyle w:val="Emphasis"/>
          <w:highlight w:val="green"/>
        </w:rPr>
        <w:t>imagination</w:t>
      </w:r>
      <w:r w:rsidRPr="00050068">
        <w:rPr>
          <w:rStyle w:val="StyleUnderline"/>
          <w:highlight w:val="green"/>
        </w:rPr>
        <w:t xml:space="preserve"> </w:t>
      </w:r>
      <w:r w:rsidRPr="001F7073">
        <w:rPr>
          <w:rStyle w:val="StyleUnderline"/>
        </w:rPr>
        <w:t xml:space="preserve">to </w:t>
      </w:r>
      <w:r w:rsidRPr="00050068">
        <w:rPr>
          <w:rStyle w:val="Emphasis"/>
          <w:highlight w:val="green"/>
        </w:rPr>
        <w:t xml:space="preserve">perform </w:t>
      </w:r>
      <w:r w:rsidRPr="001F7073">
        <w:rPr>
          <w:rStyle w:val="Emphasis"/>
        </w:rPr>
        <w:t xml:space="preserve">the </w:t>
      </w:r>
      <w:r w:rsidRPr="00050068">
        <w:rPr>
          <w:rStyle w:val="Emphasis"/>
          <w:highlight w:val="green"/>
        </w:rPr>
        <w:t>mystical</w:t>
      </w:r>
      <w:r w:rsidRPr="001F7073">
        <w:rPr>
          <w:sz w:val="16"/>
        </w:rPr>
        <w:t>, the magical, and the ineffable?</w:t>
      </w:r>
    </w:p>
    <w:p w14:paraId="524D2C87" w14:textId="77777777" w:rsidR="003605EE" w:rsidRPr="001F7073" w:rsidRDefault="003605EE" w:rsidP="003605EE">
      <w:pPr>
        <w:rPr>
          <w:sz w:val="16"/>
        </w:rPr>
      </w:pPr>
      <w:r w:rsidRPr="001F7073">
        <w:rPr>
          <w:sz w:val="16"/>
        </w:rPr>
        <w:t>If we have understood nihilism as the entrapment (and misery) of metaphysics, the reduction of Being to value circulation (axio-ontology) and Being’s forgottenness, and the neutralization of various hierarchies of existence and legitimacy (Vattimo), then Black nihilism would suggest that time is not a natural right or intrinsic resource. Time is a supreme onto-metaphysical value that traffics in anti-Black violence, subjugation, destruction, and must also be reduced to myth, fantasy, and displaced. Rather than providing the resource for creativity and power, time is a racial privilege that embeds itself in Being and metaphysics—  it anchors the human and engenders extreme brutality and destructive pleasure. It is impossible, then, to de-link time from the anti-Black violence saturating it. Enterprises such as Black politics and democratic imagination reproduce the “same” rather than introducing a break in violence. Put differently, the democratic imagination takes time for granted as a natural right or unquestioned condition of existence, rather than bringing this condition under investigation and suspicion; reproducing time, as a creative and synthetic activity, is its primary preoccupation. Black existence exposes time as an unreliable lure, one vested in certain onto-metaphysical fantasies. I would add to Vittorio Possenti’s remarkable anatomizing of nihilism—theoretical, moral, theological, technological, and judicial—spatio-temporal nihilism,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life-affirming or synthesized into anything meaningful.</w:t>
      </w:r>
    </w:p>
    <w:p w14:paraId="75B22B07" w14:textId="77777777" w:rsidR="003605EE" w:rsidRPr="001F7073" w:rsidRDefault="003605EE" w:rsidP="003605EE">
      <w:pPr>
        <w:rPr>
          <w:sz w:val="16"/>
        </w:rPr>
      </w:pPr>
      <w:r w:rsidRPr="001F7073">
        <w:rPr>
          <w:sz w:val="16"/>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pathetic theorizing of Melvin Rogers, for example in his “Between Pain and Despair: What Ta-Nehisi Coates Is Missing,” presents an incredibly impoverished, unreliable, and inept reading of Black pessimism and the crisis of Black existence—it links democratic action to the imagination and clings to </w:t>
      </w:r>
      <w:r w:rsidRPr="001F7073">
        <w:rPr>
          <w:rStyle w:val="StyleUnderline"/>
        </w:rPr>
        <w:t xml:space="preserve">an </w:t>
      </w:r>
      <w:r w:rsidRPr="00050068">
        <w:rPr>
          <w:rStyle w:val="StyleUnderline"/>
          <w:highlight w:val="green"/>
        </w:rPr>
        <w:t>“</w:t>
      </w:r>
      <w:r w:rsidRPr="00050068">
        <w:rPr>
          <w:rStyle w:val="Emphasis"/>
          <w:highlight w:val="green"/>
        </w:rPr>
        <w:t>ontology of change</w:t>
      </w:r>
      <w:r w:rsidRPr="00050068">
        <w:rPr>
          <w:rStyle w:val="StyleUnderline"/>
          <w:highlight w:val="green"/>
        </w:rPr>
        <w:t>” despite</w:t>
      </w:r>
      <w:r w:rsidRPr="001F7073">
        <w:rPr>
          <w:rStyle w:val="StyleUnderline"/>
        </w:rPr>
        <w:t xml:space="preserve"> all </w:t>
      </w:r>
      <w:r w:rsidRPr="00050068">
        <w:rPr>
          <w:rStyle w:val="Emphasis"/>
          <w:highlight w:val="green"/>
        </w:rPr>
        <w:t>ev</w:t>
      </w:r>
      <w:r w:rsidRPr="001F7073">
        <w:rPr>
          <w:rStyle w:val="StyleUnderline"/>
        </w:rPr>
        <w:t xml:space="preserve">idence </w:t>
      </w:r>
      <w:r w:rsidRPr="00050068">
        <w:rPr>
          <w:rStyle w:val="StyleUnderline"/>
          <w:highlight w:val="green"/>
        </w:rPr>
        <w:t xml:space="preserve">to </w:t>
      </w:r>
      <w:r w:rsidRPr="001F7073">
        <w:rPr>
          <w:rStyle w:val="Emphasis"/>
        </w:rPr>
        <w:t xml:space="preserve">the </w:t>
      </w:r>
      <w:r w:rsidRPr="00050068">
        <w:rPr>
          <w:rStyle w:val="Emphasis"/>
          <w:highlight w:val="green"/>
        </w:rPr>
        <w:t>contrary</w:t>
      </w:r>
      <w:r w:rsidRPr="001F7073">
        <w:rPr>
          <w:sz w:val="16"/>
        </w:rPr>
        <w:t xml:space="preserve"> in Black life. His work, however, represents a coterie of Black political optimists so blinded by democracy’s promise that they consider Black pain a form of political possibility. It </w:t>
      </w:r>
      <w:r w:rsidRPr="00050068">
        <w:rPr>
          <w:rStyle w:val="StyleUnderline"/>
          <w:highlight w:val="green"/>
        </w:rPr>
        <w:t>is</w:t>
      </w:r>
      <w:r w:rsidRPr="001F7073">
        <w:rPr>
          <w:rStyle w:val="StyleUnderline"/>
        </w:rPr>
        <w:t xml:space="preserve"> a </w:t>
      </w:r>
      <w:r w:rsidRPr="00050068">
        <w:rPr>
          <w:rStyle w:val="Emphasis"/>
          <w:highlight w:val="green"/>
        </w:rPr>
        <w:t>perverse</w:t>
      </w:r>
      <w:r w:rsidRPr="001F7073">
        <w:rPr>
          <w:sz w:val="16"/>
        </w:rPr>
        <w:t xml:space="preserve"> enterprise</w:t>
      </w:r>
      <w:r w:rsidRPr="001F7073">
        <w:rPr>
          <w:rStyle w:val="StyleUnderline"/>
          <w:sz w:val="16"/>
        </w:rPr>
        <w:t xml:space="preserve"> </w:t>
      </w:r>
      <w:r w:rsidRPr="00050068">
        <w:rPr>
          <w:rStyle w:val="StyleUnderline"/>
          <w:highlight w:val="green"/>
        </w:rPr>
        <w:t xml:space="preserve">capitalizing </w:t>
      </w:r>
      <w:r w:rsidRPr="001F7073">
        <w:rPr>
          <w:rStyle w:val="StyleUnderline"/>
        </w:rPr>
        <w:t>on</w:t>
      </w:r>
      <w:r w:rsidRPr="001F7073">
        <w:rPr>
          <w:sz w:val="16"/>
        </w:rPr>
        <w:t xml:space="preserve"> what we might call black jouissance—futurity constitutes the “temporal material” for </w:t>
      </w:r>
      <w:r w:rsidRPr="00050068">
        <w:rPr>
          <w:rStyle w:val="Emphasis"/>
          <w:highlight w:val="green"/>
        </w:rPr>
        <w:t>surplus-pleasure</w:t>
      </w:r>
      <w:r w:rsidRPr="00050068">
        <w:rPr>
          <w:rStyle w:val="StyleUnderline"/>
          <w:highlight w:val="green"/>
        </w:rPr>
        <w:t xml:space="preserve"> in </w:t>
      </w:r>
      <w:r w:rsidRPr="001F7073">
        <w:rPr>
          <w:rStyle w:val="Emphasis"/>
        </w:rPr>
        <w:t xml:space="preserve">Black </w:t>
      </w:r>
      <w:r w:rsidRPr="00050068">
        <w:rPr>
          <w:rStyle w:val="Emphasis"/>
          <w:highlight w:val="green"/>
        </w:rPr>
        <w:t>suffering</w:t>
      </w:r>
      <w:r w:rsidRPr="001F7073">
        <w:rPr>
          <w:sz w:val="16"/>
        </w:rPr>
        <w:t xml:space="preserve">, travail, </w:t>
      </w:r>
      <w:r w:rsidRPr="001F7073">
        <w:rPr>
          <w:rStyle w:val="StyleUnderline"/>
          <w:sz w:val="16"/>
        </w:rPr>
        <w:t>and political failure</w:t>
      </w:r>
      <w:r w:rsidRPr="001F7073">
        <w:rPr>
          <w:sz w:val="16"/>
        </w:rPr>
        <w:t xml:space="preserve">. </w:t>
      </w:r>
    </w:p>
    <w:p w14:paraId="4F29B2A3" w14:textId="77777777" w:rsidR="003605EE" w:rsidRDefault="003605EE" w:rsidP="003605EE">
      <w:pPr>
        <w:rPr>
          <w:sz w:val="16"/>
        </w:rPr>
      </w:pPr>
      <w:r w:rsidRPr="001F7073">
        <w:rPr>
          <w:sz w:val="16"/>
        </w:rPr>
        <w:t xml:space="preserve">If there is any hope for the imagination and its endless circulation in contemporary Black thought, it will need to abandon time and refuse its seductions. The future is but one temporal value we must de-idealize and insert into an anti-Black will to power—one wreaking havoc across the globe. In these desperate times, Black existence needs a liberated imagination, an imagination liberated from formal thought, the world, destructive transcendence and immanence, and dogmatic preconditions. So, why continue to expend energy re-imagining the future and democracy? </w:t>
      </w:r>
      <w:r w:rsidRPr="001F7073">
        <w:rPr>
          <w:rStyle w:val="StyleUnderline"/>
        </w:rPr>
        <w:t xml:space="preserve">Let us </w:t>
      </w:r>
      <w:r w:rsidRPr="00050068">
        <w:rPr>
          <w:rStyle w:val="StyleUnderline"/>
          <w:highlight w:val="green"/>
        </w:rPr>
        <w:t xml:space="preserve">focus </w:t>
      </w:r>
      <w:r w:rsidRPr="00050068">
        <w:rPr>
          <w:rStyle w:val="Emphasis"/>
          <w:highlight w:val="green"/>
        </w:rPr>
        <w:t>Black imagining</w:t>
      </w:r>
      <w:r w:rsidRPr="00050068">
        <w:rPr>
          <w:rStyle w:val="StyleUnderline"/>
          <w:highlight w:val="green"/>
        </w:rPr>
        <w:t xml:space="preserve"> on </w:t>
      </w:r>
      <w:r w:rsidRPr="00050068">
        <w:rPr>
          <w:rStyle w:val="Emphasis"/>
          <w:highlight w:val="green"/>
        </w:rPr>
        <w:t>enterprises</w:t>
      </w:r>
      <w:r w:rsidRPr="00050068">
        <w:rPr>
          <w:rStyle w:val="StyleUnderline"/>
          <w:highlight w:val="green"/>
        </w:rPr>
        <w:t xml:space="preserve"> that </w:t>
      </w:r>
      <w:r w:rsidRPr="00050068">
        <w:rPr>
          <w:rStyle w:val="Emphasis"/>
          <w:highlight w:val="green"/>
        </w:rPr>
        <w:t xml:space="preserve">sustain </w:t>
      </w:r>
      <w:r w:rsidRPr="001F7073">
        <w:rPr>
          <w:rStyle w:val="Emphasis"/>
        </w:rPr>
        <w:t>us</w:t>
      </w:r>
      <w:r w:rsidRPr="001F7073">
        <w:rPr>
          <w:sz w:val="16"/>
        </w:rPr>
        <w:t xml:space="preserve"> blacks in the abyss. Outlining and presenting such enterprises requires tremendous </w:t>
      </w:r>
      <w:r w:rsidRPr="00050068">
        <w:rPr>
          <w:rStyle w:val="Emphasis"/>
          <w:highlight w:val="green"/>
        </w:rPr>
        <w:t>spiritual</w:t>
      </w:r>
      <w:r w:rsidRPr="001F7073">
        <w:rPr>
          <w:sz w:val="16"/>
        </w:rPr>
        <w:t xml:space="preserve"> and intellectual </w:t>
      </w:r>
      <w:r w:rsidRPr="00050068">
        <w:rPr>
          <w:rStyle w:val="Emphasis"/>
          <w:highlight w:val="green"/>
        </w:rPr>
        <w:t>energy</w:t>
      </w:r>
      <w:r w:rsidRPr="001F7073">
        <w:rPr>
          <w:sz w:val="16"/>
        </w:rPr>
        <w:t xml:space="preserve">—but such </w:t>
      </w:r>
      <w:r w:rsidRPr="00050068">
        <w:rPr>
          <w:rStyle w:val="StyleUnderline"/>
          <w:highlight w:val="green"/>
        </w:rPr>
        <w:t xml:space="preserve">investment is </w:t>
      </w:r>
      <w:r w:rsidRPr="00050068">
        <w:rPr>
          <w:rStyle w:val="Emphasis"/>
          <w:highlight w:val="green"/>
        </w:rPr>
        <w:t>all we have</w:t>
      </w:r>
      <w:r w:rsidRPr="001F7073">
        <w:rPr>
          <w:sz w:val="16"/>
        </w:rPr>
        <w:t>.</w:t>
      </w:r>
    </w:p>
    <w:p w14:paraId="009B3017" w14:textId="04315077" w:rsidR="00B304C5" w:rsidRDefault="00B304C5" w:rsidP="00B304C5">
      <w:pPr>
        <w:pStyle w:val="Heading3"/>
      </w:pPr>
      <w:r>
        <w:t>Trademark---1NC</w:t>
      </w:r>
    </w:p>
    <w:p w14:paraId="6543F538" w14:textId="260C201B" w:rsidR="00F93BDB" w:rsidRPr="00F93BDB" w:rsidRDefault="00F93BDB" w:rsidP="00F93BDB">
      <w:pPr>
        <w:pStyle w:val="Heading4"/>
      </w:pPr>
      <w:r w:rsidRPr="00F93BDB">
        <w:rPr>
          <w:u w:val="single"/>
        </w:rPr>
        <w:t>Trademarks</w:t>
      </w:r>
      <w:r>
        <w:t xml:space="preserve"> are a </w:t>
      </w:r>
      <w:r w:rsidRPr="00F93BDB">
        <w:rPr>
          <w:u w:val="single"/>
        </w:rPr>
        <w:t>conception</w:t>
      </w:r>
      <w:r>
        <w:t xml:space="preserve"> of “</w:t>
      </w:r>
      <w:r w:rsidRPr="00F93BDB">
        <w:rPr>
          <w:u w:val="single"/>
        </w:rPr>
        <w:t>moral aims</w:t>
      </w:r>
      <w:r>
        <w:t xml:space="preserve">” that is </w:t>
      </w:r>
      <w:r w:rsidRPr="00F93BDB">
        <w:rPr>
          <w:u w:val="single"/>
        </w:rPr>
        <w:t>nothing</w:t>
      </w:r>
      <w:r>
        <w:t xml:space="preserve"> but a </w:t>
      </w:r>
      <w:r w:rsidRPr="00F93BDB">
        <w:rPr>
          <w:u w:val="single"/>
        </w:rPr>
        <w:t>racialized script</w:t>
      </w:r>
      <w:r>
        <w:t xml:space="preserve"> of international </w:t>
      </w:r>
      <w:r w:rsidRPr="00F93BDB">
        <w:rPr>
          <w:u w:val="single"/>
        </w:rPr>
        <w:t>inequality</w:t>
      </w:r>
      <w:r>
        <w:t xml:space="preserve">. </w:t>
      </w:r>
    </w:p>
    <w:p w14:paraId="76BB7043" w14:textId="598F440A" w:rsidR="00B304C5" w:rsidRPr="00B304C5" w:rsidRDefault="00F93BDB" w:rsidP="00B304C5">
      <w:pPr>
        <w:rPr>
          <w:lang w:eastAsia="zh-CN"/>
        </w:rPr>
      </w:pPr>
      <w:r>
        <w:rPr>
          <w:rStyle w:val="Style13ptBold"/>
        </w:rPr>
        <w:t xml:space="preserve">Murray ’22 </w:t>
      </w:r>
      <w:r w:rsidR="00B304C5">
        <w:rPr>
          <w:lang w:eastAsia="zh-CN"/>
        </w:rPr>
        <w:t>[</w:t>
      </w:r>
      <w:r>
        <w:rPr>
          <w:lang w:eastAsia="zh-CN"/>
        </w:rPr>
        <w:t>Kali</w:t>
      </w:r>
      <w:r w:rsidR="00B304C5">
        <w:rPr>
          <w:lang w:eastAsia="zh-CN"/>
        </w:rPr>
        <w:t xml:space="preserve">; </w:t>
      </w:r>
      <w:r>
        <w:rPr>
          <w:lang w:eastAsia="zh-CN"/>
        </w:rPr>
        <w:t>April</w:t>
      </w:r>
      <w:r w:rsidR="00B304C5">
        <w:rPr>
          <w:lang w:eastAsia="zh-CN"/>
        </w:rPr>
        <w:t xml:space="preserve">; </w:t>
      </w:r>
      <w:r w:rsidRPr="00F93BDB">
        <w:rPr>
          <w:lang w:eastAsia="zh-CN"/>
        </w:rPr>
        <w:t>Professor Kali Murray is a Professor of Law at Marquette University Law School. Professor Murray's research agenda is focused on the "politics of participation" in patent, property and administrative law</w:t>
      </w:r>
      <w:r w:rsidR="00B304C5">
        <w:rPr>
          <w:lang w:eastAsia="zh-CN"/>
        </w:rPr>
        <w:t>, “</w:t>
      </w:r>
      <w:r>
        <w:rPr>
          <w:lang w:eastAsia="zh-CN"/>
        </w:rPr>
        <w:t>Intellectual Property Liberation</w:t>
      </w:r>
      <w:r w:rsidR="00B304C5">
        <w:rPr>
          <w:lang w:eastAsia="zh-CN"/>
        </w:rPr>
        <w:t xml:space="preserve">,” vol. </w:t>
      </w:r>
      <w:r>
        <w:rPr>
          <w:lang w:eastAsia="zh-CN"/>
        </w:rPr>
        <w:t>18</w:t>
      </w:r>
      <w:r w:rsidR="00B304C5">
        <w:rPr>
          <w:lang w:eastAsia="zh-CN"/>
        </w:rPr>
        <w:t xml:space="preserve"> no. </w:t>
      </w:r>
      <w:r>
        <w:rPr>
          <w:lang w:eastAsia="zh-CN"/>
        </w:rPr>
        <w:t>3</w:t>
      </w:r>
      <w:r w:rsidR="00B304C5">
        <w:rPr>
          <w:lang w:eastAsia="zh-CN"/>
        </w:rPr>
        <w:t xml:space="preserve">] /vishwa </w:t>
      </w:r>
    </w:p>
    <w:p w14:paraId="678D933C" w14:textId="516247B5" w:rsidR="00B304C5" w:rsidRPr="00B304C5" w:rsidRDefault="00B304C5" w:rsidP="00B304C5">
      <w:pPr>
        <w:rPr>
          <w:sz w:val="16"/>
        </w:rPr>
      </w:pPr>
      <w:r w:rsidRPr="00B304C5">
        <w:rPr>
          <w:sz w:val="16"/>
        </w:rPr>
        <w:t xml:space="preserve">Sometimes, then, </w:t>
      </w:r>
      <w:r w:rsidRPr="00050068">
        <w:rPr>
          <w:rStyle w:val="StyleUnderline"/>
          <w:highlight w:val="green"/>
        </w:rPr>
        <w:t xml:space="preserve">intellectual </w:t>
      </w:r>
      <w:r w:rsidRPr="00050068">
        <w:rPr>
          <w:rStyle w:val="Emphasis"/>
          <w:highlight w:val="green"/>
        </w:rPr>
        <w:t>property</w:t>
      </w:r>
      <w:r w:rsidRPr="00B304C5">
        <w:rPr>
          <w:rStyle w:val="StyleUnderline"/>
        </w:rPr>
        <w:t xml:space="preserve"> law can be a </w:t>
      </w:r>
      <w:r w:rsidRPr="00050068">
        <w:rPr>
          <w:rStyle w:val="Emphasis"/>
          <w:highlight w:val="green"/>
        </w:rPr>
        <w:t>net bad</w:t>
      </w:r>
      <w:r w:rsidRPr="00B304C5">
        <w:rPr>
          <w:sz w:val="16"/>
        </w:rPr>
        <w:t xml:space="preserve">. An intel- lectual property good, like a copyright or </w:t>
      </w:r>
      <w:r w:rsidRPr="00050068">
        <w:rPr>
          <w:rStyle w:val="Emphasis"/>
          <w:highlight w:val="green"/>
        </w:rPr>
        <w:t>trademark</w:t>
      </w:r>
      <w:r w:rsidRPr="00B304C5">
        <w:rPr>
          <w:rStyle w:val="StyleUnderline"/>
        </w:rPr>
        <w:t xml:space="preserve">, can be </w:t>
      </w:r>
      <w:r w:rsidRPr="00050068">
        <w:rPr>
          <w:rStyle w:val="Emphasis"/>
          <w:highlight w:val="green"/>
        </w:rPr>
        <w:t>implicated</w:t>
      </w:r>
      <w:r w:rsidRPr="00050068">
        <w:rPr>
          <w:rStyle w:val="StyleUnderline"/>
          <w:highlight w:val="green"/>
        </w:rPr>
        <w:t xml:space="preserve"> in systems of </w:t>
      </w:r>
      <w:r w:rsidRPr="00050068">
        <w:rPr>
          <w:rStyle w:val="Emphasis"/>
          <w:highlight w:val="green"/>
        </w:rPr>
        <w:t>inequality</w:t>
      </w:r>
      <w:r w:rsidRPr="00B304C5">
        <w:rPr>
          <w:sz w:val="16"/>
        </w:rPr>
        <w:t xml:space="preserve">, which can reinforce specific social identities, and promote discrimination and </w:t>
      </w:r>
      <w:r w:rsidRPr="00B304C5">
        <w:rPr>
          <w:rStyle w:val="StyleUnderline"/>
        </w:rPr>
        <w:t xml:space="preserve">violence </w:t>
      </w:r>
      <w:r w:rsidRPr="00B304C5">
        <w:rPr>
          <w:rStyle w:val="Emphasis"/>
        </w:rPr>
        <w:t>based</w:t>
      </w:r>
      <w:r w:rsidRPr="00B304C5">
        <w:rPr>
          <w:rStyle w:val="StyleUnderline"/>
        </w:rPr>
        <w:t xml:space="preserve"> on that social </w:t>
      </w:r>
      <w:r w:rsidRPr="00B304C5">
        <w:rPr>
          <w:rStyle w:val="Emphasis"/>
        </w:rPr>
        <w:t>identity</w:t>
      </w:r>
      <w:r w:rsidRPr="00B304C5">
        <w:rPr>
          <w:sz w:val="16"/>
        </w:rPr>
        <w:t xml:space="preserve">. A trade- mark can be registered for a stereotyped image; Aunt Jemima stands as a probably. . . will endeavour to take [the S/R mark] out, or deface them." But other </w:t>
      </w:r>
      <w:r w:rsidRPr="00B304C5">
        <w:rPr>
          <w:rStyle w:val="Emphasis"/>
        </w:rPr>
        <w:t>horrors</w:t>
      </w:r>
      <w:r w:rsidRPr="00B304C5">
        <w:rPr>
          <w:rStyle w:val="StyleUnderline"/>
        </w:rPr>
        <w:t xml:space="preserve"> are </w:t>
      </w:r>
      <w:r w:rsidRPr="00050068">
        <w:rPr>
          <w:rStyle w:val="Emphasis"/>
          <w:highlight w:val="green"/>
        </w:rPr>
        <w:t>present</w:t>
      </w:r>
      <w:r w:rsidRPr="00B304C5">
        <w:rPr>
          <w:rStyle w:val="StyleUnderline"/>
        </w:rPr>
        <w:t xml:space="preserve"> as well. Peter, </w:t>
      </w:r>
      <w:r w:rsidRPr="00050068">
        <w:rPr>
          <w:rStyle w:val="StyleUnderline"/>
          <w:highlight w:val="green"/>
        </w:rPr>
        <w:t xml:space="preserve">a </w:t>
      </w:r>
      <w:r w:rsidRPr="00050068">
        <w:rPr>
          <w:rStyle w:val="Emphasis"/>
          <w:highlight w:val="green"/>
        </w:rPr>
        <w:t>human</w:t>
      </w:r>
      <w:r w:rsidRPr="00050068">
        <w:rPr>
          <w:rStyle w:val="StyleUnderline"/>
          <w:highlight w:val="green"/>
        </w:rPr>
        <w:t xml:space="preserve">, was a </w:t>
      </w:r>
      <w:r w:rsidRPr="00050068">
        <w:rPr>
          <w:rStyle w:val="Emphasis"/>
          <w:highlight w:val="green"/>
        </w:rPr>
        <w:t>good</w:t>
      </w:r>
      <w:r w:rsidRPr="00B304C5">
        <w:rPr>
          <w:rStyle w:val="StyleUnderline"/>
        </w:rPr>
        <w:t>; he, a human</w:t>
      </w:r>
      <w:r w:rsidRPr="00B304C5">
        <w:rPr>
          <w:sz w:val="16"/>
        </w:rPr>
        <w:t xml:space="preserve">, was used in commerce, that is, a </w:t>
      </w:r>
      <w:r w:rsidRPr="00B304C5">
        <w:rPr>
          <w:rStyle w:val="StyleUnderline"/>
        </w:rPr>
        <w:t xml:space="preserve">nationwide </w:t>
      </w:r>
      <w:r w:rsidRPr="00B304C5">
        <w:rPr>
          <w:rStyle w:val="Emphasis"/>
        </w:rPr>
        <w:t>marketplace</w:t>
      </w:r>
      <w:r w:rsidRPr="00B304C5">
        <w:rPr>
          <w:rStyle w:val="StyleUnderline"/>
        </w:rPr>
        <w:t xml:space="preserve"> that was </w:t>
      </w:r>
      <w:r w:rsidRPr="00B304C5">
        <w:rPr>
          <w:rStyle w:val="Emphasis"/>
        </w:rPr>
        <w:t>organized</w:t>
      </w:r>
      <w:r w:rsidRPr="00B304C5">
        <w:rPr>
          <w:rStyle w:val="StyleUnderline"/>
        </w:rPr>
        <w:t xml:space="preserve"> around the sale of </w:t>
      </w:r>
      <w:r w:rsidRPr="00B304C5">
        <w:rPr>
          <w:rStyle w:val="Emphasis"/>
        </w:rPr>
        <w:t>human</w:t>
      </w:r>
      <w:r w:rsidRPr="00B304C5">
        <w:rPr>
          <w:rStyle w:val="StyleUnderline"/>
        </w:rPr>
        <w:t xml:space="preserve"> bodies</w:t>
      </w:r>
      <w:r w:rsidRPr="00B304C5">
        <w:rPr>
          <w:sz w:val="16"/>
        </w:rPr>
        <w:t xml:space="preserve">. In fact, we only can under- stand the fugitive advertisement as a genre-this story was replicated over and over again </w:t>
      </w:r>
      <w:r w:rsidRPr="00B304C5">
        <w:rPr>
          <w:rStyle w:val="StyleUnderline"/>
        </w:rPr>
        <w:t xml:space="preserve">because these </w:t>
      </w:r>
      <w:r w:rsidRPr="00B304C5">
        <w:rPr>
          <w:rStyle w:val="Emphasis"/>
        </w:rPr>
        <w:t>advertisements</w:t>
      </w:r>
      <w:r w:rsidRPr="00B304C5">
        <w:rPr>
          <w:rStyle w:val="StyleUnderline"/>
        </w:rPr>
        <w:t xml:space="preserve"> were a </w:t>
      </w:r>
      <w:r w:rsidRPr="00B304C5">
        <w:rPr>
          <w:rStyle w:val="Emphasis"/>
        </w:rPr>
        <w:t>considerable</w:t>
      </w:r>
      <w:r w:rsidRPr="00B304C5">
        <w:rPr>
          <w:rStyle w:val="StyleUnderline"/>
        </w:rPr>
        <w:t xml:space="preserve"> source of </w:t>
      </w:r>
      <w:r w:rsidRPr="00B304C5">
        <w:rPr>
          <w:rStyle w:val="Emphasis"/>
        </w:rPr>
        <w:t>revenue</w:t>
      </w:r>
      <w:r w:rsidRPr="00B304C5">
        <w:rPr>
          <w:sz w:val="16"/>
        </w:rPr>
        <w:t xml:space="preserve"> for newspapers during the antebellum period. famous example of this reality. </w:t>
      </w:r>
    </w:p>
    <w:p w14:paraId="146E2901" w14:textId="23C3A6B4" w:rsidR="00B304C5" w:rsidRPr="00B304C5" w:rsidRDefault="00B304C5" w:rsidP="00B304C5">
      <w:pPr>
        <w:rPr>
          <w:sz w:val="16"/>
        </w:rPr>
      </w:pPr>
      <w:r w:rsidRPr="00B304C5">
        <w:rPr>
          <w:sz w:val="16"/>
        </w:rPr>
        <w:t xml:space="preserve">The Ku Klux Klan copyrighted its Constitution and Laws in 1921,27 and in Article V, Section 3 of the Constitution, granted the Emperor of the Invisible Empire the ability to "create and cause to be promulgated all countersigns, passwords, ritualistic or kloranic work and secret signs, symbols and work of this Order." </w:t>
      </w:r>
    </w:p>
    <w:p w14:paraId="6127B638" w14:textId="356A539E" w:rsidR="00B304C5" w:rsidRPr="00B304C5" w:rsidRDefault="00B304C5" w:rsidP="00B304C5">
      <w:pPr>
        <w:rPr>
          <w:sz w:val="16"/>
        </w:rPr>
      </w:pPr>
      <w:r w:rsidRPr="00B304C5">
        <w:rPr>
          <w:sz w:val="16"/>
        </w:rPr>
        <w:t xml:space="preserve">Indeed, as </w:t>
      </w:r>
      <w:r w:rsidRPr="00050068">
        <w:rPr>
          <w:rStyle w:val="StyleUnderline"/>
          <w:highlight w:val="green"/>
        </w:rPr>
        <w:t xml:space="preserve">intellectual </w:t>
      </w:r>
      <w:r w:rsidRPr="00050068">
        <w:rPr>
          <w:rStyle w:val="Emphasis"/>
          <w:highlight w:val="green"/>
        </w:rPr>
        <w:t>property</w:t>
      </w:r>
      <w:r w:rsidRPr="00B304C5">
        <w:rPr>
          <w:rStyle w:val="StyleUnderline"/>
        </w:rPr>
        <w:t xml:space="preserve"> goods are </w:t>
      </w:r>
      <w:r w:rsidRPr="00050068">
        <w:rPr>
          <w:rStyle w:val="StyleUnderline"/>
          <w:highlight w:val="green"/>
        </w:rPr>
        <w:t xml:space="preserve">often </w:t>
      </w:r>
      <w:r w:rsidRPr="00050068">
        <w:rPr>
          <w:rStyle w:val="Emphasis"/>
          <w:highlight w:val="green"/>
        </w:rPr>
        <w:t>conceived</w:t>
      </w:r>
      <w:r w:rsidRPr="00B304C5">
        <w:rPr>
          <w:rStyle w:val="StyleUnderline"/>
        </w:rPr>
        <w:t xml:space="preserve">, the </w:t>
      </w:r>
      <w:r w:rsidRPr="00050068">
        <w:rPr>
          <w:rStyle w:val="StyleUnderline"/>
          <w:highlight w:val="green"/>
        </w:rPr>
        <w:t xml:space="preserve">moral </w:t>
      </w:r>
      <w:r w:rsidRPr="00050068">
        <w:rPr>
          <w:rStyle w:val="Emphasis"/>
          <w:highlight w:val="green"/>
        </w:rPr>
        <w:t>aims</w:t>
      </w:r>
      <w:r w:rsidRPr="00B304C5">
        <w:rPr>
          <w:rStyle w:val="StyleUnderline"/>
        </w:rPr>
        <w:t xml:space="preserve"> of the intellectual </w:t>
      </w:r>
      <w:r w:rsidRPr="00B304C5">
        <w:rPr>
          <w:rStyle w:val="Emphasis"/>
        </w:rPr>
        <w:t>property</w:t>
      </w:r>
      <w:r w:rsidRPr="00B304C5">
        <w:rPr>
          <w:rStyle w:val="StyleUnderline"/>
        </w:rPr>
        <w:t xml:space="preserve"> good </w:t>
      </w:r>
      <w:r w:rsidRPr="00050068">
        <w:rPr>
          <w:rStyle w:val="StyleUnderline"/>
          <w:highlight w:val="green"/>
        </w:rPr>
        <w:t>may not be part</w:t>
      </w:r>
      <w:r w:rsidR="00F93BDB" w:rsidRPr="00050068">
        <w:rPr>
          <w:rStyle w:val="StyleUnderline"/>
          <w:highlight w:val="green"/>
        </w:rPr>
        <w:t xml:space="preserve"> </w:t>
      </w:r>
      <w:r w:rsidRPr="00050068">
        <w:rPr>
          <w:rStyle w:val="StyleUnderline"/>
          <w:highlight w:val="green"/>
        </w:rPr>
        <w:t xml:space="preserve">of the </w:t>
      </w:r>
      <w:r w:rsidRPr="00050068">
        <w:rPr>
          <w:rStyle w:val="Emphasis"/>
          <w:highlight w:val="green"/>
        </w:rPr>
        <w:t>assessment</w:t>
      </w:r>
      <w:r w:rsidRPr="00B304C5">
        <w:rPr>
          <w:sz w:val="16"/>
        </w:rPr>
        <w:t xml:space="preserve">. For instance, in Juicy Whip, Inc. v. Orange Bang, Inc. ,29 a case which ex- amined a potentially deceptive patented slushie machine, Judge William Curtis Bryson of the United States Court of Appeals for the Federal Circuit wrote: </w:t>
      </w:r>
    </w:p>
    <w:p w14:paraId="73A231ED" w14:textId="7701C4C7" w:rsidR="00B304C5" w:rsidRPr="00B304C5" w:rsidRDefault="00B304C5" w:rsidP="00B304C5">
      <w:pPr>
        <w:rPr>
          <w:rStyle w:val="StyleUnderline"/>
        </w:rPr>
      </w:pPr>
      <w:r w:rsidRPr="00B304C5">
        <w:rPr>
          <w:sz w:val="16"/>
        </w:rPr>
        <w:t xml:space="preserve">Of course, Congress is free to declare particular types of inven- tions unpatentable for a variety of reasons, including deceptive- ness. Cf 42 U.S.C. @ 2181(a) (exempting from patent protection inventions useful solely in connection with special nuclear mate- rial or atomic weapons). Until such time as Congress does so, however, </w:t>
      </w:r>
      <w:r w:rsidRPr="00B304C5">
        <w:rPr>
          <w:rStyle w:val="StyleUnderline"/>
        </w:rPr>
        <w:t xml:space="preserve">we find no </w:t>
      </w:r>
      <w:r w:rsidRPr="00B304C5">
        <w:rPr>
          <w:rStyle w:val="Emphasis"/>
        </w:rPr>
        <w:t>basis</w:t>
      </w:r>
      <w:r w:rsidRPr="00B304C5">
        <w:rPr>
          <w:rStyle w:val="StyleUnderline"/>
        </w:rPr>
        <w:t xml:space="preserve"> in </w:t>
      </w:r>
      <w:r w:rsidRPr="00B304C5">
        <w:rPr>
          <w:rStyle w:val="Emphasis"/>
        </w:rPr>
        <w:t>section</w:t>
      </w:r>
      <w:r w:rsidRPr="00B304C5">
        <w:rPr>
          <w:rStyle w:val="StyleUnderline"/>
        </w:rPr>
        <w:t xml:space="preserve"> 101 to hold that </w:t>
      </w:r>
      <w:r w:rsidRPr="00B304C5">
        <w:rPr>
          <w:rStyle w:val="Emphasis"/>
        </w:rPr>
        <w:t>inventions</w:t>
      </w:r>
      <w:r w:rsidRPr="00B304C5">
        <w:rPr>
          <w:rStyle w:val="StyleUnderline"/>
        </w:rPr>
        <w:t xml:space="preserve"> can be ruled </w:t>
      </w:r>
      <w:r w:rsidRPr="00B304C5">
        <w:rPr>
          <w:rStyle w:val="Emphasis"/>
        </w:rPr>
        <w:t>unpatentable</w:t>
      </w:r>
      <w:r w:rsidRPr="00B304C5">
        <w:rPr>
          <w:rStyle w:val="StyleUnderline"/>
        </w:rPr>
        <w:t xml:space="preserve"> for lack of </w:t>
      </w:r>
      <w:r w:rsidRPr="00B304C5">
        <w:rPr>
          <w:rStyle w:val="Emphasis"/>
        </w:rPr>
        <w:t>utility</w:t>
      </w:r>
      <w:r w:rsidRPr="00B304C5">
        <w:rPr>
          <w:sz w:val="16"/>
        </w:rPr>
        <w:t xml:space="preserve"> simply because they have the capacity to fool some members of the public. Beyond the fact that intellectual property </w:t>
      </w:r>
      <w:r w:rsidRPr="00050068">
        <w:rPr>
          <w:rStyle w:val="StyleUnderline"/>
          <w:highlight w:val="green"/>
        </w:rPr>
        <w:t xml:space="preserve">protection can be </w:t>
      </w:r>
      <w:r w:rsidRPr="00050068">
        <w:rPr>
          <w:rStyle w:val="Emphasis"/>
          <w:highlight w:val="green"/>
        </w:rPr>
        <w:t>offered</w:t>
      </w:r>
      <w:r w:rsidRPr="00050068">
        <w:rPr>
          <w:rStyle w:val="StyleUnderline"/>
          <w:highlight w:val="green"/>
        </w:rPr>
        <w:t xml:space="preserve"> when</w:t>
      </w:r>
      <w:r w:rsidRPr="00F93BDB">
        <w:rPr>
          <w:rStyle w:val="StyleUnderline"/>
        </w:rPr>
        <w:t xml:space="preserve"> </w:t>
      </w:r>
      <w:r w:rsidRPr="00B304C5">
        <w:rPr>
          <w:rStyle w:val="StyleUnderline"/>
        </w:rPr>
        <w:t xml:space="preserve">its goals are </w:t>
      </w:r>
      <w:r w:rsidRPr="00050068">
        <w:rPr>
          <w:rStyle w:val="Emphasis"/>
          <w:highlight w:val="green"/>
        </w:rPr>
        <w:t>immoral</w:t>
      </w:r>
      <w:r w:rsidRPr="00050068">
        <w:rPr>
          <w:rStyle w:val="StyleUnderline"/>
          <w:highlight w:val="green"/>
        </w:rPr>
        <w:t>, even</w:t>
      </w:r>
      <w:r w:rsidRPr="00B304C5">
        <w:rPr>
          <w:rStyle w:val="StyleUnderline"/>
        </w:rPr>
        <w:t xml:space="preserve"> intellectual </w:t>
      </w:r>
      <w:r w:rsidRPr="00B304C5">
        <w:rPr>
          <w:rStyle w:val="Emphasis"/>
        </w:rPr>
        <w:t>property</w:t>
      </w:r>
      <w:r w:rsidRPr="00B304C5">
        <w:rPr>
          <w:rStyle w:val="StyleUnderline"/>
        </w:rPr>
        <w:t xml:space="preserve"> </w:t>
      </w:r>
      <w:r w:rsidRPr="00050068">
        <w:rPr>
          <w:rStyle w:val="StyleUnderline"/>
          <w:highlight w:val="green"/>
        </w:rPr>
        <w:t>"</w:t>
      </w:r>
      <w:r w:rsidRPr="00050068">
        <w:rPr>
          <w:rStyle w:val="Emphasis"/>
          <w:highlight w:val="green"/>
        </w:rPr>
        <w:t>done right</w:t>
      </w:r>
      <w:r w:rsidRPr="00050068">
        <w:rPr>
          <w:rStyle w:val="StyleUnderline"/>
          <w:highlight w:val="green"/>
        </w:rPr>
        <w:t>"</w:t>
      </w:r>
      <w:r w:rsidRPr="00B304C5">
        <w:rPr>
          <w:rStyle w:val="StyleUnderline"/>
        </w:rPr>
        <w:t xml:space="preserve"> can still be a "net bad."</w:t>
      </w:r>
      <w:r w:rsidRPr="00B304C5">
        <w:rPr>
          <w:sz w:val="16"/>
        </w:rPr>
        <w:t xml:space="preserve"> Anjali Vats asserts </w:t>
      </w:r>
      <w:r w:rsidRPr="00050068">
        <w:rPr>
          <w:rStyle w:val="Emphasis"/>
          <w:highlight w:val="green"/>
        </w:rPr>
        <w:t>trademark</w:t>
      </w:r>
      <w:r w:rsidRPr="00B304C5">
        <w:rPr>
          <w:rStyle w:val="StyleUnderline"/>
        </w:rPr>
        <w:t xml:space="preserve"> and copyright law </w:t>
      </w:r>
      <w:r w:rsidRPr="00050068">
        <w:rPr>
          <w:rStyle w:val="StyleUnderline"/>
          <w:highlight w:val="green"/>
        </w:rPr>
        <w:t xml:space="preserve">relies on </w:t>
      </w:r>
      <w:r w:rsidRPr="00050068">
        <w:rPr>
          <w:rStyle w:val="Emphasis"/>
          <w:highlight w:val="green"/>
        </w:rPr>
        <w:t>resonant</w:t>
      </w:r>
      <w:r w:rsidRPr="00050068">
        <w:rPr>
          <w:rStyle w:val="StyleUnderline"/>
          <w:highlight w:val="green"/>
        </w:rPr>
        <w:t xml:space="preserve"> racialized </w:t>
      </w:r>
      <w:r w:rsidRPr="00050068">
        <w:rPr>
          <w:rStyle w:val="Emphasis"/>
          <w:highlight w:val="green"/>
        </w:rPr>
        <w:t>scripts</w:t>
      </w:r>
      <w:r w:rsidRPr="00B304C5">
        <w:rPr>
          <w:rStyle w:val="StyleUnderline"/>
        </w:rPr>
        <w:t xml:space="preserve"> </w:t>
      </w:r>
      <w:r w:rsidRPr="00B304C5">
        <w:rPr>
          <w:sz w:val="16"/>
        </w:rPr>
        <w:t xml:space="preserve">to draw lines between </w:t>
      </w:r>
      <w:r w:rsidRPr="00B304C5">
        <w:rPr>
          <w:rStyle w:val="Emphasis"/>
        </w:rPr>
        <w:t>creators</w:t>
      </w:r>
      <w:r w:rsidRPr="00B304C5">
        <w:rPr>
          <w:rStyle w:val="StyleUnderline"/>
        </w:rPr>
        <w:t xml:space="preserve"> and </w:t>
      </w:r>
      <w:r w:rsidRPr="00B304C5">
        <w:rPr>
          <w:rStyle w:val="Emphasis"/>
        </w:rPr>
        <w:t>infringers</w:t>
      </w:r>
      <w:r w:rsidRPr="00B304C5">
        <w:rPr>
          <w:rStyle w:val="StyleUnderline"/>
        </w:rPr>
        <w:t xml:space="preserve"> within each field</w:t>
      </w:r>
      <w:r w:rsidRPr="00B304C5">
        <w:rPr>
          <w:sz w:val="16"/>
        </w:rPr>
        <w:t xml:space="preserve">. 1 Kevin Greene and Tuneen Chisholm have identified </w:t>
      </w:r>
      <w:r w:rsidRPr="00B304C5">
        <w:rPr>
          <w:rStyle w:val="StyleUnderline"/>
        </w:rPr>
        <w:t xml:space="preserve">the </w:t>
      </w:r>
      <w:r w:rsidRPr="00B304C5">
        <w:rPr>
          <w:rStyle w:val="Emphasis"/>
        </w:rPr>
        <w:t>ways</w:t>
      </w:r>
      <w:r w:rsidRPr="00B304C5">
        <w:rPr>
          <w:rStyle w:val="StyleUnderline"/>
        </w:rPr>
        <w:t xml:space="preserve"> doctrinal </w:t>
      </w:r>
      <w:r w:rsidRPr="00050068">
        <w:rPr>
          <w:rStyle w:val="Emphasis"/>
          <w:highlight w:val="green"/>
        </w:rPr>
        <w:t>components</w:t>
      </w:r>
      <w:r w:rsidRPr="00050068">
        <w:rPr>
          <w:rStyle w:val="StyleUnderline"/>
          <w:highlight w:val="green"/>
        </w:rPr>
        <w:t xml:space="preserve"> of copyright </w:t>
      </w:r>
      <w:r w:rsidRPr="00050068">
        <w:rPr>
          <w:rStyle w:val="Emphasis"/>
          <w:highlight w:val="green"/>
        </w:rPr>
        <w:t>law</w:t>
      </w:r>
      <w:r w:rsidRPr="00B304C5">
        <w:rPr>
          <w:rStyle w:val="StyleUnderline"/>
        </w:rPr>
        <w:t xml:space="preserve"> have </w:t>
      </w:r>
      <w:r w:rsidRPr="00050068">
        <w:rPr>
          <w:rStyle w:val="StyleUnderline"/>
          <w:highlight w:val="green"/>
        </w:rPr>
        <w:t xml:space="preserve">fostered systematic </w:t>
      </w:r>
      <w:r w:rsidRPr="00050068">
        <w:rPr>
          <w:rStyle w:val="Emphasis"/>
          <w:highlight w:val="green"/>
        </w:rPr>
        <w:t>dis</w:t>
      </w:r>
      <w:r w:rsidR="00F93BDB" w:rsidRPr="00050068">
        <w:rPr>
          <w:rStyle w:val="Emphasis"/>
          <w:highlight w:val="green"/>
        </w:rPr>
        <w:t>crimination</w:t>
      </w:r>
      <w:r w:rsidR="00F93BDB" w:rsidRPr="00F93BDB">
        <w:rPr>
          <w:rStyle w:val="StyleUnderline"/>
        </w:rPr>
        <w:t>.</w:t>
      </w:r>
    </w:p>
    <w:p w14:paraId="5E1AC1BD" w14:textId="3D446D12" w:rsidR="00B304C5" w:rsidRPr="00F93BDB" w:rsidRDefault="00B304C5" w:rsidP="00B304C5">
      <w:pPr>
        <w:rPr>
          <w:sz w:val="16"/>
        </w:rPr>
      </w:pPr>
      <w:r w:rsidRPr="00B304C5">
        <w:rPr>
          <w:sz w:val="16"/>
        </w:rPr>
        <w:t xml:space="preserve">I add to this scholarship that emphasizes the potential net bad of intel- lectual property by advancing two claims. First, our </w:t>
      </w:r>
      <w:r w:rsidRPr="00B304C5">
        <w:rPr>
          <w:rStyle w:val="Emphasis"/>
        </w:rPr>
        <w:t>understanding</w:t>
      </w:r>
      <w:r w:rsidRPr="00B304C5">
        <w:rPr>
          <w:rStyle w:val="StyleUnderline"/>
        </w:rPr>
        <w:t xml:space="preserve"> of </w:t>
      </w:r>
      <w:r w:rsidRPr="00050068">
        <w:rPr>
          <w:rStyle w:val="Emphasis"/>
          <w:highlight w:val="green"/>
        </w:rPr>
        <w:t>intellectual property</w:t>
      </w:r>
      <w:r w:rsidRPr="00B304C5">
        <w:rPr>
          <w:rStyle w:val="StyleUnderline"/>
        </w:rPr>
        <w:t xml:space="preserve"> law, in both its historical </w:t>
      </w:r>
      <w:r w:rsidRPr="00B304C5">
        <w:rPr>
          <w:rStyle w:val="Emphasis"/>
        </w:rPr>
        <w:t>development</w:t>
      </w:r>
      <w:r w:rsidRPr="00B304C5">
        <w:rPr>
          <w:rStyle w:val="StyleUnderline"/>
        </w:rPr>
        <w:t xml:space="preserve"> and its current forms, </w:t>
      </w:r>
      <w:r w:rsidRPr="00050068">
        <w:rPr>
          <w:rStyle w:val="StyleUnderline"/>
          <w:highlight w:val="green"/>
        </w:rPr>
        <w:t xml:space="preserve">should be </w:t>
      </w:r>
      <w:r w:rsidRPr="00050068">
        <w:rPr>
          <w:rStyle w:val="Emphasis"/>
          <w:highlight w:val="green"/>
        </w:rPr>
        <w:t>situated</w:t>
      </w:r>
      <w:r w:rsidRPr="00050068">
        <w:rPr>
          <w:rStyle w:val="StyleUnderline"/>
          <w:highlight w:val="green"/>
        </w:rPr>
        <w:t xml:space="preserve"> against</w:t>
      </w:r>
      <w:r w:rsidRPr="00B304C5">
        <w:rPr>
          <w:rStyle w:val="StyleUnderline"/>
        </w:rPr>
        <w:t xml:space="preserve"> other </w:t>
      </w:r>
      <w:r w:rsidRPr="00050068">
        <w:rPr>
          <w:rStyle w:val="Emphasis"/>
          <w:highlight w:val="green"/>
        </w:rPr>
        <w:t>potential</w:t>
      </w:r>
      <w:r w:rsidRPr="00050068">
        <w:rPr>
          <w:rStyle w:val="StyleUnderline"/>
          <w:highlight w:val="green"/>
        </w:rPr>
        <w:t xml:space="preserve"> legally </w:t>
      </w:r>
      <w:r w:rsidRPr="00050068">
        <w:rPr>
          <w:rStyle w:val="Emphasis"/>
          <w:highlight w:val="green"/>
        </w:rPr>
        <w:t>protected</w:t>
      </w:r>
      <w:r w:rsidRPr="00B304C5">
        <w:rPr>
          <w:rStyle w:val="StyleUnderline"/>
        </w:rPr>
        <w:t xml:space="preserve"> forms of </w:t>
      </w:r>
      <w:r w:rsidRPr="00B304C5">
        <w:rPr>
          <w:rStyle w:val="Emphasis"/>
        </w:rPr>
        <w:t>information</w:t>
      </w:r>
      <w:r w:rsidRPr="00B304C5">
        <w:rPr>
          <w:sz w:val="16"/>
        </w:rPr>
        <w:t xml:space="preserve">. I have contended in other work, that intellectual property law both absorbs and reacts to other areas of information law, including: prop- erty, free speech, classification regimes, and right to information law. Sec- ond, </w:t>
      </w:r>
      <w:r w:rsidRPr="00B304C5">
        <w:rPr>
          <w:rStyle w:val="StyleUnderline"/>
        </w:rPr>
        <w:t xml:space="preserve">understanding </w:t>
      </w:r>
      <w:r w:rsidRPr="00050068">
        <w:rPr>
          <w:rStyle w:val="StyleUnderline"/>
          <w:highlight w:val="green"/>
        </w:rPr>
        <w:t xml:space="preserve">this process of </w:t>
      </w:r>
      <w:r w:rsidRPr="00050068">
        <w:rPr>
          <w:rStyle w:val="Emphasis"/>
          <w:highlight w:val="green"/>
        </w:rPr>
        <w:t>absorption</w:t>
      </w:r>
      <w:r w:rsidRPr="00B304C5">
        <w:rPr>
          <w:rStyle w:val="StyleUnderline"/>
        </w:rPr>
        <w:t xml:space="preserve"> and reaction </w:t>
      </w:r>
      <w:r w:rsidRPr="00050068">
        <w:rPr>
          <w:rStyle w:val="StyleUnderline"/>
          <w:highlight w:val="green"/>
        </w:rPr>
        <w:t xml:space="preserve">can be </w:t>
      </w:r>
      <w:r w:rsidRPr="00050068">
        <w:rPr>
          <w:rStyle w:val="Emphasis"/>
          <w:highlight w:val="green"/>
        </w:rPr>
        <w:t>deepened</w:t>
      </w:r>
      <w:r w:rsidRPr="00050068">
        <w:rPr>
          <w:rStyle w:val="StyleUnderline"/>
          <w:highlight w:val="green"/>
        </w:rPr>
        <w:t xml:space="preserve"> not only through </w:t>
      </w:r>
      <w:r w:rsidRPr="00050068">
        <w:rPr>
          <w:rStyle w:val="Emphasis"/>
          <w:highlight w:val="green"/>
        </w:rPr>
        <w:t>juxtaposition</w:t>
      </w:r>
      <w:r w:rsidRPr="00B304C5">
        <w:rPr>
          <w:rStyle w:val="StyleUnderline"/>
        </w:rPr>
        <w:t xml:space="preserve"> of intellectual property</w:t>
      </w:r>
      <w:r w:rsidRPr="00B304C5">
        <w:rPr>
          <w:sz w:val="16"/>
        </w:rPr>
        <w:t xml:space="preserve"> to other doctrinal ar- eas, but also thinking about intellectual property law as a doctrinal space where we can examine other issues fundamental to understanding political and constitutional theory, such as the </w:t>
      </w:r>
      <w:r w:rsidRPr="00B304C5">
        <w:rPr>
          <w:rStyle w:val="Emphasis"/>
        </w:rPr>
        <w:t>provision</w:t>
      </w:r>
      <w:r w:rsidRPr="00B304C5">
        <w:rPr>
          <w:rStyle w:val="StyleUnderline"/>
        </w:rPr>
        <w:t xml:space="preserve"> of social </w:t>
      </w:r>
      <w:r w:rsidRPr="00B304C5">
        <w:rPr>
          <w:rStyle w:val="Emphasis"/>
        </w:rPr>
        <w:t>goods</w:t>
      </w:r>
      <w:r w:rsidRPr="00B304C5">
        <w:rPr>
          <w:rStyle w:val="StyleUnderline"/>
        </w:rPr>
        <w:t xml:space="preserve"> or in con- tests over the </w:t>
      </w:r>
      <w:r w:rsidRPr="00B304C5">
        <w:rPr>
          <w:rStyle w:val="Emphasis"/>
        </w:rPr>
        <w:t>equality</w:t>
      </w:r>
      <w:r w:rsidRPr="00B304C5">
        <w:rPr>
          <w:rStyle w:val="StyleUnderline"/>
        </w:rPr>
        <w:t xml:space="preserve"> within in a political </w:t>
      </w:r>
      <w:r w:rsidRPr="00B304C5">
        <w:rPr>
          <w:rStyle w:val="Emphasis"/>
        </w:rPr>
        <w:t>order</w:t>
      </w:r>
      <w:r w:rsidRPr="00B304C5">
        <w:rPr>
          <w:sz w:val="16"/>
        </w:rPr>
        <w:t>. I am not alone in this project; the work of Madhavi Sunder and Janewa Osei-Tutu examines how</w:t>
      </w:r>
      <w:r w:rsidRPr="00F93BDB">
        <w:rPr>
          <w:sz w:val="16"/>
        </w:rPr>
        <w:t xml:space="preserve"> </w:t>
      </w:r>
      <w:r w:rsidRPr="00B304C5">
        <w:rPr>
          <w:sz w:val="16"/>
        </w:rPr>
        <w:t xml:space="preserve">intellectual property goods serve to achieve the goal of human dignity and development, and Jessica Silbey explores the ways in which </w:t>
      </w:r>
      <w:r w:rsidRPr="00B304C5">
        <w:rPr>
          <w:rStyle w:val="StyleUnderline"/>
        </w:rPr>
        <w:t xml:space="preserve">intellectual property law is in </w:t>
      </w:r>
      <w:r w:rsidRPr="00B304C5">
        <w:rPr>
          <w:rStyle w:val="Emphasis"/>
        </w:rPr>
        <w:t>dialogue</w:t>
      </w:r>
      <w:r w:rsidRPr="00B304C5">
        <w:rPr>
          <w:rStyle w:val="StyleUnderline"/>
        </w:rPr>
        <w:t xml:space="preserve"> with fundamental </w:t>
      </w:r>
      <w:r w:rsidRPr="00B304C5">
        <w:rPr>
          <w:rStyle w:val="Emphasis"/>
        </w:rPr>
        <w:t>constitutional</w:t>
      </w:r>
      <w:r w:rsidRPr="00B304C5">
        <w:rPr>
          <w:rStyle w:val="StyleUnderline"/>
        </w:rPr>
        <w:t xml:space="preserve"> values such as </w:t>
      </w:r>
      <w:r w:rsidRPr="00B304C5">
        <w:rPr>
          <w:rStyle w:val="Emphasis"/>
        </w:rPr>
        <w:t>possession</w:t>
      </w:r>
      <w:r w:rsidRPr="00B304C5">
        <w:rPr>
          <w:sz w:val="16"/>
        </w:rPr>
        <w:t xml:space="preserve"> of African-Americans within the musical industry. equality, privacy, and community welfare. </w:t>
      </w:r>
    </w:p>
    <w:p w14:paraId="40CE86C5" w14:textId="5EB32834" w:rsidR="00FF7861" w:rsidRDefault="003605EE" w:rsidP="003605EE">
      <w:pPr>
        <w:pStyle w:val="Heading2"/>
      </w:pPr>
      <w:r>
        <w:t>Case---1NC</w:t>
      </w:r>
    </w:p>
    <w:p w14:paraId="3449FAAB" w14:textId="77777777" w:rsidR="003605EE" w:rsidRDefault="003605EE" w:rsidP="003605EE">
      <w:pPr>
        <w:pStyle w:val="Heading3"/>
      </w:pPr>
      <w:r>
        <w:t>Academy---1NC</w:t>
      </w:r>
    </w:p>
    <w:p w14:paraId="15224B37" w14:textId="77777777" w:rsidR="003605EE" w:rsidRPr="00991FF5" w:rsidRDefault="003605EE" w:rsidP="003605EE">
      <w:pPr>
        <w:pStyle w:val="Heading4"/>
        <w:rPr>
          <w:rFonts w:eastAsia="MS Gothic"/>
        </w:rPr>
      </w:pPr>
      <w:r w:rsidRPr="00991FF5">
        <w:rPr>
          <w:rFonts w:eastAsia="MS Gothic"/>
        </w:rPr>
        <w:t xml:space="preserve">The western conception that one within the academy can </w:t>
      </w:r>
      <w:r w:rsidRPr="00991FF5">
        <w:rPr>
          <w:rFonts w:eastAsia="MS Gothic"/>
          <w:u w:val="single"/>
        </w:rPr>
        <w:t>kick-start movements</w:t>
      </w:r>
      <w:r w:rsidRPr="00991FF5">
        <w:rPr>
          <w:rFonts w:eastAsia="MS Gothic"/>
        </w:rPr>
        <w:t xml:space="preserve"> and somehow activate a </w:t>
      </w:r>
      <w:r w:rsidRPr="00991FF5">
        <w:rPr>
          <w:rFonts w:eastAsia="MS Gothic"/>
          <w:u w:val="single"/>
        </w:rPr>
        <w:t>world-changing “event”</w:t>
      </w:r>
      <w:r w:rsidRPr="00991FF5">
        <w:rPr>
          <w:rFonts w:eastAsia="MS Gothic"/>
        </w:rPr>
        <w:t xml:space="preserve"> is locked within a violent form of colonial Enlightenment based on the </w:t>
      </w:r>
      <w:r w:rsidRPr="00991FF5">
        <w:rPr>
          <w:rFonts w:eastAsia="MS Gothic"/>
          <w:u w:val="single"/>
        </w:rPr>
        <w:t>white man’s burden</w:t>
      </w:r>
      <w:r w:rsidRPr="00991FF5">
        <w:rPr>
          <w:rFonts w:eastAsia="MS Gothic"/>
        </w:rPr>
        <w:t xml:space="preserve"> – instead we should recognize that the disenfranchised are always </w:t>
      </w:r>
      <w:r w:rsidRPr="00991FF5">
        <w:rPr>
          <w:rFonts w:eastAsia="MS Gothic"/>
          <w:u w:val="single"/>
        </w:rPr>
        <w:t>already creating futures</w:t>
      </w:r>
      <w:r w:rsidRPr="00991FF5">
        <w:rPr>
          <w:rFonts w:eastAsia="MS Gothic"/>
        </w:rPr>
        <w:t xml:space="preserve"> for themselves through </w:t>
      </w:r>
      <w:r w:rsidRPr="00991FF5">
        <w:rPr>
          <w:rFonts w:eastAsia="MS Gothic"/>
          <w:u w:val="single"/>
        </w:rPr>
        <w:t>daily acts of survival</w:t>
      </w:r>
      <w:r w:rsidRPr="00991FF5">
        <w:rPr>
          <w:rFonts w:eastAsia="MS Gothic"/>
        </w:rPr>
        <w:t xml:space="preserve"> and </w:t>
      </w:r>
      <w:r w:rsidRPr="00991FF5">
        <w:rPr>
          <w:rFonts w:eastAsia="MS Gothic"/>
          <w:u w:val="single"/>
        </w:rPr>
        <w:t>quotidian moments of resistance</w:t>
      </w:r>
      <w:r w:rsidRPr="00991FF5">
        <w:rPr>
          <w:rFonts w:eastAsia="MS Gothic"/>
        </w:rPr>
        <w:t xml:space="preserve">, rather than grand western narratives. </w:t>
      </w:r>
    </w:p>
    <w:p w14:paraId="5FAC2F55" w14:textId="77777777" w:rsidR="003605EE" w:rsidRPr="00991FF5" w:rsidRDefault="003605EE" w:rsidP="003605EE">
      <w:pPr>
        <w:rPr>
          <w:rFonts w:eastAsia="Cambria"/>
        </w:rPr>
      </w:pPr>
      <w:r w:rsidRPr="00991FF5">
        <w:rPr>
          <w:rFonts w:eastAsia="Cambria"/>
          <w:b/>
          <w:bCs/>
          <w:sz w:val="28"/>
        </w:rPr>
        <w:t>Nayar 17</w:t>
      </w:r>
      <w:r w:rsidRPr="00991FF5">
        <w:rPr>
          <w:rFonts w:eastAsia="Cambria"/>
        </w:rPr>
        <w:t xml:space="preserve"> (Jayan Nayar, Associate Professor and Director of the International Development Law and Human Rights LLM Program at the School of Law at the University of Warwick, February 2017, “Some Thoughts on the “(Extra)Ordinary”: Philosophy, Coloniality, and Being Otherwise,” </w:t>
      </w:r>
      <w:r w:rsidRPr="00991FF5">
        <w:rPr>
          <w:rFonts w:eastAsia="Cambria"/>
          <w:i/>
        </w:rPr>
        <w:t>Alternatives: Global, Local, Political</w:t>
      </w:r>
      <w:r w:rsidRPr="00991FF5">
        <w:rPr>
          <w:rFonts w:eastAsia="Cambria"/>
        </w:rPr>
        <w:t xml:space="preserve"> Volume 42 Issue 1) gz</w:t>
      </w:r>
    </w:p>
    <w:p w14:paraId="6BA0AC1D" w14:textId="77777777" w:rsidR="003605EE" w:rsidRDefault="003605EE" w:rsidP="003605EE">
      <w:pPr>
        <w:rPr>
          <w:rFonts w:eastAsia="Cambria"/>
          <w:sz w:val="12"/>
        </w:rPr>
      </w:pPr>
      <w:r w:rsidRPr="005242DC">
        <w:rPr>
          <w:rFonts w:eastAsia="Cambria"/>
          <w:sz w:val="12"/>
        </w:rPr>
        <w:t xml:space="preserve">Indeed, it is a peculiar enterprise that </w:t>
      </w:r>
      <w:r w:rsidRPr="00991FF5">
        <w:rPr>
          <w:rFonts w:eastAsia="Cambria"/>
          <w:u w:val="single"/>
        </w:rPr>
        <w:t xml:space="preserve">we “critical </w:t>
      </w:r>
      <w:r w:rsidRPr="00050068">
        <w:rPr>
          <w:rFonts w:eastAsia="Cambria"/>
          <w:highlight w:val="green"/>
          <w:u w:val="single"/>
        </w:rPr>
        <w:t>intellectuals</w:t>
      </w:r>
      <w:r w:rsidRPr="00991FF5">
        <w:rPr>
          <w:rFonts w:eastAsia="Cambria"/>
          <w:u w:val="single"/>
        </w:rPr>
        <w:t>”</w:t>
      </w:r>
      <w:r w:rsidRPr="005242DC">
        <w:rPr>
          <w:rFonts w:eastAsia="Cambria"/>
          <w:sz w:val="12"/>
        </w:rPr>
        <w:t xml:space="preserve"> engage in.2 We </w:t>
      </w:r>
      <w:r w:rsidRPr="00050068">
        <w:rPr>
          <w:rFonts w:eastAsia="Cambria"/>
          <w:highlight w:val="green"/>
          <w:u w:val="single"/>
        </w:rPr>
        <w:t>assume a</w:t>
      </w:r>
      <w:r w:rsidRPr="00991FF5">
        <w:rPr>
          <w:rFonts w:eastAsia="Cambria"/>
          <w:u w:val="single"/>
        </w:rPr>
        <w:t xml:space="preserve">n audacious </w:t>
      </w:r>
      <w:r w:rsidRPr="00050068">
        <w:rPr>
          <w:rFonts w:eastAsia="Cambria"/>
          <w:highlight w:val="green"/>
          <w:u w:val="single"/>
        </w:rPr>
        <w:t xml:space="preserve">capacity to </w:t>
      </w:r>
      <w:r w:rsidRPr="00050068">
        <w:rPr>
          <w:rFonts w:eastAsia="Cambria"/>
          <w:b/>
          <w:iCs/>
          <w:sz w:val="26"/>
          <w:highlight w:val="green"/>
          <w:u w:val="single"/>
        </w:rPr>
        <w:t>contemplate the “world”</w:t>
      </w:r>
      <w:r w:rsidRPr="00991FF5">
        <w:rPr>
          <w:rFonts w:eastAsia="Cambria"/>
          <w:u w:val="single"/>
        </w:rPr>
        <w:t xml:space="preserve"> and read its signs and to interpret our present </w:t>
      </w:r>
      <w:r w:rsidRPr="00050068">
        <w:rPr>
          <w:rFonts w:eastAsia="Cambria"/>
          <w:highlight w:val="green"/>
          <w:u w:val="single"/>
        </w:rPr>
        <w:t xml:space="preserve">and </w:t>
      </w:r>
      <w:r w:rsidRPr="00050068">
        <w:rPr>
          <w:rFonts w:eastAsia="Cambria"/>
          <w:b/>
          <w:iCs/>
          <w:sz w:val="26"/>
          <w:highlight w:val="green"/>
          <w:u w:val="single"/>
        </w:rPr>
        <w:t>imagine better futures</w:t>
      </w:r>
      <w:r w:rsidRPr="005242DC">
        <w:rPr>
          <w:rFonts w:eastAsia="Cambria"/>
          <w:sz w:val="12"/>
        </w:rPr>
        <w:t xml:space="preserve">. We think, perhaps, this a worthwhile social endeavor; </w:t>
      </w:r>
      <w:r w:rsidRPr="00991FF5">
        <w:rPr>
          <w:rFonts w:eastAsia="Cambria"/>
          <w:u w:val="single"/>
        </w:rPr>
        <w:t xml:space="preserve">the “thinker,” we might hope, serves as a catalyst to identify, to instigate, and </w:t>
      </w:r>
      <w:r w:rsidRPr="00050068">
        <w:rPr>
          <w:rFonts w:eastAsia="Cambria"/>
          <w:highlight w:val="green"/>
          <w:u w:val="single"/>
        </w:rPr>
        <w:t>to provoke</w:t>
      </w:r>
      <w:r w:rsidRPr="00991FF5">
        <w:rPr>
          <w:rFonts w:eastAsia="Cambria"/>
          <w:u w:val="single"/>
        </w:rPr>
        <w:t xml:space="preserve"> otherwise merely </w:t>
      </w:r>
      <w:r w:rsidRPr="00050068">
        <w:rPr>
          <w:rFonts w:eastAsia="Cambria"/>
          <w:highlight w:val="green"/>
          <w:u w:val="single"/>
        </w:rPr>
        <w:t>latent potentialities of suppressed insurgencies</w:t>
      </w:r>
      <w:r w:rsidRPr="00991FF5">
        <w:rPr>
          <w:rFonts w:eastAsia="Cambria"/>
          <w:u w:val="single"/>
        </w:rPr>
        <w:t xml:space="preserve"> against the ossification of the future</w:t>
      </w:r>
      <w:r w:rsidRPr="005242DC">
        <w:rPr>
          <w:rFonts w:eastAsia="Cambria"/>
          <w:sz w:val="12"/>
        </w:rPr>
        <w:t xml:space="preserve"> in unsatisfactory and captured presents.3 </w:t>
      </w:r>
      <w:r w:rsidRPr="00991FF5">
        <w:rPr>
          <w:rFonts w:eastAsia="Cambria"/>
          <w:u w:val="single"/>
        </w:rPr>
        <w:t>With this self-assumed sense of purpose</w:t>
      </w:r>
      <w:r w:rsidRPr="005242DC">
        <w:rPr>
          <w:rFonts w:eastAsia="Cambria"/>
          <w:sz w:val="12"/>
        </w:rPr>
        <w:t xml:space="preserve">, perhaps it is understandable that </w:t>
      </w:r>
      <w:r w:rsidRPr="00991FF5">
        <w:rPr>
          <w:rFonts w:eastAsia="Cambria"/>
          <w:u w:val="single"/>
        </w:rPr>
        <w:t>many of us seek out the “street” for our thinking</w:t>
      </w:r>
      <w:r w:rsidRPr="005242DC">
        <w:rPr>
          <w:rFonts w:eastAsia="Cambria"/>
          <w:sz w:val="12"/>
        </w:rPr>
        <w:t xml:space="preserve">;4 it is </w:t>
      </w:r>
      <w:r w:rsidRPr="00991FF5">
        <w:rPr>
          <w:rFonts w:eastAsia="Cambria"/>
          <w:u w:val="single"/>
        </w:rPr>
        <w:t>here</w:t>
      </w:r>
      <w:r w:rsidRPr="005242DC">
        <w:rPr>
          <w:rFonts w:eastAsia="Cambria"/>
          <w:sz w:val="12"/>
        </w:rPr>
        <w:t xml:space="preserve"> that </w:t>
      </w:r>
      <w:r w:rsidRPr="00991FF5">
        <w:rPr>
          <w:rFonts w:eastAsia="Cambria"/>
          <w:u w:val="single"/>
        </w:rPr>
        <w:t>we search for the extraordinary “event” that marks</w:t>
      </w:r>
      <w:r w:rsidRPr="005242DC">
        <w:rPr>
          <w:rFonts w:eastAsia="Cambria"/>
          <w:sz w:val="12"/>
        </w:rPr>
        <w:t xml:space="preserve">, as we see it, </w:t>
      </w:r>
      <w:r w:rsidRPr="00991FF5">
        <w:rPr>
          <w:rFonts w:eastAsia="Cambria"/>
          <w:u w:val="single"/>
        </w:rPr>
        <w:t>a rupture, the moment of catharsis, a transformation, the “new” born into the world</w:t>
      </w:r>
      <w:r w:rsidRPr="005242DC">
        <w:rPr>
          <w:rFonts w:eastAsia="Cambria"/>
          <w:sz w:val="12"/>
        </w:rPr>
        <w:t xml:space="preserve">. We see this tendency to philosophize the street clearly in recent intellectual work of the critical “post-Enlightenment” philosophers.5 </w:t>
      </w:r>
      <w:r w:rsidRPr="00991FF5">
        <w:rPr>
          <w:rFonts w:eastAsia="Cambria"/>
          <w:u w:val="singl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5242DC">
        <w:rPr>
          <w:rFonts w:eastAsia="Cambria"/>
          <w:sz w:val="12"/>
        </w:rPr>
        <w:t xml:space="preserve">, indeed, we observe that </w:t>
      </w:r>
      <w:r w:rsidRPr="00050068">
        <w:rPr>
          <w:rFonts w:eastAsia="Cambria"/>
          <w:highlight w:val="green"/>
          <w:u w:val="single"/>
        </w:rPr>
        <w:t>much political</w:t>
      </w:r>
      <w:r w:rsidRPr="00991FF5">
        <w:rPr>
          <w:rFonts w:eastAsia="Cambria"/>
          <w:u w:val="single"/>
        </w:rPr>
        <w:t xml:space="preserve">–legal </w:t>
      </w:r>
      <w:r w:rsidRPr="00050068">
        <w:rPr>
          <w:rFonts w:eastAsia="Cambria"/>
          <w:highlight w:val="green"/>
          <w:u w:val="single"/>
        </w:rPr>
        <w:t>thought is</w:t>
      </w:r>
      <w:r w:rsidRPr="00991FF5">
        <w:rPr>
          <w:rFonts w:eastAsia="Cambria"/>
          <w:u w:val="single"/>
        </w:rPr>
        <w:t xml:space="preserve"> so </w:t>
      </w:r>
      <w:r w:rsidRPr="00050068">
        <w:rPr>
          <w:rFonts w:eastAsia="Cambria"/>
          <w:highlight w:val="green"/>
          <w:u w:val="single"/>
        </w:rPr>
        <w:t>moved by</w:t>
      </w:r>
      <w:r w:rsidRPr="00991FF5">
        <w:rPr>
          <w:rFonts w:eastAsia="Cambria"/>
          <w:u w:val="single"/>
        </w:rPr>
        <w:t xml:space="preserve"> the</w:t>
      </w:r>
      <w:r w:rsidRPr="005242DC">
        <w:rPr>
          <w:rFonts w:eastAsia="Cambria"/>
          <w:sz w:val="12"/>
        </w:rPr>
        <w:t xml:space="preserve"> (variously conceived of) </w:t>
      </w:r>
      <w:r w:rsidRPr="00991FF5">
        <w:rPr>
          <w:rFonts w:eastAsia="Cambria"/>
          <w:u w:val="single"/>
        </w:rPr>
        <w:t xml:space="preserve">“political” </w:t>
      </w:r>
      <w:r w:rsidRPr="00050068">
        <w:rPr>
          <w:rFonts w:eastAsia="Cambria"/>
          <w:highlight w:val="green"/>
          <w:u w:val="single"/>
        </w:rPr>
        <w:t>projects to</w:t>
      </w:r>
      <w:r w:rsidRPr="00991FF5">
        <w:rPr>
          <w:rFonts w:eastAsia="Cambria"/>
          <w:u w:val="single"/>
        </w:rPr>
        <w:t xml:space="preserve"> open up possible pathways of “</w:t>
      </w:r>
      <w:r w:rsidRPr="00050068">
        <w:rPr>
          <w:rFonts w:eastAsia="Cambria"/>
          <w:highlight w:val="green"/>
          <w:u w:val="single"/>
        </w:rPr>
        <w:t>ruptur</w:t>
      </w:r>
      <w:r w:rsidRPr="00991FF5">
        <w:rPr>
          <w:rFonts w:eastAsia="Cambria"/>
          <w:u w:val="single"/>
        </w:rPr>
        <w:t xml:space="preserve">ing” </w:t>
      </w:r>
      <w:r w:rsidRPr="00050068">
        <w:rPr>
          <w:rFonts w:eastAsia="Cambria"/>
          <w:highlight w:val="green"/>
          <w:u w:val="single"/>
        </w:rPr>
        <w:t>the present</w:t>
      </w:r>
      <w:r w:rsidRPr="005242DC">
        <w:rPr>
          <w:rFonts w:eastAsia="Cambria"/>
          <w:sz w:val="12"/>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991FF5">
        <w:rPr>
          <w:rFonts w:eastAsia="Cambria"/>
          <w:u w:val="single"/>
        </w:rPr>
        <w:t xml:space="preserve">What inspires such fervor, such ecstatic celebration of the street, is a perceived, hoped for, </w:t>
      </w:r>
      <w:r w:rsidRPr="00991FF5">
        <w:rPr>
          <w:rFonts w:eastAsia="Cambria"/>
          <w:i/>
          <w:u w:val="single"/>
        </w:rPr>
        <w:t>emergence</w:t>
      </w:r>
      <w:r w:rsidRPr="005242DC">
        <w:rPr>
          <w:rFonts w:eastAsia="Cambria"/>
          <w:sz w:val="12"/>
        </w:rPr>
        <w:t xml:space="preserve">,7 </w:t>
      </w:r>
      <w:r w:rsidRPr="00991FF5">
        <w:rPr>
          <w:rFonts w:eastAsia="Cambria"/>
          <w:u w:val="single"/>
        </w:rPr>
        <w:t>here, the extraordinary event is the harbinger of hope, marking the</w:t>
      </w:r>
      <w:r w:rsidRPr="005242DC">
        <w:rPr>
          <w:rFonts w:eastAsia="Cambria"/>
          <w:sz w:val="12"/>
        </w:rPr>
        <w:t xml:space="preserve"> (possible, nascent) </w:t>
      </w:r>
      <w:r w:rsidRPr="00991FF5">
        <w:rPr>
          <w:rFonts w:eastAsia="Cambria"/>
          <w:u w:val="single"/>
        </w:rPr>
        <w:t>becoming of a “political subject”</w:t>
      </w:r>
      <w:r w:rsidRPr="005242DC">
        <w:rPr>
          <w:rFonts w:eastAsia="Cambria"/>
          <w:sz w:val="12"/>
        </w:rPr>
        <w:t xml:space="preserve"> as the one </w:t>
      </w:r>
      <w:r w:rsidRPr="00991FF5">
        <w:rPr>
          <w:rFonts w:eastAsia="Cambria"/>
          <w:u w:val="single"/>
        </w:rPr>
        <w:t>who emerges into the street, and out from the street, breaking free from the shackles of extant sovereign-biopolitical diagrams, heralding (with “fidelity”), as Alain Badiou would have it come to be, the “rebirth” of history</w:t>
      </w:r>
      <w:r w:rsidRPr="005242DC">
        <w:rPr>
          <w:rFonts w:eastAsia="Cambria"/>
          <w:sz w:val="12"/>
        </w:rPr>
        <w:t xml:space="preserve">.8 The street, thus, portends history. </w:t>
      </w:r>
      <w:r w:rsidRPr="00991FF5">
        <w:rPr>
          <w:rFonts w:eastAsia="Cambria"/>
          <w:u w:val="single"/>
        </w:rPr>
        <w:t>This</w:t>
      </w:r>
      <w:r w:rsidRPr="005242DC">
        <w:rPr>
          <w:rFonts w:eastAsia="Cambria"/>
          <w:sz w:val="12"/>
        </w:rPr>
        <w:t xml:space="preserve">, we see, </w:t>
      </w:r>
      <w:r w:rsidRPr="00991FF5">
        <w:rPr>
          <w:rFonts w:eastAsia="Cambria"/>
          <w:u w:val="single"/>
        </w:rPr>
        <w:t>is thinking fixed on the spectacular, the heroic, and the extraordinary of “radical change.”</w:t>
      </w:r>
      <w:r w:rsidRPr="005242DC">
        <w:rPr>
          <w:rFonts w:eastAsia="Cambria"/>
          <w:sz w:val="12"/>
        </w:rPr>
        <w:t xml:space="preserve"> It is </w:t>
      </w:r>
      <w:r w:rsidRPr="00991FF5">
        <w:rPr>
          <w:rFonts w:eastAsia="Cambria"/>
          <w:u w:val="single"/>
        </w:rPr>
        <w:t>this philosophical tendency</w:t>
      </w:r>
      <w:r w:rsidRPr="005242DC">
        <w:rPr>
          <w:rFonts w:eastAsia="Cambria"/>
          <w:sz w:val="12"/>
        </w:rPr>
        <w:t>—</w:t>
      </w:r>
      <w:r w:rsidRPr="00050068">
        <w:rPr>
          <w:rFonts w:eastAsia="Cambria"/>
          <w:highlight w:val="green"/>
          <w:u w:val="single"/>
        </w:rPr>
        <w:t xml:space="preserve">to </w:t>
      </w:r>
      <w:r w:rsidRPr="00050068">
        <w:rPr>
          <w:rFonts w:eastAsia="Cambria"/>
          <w:b/>
          <w:iCs/>
          <w:sz w:val="26"/>
          <w:highlight w:val="green"/>
          <w:u w:val="single"/>
        </w:rPr>
        <w:t>appropriate the street</w:t>
      </w:r>
      <w:r w:rsidRPr="00991FF5">
        <w:rPr>
          <w:rFonts w:eastAsia="Cambria"/>
          <w:u w:val="single"/>
        </w:rPr>
        <w:t xml:space="preserve"> as the ecstatic site of extraordinary becoming</w:t>
      </w:r>
      <w:r w:rsidRPr="005242DC">
        <w:rPr>
          <w:rFonts w:eastAsia="Cambria"/>
          <w:sz w:val="12"/>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991FF5">
        <w:rPr>
          <w:rFonts w:eastAsia="Cambria"/>
          <w:u w:val="single"/>
        </w:rPr>
        <w:t xml:space="preserve">betrays the </w:t>
      </w:r>
      <w:r w:rsidRPr="00991FF5">
        <w:rPr>
          <w:rFonts w:eastAsia="Cambria"/>
          <w:b/>
          <w:iCs/>
          <w:sz w:val="26"/>
          <w:u w:val="single"/>
        </w:rPr>
        <w:t>continued coloniality of critical post-Enlightenment philosophy</w:t>
      </w:r>
      <w:r w:rsidRPr="005242DC">
        <w:rPr>
          <w:rFonts w:eastAsia="Cambria"/>
          <w:sz w:val="12"/>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991FF5">
        <w:rPr>
          <w:rFonts w:eastAsia="Cambria"/>
          <w:b/>
          <w:iCs/>
          <w:sz w:val="26"/>
          <w:u w:val="single"/>
        </w:rPr>
        <w:t>the “ontology of abandonment and resurrection”</w:t>
      </w:r>
      <w:r w:rsidRPr="005242DC">
        <w:rPr>
          <w:rFonts w:eastAsia="Cambria"/>
          <w:sz w:val="12"/>
        </w:rPr>
        <w:t xml:space="preserve"> which, I argue, </w:t>
      </w:r>
      <w:r w:rsidRPr="00991FF5">
        <w:rPr>
          <w:rFonts w:eastAsia="Cambria"/>
          <w:u w:val="single"/>
        </w:rPr>
        <w:t>founds critical Eurocentric political–legal philosophy</w:t>
      </w:r>
      <w:r w:rsidRPr="005242DC">
        <w:rPr>
          <w:rFonts w:eastAsia="Cambria"/>
          <w:sz w:val="12"/>
        </w:rPr>
        <w:t xml:space="preserve">. </w:t>
      </w:r>
      <w:r w:rsidRPr="00991FF5">
        <w:rPr>
          <w:rFonts w:eastAsia="Cambria"/>
          <w:u w:val="single"/>
        </w:rPr>
        <w:t>Central</w:t>
      </w:r>
      <w:r w:rsidRPr="005242DC">
        <w:rPr>
          <w:rFonts w:eastAsia="Cambria"/>
          <w:sz w:val="12"/>
        </w:rPr>
        <w:t xml:space="preserve"> here </w:t>
      </w:r>
      <w:r w:rsidRPr="00991FF5">
        <w:rPr>
          <w:rFonts w:eastAsia="Cambria"/>
          <w:u w:val="single"/>
        </w:rPr>
        <w:t>is the invention of the mythologies of the event and of “becoming.”</w:t>
      </w:r>
      <w:r w:rsidRPr="005242DC">
        <w:rPr>
          <w:rFonts w:eastAsia="Cambria"/>
          <w:sz w:val="12"/>
        </w:rPr>
        <w:t xml:space="preserve"> I argue that </w:t>
      </w:r>
      <w:r w:rsidRPr="00991FF5">
        <w:rPr>
          <w:rFonts w:eastAsia="Cambria"/>
          <w:u w:val="single"/>
        </w:rPr>
        <w:t>for the philosopher of the European (post-)Enlightenment</w:t>
      </w:r>
      <w:r w:rsidRPr="005242DC">
        <w:rPr>
          <w:rFonts w:eastAsia="Cambria"/>
          <w:sz w:val="12"/>
        </w:rPr>
        <w:t xml:space="preserve">, betrayed by the idea and abandoned by the “revolutionary subject,” </w:t>
      </w:r>
      <w:r w:rsidRPr="00991FF5">
        <w:rPr>
          <w:rFonts w:eastAsia="Cambria"/>
          <w:u w:val="single"/>
        </w:rPr>
        <w:t>the quest for a new evental becoming is all consuming</w:t>
      </w:r>
      <w:r w:rsidRPr="005242DC">
        <w:rPr>
          <w:rFonts w:eastAsia="Cambria"/>
          <w:sz w:val="12"/>
        </w:rPr>
        <w:t xml:space="preserve">. I demonstrate that </w:t>
      </w:r>
      <w:r w:rsidRPr="00991FF5">
        <w:rPr>
          <w:rFonts w:eastAsia="Cambria"/>
          <w:u w:val="single"/>
        </w:rPr>
        <w:t>the street presents precisely such an opportunity for rescue</w:t>
      </w:r>
      <w:r w:rsidRPr="005242DC">
        <w:rPr>
          <w:rFonts w:eastAsia="Cambria"/>
          <w:sz w:val="12"/>
        </w:rPr>
        <w:t xml:space="preserve">, </w:t>
      </w:r>
      <w:r w:rsidRPr="00991FF5">
        <w:rPr>
          <w:rFonts w:eastAsia="Cambria"/>
          <w:u w:val="single"/>
        </w:rPr>
        <w:t>the irruptions there</w:t>
      </w:r>
      <w:r w:rsidRPr="005242DC">
        <w:rPr>
          <w:rFonts w:eastAsia="Cambria"/>
          <w:sz w:val="12"/>
        </w:rPr>
        <w:t xml:space="preserve"> witnessed serving to </w:t>
      </w:r>
      <w:r w:rsidRPr="00991FF5">
        <w:rPr>
          <w:rFonts w:eastAsia="Cambria"/>
          <w:u w:val="single"/>
        </w:rPr>
        <w:t>revive the heroic moment of “becoming subject” through the event</w:t>
      </w:r>
      <w:r w:rsidRPr="005242DC">
        <w:rPr>
          <w:rFonts w:eastAsia="Cambria"/>
          <w:sz w:val="12"/>
        </w:rPr>
        <w:t xml:space="preserve">. </w:t>
      </w:r>
      <w:r w:rsidRPr="00991FF5">
        <w:rPr>
          <w:rFonts w:eastAsia="Cambria"/>
          <w:u w:val="single"/>
        </w:rPr>
        <w:t>But this</w:t>
      </w:r>
      <w:r w:rsidRPr="005242DC">
        <w:rPr>
          <w:rFonts w:eastAsia="Cambria"/>
          <w:sz w:val="12"/>
        </w:rPr>
        <w:t xml:space="preserve">, I argue, </w:t>
      </w:r>
      <w:r w:rsidRPr="00991FF5">
        <w:rPr>
          <w:rFonts w:eastAsia="Cambria"/>
          <w:u w:val="single"/>
        </w:rPr>
        <w:t xml:space="preserve">is a philosophy that </w:t>
      </w:r>
      <w:r w:rsidRPr="00050068">
        <w:rPr>
          <w:rFonts w:eastAsia="Cambria"/>
          <w:b/>
          <w:iCs/>
          <w:sz w:val="26"/>
          <w:highlight w:val="green"/>
          <w:u w:val="single"/>
        </w:rPr>
        <w:t>perpetuates</w:t>
      </w:r>
      <w:r w:rsidRPr="00991FF5">
        <w:rPr>
          <w:rFonts w:eastAsia="Cambria"/>
          <w:b/>
          <w:iCs/>
          <w:sz w:val="26"/>
          <w:u w:val="single"/>
        </w:rPr>
        <w:t xml:space="preserve">, still, </w:t>
      </w:r>
      <w:r w:rsidRPr="00050068">
        <w:rPr>
          <w:rFonts w:eastAsia="Cambria"/>
          <w:b/>
          <w:iCs/>
          <w:sz w:val="26"/>
          <w:highlight w:val="green"/>
          <w:u w:val="single"/>
        </w:rPr>
        <w:t>colonial categories of being</w:t>
      </w:r>
      <w:r w:rsidRPr="005242DC">
        <w:rPr>
          <w:rFonts w:eastAsia="Cambria"/>
          <w:sz w:val="12"/>
        </w:rPr>
        <w:t xml:space="preserve">. Against this philosophy of the extraordinary, I suggest a twofold correction: firstly, an emphasis on the persistent ordinariness of the perceived extraordinary of the street in order that the many worlds of resistance against the normalities of coloniality are deinvisibilized to philosophy; secondly, and consequently, a cognition of the resilient extraordinariness of the “ordinary” everyday,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5242DC">
        <w:rPr>
          <w:rFonts w:eastAsia="Cambria"/>
          <w:i/>
          <w:sz w:val="12"/>
        </w:rPr>
        <w:t>abandonment</w:t>
      </w:r>
      <w:r w:rsidRPr="005242DC">
        <w:rPr>
          <w:rFonts w:eastAsia="Cambria"/>
          <w:sz w:val="12"/>
        </w:rPr>
        <w:t xml:space="preserve"> and </w:t>
      </w:r>
      <w:r w:rsidRPr="005242DC">
        <w:rPr>
          <w:rFonts w:eastAsia="Cambria"/>
          <w:i/>
          <w:sz w:val="12"/>
        </w:rPr>
        <w:t>resurrection</w:t>
      </w:r>
      <w:r w:rsidRPr="005242DC">
        <w:rPr>
          <w:rFonts w:eastAsia="Cambria"/>
          <w:sz w:val="12"/>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991FF5">
        <w:rPr>
          <w:rFonts w:eastAsia="Cambria"/>
          <w:u w:val="single"/>
        </w:rPr>
        <w:t>the “French Revolution” as the ruptural moment of European human imagination and enactment</w:t>
      </w:r>
      <w:r w:rsidRPr="005242DC">
        <w:rPr>
          <w:rFonts w:eastAsia="Cambria"/>
          <w:sz w:val="12"/>
        </w:rPr>
        <w:t xml:space="preserve"> presented, as it often is, as an original, and originary, Event in history. This </w:t>
      </w:r>
      <w:r w:rsidRPr="00991FF5">
        <w:rPr>
          <w:rFonts w:eastAsia="Cambria"/>
          <w:u w:val="single"/>
        </w:rPr>
        <w:t>is the moment of the great birth of “man”-post-God, “degodded” as Sylvia Wynter put it</w:t>
      </w:r>
      <w:r w:rsidRPr="005242DC">
        <w:rPr>
          <w:rFonts w:eastAsia="Cambria"/>
          <w:sz w:val="12"/>
        </w:rPr>
        <w:t xml:space="preserve">,12 </w:t>
      </w:r>
      <w:r w:rsidRPr="00991FF5">
        <w:rPr>
          <w:rFonts w:eastAsia="Cambria"/>
          <w:u w:val="single"/>
        </w:rPr>
        <w:t>as “subject” and “citizen,” a being sovereign, author in and of the world</w:t>
      </w:r>
      <w:r w:rsidRPr="005242DC">
        <w:rPr>
          <w:rFonts w:eastAsia="Cambria"/>
          <w:sz w:val="12"/>
        </w:rPr>
        <w:t>. In this construction of the “</w:t>
      </w:r>
      <w:r w:rsidRPr="005242DC">
        <w:rPr>
          <w:rFonts w:eastAsia="Cambria"/>
          <w:i/>
          <w:sz w:val="12"/>
        </w:rPr>
        <w:t>Idea</w:t>
      </w:r>
      <w:r w:rsidRPr="005242DC">
        <w:rPr>
          <w:rFonts w:eastAsia="Cambria"/>
          <w:sz w:val="12"/>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991FF5">
        <w:rPr>
          <w:rFonts w:eastAsia="Cambria"/>
          <w:u w:val="single"/>
        </w:rPr>
        <w:t xml:space="preserve">With the </w:t>
      </w:r>
      <w:r w:rsidRPr="00991FF5">
        <w:rPr>
          <w:rFonts w:eastAsia="Cambria"/>
          <w:i/>
          <w:u w:val="single"/>
        </w:rPr>
        <w:t>invention</w:t>
      </w:r>
      <w:r w:rsidRPr="00991FF5">
        <w:rPr>
          <w:rFonts w:eastAsia="Cambria"/>
          <w:u w:val="single"/>
        </w:rPr>
        <w:t xml:space="preserve"> of the French Revolution, as event</w:t>
      </w:r>
      <w:r w:rsidRPr="005242DC">
        <w:rPr>
          <w:rFonts w:eastAsia="Cambria"/>
          <w:sz w:val="12"/>
        </w:rPr>
        <w:t xml:space="preserve"> (quite aside and distinct from the temporal happenings and outcomes in France from 1789 and onward),13 </w:t>
      </w:r>
      <w:r w:rsidRPr="00991FF5">
        <w:rPr>
          <w:rFonts w:eastAsia="Cambria"/>
          <w:u w:val="single"/>
        </w:rPr>
        <w:t>the citizen</w:t>
      </w:r>
      <w:r w:rsidRPr="005242DC">
        <w:rPr>
          <w:rFonts w:eastAsia="Cambria"/>
          <w:sz w:val="12"/>
        </w:rPr>
        <w:t xml:space="preserve"> thus </w:t>
      </w:r>
      <w:r w:rsidRPr="00991FF5">
        <w:rPr>
          <w:rFonts w:eastAsia="Cambria"/>
          <w:u w:val="single"/>
        </w:rPr>
        <w:t>replaces the “believer,”</w:t>
      </w:r>
      <w:r w:rsidRPr="005242DC">
        <w:rPr>
          <w:rFonts w:eastAsia="Cambria"/>
          <w:sz w:val="12"/>
        </w:rPr>
        <w:t xml:space="preserve"> </w:t>
      </w:r>
      <w:r w:rsidRPr="00991FF5">
        <w:rPr>
          <w:rFonts w:eastAsia="Cambria"/>
          <w:u w:val="single"/>
        </w:rPr>
        <w:t>the “children of revolutionary sovereignty”</w:t>
      </w:r>
      <w:r w:rsidRPr="005242DC">
        <w:rPr>
          <w:rFonts w:eastAsia="Cambria"/>
          <w:sz w:val="12"/>
        </w:rPr>
        <w:t xml:space="preserve"> thus </w:t>
      </w:r>
      <w:r w:rsidRPr="00991FF5">
        <w:rPr>
          <w:rFonts w:eastAsia="Cambria"/>
          <w:u w:val="single"/>
        </w:rPr>
        <w:t>replace the “children of God,”</w:t>
      </w:r>
      <w:r w:rsidRPr="005242DC">
        <w:rPr>
          <w:rFonts w:eastAsia="Cambria"/>
          <w:sz w:val="12"/>
        </w:rPr>
        <w:t xml:space="preserve"> </w:t>
      </w:r>
      <w:r w:rsidRPr="00991FF5">
        <w:rPr>
          <w:rFonts w:eastAsia="Cambria"/>
          <w:u w:val="single"/>
        </w:rPr>
        <w:t>the violent “eventual” revolutionary-becoming</w:t>
      </w:r>
      <w:r w:rsidRPr="005242DC">
        <w:rPr>
          <w:rFonts w:eastAsia="Cambria"/>
          <w:sz w:val="12"/>
        </w:rPr>
        <w:t xml:space="preserve"> thus </w:t>
      </w:r>
      <w:r w:rsidRPr="00991FF5">
        <w:rPr>
          <w:rFonts w:eastAsia="Cambria"/>
          <w:u w:val="single"/>
        </w:rPr>
        <w:t>replaces the portend of the (im)possible secular resurrection of the human-as-citizen into the world of words and meaning absent mediation by the divine ascription of placements</w:t>
      </w:r>
      <w:r w:rsidRPr="005242DC">
        <w:rPr>
          <w:rFonts w:eastAsia="Cambria"/>
          <w:sz w:val="12"/>
        </w:rPr>
        <w:t>.14 Indeed, a becoming into the world through an extraordinary event—</w:t>
      </w:r>
      <w:r w:rsidRPr="00991FF5">
        <w:rPr>
          <w:rFonts w:eastAsia="Cambria"/>
          <w:b/>
          <w:iCs/>
          <w:sz w:val="26"/>
          <w:u w:val="single"/>
        </w:rPr>
        <w:t>a secular resurrection</w:t>
      </w:r>
      <w:r w:rsidRPr="005242DC">
        <w:rPr>
          <w:rFonts w:eastAsia="Cambria"/>
          <w:sz w:val="12"/>
        </w:rPr>
        <w:t xml:space="preserve"> as it were—</w:t>
      </w:r>
      <w:r w:rsidRPr="00991FF5">
        <w:rPr>
          <w:rFonts w:eastAsia="Cambria"/>
          <w:u w:val="single"/>
        </w:rPr>
        <w:t>is necessary to birth the “rupture” and bring into “being” the modern promise of salvation, necessary to relegate the claim of God</w:t>
      </w:r>
      <w:r w:rsidRPr="005242DC">
        <w:rPr>
          <w:rFonts w:eastAsia="Cambria"/>
          <w:sz w:val="12"/>
        </w:rPr>
        <w:t xml:space="preserve"> (and his priests) </w:t>
      </w:r>
      <w:r w:rsidRPr="00991FF5">
        <w:rPr>
          <w:rFonts w:eastAsia="Cambria"/>
          <w:u w:val="single"/>
        </w:rPr>
        <w:t>on humanity to the fringes of “premodern” superstition</w:t>
      </w:r>
      <w:r w:rsidRPr="005242DC">
        <w:rPr>
          <w:rFonts w:eastAsia="Cambria"/>
          <w:sz w:val="12"/>
        </w:rPr>
        <w:t xml:space="preserve">.15 Simply put, </w:t>
      </w:r>
      <w:r w:rsidRPr="00991FF5">
        <w:rPr>
          <w:rFonts w:eastAsia="Cambria"/>
          <w:u w:val="single"/>
        </w:rPr>
        <w:t>the French Revolution</w:t>
      </w:r>
      <w:r w:rsidRPr="005242DC">
        <w:rPr>
          <w:rFonts w:eastAsia="Cambria"/>
          <w:sz w:val="12"/>
        </w:rPr>
        <w:t>—</w:t>
      </w:r>
      <w:r w:rsidRPr="00991FF5">
        <w:rPr>
          <w:rFonts w:eastAsia="Cambria"/>
          <w:u w:val="single"/>
        </w:rPr>
        <w:t xml:space="preserve">as invented by </w:t>
      </w:r>
      <w:r w:rsidRPr="00050068">
        <w:rPr>
          <w:rFonts w:eastAsia="Cambria"/>
          <w:highlight w:val="green"/>
          <w:u w:val="single"/>
        </w:rPr>
        <w:t xml:space="preserve">the repetitions of </w:t>
      </w:r>
      <w:r w:rsidRPr="00991FF5">
        <w:rPr>
          <w:rFonts w:eastAsia="Cambria"/>
          <w:u w:val="single"/>
        </w:rPr>
        <w:t xml:space="preserve">political–legal </w:t>
      </w:r>
      <w:r w:rsidRPr="00050068">
        <w:rPr>
          <w:rFonts w:eastAsia="Cambria"/>
          <w:highlight w:val="green"/>
          <w:u w:val="single"/>
        </w:rPr>
        <w:t>philosophers</w:t>
      </w:r>
      <w:r w:rsidRPr="005242DC">
        <w:rPr>
          <w:rFonts w:eastAsia="Cambria"/>
          <w:sz w:val="12"/>
        </w:rPr>
        <w:t>—</w:t>
      </w:r>
      <w:r w:rsidRPr="00991FF5">
        <w:rPr>
          <w:rFonts w:eastAsia="Cambria"/>
          <w:u w:val="single"/>
        </w:rPr>
        <w:t xml:space="preserve">marks the recurrent moment and </w:t>
      </w:r>
      <w:r w:rsidRPr="00050068">
        <w:rPr>
          <w:rFonts w:eastAsia="Cambria"/>
          <w:highlight w:val="green"/>
          <w:u w:val="single"/>
        </w:rPr>
        <w:t>provide</w:t>
      </w:r>
      <w:r w:rsidRPr="00991FF5">
        <w:rPr>
          <w:rFonts w:eastAsia="Cambria"/>
          <w:u w:val="single"/>
        </w:rPr>
        <w:t xml:space="preserve">s the repeated enunciation for </w:t>
      </w:r>
      <w:r w:rsidRPr="00050068">
        <w:rPr>
          <w:rFonts w:eastAsia="Cambria"/>
          <w:highlight w:val="green"/>
          <w:u w:val="single"/>
        </w:rPr>
        <w:t>a spectacular send-off for</w:t>
      </w:r>
      <w:r w:rsidRPr="005242DC">
        <w:rPr>
          <w:rFonts w:eastAsia="Cambria"/>
          <w:sz w:val="12"/>
        </w:rPr>
        <w:t xml:space="preserve"> (</w:t>
      </w:r>
      <w:r w:rsidRPr="00991FF5">
        <w:rPr>
          <w:rFonts w:eastAsia="Cambria"/>
          <w:u w:val="single"/>
        </w:rPr>
        <w:t>the Western version of the Judeo-Christian</w:t>
      </w:r>
      <w:r w:rsidRPr="005242DC">
        <w:rPr>
          <w:rFonts w:eastAsia="Cambria"/>
          <w:sz w:val="12"/>
        </w:rPr>
        <w:t xml:space="preserve">) </w:t>
      </w:r>
      <w:r w:rsidRPr="00050068">
        <w:rPr>
          <w:rFonts w:eastAsia="Cambria"/>
          <w:highlight w:val="green"/>
          <w:u w:val="single"/>
        </w:rPr>
        <w:t xml:space="preserve">God by the </w:t>
      </w:r>
      <w:r w:rsidRPr="00050068">
        <w:rPr>
          <w:rFonts w:eastAsia="Cambria"/>
          <w:b/>
          <w:iCs/>
          <w:sz w:val="26"/>
          <w:highlight w:val="green"/>
          <w:u w:val="single"/>
        </w:rPr>
        <w:t>philosophy of a new (En)Light(enment)</w:t>
      </w:r>
      <w:r w:rsidRPr="00991FF5">
        <w:rPr>
          <w:rFonts w:eastAsia="Cambria"/>
          <w:u w:val="single"/>
        </w:rPr>
        <w:t xml:space="preserve"> and the “liberation” and “freedom” of sovereign man thereby rebirthed</w:t>
      </w:r>
      <w:r w:rsidRPr="005242DC">
        <w:rPr>
          <w:rFonts w:eastAsia="Cambria"/>
          <w:sz w:val="12"/>
        </w:rPr>
        <w:t xml:space="preserve">.16 </w:t>
      </w:r>
      <w:r w:rsidRPr="00991FF5">
        <w:rPr>
          <w:rFonts w:eastAsia="Cambria"/>
          <w:u w:val="single"/>
        </w:rPr>
        <w:t>Thus was invented the ontology of (colonial-)modern beingness</w:t>
      </w:r>
      <w:r w:rsidRPr="005242DC">
        <w:rPr>
          <w:rFonts w:eastAsia="Cambria"/>
          <w:sz w:val="12"/>
        </w:rPr>
        <w:t xml:space="preserve"> that so many take as given: </w:t>
      </w:r>
      <w:r w:rsidRPr="00991FF5">
        <w:rPr>
          <w:rFonts w:eastAsia="Cambria"/>
          <w:u w:val="single"/>
        </w:rPr>
        <w:t>That human beingness is the possibility of becoming</w:t>
      </w:r>
      <w:r w:rsidRPr="005242DC">
        <w:rPr>
          <w:rFonts w:eastAsia="Cambria"/>
          <w:sz w:val="12"/>
        </w:rPr>
        <w:t>—</w:t>
      </w:r>
      <w:r w:rsidRPr="00991FF5">
        <w:rPr>
          <w:rFonts w:eastAsia="Cambria"/>
          <w:u w:val="single"/>
        </w:rPr>
        <w:t>being out of nonbeing</w:t>
      </w:r>
      <w:r w:rsidRPr="005242DC">
        <w:rPr>
          <w:rFonts w:eastAsia="Cambria"/>
          <w:sz w:val="12"/>
        </w:rPr>
        <w:t xml:space="preserve">. We see this defined by the duality of the believer and the heathen under Occidental Christianity, traced to an earlier distinction between the (political-)sociality/civilization of </w:t>
      </w:r>
      <w:r w:rsidRPr="005242DC">
        <w:rPr>
          <w:rFonts w:eastAsia="Cambria"/>
          <w:i/>
          <w:sz w:val="12"/>
        </w:rPr>
        <w:t>bios</w:t>
      </w:r>
      <w:r w:rsidRPr="005242DC">
        <w:rPr>
          <w:rFonts w:eastAsia="Cambria"/>
          <w:sz w:val="12"/>
        </w:rPr>
        <w:t xml:space="preserve"> and the “naturality” of </w:t>
      </w:r>
      <w:r w:rsidRPr="005242DC">
        <w:rPr>
          <w:rFonts w:eastAsia="Cambria"/>
          <w:i/>
          <w:sz w:val="12"/>
        </w:rPr>
        <w:t>zoe</w:t>
      </w:r>
      <w:r w:rsidRPr="005242DC">
        <w:rPr>
          <w:rFonts w:eastAsia="Cambria"/>
          <w:sz w:val="12"/>
        </w:rPr>
        <w:t xml:space="preserve"> in more “classical” Grecian rationalizations.17 </w:t>
      </w:r>
      <w:r w:rsidRPr="00050068">
        <w:rPr>
          <w:rFonts w:eastAsia="Cambria"/>
          <w:highlight w:val="green"/>
          <w:u w:val="single"/>
        </w:rPr>
        <w:t>That beingness</w:t>
      </w:r>
      <w:r w:rsidRPr="005242DC">
        <w:rPr>
          <w:rFonts w:eastAsia="Cambria"/>
          <w:sz w:val="12"/>
        </w:rPr>
        <w:t>—as being self as self with others—</w:t>
      </w:r>
      <w:r w:rsidRPr="00050068">
        <w:rPr>
          <w:rFonts w:eastAsia="Cambria"/>
          <w:highlight w:val="green"/>
          <w:u w:val="single"/>
        </w:rPr>
        <w:t>is</w:t>
      </w:r>
      <w:r w:rsidRPr="005242DC">
        <w:rPr>
          <w:rFonts w:eastAsia="Cambria"/>
          <w:sz w:val="12"/>
        </w:rPr>
        <w:t xml:space="preserve">, as such, </w:t>
      </w:r>
      <w:r w:rsidRPr="00050068">
        <w:rPr>
          <w:rFonts w:eastAsia="Cambria"/>
          <w:highlight w:val="green"/>
          <w:u w:val="single"/>
        </w:rPr>
        <w:t>haunted by</w:t>
      </w:r>
      <w:r w:rsidRPr="00991FF5">
        <w:rPr>
          <w:rFonts w:eastAsia="Cambria"/>
          <w:u w:val="single"/>
        </w:rPr>
        <w:t xml:space="preserve"> the inherent and perpetual threat of abandonment to nonbeing</w:t>
      </w:r>
      <w:r w:rsidRPr="005242DC">
        <w:rPr>
          <w:rFonts w:eastAsia="Cambria"/>
          <w:sz w:val="12"/>
        </w:rPr>
        <w:t xml:space="preserve"> from </w:t>
      </w:r>
      <w:r w:rsidRPr="005242DC">
        <w:rPr>
          <w:rFonts w:eastAsia="Cambria"/>
          <w:i/>
          <w:sz w:val="12"/>
        </w:rPr>
        <w:t>bios-community</w:t>
      </w:r>
      <w:r w:rsidRPr="005242DC">
        <w:rPr>
          <w:rFonts w:eastAsia="Cambria"/>
          <w:sz w:val="12"/>
        </w:rPr>
        <w:t xml:space="preserve"> to </w:t>
      </w:r>
      <w:r w:rsidRPr="005242DC">
        <w:rPr>
          <w:rFonts w:eastAsia="Cambria"/>
          <w:i/>
          <w:sz w:val="12"/>
        </w:rPr>
        <w:t>zoe-bare life</w:t>
      </w:r>
      <w:r w:rsidRPr="005242DC">
        <w:rPr>
          <w:rFonts w:eastAsia="Cambria"/>
          <w:sz w:val="12"/>
        </w:rPr>
        <w:t xml:space="preserve">. </w:t>
      </w:r>
      <w:r w:rsidRPr="00991FF5">
        <w:rPr>
          <w:rFonts w:eastAsia="Cambria"/>
          <w:u w:val="single"/>
        </w:rPr>
        <w:t xml:space="preserve">It is the (constantly strived for) universal potentiality and </w:t>
      </w:r>
      <w:r w:rsidRPr="00050068">
        <w:rPr>
          <w:rFonts w:eastAsia="Cambria"/>
          <w:highlight w:val="green"/>
          <w:u w:val="single"/>
        </w:rPr>
        <w:t>responsibility</w:t>
      </w:r>
      <w:r w:rsidRPr="00991FF5">
        <w:rPr>
          <w:rFonts w:eastAsia="Cambria"/>
          <w:u w:val="single"/>
        </w:rPr>
        <w:t xml:space="preserve"> of man</w:t>
      </w:r>
      <w:r w:rsidRPr="005242DC">
        <w:rPr>
          <w:rFonts w:eastAsia="Cambria"/>
          <w:sz w:val="12"/>
        </w:rPr>
        <w:t xml:space="preserve"> therefore </w:t>
      </w:r>
      <w:r w:rsidRPr="00050068">
        <w:rPr>
          <w:rFonts w:eastAsia="Cambria"/>
          <w:highlight w:val="green"/>
          <w:u w:val="single"/>
        </w:rPr>
        <w:t>to become into the “public” as (ethical-)political subject</w:t>
      </w:r>
      <w:r w:rsidRPr="005242DC">
        <w:rPr>
          <w:rFonts w:eastAsia="Cambria"/>
          <w:sz w:val="12"/>
        </w:rPr>
        <w:t xml:space="preserve">.18 That </w:t>
      </w:r>
      <w:r w:rsidRPr="00991FF5">
        <w:rPr>
          <w:rFonts w:eastAsia="Cambria"/>
          <w:u w:val="single"/>
        </w:rPr>
        <w:t>this becoming, out of nonbeing</w:t>
      </w:r>
      <w:r w:rsidRPr="005242DC">
        <w:rPr>
          <w:rFonts w:eastAsia="Cambria"/>
          <w:sz w:val="12"/>
        </w:rPr>
        <w:t xml:space="preserve"> (zoe-bare life) </w:t>
      </w:r>
      <w:r w:rsidRPr="00991FF5">
        <w:rPr>
          <w:rFonts w:eastAsia="Cambria"/>
          <w:u w:val="single"/>
        </w:rPr>
        <w:t>into the world of political-being-subject, is a process filled with ontological labor pains</w:t>
      </w:r>
      <w:r w:rsidRPr="005242DC">
        <w:rPr>
          <w:rFonts w:eastAsia="Cambria"/>
          <w:sz w:val="12"/>
        </w:rPr>
        <w:t xml:space="preserve">; </w:t>
      </w:r>
      <w:r w:rsidRPr="00991FF5">
        <w:rPr>
          <w:rFonts w:eastAsia="Cambria"/>
          <w:u w:val="single"/>
        </w:rPr>
        <w:t>theories of “social contract” enacted out of the extraordinary event</w:t>
      </w:r>
      <w:r w:rsidRPr="005242DC">
        <w:rPr>
          <w:rFonts w:eastAsia="Cambria"/>
          <w:sz w:val="12"/>
        </w:rPr>
        <w:t xml:space="preserve"> thus </w:t>
      </w:r>
      <w:r w:rsidRPr="00991FF5">
        <w:rPr>
          <w:rFonts w:eastAsia="Cambria"/>
          <w:u w:val="single"/>
        </w:rPr>
        <w:t>serves as the modern philosophical vehicle for this transformation from the extraordinary moment to the normalized future</w:t>
      </w:r>
      <w:r w:rsidRPr="005242DC">
        <w:rPr>
          <w:rFonts w:eastAsia="Cambria"/>
          <w:sz w:val="12"/>
        </w:rPr>
        <w:t xml:space="preserve">. This is all well and good, no doubt significant for an understanding of the evolving cosmologies and philosophoscapes of the emerging “European man” out of his ages dark; the actual in the “ideal” of this emancipation of the modern subject was, however, something quite different.19 </w:t>
      </w:r>
      <w:r w:rsidRPr="00991FF5">
        <w:rPr>
          <w:rFonts w:eastAsia="Cambria"/>
          <w:u w:val="single"/>
        </w:rPr>
        <w:t>A decolonial telling of the philosophical biography of the political subject begins with remembering that we are not merely recounting a “European-modern” philosophical tale here</w:t>
      </w:r>
      <w:r w:rsidRPr="005242DC">
        <w:rPr>
          <w:rFonts w:eastAsia="Cambria"/>
          <w:sz w:val="12"/>
        </w:rPr>
        <w:t xml:space="preserve">. </w:t>
      </w:r>
      <w:r w:rsidRPr="00050068">
        <w:rPr>
          <w:rFonts w:eastAsia="Cambria"/>
          <w:highlight w:val="green"/>
          <w:u w:val="single"/>
        </w:rPr>
        <w:t>The birthing of the</w:t>
      </w:r>
      <w:r w:rsidRPr="00991FF5">
        <w:rPr>
          <w:rFonts w:eastAsia="Cambria"/>
          <w:u w:val="single"/>
        </w:rPr>
        <w:t xml:space="preserve"> modern universal </w:t>
      </w:r>
      <w:r w:rsidRPr="00050068">
        <w:rPr>
          <w:rFonts w:eastAsia="Cambria"/>
          <w:highlight w:val="green"/>
          <w:u w:val="single"/>
        </w:rPr>
        <w:t xml:space="preserve">subject of the political was </w:t>
      </w:r>
      <w:r w:rsidRPr="00050068">
        <w:rPr>
          <w:rFonts w:eastAsia="Cambria"/>
          <w:b/>
          <w:iCs/>
          <w:sz w:val="26"/>
          <w:highlight w:val="green"/>
          <w:u w:val="single"/>
        </w:rPr>
        <w:t>coeval with its coconstitutive colonial underside</w:t>
      </w:r>
      <w:r w:rsidRPr="005242DC">
        <w:rPr>
          <w:rFonts w:eastAsia="Cambria"/>
          <w:sz w:val="12"/>
        </w:rPr>
        <w:t xml:space="preserve">; </w:t>
      </w:r>
    </w:p>
    <w:p w14:paraId="0DF7C561" w14:textId="77777777" w:rsidR="003605EE" w:rsidRPr="005242DC" w:rsidRDefault="003605EE" w:rsidP="003605EE">
      <w:pPr>
        <w:rPr>
          <w:rFonts w:eastAsia="Cambria"/>
          <w:sz w:val="12"/>
        </w:rPr>
      </w:pPr>
      <w:r w:rsidRPr="00991FF5">
        <w:rPr>
          <w:rFonts w:eastAsia="Cambria"/>
          <w:u w:val="single"/>
        </w:rPr>
        <w:t xml:space="preserve">it was an ontological birth whose origins lay in the </w:t>
      </w:r>
      <w:r w:rsidRPr="00991FF5">
        <w:rPr>
          <w:rFonts w:eastAsia="Cambria"/>
          <w:b/>
          <w:iCs/>
          <w:sz w:val="26"/>
          <w:u w:val="single"/>
        </w:rPr>
        <w:t>violent gestations, both material and cosmological, of the colonial ordering of the world</w:t>
      </w:r>
      <w:r w:rsidRPr="005242DC">
        <w:rPr>
          <w:rFonts w:eastAsia="Cambria"/>
          <w:sz w:val="12"/>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5242DC">
        <w:rPr>
          <w:rFonts w:eastAsia="Cambria"/>
          <w:i/>
          <w:sz w:val="12"/>
        </w:rPr>
        <w:t>already-(other-)beingness</w:t>
      </w:r>
      <w:r w:rsidRPr="005242DC">
        <w:rPr>
          <w:rFonts w:eastAsia="Cambria"/>
          <w:sz w:val="12"/>
        </w:rPr>
        <w:t xml:space="preserve"> that constitutes the worlds of being (variously)human. We recall that </w:t>
      </w:r>
      <w:r w:rsidRPr="00050068">
        <w:rPr>
          <w:rFonts w:eastAsia="Cambria"/>
          <w:highlight w:val="green"/>
          <w:u w:val="single"/>
        </w:rPr>
        <w:t>the foundational assumptions</w:t>
      </w:r>
      <w:r w:rsidRPr="00991FF5">
        <w:rPr>
          <w:rFonts w:eastAsia="Cambria"/>
          <w:u w:val="single"/>
        </w:rPr>
        <w:t xml:space="preserve"> and constitutive philosophical categories </w:t>
      </w:r>
      <w:r w:rsidRPr="00050068">
        <w:rPr>
          <w:rFonts w:eastAsia="Cambria"/>
          <w:highlight w:val="green"/>
          <w:u w:val="single"/>
        </w:rPr>
        <w:t xml:space="preserve">of </w:t>
      </w:r>
      <w:r w:rsidRPr="00991FF5">
        <w:rPr>
          <w:rFonts w:eastAsia="Cambria"/>
          <w:u w:val="single"/>
        </w:rPr>
        <w:t>being, sovereignty</w:t>
      </w:r>
      <w:r w:rsidRPr="00050068">
        <w:rPr>
          <w:rFonts w:eastAsia="Cambria"/>
          <w:highlight w:val="green"/>
          <w:u w:val="single"/>
        </w:rPr>
        <w:t xml:space="preserve">, subject, and political were invented </w:t>
      </w:r>
      <w:r w:rsidRPr="00050068">
        <w:rPr>
          <w:rFonts w:eastAsia="Cambria"/>
          <w:b/>
          <w:iCs/>
          <w:sz w:val="26"/>
          <w:highlight w:val="green"/>
          <w:u w:val="single"/>
        </w:rPr>
        <w:t xml:space="preserve">alongside the </w:t>
      </w:r>
      <w:r w:rsidRPr="00991FF5">
        <w:rPr>
          <w:rFonts w:eastAsia="Cambria"/>
          <w:b/>
          <w:iCs/>
          <w:sz w:val="26"/>
          <w:u w:val="single"/>
        </w:rPr>
        <w:t xml:space="preserve">material </w:t>
      </w:r>
      <w:r w:rsidRPr="00050068">
        <w:rPr>
          <w:rFonts w:eastAsia="Cambria"/>
          <w:b/>
          <w:iCs/>
          <w:sz w:val="26"/>
          <w:highlight w:val="green"/>
          <w:u w:val="single"/>
        </w:rPr>
        <w:t>enforcement of colonial–</w:t>
      </w:r>
      <w:r w:rsidRPr="00991FF5">
        <w:rPr>
          <w:rFonts w:eastAsia="Cambria"/>
          <w:b/>
          <w:iCs/>
          <w:sz w:val="26"/>
          <w:u w:val="single"/>
        </w:rPr>
        <w:t xml:space="preserve">modern </w:t>
      </w:r>
      <w:r w:rsidRPr="00050068">
        <w:rPr>
          <w:rFonts w:eastAsia="Cambria"/>
          <w:b/>
          <w:iCs/>
          <w:sz w:val="26"/>
          <w:highlight w:val="green"/>
          <w:u w:val="single"/>
        </w:rPr>
        <w:t xml:space="preserve">politics </w:t>
      </w:r>
      <w:r w:rsidRPr="00991FF5">
        <w:rPr>
          <w:rFonts w:eastAsia="Cambria"/>
          <w:b/>
          <w:iCs/>
          <w:sz w:val="26"/>
          <w:u w:val="single"/>
        </w:rPr>
        <w:t>and law</w:t>
      </w:r>
      <w:r w:rsidRPr="005242DC">
        <w:rPr>
          <w:rFonts w:eastAsia="Cambria"/>
          <w:sz w:val="12"/>
        </w:rPr>
        <w:t xml:space="preserve">.21 </w:t>
      </w:r>
      <w:r w:rsidRPr="00991FF5">
        <w:rPr>
          <w:rFonts w:eastAsia="Cambria"/>
          <w:u w:val="single"/>
        </w:rPr>
        <w:t xml:space="preserve">From the very beginning, </w:t>
      </w:r>
      <w:r w:rsidRPr="00050068">
        <w:rPr>
          <w:rFonts w:eastAsia="Cambria"/>
          <w:highlight w:val="green"/>
          <w:u w:val="single"/>
        </w:rPr>
        <w:t xml:space="preserve">the universal Man of the Enlightenment was </w:t>
      </w:r>
      <w:r w:rsidRPr="00050068">
        <w:rPr>
          <w:rFonts w:eastAsia="Cambria"/>
          <w:b/>
          <w:iCs/>
          <w:sz w:val="26"/>
          <w:highlight w:val="green"/>
          <w:u w:val="single"/>
        </w:rPr>
        <w:t>constructed on</w:t>
      </w:r>
      <w:r w:rsidRPr="00991FF5">
        <w:rPr>
          <w:rFonts w:eastAsia="Cambria"/>
          <w:b/>
          <w:iCs/>
          <w:sz w:val="26"/>
          <w:u w:val="single"/>
        </w:rPr>
        <w:t xml:space="preserve"> a whole array of geo- and body </w:t>
      </w:r>
      <w:r w:rsidRPr="00050068">
        <w:rPr>
          <w:rFonts w:eastAsia="Cambria"/>
          <w:b/>
          <w:iCs/>
          <w:sz w:val="26"/>
          <w:highlight w:val="green"/>
          <w:u w:val="single"/>
        </w:rPr>
        <w:t>political disqualifications</w:t>
      </w:r>
      <w:r w:rsidRPr="005242DC">
        <w:rPr>
          <w:rFonts w:eastAsia="Cambria"/>
          <w:sz w:val="12"/>
        </w:rPr>
        <w:t xml:space="preserve">;22 </w:t>
      </w:r>
      <w:r w:rsidRPr="00991FF5">
        <w:rPr>
          <w:rFonts w:eastAsia="Cambria"/>
          <w:u w:val="single"/>
        </w:rPr>
        <w:t>for all the assertions of the sovereignty of man, it was the bordering of “population” that marked the advent of the “sovereignty” of (biopolitical) “government.”</w:t>
      </w:r>
      <w:r w:rsidRPr="005242DC">
        <w:rPr>
          <w:rFonts w:eastAsia="Cambria"/>
          <w:sz w:val="12"/>
        </w:rPr>
        <w:t xml:space="preserve">23 </w:t>
      </w:r>
      <w:r w:rsidRPr="00991FF5">
        <w:rPr>
          <w:rFonts w:eastAsia="Cambria"/>
          <w:u w:val="single"/>
        </w:rPr>
        <w:t>This</w:t>
      </w:r>
      <w:r w:rsidRPr="005242DC">
        <w:rPr>
          <w:rFonts w:eastAsia="Cambria"/>
          <w:sz w:val="12"/>
        </w:rPr>
        <w:t xml:space="preserve">, to stress the point, </w:t>
      </w:r>
      <w:r w:rsidRPr="00991FF5">
        <w:rPr>
          <w:rFonts w:eastAsia="Cambria"/>
          <w:u w:val="single"/>
        </w:rPr>
        <w:t>was no “exception” but the very actuality of colonial–modernity</w:t>
      </w:r>
      <w:r w:rsidRPr="005242DC">
        <w:rPr>
          <w:rFonts w:eastAsia="Cambria"/>
          <w:sz w:val="12"/>
        </w:rPr>
        <w:t xml:space="preserve">.24 “Indeed, a matter of anguish for the Eurocentric philosopher of the Enlightened subject is the continuing realisation that </w:t>
      </w:r>
      <w:r w:rsidRPr="00991FF5">
        <w:rPr>
          <w:rFonts w:eastAsia="Cambria"/>
          <w:u w:val="single"/>
        </w:rPr>
        <w:t xml:space="preserve">the inflicted and perpetuated suffering upon the majority of the human population is a matter of </w:t>
      </w:r>
      <w:r w:rsidRPr="00991FF5">
        <w:rPr>
          <w:rFonts w:eastAsia="Cambria"/>
          <w:b/>
          <w:iCs/>
          <w:sz w:val="26"/>
          <w:u w:val="single"/>
        </w:rPr>
        <w:t>everyday and ordinary reality</w:t>
      </w:r>
      <w:r w:rsidRPr="005242DC">
        <w:rPr>
          <w:rFonts w:eastAsia="Cambria"/>
          <w:sz w:val="12"/>
        </w:rPr>
        <w:t xml:space="preserve">, that </w:t>
      </w:r>
      <w:r w:rsidRPr="00991FF5">
        <w:rPr>
          <w:rFonts w:eastAsia="Cambria"/>
          <w:u w:val="single"/>
        </w:rPr>
        <w:t xml:space="preserve">the ‘exclusions’ and depravations that are daily witnessed as defining the ‘actual’ of human-beingness under national and global orders of (b)ordered populations are a </w:t>
      </w:r>
      <w:r w:rsidRPr="00991FF5">
        <w:rPr>
          <w:rFonts w:eastAsia="Cambria"/>
          <w:b/>
          <w:iCs/>
          <w:sz w:val="26"/>
          <w:u w:val="single"/>
        </w:rPr>
        <w:t xml:space="preserve">constitutive feature of the condition of (colonial-)modernity.” </w:t>
      </w:r>
      <w:r w:rsidRPr="005242DC">
        <w:rPr>
          <w:rFonts w:eastAsia="Cambria"/>
          <w:sz w:val="12"/>
        </w:rPr>
        <w:t xml:space="preserve">Aside from the dire actualities of the biopolitics of “populationization,”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“postpolitical,”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recognised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necessary therefore;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post-Agambenian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automatonity and consumptive banality. That becoming subject, therefore, is the continuing ontological potentiality of ruptural emancipation. Becoming subject, thus, is an ever incomplete project of becoming–being in history. With this critical reformulation of the idea, we arrive at the present problem to “invent,” as Badiou put it, the “problem of the present”;27 </w:t>
      </w:r>
      <w:r w:rsidRPr="00991FF5">
        <w:rPr>
          <w:rFonts w:eastAsia="Cambria"/>
          <w:u w:val="single"/>
        </w:rPr>
        <w:t>it becomes the task of the philosopher to identify the critical moments whereupon might history be glimpsed in events of rupture, of becomings</w:t>
      </w:r>
      <w:r w:rsidRPr="005242DC">
        <w:rPr>
          <w:rFonts w:eastAsia="Cambria"/>
          <w:sz w:val="12"/>
        </w:rPr>
        <w:t xml:space="preserve">. We see variously therefore that </w:t>
      </w:r>
      <w:r w:rsidRPr="00991FF5">
        <w:rPr>
          <w:rFonts w:eastAsia="Cambria"/>
          <w:u w:val="single"/>
        </w:rPr>
        <w:t>the intention to reclaim some presumed emancipatory content to</w:t>
      </w:r>
      <w:r w:rsidRPr="005242DC">
        <w:rPr>
          <w:rFonts w:eastAsia="Cambria"/>
          <w:sz w:val="12"/>
        </w:rPr>
        <w:t xml:space="preserve"> these related foundational assumptions of </w:t>
      </w:r>
      <w:r w:rsidRPr="00991FF5">
        <w:rPr>
          <w:rFonts w:eastAsia="Cambria"/>
          <w:u w:val="single"/>
        </w:rPr>
        <w:t>human beingness permeate through the vast majority of critical thinking on the subject of the subject in the political</w:t>
      </w:r>
      <w:r w:rsidRPr="005242DC">
        <w:rPr>
          <w:rFonts w:eastAsia="Cambria"/>
          <w:sz w:val="12"/>
        </w:rPr>
        <w:t xml:space="preserve">. The question that is addressed in such contemplations of the present is: how to rescue the emancipatory potentiality of the subject from the normalizations, and banalizations, of the present?28 As Badiou poses it, “How are we to be faithful to changing the world </w:t>
      </w:r>
      <w:r w:rsidRPr="005242DC">
        <w:rPr>
          <w:rFonts w:eastAsia="Cambria"/>
          <w:i/>
          <w:sz w:val="12"/>
        </w:rPr>
        <w:t>within the world itself</w:t>
      </w:r>
      <w:r w:rsidRPr="005242DC">
        <w:rPr>
          <w:rFonts w:eastAsia="Cambria"/>
          <w:sz w:val="12"/>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991FF5">
        <w:rPr>
          <w:rFonts w:eastAsia="Cambria"/>
          <w:u w:val="single"/>
        </w:rPr>
        <w:t>We witness the incessant search by philosophers of radical hope for</w:t>
      </w:r>
      <w:r w:rsidRPr="005242DC">
        <w:rPr>
          <w:rFonts w:eastAsia="Cambria"/>
          <w:sz w:val="12"/>
        </w:rPr>
        <w:t xml:space="preserve"> such </w:t>
      </w:r>
      <w:r w:rsidRPr="00991FF5">
        <w:rPr>
          <w:rFonts w:eastAsia="Cambria"/>
          <w:u w:val="single"/>
        </w:rPr>
        <w:t>evental and heroic happenings</w:t>
      </w:r>
      <w:r w:rsidRPr="005242DC">
        <w:rPr>
          <w:rFonts w:eastAsia="Cambria"/>
          <w:sz w:val="12"/>
        </w:rPr>
        <w:t xml:space="preserve">; so is </w:t>
      </w:r>
      <w:r w:rsidRPr="00991FF5">
        <w:rPr>
          <w:rFonts w:eastAsia="Cambria"/>
          <w:u w:val="single"/>
        </w:rPr>
        <w:t xml:space="preserve">the world scoured for </w:t>
      </w:r>
      <w:r w:rsidRPr="00050068">
        <w:rPr>
          <w:rFonts w:eastAsia="Cambria"/>
          <w:highlight w:val="green"/>
          <w:u w:val="single"/>
        </w:rPr>
        <w:t>ruptural articulations</w:t>
      </w:r>
      <w:r w:rsidRPr="005242DC">
        <w:rPr>
          <w:rFonts w:eastAsia="Cambria"/>
          <w:sz w:val="12"/>
        </w:rPr>
        <w:t xml:space="preserve">, </w:t>
      </w:r>
      <w:r w:rsidRPr="00991FF5">
        <w:rPr>
          <w:rFonts w:eastAsia="Cambria"/>
          <w:u w:val="single"/>
        </w:rPr>
        <w:t xml:space="preserve">so are </w:t>
      </w:r>
      <w:r w:rsidRPr="00050068">
        <w:rPr>
          <w:rFonts w:eastAsia="Cambria"/>
          <w:highlight w:val="green"/>
          <w:u w:val="single"/>
        </w:rPr>
        <w:t>peoples’ struggles ascribed meaning vis-a-vis the constitutive categories of</w:t>
      </w:r>
      <w:r w:rsidRPr="00991FF5">
        <w:rPr>
          <w:rFonts w:eastAsia="Cambria"/>
          <w:u w:val="single"/>
        </w:rPr>
        <w:t xml:space="preserve"> modern </w:t>
      </w:r>
      <w:r w:rsidRPr="00050068">
        <w:rPr>
          <w:rFonts w:eastAsia="Cambria"/>
          <w:highlight w:val="green"/>
          <w:u w:val="single"/>
        </w:rPr>
        <w:t>political</w:t>
      </w:r>
      <w:r w:rsidRPr="00991FF5">
        <w:rPr>
          <w:rFonts w:eastAsia="Cambria"/>
          <w:u w:val="single"/>
        </w:rPr>
        <w:t xml:space="preserve">–legal </w:t>
      </w:r>
      <w:r w:rsidRPr="00050068">
        <w:rPr>
          <w:rFonts w:eastAsia="Cambria"/>
          <w:highlight w:val="green"/>
          <w:u w:val="single"/>
        </w:rPr>
        <w:t>philosophy</w:t>
      </w:r>
      <w:r w:rsidRPr="005242DC">
        <w:rPr>
          <w:rFonts w:eastAsia="Cambria"/>
          <w:sz w:val="12"/>
        </w:rPr>
        <w:t xml:space="preserve">. </w:t>
      </w:r>
      <w:r w:rsidRPr="00991FF5">
        <w:rPr>
          <w:rFonts w:eastAsia="Cambria"/>
          <w:u w:val="single"/>
        </w:rPr>
        <w:t>From the past are the French and American Revolutions</w:t>
      </w:r>
      <w:r w:rsidRPr="005242DC">
        <w:rPr>
          <w:rFonts w:eastAsia="Cambria"/>
          <w:sz w:val="12"/>
        </w:rPr>
        <w:t xml:space="preserve"> (and their enunciations of universal subject beingness) </w:t>
      </w:r>
      <w:r w:rsidRPr="00991FF5">
        <w:rPr>
          <w:rFonts w:eastAsia="Cambria"/>
          <w:u w:val="single"/>
        </w:rPr>
        <w:t>tracked through to the Russian and Chinese Revolutions</w:t>
      </w:r>
      <w:r w:rsidRPr="005242DC">
        <w:rPr>
          <w:rFonts w:eastAsia="Cambria"/>
          <w:sz w:val="12"/>
        </w:rPr>
        <w:t xml:space="preserve"> (less so the Haitian and Mexican), </w:t>
      </w:r>
      <w:r w:rsidRPr="00991FF5">
        <w:rPr>
          <w:rFonts w:eastAsia="Cambria"/>
          <w:u w:val="single"/>
        </w:rPr>
        <w:t>the revolts of 1968, and</w:t>
      </w:r>
      <w:r w:rsidRPr="005242DC">
        <w:rPr>
          <w:rFonts w:eastAsia="Cambria"/>
          <w:sz w:val="12"/>
        </w:rPr>
        <w:t xml:space="preserve"> now (jumping a few decades) to </w:t>
      </w:r>
      <w:r w:rsidRPr="00991FF5">
        <w:rPr>
          <w:rFonts w:eastAsia="Cambria"/>
          <w:u w:val="single"/>
        </w:rPr>
        <w:t>the antiglobalization movements post Seattle, the Occupy movements, the “Arab Spring,” all grist to the mill of the philosopher in search of signs that faith in the subject of the political may be redeemed, that history itself may be reawakened</w:t>
      </w:r>
      <w:r w:rsidRPr="005242DC">
        <w:rPr>
          <w:rFonts w:eastAsia="Cambria"/>
          <w:sz w:val="12"/>
        </w:rPr>
        <w:t xml:space="preserve">. For the purpose of the Idea, therefore, are the instances of </w:t>
      </w:r>
      <w:r w:rsidRPr="00991FF5">
        <w:rPr>
          <w:rFonts w:eastAsia="Cambria"/>
          <w:u w:val="single"/>
        </w:rPr>
        <w:t>irruptions sought to be revisited, read repeatedly, and referred to in their many and varied interpretations as (potential) instances of becoming</w:t>
      </w:r>
      <w:r w:rsidRPr="005242DC">
        <w:rPr>
          <w:rFonts w:eastAsia="Cambria"/>
          <w:sz w:val="12"/>
        </w:rPr>
        <w:t>—</w:t>
      </w:r>
      <w:r w:rsidRPr="00991FF5">
        <w:rPr>
          <w:rFonts w:eastAsia="Cambria"/>
          <w:u w:val="single"/>
        </w:rPr>
        <w:t>as Badiouian event, as Rancieriean “dissensus,” as Zizekian “truth–event/act,” as Douzinasian “resistance/insurrection</w:t>
      </w:r>
      <w:r w:rsidRPr="005242DC">
        <w:rPr>
          <w:rFonts w:eastAsia="Cambria"/>
          <w:sz w:val="12"/>
        </w:rPr>
        <w:t xml:space="preserve">.”30 The extraordinary is a constant preoccupation, we see. Yet, notwithstanding </w:t>
      </w:r>
      <w:r w:rsidRPr="00991FF5">
        <w:rPr>
          <w:rFonts w:eastAsia="Cambria"/>
          <w:u w:val="single"/>
        </w:rPr>
        <w:t>the philosophical investment in the event, life, when viewed through the lens of the heroic, inevitably disappoints</w:t>
      </w:r>
      <w:r w:rsidRPr="005242DC">
        <w:rPr>
          <w:rFonts w:eastAsia="Cambria"/>
          <w:sz w:val="12"/>
        </w:rPr>
        <w:t xml:space="preserve">. </w:t>
      </w:r>
      <w:r w:rsidRPr="00050068">
        <w:rPr>
          <w:rFonts w:eastAsia="Cambria"/>
          <w:highlight w:val="green"/>
          <w:u w:val="single"/>
        </w:rPr>
        <w:t>The event</w:t>
      </w:r>
      <w:r w:rsidRPr="00991FF5">
        <w:rPr>
          <w:rFonts w:eastAsia="Cambria"/>
          <w:u w:val="single"/>
        </w:rPr>
        <w:t xml:space="preserve">, in its materiality, </w:t>
      </w:r>
      <w:r w:rsidRPr="00050068">
        <w:rPr>
          <w:rFonts w:eastAsia="Cambria"/>
          <w:highlight w:val="green"/>
          <w:u w:val="single"/>
        </w:rPr>
        <w:t>is</w:t>
      </w:r>
      <w:r w:rsidRPr="00991FF5">
        <w:rPr>
          <w:rFonts w:eastAsia="Cambria"/>
          <w:u w:val="single"/>
        </w:rPr>
        <w:t xml:space="preserve"> </w:t>
      </w:r>
      <w:r w:rsidRPr="00991FF5">
        <w:rPr>
          <w:rFonts w:eastAsia="Cambria"/>
          <w:b/>
          <w:iCs/>
          <w:sz w:val="26"/>
          <w:u w:val="single"/>
        </w:rPr>
        <w:t>never quite as pure</w:t>
      </w:r>
      <w:r w:rsidRPr="00991FF5">
        <w:rPr>
          <w:rFonts w:eastAsia="Cambria"/>
          <w:u w:val="single"/>
        </w:rPr>
        <w:t xml:space="preserve"> as its philosophical version, </w:t>
      </w:r>
      <w:r w:rsidRPr="00050068">
        <w:rPr>
          <w:rFonts w:eastAsia="Cambria"/>
          <w:b/>
          <w:iCs/>
          <w:sz w:val="26"/>
          <w:highlight w:val="green"/>
          <w:u w:val="single"/>
        </w:rPr>
        <w:t>never quite enough</w:t>
      </w:r>
      <w:r w:rsidRPr="00991FF5">
        <w:rPr>
          <w:rFonts w:eastAsia="Cambria"/>
          <w:u w:val="single"/>
        </w:rPr>
        <w:t xml:space="preserve"> to transform “History” sufficient for the philosopher’s satisfaction</w:t>
      </w:r>
      <w:r w:rsidRPr="005242DC">
        <w:rPr>
          <w:rFonts w:eastAsia="Cambria"/>
          <w:sz w:val="12"/>
        </w:rPr>
        <w:t xml:space="preserve">;31 </w:t>
      </w:r>
      <w:r w:rsidRPr="00991FF5">
        <w:rPr>
          <w:rFonts w:eastAsia="Cambria"/>
          <w:u w:val="single"/>
        </w:rPr>
        <w:t xml:space="preserve">moments of exalted extraordinary emancipation seemingly tire into languid returns to imperfection and corruption, domesticity, even “failure.” </w:t>
      </w:r>
      <w:r w:rsidRPr="005242DC">
        <w:rPr>
          <w:rFonts w:eastAsia="Cambria"/>
          <w:sz w:val="12"/>
        </w:rPr>
        <w:t xml:space="preserve">Zizek, for example, is quite clear: [W]e should avoid the temptation simply to admire the sublime beauty of uprisings that are </w:t>
      </w:r>
      <w:r w:rsidRPr="005242DC">
        <w:rPr>
          <w:rFonts w:eastAsia="Cambria"/>
          <w:i/>
          <w:sz w:val="12"/>
        </w:rPr>
        <w:t>doomed to fail</w:t>
      </w:r>
      <w:r w:rsidRPr="005242DC">
        <w:rPr>
          <w:rFonts w:eastAsia="Cambria"/>
          <w:sz w:val="12"/>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programme for socio-political change. They express a spirit of revolt without revolution.32 If only people who struggle, erupt, and promise such excitement to the philosopher could be truer to their calling, possess greater fidelity to their evental cause, be firmer in their resolve to fulfil the revolution. Still, </w:t>
      </w:r>
      <w:r w:rsidRPr="00991FF5">
        <w:rPr>
          <w:rFonts w:eastAsia="Cambria"/>
          <w:u w:val="single"/>
        </w:rPr>
        <w:t>despite the many inadequacies and failures of these uprisings</w:t>
      </w:r>
      <w:r w:rsidRPr="005242DC">
        <w:rPr>
          <w:rFonts w:eastAsia="Cambria"/>
          <w:sz w:val="12"/>
        </w:rPr>
        <w:t xml:space="preserve">, as Zizek judges them, </w:t>
      </w:r>
      <w:r w:rsidRPr="00991FF5">
        <w:rPr>
          <w:rFonts w:eastAsia="Cambria"/>
          <w:u w:val="single"/>
        </w:rPr>
        <w:t>the “radical emancipatory core” of such expressions of irruption is affirmed</w:t>
      </w:r>
      <w:r w:rsidRPr="005242DC">
        <w:rPr>
          <w:rFonts w:eastAsia="Cambria"/>
          <w:sz w:val="12"/>
        </w:rPr>
        <w:t xml:space="preserve">.33 Indeed for the Eurocentric “secular” philosopher, this fidelity to the idea is a matter of philosophical salvation/damnation. </w:t>
      </w:r>
      <w:r w:rsidRPr="00991FF5">
        <w:rPr>
          <w:rFonts w:eastAsia="Cambria"/>
          <w:u w:val="single"/>
        </w:rPr>
        <w:t>Without the extraordinary resurrection of some mythologized subject birthed through the extraordinary event, the post-Enlightenment philosopher of (becoming-)being is left devoid</w:t>
      </w:r>
      <w:r w:rsidRPr="005242DC">
        <w:rPr>
          <w:rFonts w:eastAsia="Cambria"/>
          <w:sz w:val="12"/>
        </w:rPr>
        <w:t xml:space="preserve">,34 </w:t>
      </w:r>
      <w:r w:rsidRPr="00991FF5">
        <w:rPr>
          <w:rFonts w:eastAsia="Cambria"/>
          <w:u w:val="single"/>
        </w:rPr>
        <w:t>absent a cosmology of human beingness that is able to withstand the abandonment of God, that makes such “degodding” meaningful</w:t>
      </w:r>
      <w:r w:rsidRPr="005242DC">
        <w:rPr>
          <w:rFonts w:eastAsia="Cambria"/>
          <w:sz w:val="12"/>
        </w:rPr>
        <w:t>. And so we witness: a foundational ontology of abandonment and resurrection informs the philosophical “discoveries” of critical post-Enlightenment philosophers of the street. To us who are nonbelievers of this parochial faith system, however—</w:t>
      </w:r>
      <w:r w:rsidRPr="00991FF5">
        <w:rPr>
          <w:rFonts w:eastAsia="Cambria"/>
          <w:u w:val="single"/>
        </w:rPr>
        <w:t>for those of us non-Europeans less entranced by the advent of the secular subject</w:t>
      </w:r>
      <w:r w:rsidRPr="005242DC">
        <w:rPr>
          <w:rFonts w:eastAsia="Cambria"/>
          <w:sz w:val="12"/>
        </w:rPr>
        <w:t xml:space="preserve"> of becoming </w:t>
      </w:r>
      <w:r w:rsidRPr="00991FF5">
        <w:rPr>
          <w:rFonts w:eastAsia="Cambria"/>
          <w:u w:val="single"/>
        </w:rPr>
        <w:t>born out of the Enlightenment of Europe</w:t>
      </w:r>
      <w:r w:rsidRPr="005242DC">
        <w:rPr>
          <w:rFonts w:eastAsia="Cambria"/>
          <w:sz w:val="12"/>
        </w:rPr>
        <w:t>—</w:t>
      </w:r>
      <w:r w:rsidRPr="00991FF5">
        <w:rPr>
          <w:rFonts w:eastAsia="Cambria"/>
          <w:u w:val="single"/>
        </w:rPr>
        <w:t>a different reading of the philosophical “situation” of the present presents itself</w:t>
      </w:r>
      <w:r w:rsidRPr="005242DC">
        <w:rPr>
          <w:rFonts w:eastAsia="Cambria"/>
          <w:sz w:val="12"/>
        </w:rPr>
        <w:t xml:space="preserve">. With this unenchanted understanding of history, we turn now to see and read differently the street in the (extra)ordinariness of struggle. On the Ordinariness of the Extraordinary Unintended it might be, but </w:t>
      </w:r>
      <w:r w:rsidRPr="00991FF5">
        <w:rPr>
          <w:rFonts w:eastAsia="Cambria"/>
          <w:u w:val="single"/>
        </w:rPr>
        <w:t xml:space="preserve">radical readings of spectacular extraordinary becoming are </w:t>
      </w:r>
      <w:r w:rsidRPr="00991FF5">
        <w:rPr>
          <w:rFonts w:eastAsia="Cambria"/>
          <w:b/>
          <w:iCs/>
          <w:sz w:val="26"/>
          <w:u w:val="single"/>
        </w:rPr>
        <w:t>premised still on prior constructions of human beingness based on a colonial–modern ontologic–epistemology of being/nonbeing</w:t>
      </w:r>
      <w:r w:rsidRPr="005242DC">
        <w:rPr>
          <w:rFonts w:eastAsia="Cambria"/>
          <w:sz w:val="12"/>
        </w:rPr>
        <w:t xml:space="preserve">. </w:t>
      </w:r>
      <w:r w:rsidRPr="00991FF5">
        <w:rPr>
          <w:rFonts w:eastAsia="Cambria"/>
          <w:u w:val="single"/>
        </w:rPr>
        <w:t>For the post-Enlightenment philosopher</w:t>
      </w:r>
      <w:r w:rsidRPr="005242DC">
        <w:rPr>
          <w:rFonts w:eastAsia="Cambria"/>
          <w:sz w:val="12"/>
        </w:rPr>
        <w:t>—</w:t>
      </w:r>
      <w:r w:rsidRPr="00991FF5">
        <w:rPr>
          <w:rFonts w:eastAsia="Cambria"/>
          <w:b/>
          <w:iCs/>
          <w:sz w:val="26"/>
          <w:u w:val="single"/>
        </w:rPr>
        <w:t>Badiou is exemplary</w:t>
      </w:r>
      <w:r w:rsidRPr="005242DC">
        <w:rPr>
          <w:rFonts w:eastAsia="Cambria"/>
          <w:sz w:val="12"/>
        </w:rPr>
        <w:t>—</w:t>
      </w:r>
      <w:r w:rsidRPr="00050068">
        <w:rPr>
          <w:rFonts w:eastAsia="Cambria"/>
          <w:highlight w:val="green"/>
          <w:u w:val="single"/>
        </w:rPr>
        <w:t>what is assumed</w:t>
      </w:r>
      <w:r w:rsidRPr="00991FF5">
        <w:rPr>
          <w:rFonts w:eastAsia="Cambria"/>
          <w:u w:val="single"/>
        </w:rPr>
        <w:t xml:space="preserve"> is that </w:t>
      </w:r>
      <w:r w:rsidRPr="00050068">
        <w:rPr>
          <w:rFonts w:eastAsia="Cambria"/>
          <w:highlight w:val="green"/>
          <w:u w:val="single"/>
        </w:rPr>
        <w:t xml:space="preserve">to “be” outside the political is to be </w:t>
      </w:r>
      <w:r w:rsidRPr="00050068">
        <w:rPr>
          <w:rFonts w:eastAsia="Cambria"/>
          <w:b/>
          <w:iCs/>
          <w:sz w:val="26"/>
          <w:highlight w:val="green"/>
          <w:u w:val="single"/>
        </w:rPr>
        <w:t>abandoned to inexistence</w:t>
      </w:r>
      <w:r w:rsidRPr="00991FF5">
        <w:rPr>
          <w:rFonts w:eastAsia="Cambria"/>
          <w:u w:val="single"/>
        </w:rPr>
        <w:t xml:space="preserve">, whereby </w:t>
      </w:r>
      <w:r w:rsidRPr="00050068">
        <w:rPr>
          <w:rFonts w:eastAsia="Cambria"/>
          <w:b/>
          <w:iCs/>
          <w:sz w:val="26"/>
          <w:highlight w:val="green"/>
          <w:u w:val="single"/>
        </w:rPr>
        <w:t>the political has come to be the ontological standard of</w:t>
      </w:r>
      <w:r w:rsidRPr="00991FF5">
        <w:rPr>
          <w:rFonts w:eastAsia="Cambria"/>
          <w:b/>
          <w:iCs/>
          <w:sz w:val="26"/>
          <w:u w:val="single"/>
        </w:rPr>
        <w:t xml:space="preserve"> a postdivine, secular normality of </w:t>
      </w:r>
      <w:r w:rsidRPr="00050068">
        <w:rPr>
          <w:rFonts w:eastAsia="Cambria"/>
          <w:b/>
          <w:iCs/>
          <w:sz w:val="26"/>
          <w:highlight w:val="green"/>
          <w:u w:val="single"/>
        </w:rPr>
        <w:t>human beingness</w:t>
      </w:r>
      <w:r w:rsidRPr="00991FF5">
        <w:rPr>
          <w:rFonts w:eastAsia="Cambria"/>
          <w:b/>
          <w:iCs/>
          <w:sz w:val="26"/>
          <w:u w:val="single"/>
        </w:rPr>
        <w:t xml:space="preserve"> proper, a life desired, a life full</w:t>
      </w:r>
      <w:r w:rsidRPr="005242DC">
        <w:rPr>
          <w:rFonts w:eastAsia="Cambria"/>
          <w:sz w:val="12"/>
        </w:rPr>
        <w:t xml:space="preserve">; </w:t>
      </w:r>
      <w:r w:rsidRPr="00991FF5">
        <w:rPr>
          <w:rFonts w:eastAsia="Cambria"/>
          <w:u w:val="single"/>
        </w:rPr>
        <w:t xml:space="preserve">as such “inexistence” (nonbeing) in political subjectivity is the </w:t>
      </w:r>
      <w:r w:rsidRPr="00991FF5">
        <w:rPr>
          <w:rFonts w:eastAsia="Cambria"/>
          <w:b/>
          <w:iCs/>
          <w:sz w:val="26"/>
          <w:u w:val="single"/>
        </w:rPr>
        <w:t>underlying abandonment that defines the condition of the captured present</w:t>
      </w:r>
      <w:r w:rsidRPr="005242DC">
        <w:rPr>
          <w:rFonts w:eastAsia="Cambria"/>
          <w:sz w:val="12"/>
        </w:rPr>
        <w:t xml:space="preserve"> that requires recovery and rescue.35 </w:t>
      </w:r>
      <w:r w:rsidRPr="00991FF5">
        <w:rPr>
          <w:rFonts w:eastAsia="Cambria"/>
          <w:b/>
          <w:iCs/>
          <w:sz w:val="26"/>
          <w:u w:val="single"/>
        </w:rPr>
        <w:t>The recovery and rescue of Eurocentric philosophy</w:t>
      </w:r>
      <w:r w:rsidRPr="005242DC">
        <w:rPr>
          <w:rFonts w:eastAsia="Cambria"/>
          <w:sz w:val="12"/>
        </w:rPr>
        <w:t xml:space="preserve">, that is, the ascription of extraordinary becoming to events of irruption </w:t>
      </w:r>
      <w:r w:rsidRPr="00991FF5">
        <w:rPr>
          <w:rFonts w:eastAsia="Cambria"/>
          <w:u w:val="single"/>
        </w:rPr>
        <w:t>serves precisely</w:t>
      </w:r>
      <w:r w:rsidRPr="005242DC">
        <w:rPr>
          <w:rFonts w:eastAsia="Cambria"/>
          <w:sz w:val="12"/>
        </w:rPr>
        <w:t xml:space="preserve">, it appears to me, </w:t>
      </w:r>
      <w:r w:rsidRPr="00991FF5">
        <w:rPr>
          <w:rFonts w:eastAsia="Cambria"/>
          <w:u w:val="single"/>
        </w:rPr>
        <w:t>to enable such a rescue, whereby the philosopher assumes that what is witnessed in these instances is the extraordinary ruptural assertion</w:t>
      </w:r>
      <w:r w:rsidRPr="005242DC">
        <w:rPr>
          <w:rFonts w:eastAsia="Cambria"/>
          <w:sz w:val="12"/>
        </w:rPr>
        <w:t xml:space="preserve"> of the idea, </w:t>
      </w:r>
      <w:r w:rsidRPr="00991FF5">
        <w:rPr>
          <w:rFonts w:eastAsia="Cambria"/>
          <w:u w:val="single"/>
        </w:rPr>
        <w:t xml:space="preserve">of the subject, claiming a belonging in the political, out of absence, out of inexistence, out of nothingness, into (extraordinary-)being, </w:t>
      </w:r>
      <w:r w:rsidRPr="00991FF5">
        <w:rPr>
          <w:rFonts w:eastAsia="Cambria"/>
          <w:b/>
          <w:iCs/>
          <w:sz w:val="26"/>
          <w:u w:val="single"/>
        </w:rPr>
        <w:t>a “liberated” entity—the subject—as the new in history</w:t>
      </w:r>
      <w:r w:rsidRPr="005242DC">
        <w:rPr>
          <w:rFonts w:eastAsia="Cambria"/>
          <w:sz w:val="12"/>
        </w:rPr>
        <w:t xml:space="preserve">. Badiou, again, is illustrative: “We shall then say that a </w:t>
      </w:r>
      <w:r w:rsidRPr="005242DC">
        <w:rPr>
          <w:rFonts w:eastAsia="Cambria"/>
          <w:i/>
          <w:sz w:val="12"/>
        </w:rPr>
        <w:t>change of world</w:t>
      </w:r>
      <w:r w:rsidRPr="005242DC">
        <w:rPr>
          <w:rFonts w:eastAsia="Cambria"/>
          <w:sz w:val="12"/>
        </w:rPr>
        <w:t xml:space="preserve"> is real when an inexistent of the world starts to exist in this same world with maximum intensity.”36 </w:t>
      </w:r>
      <w:r w:rsidRPr="00991FF5">
        <w:rPr>
          <w:rFonts w:eastAsia="Cambria"/>
          <w:u w:val="single"/>
        </w:rPr>
        <w:t>The emergence of a new out of inexistence is the heroic core of post-Enlightenment political–legal philosophy</w:t>
      </w:r>
      <w:r w:rsidRPr="005242DC">
        <w:rPr>
          <w:rFonts w:eastAsia="Cambria"/>
          <w:sz w:val="12"/>
        </w:rPr>
        <w:t xml:space="preserve">. </w:t>
      </w:r>
      <w:r w:rsidRPr="00991FF5">
        <w:rPr>
          <w:rFonts w:eastAsia="Cambria"/>
          <w:u w:val="single"/>
        </w:rPr>
        <w:t>A simple counteraffirmation serves as</w:t>
      </w:r>
      <w:r w:rsidRPr="005242DC">
        <w:rPr>
          <w:rFonts w:eastAsia="Cambria"/>
          <w:sz w:val="12"/>
        </w:rPr>
        <w:t xml:space="preserve"> our point of departure for </w:t>
      </w:r>
      <w:r w:rsidRPr="00050068">
        <w:rPr>
          <w:rFonts w:eastAsia="Cambria"/>
          <w:b/>
          <w:iCs/>
          <w:sz w:val="26"/>
          <w:highlight w:val="green"/>
          <w:u w:val="single"/>
        </w:rPr>
        <w:t>a decolonial correction to “white ignorance.”</w:t>
      </w:r>
      <w:r w:rsidRPr="005242DC">
        <w:rPr>
          <w:rFonts w:eastAsia="Cambria"/>
          <w:sz w:val="12"/>
        </w:rPr>
        <w:t xml:space="preserve">37 We can state it simply thus: </w:t>
      </w:r>
      <w:r w:rsidRPr="00050068">
        <w:rPr>
          <w:rFonts w:eastAsia="Cambria"/>
          <w:b/>
          <w:iCs/>
          <w:sz w:val="26"/>
          <w:highlight w:val="green"/>
          <w:u w:val="single"/>
        </w:rPr>
        <w:t>prior to</w:t>
      </w:r>
      <w:r w:rsidRPr="00991FF5">
        <w:rPr>
          <w:rFonts w:eastAsia="Cambria"/>
          <w:u w:val="single"/>
        </w:rPr>
        <w:t xml:space="preserve"> the apparent extraordinary moment which draws </w:t>
      </w:r>
      <w:r w:rsidRPr="00050068">
        <w:rPr>
          <w:rFonts w:eastAsia="Cambria"/>
          <w:highlight w:val="green"/>
          <w:u w:val="single"/>
        </w:rPr>
        <w:t>the</w:t>
      </w:r>
      <w:r w:rsidRPr="00991FF5">
        <w:rPr>
          <w:rFonts w:eastAsia="Cambria"/>
          <w:u w:val="single"/>
        </w:rPr>
        <w:t xml:space="preserve"> (critical) </w:t>
      </w:r>
      <w:r w:rsidRPr="00050068">
        <w:rPr>
          <w:rFonts w:eastAsia="Cambria"/>
          <w:highlight w:val="green"/>
          <w:u w:val="single"/>
        </w:rPr>
        <w:t>philosopher’s gaze</w:t>
      </w:r>
      <w:r w:rsidRPr="005242DC">
        <w:rPr>
          <w:rFonts w:eastAsia="Cambria"/>
          <w:sz w:val="12"/>
        </w:rPr>
        <w:t xml:space="preserve"> to rest upon the manifestations and expressions of rebellious life, </w:t>
      </w:r>
      <w:r w:rsidRPr="00050068">
        <w:rPr>
          <w:rFonts w:eastAsia="Cambria"/>
          <w:highlight w:val="green"/>
          <w:u w:val="single"/>
        </w:rPr>
        <w:t xml:space="preserve">persists the </w:t>
      </w:r>
      <w:r w:rsidRPr="00050068">
        <w:rPr>
          <w:rFonts w:eastAsia="Cambria"/>
          <w:b/>
          <w:iCs/>
          <w:sz w:val="26"/>
          <w:highlight w:val="green"/>
          <w:u w:val="single"/>
        </w:rPr>
        <w:t>daily maneuvrings of communities in struggle</w:t>
      </w:r>
      <w:r w:rsidRPr="00991FF5">
        <w:rPr>
          <w:rFonts w:eastAsia="Cambria"/>
          <w:b/>
          <w:iCs/>
          <w:sz w:val="26"/>
          <w:u w:val="single"/>
        </w:rPr>
        <w:t xml:space="preserve"> in their encounters </w:t>
      </w:r>
      <w:r w:rsidRPr="00050068">
        <w:rPr>
          <w:rFonts w:eastAsia="Cambria"/>
          <w:b/>
          <w:iCs/>
          <w:sz w:val="26"/>
          <w:highlight w:val="green"/>
          <w:u w:val="single"/>
        </w:rPr>
        <w:t>with</w:t>
      </w:r>
      <w:r w:rsidRPr="00991FF5">
        <w:rPr>
          <w:rFonts w:eastAsia="Cambria"/>
          <w:b/>
          <w:iCs/>
          <w:sz w:val="26"/>
          <w:u w:val="single"/>
        </w:rPr>
        <w:t xml:space="preserve"> the totalizing desires of appropriative </w:t>
      </w:r>
      <w:r w:rsidRPr="00050068">
        <w:rPr>
          <w:rFonts w:eastAsia="Cambria"/>
          <w:b/>
          <w:iCs/>
          <w:sz w:val="26"/>
          <w:highlight w:val="green"/>
          <w:u w:val="single"/>
        </w:rPr>
        <w:t>power</w:t>
      </w:r>
      <w:r w:rsidRPr="005242DC">
        <w:rPr>
          <w:rFonts w:eastAsia="Cambria"/>
          <w:sz w:val="12"/>
        </w:rPr>
        <w:t xml:space="preserve">. In this view, </w:t>
      </w:r>
      <w:r w:rsidRPr="00991FF5">
        <w:rPr>
          <w:rFonts w:eastAsia="Cambria"/>
          <w:u w:val="single"/>
        </w:rPr>
        <w:t xml:space="preserve">what is witnessed as the extraordinary becoming of the new into the world is but </w:t>
      </w:r>
      <w:r w:rsidRPr="00050068">
        <w:rPr>
          <w:rFonts w:eastAsia="Cambria"/>
          <w:highlight w:val="green"/>
          <w:u w:val="single"/>
        </w:rPr>
        <w:t xml:space="preserve">the </w:t>
      </w:r>
      <w:r w:rsidRPr="00050068">
        <w:rPr>
          <w:rFonts w:eastAsia="Cambria"/>
          <w:b/>
          <w:iCs/>
          <w:sz w:val="26"/>
          <w:highlight w:val="green"/>
          <w:u w:val="single"/>
        </w:rPr>
        <w:t>material</w:t>
      </w:r>
      <w:r w:rsidRPr="00991FF5">
        <w:rPr>
          <w:rFonts w:eastAsia="Cambria"/>
          <w:b/>
          <w:iCs/>
          <w:sz w:val="26"/>
          <w:u w:val="single"/>
        </w:rPr>
        <w:t xml:space="preserve"> and exigent appearance of persistent, if largely “invisible” </w:t>
      </w:r>
      <w:r w:rsidRPr="00050068">
        <w:rPr>
          <w:rFonts w:eastAsia="Cambria"/>
          <w:b/>
          <w:iCs/>
          <w:sz w:val="26"/>
          <w:highlight w:val="green"/>
          <w:u w:val="single"/>
        </w:rPr>
        <w:t>being(-otherwise)</w:t>
      </w:r>
      <w:r w:rsidRPr="00991FF5">
        <w:rPr>
          <w:rFonts w:eastAsia="Cambria"/>
          <w:u w:val="single"/>
        </w:rPr>
        <w:t xml:space="preserve"> whose everyday </w:t>
      </w:r>
      <w:r w:rsidRPr="00050068">
        <w:rPr>
          <w:rFonts w:eastAsia="Cambria"/>
          <w:highlight w:val="green"/>
          <w:u w:val="single"/>
        </w:rPr>
        <w:t xml:space="preserve">is the </w:t>
      </w:r>
      <w:r w:rsidRPr="00050068">
        <w:rPr>
          <w:rFonts w:eastAsia="Cambria"/>
          <w:b/>
          <w:iCs/>
          <w:sz w:val="26"/>
          <w:highlight w:val="green"/>
          <w:u w:val="single"/>
        </w:rPr>
        <w:t>ordinary struggle against</w:t>
      </w:r>
      <w:r w:rsidRPr="00991FF5">
        <w:rPr>
          <w:rFonts w:eastAsia="Cambria"/>
          <w:b/>
          <w:iCs/>
          <w:sz w:val="26"/>
          <w:u w:val="single"/>
        </w:rPr>
        <w:t xml:space="preserve"> extant orders of </w:t>
      </w:r>
      <w:r w:rsidRPr="00050068">
        <w:rPr>
          <w:rFonts w:eastAsia="Cambria"/>
          <w:b/>
          <w:iCs/>
          <w:sz w:val="26"/>
          <w:highlight w:val="green"/>
          <w:u w:val="single"/>
        </w:rPr>
        <w:t>asserted normalities</w:t>
      </w:r>
      <w:r w:rsidRPr="005242DC">
        <w:rPr>
          <w:rFonts w:eastAsia="Cambria"/>
          <w:sz w:val="12"/>
        </w:rPr>
        <w:t xml:space="preserve">. It is this that I here term </w:t>
      </w:r>
      <w:r w:rsidRPr="00991FF5">
        <w:rPr>
          <w:rFonts w:eastAsia="Cambria"/>
          <w:i/>
          <w:u w:val="single"/>
        </w:rPr>
        <w:t>already-(other-)being</w:t>
      </w:r>
      <w:r w:rsidRPr="005242DC">
        <w:rPr>
          <w:rFonts w:eastAsia="Cambria"/>
          <w:sz w:val="12"/>
        </w:rPr>
        <w:t xml:space="preserve"> that </w:t>
      </w:r>
      <w:r w:rsidRPr="00991FF5">
        <w:rPr>
          <w:rFonts w:eastAsia="Cambria"/>
          <w:b/>
          <w:iCs/>
          <w:sz w:val="26"/>
          <w:u w:val="single"/>
        </w:rPr>
        <w:t>underpins a decolonial philosophy</w:t>
      </w:r>
      <w:r w:rsidRPr="005242DC">
        <w:rPr>
          <w:rFonts w:eastAsia="Cambria"/>
          <w:sz w:val="12"/>
        </w:rPr>
        <w:t xml:space="preserve">. And it is </w:t>
      </w:r>
      <w:r w:rsidRPr="00991FF5">
        <w:rPr>
          <w:rFonts w:eastAsia="Cambria"/>
          <w:u w:val="single"/>
        </w:rPr>
        <w:t>this presence</w:t>
      </w:r>
      <w:r w:rsidRPr="005242DC">
        <w:rPr>
          <w:rFonts w:eastAsia="Cambria"/>
          <w:sz w:val="12"/>
        </w:rPr>
        <w:t xml:space="preserve">, </w:t>
      </w:r>
      <w:r w:rsidRPr="00991FF5">
        <w:rPr>
          <w:rFonts w:eastAsia="Cambria"/>
          <w:u w:val="single"/>
        </w:rPr>
        <w:t>and persistence</w:t>
      </w:r>
      <w:r w:rsidRPr="005242DC">
        <w:rPr>
          <w:rFonts w:eastAsia="Cambria"/>
          <w:sz w:val="12"/>
        </w:rPr>
        <w:t xml:space="preserve"> that </w:t>
      </w:r>
      <w:r w:rsidRPr="00991FF5">
        <w:rPr>
          <w:rFonts w:eastAsia="Cambria"/>
          <w:u w:val="single"/>
        </w:rPr>
        <w:t xml:space="preserve">is </w:t>
      </w:r>
      <w:r w:rsidRPr="00991FF5">
        <w:rPr>
          <w:rFonts w:eastAsia="Cambria"/>
          <w:b/>
          <w:iCs/>
          <w:sz w:val="26"/>
          <w:u w:val="single"/>
        </w:rPr>
        <w:t>lost to critical Eurocentric philosophers of rupture</w:t>
      </w:r>
      <w:r w:rsidRPr="005242DC">
        <w:rPr>
          <w:rFonts w:eastAsia="Cambria"/>
          <w:sz w:val="12"/>
        </w:rPr>
        <w:t xml:space="preserve">; we see this, for example, in the philosopher’s apparent discovery of dissensus. We observe the following: the critical philosopher’s discoveries of ruptural becomings is informed repeatedly, to use Santiago-Gomez’s phrase, of </w:t>
      </w:r>
      <w:r w:rsidRPr="00991FF5">
        <w:rPr>
          <w:rFonts w:eastAsia="Cambria"/>
          <w:u w:val="single"/>
        </w:rPr>
        <w:t xml:space="preserve">a </w:t>
      </w:r>
      <w:r w:rsidRPr="00991FF5">
        <w:rPr>
          <w:rFonts w:eastAsia="Cambria"/>
          <w:b/>
          <w:iCs/>
          <w:sz w:val="26"/>
          <w:u w:val="single"/>
        </w:rPr>
        <w:t>“point-zero” perspective</w:t>
      </w:r>
      <w:r w:rsidRPr="00991FF5">
        <w:rPr>
          <w:rFonts w:eastAsia="Cambria"/>
          <w:u w:val="single"/>
        </w:rPr>
        <w:t xml:space="preserve"> on human life worlds</w:t>
      </w:r>
      <w:r w:rsidRPr="005242DC">
        <w:rPr>
          <w:rFonts w:eastAsia="Cambria"/>
          <w:sz w:val="12"/>
        </w:rPr>
        <w:t xml:space="preserve">.38 By this </w:t>
      </w:r>
      <w:r w:rsidRPr="00991FF5">
        <w:rPr>
          <w:rFonts w:eastAsia="Cambria"/>
          <w:u w:val="single"/>
        </w:rPr>
        <w:t>is</w:t>
      </w:r>
      <w:r w:rsidRPr="005242DC">
        <w:rPr>
          <w:rFonts w:eastAsia="Cambria"/>
          <w:sz w:val="12"/>
        </w:rPr>
        <w:t xml:space="preserve"> meant </w:t>
      </w:r>
      <w:r w:rsidRPr="00991FF5">
        <w:rPr>
          <w:rFonts w:eastAsia="Cambria"/>
          <w:u w:val="single"/>
        </w:rPr>
        <w:t>a perspective whereby it is the “discovery” of the “other”</w:t>
      </w:r>
      <w:r w:rsidRPr="005242DC">
        <w:rPr>
          <w:rFonts w:eastAsia="Cambria"/>
          <w:sz w:val="12"/>
        </w:rPr>
        <w:t xml:space="preserve"> (as imagined) by the philosopher </w:t>
      </w:r>
      <w:r w:rsidRPr="00991FF5">
        <w:rPr>
          <w:rFonts w:eastAsia="Cambria"/>
          <w:u w:val="single"/>
        </w:rPr>
        <w:t>that begets the worlds of meaning from whence history</w:t>
      </w:r>
      <w:r w:rsidRPr="005242DC">
        <w:rPr>
          <w:rFonts w:eastAsia="Cambria"/>
          <w:sz w:val="12"/>
        </w:rPr>
        <w:t xml:space="preserve">, as a projection of the idea, </w:t>
      </w:r>
      <w:r w:rsidRPr="00991FF5">
        <w:rPr>
          <w:rFonts w:eastAsia="Cambria"/>
          <w:u w:val="single"/>
        </w:rPr>
        <w:t>marches on</w:t>
      </w:r>
      <w:r w:rsidRPr="005242DC">
        <w:rPr>
          <w:rFonts w:eastAsia="Cambria"/>
          <w:sz w:val="12"/>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inoperativity is already there.…Let me suggest then, that the point of articulation between the critical legal theory of dissensus and the Tunisian events is the question: how to unwork sovereign power on an everyday basis, without reinstituting the same logics once more?39 Wall’s is a thoughtful, and respectful reading of resistance, rooted and influenced by Jean-Luc Nancy’s notion of “inoperativity”; indeed, he is mindful not to “appropriate the politics of the “postcolony” and put it to work for some “European” project.”40 However, as with all Eurocentric viewings of the worlds of “rupture/resistance,” the point-zero perspective is marked here. What I mean by this is that the analysis assumes a (dissensual)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let us pause. For whom this normality of consensus from which dissensus is celebrated? From whose location of thought this reading of the new of interruption? For whom, and from which moment on, the novelty of this discovery? Even as Wall’s account of the Ben Ali regime is nuanced, an assumption of a prior normality of the political as a consensus still persists here. </w:t>
      </w:r>
      <w:r w:rsidRPr="00050068">
        <w:rPr>
          <w:rFonts w:eastAsia="Cambria"/>
          <w:highlight w:val="green"/>
          <w:u w:val="single"/>
        </w:rPr>
        <w:t>A decolonial view</w:t>
      </w:r>
      <w:r w:rsidRPr="00991FF5">
        <w:rPr>
          <w:rFonts w:eastAsia="Cambria"/>
          <w:u w:val="single"/>
        </w:rPr>
        <w:t xml:space="preserve"> instead</w:t>
      </w:r>
      <w:r w:rsidRPr="005242DC">
        <w:rPr>
          <w:rFonts w:eastAsia="Cambria"/>
          <w:sz w:val="12"/>
        </w:rPr>
        <w:t xml:space="preserve">, I suggest, </w:t>
      </w:r>
      <w:r w:rsidRPr="00050068">
        <w:rPr>
          <w:rFonts w:eastAsia="Cambria"/>
          <w:b/>
          <w:iCs/>
          <w:sz w:val="26"/>
          <w:highlight w:val="green"/>
          <w:u w:val="single"/>
        </w:rPr>
        <w:t>begins</w:t>
      </w:r>
      <w:r w:rsidRPr="00991FF5">
        <w:rPr>
          <w:rFonts w:eastAsia="Cambria"/>
          <w:b/>
          <w:iCs/>
          <w:sz w:val="26"/>
          <w:u w:val="single"/>
        </w:rPr>
        <w:t xml:space="preserve"> precisely </w:t>
      </w:r>
      <w:r w:rsidRPr="00050068">
        <w:rPr>
          <w:rFonts w:eastAsia="Cambria"/>
          <w:b/>
          <w:iCs/>
          <w:sz w:val="26"/>
          <w:highlight w:val="green"/>
          <w:u w:val="single"/>
        </w:rPr>
        <w:t>from a demystification of</w:t>
      </w:r>
      <w:r w:rsidRPr="00991FF5">
        <w:rPr>
          <w:rFonts w:eastAsia="Cambria"/>
          <w:b/>
          <w:iCs/>
          <w:sz w:val="26"/>
          <w:u w:val="single"/>
        </w:rPr>
        <w:t xml:space="preserve"> that assumption of </w:t>
      </w:r>
      <w:r w:rsidRPr="00050068">
        <w:rPr>
          <w:rFonts w:eastAsia="Cambria"/>
          <w:b/>
          <w:i/>
          <w:iCs/>
          <w:sz w:val="26"/>
          <w:highlight w:val="green"/>
          <w:u w:val="single"/>
        </w:rPr>
        <w:t>consensus</w:t>
      </w:r>
      <w:r w:rsidRPr="00050068">
        <w:rPr>
          <w:rFonts w:eastAsia="Cambria"/>
          <w:highlight w:val="green"/>
          <w:u w:val="single"/>
        </w:rPr>
        <w:t xml:space="preserve"> and a </w:t>
      </w:r>
      <w:r w:rsidRPr="00050068">
        <w:rPr>
          <w:rFonts w:eastAsia="Cambria"/>
          <w:b/>
          <w:iCs/>
          <w:sz w:val="26"/>
          <w:highlight w:val="green"/>
          <w:u w:val="single"/>
        </w:rPr>
        <w:t>recognition of the</w:t>
      </w:r>
      <w:r w:rsidRPr="00991FF5">
        <w:rPr>
          <w:rFonts w:eastAsia="Cambria"/>
          <w:b/>
          <w:iCs/>
          <w:sz w:val="26"/>
          <w:u w:val="single"/>
        </w:rPr>
        <w:t xml:space="preserve"> many </w:t>
      </w:r>
      <w:r w:rsidRPr="00050068">
        <w:rPr>
          <w:rFonts w:eastAsia="Cambria"/>
          <w:b/>
          <w:iCs/>
          <w:sz w:val="26"/>
          <w:highlight w:val="green"/>
          <w:u w:val="single"/>
        </w:rPr>
        <w:t xml:space="preserve">undersides of </w:t>
      </w:r>
      <w:r w:rsidRPr="00991FF5">
        <w:rPr>
          <w:rFonts w:eastAsia="Cambria"/>
          <w:b/>
          <w:iCs/>
          <w:sz w:val="26"/>
          <w:u w:val="single"/>
        </w:rPr>
        <w:t xml:space="preserve">persistent </w:t>
      </w:r>
      <w:r w:rsidRPr="00050068">
        <w:rPr>
          <w:rFonts w:eastAsia="Cambria"/>
          <w:b/>
          <w:iCs/>
          <w:sz w:val="26"/>
          <w:highlight w:val="green"/>
          <w:u w:val="single"/>
        </w:rPr>
        <w:t>refusal</w:t>
      </w:r>
      <w:r w:rsidRPr="00991FF5">
        <w:rPr>
          <w:rFonts w:eastAsia="Cambria"/>
          <w:u w:val="single"/>
        </w:rPr>
        <w:t xml:space="preserve"> against such presumptions of normality</w:t>
      </w:r>
      <w:r w:rsidRPr="005242DC">
        <w:rPr>
          <w:rFonts w:eastAsia="Cambria"/>
          <w:sz w:val="12"/>
        </w:rPr>
        <w:t xml:space="preserve">. I explain below. Wall’s view and </w:t>
      </w:r>
      <w:r w:rsidRPr="00991FF5">
        <w:rPr>
          <w:rFonts w:eastAsia="Cambria"/>
          <w:u w:val="single"/>
        </w:rPr>
        <w:t xml:space="preserve">imagination suffers from a </w:t>
      </w:r>
      <w:r w:rsidRPr="00991FF5">
        <w:rPr>
          <w:rFonts w:eastAsia="Cambria"/>
          <w:b/>
          <w:iCs/>
          <w:sz w:val="26"/>
          <w:u w:val="single"/>
        </w:rPr>
        <w:t>common inability</w:t>
      </w:r>
      <w:r w:rsidRPr="00991FF5">
        <w:rPr>
          <w:rFonts w:eastAsia="Cambria"/>
          <w:u w:val="single"/>
        </w:rPr>
        <w:t xml:space="preserve"> of the well-intentioned Eurocentric philosopher to</w:t>
      </w:r>
      <w:r w:rsidRPr="005242DC">
        <w:rPr>
          <w:rFonts w:eastAsia="Cambria"/>
          <w:sz w:val="12"/>
        </w:rPr>
        <w:t xml:space="preserve"> see a different normality when gazing upon the world, to </w:t>
      </w:r>
      <w:r w:rsidRPr="00991FF5">
        <w:rPr>
          <w:rFonts w:eastAsia="Cambria"/>
          <w:u w:val="single"/>
        </w:rPr>
        <w:t>comprehend that the “interruptions of everyday authority,” and the nonreification of the state, are</w:t>
      </w:r>
      <w:r w:rsidRPr="005242DC">
        <w:rPr>
          <w:rFonts w:eastAsia="Cambria"/>
          <w:sz w:val="12"/>
        </w:rPr>
        <w:t xml:space="preserve"> perhaps, </w:t>
      </w:r>
      <w:r w:rsidRPr="00991FF5">
        <w:rPr>
          <w:rFonts w:eastAsia="Cambria"/>
          <w:u w:val="single"/>
        </w:rPr>
        <w:t>for social majorities the world over</w:t>
      </w:r>
      <w:r w:rsidRPr="005242DC">
        <w:rPr>
          <w:rFonts w:eastAsia="Cambria"/>
          <w:sz w:val="12"/>
        </w:rPr>
        <w:t xml:space="preserve">, </w:t>
      </w:r>
      <w:r w:rsidRPr="00991FF5">
        <w:rPr>
          <w:rFonts w:eastAsia="Cambria"/>
          <w:u w:val="single"/>
        </w:rPr>
        <w:t xml:space="preserve">the persistent </w:t>
      </w:r>
      <w:r w:rsidRPr="00991FF5">
        <w:rPr>
          <w:rFonts w:eastAsia="Cambria"/>
          <w:b/>
          <w:iCs/>
          <w:sz w:val="26"/>
          <w:u w:val="single"/>
        </w:rPr>
        <w:t>everyday unsentimental normalities</w:t>
      </w:r>
      <w:r w:rsidRPr="00991FF5">
        <w:rPr>
          <w:rFonts w:eastAsia="Cambria"/>
          <w:u w:val="single"/>
        </w:rPr>
        <w:t xml:space="preserve"> of their ordinary being even as they appear subservient</w:t>
      </w:r>
      <w:r w:rsidRPr="005242DC">
        <w:rPr>
          <w:rFonts w:eastAsia="Cambria"/>
          <w:sz w:val="12"/>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991FF5">
        <w:rPr>
          <w:rFonts w:eastAsia="Cambria"/>
          <w:u w:val="single"/>
        </w:rPr>
        <w:t xml:space="preserve">such exuberance at </w:t>
      </w:r>
      <w:r w:rsidRPr="00050068">
        <w:rPr>
          <w:rFonts w:eastAsia="Cambria"/>
          <w:highlight w:val="green"/>
          <w:u w:val="single"/>
        </w:rPr>
        <w:t>fixing a meaning of extraordinariness</w:t>
      </w:r>
      <w:r w:rsidRPr="00991FF5">
        <w:rPr>
          <w:rFonts w:eastAsia="Cambria"/>
          <w:u w:val="single"/>
        </w:rPr>
        <w:t xml:space="preserve"> to the eruptional manifestation of persistent refusals</w:t>
      </w:r>
      <w:r w:rsidRPr="005242DC">
        <w:rPr>
          <w:rFonts w:eastAsia="Cambria"/>
          <w:sz w:val="12"/>
        </w:rPr>
        <w:t xml:space="preserve">, however, “incompletely” as Wall claims to do, </w:t>
      </w:r>
      <w:r w:rsidRPr="00050068">
        <w:rPr>
          <w:rFonts w:eastAsia="Cambria"/>
          <w:highlight w:val="green"/>
          <w:u w:val="single"/>
        </w:rPr>
        <w:t>might</w:t>
      </w:r>
      <w:r w:rsidRPr="00991FF5">
        <w:rPr>
          <w:rFonts w:eastAsia="Cambria"/>
          <w:u w:val="single"/>
        </w:rPr>
        <w:t xml:space="preserve"> well be to </w:t>
      </w:r>
      <w:r w:rsidRPr="00050068">
        <w:rPr>
          <w:rFonts w:eastAsia="Cambria"/>
          <w:b/>
          <w:iCs/>
          <w:sz w:val="26"/>
          <w:highlight w:val="green"/>
          <w:u w:val="single"/>
        </w:rPr>
        <w:t>impoverish rather than enrich</w:t>
      </w:r>
      <w:r w:rsidRPr="00991FF5">
        <w:rPr>
          <w:rFonts w:eastAsia="Cambria"/>
          <w:u w:val="single"/>
        </w:rPr>
        <w:t xml:space="preserve"> understandings of</w:t>
      </w:r>
      <w:r w:rsidRPr="005242DC">
        <w:rPr>
          <w:rFonts w:eastAsia="Cambria"/>
          <w:sz w:val="12"/>
        </w:rPr>
        <w:t xml:space="preserve"> the extraordinariness of the normalities of </w:t>
      </w:r>
      <w:r w:rsidRPr="00050068">
        <w:rPr>
          <w:rFonts w:eastAsia="Cambria"/>
          <w:highlight w:val="green"/>
          <w:u w:val="single"/>
        </w:rPr>
        <w:t>resistance</w:t>
      </w:r>
      <w:r w:rsidRPr="005242DC">
        <w:rPr>
          <w:rFonts w:eastAsia="Cambria"/>
          <w:sz w:val="12"/>
        </w:rPr>
        <w:t xml:space="preserve">, </w:t>
      </w:r>
      <w:r w:rsidRPr="00991FF5">
        <w:rPr>
          <w:rFonts w:eastAsia="Cambria"/>
          <w:u w:val="single"/>
        </w:rPr>
        <w:t xml:space="preserve">it might </w:t>
      </w:r>
      <w:r w:rsidRPr="00991FF5">
        <w:rPr>
          <w:rFonts w:eastAsia="Cambria"/>
          <w:b/>
          <w:iCs/>
          <w:sz w:val="26"/>
          <w:u w:val="single"/>
        </w:rPr>
        <w:t xml:space="preserve">continue </w:t>
      </w:r>
      <w:r w:rsidRPr="00050068">
        <w:rPr>
          <w:rFonts w:eastAsia="Cambria"/>
          <w:b/>
          <w:iCs/>
          <w:sz w:val="26"/>
          <w:highlight w:val="green"/>
          <w:u w:val="single"/>
        </w:rPr>
        <w:t>invisibilizing</w:t>
      </w:r>
      <w:r w:rsidRPr="00050068">
        <w:rPr>
          <w:rFonts w:eastAsia="Cambria"/>
          <w:highlight w:val="green"/>
          <w:u w:val="single"/>
        </w:rPr>
        <w:t xml:space="preserve"> the rich tapestry of</w:t>
      </w:r>
      <w:r w:rsidRPr="005242DC">
        <w:rPr>
          <w:rFonts w:eastAsia="Cambria"/>
          <w:sz w:val="12"/>
        </w:rPr>
        <w:t xml:space="preserve"> actually </w:t>
      </w:r>
      <w:r w:rsidRPr="00991FF5">
        <w:rPr>
          <w:rFonts w:eastAsia="Cambria"/>
          <w:u w:val="single"/>
        </w:rPr>
        <w:t xml:space="preserve">present consciousness and experiences </w:t>
      </w:r>
      <w:r w:rsidRPr="00050068">
        <w:rPr>
          <w:rFonts w:eastAsia="Cambria"/>
          <w:highlight w:val="green"/>
          <w:u w:val="single"/>
        </w:rPr>
        <w:t xml:space="preserve">of (already-)being that </w:t>
      </w:r>
      <w:r w:rsidRPr="00050068">
        <w:rPr>
          <w:rFonts w:eastAsia="Cambria"/>
          <w:b/>
          <w:iCs/>
          <w:sz w:val="26"/>
          <w:highlight w:val="green"/>
          <w:u w:val="single"/>
        </w:rPr>
        <w:t>refuse</w:t>
      </w:r>
      <w:r w:rsidRPr="00991FF5">
        <w:rPr>
          <w:rFonts w:eastAsia="Cambria"/>
          <w:b/>
          <w:iCs/>
          <w:sz w:val="26"/>
          <w:u w:val="single"/>
        </w:rPr>
        <w:t xml:space="preserve"> the consensus of </w:t>
      </w:r>
      <w:r w:rsidRPr="00050068">
        <w:rPr>
          <w:rFonts w:eastAsia="Cambria"/>
          <w:b/>
          <w:iCs/>
          <w:sz w:val="26"/>
          <w:highlight w:val="green"/>
          <w:u w:val="single"/>
        </w:rPr>
        <w:t>the present</w:t>
      </w:r>
      <w:r w:rsidRPr="00991FF5">
        <w:rPr>
          <w:rFonts w:eastAsia="Cambria"/>
          <w:b/>
          <w:iCs/>
          <w:sz w:val="26"/>
          <w:u w:val="single"/>
        </w:rPr>
        <w:t xml:space="preserve"> as assumed by the critical post-Enlightenment philosopher</w:t>
      </w:r>
      <w:r w:rsidRPr="005242DC">
        <w:rPr>
          <w:rFonts w:eastAsia="Cambria"/>
          <w:sz w:val="12"/>
        </w:rPr>
        <w:t xml:space="preserve">. Let us be frank. </w:t>
      </w:r>
      <w:r w:rsidRPr="00050068">
        <w:rPr>
          <w:rFonts w:eastAsia="Cambria"/>
          <w:b/>
          <w:iCs/>
          <w:sz w:val="24"/>
          <w:highlight w:val="green"/>
          <w:u w:val="single"/>
        </w:rPr>
        <w:t>Nothing is added</w:t>
      </w:r>
      <w:r w:rsidRPr="00050068">
        <w:rPr>
          <w:rFonts w:eastAsia="Cambria"/>
          <w:sz w:val="24"/>
          <w:highlight w:val="green"/>
          <w:u w:val="single"/>
        </w:rPr>
        <w:t xml:space="preserve"> to</w:t>
      </w:r>
      <w:r w:rsidRPr="005242DC">
        <w:rPr>
          <w:rFonts w:eastAsia="Cambria"/>
          <w:sz w:val="12"/>
        </w:rPr>
        <w:t xml:space="preserve"> the actualities or </w:t>
      </w:r>
      <w:r w:rsidRPr="00991FF5">
        <w:rPr>
          <w:rFonts w:eastAsia="Cambria"/>
          <w:sz w:val="24"/>
          <w:u w:val="single"/>
        </w:rPr>
        <w:t xml:space="preserve">the materialities of life and </w:t>
      </w:r>
      <w:r w:rsidRPr="00050068">
        <w:rPr>
          <w:rFonts w:eastAsia="Cambria"/>
          <w:sz w:val="24"/>
          <w:highlight w:val="green"/>
          <w:u w:val="single"/>
        </w:rPr>
        <w:t>struggle by the</w:t>
      </w:r>
      <w:r w:rsidRPr="00991FF5">
        <w:rPr>
          <w:rFonts w:eastAsia="Cambria"/>
          <w:sz w:val="24"/>
          <w:u w:val="single"/>
        </w:rPr>
        <w:t xml:space="preserve"> philosophical </w:t>
      </w:r>
      <w:r w:rsidRPr="00050068">
        <w:rPr>
          <w:rFonts w:eastAsia="Cambria"/>
          <w:sz w:val="24"/>
          <w:highlight w:val="green"/>
          <w:u w:val="single"/>
        </w:rPr>
        <w:t>naming of an eruption</w:t>
      </w:r>
      <w:r w:rsidRPr="00991FF5">
        <w:rPr>
          <w:rFonts w:eastAsia="Cambria"/>
          <w:sz w:val="24"/>
          <w:u w:val="single"/>
        </w:rPr>
        <w:t xml:space="preserve"> of anger or refusal </w:t>
      </w:r>
      <w:r w:rsidRPr="00050068">
        <w:rPr>
          <w:rFonts w:eastAsia="Cambria"/>
          <w:sz w:val="24"/>
          <w:highlight w:val="green"/>
          <w:u w:val="single"/>
        </w:rPr>
        <w:t>as event</w:t>
      </w:r>
      <w:r w:rsidRPr="00991FF5">
        <w:rPr>
          <w:rFonts w:eastAsia="Cambria"/>
          <w:sz w:val="24"/>
          <w:u w:val="single"/>
        </w:rPr>
        <w:t xml:space="preserve"> or dissensus</w:t>
      </w:r>
      <w:r w:rsidRPr="005242DC">
        <w:rPr>
          <w:rFonts w:eastAsia="Cambria"/>
          <w:sz w:val="12"/>
        </w:rPr>
        <w:t xml:space="preserve">, neither are extant orderings of the political as bordered normalities of governmentality challenged by the invented duality of consensus/dissensus; </w:t>
      </w:r>
      <w:r w:rsidRPr="00991FF5">
        <w:rPr>
          <w:rFonts w:eastAsia="Cambria"/>
          <w:b/>
          <w:iCs/>
          <w:sz w:val="24"/>
          <w:u w:val="single"/>
        </w:rPr>
        <w:t xml:space="preserve">all </w:t>
      </w:r>
      <w:r w:rsidRPr="00050068">
        <w:rPr>
          <w:rFonts w:eastAsia="Cambria"/>
          <w:b/>
          <w:iCs/>
          <w:sz w:val="24"/>
          <w:highlight w:val="green"/>
          <w:u w:val="single"/>
        </w:rPr>
        <w:t>such ascriptions</w:t>
      </w:r>
      <w:r w:rsidRPr="00991FF5">
        <w:rPr>
          <w:rFonts w:eastAsia="Cambria"/>
          <w:b/>
          <w:iCs/>
          <w:sz w:val="24"/>
          <w:u w:val="single"/>
        </w:rPr>
        <w:t xml:space="preserve"> do is to </w:t>
      </w:r>
      <w:r w:rsidRPr="00050068">
        <w:rPr>
          <w:rFonts w:eastAsia="Cambria"/>
          <w:b/>
          <w:iCs/>
          <w:sz w:val="24"/>
          <w:highlight w:val="green"/>
          <w:u w:val="single"/>
        </w:rPr>
        <w:t>attach</w:t>
      </w:r>
      <w:r w:rsidRPr="00991FF5">
        <w:rPr>
          <w:rFonts w:eastAsia="Cambria"/>
          <w:b/>
          <w:iCs/>
          <w:sz w:val="24"/>
          <w:u w:val="single"/>
        </w:rPr>
        <w:t xml:space="preserve"> to a given time and place particular </w:t>
      </w:r>
      <w:r w:rsidRPr="00050068">
        <w:rPr>
          <w:rFonts w:eastAsia="Cambria"/>
          <w:b/>
          <w:iCs/>
          <w:sz w:val="24"/>
          <w:highlight w:val="green"/>
          <w:u w:val="single"/>
        </w:rPr>
        <w:t xml:space="preserve">abstracted categories based on presumed universal truths </w:t>
      </w:r>
      <w:r w:rsidRPr="00991FF5">
        <w:rPr>
          <w:rFonts w:eastAsia="Cambria"/>
          <w:b/>
          <w:iCs/>
          <w:sz w:val="24"/>
          <w:u w:val="single"/>
        </w:rPr>
        <w:t>of beingness</w:t>
      </w:r>
      <w:r w:rsidRPr="005242DC">
        <w:rPr>
          <w:rFonts w:eastAsia="Cambria"/>
          <w:sz w:val="12"/>
        </w:rPr>
        <w:t xml:space="preserve">. </w:t>
      </w:r>
      <w:r w:rsidRPr="00991FF5">
        <w:rPr>
          <w:rFonts w:eastAsia="Cambria"/>
          <w:u w:val="single"/>
        </w:rPr>
        <w:t xml:space="preserve">In doing so, the pasts, presents, and infinite futures that define the materialities of </w:t>
      </w:r>
      <w:r w:rsidRPr="00050068">
        <w:rPr>
          <w:rFonts w:eastAsia="Cambria"/>
          <w:highlight w:val="green"/>
          <w:u w:val="single"/>
        </w:rPr>
        <w:t>life and struggle are</w:t>
      </w:r>
      <w:r w:rsidRPr="00991FF5">
        <w:rPr>
          <w:rFonts w:eastAsia="Cambria"/>
          <w:u w:val="single"/>
        </w:rPr>
        <w:t xml:space="preserve"> conveniently </w:t>
      </w:r>
      <w:r w:rsidRPr="00050068">
        <w:rPr>
          <w:rFonts w:eastAsia="Cambria"/>
          <w:b/>
          <w:iCs/>
          <w:sz w:val="24"/>
          <w:highlight w:val="green"/>
          <w:u w:val="single"/>
        </w:rPr>
        <w:t xml:space="preserve">subsumed under the </w:t>
      </w:r>
      <w:r w:rsidRPr="00991FF5">
        <w:rPr>
          <w:rFonts w:eastAsia="Cambria"/>
          <w:b/>
          <w:iCs/>
          <w:sz w:val="24"/>
          <w:u w:val="single"/>
        </w:rPr>
        <w:t xml:space="preserve">celebratory </w:t>
      </w:r>
      <w:r w:rsidRPr="00050068">
        <w:rPr>
          <w:rFonts w:eastAsia="Cambria"/>
          <w:b/>
          <w:iCs/>
          <w:sz w:val="24"/>
          <w:highlight w:val="green"/>
          <w:u w:val="single"/>
        </w:rPr>
        <w:t>reification o</w:t>
      </w:r>
      <w:r w:rsidRPr="00991FF5">
        <w:rPr>
          <w:rFonts w:eastAsia="Cambria"/>
          <w:b/>
          <w:iCs/>
          <w:sz w:val="24"/>
          <w:u w:val="single"/>
        </w:rPr>
        <w:t>f an instant that is read as “evental,”</w:t>
      </w:r>
      <w:r w:rsidRPr="00991FF5">
        <w:rPr>
          <w:rFonts w:eastAsia="Cambria"/>
          <w:u w:val="single"/>
        </w:rPr>
        <w:t xml:space="preserve"> marking </w:t>
      </w:r>
      <w:r w:rsidRPr="00050068">
        <w:rPr>
          <w:rFonts w:eastAsia="Cambria"/>
          <w:highlight w:val="green"/>
          <w:u w:val="single"/>
        </w:rPr>
        <w:t xml:space="preserve">a </w:t>
      </w:r>
      <w:r w:rsidRPr="00050068">
        <w:rPr>
          <w:rFonts w:eastAsia="Cambria"/>
          <w:b/>
          <w:iCs/>
          <w:sz w:val="24"/>
          <w:highlight w:val="green"/>
          <w:u w:val="single"/>
        </w:rPr>
        <w:t>progressive node in history</w:t>
      </w:r>
      <w:r w:rsidRPr="00991FF5">
        <w:rPr>
          <w:rFonts w:eastAsia="Cambria"/>
          <w:b/>
          <w:iCs/>
          <w:sz w:val="24"/>
          <w:u w:val="single"/>
        </w:rPr>
        <w:t xml:space="preserve"> as </w:t>
      </w:r>
      <w:r w:rsidRPr="00050068">
        <w:rPr>
          <w:rFonts w:eastAsia="Cambria"/>
          <w:b/>
          <w:iCs/>
          <w:sz w:val="24"/>
          <w:highlight w:val="green"/>
          <w:u w:val="single"/>
        </w:rPr>
        <w:t>promised by the heroic mythology of the</w:t>
      </w:r>
      <w:r w:rsidRPr="00991FF5">
        <w:rPr>
          <w:rFonts w:eastAsia="Cambria"/>
          <w:b/>
          <w:iCs/>
          <w:sz w:val="24"/>
          <w:u w:val="single"/>
        </w:rPr>
        <w:t xml:space="preserve"> European </w:t>
      </w:r>
      <w:r w:rsidRPr="00050068">
        <w:rPr>
          <w:rFonts w:eastAsia="Cambria"/>
          <w:b/>
          <w:iCs/>
          <w:sz w:val="24"/>
          <w:highlight w:val="green"/>
          <w:u w:val="single"/>
        </w:rPr>
        <w:t>Enlightenment</w:t>
      </w:r>
      <w:r w:rsidRPr="005242DC">
        <w:rPr>
          <w:rFonts w:eastAsia="Cambria"/>
          <w:sz w:val="12"/>
        </w:rPr>
        <w:t xml:space="preserve">; in this, Wall does not escape from the “appropriation” of the postcolony for the European project. </w:t>
      </w:r>
      <w:r w:rsidRPr="00050068">
        <w:rPr>
          <w:rFonts w:eastAsia="Cambria"/>
          <w:b/>
          <w:iCs/>
          <w:sz w:val="26"/>
          <w:highlight w:val="green"/>
          <w:u w:val="single"/>
        </w:rPr>
        <w:t xml:space="preserve">A decolonial </w:t>
      </w:r>
      <w:r w:rsidRPr="00991FF5">
        <w:rPr>
          <w:rFonts w:eastAsia="Cambria"/>
          <w:b/>
          <w:iCs/>
          <w:sz w:val="26"/>
          <w:u w:val="single"/>
        </w:rPr>
        <w:t xml:space="preserve">philosophical </w:t>
      </w:r>
      <w:r w:rsidRPr="00050068">
        <w:rPr>
          <w:rFonts w:eastAsia="Cambria"/>
          <w:b/>
          <w:iCs/>
          <w:sz w:val="26"/>
          <w:highlight w:val="green"/>
          <w:u w:val="single"/>
        </w:rPr>
        <w:t>perspective</w:t>
      </w:r>
      <w:r w:rsidRPr="00050068">
        <w:rPr>
          <w:rFonts w:eastAsia="Cambria"/>
          <w:highlight w:val="green"/>
          <w:u w:val="single"/>
        </w:rPr>
        <w:t xml:space="preserve"> might understand resistance</w:t>
      </w:r>
      <w:r w:rsidRPr="00991FF5">
        <w:rPr>
          <w:rFonts w:eastAsia="Cambria"/>
          <w:u w:val="single"/>
        </w:rPr>
        <w:t xml:space="preserve"> and struggle differently, grounded as it is in the experiences of past and present struggles of ordinary human beingness </w:t>
      </w:r>
      <w:r w:rsidRPr="00050068">
        <w:rPr>
          <w:rFonts w:eastAsia="Cambria"/>
          <w:b/>
          <w:iCs/>
          <w:sz w:val="26"/>
          <w:highlight w:val="green"/>
          <w:u w:val="single"/>
        </w:rPr>
        <w:t>outside</w:t>
      </w:r>
      <w:r w:rsidRPr="00991FF5">
        <w:rPr>
          <w:rFonts w:eastAsia="Cambria"/>
          <w:b/>
          <w:iCs/>
          <w:sz w:val="26"/>
          <w:u w:val="single"/>
        </w:rPr>
        <w:t xml:space="preserve"> of </w:t>
      </w:r>
      <w:r w:rsidRPr="00050068">
        <w:rPr>
          <w:rFonts w:eastAsia="Cambria"/>
          <w:b/>
          <w:iCs/>
          <w:sz w:val="26"/>
          <w:highlight w:val="green"/>
          <w:u w:val="single"/>
        </w:rPr>
        <w:t>the</w:t>
      </w:r>
      <w:r w:rsidRPr="00991FF5">
        <w:rPr>
          <w:rFonts w:eastAsia="Cambria"/>
          <w:b/>
          <w:iCs/>
          <w:sz w:val="26"/>
          <w:u w:val="single"/>
        </w:rPr>
        <w:t xml:space="preserve"> privileging </w:t>
      </w:r>
      <w:r w:rsidRPr="00050068">
        <w:rPr>
          <w:rFonts w:eastAsia="Cambria"/>
          <w:b/>
          <w:iCs/>
          <w:sz w:val="26"/>
          <w:highlight w:val="green"/>
          <w:u w:val="single"/>
        </w:rPr>
        <w:t>gaze of the</w:t>
      </w:r>
      <w:r w:rsidRPr="00991FF5">
        <w:rPr>
          <w:rFonts w:eastAsia="Cambria"/>
          <w:b/>
          <w:iCs/>
          <w:sz w:val="26"/>
          <w:u w:val="single"/>
        </w:rPr>
        <w:t xml:space="preserve"> post-Enlightenment </w:t>
      </w:r>
      <w:r w:rsidRPr="00050068">
        <w:rPr>
          <w:rFonts w:eastAsia="Cambria"/>
          <w:b/>
          <w:iCs/>
          <w:sz w:val="26"/>
          <w:highlight w:val="green"/>
          <w:u w:val="single"/>
        </w:rPr>
        <w:t>philosopher</w:t>
      </w:r>
      <w:r w:rsidRPr="00991FF5">
        <w:rPr>
          <w:rFonts w:eastAsia="Cambria"/>
          <w:u w:val="single"/>
        </w:rPr>
        <w:t xml:space="preserve">: notwithstanding both the material infliction of violence and the ideological–biopolitical constructions of subject-ontologies, </w:t>
      </w:r>
      <w:r w:rsidRPr="00050068">
        <w:rPr>
          <w:rFonts w:eastAsia="Cambria"/>
          <w:highlight w:val="green"/>
          <w:u w:val="single"/>
        </w:rPr>
        <w:t xml:space="preserve">subjected </w:t>
      </w:r>
      <w:r w:rsidRPr="00991FF5">
        <w:rPr>
          <w:rFonts w:eastAsia="Cambria"/>
          <w:u w:val="single"/>
        </w:rPr>
        <w:t xml:space="preserve">human </w:t>
      </w:r>
      <w:r w:rsidRPr="00050068">
        <w:rPr>
          <w:rFonts w:eastAsia="Cambria"/>
          <w:highlight w:val="green"/>
          <w:u w:val="single"/>
        </w:rPr>
        <w:t>populations remain</w:t>
      </w:r>
      <w:r w:rsidRPr="00991FF5">
        <w:rPr>
          <w:rFonts w:eastAsia="Cambria"/>
          <w:u w:val="single"/>
        </w:rPr>
        <w:t xml:space="preserve"> in their majority </w:t>
      </w:r>
      <w:r w:rsidRPr="00050068">
        <w:rPr>
          <w:rFonts w:eastAsia="Cambria"/>
          <w:b/>
          <w:iCs/>
          <w:sz w:val="26"/>
          <w:highlight w:val="green"/>
          <w:u w:val="single"/>
        </w:rPr>
        <w:t>stubborn</w:t>
      </w:r>
      <w:r w:rsidRPr="00991FF5">
        <w:rPr>
          <w:rFonts w:eastAsia="Cambria"/>
          <w:b/>
          <w:iCs/>
          <w:sz w:val="26"/>
          <w:u w:val="single"/>
        </w:rPr>
        <w:t xml:space="preserve"> in their multiplicities of already being </w:t>
      </w:r>
      <w:r w:rsidRPr="00050068">
        <w:rPr>
          <w:rFonts w:eastAsia="Cambria"/>
          <w:b/>
          <w:iCs/>
          <w:sz w:val="26"/>
          <w:highlight w:val="green"/>
          <w:u w:val="single"/>
        </w:rPr>
        <w:t>as other to the totalizing</w:t>
      </w:r>
      <w:r w:rsidRPr="00991FF5">
        <w:rPr>
          <w:rFonts w:eastAsia="Cambria"/>
          <w:b/>
          <w:iCs/>
          <w:sz w:val="26"/>
          <w:u w:val="single"/>
        </w:rPr>
        <w:t xml:space="preserve"> ascription of being-subject that is the biopolitical </w:t>
      </w:r>
      <w:r w:rsidRPr="00050068">
        <w:rPr>
          <w:rFonts w:eastAsia="Cambria"/>
          <w:b/>
          <w:iCs/>
          <w:sz w:val="26"/>
          <w:highlight w:val="green"/>
          <w:u w:val="single"/>
        </w:rPr>
        <w:t>project of the sovereign</w:t>
      </w:r>
      <w:r w:rsidRPr="00991FF5">
        <w:rPr>
          <w:rFonts w:eastAsia="Cambria"/>
          <w:b/>
          <w:iCs/>
          <w:sz w:val="26"/>
          <w:u w:val="single"/>
        </w:rPr>
        <w:t xml:space="preserve"> assertion</w:t>
      </w:r>
      <w:r w:rsidRPr="005242DC">
        <w:rPr>
          <w:rFonts w:eastAsia="Cambria"/>
          <w:sz w:val="12"/>
        </w:rPr>
        <w:t xml:space="preserve">.41 </w:t>
      </w:r>
      <w:r w:rsidRPr="00991FF5">
        <w:rPr>
          <w:rFonts w:eastAsia="Cambria"/>
          <w:u w:val="single"/>
        </w:rPr>
        <w:t xml:space="preserve">What is significant in </w:t>
      </w:r>
      <w:r w:rsidRPr="00050068">
        <w:rPr>
          <w:rFonts w:eastAsia="Cambria"/>
          <w:highlight w:val="green"/>
          <w:u w:val="single"/>
        </w:rPr>
        <w:t>this other ontology of being</w:t>
      </w:r>
      <w:r w:rsidRPr="005242DC">
        <w:rPr>
          <w:rFonts w:eastAsia="Cambria"/>
          <w:sz w:val="12"/>
        </w:rPr>
        <w:t>—not fixated with tropes of abandonment and resurrection—</w:t>
      </w:r>
      <w:r w:rsidRPr="00050068">
        <w:rPr>
          <w:rFonts w:eastAsia="Cambria"/>
          <w:highlight w:val="green"/>
          <w:u w:val="single"/>
        </w:rPr>
        <w:t>is</w:t>
      </w:r>
      <w:r w:rsidRPr="00991FF5">
        <w:rPr>
          <w:rFonts w:eastAsia="Cambria"/>
          <w:u w:val="single"/>
        </w:rPr>
        <w:t xml:space="preserve"> its </w:t>
      </w:r>
      <w:r w:rsidRPr="00050068">
        <w:rPr>
          <w:rFonts w:eastAsia="Cambria"/>
          <w:b/>
          <w:iCs/>
          <w:sz w:val="26"/>
          <w:highlight w:val="green"/>
          <w:u w:val="single"/>
        </w:rPr>
        <w:t>rooted</w:t>
      </w:r>
      <w:r w:rsidRPr="00991FF5">
        <w:rPr>
          <w:rFonts w:eastAsia="Cambria"/>
          <w:b/>
          <w:iCs/>
          <w:sz w:val="26"/>
          <w:u w:val="single"/>
        </w:rPr>
        <w:t xml:space="preserve">ness </w:t>
      </w:r>
      <w:r w:rsidRPr="00050068">
        <w:rPr>
          <w:rFonts w:eastAsia="Cambria"/>
          <w:b/>
          <w:iCs/>
          <w:sz w:val="26"/>
          <w:highlight w:val="green"/>
          <w:u w:val="single"/>
        </w:rPr>
        <w:t>in</w:t>
      </w:r>
      <w:r w:rsidRPr="00991FF5">
        <w:rPr>
          <w:rFonts w:eastAsia="Cambria"/>
          <w:b/>
          <w:iCs/>
          <w:sz w:val="26"/>
          <w:u w:val="single"/>
        </w:rPr>
        <w:t xml:space="preserve"> the histories and materialities of </w:t>
      </w:r>
      <w:r w:rsidRPr="00050068">
        <w:rPr>
          <w:rFonts w:eastAsia="Cambria"/>
          <w:b/>
          <w:iCs/>
          <w:sz w:val="26"/>
          <w:highlight w:val="green"/>
          <w:u w:val="single"/>
        </w:rPr>
        <w:t>everyday resistance to the coloniality of power</w:t>
      </w:r>
      <w:r w:rsidRPr="005242DC">
        <w:rPr>
          <w:rFonts w:eastAsia="Cambria"/>
          <w:sz w:val="12"/>
        </w:rPr>
        <w:t>.42</w:t>
      </w:r>
    </w:p>
    <w:p w14:paraId="6B7061F9" w14:textId="1B0842F8" w:rsidR="003605EE" w:rsidRPr="00734BC6" w:rsidRDefault="006642FA" w:rsidP="003605EE">
      <w:pPr>
        <w:pStyle w:val="Heading3"/>
        <w:rPr>
          <w:rFonts w:cs="Calibri"/>
        </w:rPr>
      </w:pPr>
      <w:r>
        <w:rPr>
          <w:rFonts w:cs="Calibri"/>
        </w:rPr>
        <w:t>China</w:t>
      </w:r>
      <w:r w:rsidR="003605EE" w:rsidRPr="00734BC6">
        <w:rPr>
          <w:rFonts w:cs="Calibri"/>
        </w:rPr>
        <w:t xml:space="preserve"> Turn---1NC</w:t>
      </w:r>
    </w:p>
    <w:p w14:paraId="516B724F" w14:textId="77777777" w:rsidR="003605EE" w:rsidRPr="00734BC6" w:rsidRDefault="003605EE" w:rsidP="003605EE">
      <w:pPr>
        <w:pStyle w:val="Heading4"/>
        <w:rPr>
          <w:rFonts w:cs="Calibri"/>
        </w:rPr>
      </w:pPr>
      <w:r w:rsidRPr="00734BC6">
        <w:rPr>
          <w:rFonts w:cs="Calibri"/>
        </w:rPr>
        <w:t xml:space="preserve">Western authors agree, Chinese IR is formulated in accordance with Marxist principles, </w:t>
      </w:r>
      <w:r w:rsidRPr="00734BC6">
        <w:rPr>
          <w:rFonts w:cs="Calibri"/>
          <w:u w:val="single"/>
        </w:rPr>
        <w:t>not</w:t>
      </w:r>
      <w:r w:rsidRPr="00734BC6">
        <w:rPr>
          <w:rFonts w:cs="Calibri"/>
        </w:rPr>
        <w:t xml:space="preserve"> neoclassical IR – prefer reverse-biased evidence – the security dilemma is wrong.</w:t>
      </w:r>
    </w:p>
    <w:p w14:paraId="6E8E9178" w14:textId="718474F5" w:rsidR="003605EE" w:rsidRPr="003605EE" w:rsidRDefault="003605EE" w:rsidP="003605EE">
      <w:pPr>
        <w:rPr>
          <w:b/>
          <w:bCs/>
          <w:sz w:val="26"/>
        </w:rPr>
      </w:pPr>
      <w:r w:rsidRPr="00734BC6">
        <w:rPr>
          <w:rStyle w:val="Style13ptBold"/>
        </w:rPr>
        <w:t>Rudd</w:t>
      </w:r>
      <w:r>
        <w:rPr>
          <w:rStyle w:val="Style13ptBold"/>
        </w:rPr>
        <w:t xml:space="preserve"> ’</w:t>
      </w:r>
      <w:r w:rsidRPr="00734BC6">
        <w:rPr>
          <w:rStyle w:val="Style13ptBold"/>
        </w:rPr>
        <w:t>22</w:t>
      </w:r>
      <w:r>
        <w:rPr>
          <w:rStyle w:val="Style13ptBold"/>
        </w:rPr>
        <w:t xml:space="preserve"> </w:t>
      </w:r>
      <w:r w:rsidRPr="00734BC6">
        <w:t xml:space="preserve">[Kevin, President @ Asia Society, former Prime Minister and Foreign Minister of Australia: “The World According to Xi Jinping: What China’s Ideologue in Chief Really Believes,” Foreign Affairs, November/December 2022 issue. </w:t>
      </w:r>
      <w:hyperlink r:id="rId8" w:history="1">
        <w:r w:rsidRPr="00734BC6">
          <w:rPr>
            <w:rStyle w:val="Hyperlink"/>
          </w:rPr>
          <w:t>https://www.foreignaffairs.com/china/world-according-xi-jinping-china-ideologue-kevin-rudd?utm_medium=newsletters&amp;utm_source=twofa&amp;utm_campaign=Ukraine%E2%80%99s%20Path%20to%20Victory&amp;utm_content=20221014&amp;utm_term=FA%20This%20Week%20-%20112017]//AD</w:t>
        </w:r>
      </w:hyperlink>
    </w:p>
    <w:p w14:paraId="6E6FADE4" w14:textId="77777777" w:rsidR="003605EE" w:rsidRPr="00734BC6" w:rsidRDefault="003605EE" w:rsidP="003605EE">
      <w:pPr>
        <w:rPr>
          <w:rStyle w:val="StyleUnderline"/>
        </w:rPr>
      </w:pPr>
      <w:r w:rsidRPr="00734BC6">
        <w:rPr>
          <w:rStyle w:val="StyleUnderline"/>
        </w:rPr>
        <w:t xml:space="preserve">In the </w:t>
      </w:r>
      <w:r w:rsidRPr="00050068">
        <w:rPr>
          <w:rStyle w:val="Emphasis"/>
          <w:highlight w:val="green"/>
        </w:rPr>
        <w:t>post–Cold War</w:t>
      </w:r>
      <w:r w:rsidRPr="00734BC6">
        <w:rPr>
          <w:rStyle w:val="Emphasis"/>
        </w:rPr>
        <w:t xml:space="preserve"> era</w:t>
      </w:r>
      <w:r w:rsidRPr="00734BC6">
        <w:rPr>
          <w:rStyle w:val="StyleUnderline"/>
        </w:rPr>
        <w:t xml:space="preserve">, </w:t>
      </w:r>
      <w:r w:rsidRPr="00050068">
        <w:rPr>
          <w:rStyle w:val="StyleUnderline"/>
          <w:highlight w:val="green"/>
        </w:rPr>
        <w:t xml:space="preserve">the </w:t>
      </w:r>
      <w:r w:rsidRPr="00050068">
        <w:rPr>
          <w:rStyle w:val="Emphasis"/>
          <w:highlight w:val="green"/>
        </w:rPr>
        <w:t>West</w:t>
      </w:r>
      <w:r w:rsidRPr="00734BC6">
        <w:rPr>
          <w:rStyle w:val="Emphasis"/>
        </w:rPr>
        <w:t xml:space="preserve">ern world </w:t>
      </w:r>
      <w:r w:rsidRPr="00050068">
        <w:rPr>
          <w:rStyle w:val="Emphasis"/>
          <w:highlight w:val="green"/>
        </w:rPr>
        <w:t>has</w:t>
      </w:r>
      <w:r w:rsidRPr="00734BC6">
        <w:rPr>
          <w:rStyle w:val="Emphasis"/>
        </w:rPr>
        <w:t xml:space="preserve"> suffered no shortage of </w:t>
      </w:r>
      <w:r w:rsidRPr="00050068">
        <w:rPr>
          <w:rStyle w:val="Emphasis"/>
          <w:highlight w:val="green"/>
        </w:rPr>
        <w:t>grand theories of</w:t>
      </w:r>
      <w:r w:rsidRPr="00734BC6">
        <w:rPr>
          <w:rStyle w:val="Emphasis"/>
        </w:rPr>
        <w:t xml:space="preserve"> history and </w:t>
      </w:r>
      <w:r w:rsidRPr="00050068">
        <w:rPr>
          <w:rStyle w:val="Emphasis"/>
          <w:highlight w:val="green"/>
        </w:rPr>
        <w:t>i</w:t>
      </w:r>
      <w:r w:rsidRPr="00734BC6">
        <w:rPr>
          <w:rStyle w:val="Emphasis"/>
        </w:rPr>
        <w:t xml:space="preserve">nternational </w:t>
      </w:r>
      <w:r w:rsidRPr="00050068">
        <w:rPr>
          <w:rStyle w:val="Emphasis"/>
          <w:highlight w:val="green"/>
        </w:rPr>
        <w:t>r</w:t>
      </w:r>
      <w:r w:rsidRPr="00734BC6">
        <w:rPr>
          <w:rStyle w:val="Emphasis"/>
        </w:rPr>
        <w:t>elations</w:t>
      </w:r>
      <w:r w:rsidRPr="00734BC6">
        <w:rPr>
          <w:rStyle w:val="StyleUnderline"/>
        </w:rPr>
        <w:t>.</w:t>
      </w:r>
      <w:r w:rsidRPr="00734BC6">
        <w:rPr>
          <w:sz w:val="16"/>
        </w:rPr>
        <w:t xml:space="preserve"> </w:t>
      </w:r>
      <w:r w:rsidRPr="00734BC6">
        <w:rPr>
          <w:rStyle w:val="StyleUnderline"/>
        </w:rPr>
        <w:t xml:space="preserve">The settings and </w:t>
      </w:r>
      <w:r w:rsidRPr="00050068">
        <w:rPr>
          <w:rStyle w:val="StyleUnderline"/>
          <w:highlight w:val="green"/>
        </w:rPr>
        <w:t>actors</w:t>
      </w:r>
      <w:r w:rsidRPr="00734BC6">
        <w:rPr>
          <w:rStyle w:val="StyleUnderline"/>
        </w:rPr>
        <w:t xml:space="preserve"> may </w:t>
      </w:r>
      <w:r w:rsidRPr="00050068">
        <w:rPr>
          <w:rStyle w:val="StyleUnderline"/>
          <w:highlight w:val="green"/>
        </w:rPr>
        <w:t>change</w:t>
      </w:r>
      <w:r w:rsidRPr="00734BC6">
        <w:rPr>
          <w:rStyle w:val="StyleUnderline"/>
        </w:rPr>
        <w:t xml:space="preserve">, </w:t>
      </w:r>
      <w:r w:rsidRPr="00050068">
        <w:rPr>
          <w:rStyle w:val="StyleUnderline"/>
          <w:highlight w:val="green"/>
        </w:rPr>
        <w:t>but</w:t>
      </w:r>
      <w:r w:rsidRPr="00734BC6">
        <w:rPr>
          <w:rStyle w:val="StyleUnderline"/>
        </w:rPr>
        <w:t xml:space="preserve"> the global </w:t>
      </w:r>
      <w:r w:rsidRPr="00050068">
        <w:rPr>
          <w:rStyle w:val="StyleUnderline"/>
          <w:highlight w:val="green"/>
        </w:rPr>
        <w:t>geopolitical drama goes on:</w:t>
      </w:r>
      <w:r w:rsidRPr="00734BC6">
        <w:rPr>
          <w:rStyle w:val="StyleUnderline"/>
        </w:rPr>
        <w:t xml:space="preserve"> </w:t>
      </w:r>
      <w:r w:rsidRPr="00734BC6">
        <w:rPr>
          <w:rStyle w:val="Emphasis"/>
        </w:rPr>
        <w:t xml:space="preserve">variants of </w:t>
      </w:r>
      <w:r w:rsidRPr="00050068">
        <w:rPr>
          <w:rStyle w:val="Emphasis"/>
          <w:highlight w:val="green"/>
        </w:rPr>
        <w:t>realism and liberalism compete to explain and predict state behavior</w:t>
      </w:r>
      <w:r w:rsidRPr="00734BC6">
        <w:rPr>
          <w:sz w:val="16"/>
        </w:rPr>
        <w:t xml:space="preserve">, scholars debate whether the world is witnessing the end of history, a clash of civilizations, or something else entirely. </w:t>
      </w:r>
      <w:r w:rsidRPr="00734BC6">
        <w:rPr>
          <w:rStyle w:val="StyleUnderline"/>
        </w:rPr>
        <w:t xml:space="preserve">And it is no surprise that </w:t>
      </w:r>
      <w:r w:rsidRPr="00734BC6">
        <w:rPr>
          <w:rStyle w:val="Emphasis"/>
        </w:rPr>
        <w:t>the question that now attracts more analytical attention than any other is the rise of China</w:t>
      </w:r>
      <w:r w:rsidRPr="00734BC6">
        <w:rPr>
          <w:rStyle w:val="StyleUnderline"/>
        </w:rPr>
        <w:t xml:space="preserve"> under President Xi Jinping and the </w:t>
      </w:r>
      <w:r w:rsidRPr="00734BC6">
        <w:rPr>
          <w:rStyle w:val="Emphasis"/>
        </w:rPr>
        <w:t>challenge it presents to American power</w:t>
      </w:r>
      <w:r w:rsidRPr="00734BC6">
        <w:rPr>
          <w:rStyle w:val="StyleUnderline"/>
        </w:rPr>
        <w:t xml:space="preserve">. </w:t>
      </w:r>
      <w:r w:rsidRPr="00734BC6">
        <w:rPr>
          <w:sz w:val="16"/>
        </w:rPr>
        <w:t xml:space="preserve">In the run-up to the 20th National Congress of the Chinese Communist Party (CCP), as Xi has maneuvered to consolidate his power and secure an unprecedented third term, </w:t>
      </w:r>
      <w:r w:rsidRPr="00050068">
        <w:rPr>
          <w:rStyle w:val="Emphasis"/>
          <w:highlight w:val="green"/>
        </w:rPr>
        <w:t>Western analysts</w:t>
      </w:r>
      <w:r w:rsidRPr="00734BC6">
        <w:rPr>
          <w:rStyle w:val="Emphasis"/>
        </w:rPr>
        <w:t xml:space="preserve"> have </w:t>
      </w:r>
      <w:r w:rsidRPr="00050068">
        <w:rPr>
          <w:rStyle w:val="Emphasis"/>
          <w:highlight w:val="green"/>
        </w:rPr>
        <w:t>sought to decode</w:t>
      </w:r>
      <w:r w:rsidRPr="00734BC6">
        <w:rPr>
          <w:rStyle w:val="Emphasis"/>
        </w:rPr>
        <w:t xml:space="preserve"> the worldview that drives him </w:t>
      </w:r>
      <w:r w:rsidRPr="00734BC6">
        <w:rPr>
          <w:rStyle w:val="StyleUnderline"/>
        </w:rPr>
        <w:t xml:space="preserve">and his ambitions for </w:t>
      </w:r>
      <w:r w:rsidRPr="00050068">
        <w:rPr>
          <w:rStyle w:val="StyleUnderline"/>
          <w:highlight w:val="green"/>
        </w:rPr>
        <w:t>China</w:t>
      </w:r>
      <w:r w:rsidRPr="00734BC6">
        <w:rPr>
          <w:rStyle w:val="StyleUnderline"/>
        </w:rPr>
        <w:t>.</w:t>
      </w:r>
    </w:p>
    <w:p w14:paraId="4D6EE310" w14:textId="77777777" w:rsidR="003605EE" w:rsidRPr="00734BC6" w:rsidRDefault="003605EE" w:rsidP="003605EE">
      <w:pPr>
        <w:rPr>
          <w:sz w:val="16"/>
        </w:rPr>
      </w:pPr>
      <w:r w:rsidRPr="00734BC6">
        <w:rPr>
          <w:rStyle w:val="StyleUnderline"/>
        </w:rPr>
        <w:t xml:space="preserve">One important body of </w:t>
      </w:r>
      <w:r w:rsidRPr="00050068">
        <w:rPr>
          <w:rStyle w:val="StyleUnderline"/>
          <w:highlight w:val="green"/>
        </w:rPr>
        <w:t>thought</w:t>
      </w:r>
      <w:r w:rsidRPr="00734BC6">
        <w:rPr>
          <w:rStyle w:val="StyleUnderline"/>
        </w:rPr>
        <w:t xml:space="preserve"> has been </w:t>
      </w:r>
      <w:r w:rsidRPr="00050068">
        <w:rPr>
          <w:rStyle w:val="StyleUnderline"/>
          <w:highlight w:val="green"/>
        </w:rPr>
        <w:t>largely absent from this</w:t>
      </w:r>
      <w:r w:rsidRPr="00734BC6">
        <w:rPr>
          <w:rStyle w:val="StyleUnderline"/>
        </w:rPr>
        <w:t xml:space="preserve"> search for understanding</w:t>
      </w:r>
      <w:r w:rsidRPr="00734BC6">
        <w:rPr>
          <w:sz w:val="16"/>
        </w:rPr>
        <w:t>, however</w:t>
      </w:r>
      <w:r w:rsidRPr="00050068">
        <w:rPr>
          <w:rStyle w:val="StyleUnderline"/>
          <w:highlight w:val="green"/>
        </w:rPr>
        <w:t>: Marxism-Leninism</w:t>
      </w:r>
      <w:r w:rsidRPr="00734BC6">
        <w:rPr>
          <w:rStyle w:val="StyleUnderline"/>
        </w:rPr>
        <w:t>.</w:t>
      </w:r>
      <w:r w:rsidRPr="00734BC6">
        <w:rPr>
          <w:sz w:val="16"/>
        </w:rPr>
        <w:t xml:space="preserve"> </w:t>
      </w:r>
      <w:r w:rsidRPr="00734BC6">
        <w:rPr>
          <w:rStyle w:val="StyleUnderline"/>
        </w:rPr>
        <w:t xml:space="preserve">This is odd because </w:t>
      </w:r>
      <w:r w:rsidRPr="00734BC6">
        <w:rPr>
          <w:rStyle w:val="Emphasis"/>
        </w:rPr>
        <w:t xml:space="preserve">Marxism-Leninism has been </w:t>
      </w:r>
      <w:r w:rsidRPr="00050068">
        <w:rPr>
          <w:rStyle w:val="Emphasis"/>
          <w:highlight w:val="green"/>
        </w:rPr>
        <w:t>China’s official ideology</w:t>
      </w:r>
      <w:r w:rsidRPr="00734BC6">
        <w:rPr>
          <w:rStyle w:val="Emphasis"/>
        </w:rPr>
        <w:t xml:space="preserve"> since 1949</w:t>
      </w:r>
      <w:r w:rsidRPr="00734BC6">
        <w:rPr>
          <w:rStyle w:val="StyleUnderline"/>
        </w:rPr>
        <w:t>.</w:t>
      </w:r>
      <w:r w:rsidRPr="00734BC6">
        <w:rPr>
          <w:sz w:val="16"/>
        </w:rPr>
        <w:t xml:space="preserve"> But the omission is also understandable, since </w:t>
      </w:r>
      <w:r w:rsidRPr="00734BC6">
        <w:rPr>
          <w:rStyle w:val="StyleUnderline"/>
        </w:rPr>
        <w:t xml:space="preserve">most Western thinkers long ago came to see communist ideology as </w:t>
      </w:r>
      <w:r w:rsidRPr="00734BC6">
        <w:rPr>
          <w:rStyle w:val="Emphasis"/>
        </w:rPr>
        <w:t>effectively dead</w:t>
      </w:r>
      <w:r w:rsidRPr="00734BC6">
        <w:rPr>
          <w:sz w:val="16"/>
        </w:rPr>
        <w:t xml:space="preserve">—even in China, </w:t>
      </w:r>
      <w:r w:rsidRPr="00734BC6">
        <w:rPr>
          <w:rStyle w:val="StyleUnderline"/>
        </w:rPr>
        <w:t>where</w:t>
      </w:r>
      <w:r w:rsidRPr="00734BC6">
        <w:rPr>
          <w:sz w:val="16"/>
        </w:rPr>
        <w:t xml:space="preserve">, in the late 1970s, the CCP leader </w:t>
      </w:r>
      <w:r w:rsidRPr="00734BC6">
        <w:rPr>
          <w:rStyle w:val="StyleUnderline"/>
        </w:rPr>
        <w:t>Deng</w:t>
      </w:r>
      <w:r w:rsidRPr="00734BC6">
        <w:rPr>
          <w:sz w:val="16"/>
        </w:rPr>
        <w:t xml:space="preserve"> Xiaoping </w:t>
      </w:r>
      <w:r w:rsidRPr="00734BC6">
        <w:rPr>
          <w:rStyle w:val="StyleUnderline"/>
        </w:rPr>
        <w:t>set aside the</w:t>
      </w:r>
      <w:r w:rsidRPr="00734BC6">
        <w:rPr>
          <w:sz w:val="16"/>
        </w:rPr>
        <w:t xml:space="preserve"> Marxist-Leninist </w:t>
      </w:r>
      <w:r w:rsidRPr="00734BC6">
        <w:rPr>
          <w:rStyle w:val="StyleUnderline"/>
        </w:rPr>
        <w:t>orthodoxy of</w:t>
      </w:r>
      <w:r w:rsidRPr="00734BC6">
        <w:rPr>
          <w:sz w:val="16"/>
        </w:rPr>
        <w:t xml:space="preserve"> his predecessor, </w:t>
      </w:r>
      <w:r w:rsidRPr="00734BC6">
        <w:rPr>
          <w:rStyle w:val="StyleUnderline"/>
        </w:rPr>
        <w:t>Mao</w:t>
      </w:r>
      <w:r w:rsidRPr="00734BC6">
        <w:rPr>
          <w:sz w:val="16"/>
        </w:rPr>
        <w:t xml:space="preserve"> Zedong, </w:t>
      </w:r>
      <w:r w:rsidRPr="00734BC6">
        <w:rPr>
          <w:rStyle w:val="StyleUnderline"/>
        </w:rPr>
        <w:t>in favor of</w:t>
      </w:r>
      <w:r w:rsidRPr="00734BC6">
        <w:rPr>
          <w:sz w:val="16"/>
        </w:rPr>
        <w:t xml:space="preserve"> something more akin to </w:t>
      </w:r>
      <w:r w:rsidRPr="00734BC6">
        <w:rPr>
          <w:rStyle w:val="StyleUnderline"/>
        </w:rPr>
        <w:t>state capitalism.</w:t>
      </w:r>
      <w:r w:rsidRPr="00734BC6">
        <w:rPr>
          <w:sz w:val="16"/>
        </w:rPr>
        <w:t xml:space="preserve"> </w:t>
      </w:r>
      <w:r w:rsidRPr="00734BC6">
        <w:rPr>
          <w:rStyle w:val="StyleUnderline"/>
        </w:rPr>
        <w:t>Deng summed up his thoughts on the matter with characteristic bluntness:</w:t>
      </w:r>
      <w:r w:rsidRPr="00734BC6">
        <w:rPr>
          <w:sz w:val="16"/>
        </w:rPr>
        <w:t xml:space="preserve"> Bu zhenglun, </w:t>
      </w:r>
      <w:r w:rsidRPr="00734BC6">
        <w:rPr>
          <w:rStyle w:val="StyleUnderline"/>
        </w:rPr>
        <w:t>“Let’s dispense with theory,”</w:t>
      </w:r>
      <w:r w:rsidRPr="00734BC6">
        <w:rPr>
          <w:sz w:val="16"/>
        </w:rPr>
        <w:t xml:space="preserve"> he told attendees at a major CCP conference in 1981. </w:t>
      </w:r>
      <w:r w:rsidRPr="00734BC6">
        <w:rPr>
          <w:rStyle w:val="StyleUnderline"/>
        </w:rPr>
        <w:t>His successors</w:t>
      </w:r>
      <w:r w:rsidRPr="00734BC6">
        <w:rPr>
          <w:sz w:val="16"/>
        </w:rPr>
        <w:t xml:space="preserve"> Jiang Zemin and Hu Jintao </w:t>
      </w:r>
      <w:r w:rsidRPr="00734BC6">
        <w:rPr>
          <w:rStyle w:val="StyleUnderline"/>
        </w:rPr>
        <w:t>followed his lead</w:t>
      </w:r>
      <w:r w:rsidRPr="00734BC6">
        <w:rPr>
          <w:sz w:val="16"/>
        </w:rPr>
        <w:t>, rapidly expanding the role of the market in the Chinese domestic economy and embracing a foreign policy that maximized China’s participation in a global economic order led by the United States.</w:t>
      </w:r>
    </w:p>
    <w:p w14:paraId="3209B18F" w14:textId="77777777" w:rsidR="003605EE" w:rsidRPr="00734BC6" w:rsidRDefault="003605EE" w:rsidP="003605EE">
      <w:pPr>
        <w:rPr>
          <w:sz w:val="16"/>
        </w:rPr>
      </w:pPr>
      <w:r w:rsidRPr="00734BC6">
        <w:rPr>
          <w:rStyle w:val="StyleUnderline"/>
        </w:rPr>
        <w:t>Xi has brought that era of</w:t>
      </w:r>
      <w:r w:rsidRPr="00734BC6">
        <w:rPr>
          <w:sz w:val="16"/>
        </w:rPr>
        <w:t xml:space="preserve"> pragmatic, </w:t>
      </w:r>
      <w:r w:rsidRPr="00734BC6">
        <w:rPr>
          <w:rStyle w:val="StyleUnderline"/>
        </w:rPr>
        <w:t xml:space="preserve">nonideological governance to a </w:t>
      </w:r>
      <w:r w:rsidRPr="00734BC6">
        <w:rPr>
          <w:rStyle w:val="Emphasis"/>
        </w:rPr>
        <w:t>crashing halt</w:t>
      </w:r>
      <w:r w:rsidRPr="00734BC6">
        <w:rPr>
          <w:rStyle w:val="StyleUnderline"/>
        </w:rPr>
        <w:t>.</w:t>
      </w:r>
      <w:r w:rsidRPr="00734BC6">
        <w:rPr>
          <w:sz w:val="16"/>
        </w:rPr>
        <w:t xml:space="preserve"> </w:t>
      </w:r>
      <w:r w:rsidRPr="00734BC6">
        <w:rPr>
          <w:rStyle w:val="StyleUnderline"/>
        </w:rPr>
        <w:t>In its place, he has developed a new form of Marxist nationalism that</w:t>
      </w:r>
      <w:r w:rsidRPr="00734BC6">
        <w:rPr>
          <w:sz w:val="16"/>
        </w:rPr>
        <w:t xml:space="preserve"> now </w:t>
      </w:r>
      <w:r w:rsidRPr="00734BC6">
        <w:rPr>
          <w:rStyle w:val="StyleUnderline"/>
        </w:rPr>
        <w:t>shapes</w:t>
      </w:r>
      <w:r w:rsidRPr="00734BC6">
        <w:rPr>
          <w:sz w:val="16"/>
        </w:rPr>
        <w:t xml:space="preserve"> the presentation and substance of </w:t>
      </w:r>
      <w:r w:rsidRPr="00734BC6">
        <w:rPr>
          <w:rStyle w:val="StyleUnderline"/>
        </w:rPr>
        <w:t xml:space="preserve">China’s politics, economy, and foreign policy. </w:t>
      </w:r>
      <w:r w:rsidRPr="00734BC6">
        <w:rPr>
          <w:sz w:val="16"/>
        </w:rPr>
        <w:t xml:space="preserve">In doing so, </w:t>
      </w:r>
      <w:r w:rsidRPr="00734BC6">
        <w:rPr>
          <w:rStyle w:val="StyleUnderline"/>
        </w:rPr>
        <w:t>Xi is not constructing theoretical castles in the air to rationalize decisions</w:t>
      </w:r>
      <w:r w:rsidRPr="00734BC6">
        <w:rPr>
          <w:sz w:val="16"/>
        </w:rPr>
        <w:t xml:space="preserve"> that </w:t>
      </w:r>
      <w:r w:rsidRPr="00734BC6">
        <w:rPr>
          <w:rStyle w:val="StyleUnderline"/>
        </w:rPr>
        <w:t>the CCP has made for</w:t>
      </w:r>
      <w:r w:rsidRPr="00734BC6">
        <w:rPr>
          <w:sz w:val="16"/>
        </w:rPr>
        <w:t xml:space="preserve"> other, more </w:t>
      </w:r>
      <w:r w:rsidRPr="00734BC6">
        <w:rPr>
          <w:rStyle w:val="StyleUnderline"/>
        </w:rPr>
        <w:t>practical reasons.</w:t>
      </w:r>
      <w:r w:rsidRPr="00734BC6">
        <w:rPr>
          <w:sz w:val="16"/>
        </w:rPr>
        <w:t xml:space="preserve"> </w:t>
      </w:r>
      <w:r w:rsidRPr="00734BC6">
        <w:rPr>
          <w:rStyle w:val="StyleUnderline"/>
        </w:rPr>
        <w:t xml:space="preserve">Under Xi, </w:t>
      </w:r>
      <w:r w:rsidRPr="00050068">
        <w:rPr>
          <w:rStyle w:val="Emphasis"/>
          <w:highlight w:val="green"/>
        </w:rPr>
        <w:t>ideology drives policy</w:t>
      </w:r>
      <w:r w:rsidRPr="00734BC6">
        <w:rPr>
          <w:sz w:val="16"/>
        </w:rPr>
        <w:t xml:space="preserve"> </w:t>
      </w:r>
      <w:r w:rsidRPr="00734BC6">
        <w:rPr>
          <w:rStyle w:val="StyleUnderline"/>
        </w:rPr>
        <w:t>more</w:t>
      </w:r>
      <w:r w:rsidRPr="00734BC6">
        <w:rPr>
          <w:sz w:val="16"/>
        </w:rPr>
        <w:t xml:space="preserve"> often </w:t>
      </w:r>
      <w:r w:rsidRPr="00734BC6">
        <w:rPr>
          <w:rStyle w:val="StyleUnderline"/>
        </w:rPr>
        <w:t>than the other way around.</w:t>
      </w:r>
      <w:r w:rsidRPr="00734BC6">
        <w:rPr>
          <w:sz w:val="16"/>
        </w:rPr>
        <w:t xml:space="preserve"> </w:t>
      </w:r>
      <w:r w:rsidRPr="00734BC6">
        <w:rPr>
          <w:rStyle w:val="StyleUnderline"/>
        </w:rPr>
        <w:t xml:space="preserve">Xi has </w:t>
      </w:r>
      <w:r w:rsidRPr="00050068">
        <w:rPr>
          <w:rStyle w:val="Emphasis"/>
          <w:highlight w:val="green"/>
        </w:rPr>
        <w:t>pushed politics</w:t>
      </w:r>
      <w:r w:rsidRPr="00734BC6">
        <w:rPr>
          <w:rStyle w:val="Emphasis"/>
        </w:rPr>
        <w:t xml:space="preserve"> to the Leninist left</w:t>
      </w:r>
      <w:r w:rsidRPr="00734BC6">
        <w:rPr>
          <w:rStyle w:val="StyleUnderline"/>
        </w:rPr>
        <w:t xml:space="preserve">, </w:t>
      </w:r>
      <w:r w:rsidRPr="00734BC6">
        <w:rPr>
          <w:rStyle w:val="Emphasis"/>
        </w:rPr>
        <w:t>eco</w:t>
      </w:r>
      <w:r w:rsidRPr="00050068">
        <w:rPr>
          <w:rStyle w:val="Emphasis"/>
          <w:highlight w:val="green"/>
        </w:rPr>
        <w:t>nomics to the</w:t>
      </w:r>
      <w:r w:rsidRPr="00734BC6">
        <w:rPr>
          <w:rStyle w:val="Emphasis"/>
        </w:rPr>
        <w:t xml:space="preserve"> Marxist </w:t>
      </w:r>
      <w:r w:rsidRPr="00050068">
        <w:rPr>
          <w:rStyle w:val="Emphasis"/>
          <w:highlight w:val="green"/>
        </w:rPr>
        <w:t>left</w:t>
      </w:r>
      <w:r w:rsidRPr="00734BC6">
        <w:rPr>
          <w:sz w:val="16"/>
        </w:rPr>
        <w:t>, and foreign policy to the nationalist right. He has reasserted the influence and control the CCP exerts over all domains of public policy and private life, reinvigorated state-owned enterprises, and placed new restrictions on the private sector. Meanwhile, he has stoked nationalism by pursuing an increasingly assertive foreign policy, turbocharged by a Marxist-inspired belief that history is irreversibly on China’s side and that a world anchored in Chinese power would produce a more just international order. In short, Xi’s rise has meant nothing less than the return of Ideological Man.</w:t>
      </w:r>
    </w:p>
    <w:p w14:paraId="38ED7F22" w14:textId="77777777" w:rsidR="003605EE" w:rsidRPr="00734BC6" w:rsidRDefault="003605EE" w:rsidP="003605EE">
      <w:pPr>
        <w:rPr>
          <w:rStyle w:val="Emphasis"/>
        </w:rPr>
      </w:pPr>
      <w:r w:rsidRPr="00734BC6">
        <w:rPr>
          <w:sz w:val="16"/>
        </w:rPr>
        <w:t xml:space="preserve">These ideological trends are not simply a throwback to the Mao era. </w:t>
      </w:r>
      <w:r w:rsidRPr="00734BC6">
        <w:rPr>
          <w:rStyle w:val="StyleUnderline"/>
        </w:rPr>
        <w:t xml:space="preserve">Xi’s </w:t>
      </w:r>
      <w:r w:rsidRPr="00050068">
        <w:rPr>
          <w:rStyle w:val="StyleUnderline"/>
          <w:highlight w:val="green"/>
        </w:rPr>
        <w:t xml:space="preserve">worldview is </w:t>
      </w:r>
      <w:r w:rsidRPr="00734BC6">
        <w:rPr>
          <w:rStyle w:val="StyleUnderline"/>
        </w:rPr>
        <w:t xml:space="preserve">more </w:t>
      </w:r>
      <w:r w:rsidRPr="00050068">
        <w:rPr>
          <w:rStyle w:val="StyleUnderline"/>
          <w:highlight w:val="green"/>
        </w:rPr>
        <w:t>complex</w:t>
      </w:r>
      <w:r w:rsidRPr="00734BC6">
        <w:rPr>
          <w:rStyle w:val="StyleUnderline"/>
        </w:rPr>
        <w:t xml:space="preserve"> than Mao’s, </w:t>
      </w:r>
      <w:r w:rsidRPr="00050068">
        <w:rPr>
          <w:rStyle w:val="StyleUnderline"/>
          <w:highlight w:val="green"/>
        </w:rPr>
        <w:t>blending ideological purity with</w:t>
      </w:r>
      <w:r w:rsidRPr="00734BC6">
        <w:rPr>
          <w:rStyle w:val="StyleUnderline"/>
        </w:rPr>
        <w:t xml:space="preserve"> </w:t>
      </w:r>
      <w:r w:rsidRPr="00734BC6">
        <w:rPr>
          <w:sz w:val="16"/>
        </w:rPr>
        <w:t xml:space="preserve">technocratic </w:t>
      </w:r>
      <w:r w:rsidRPr="00050068">
        <w:rPr>
          <w:rStyle w:val="StyleUnderline"/>
          <w:highlight w:val="green"/>
        </w:rPr>
        <w:t>pragmatism</w:t>
      </w:r>
      <w:r w:rsidRPr="00734BC6">
        <w:rPr>
          <w:rStyle w:val="StyleUnderline"/>
        </w:rPr>
        <w:t>.</w:t>
      </w:r>
      <w:r w:rsidRPr="00734BC6">
        <w:rPr>
          <w:sz w:val="16"/>
        </w:rPr>
        <w:t xml:space="preserve"> </w:t>
      </w:r>
      <w:r w:rsidRPr="00734BC6">
        <w:rPr>
          <w:rStyle w:val="StyleUnderline"/>
        </w:rPr>
        <w:t>Xi’s pronouncements about history, power, and justice might strike Western audiences as</w:t>
      </w:r>
      <w:r w:rsidRPr="00734BC6">
        <w:rPr>
          <w:sz w:val="16"/>
        </w:rPr>
        <w:t xml:space="preserve"> impenetrable or </w:t>
      </w:r>
      <w:r w:rsidRPr="00734BC6">
        <w:rPr>
          <w:rStyle w:val="StyleUnderline"/>
        </w:rPr>
        <w:t xml:space="preserve">irrelevant. But </w:t>
      </w:r>
      <w:r w:rsidRPr="00050068">
        <w:rPr>
          <w:rStyle w:val="StyleUnderline"/>
          <w:highlight w:val="green"/>
        </w:rPr>
        <w:t>the West ignores</w:t>
      </w:r>
      <w:r w:rsidRPr="00734BC6">
        <w:rPr>
          <w:sz w:val="16"/>
        </w:rPr>
        <w:t xml:space="preserve"> Xi’s </w:t>
      </w:r>
      <w:r w:rsidRPr="00734BC6">
        <w:rPr>
          <w:rStyle w:val="StyleUnderline"/>
        </w:rPr>
        <w:t xml:space="preserve">ideological messaging </w:t>
      </w:r>
      <w:r w:rsidRPr="00050068">
        <w:rPr>
          <w:rStyle w:val="Emphasis"/>
          <w:highlight w:val="green"/>
        </w:rPr>
        <w:t xml:space="preserve">at its </w:t>
      </w:r>
      <w:r w:rsidRPr="00734BC6">
        <w:rPr>
          <w:rStyle w:val="Emphasis"/>
        </w:rPr>
        <w:t xml:space="preserve">own </w:t>
      </w:r>
      <w:r w:rsidRPr="00050068">
        <w:rPr>
          <w:rStyle w:val="Emphasis"/>
          <w:highlight w:val="green"/>
        </w:rPr>
        <w:t>peril</w:t>
      </w:r>
      <w:r w:rsidRPr="00734BC6">
        <w:rPr>
          <w:rStyle w:val="StyleUnderline"/>
        </w:rPr>
        <w:t>. No matter how</w:t>
      </w:r>
      <w:r w:rsidRPr="00734BC6">
        <w:rPr>
          <w:sz w:val="16"/>
        </w:rPr>
        <w:t xml:space="preserve"> abstract and </w:t>
      </w:r>
      <w:r w:rsidRPr="00734BC6">
        <w:rPr>
          <w:rStyle w:val="StyleUnderline"/>
        </w:rPr>
        <w:t xml:space="preserve">unfamiliar his ideas might be, they are </w:t>
      </w:r>
      <w:r w:rsidRPr="00050068">
        <w:rPr>
          <w:rStyle w:val="StyleUnderline"/>
          <w:highlight w:val="green"/>
        </w:rPr>
        <w:t xml:space="preserve">having </w:t>
      </w:r>
      <w:r w:rsidRPr="00050068">
        <w:rPr>
          <w:rStyle w:val="Emphasis"/>
          <w:highlight w:val="green"/>
        </w:rPr>
        <w:t>profound effects</w:t>
      </w:r>
      <w:r w:rsidRPr="00050068">
        <w:rPr>
          <w:rStyle w:val="StyleUnderline"/>
          <w:highlight w:val="green"/>
        </w:rPr>
        <w:t xml:space="preserve"> on</w:t>
      </w:r>
      <w:r w:rsidRPr="00734BC6">
        <w:rPr>
          <w:rStyle w:val="StyleUnderline"/>
        </w:rPr>
        <w:t xml:space="preserve"> the real-world content of </w:t>
      </w:r>
      <w:r w:rsidRPr="00050068">
        <w:rPr>
          <w:rStyle w:val="StyleUnderline"/>
          <w:highlight w:val="green"/>
        </w:rPr>
        <w:t>Chinese politics</w:t>
      </w:r>
      <w:r w:rsidRPr="00734BC6">
        <w:rPr>
          <w:rStyle w:val="StyleUnderline"/>
        </w:rPr>
        <w:t xml:space="preserve"> and </w:t>
      </w:r>
      <w:r w:rsidRPr="00050068">
        <w:rPr>
          <w:rStyle w:val="StyleUnderline"/>
          <w:highlight w:val="green"/>
        </w:rPr>
        <w:t>foreign policy</w:t>
      </w:r>
      <w:r w:rsidRPr="00734BC6">
        <w:rPr>
          <w:rStyle w:val="StyleUnderline"/>
        </w:rPr>
        <w:t>—</w:t>
      </w:r>
      <w:r w:rsidRPr="00050068">
        <w:rPr>
          <w:rStyle w:val="StyleUnderline"/>
          <w:highlight w:val="green"/>
        </w:rPr>
        <w:t>and</w:t>
      </w:r>
      <w:r w:rsidRPr="00734BC6">
        <w:rPr>
          <w:rStyle w:val="StyleUnderline"/>
        </w:rPr>
        <w:t xml:space="preserve"> thus</w:t>
      </w:r>
      <w:r w:rsidRPr="00734BC6">
        <w:rPr>
          <w:sz w:val="16"/>
        </w:rPr>
        <w:t xml:space="preserve">, as China’s rise continues, </w:t>
      </w:r>
      <w:r w:rsidRPr="00734BC6">
        <w:rPr>
          <w:rStyle w:val="Emphasis"/>
        </w:rPr>
        <w:t xml:space="preserve">on the rest of </w:t>
      </w:r>
      <w:r w:rsidRPr="00050068">
        <w:rPr>
          <w:rStyle w:val="Emphasis"/>
          <w:highlight w:val="green"/>
        </w:rPr>
        <w:t>the world</w:t>
      </w:r>
      <w:r w:rsidRPr="00734BC6">
        <w:rPr>
          <w:rStyle w:val="Emphasis"/>
        </w:rPr>
        <w:t>.</w:t>
      </w:r>
    </w:p>
    <w:p w14:paraId="0A33206F" w14:textId="77777777" w:rsidR="003605EE" w:rsidRPr="00734BC6" w:rsidRDefault="003605EE" w:rsidP="003605EE">
      <w:pPr>
        <w:rPr>
          <w:sz w:val="16"/>
        </w:rPr>
      </w:pPr>
      <w:r w:rsidRPr="00734BC6">
        <w:rPr>
          <w:sz w:val="16"/>
        </w:rPr>
        <w:t>PARTY MAN</w:t>
      </w:r>
    </w:p>
    <w:p w14:paraId="666FF712" w14:textId="77777777" w:rsidR="003605EE" w:rsidRPr="00734BC6" w:rsidRDefault="003605EE" w:rsidP="003605EE">
      <w:pPr>
        <w:rPr>
          <w:sz w:val="16"/>
        </w:rPr>
      </w:pPr>
      <w:r w:rsidRPr="00734BC6">
        <w:rPr>
          <w:sz w:val="16"/>
        </w:rPr>
        <w:t xml:space="preserve">Like all Marxist-Leninists, </w:t>
      </w:r>
      <w:r w:rsidRPr="00734BC6">
        <w:rPr>
          <w:rStyle w:val="StyleUnderline"/>
        </w:rPr>
        <w:t xml:space="preserve">Xi </w:t>
      </w:r>
      <w:r w:rsidRPr="00050068">
        <w:rPr>
          <w:rStyle w:val="StyleUnderline"/>
          <w:highlight w:val="green"/>
        </w:rPr>
        <w:t>bases</w:t>
      </w:r>
      <w:r w:rsidRPr="00734BC6">
        <w:rPr>
          <w:rStyle w:val="StyleUnderline"/>
        </w:rPr>
        <w:t xml:space="preserve"> his </w:t>
      </w:r>
      <w:r w:rsidRPr="00050068">
        <w:rPr>
          <w:rStyle w:val="StyleUnderline"/>
          <w:highlight w:val="green"/>
        </w:rPr>
        <w:t>thinking on historical</w:t>
      </w:r>
      <w:r w:rsidRPr="00734BC6">
        <w:rPr>
          <w:rStyle w:val="StyleUnderline"/>
        </w:rPr>
        <w:t xml:space="preserve"> materialism (an approach to history focused on the </w:t>
      </w:r>
      <w:r w:rsidRPr="00734BC6">
        <w:rPr>
          <w:rStyle w:val="Emphasis"/>
        </w:rPr>
        <w:t>inevitability of progress</w:t>
      </w:r>
      <w:r w:rsidRPr="00734BC6">
        <w:rPr>
          <w:rStyle w:val="StyleUnderline"/>
        </w:rPr>
        <w:t xml:space="preserve"> through </w:t>
      </w:r>
      <w:r w:rsidRPr="00734BC6">
        <w:rPr>
          <w:rStyle w:val="Emphasis"/>
        </w:rPr>
        <w:t>ongoing class struggle</w:t>
      </w:r>
      <w:r w:rsidRPr="00734BC6">
        <w:rPr>
          <w:rStyle w:val="StyleUnderline"/>
        </w:rPr>
        <w:t>)</w:t>
      </w:r>
      <w:r w:rsidRPr="00734BC6">
        <w:rPr>
          <w:sz w:val="16"/>
        </w:rPr>
        <w:t xml:space="preserve"> </w:t>
      </w:r>
      <w:r w:rsidRPr="00050068">
        <w:rPr>
          <w:rStyle w:val="StyleUnderline"/>
          <w:highlight w:val="green"/>
        </w:rPr>
        <w:t>and</w:t>
      </w:r>
      <w:r w:rsidRPr="00734BC6">
        <w:rPr>
          <w:rStyle w:val="StyleUnderline"/>
        </w:rPr>
        <w:t xml:space="preserve"> </w:t>
      </w:r>
      <w:r w:rsidRPr="00050068">
        <w:rPr>
          <w:rStyle w:val="StyleUnderline"/>
          <w:highlight w:val="green"/>
        </w:rPr>
        <w:t>dialectical materialism</w:t>
      </w:r>
      <w:r w:rsidRPr="00734BC6">
        <w:rPr>
          <w:sz w:val="16"/>
        </w:rPr>
        <w:t xml:space="preserve"> </w:t>
      </w:r>
      <w:r w:rsidRPr="00734BC6">
        <w:rPr>
          <w:rStyle w:val="StyleUnderline"/>
        </w:rPr>
        <w:t>(an approach to politics that focuses on how change occurs when contradictory forces collide and are resolved).</w:t>
      </w:r>
      <w:r w:rsidRPr="00734BC6">
        <w:rPr>
          <w:sz w:val="16"/>
        </w:rPr>
        <w:t xml:space="preserve"> In his published writings, </w:t>
      </w:r>
      <w:r w:rsidRPr="00734BC6">
        <w:rPr>
          <w:rStyle w:val="StyleUnderline"/>
        </w:rPr>
        <w:t xml:space="preserve">Xi deploys historical materialism to position the Chinese revolution in world history in a context </w:t>
      </w:r>
      <w:r w:rsidRPr="00050068">
        <w:rPr>
          <w:rStyle w:val="StyleUnderline"/>
          <w:highlight w:val="green"/>
        </w:rPr>
        <w:t xml:space="preserve">in which </w:t>
      </w:r>
      <w:r w:rsidRPr="00050068">
        <w:rPr>
          <w:rStyle w:val="Emphasis"/>
          <w:highlight w:val="green"/>
        </w:rPr>
        <w:t>China’s move to</w:t>
      </w:r>
      <w:r w:rsidRPr="00734BC6">
        <w:rPr>
          <w:rStyle w:val="Emphasis"/>
        </w:rPr>
        <w:t xml:space="preserve"> a more </w:t>
      </w:r>
      <w:r w:rsidRPr="00050068">
        <w:rPr>
          <w:rStyle w:val="Emphasis"/>
          <w:highlight w:val="green"/>
        </w:rPr>
        <w:t>advanced</w:t>
      </w:r>
      <w:r w:rsidRPr="00734BC6">
        <w:rPr>
          <w:rStyle w:val="Emphasis"/>
        </w:rPr>
        <w:t xml:space="preserve"> stage of </w:t>
      </w:r>
      <w:r w:rsidRPr="00050068">
        <w:rPr>
          <w:rStyle w:val="Emphasis"/>
          <w:highlight w:val="green"/>
        </w:rPr>
        <w:t>socialism necessarily</w:t>
      </w:r>
      <w:r w:rsidRPr="00734BC6">
        <w:rPr>
          <w:rStyle w:val="Emphasis"/>
        </w:rPr>
        <w:t xml:space="preserve"> accompanies the </w:t>
      </w:r>
      <w:r w:rsidRPr="00050068">
        <w:rPr>
          <w:rStyle w:val="Emphasis"/>
          <w:highlight w:val="green"/>
        </w:rPr>
        <w:t>decline</w:t>
      </w:r>
      <w:r w:rsidRPr="00734BC6">
        <w:rPr>
          <w:rStyle w:val="Emphasis"/>
        </w:rPr>
        <w:t xml:space="preserve"> of </w:t>
      </w:r>
      <w:r w:rsidRPr="00050068">
        <w:rPr>
          <w:rStyle w:val="Emphasis"/>
          <w:highlight w:val="green"/>
        </w:rPr>
        <w:t>capitalist systems</w:t>
      </w:r>
      <w:r w:rsidRPr="00734BC6">
        <w:rPr>
          <w:rStyle w:val="StyleUnderline"/>
        </w:rPr>
        <w:t>.</w:t>
      </w:r>
      <w:r w:rsidRPr="00734BC6">
        <w:rPr>
          <w:sz w:val="16"/>
        </w:rPr>
        <w:t xml:space="preserve"> </w:t>
      </w:r>
      <w:r w:rsidRPr="00734BC6">
        <w:rPr>
          <w:rStyle w:val="StyleUnderline"/>
        </w:rPr>
        <w:t>Through</w:t>
      </w:r>
      <w:r w:rsidRPr="00734BC6">
        <w:rPr>
          <w:sz w:val="16"/>
        </w:rPr>
        <w:t xml:space="preserve"> the lens of </w:t>
      </w:r>
      <w:r w:rsidRPr="00734BC6">
        <w:rPr>
          <w:rStyle w:val="StyleUnderline"/>
        </w:rPr>
        <w:t xml:space="preserve">dialectical materialism, he portrays his agenda as a step forward in an ever-intensifying contest between the CCP and reactionary forces </w:t>
      </w:r>
      <w:r w:rsidRPr="00734BC6">
        <w:rPr>
          <w:sz w:val="16"/>
        </w:rPr>
        <w:t>at home (</w:t>
      </w:r>
      <w:r w:rsidRPr="00734BC6">
        <w:rPr>
          <w:rStyle w:val="StyleUnderline"/>
        </w:rPr>
        <w:t xml:space="preserve">an arrogant </w:t>
      </w:r>
      <w:r w:rsidRPr="00734BC6">
        <w:rPr>
          <w:rStyle w:val="Emphasis"/>
        </w:rPr>
        <w:t>private sector</w:t>
      </w:r>
      <w:r w:rsidRPr="00734BC6">
        <w:rPr>
          <w:rStyle w:val="StyleUnderline"/>
        </w:rPr>
        <w:t xml:space="preserve">, </w:t>
      </w:r>
      <w:r w:rsidRPr="00734BC6">
        <w:rPr>
          <w:rStyle w:val="Emphasis"/>
        </w:rPr>
        <w:t>Western-influenced nongovernmental organizations</w:t>
      </w:r>
      <w:r w:rsidRPr="00734BC6">
        <w:rPr>
          <w:rStyle w:val="StyleUnderline"/>
        </w:rPr>
        <w:t>,</w:t>
      </w:r>
      <w:r w:rsidRPr="00734BC6">
        <w:rPr>
          <w:sz w:val="16"/>
        </w:rPr>
        <w:t xml:space="preserve"> religious movements) and abroad (</w:t>
      </w:r>
      <w:r w:rsidRPr="00734BC6">
        <w:rPr>
          <w:rStyle w:val="StyleUnderline"/>
        </w:rPr>
        <w:t xml:space="preserve">the </w:t>
      </w:r>
      <w:r w:rsidRPr="00734BC6">
        <w:rPr>
          <w:rStyle w:val="Emphasis"/>
        </w:rPr>
        <w:t>United States and its allies</w:t>
      </w:r>
      <w:r w:rsidRPr="00734BC6">
        <w:rPr>
          <w:sz w:val="16"/>
        </w:rPr>
        <w:t>).</w:t>
      </w:r>
    </w:p>
    <w:p w14:paraId="706668F1" w14:textId="77777777" w:rsidR="003605EE" w:rsidRPr="00734BC6" w:rsidRDefault="003605EE" w:rsidP="003605EE">
      <w:pPr>
        <w:rPr>
          <w:sz w:val="16"/>
        </w:rPr>
      </w:pPr>
      <w:r w:rsidRPr="00050068">
        <w:rPr>
          <w:rStyle w:val="StyleUnderline"/>
          <w:highlight w:val="green"/>
        </w:rPr>
        <w:t>These concepts</w:t>
      </w:r>
      <w:r w:rsidRPr="00734BC6">
        <w:rPr>
          <w:sz w:val="16"/>
        </w:rPr>
        <w:t xml:space="preserve"> may seem abstruse and arcane to those outside China. But they </w:t>
      </w:r>
      <w:r w:rsidRPr="00734BC6">
        <w:rPr>
          <w:rStyle w:val="StyleUnderline"/>
        </w:rPr>
        <w:t xml:space="preserve">are </w:t>
      </w:r>
      <w:r w:rsidRPr="00050068">
        <w:rPr>
          <w:rStyle w:val="StyleUnderline"/>
          <w:highlight w:val="green"/>
        </w:rPr>
        <w:t>taken seriously by</w:t>
      </w:r>
      <w:r w:rsidRPr="00734BC6">
        <w:rPr>
          <w:rStyle w:val="StyleUnderline"/>
        </w:rPr>
        <w:t xml:space="preserve"> elites in the CCP, senior Chinese officials, </w:t>
      </w:r>
      <w:r w:rsidRPr="00734BC6">
        <w:rPr>
          <w:rStyle w:val="Emphasis"/>
        </w:rPr>
        <w:t xml:space="preserve">and many of the </w:t>
      </w:r>
      <w:r w:rsidRPr="00050068">
        <w:rPr>
          <w:rStyle w:val="Emphasis"/>
          <w:highlight w:val="green"/>
        </w:rPr>
        <w:t>i</w:t>
      </w:r>
      <w:r w:rsidRPr="00734BC6">
        <w:rPr>
          <w:rStyle w:val="Emphasis"/>
        </w:rPr>
        <w:t xml:space="preserve">nternational </w:t>
      </w:r>
      <w:r w:rsidRPr="00050068">
        <w:rPr>
          <w:rStyle w:val="Emphasis"/>
          <w:highlight w:val="green"/>
        </w:rPr>
        <w:t>r</w:t>
      </w:r>
      <w:r w:rsidRPr="00734BC6">
        <w:rPr>
          <w:rStyle w:val="Emphasis"/>
        </w:rPr>
        <w:t xml:space="preserve">elations </w:t>
      </w:r>
      <w:r w:rsidRPr="00050068">
        <w:rPr>
          <w:rStyle w:val="Emphasis"/>
          <w:highlight w:val="green"/>
        </w:rPr>
        <w:t>scholars who advise the government</w:t>
      </w:r>
      <w:r w:rsidRPr="00734BC6">
        <w:rPr>
          <w:rStyle w:val="StyleUnderline"/>
        </w:rPr>
        <w:t>.</w:t>
      </w:r>
      <w:r w:rsidRPr="00734BC6">
        <w:rPr>
          <w:sz w:val="16"/>
        </w:rPr>
        <w:t xml:space="preserve"> And </w:t>
      </w:r>
      <w:r w:rsidRPr="00734BC6">
        <w:rPr>
          <w:rStyle w:val="StyleUnderline"/>
        </w:rPr>
        <w:t xml:space="preserve">Xi’s published writings on theory are </w:t>
      </w:r>
      <w:r w:rsidRPr="00734BC6">
        <w:rPr>
          <w:rStyle w:val="Emphasis"/>
        </w:rPr>
        <w:t>vastly more extensive</w:t>
      </w:r>
      <w:r w:rsidRPr="00734BC6">
        <w:rPr>
          <w:rStyle w:val="StyleUnderline"/>
        </w:rPr>
        <w:t xml:space="preserve"> than</w:t>
      </w:r>
      <w:r w:rsidRPr="00734BC6">
        <w:rPr>
          <w:sz w:val="16"/>
        </w:rPr>
        <w:t xml:space="preserve"> those of </w:t>
      </w:r>
      <w:r w:rsidRPr="00734BC6">
        <w:rPr>
          <w:rStyle w:val="StyleUnderline"/>
        </w:rPr>
        <w:t>any other Chinese leader since Mao.</w:t>
      </w:r>
      <w:r w:rsidRPr="00734BC6">
        <w:rPr>
          <w:sz w:val="16"/>
        </w:rPr>
        <w:t xml:space="preserve"> The CCP also draws on the kinds of economic and strategic advice that typically guide Western political systems. But within the Chinese system, </w:t>
      </w:r>
      <w:r w:rsidRPr="00734BC6">
        <w:rPr>
          <w:rStyle w:val="StyleUnderline"/>
        </w:rPr>
        <w:t xml:space="preserve">Marxism-Leninism </w:t>
      </w:r>
      <w:r w:rsidRPr="00734BC6">
        <w:rPr>
          <w:sz w:val="16"/>
        </w:rPr>
        <w:t xml:space="preserve">still </w:t>
      </w:r>
      <w:r w:rsidRPr="00734BC6">
        <w:rPr>
          <w:rStyle w:val="StyleUnderline"/>
        </w:rPr>
        <w:t>serves as the ideological headwaters of a world view that places China on the right side of history and portrays the United States as struggling in the throes of inevitable capitalist decline, consumed by its own internal political contradictions and destined to fall by the wayside.</w:t>
      </w:r>
      <w:r w:rsidRPr="00734BC6">
        <w:rPr>
          <w:sz w:val="16"/>
        </w:rPr>
        <w:t xml:space="preserve"> That, in Xi’s view, will be the real end of history.</w:t>
      </w:r>
    </w:p>
    <w:p w14:paraId="23D4EBF9" w14:textId="77777777" w:rsidR="003605EE" w:rsidRPr="00734BC6" w:rsidRDefault="003605EE" w:rsidP="003605EE">
      <w:pPr>
        <w:rPr>
          <w:rStyle w:val="StyleUnderline"/>
        </w:rPr>
      </w:pPr>
      <w:r w:rsidRPr="00734BC6">
        <w:rPr>
          <w:sz w:val="16"/>
        </w:rPr>
        <w:t xml:space="preserve">In 2013, barely five months after his appointment as party general secretary, </w:t>
      </w:r>
      <w:r w:rsidRPr="00734BC6">
        <w:rPr>
          <w:rStyle w:val="StyleUnderline"/>
        </w:rPr>
        <w:t>Xi</w:t>
      </w:r>
      <w:r w:rsidRPr="00734BC6">
        <w:rPr>
          <w:sz w:val="16"/>
        </w:rPr>
        <w:t xml:space="preserve"> gave an address to the Central Conference on Ideology and Propaganda, a gathering of top party leaders in Beijing. The contents of the speech were not reported at the time but were leaked three months later and published by China Digital Times. The speech offers an unfiltered portrait of Xi’s deepest political convictions. In it, he </w:t>
      </w:r>
      <w:r w:rsidRPr="00734BC6">
        <w:rPr>
          <w:rStyle w:val="StyleUnderline"/>
        </w:rPr>
        <w:t xml:space="preserve">dwells on the risks of the </w:t>
      </w:r>
      <w:r w:rsidRPr="00734BC6">
        <w:rPr>
          <w:rStyle w:val="Emphasis"/>
        </w:rPr>
        <w:t>ideological decay</w:t>
      </w:r>
      <w:r w:rsidRPr="00734BC6">
        <w:rPr>
          <w:rStyle w:val="StyleUnderline"/>
        </w:rPr>
        <w:t xml:space="preserve"> that led to the collapse of Soviet communism, </w:t>
      </w:r>
      <w:r w:rsidRPr="00734BC6">
        <w:rPr>
          <w:rStyle w:val="Emphasis"/>
        </w:rPr>
        <w:t>the West’s role in fomenting ideological division within China</w:t>
      </w:r>
      <w:r w:rsidRPr="00734BC6">
        <w:rPr>
          <w:sz w:val="16"/>
        </w:rPr>
        <w:t xml:space="preserve">, and the need to crack down on all forms of dissent. “The disintegration of a regime often starts from the ideological area,” Xi said. “Political unrest and regime change may occur overnight, but ideological evolution is a long-term process,” he continued, </w:t>
      </w:r>
      <w:r w:rsidRPr="00734BC6">
        <w:rPr>
          <w:rStyle w:val="StyleUnderline"/>
        </w:rPr>
        <w:t>warning that once “ideological defenses are breached, other defenses become very difficult to hold.”</w:t>
      </w:r>
      <w:r w:rsidRPr="00734BC6">
        <w:rPr>
          <w:sz w:val="16"/>
        </w:rPr>
        <w:t xml:space="preserve"> But the CCP “has justice on our side,” he assured his audience, encouraging them not to be “evasive, bashful, or mince our words” </w:t>
      </w:r>
      <w:r w:rsidRPr="00734BC6">
        <w:rPr>
          <w:rStyle w:val="StyleUnderline"/>
        </w:rPr>
        <w:t>in dealing with Western countries, whose goal is “to vie with us for the battlefields of people’s hearts and for the masses, and in the end to overthrow the leadership of the CCP and China’s socialist system.”</w:t>
      </w:r>
    </w:p>
    <w:p w14:paraId="3A6D840D" w14:textId="77777777" w:rsidR="003605EE" w:rsidRPr="00734BC6" w:rsidRDefault="003605EE" w:rsidP="003605EE">
      <w:pPr>
        <w:rPr>
          <w:sz w:val="16"/>
        </w:rPr>
      </w:pPr>
      <w:r w:rsidRPr="00734BC6">
        <w:rPr>
          <w:sz w:val="16"/>
        </w:rPr>
        <w:t>This meant cracking down on anyone “harboring dissent and discord” and demanding that CCP members demonstrate loyalty not only to the party but also to Xi personally. What followed was an internal “cleansing” of the CCP, accomplished by purging any perceived political or institutional opposition, in large part through a decadelong anticorruption campaign that had begun even before the speech. A “rectification campaign” brought another round of purges to the party’s political and legal affairs apparatus. Xi also reasserted party control over the People’s Liberation Army and the People’s Armed Police and centralized China’s cybersecurity and surveillance systems. Finally, in 2019, Xi introduced a party-wide education campaign titled “Don’t Forget the Party’s Original Purpose, Keep the Mission in Mind.” According to an official document announcing the initiative, its goal was for party members “to gain theoretical learning and to be baptized in ideology and politics.” By around the end of his first term, it had become clear that Xi sought nothing less than to transform the CCP into the high church of a revitalized, secular faith.</w:t>
      </w:r>
    </w:p>
    <w:p w14:paraId="166FC356" w14:textId="77777777" w:rsidR="003605EE" w:rsidRPr="00734BC6" w:rsidRDefault="003605EE" w:rsidP="003605EE">
      <w:pPr>
        <w:rPr>
          <w:sz w:val="16"/>
        </w:rPr>
      </w:pPr>
      <w:r w:rsidRPr="00734BC6">
        <w:rPr>
          <w:sz w:val="16"/>
        </w:rPr>
        <w:t>HIGH MARX</w:t>
      </w:r>
    </w:p>
    <w:p w14:paraId="58A58133" w14:textId="77777777" w:rsidR="003605EE" w:rsidRPr="00734BC6" w:rsidRDefault="003605EE" w:rsidP="003605EE">
      <w:pPr>
        <w:rPr>
          <w:sz w:val="16"/>
        </w:rPr>
      </w:pPr>
      <w:r w:rsidRPr="00734BC6">
        <w:rPr>
          <w:sz w:val="16"/>
        </w:rPr>
        <w:t xml:space="preserve">In contrast to those immediate moves toward a more Leninist discipline in domestic politics, </w:t>
      </w:r>
      <w:r w:rsidRPr="00734BC6">
        <w:rPr>
          <w:rStyle w:val="StyleUnderline"/>
        </w:rPr>
        <w:t xml:space="preserve">the shift to Marxist orthodoxy in economic policy under Xi has been </w:t>
      </w:r>
      <w:r w:rsidRPr="00734BC6">
        <w:rPr>
          <w:sz w:val="16"/>
        </w:rPr>
        <w:t>more</w:t>
      </w:r>
      <w:r w:rsidRPr="00734BC6">
        <w:rPr>
          <w:rStyle w:val="StyleUnderline"/>
        </w:rPr>
        <w:t xml:space="preserve"> </w:t>
      </w:r>
      <w:r w:rsidRPr="00734BC6">
        <w:rPr>
          <w:rStyle w:val="Emphasis"/>
        </w:rPr>
        <w:t>gradual</w:t>
      </w:r>
      <w:r w:rsidRPr="00734BC6">
        <w:rPr>
          <w:rStyle w:val="StyleUnderline"/>
        </w:rPr>
        <w:t>.</w:t>
      </w:r>
      <w:r w:rsidRPr="00734BC6">
        <w:rPr>
          <w:sz w:val="16"/>
        </w:rPr>
        <w:t xml:space="preserve"> Economic management had long been the domain of the technocrats who serve on the State Council, China’s administrative cabinet. Xi’s personal interests also lay more in party history, political ideology, and grand strategy than in the details of financial and economic management. But </w:t>
      </w:r>
      <w:r w:rsidRPr="00734BC6">
        <w:rPr>
          <w:rStyle w:val="StyleUnderline"/>
        </w:rPr>
        <w:t xml:space="preserve">as the party </w:t>
      </w:r>
      <w:r w:rsidRPr="00734BC6">
        <w:rPr>
          <w:sz w:val="16"/>
        </w:rPr>
        <w:t xml:space="preserve">apparatus </w:t>
      </w:r>
      <w:r w:rsidRPr="00734BC6">
        <w:rPr>
          <w:rStyle w:val="StyleUnderline"/>
        </w:rPr>
        <w:t>increasingly asserted control of the economic departments of the state, China’s policy debates on the relative roles of the state and the market became increasingly ideological.</w:t>
      </w:r>
      <w:r w:rsidRPr="00734BC6">
        <w:rPr>
          <w:sz w:val="16"/>
        </w:rPr>
        <w:t xml:space="preserve"> </w:t>
      </w:r>
      <w:r w:rsidRPr="00050068">
        <w:rPr>
          <w:rStyle w:val="StyleUnderline"/>
          <w:highlight w:val="green"/>
        </w:rPr>
        <w:t>Xi</w:t>
      </w:r>
      <w:r w:rsidRPr="00734BC6">
        <w:rPr>
          <w:sz w:val="16"/>
        </w:rPr>
        <w:t xml:space="preserve"> also progressively </w:t>
      </w:r>
      <w:r w:rsidRPr="00050068">
        <w:rPr>
          <w:rStyle w:val="Emphasis"/>
          <w:highlight w:val="green"/>
        </w:rPr>
        <w:t>lost confidence in market</w:t>
      </w:r>
      <w:r w:rsidRPr="00734BC6">
        <w:rPr>
          <w:rStyle w:val="Emphasis"/>
        </w:rPr>
        <w:t xml:space="preserve"> economics </w:t>
      </w:r>
      <w:r w:rsidRPr="00050068">
        <w:rPr>
          <w:rStyle w:val="Emphasis"/>
          <w:highlight w:val="green"/>
        </w:rPr>
        <w:t>following</w:t>
      </w:r>
      <w:r w:rsidRPr="00734BC6">
        <w:rPr>
          <w:rStyle w:val="Emphasis"/>
        </w:rPr>
        <w:t xml:space="preserve"> the global financial crisis of 20</w:t>
      </w:r>
      <w:r w:rsidRPr="00050068">
        <w:rPr>
          <w:rStyle w:val="Emphasis"/>
          <w:highlight w:val="green"/>
        </w:rPr>
        <w:t>08</w:t>
      </w:r>
      <w:r w:rsidRPr="00050068">
        <w:rPr>
          <w:sz w:val="16"/>
          <w:highlight w:val="green"/>
        </w:rPr>
        <w:t xml:space="preserve"> </w:t>
      </w:r>
      <w:r w:rsidRPr="00050068">
        <w:rPr>
          <w:rStyle w:val="StyleUnderline"/>
          <w:highlight w:val="green"/>
        </w:rPr>
        <w:t>and China’s</w:t>
      </w:r>
      <w:r w:rsidRPr="00734BC6">
        <w:rPr>
          <w:sz w:val="16"/>
        </w:rPr>
        <w:t xml:space="preserve"> homegrown financial crisis of 2015, which was sparked by the </w:t>
      </w:r>
      <w:r w:rsidRPr="00050068">
        <w:rPr>
          <w:rStyle w:val="StyleUnderline"/>
          <w:highlight w:val="green"/>
        </w:rPr>
        <w:t>bursting</w:t>
      </w:r>
      <w:r w:rsidRPr="00734BC6">
        <w:rPr>
          <w:rStyle w:val="StyleUnderline"/>
        </w:rPr>
        <w:t xml:space="preserve"> of a </w:t>
      </w:r>
      <w:r w:rsidRPr="00050068">
        <w:rPr>
          <w:rStyle w:val="StyleUnderline"/>
          <w:highlight w:val="green"/>
        </w:rPr>
        <w:t>stock</w:t>
      </w:r>
      <w:r w:rsidRPr="00734BC6">
        <w:rPr>
          <w:rStyle w:val="StyleUnderline"/>
        </w:rPr>
        <w:t xml:space="preserve"> market </w:t>
      </w:r>
      <w:r w:rsidRPr="00050068">
        <w:rPr>
          <w:rStyle w:val="StyleUnderline"/>
          <w:highlight w:val="green"/>
        </w:rPr>
        <w:t>bubble</w:t>
      </w:r>
      <w:r w:rsidRPr="00734BC6">
        <w:rPr>
          <w:sz w:val="16"/>
        </w:rPr>
        <w:t xml:space="preserve"> and led to a nearly 50 percent collapse in the value of Chinese stocks before the markets finally settled in 2016.</w:t>
      </w:r>
    </w:p>
    <w:p w14:paraId="605A5BE4" w14:textId="77777777" w:rsidR="003605EE" w:rsidRPr="00734BC6" w:rsidRDefault="003605EE" w:rsidP="003605EE">
      <w:pPr>
        <w:rPr>
          <w:rStyle w:val="StyleUnderline"/>
        </w:rPr>
      </w:pPr>
      <w:r w:rsidRPr="00734BC6">
        <w:rPr>
          <w:rStyle w:val="StyleUnderline"/>
        </w:rPr>
        <w:t>China’s economic policy</w:t>
      </w:r>
      <w:r w:rsidRPr="00734BC6">
        <w:rPr>
          <w:sz w:val="16"/>
        </w:rPr>
        <w:t xml:space="preserve"> trajectory </w:t>
      </w:r>
      <w:r w:rsidRPr="00734BC6">
        <w:rPr>
          <w:rStyle w:val="StyleUnderline"/>
        </w:rPr>
        <w:t>under Xi</w:t>
      </w:r>
      <w:r w:rsidRPr="00734BC6">
        <w:rPr>
          <w:sz w:val="16"/>
        </w:rPr>
        <w:t>—from a consensus in support of market reforms to an embrace of increased party and state intervention—</w:t>
      </w:r>
      <w:r w:rsidRPr="00734BC6">
        <w:rPr>
          <w:rStyle w:val="StyleUnderline"/>
        </w:rPr>
        <w:t>has</w:t>
      </w:r>
      <w:r w:rsidRPr="00734BC6">
        <w:rPr>
          <w:sz w:val="16"/>
        </w:rPr>
        <w:t xml:space="preserve"> therefore </w:t>
      </w:r>
      <w:r w:rsidRPr="00734BC6">
        <w:rPr>
          <w:rStyle w:val="StyleUnderline"/>
        </w:rPr>
        <w:t>been</w:t>
      </w:r>
      <w:r w:rsidRPr="00734BC6">
        <w:rPr>
          <w:sz w:val="16"/>
        </w:rPr>
        <w:t xml:space="preserve"> uneven, </w:t>
      </w:r>
      <w:r w:rsidRPr="00734BC6">
        <w:rPr>
          <w:rStyle w:val="StyleUnderline"/>
        </w:rPr>
        <w:t>contested, and at times contradictory.</w:t>
      </w:r>
      <w:r w:rsidRPr="00734BC6">
        <w:rPr>
          <w:sz w:val="16"/>
        </w:rPr>
        <w:t xml:space="preserve"> Indeed, in late 2013, less than six months after Xi’s revivalist sermon on ideology and propaganda, the Central Committee of the CCP (the top several hundred leaders of the party) adopted a remarkably reformist document on the economy, starkly titled “The Decision.” It outlined a series of policy measures that would allow the market to play “the decisive role” in the allocation of resources in the economy. </w:t>
      </w:r>
      <w:r w:rsidRPr="00734BC6">
        <w:rPr>
          <w:rStyle w:val="StyleUnderline"/>
        </w:rPr>
        <w:t>But</w:t>
      </w:r>
      <w:r w:rsidRPr="00734BC6">
        <w:rPr>
          <w:sz w:val="16"/>
        </w:rPr>
        <w:t xml:space="preserve"> the rollout of these policies slowed to a standstill in 2015, while </w:t>
      </w:r>
      <w:r w:rsidRPr="00734BC6">
        <w:rPr>
          <w:rStyle w:val="StyleUnderline"/>
        </w:rPr>
        <w:t xml:space="preserve">state-owned enterprises received trillions of dollars in investment from “industry guidance funds” between 2015 and 2021—a massive infusion of government support that brought the Chinese state </w:t>
      </w:r>
      <w:r w:rsidRPr="00734BC6">
        <w:rPr>
          <w:sz w:val="16"/>
        </w:rPr>
        <w:t xml:space="preserve">roaring </w:t>
      </w:r>
      <w:r w:rsidRPr="00734BC6">
        <w:rPr>
          <w:rStyle w:val="StyleUnderline"/>
        </w:rPr>
        <w:t>back to the center of economic policy.</w:t>
      </w:r>
    </w:p>
    <w:p w14:paraId="058415EB" w14:textId="77777777" w:rsidR="003605EE" w:rsidRPr="00734BC6" w:rsidRDefault="003605EE" w:rsidP="003605EE">
      <w:pPr>
        <w:rPr>
          <w:rStyle w:val="StyleUnderline"/>
        </w:rPr>
      </w:pPr>
      <w:r w:rsidRPr="00734BC6">
        <w:rPr>
          <w:sz w:val="16"/>
        </w:rPr>
        <w:t xml:space="preserve">At the 19th CCP Party Congress, </w:t>
      </w:r>
      <w:r w:rsidRPr="00734BC6">
        <w:rPr>
          <w:rStyle w:val="StyleUnderline"/>
        </w:rPr>
        <w:t>in 2017, Xi announced that going forward, the party’s central ideological challenge would be to rectify the “unbalanced and inadequate development” that</w:t>
      </w:r>
      <w:r w:rsidRPr="00734BC6">
        <w:rPr>
          <w:sz w:val="16"/>
        </w:rPr>
        <w:t xml:space="preserve"> had </w:t>
      </w:r>
      <w:r w:rsidRPr="00734BC6">
        <w:rPr>
          <w:rStyle w:val="StyleUnderline"/>
        </w:rPr>
        <w:t>emerged during the “reform and opening” period of market-based policy changes that Deng had inaugurated</w:t>
      </w:r>
      <w:r w:rsidRPr="00734BC6">
        <w:rPr>
          <w:sz w:val="16"/>
        </w:rPr>
        <w:t xml:space="preserve"> in the late 1970s. In a little-noticed speech published in the party’s ideological journal in 2021, Xi in effect challenged Deng’s definition of “the primary stage of socialism” and Deng’s belief that China would need to endure inequality for hundreds of years before achieving prosperity for all. Instead, </w:t>
      </w:r>
      <w:r w:rsidRPr="00734BC6">
        <w:rPr>
          <w:rStyle w:val="StyleUnderline"/>
        </w:rPr>
        <w:t>Xi hailed a faster transition to a higher phase of socialism, declaring that “thanks to many decades of hard work, [this] is a period that marks a new starting point for us.”</w:t>
      </w:r>
      <w:r w:rsidRPr="00734BC6">
        <w:rPr>
          <w:sz w:val="16"/>
        </w:rPr>
        <w:t xml:space="preserve"> </w:t>
      </w:r>
      <w:r w:rsidRPr="00734BC6">
        <w:rPr>
          <w:rStyle w:val="Emphasis"/>
        </w:rPr>
        <w:t xml:space="preserve">Xi </w:t>
      </w:r>
      <w:r w:rsidRPr="00050068">
        <w:rPr>
          <w:rStyle w:val="Emphasis"/>
          <w:highlight w:val="green"/>
        </w:rPr>
        <w:t>rejected Deng’s</w:t>
      </w:r>
      <w:r w:rsidRPr="00734BC6">
        <w:rPr>
          <w:rStyle w:val="Emphasis"/>
        </w:rPr>
        <w:t xml:space="preserve"> gradualism and the </w:t>
      </w:r>
      <w:r w:rsidRPr="00050068">
        <w:rPr>
          <w:rStyle w:val="Emphasis"/>
          <w:highlight w:val="green"/>
        </w:rPr>
        <w:t>notion that China was doomed to</w:t>
      </w:r>
      <w:r w:rsidRPr="00734BC6">
        <w:rPr>
          <w:rStyle w:val="Emphasis"/>
        </w:rPr>
        <w:t xml:space="preserve"> an </w:t>
      </w:r>
      <w:r w:rsidRPr="00050068">
        <w:rPr>
          <w:rStyle w:val="Emphasis"/>
          <w:highlight w:val="green"/>
        </w:rPr>
        <w:t>indefinite</w:t>
      </w:r>
      <w:r w:rsidRPr="00734BC6">
        <w:rPr>
          <w:rStyle w:val="Emphasis"/>
        </w:rPr>
        <w:t xml:space="preserve"> future of developmental imperfection and class </w:t>
      </w:r>
      <w:r w:rsidRPr="00050068">
        <w:rPr>
          <w:rStyle w:val="Emphasis"/>
          <w:highlight w:val="green"/>
        </w:rPr>
        <w:t>inequality</w:t>
      </w:r>
      <w:r w:rsidRPr="00734BC6">
        <w:rPr>
          <w:rStyle w:val="Emphasis"/>
        </w:rPr>
        <w:t>.</w:t>
      </w:r>
      <w:r w:rsidRPr="00734BC6">
        <w:rPr>
          <w:sz w:val="16"/>
        </w:rPr>
        <w:t xml:space="preserve"> </w:t>
      </w:r>
      <w:r w:rsidRPr="00050068">
        <w:rPr>
          <w:rStyle w:val="StyleUnderline"/>
          <w:highlight w:val="green"/>
        </w:rPr>
        <w:t>Through</w:t>
      </w:r>
      <w:r w:rsidRPr="00734BC6">
        <w:rPr>
          <w:rStyle w:val="StyleUnderline"/>
        </w:rPr>
        <w:t xml:space="preserve"> more </w:t>
      </w:r>
      <w:r w:rsidRPr="00050068">
        <w:rPr>
          <w:rStyle w:val="StyleUnderline"/>
          <w:highlight w:val="green"/>
        </w:rPr>
        <w:t>rigorous adherence to Marxist principles</w:t>
      </w:r>
      <w:r w:rsidRPr="00734BC6">
        <w:rPr>
          <w:sz w:val="16"/>
        </w:rPr>
        <w:t xml:space="preserve">, he promised, </w:t>
      </w:r>
      <w:r w:rsidRPr="00050068">
        <w:rPr>
          <w:rStyle w:val="StyleUnderline"/>
          <w:highlight w:val="green"/>
        </w:rPr>
        <w:t>China could achieve</w:t>
      </w:r>
      <w:r w:rsidRPr="00734BC6">
        <w:rPr>
          <w:rStyle w:val="StyleUnderline"/>
        </w:rPr>
        <w:t xml:space="preserve"> both national greatness and </w:t>
      </w:r>
      <w:r w:rsidRPr="00050068">
        <w:rPr>
          <w:rStyle w:val="StyleUnderline"/>
          <w:highlight w:val="green"/>
        </w:rPr>
        <w:t>greater</w:t>
      </w:r>
      <w:r w:rsidRPr="00734BC6">
        <w:rPr>
          <w:rStyle w:val="StyleUnderline"/>
        </w:rPr>
        <w:t xml:space="preserve"> economic equality in the not</w:t>
      </w:r>
      <w:r w:rsidRPr="00734BC6">
        <w:rPr>
          <w:sz w:val="16"/>
        </w:rPr>
        <w:t>-too-</w:t>
      </w:r>
      <w:r w:rsidRPr="00734BC6">
        <w:rPr>
          <w:rStyle w:val="StyleUnderline"/>
        </w:rPr>
        <w:t>distant future.</w:t>
      </w:r>
    </w:p>
    <w:p w14:paraId="374994EA" w14:textId="77777777" w:rsidR="003605EE" w:rsidRPr="00734BC6" w:rsidRDefault="003605EE" w:rsidP="003605EE">
      <w:pPr>
        <w:rPr>
          <w:sz w:val="16"/>
        </w:rPr>
      </w:pPr>
      <w:r w:rsidRPr="00734BC6">
        <w:rPr>
          <w:rStyle w:val="StyleUnderline"/>
        </w:rPr>
        <w:t xml:space="preserve">Such an outcome would </w:t>
      </w:r>
      <w:r w:rsidRPr="00050068">
        <w:rPr>
          <w:rStyle w:val="StyleUnderline"/>
          <w:highlight w:val="green"/>
        </w:rPr>
        <w:t>rely on</w:t>
      </w:r>
      <w:r w:rsidRPr="00734BC6">
        <w:rPr>
          <w:sz w:val="16"/>
        </w:rPr>
        <w:t xml:space="preserve"> party committees increasing their influence on private firms by playing a larger role in selecting senior management and making critical board decisions. And as </w:t>
      </w:r>
      <w:r w:rsidRPr="00050068">
        <w:rPr>
          <w:rStyle w:val="StyleUnderline"/>
          <w:highlight w:val="green"/>
        </w:rPr>
        <w:t>the Chinese state</w:t>
      </w:r>
      <w:r w:rsidRPr="00734BC6">
        <w:rPr>
          <w:sz w:val="16"/>
        </w:rPr>
        <w:t xml:space="preserve"> began </w:t>
      </w:r>
      <w:r w:rsidRPr="00050068">
        <w:rPr>
          <w:rStyle w:val="StyleUnderline"/>
          <w:highlight w:val="green"/>
        </w:rPr>
        <w:t>securing equity in private firms</w:t>
      </w:r>
      <w:r w:rsidRPr="00734BC6">
        <w:rPr>
          <w:rStyle w:val="StyleUnderline"/>
        </w:rPr>
        <w:t>, the state would also encourage successful entrepreneurs to invest in state-owned enterprises, mixing the market and the state</w:t>
      </w:r>
      <w:r w:rsidRPr="00734BC6">
        <w:rPr>
          <w:sz w:val="16"/>
        </w:rPr>
        <w:t xml:space="preserve"> to an ever-greater degree.</w:t>
      </w:r>
    </w:p>
    <w:p w14:paraId="1CE2A5DC" w14:textId="77777777" w:rsidR="003605EE" w:rsidRPr="00734BC6" w:rsidRDefault="003605EE" w:rsidP="003605EE">
      <w:pPr>
        <w:rPr>
          <w:sz w:val="16"/>
        </w:rPr>
      </w:pPr>
      <w:r w:rsidRPr="00734BC6">
        <w:rPr>
          <w:rStyle w:val="StyleUnderline"/>
        </w:rPr>
        <w:t>Meanwhile, CCP economic planners would be tasked with designing a “dual circulation economy,” which</w:t>
      </w:r>
      <w:r w:rsidRPr="00734BC6">
        <w:rPr>
          <w:sz w:val="16"/>
        </w:rPr>
        <w:t xml:space="preserve"> in effect </w:t>
      </w:r>
      <w:r w:rsidRPr="00734BC6">
        <w:rPr>
          <w:rStyle w:val="StyleUnderline"/>
        </w:rPr>
        <w:t>meant</w:t>
      </w:r>
      <w:r w:rsidRPr="00734BC6">
        <w:rPr>
          <w:sz w:val="16"/>
        </w:rPr>
        <w:t xml:space="preserve"> that </w:t>
      </w:r>
      <w:r w:rsidRPr="00050068">
        <w:rPr>
          <w:rStyle w:val="Emphasis"/>
          <w:highlight w:val="green"/>
        </w:rPr>
        <w:t>China</w:t>
      </w:r>
      <w:r w:rsidRPr="00734BC6">
        <w:rPr>
          <w:rStyle w:val="Emphasis"/>
        </w:rPr>
        <w:t xml:space="preserve"> would </w:t>
      </w:r>
      <w:r w:rsidRPr="00050068">
        <w:rPr>
          <w:rStyle w:val="Emphasis"/>
          <w:highlight w:val="green"/>
        </w:rPr>
        <w:t>become</w:t>
      </w:r>
      <w:r w:rsidRPr="00734BC6">
        <w:rPr>
          <w:rStyle w:val="Emphasis"/>
        </w:rPr>
        <w:t xml:space="preserve"> increasingly </w:t>
      </w:r>
      <w:r w:rsidRPr="00050068">
        <w:rPr>
          <w:rStyle w:val="Emphasis"/>
          <w:highlight w:val="green"/>
        </w:rPr>
        <w:t>self-reliant across</w:t>
      </w:r>
      <w:r w:rsidRPr="00734BC6">
        <w:rPr>
          <w:rStyle w:val="Emphasis"/>
        </w:rPr>
        <w:t xml:space="preserve"> all sectors of </w:t>
      </w:r>
      <w:r w:rsidRPr="00050068">
        <w:rPr>
          <w:rStyle w:val="Emphasis"/>
          <w:highlight w:val="green"/>
        </w:rPr>
        <w:t>the economy</w:t>
      </w:r>
      <w:r w:rsidRPr="00734BC6">
        <w:rPr>
          <w:sz w:val="16"/>
        </w:rPr>
        <w:t xml:space="preserve"> while the world’s economies would become increasingly dependent on China. And in late 2020, Xi laid out an approach to income redistribution known as the “common prosperity agenda,” through which the rich were to be expected to “voluntarily” redistribute funds to state-favored programs to reduce income inequality. By the end of 2021, it was clear that Deng’s era of “reform and opening” was coming to a close. In its place stood a new statist economic orthodoxy.</w:t>
      </w:r>
    </w:p>
    <w:p w14:paraId="3E019C06" w14:textId="77777777" w:rsidR="003605EE" w:rsidRPr="00734BC6" w:rsidRDefault="003605EE" w:rsidP="003605EE">
      <w:pPr>
        <w:pStyle w:val="Heading4"/>
        <w:rPr>
          <w:rFonts w:cs="Calibri"/>
        </w:rPr>
      </w:pPr>
      <w:r w:rsidRPr="00734BC6">
        <w:rPr>
          <w:rFonts w:cs="Calibri"/>
        </w:rPr>
        <w:t xml:space="preserve">This </w:t>
      </w:r>
      <w:r w:rsidRPr="00734BC6">
        <w:rPr>
          <w:rFonts w:cs="Calibri"/>
          <w:u w:val="single"/>
        </w:rPr>
        <w:t>straight turns</w:t>
      </w:r>
      <w:r w:rsidRPr="00734BC6">
        <w:rPr>
          <w:rFonts w:cs="Calibri"/>
        </w:rPr>
        <w:t xml:space="preserve"> their scenario – attempts to deter China will be seen as </w:t>
      </w:r>
      <w:r w:rsidRPr="00734BC6">
        <w:rPr>
          <w:rFonts w:cs="Calibri"/>
          <w:u w:val="single"/>
        </w:rPr>
        <w:t>strategically hostile</w:t>
      </w:r>
      <w:r w:rsidRPr="00734BC6">
        <w:rPr>
          <w:rFonts w:cs="Calibri"/>
        </w:rPr>
        <w:t xml:space="preserve"> and cause </w:t>
      </w:r>
      <w:r w:rsidRPr="00734BC6">
        <w:rPr>
          <w:rFonts w:cs="Calibri"/>
          <w:u w:val="single"/>
        </w:rPr>
        <w:t>dialectical escalation</w:t>
      </w:r>
      <w:r w:rsidRPr="00734BC6">
        <w:rPr>
          <w:rFonts w:cs="Calibri"/>
        </w:rPr>
        <w:t xml:space="preserve"> only explained by Marxist IR – China is </w:t>
      </w:r>
      <w:r w:rsidRPr="00734BC6">
        <w:rPr>
          <w:rFonts w:cs="Calibri"/>
          <w:u w:val="single"/>
        </w:rPr>
        <w:t>too ideologically disciplined</w:t>
      </w:r>
      <w:r w:rsidRPr="00734BC6">
        <w:rPr>
          <w:rFonts w:cs="Calibri"/>
        </w:rPr>
        <w:t xml:space="preserve"> to respond to western posturing, </w:t>
      </w:r>
      <w:r w:rsidRPr="00734BC6">
        <w:rPr>
          <w:rFonts w:cs="Calibri"/>
          <w:u w:val="single"/>
        </w:rPr>
        <w:t>but</w:t>
      </w:r>
      <w:r w:rsidRPr="00734BC6">
        <w:rPr>
          <w:rFonts w:cs="Calibri"/>
        </w:rPr>
        <w:t xml:space="preserve"> their thought that victory is </w:t>
      </w:r>
      <w:r w:rsidRPr="00734BC6">
        <w:rPr>
          <w:rFonts w:cs="Calibri"/>
          <w:u w:val="single"/>
        </w:rPr>
        <w:t>inevitable</w:t>
      </w:r>
      <w:r w:rsidRPr="00734BC6">
        <w:rPr>
          <w:rFonts w:cs="Calibri"/>
        </w:rPr>
        <w:t xml:space="preserve"> means they </w:t>
      </w:r>
      <w:r w:rsidRPr="00734BC6">
        <w:rPr>
          <w:rFonts w:cs="Calibri"/>
          <w:u w:val="single"/>
        </w:rPr>
        <w:t>won’t</w:t>
      </w:r>
      <w:r w:rsidRPr="00734BC6">
        <w:rPr>
          <w:rFonts w:cs="Calibri"/>
        </w:rPr>
        <w:t xml:space="preserve"> preemptively start war – only the plan has a </w:t>
      </w:r>
      <w:r w:rsidRPr="00734BC6">
        <w:rPr>
          <w:rFonts w:cs="Calibri"/>
          <w:u w:val="single"/>
        </w:rPr>
        <w:t>risk</w:t>
      </w:r>
      <w:r w:rsidRPr="00734BC6">
        <w:rPr>
          <w:rFonts w:cs="Calibri"/>
        </w:rPr>
        <w:t xml:space="preserve"> of causing it.</w:t>
      </w:r>
    </w:p>
    <w:p w14:paraId="3C499582" w14:textId="5B2326FB" w:rsidR="003605EE" w:rsidRPr="003605EE" w:rsidRDefault="003605EE" w:rsidP="003605EE">
      <w:pPr>
        <w:rPr>
          <w:b/>
          <w:bCs/>
          <w:sz w:val="26"/>
        </w:rPr>
      </w:pPr>
      <w:r w:rsidRPr="00734BC6">
        <w:rPr>
          <w:rStyle w:val="Style13ptBold"/>
        </w:rPr>
        <w:t>Rudd</w:t>
      </w:r>
      <w:r>
        <w:rPr>
          <w:rStyle w:val="Style13ptBold"/>
        </w:rPr>
        <w:t xml:space="preserve"> ’22 </w:t>
      </w:r>
      <w:r w:rsidRPr="00734BC6">
        <w:t xml:space="preserve">[Kevin, President @ Asia Society, former Prime Minister and Foreign Minister of Australia: “The World According to Xi Jinping: What China’s Ideologue in Chief Really Believes,” Foreign Affairs, November/December 2022 issue. </w:t>
      </w:r>
      <w:hyperlink r:id="rId9" w:history="1">
        <w:r w:rsidRPr="00734BC6">
          <w:rPr>
            <w:rStyle w:val="Hyperlink"/>
          </w:rPr>
          <w:t>https://www.foreignaffairs.com/china/world-according-xi-jinping-china-ideologue-kevin-rudd?utm_medium=newsletters&amp;utm_source=twofa&amp;utm_campaign=Ukraine%E2%80%99s%20Path%20to%20Victory&amp;utm_content=20221014&amp;utm_term=FA%20This%20Week%20-%20112017]//AD</w:t>
        </w:r>
      </w:hyperlink>
    </w:p>
    <w:p w14:paraId="6DF96893" w14:textId="77777777" w:rsidR="003605EE" w:rsidRPr="00734BC6" w:rsidRDefault="003605EE" w:rsidP="003605EE">
      <w:pPr>
        <w:rPr>
          <w:rStyle w:val="StyleUnderline"/>
        </w:rPr>
      </w:pPr>
      <w:r w:rsidRPr="00734BC6">
        <w:rPr>
          <w:sz w:val="16"/>
        </w:rPr>
        <w:t xml:space="preserve">Xi’s Marxist nationalism is an ideological blueprint for the future; it is the truth about China that is hiding in plain sight. </w:t>
      </w:r>
      <w:r w:rsidRPr="00734BC6">
        <w:rPr>
          <w:rStyle w:val="StyleUnderline"/>
        </w:rPr>
        <w:t xml:space="preserve">Under Xi, </w:t>
      </w:r>
      <w:r w:rsidRPr="00050068">
        <w:rPr>
          <w:rStyle w:val="StyleUnderline"/>
          <w:highlight w:val="green"/>
        </w:rPr>
        <w:t xml:space="preserve">the CCP will evaluate changing international circumstances </w:t>
      </w:r>
      <w:r w:rsidRPr="00050068">
        <w:rPr>
          <w:rStyle w:val="Emphasis"/>
          <w:highlight w:val="green"/>
        </w:rPr>
        <w:t>through</w:t>
      </w:r>
      <w:r w:rsidRPr="00734BC6">
        <w:rPr>
          <w:rStyle w:val="Emphasis"/>
        </w:rPr>
        <w:t xml:space="preserve"> the prism of </w:t>
      </w:r>
      <w:r w:rsidRPr="00050068">
        <w:rPr>
          <w:rStyle w:val="Emphasis"/>
          <w:highlight w:val="green"/>
        </w:rPr>
        <w:t>dialectical analysis</w:t>
      </w:r>
      <w:r w:rsidRPr="00734BC6">
        <w:rPr>
          <w:rStyle w:val="StyleUnderline"/>
        </w:rPr>
        <w:t xml:space="preserve">—and </w:t>
      </w:r>
      <w:r w:rsidRPr="00050068">
        <w:rPr>
          <w:rStyle w:val="Emphasis"/>
          <w:highlight w:val="green"/>
        </w:rPr>
        <w:t>not</w:t>
      </w:r>
      <w:r w:rsidRPr="00734BC6">
        <w:rPr>
          <w:rStyle w:val="Emphasis"/>
        </w:rPr>
        <w:t xml:space="preserve"> necessarily </w:t>
      </w:r>
      <w:r w:rsidRPr="00050068">
        <w:rPr>
          <w:rStyle w:val="Emphasis"/>
          <w:highlight w:val="green"/>
        </w:rPr>
        <w:t xml:space="preserve">in ways that </w:t>
      </w:r>
      <w:r w:rsidRPr="00734BC6">
        <w:rPr>
          <w:rStyle w:val="Emphasis"/>
        </w:rPr>
        <w:t xml:space="preserve">will </w:t>
      </w:r>
      <w:r w:rsidRPr="00050068">
        <w:rPr>
          <w:rStyle w:val="Emphasis"/>
          <w:highlight w:val="green"/>
        </w:rPr>
        <w:t>make sense to outsiders</w:t>
      </w:r>
      <w:r w:rsidRPr="00734BC6">
        <w:rPr>
          <w:rStyle w:val="StyleUnderline"/>
        </w:rPr>
        <w:t>.</w:t>
      </w:r>
      <w:r w:rsidRPr="00734BC6">
        <w:rPr>
          <w:sz w:val="16"/>
        </w:rPr>
        <w:t xml:space="preserve"> For example, </w:t>
      </w:r>
      <w:r w:rsidRPr="00734BC6">
        <w:rPr>
          <w:rStyle w:val="StyleUnderline"/>
        </w:rPr>
        <w:t xml:space="preserve">Xi will </w:t>
      </w:r>
      <w:r w:rsidRPr="00050068">
        <w:rPr>
          <w:rStyle w:val="StyleUnderline"/>
          <w:highlight w:val="green"/>
        </w:rPr>
        <w:t>see</w:t>
      </w:r>
      <w:r w:rsidRPr="00734BC6">
        <w:rPr>
          <w:rStyle w:val="StyleUnderline"/>
        </w:rPr>
        <w:t xml:space="preserve"> new </w:t>
      </w:r>
      <w:r w:rsidRPr="00050068">
        <w:rPr>
          <w:rStyle w:val="StyleUnderline"/>
          <w:highlight w:val="green"/>
        </w:rPr>
        <w:t>Western institutions intended to balance against China</w:t>
      </w:r>
      <w:r w:rsidRPr="00734BC6">
        <w:rPr>
          <w:rStyle w:val="StyleUnderline"/>
        </w:rPr>
        <w:t>, such as the Quad</w:t>
      </w:r>
      <w:r w:rsidRPr="00734BC6">
        <w:rPr>
          <w:sz w:val="16"/>
        </w:rPr>
        <w:t xml:space="preserve"> (the Quadrilateral Security Dialogue, a strategic cooperation agreement between Australia, India, Japan, and the United States) </w:t>
      </w:r>
      <w:r w:rsidRPr="00734BC6">
        <w:rPr>
          <w:rStyle w:val="StyleUnderline"/>
        </w:rPr>
        <w:t>and the AUKUS</w:t>
      </w:r>
      <w:r w:rsidRPr="00734BC6">
        <w:rPr>
          <w:sz w:val="16"/>
        </w:rPr>
        <w:t xml:space="preserve"> (a defense agreement linking Australia, the United Kingdom, and the United States), </w:t>
      </w:r>
      <w:r w:rsidRPr="00050068">
        <w:rPr>
          <w:rStyle w:val="StyleUnderline"/>
          <w:highlight w:val="green"/>
        </w:rPr>
        <w:t>as</w:t>
      </w:r>
      <w:r w:rsidRPr="00734BC6">
        <w:rPr>
          <w:rStyle w:val="StyleUnderline"/>
        </w:rPr>
        <w:t xml:space="preserve"> both </w:t>
      </w:r>
      <w:r w:rsidRPr="00050068">
        <w:rPr>
          <w:rStyle w:val="Emphasis"/>
          <w:highlight w:val="green"/>
        </w:rPr>
        <w:t>strategically hostile</w:t>
      </w:r>
      <w:r w:rsidRPr="00050068">
        <w:rPr>
          <w:rStyle w:val="StyleUnderline"/>
          <w:highlight w:val="green"/>
        </w:rPr>
        <w:t xml:space="preserve"> and </w:t>
      </w:r>
      <w:r w:rsidRPr="00050068">
        <w:rPr>
          <w:rStyle w:val="Emphasis"/>
          <w:highlight w:val="green"/>
        </w:rPr>
        <w:t>ideologically predictable</w:t>
      </w:r>
      <w:r w:rsidRPr="00050068">
        <w:rPr>
          <w:rStyle w:val="StyleUnderline"/>
          <w:highlight w:val="green"/>
        </w:rPr>
        <w:t>, requiring new</w:t>
      </w:r>
      <w:r w:rsidRPr="00734BC6">
        <w:rPr>
          <w:rStyle w:val="StyleUnderline"/>
        </w:rPr>
        <w:t xml:space="preserve"> forms of </w:t>
      </w:r>
      <w:r w:rsidRPr="00050068">
        <w:rPr>
          <w:rStyle w:val="StyleUnderline"/>
          <w:highlight w:val="green"/>
        </w:rPr>
        <w:t>political</w:t>
      </w:r>
      <w:r w:rsidRPr="00734BC6">
        <w:rPr>
          <w:rStyle w:val="StyleUnderline"/>
        </w:rPr>
        <w:t xml:space="preserve">, ideological, </w:t>
      </w:r>
      <w:r w:rsidRPr="00050068">
        <w:rPr>
          <w:rStyle w:val="StyleUnderline"/>
          <w:highlight w:val="green"/>
        </w:rPr>
        <w:t xml:space="preserve">and military “struggle” to roll back. In </w:t>
      </w:r>
      <w:r w:rsidRPr="00734BC6">
        <w:rPr>
          <w:rStyle w:val="StyleUnderline"/>
        </w:rPr>
        <w:t xml:space="preserve">his </w:t>
      </w:r>
      <w:r w:rsidRPr="00050068">
        <w:rPr>
          <w:rStyle w:val="StyleUnderline"/>
          <w:highlight w:val="green"/>
        </w:rPr>
        <w:t>M</w:t>
      </w:r>
      <w:r w:rsidRPr="00734BC6">
        <w:rPr>
          <w:rStyle w:val="StyleUnderline"/>
        </w:rPr>
        <w:t>arxist-</w:t>
      </w:r>
      <w:r w:rsidRPr="00050068">
        <w:rPr>
          <w:rStyle w:val="StyleUnderline"/>
          <w:highlight w:val="green"/>
        </w:rPr>
        <w:t>L</w:t>
      </w:r>
      <w:r w:rsidRPr="00734BC6">
        <w:rPr>
          <w:rStyle w:val="StyleUnderline"/>
        </w:rPr>
        <w:t xml:space="preserve">eninist </w:t>
      </w:r>
      <w:r w:rsidRPr="00050068">
        <w:rPr>
          <w:rStyle w:val="StyleUnderline"/>
          <w:highlight w:val="green"/>
        </w:rPr>
        <w:t>view</w:t>
      </w:r>
      <w:r w:rsidRPr="00734BC6">
        <w:rPr>
          <w:rStyle w:val="StyleUnderline"/>
        </w:rPr>
        <w:t xml:space="preserve">, </w:t>
      </w:r>
      <w:r w:rsidRPr="00050068">
        <w:rPr>
          <w:rStyle w:val="StyleUnderline"/>
          <w:highlight w:val="green"/>
        </w:rPr>
        <w:t>China’s</w:t>
      </w:r>
      <w:r w:rsidRPr="00734BC6">
        <w:rPr>
          <w:rStyle w:val="StyleUnderline"/>
        </w:rPr>
        <w:t xml:space="preserve"> ultimate </w:t>
      </w:r>
      <w:r w:rsidRPr="00050068">
        <w:rPr>
          <w:rStyle w:val="StyleUnderline"/>
          <w:highlight w:val="green"/>
        </w:rPr>
        <w:t>victory is guaranteed because</w:t>
      </w:r>
      <w:r w:rsidRPr="00734BC6">
        <w:rPr>
          <w:rStyle w:val="StyleUnderline"/>
        </w:rPr>
        <w:t xml:space="preserve"> the deep forces of </w:t>
      </w:r>
      <w:r w:rsidRPr="00050068">
        <w:rPr>
          <w:rStyle w:val="StyleUnderline"/>
          <w:highlight w:val="green"/>
        </w:rPr>
        <w:t>historical determinism are on the CCP’s side, and the West is in structural decline.</w:t>
      </w:r>
    </w:p>
    <w:p w14:paraId="142DD321" w14:textId="77777777" w:rsidR="003605EE" w:rsidRPr="00734BC6" w:rsidRDefault="003605EE" w:rsidP="003605EE">
      <w:pPr>
        <w:rPr>
          <w:b/>
          <w:iCs/>
          <w:u w:val="single"/>
          <w:bdr w:val="single" w:sz="12" w:space="0" w:color="auto"/>
        </w:rPr>
      </w:pPr>
      <w:r w:rsidRPr="00050068">
        <w:rPr>
          <w:rStyle w:val="Emphasis"/>
          <w:highlight w:val="green"/>
        </w:rPr>
        <w:t>This view will affect the likelihood of conflict in Asia.</w:t>
      </w:r>
      <w:r w:rsidRPr="00734BC6">
        <w:rPr>
          <w:sz w:val="16"/>
        </w:rPr>
        <w:t xml:space="preserve"> </w:t>
      </w:r>
      <w:r w:rsidRPr="00734BC6">
        <w:rPr>
          <w:rStyle w:val="StyleUnderline"/>
        </w:rPr>
        <w:t xml:space="preserve">Since 2002, the </w:t>
      </w:r>
      <w:r w:rsidRPr="00050068">
        <w:rPr>
          <w:rStyle w:val="StyleUnderline"/>
          <w:highlight w:val="green"/>
        </w:rPr>
        <w:t>CCP’s</w:t>
      </w:r>
      <w:r w:rsidRPr="00734BC6">
        <w:rPr>
          <w:rStyle w:val="StyleUnderline"/>
        </w:rPr>
        <w:t xml:space="preserve"> code language for its </w:t>
      </w:r>
      <w:r w:rsidRPr="00050068">
        <w:rPr>
          <w:rStyle w:val="StyleUnderline"/>
          <w:highlight w:val="green"/>
        </w:rPr>
        <w:t>belief that war was unlikely</w:t>
      </w:r>
      <w:r w:rsidRPr="00734BC6">
        <w:rPr>
          <w:rStyle w:val="StyleUnderline"/>
        </w:rPr>
        <w:t xml:space="preserve"> has been the official phrase “China continues to enjoy a period of strategic opportunity.”</w:t>
      </w:r>
      <w:r w:rsidRPr="00734BC6">
        <w:rPr>
          <w:sz w:val="16"/>
        </w:rPr>
        <w:t xml:space="preserve"> This statement is </w:t>
      </w:r>
      <w:r w:rsidRPr="00734BC6">
        <w:rPr>
          <w:rStyle w:val="StyleUnderline"/>
        </w:rPr>
        <w:t xml:space="preserve">meant to </w:t>
      </w:r>
      <w:r w:rsidRPr="00050068">
        <w:rPr>
          <w:rStyle w:val="StyleUnderline"/>
          <w:highlight w:val="green"/>
        </w:rPr>
        <w:t>convey</w:t>
      </w:r>
      <w:r w:rsidRPr="00734BC6">
        <w:rPr>
          <w:rStyle w:val="StyleUnderline"/>
        </w:rPr>
        <w:t xml:space="preserve"> that </w:t>
      </w:r>
      <w:r w:rsidRPr="00050068">
        <w:rPr>
          <w:rStyle w:val="StyleUnderline"/>
          <w:highlight w:val="green"/>
        </w:rPr>
        <w:t>China</w:t>
      </w:r>
      <w:r w:rsidRPr="00734BC6">
        <w:rPr>
          <w:rStyle w:val="StyleUnderline"/>
        </w:rPr>
        <w:t xml:space="preserve"> will </w:t>
      </w:r>
      <w:r w:rsidRPr="00050068">
        <w:rPr>
          <w:rStyle w:val="StyleUnderline"/>
          <w:highlight w:val="green"/>
        </w:rPr>
        <w:t>face a low risk of conflict</w:t>
      </w:r>
      <w:r w:rsidRPr="00734BC6">
        <w:rPr>
          <w:rStyle w:val="StyleUnderline"/>
        </w:rPr>
        <w:t xml:space="preserve"> for the foreseeable future and can therefore seek economic and foreign policy advantages </w:t>
      </w:r>
      <w:r w:rsidRPr="00050068">
        <w:rPr>
          <w:rStyle w:val="StyleUnderline"/>
          <w:highlight w:val="green"/>
        </w:rPr>
        <w:t>while the U</w:t>
      </w:r>
      <w:r w:rsidRPr="00734BC6">
        <w:rPr>
          <w:rStyle w:val="StyleUnderline"/>
        </w:rPr>
        <w:t xml:space="preserve">nited </w:t>
      </w:r>
      <w:r w:rsidRPr="00050068">
        <w:rPr>
          <w:rStyle w:val="StyleUnderline"/>
          <w:highlight w:val="green"/>
        </w:rPr>
        <w:t>S</w:t>
      </w:r>
      <w:r w:rsidRPr="00734BC6">
        <w:rPr>
          <w:rStyle w:val="StyleUnderline"/>
        </w:rPr>
        <w:t xml:space="preserve">tates </w:t>
      </w:r>
      <w:r w:rsidRPr="00050068">
        <w:rPr>
          <w:rStyle w:val="StyleUnderline"/>
          <w:highlight w:val="green"/>
        </w:rPr>
        <w:t>is bogged down elsewhere</w:t>
      </w:r>
      <w:r w:rsidRPr="00734BC6">
        <w:rPr>
          <w:sz w:val="16"/>
        </w:rPr>
        <w:t xml:space="preserve">, especially in the broader Middle East. </w:t>
      </w:r>
      <w:r w:rsidRPr="00050068">
        <w:rPr>
          <w:rStyle w:val="Emphasis"/>
          <w:highlight w:val="green"/>
        </w:rPr>
        <w:t>But</w:t>
      </w:r>
      <w:r w:rsidRPr="00050068">
        <w:rPr>
          <w:sz w:val="16"/>
          <w:highlight w:val="green"/>
        </w:rPr>
        <w:t xml:space="preserve"> </w:t>
      </w:r>
      <w:r w:rsidRPr="00050068">
        <w:rPr>
          <w:rStyle w:val="StyleUnderline"/>
          <w:highlight w:val="green"/>
        </w:rPr>
        <w:t>in the wake of Washington’s</w:t>
      </w:r>
      <w:r w:rsidRPr="00734BC6">
        <w:rPr>
          <w:rStyle w:val="StyleUnderline"/>
        </w:rPr>
        <w:t xml:space="preserve"> official </w:t>
      </w:r>
      <w:r w:rsidRPr="00050068">
        <w:rPr>
          <w:rStyle w:val="StyleUnderline"/>
          <w:highlight w:val="green"/>
        </w:rPr>
        <w:t>labeling of China as</w:t>
      </w:r>
      <w:r w:rsidRPr="00734BC6">
        <w:rPr>
          <w:rStyle w:val="StyleUnderline"/>
        </w:rPr>
        <w:t xml:space="preserve"> a “strategic </w:t>
      </w:r>
      <w:r w:rsidRPr="00050068">
        <w:rPr>
          <w:rStyle w:val="StyleUnderline"/>
          <w:highlight w:val="green"/>
        </w:rPr>
        <w:t>competitor</w:t>
      </w:r>
      <w:r w:rsidRPr="00734BC6">
        <w:rPr>
          <w:rStyle w:val="StyleUnderline"/>
        </w:rPr>
        <w:t>” in 2017, the ongoing U.S.-Chinese trade war, mutual</w:t>
      </w:r>
      <w:r w:rsidRPr="00734BC6">
        <w:rPr>
          <w:sz w:val="16"/>
        </w:rPr>
        <w:t xml:space="preserve"> (if selective) </w:t>
      </w:r>
      <w:r w:rsidRPr="00734BC6">
        <w:rPr>
          <w:rStyle w:val="StyleUnderline"/>
        </w:rPr>
        <w:t xml:space="preserve">forms of economic decoupling, </w:t>
      </w:r>
      <w:r w:rsidRPr="00050068">
        <w:rPr>
          <w:rStyle w:val="StyleUnderline"/>
          <w:highlight w:val="green"/>
        </w:rPr>
        <w:t>and</w:t>
      </w:r>
      <w:r w:rsidRPr="00734BC6">
        <w:rPr>
          <w:rStyle w:val="StyleUnderline"/>
        </w:rPr>
        <w:t xml:space="preserve"> the </w:t>
      </w:r>
      <w:r w:rsidRPr="00050068">
        <w:rPr>
          <w:rStyle w:val="StyleUnderline"/>
          <w:highlight w:val="green"/>
        </w:rPr>
        <w:t>hardening</w:t>
      </w:r>
      <w:r w:rsidRPr="00734BC6">
        <w:rPr>
          <w:rStyle w:val="StyleUnderline"/>
        </w:rPr>
        <w:t xml:space="preserve"> of U.S. </w:t>
      </w:r>
      <w:r w:rsidRPr="00050068">
        <w:rPr>
          <w:rStyle w:val="StyleUnderline"/>
          <w:highlight w:val="green"/>
        </w:rPr>
        <w:t>alliances with Australia, Japan, So</w:t>
      </w:r>
      <w:r w:rsidRPr="00734BC6">
        <w:rPr>
          <w:rStyle w:val="StyleUnderline"/>
        </w:rPr>
        <w:t xml:space="preserve">uth </w:t>
      </w:r>
      <w:r w:rsidRPr="00050068">
        <w:rPr>
          <w:rStyle w:val="StyleUnderline"/>
          <w:highlight w:val="green"/>
        </w:rPr>
        <w:t>Ko</w:t>
      </w:r>
      <w:r w:rsidRPr="00734BC6">
        <w:rPr>
          <w:rStyle w:val="StyleUnderline"/>
        </w:rPr>
        <w:t xml:space="preserve">rea, </w:t>
      </w:r>
      <w:r w:rsidRPr="00050068">
        <w:rPr>
          <w:rStyle w:val="StyleUnderline"/>
          <w:highlight w:val="green"/>
        </w:rPr>
        <w:t xml:space="preserve">and NATO, </w:t>
      </w:r>
      <w:r w:rsidRPr="00050068">
        <w:rPr>
          <w:rStyle w:val="Emphasis"/>
          <w:highlight w:val="green"/>
        </w:rPr>
        <w:t>the CCP</w:t>
      </w:r>
      <w:r w:rsidRPr="00734BC6">
        <w:rPr>
          <w:rStyle w:val="Emphasis"/>
        </w:rPr>
        <w:t xml:space="preserve"> is </w:t>
      </w:r>
      <w:r w:rsidRPr="00050068">
        <w:rPr>
          <w:rStyle w:val="Emphasis"/>
          <w:highlight w:val="green"/>
        </w:rPr>
        <w:t>likely to change its</w:t>
      </w:r>
      <w:r w:rsidRPr="00734BC6">
        <w:rPr>
          <w:rStyle w:val="Emphasis"/>
        </w:rPr>
        <w:t xml:space="preserve"> formal analytical </w:t>
      </w:r>
      <w:r w:rsidRPr="00050068">
        <w:rPr>
          <w:rStyle w:val="Emphasis"/>
          <w:highlight w:val="green"/>
        </w:rPr>
        <w:t>conclusion</w:t>
      </w:r>
      <w:r w:rsidRPr="00734BC6">
        <w:rPr>
          <w:rStyle w:val="Emphasis"/>
        </w:rPr>
        <w:t xml:space="preserve"> about the strategic environment.</w:t>
      </w:r>
    </w:p>
    <w:p w14:paraId="3D0958E7" w14:textId="77777777" w:rsidR="003605EE" w:rsidRPr="00734BC6" w:rsidRDefault="003605EE" w:rsidP="003605EE">
      <w:pPr>
        <w:rPr>
          <w:rStyle w:val="StyleUnderline"/>
        </w:rPr>
      </w:pPr>
      <w:r w:rsidRPr="00734BC6">
        <w:rPr>
          <w:sz w:val="16"/>
        </w:rPr>
        <w:t xml:space="preserve">The danger is that dialectical methodologies and the binary conclusions that they produce can lead to spectacularly incorrect conclusions when applied to the real world of international security. In the 1950s, Mao saw it as dialectically inevitable that the United States would attack China to snuff out the Chinese revolution on behalf of the forces of capitalism and imperialism. Despite the Korean War and two crises in the Taiwan Strait during that decade, no such attack materialized. Had Mao not taken such an ideological view, the thawing of China’s relationship with the United States could perhaps have been initiated a decade earlier than it was, particularly given the unfolding reality of the Sino-Soviet split that began after 1959. In similar fashion, </w:t>
      </w:r>
      <w:r w:rsidRPr="00734BC6">
        <w:rPr>
          <w:rStyle w:val="StyleUnderline"/>
        </w:rPr>
        <w:t>Xi</w:t>
      </w:r>
      <w:r w:rsidRPr="00734BC6">
        <w:rPr>
          <w:sz w:val="16"/>
        </w:rPr>
        <w:t xml:space="preserve"> now </w:t>
      </w:r>
      <w:r w:rsidRPr="00734BC6">
        <w:rPr>
          <w:rStyle w:val="StyleUnderline"/>
        </w:rPr>
        <w:t>sees threats on every front</w:t>
      </w:r>
      <w:r w:rsidRPr="00734BC6">
        <w:rPr>
          <w:sz w:val="16"/>
        </w:rPr>
        <w:t xml:space="preserve"> and has embarked on the securitization of virtually every aspect of Chinese public policy and private life. </w:t>
      </w:r>
      <w:r w:rsidRPr="00734BC6">
        <w:rPr>
          <w:rStyle w:val="StyleUnderline"/>
        </w:rPr>
        <w:t xml:space="preserve">And </w:t>
      </w:r>
      <w:r w:rsidRPr="00050068">
        <w:rPr>
          <w:rStyle w:val="StyleUnderline"/>
          <w:highlight w:val="green"/>
        </w:rPr>
        <w:t>once</w:t>
      </w:r>
      <w:r w:rsidRPr="00734BC6">
        <w:rPr>
          <w:rStyle w:val="StyleUnderline"/>
        </w:rPr>
        <w:t xml:space="preserve"> such </w:t>
      </w:r>
      <w:r w:rsidRPr="00050068">
        <w:rPr>
          <w:rStyle w:val="StyleUnderline"/>
          <w:highlight w:val="green"/>
        </w:rPr>
        <w:t>threat perceptions become formal</w:t>
      </w:r>
      <w:r w:rsidRPr="00734BC6">
        <w:rPr>
          <w:rStyle w:val="StyleUnderline"/>
        </w:rPr>
        <w:t xml:space="preserve"> analytical </w:t>
      </w:r>
      <w:r w:rsidRPr="00050068">
        <w:rPr>
          <w:rStyle w:val="StyleUnderline"/>
          <w:highlight w:val="green"/>
        </w:rPr>
        <w:t>conclusions</w:t>
      </w:r>
      <w:r w:rsidRPr="00734BC6">
        <w:rPr>
          <w:rStyle w:val="StyleUnderline"/>
        </w:rPr>
        <w:t xml:space="preserve"> and are translated into the CCP bureaucracies, </w:t>
      </w:r>
      <w:r w:rsidRPr="00050068">
        <w:rPr>
          <w:rStyle w:val="Emphasis"/>
          <w:highlight w:val="green"/>
        </w:rPr>
        <w:t>the Chinese system</w:t>
      </w:r>
      <w:r w:rsidRPr="00734BC6">
        <w:rPr>
          <w:rStyle w:val="Emphasis"/>
        </w:rPr>
        <w:t xml:space="preserve"> might begin to </w:t>
      </w:r>
      <w:r w:rsidRPr="00050068">
        <w:rPr>
          <w:rStyle w:val="Emphasis"/>
          <w:highlight w:val="green"/>
        </w:rPr>
        <w:t>function as if armed conflict were inev</w:t>
      </w:r>
      <w:r w:rsidRPr="00734BC6">
        <w:rPr>
          <w:rStyle w:val="Emphasis"/>
        </w:rPr>
        <w:t>itable</w:t>
      </w:r>
      <w:r w:rsidRPr="00734BC6">
        <w:rPr>
          <w:rStyle w:val="StyleUnderline"/>
        </w:rPr>
        <w:t>.</w:t>
      </w:r>
    </w:p>
    <w:p w14:paraId="2AA46D70" w14:textId="77777777" w:rsidR="003605EE" w:rsidRPr="00734BC6" w:rsidRDefault="003605EE" w:rsidP="003605EE">
      <w:pPr>
        <w:rPr>
          <w:rStyle w:val="StyleUnderline"/>
        </w:rPr>
      </w:pPr>
    </w:p>
    <w:p w14:paraId="01071B29" w14:textId="77777777" w:rsidR="003605EE" w:rsidRPr="00734BC6" w:rsidRDefault="003605EE" w:rsidP="003605EE">
      <w:pPr>
        <w:rPr>
          <w:rStyle w:val="StyleUnderline"/>
        </w:rPr>
      </w:pPr>
      <w:r w:rsidRPr="00734BC6">
        <w:rPr>
          <w:sz w:val="16"/>
        </w:rPr>
        <w:t xml:space="preserve">Xi’s ideological pronouncements shape how the CCP and its nearly 100 million members understand their country and its role in the world. They take such texts seriously; the rest of the world should, too. At the very least, </w:t>
      </w:r>
      <w:r w:rsidRPr="00050068">
        <w:rPr>
          <w:rStyle w:val="StyleUnderline"/>
          <w:highlight w:val="green"/>
        </w:rPr>
        <w:t>Xi’s embrace of Marxist</w:t>
      </w:r>
      <w:r w:rsidRPr="00734BC6">
        <w:rPr>
          <w:rStyle w:val="StyleUnderline"/>
        </w:rPr>
        <w:t xml:space="preserve">-Leninist </w:t>
      </w:r>
      <w:r w:rsidRPr="00050068">
        <w:rPr>
          <w:rStyle w:val="StyleUnderline"/>
          <w:highlight w:val="green"/>
        </w:rPr>
        <w:t>orthodoxy</w:t>
      </w:r>
      <w:r w:rsidRPr="00734BC6">
        <w:rPr>
          <w:rStyle w:val="StyleUnderline"/>
        </w:rPr>
        <w:t xml:space="preserve"> should put to rest any wishful thinking that Xi’s China might peacefully liberalize its politics and economy.</w:t>
      </w:r>
      <w:r w:rsidRPr="00734BC6">
        <w:rPr>
          <w:sz w:val="16"/>
        </w:rPr>
        <w:t xml:space="preserve"> </w:t>
      </w:r>
      <w:r w:rsidRPr="00734BC6">
        <w:rPr>
          <w:rStyle w:val="StyleUnderline"/>
        </w:rPr>
        <w:t xml:space="preserve">And it should </w:t>
      </w:r>
      <w:r w:rsidRPr="00050068">
        <w:rPr>
          <w:rStyle w:val="StyleUnderline"/>
          <w:highlight w:val="green"/>
        </w:rPr>
        <w:t>make clear that China’s</w:t>
      </w:r>
      <w:r w:rsidRPr="00734BC6">
        <w:rPr>
          <w:rStyle w:val="StyleUnderline"/>
        </w:rPr>
        <w:t xml:space="preserve"> approach to </w:t>
      </w:r>
      <w:r w:rsidRPr="00050068">
        <w:rPr>
          <w:rStyle w:val="StyleUnderline"/>
          <w:highlight w:val="green"/>
        </w:rPr>
        <w:t>fo</w:t>
      </w:r>
      <w:r w:rsidRPr="00734BC6">
        <w:rPr>
          <w:rStyle w:val="StyleUnderline"/>
        </w:rPr>
        <w:t xml:space="preserve">reign </w:t>
      </w:r>
      <w:r w:rsidRPr="00050068">
        <w:rPr>
          <w:rStyle w:val="StyleUnderline"/>
          <w:highlight w:val="green"/>
        </w:rPr>
        <w:t>po</w:t>
      </w:r>
      <w:r w:rsidRPr="00734BC6">
        <w:rPr>
          <w:rStyle w:val="StyleUnderline"/>
        </w:rPr>
        <w:t xml:space="preserve">licy </w:t>
      </w:r>
      <w:r w:rsidRPr="00050068">
        <w:rPr>
          <w:rStyle w:val="StyleUnderline"/>
          <w:highlight w:val="green"/>
        </w:rPr>
        <w:t xml:space="preserve">is </w:t>
      </w:r>
      <w:r w:rsidRPr="00050068">
        <w:rPr>
          <w:rStyle w:val="Emphasis"/>
          <w:highlight w:val="green"/>
        </w:rPr>
        <w:t>driven not</w:t>
      </w:r>
      <w:r w:rsidRPr="00734BC6">
        <w:rPr>
          <w:rStyle w:val="Emphasis"/>
        </w:rPr>
        <w:t xml:space="preserve"> only </w:t>
      </w:r>
      <w:r w:rsidRPr="00050068">
        <w:rPr>
          <w:rStyle w:val="Emphasis"/>
          <w:highlight w:val="green"/>
        </w:rPr>
        <w:t>by</w:t>
      </w:r>
      <w:r w:rsidRPr="00734BC6">
        <w:rPr>
          <w:rStyle w:val="Emphasis"/>
        </w:rPr>
        <w:t xml:space="preserve"> a rolling calculus of strategic </w:t>
      </w:r>
      <w:r w:rsidRPr="00050068">
        <w:rPr>
          <w:rStyle w:val="Emphasis"/>
          <w:highlight w:val="green"/>
        </w:rPr>
        <w:t>risk and opportunity</w:t>
      </w:r>
      <w:r w:rsidRPr="00050068">
        <w:rPr>
          <w:rStyle w:val="StyleUnderline"/>
          <w:highlight w:val="green"/>
        </w:rPr>
        <w:t xml:space="preserve"> but</w:t>
      </w:r>
      <w:r w:rsidRPr="00734BC6">
        <w:rPr>
          <w:rStyle w:val="StyleUnderline"/>
        </w:rPr>
        <w:t xml:space="preserve"> also by an </w:t>
      </w:r>
      <w:r w:rsidRPr="00734BC6">
        <w:rPr>
          <w:rStyle w:val="Emphasis"/>
        </w:rPr>
        <w:t xml:space="preserve">underlying </w:t>
      </w:r>
      <w:r w:rsidRPr="00050068">
        <w:rPr>
          <w:rStyle w:val="Emphasis"/>
          <w:highlight w:val="green"/>
        </w:rPr>
        <w:t>belief</w:t>
      </w:r>
      <w:r w:rsidRPr="00050068">
        <w:rPr>
          <w:rStyle w:val="StyleUnderline"/>
          <w:highlight w:val="green"/>
        </w:rPr>
        <w:t xml:space="preserve"> that</w:t>
      </w:r>
      <w:r w:rsidRPr="00734BC6">
        <w:rPr>
          <w:rStyle w:val="StyleUnderline"/>
        </w:rPr>
        <w:t xml:space="preserve"> the </w:t>
      </w:r>
      <w:r w:rsidRPr="00050068">
        <w:rPr>
          <w:rStyle w:val="Emphasis"/>
          <w:highlight w:val="green"/>
        </w:rPr>
        <w:t>forces of historical change are</w:t>
      </w:r>
      <w:r w:rsidRPr="00734BC6">
        <w:rPr>
          <w:rStyle w:val="Emphasis"/>
        </w:rPr>
        <w:t xml:space="preserve"> inexorably </w:t>
      </w:r>
      <w:r w:rsidRPr="00050068">
        <w:rPr>
          <w:rStyle w:val="Emphasis"/>
          <w:highlight w:val="green"/>
        </w:rPr>
        <w:t>driving</w:t>
      </w:r>
      <w:r w:rsidRPr="00734BC6">
        <w:rPr>
          <w:rStyle w:val="Emphasis"/>
        </w:rPr>
        <w:t xml:space="preserve"> the country forward</w:t>
      </w:r>
      <w:r w:rsidRPr="00734BC6">
        <w:rPr>
          <w:rStyle w:val="StyleUnderline"/>
        </w:rPr>
        <w:t>.</w:t>
      </w:r>
    </w:p>
    <w:p w14:paraId="08A9B396" w14:textId="77777777" w:rsidR="003605EE" w:rsidRPr="00734BC6" w:rsidRDefault="003605EE" w:rsidP="003605EE">
      <w:pPr>
        <w:rPr>
          <w:sz w:val="16"/>
        </w:rPr>
      </w:pPr>
      <w:r w:rsidRPr="00050068">
        <w:rPr>
          <w:rStyle w:val="StyleUnderline"/>
          <w:highlight w:val="green"/>
        </w:rPr>
        <w:t>This should</w:t>
      </w:r>
      <w:r w:rsidRPr="00734BC6">
        <w:rPr>
          <w:sz w:val="16"/>
        </w:rPr>
        <w:t xml:space="preserve">, therefore, </w:t>
      </w:r>
      <w:r w:rsidRPr="00050068">
        <w:rPr>
          <w:rStyle w:val="Emphasis"/>
          <w:highlight w:val="green"/>
        </w:rPr>
        <w:t>cause Washington</w:t>
      </w:r>
      <w:r w:rsidRPr="00734BC6">
        <w:rPr>
          <w:rStyle w:val="Emphasis"/>
        </w:rPr>
        <w:t xml:space="preserve"> and its partners </w:t>
      </w:r>
      <w:r w:rsidRPr="00050068">
        <w:rPr>
          <w:rStyle w:val="Emphasis"/>
          <w:highlight w:val="green"/>
        </w:rPr>
        <w:t>to</w:t>
      </w:r>
      <w:r w:rsidRPr="00734BC6">
        <w:rPr>
          <w:rStyle w:val="Emphasis"/>
        </w:rPr>
        <w:t xml:space="preserve"> carefully </w:t>
      </w:r>
      <w:r w:rsidRPr="00050068">
        <w:rPr>
          <w:rStyle w:val="Emphasis"/>
          <w:highlight w:val="green"/>
        </w:rPr>
        <w:t>evaluate</w:t>
      </w:r>
      <w:r w:rsidRPr="00734BC6">
        <w:rPr>
          <w:rStyle w:val="Emphasis"/>
        </w:rPr>
        <w:t xml:space="preserve"> their </w:t>
      </w:r>
      <w:r w:rsidRPr="00050068">
        <w:rPr>
          <w:rStyle w:val="Emphasis"/>
          <w:highlight w:val="green"/>
        </w:rPr>
        <w:t>existing</w:t>
      </w:r>
      <w:r w:rsidRPr="00734BC6">
        <w:rPr>
          <w:rStyle w:val="Emphasis"/>
        </w:rPr>
        <w:t xml:space="preserve"> China </w:t>
      </w:r>
      <w:r w:rsidRPr="00050068">
        <w:rPr>
          <w:rStyle w:val="Emphasis"/>
          <w:highlight w:val="green"/>
        </w:rPr>
        <w:t>strategies</w:t>
      </w:r>
      <w:r w:rsidRPr="00734BC6">
        <w:rPr>
          <w:rStyle w:val="Emphasis"/>
        </w:rPr>
        <w:t>.</w:t>
      </w:r>
      <w:r w:rsidRPr="00734BC6">
        <w:rPr>
          <w:sz w:val="16"/>
        </w:rPr>
        <w:t xml:space="preserve"> The United States should realize that </w:t>
      </w:r>
      <w:r w:rsidRPr="00050068">
        <w:rPr>
          <w:rStyle w:val="StyleUnderline"/>
          <w:highlight w:val="green"/>
        </w:rPr>
        <w:t>China represents the most</w:t>
      </w:r>
      <w:r w:rsidRPr="00734BC6">
        <w:rPr>
          <w:rStyle w:val="StyleUnderline"/>
        </w:rPr>
        <w:t xml:space="preserve"> </w:t>
      </w:r>
      <w:r w:rsidRPr="00734BC6">
        <w:rPr>
          <w:rStyle w:val="Emphasis"/>
        </w:rPr>
        <w:t xml:space="preserve">politically and ideologically </w:t>
      </w:r>
      <w:r w:rsidRPr="00050068">
        <w:rPr>
          <w:rStyle w:val="Emphasis"/>
          <w:highlight w:val="green"/>
        </w:rPr>
        <w:t>disciplined challenger</w:t>
      </w:r>
      <w:r w:rsidRPr="00734BC6">
        <w:rPr>
          <w:rStyle w:val="StyleUnderline"/>
        </w:rPr>
        <w:t xml:space="preserve"> it has </w:t>
      </w:r>
      <w:r w:rsidRPr="00050068">
        <w:rPr>
          <w:rStyle w:val="StyleUnderline"/>
          <w:highlight w:val="green"/>
        </w:rPr>
        <w:t>ever</w:t>
      </w:r>
      <w:r w:rsidRPr="00734BC6">
        <w:rPr>
          <w:rStyle w:val="StyleUnderline"/>
        </w:rPr>
        <w:t xml:space="preserve"> faced during its century of geopolitical dominance.</w:t>
      </w:r>
      <w:r w:rsidRPr="00734BC6">
        <w:rPr>
          <w:sz w:val="16"/>
        </w:rPr>
        <w:t xml:space="preserve"> </w:t>
      </w:r>
      <w:r w:rsidRPr="00050068">
        <w:rPr>
          <w:rStyle w:val="Emphasis"/>
          <w:sz w:val="28"/>
          <w:highlight w:val="green"/>
        </w:rPr>
        <w:t>U.S. strategists should avoid “mirror imaging” and</w:t>
      </w:r>
      <w:r w:rsidRPr="00734BC6">
        <w:rPr>
          <w:rStyle w:val="Emphasis"/>
          <w:sz w:val="28"/>
        </w:rPr>
        <w:t xml:space="preserve"> should </w:t>
      </w:r>
      <w:r w:rsidRPr="00050068">
        <w:rPr>
          <w:rStyle w:val="Emphasis"/>
          <w:sz w:val="28"/>
          <w:highlight w:val="green"/>
        </w:rPr>
        <w:t>not assume</w:t>
      </w:r>
      <w:r w:rsidRPr="00734BC6">
        <w:rPr>
          <w:rStyle w:val="Emphasis"/>
          <w:sz w:val="28"/>
        </w:rPr>
        <w:t xml:space="preserve"> that </w:t>
      </w:r>
      <w:r w:rsidRPr="00050068">
        <w:rPr>
          <w:rStyle w:val="Emphasis"/>
          <w:sz w:val="28"/>
          <w:highlight w:val="green"/>
        </w:rPr>
        <w:t>Beijing will act in ways</w:t>
      </w:r>
      <w:r w:rsidRPr="00734BC6">
        <w:rPr>
          <w:rStyle w:val="Emphasis"/>
          <w:sz w:val="28"/>
        </w:rPr>
        <w:t xml:space="preserve"> that </w:t>
      </w:r>
      <w:r w:rsidRPr="00050068">
        <w:rPr>
          <w:rStyle w:val="Emphasis"/>
          <w:sz w:val="28"/>
          <w:highlight w:val="green"/>
        </w:rPr>
        <w:t>Washington would construe as rational or serving</w:t>
      </w:r>
      <w:r w:rsidRPr="00734BC6">
        <w:rPr>
          <w:rStyle w:val="Emphasis"/>
          <w:sz w:val="28"/>
        </w:rPr>
        <w:t xml:space="preserve"> China’s </w:t>
      </w:r>
      <w:r w:rsidRPr="00050068">
        <w:rPr>
          <w:rStyle w:val="Emphasis"/>
          <w:sz w:val="28"/>
          <w:highlight w:val="green"/>
        </w:rPr>
        <w:t>self-interests.</w:t>
      </w:r>
    </w:p>
    <w:p w14:paraId="715B441A" w14:textId="77777777" w:rsidR="003605EE" w:rsidRPr="00734BC6" w:rsidRDefault="003605EE" w:rsidP="003605EE">
      <w:pPr>
        <w:rPr>
          <w:sz w:val="16"/>
        </w:rPr>
      </w:pPr>
      <w:r w:rsidRPr="00734BC6">
        <w:rPr>
          <w:sz w:val="16"/>
        </w:rPr>
        <w:t xml:space="preserve">The West won an ideological contest in the twentieth century. But </w:t>
      </w:r>
      <w:r w:rsidRPr="00734BC6">
        <w:rPr>
          <w:rStyle w:val="Emphasis"/>
        </w:rPr>
        <w:t>China is not the Soviet Union</w:t>
      </w:r>
      <w:r w:rsidRPr="00734BC6">
        <w:rPr>
          <w:rStyle w:val="StyleUnderline"/>
        </w:rPr>
        <w:t>, not least because China now has the second-largest economy in the world.</w:t>
      </w:r>
      <w:r w:rsidRPr="00734BC6">
        <w:rPr>
          <w:sz w:val="16"/>
        </w:rPr>
        <w:t xml:space="preserve"> And although </w:t>
      </w:r>
      <w:r w:rsidRPr="00734BC6">
        <w:rPr>
          <w:rStyle w:val="StyleUnderline"/>
        </w:rPr>
        <w:t>Xi may not be Stalin, he is certainly not Mikhail Gorbachev, either.</w:t>
      </w:r>
      <w:r w:rsidRPr="00734BC6">
        <w:rPr>
          <w:sz w:val="16"/>
        </w:rPr>
        <w:t xml:space="preserve"> Xi’s adherence to Marxist-Leninist orthodoxy has helped him consolidate his personal power. But this same ideological stance has also created dilemmas that the CCP will find difficult to resolve, especially as slowing economic growth puts in doubt the party’s long-standing social contract with the people.</w:t>
      </w:r>
    </w:p>
    <w:p w14:paraId="47E35FB5" w14:textId="77777777" w:rsidR="003605EE" w:rsidRDefault="003605EE" w:rsidP="003605EE">
      <w:pPr>
        <w:pStyle w:val="Heading3"/>
      </w:pPr>
      <w:r>
        <w:t>Extinction---1NC</w:t>
      </w:r>
    </w:p>
    <w:p w14:paraId="78DB7ED6" w14:textId="77777777" w:rsidR="003605EE" w:rsidRPr="003C5254" w:rsidRDefault="003605EE" w:rsidP="003605EE">
      <w:pPr>
        <w:pStyle w:val="Heading4"/>
        <w:rPr>
          <w:rFonts w:cs="Calibri"/>
          <w:szCs w:val="26"/>
        </w:rPr>
      </w:pPr>
      <w:r w:rsidRPr="003C5254">
        <w:rPr>
          <w:rFonts w:cs="Calibri"/>
          <w:u w:val="single"/>
        </w:rPr>
        <w:t>Refuse</w:t>
      </w:r>
      <w:r w:rsidRPr="003C5254">
        <w:rPr>
          <w:rFonts w:cs="Calibri"/>
        </w:rPr>
        <w:t xml:space="preserve"> monocausal, linear accounts of extinction </w:t>
      </w:r>
      <w:r w:rsidRPr="003C5254">
        <w:rPr>
          <w:rFonts w:cs="Calibri"/>
          <w:u w:val="single"/>
        </w:rPr>
        <w:t>events</w:t>
      </w:r>
      <w:r w:rsidRPr="003C5254">
        <w:rPr>
          <w:rFonts w:cs="Calibri"/>
        </w:rPr>
        <w:t xml:space="preserve"> in favor of a </w:t>
      </w:r>
      <w:r w:rsidRPr="003C5254">
        <w:rPr>
          <w:rFonts w:cs="Calibri"/>
          <w:u w:val="single"/>
        </w:rPr>
        <w:t>present</w:t>
      </w:r>
      <w:r w:rsidRPr="003C5254">
        <w:rPr>
          <w:rFonts w:cs="Calibri"/>
        </w:rPr>
        <w:t xml:space="preserve"> apocalypse that is </w:t>
      </w:r>
      <w:r w:rsidRPr="003C5254">
        <w:rPr>
          <w:rFonts w:cs="Calibri"/>
          <w:u w:val="single"/>
        </w:rPr>
        <w:t>accelerated</w:t>
      </w:r>
      <w:r w:rsidRPr="003C5254">
        <w:rPr>
          <w:rFonts w:cs="Calibri"/>
        </w:rPr>
        <w:t xml:space="preserve"> by </w:t>
      </w:r>
      <w:r w:rsidRPr="003C5254">
        <w:rPr>
          <w:rFonts w:cs="Calibri"/>
          <w:u w:val="single"/>
        </w:rPr>
        <w:t>structural</w:t>
      </w:r>
      <w:r w:rsidRPr="003C5254">
        <w:rPr>
          <w:rFonts w:cs="Calibri"/>
        </w:rPr>
        <w:t xml:space="preserve"> failures in </w:t>
      </w:r>
      <w:r w:rsidRPr="003C5254">
        <w:rPr>
          <w:rFonts w:cs="Calibri"/>
          <w:u w:val="single"/>
        </w:rPr>
        <w:t>social</w:t>
      </w:r>
      <w:r w:rsidRPr="003C5254">
        <w:rPr>
          <w:rFonts w:cs="Calibri"/>
        </w:rPr>
        <w:t xml:space="preserve"> systems.</w:t>
      </w:r>
    </w:p>
    <w:p w14:paraId="179DE103" w14:textId="77777777" w:rsidR="003605EE" w:rsidRPr="003C5254" w:rsidRDefault="003605EE" w:rsidP="003605EE">
      <w:r w:rsidRPr="003C5254">
        <w:rPr>
          <w:rStyle w:val="Style13ptBold"/>
        </w:rPr>
        <w:t>Hin-Yan 18</w:t>
      </w:r>
      <w:r w:rsidRPr="003C5254">
        <w:rPr>
          <w:sz w:val="16"/>
          <w:szCs w:val="16"/>
        </w:rPr>
        <w:t>. Liu, Associate Professor at the Centre for international law, Conflict and Crisis at the University of Copenhagen, Ph.D. from Kings College London, et al., 4/22/18, “Governing Boring Apocalypses: A new typology of existential vulnerabilities and exposures for existential risk research,” Futures, Vol 102, p. 7-16</w:t>
      </w:r>
    </w:p>
    <w:p w14:paraId="1ECE00F1" w14:textId="224E06FC" w:rsidR="003605EE" w:rsidRPr="003C5254" w:rsidRDefault="003605EE" w:rsidP="003605EE">
      <w:r w:rsidRPr="003C5254">
        <w:rPr>
          <w:sz w:val="14"/>
          <w:szCs w:val="15"/>
        </w:rPr>
        <w:t>1. Introduction the definition and framings of existential risk</w:t>
      </w:r>
      <w:r w:rsidR="00121070" w:rsidRPr="00121070">
        <w:rPr>
          <w:sz w:val="12"/>
          <w:szCs w:val="15"/>
        </w:rPr>
        <w:t>¶</w:t>
      </w:r>
      <w:r w:rsidRPr="003C5254">
        <w:rPr>
          <w:sz w:val="14"/>
          <w:szCs w:val="15"/>
        </w:rPr>
        <w:t xml:space="preserve"> In recent years, </w:t>
      </w:r>
      <w:r w:rsidRPr="003C5254">
        <w:rPr>
          <w:rStyle w:val="StyleUnderline"/>
          <w:sz w:val="15"/>
          <w:szCs w:val="15"/>
        </w:rPr>
        <w:t>a</w:t>
      </w:r>
      <w:r w:rsidRPr="003C5254">
        <w:rPr>
          <w:rStyle w:val="StyleUnderline"/>
        </w:rPr>
        <w:t xml:space="preserve"> growing body of scholarship has argued that a new class of risks bears closer study, for their potential extreme impact on the </w:t>
      </w:r>
      <w:r w:rsidRPr="00050068">
        <w:rPr>
          <w:rStyle w:val="Emphasis"/>
          <w:highlight w:val="green"/>
        </w:rPr>
        <w:t>survival of humanity</w:t>
      </w:r>
      <w:r w:rsidRPr="003C5254">
        <w:rPr>
          <w:sz w:val="14"/>
        </w:rPr>
        <w:t xml:space="preserve"> (Bostrom, 2002, 2013; Bostrom &amp; Cirkovic, 2011; Matheny, 2007; Rees, 2004). </w:t>
      </w:r>
      <w:r w:rsidRPr="003C5254">
        <w:rPr>
          <w:rStyle w:val="StyleUnderline"/>
        </w:rPr>
        <w:t>Prior research has identified a range of such human extinction risks</w:t>
      </w:r>
      <w:r w:rsidRPr="003C5254">
        <w:rPr>
          <w:sz w:val="14"/>
        </w:rPr>
        <w:t xml:space="preserve"> (Bostrom &amp; Cirkovic, 2008; Haggstrom, 2016; Pamlin &amp; Armstrong, 2015), both natural and manmade, </w:t>
      </w:r>
      <w:r w:rsidRPr="003C5254">
        <w:rPr>
          <w:rStyle w:val="StyleUnderline"/>
        </w:rPr>
        <w:t xml:space="preserve">including risks </w:t>
      </w:r>
      <w:r w:rsidRPr="00050068">
        <w:rPr>
          <w:rStyle w:val="StyleUnderline"/>
          <w:highlight w:val="green"/>
        </w:rPr>
        <w:t>from</w:t>
      </w:r>
      <w:r w:rsidRPr="003C5254">
        <w:rPr>
          <w:rStyle w:val="StyleUnderline"/>
        </w:rPr>
        <w:t xml:space="preserve"> </w:t>
      </w:r>
      <w:r w:rsidRPr="003C5254">
        <w:rPr>
          <w:rStyle w:val="Emphasis"/>
        </w:rPr>
        <w:t>supervolcano</w:t>
      </w:r>
      <w:r w:rsidRPr="003C5254">
        <w:rPr>
          <w:rStyle w:val="StyleUnderline"/>
        </w:rPr>
        <w:t xml:space="preserve"> eruption, </w:t>
      </w:r>
      <w:r w:rsidRPr="003C5254">
        <w:rPr>
          <w:rStyle w:val="Emphasis"/>
        </w:rPr>
        <w:t>asteroid</w:t>
      </w:r>
      <w:r w:rsidRPr="003C5254">
        <w:rPr>
          <w:rStyle w:val="StyleUnderline"/>
        </w:rPr>
        <w:t xml:space="preserve"> impact, </w:t>
      </w:r>
      <w:r w:rsidRPr="003C5254">
        <w:rPr>
          <w:rStyle w:val="Emphasis"/>
        </w:rPr>
        <w:t>global warming</w:t>
      </w:r>
      <w:r w:rsidRPr="003C5254">
        <w:rPr>
          <w:rStyle w:val="StyleUnderline"/>
        </w:rPr>
        <w:t xml:space="preserve">, </w:t>
      </w:r>
      <w:r w:rsidRPr="00050068">
        <w:rPr>
          <w:rStyle w:val="Emphasis"/>
          <w:highlight w:val="green"/>
        </w:rPr>
        <w:t>nuclear war</w:t>
      </w:r>
      <w:r w:rsidRPr="003C5254">
        <w:rPr>
          <w:rStyle w:val="StyleUnderline"/>
        </w:rPr>
        <w:t xml:space="preserve">, as well as more speculative risks from emerging technologies such as </w:t>
      </w:r>
      <w:r w:rsidRPr="003C5254">
        <w:rPr>
          <w:rStyle w:val="Emphasis"/>
        </w:rPr>
        <w:t>biotechnology</w:t>
      </w:r>
      <w:r w:rsidRPr="003C5254">
        <w:rPr>
          <w:rStyle w:val="StyleUnderline"/>
        </w:rPr>
        <w:t xml:space="preserve">, high-energy physics experiment </w:t>
      </w:r>
      <w:r w:rsidRPr="003C5254">
        <w:rPr>
          <w:rStyle w:val="Emphasis"/>
        </w:rPr>
        <w:t>disasters</w:t>
      </w:r>
      <w:r w:rsidRPr="003C5254">
        <w:rPr>
          <w:rStyle w:val="StyleUnderline"/>
        </w:rPr>
        <w:t xml:space="preserve">, or misaligned </w:t>
      </w:r>
      <w:r w:rsidRPr="003C5254">
        <w:rPr>
          <w:rStyle w:val="Emphasis"/>
        </w:rPr>
        <w:t>a</w:t>
      </w:r>
      <w:r w:rsidRPr="003C5254">
        <w:rPr>
          <w:rStyle w:val="StyleUnderline"/>
        </w:rPr>
        <w:t xml:space="preserve">rtificial </w:t>
      </w:r>
      <w:r w:rsidRPr="003C5254">
        <w:rPr>
          <w:rStyle w:val="Emphasis"/>
        </w:rPr>
        <w:t>i</w:t>
      </w:r>
      <w:r w:rsidRPr="003C5254">
        <w:rPr>
          <w:rStyle w:val="StyleUnderline"/>
        </w:rPr>
        <w:t>ntelligence</w:t>
      </w:r>
      <w:r w:rsidRPr="003C5254">
        <w:rPr>
          <w:sz w:val="14"/>
        </w:rPr>
        <w:t>. (Asimov, 1981; Baum &amp; Barrett, 2016; Bostrom, 2014; Ord, Hillerbrand, &amp; Sandberg, 2010; Posner, 2004; Sagan, 1983; Smil, 2005; Tegmark &amp; Bostrom, 2005; Yudkowsky, 2008a).</w:t>
      </w:r>
      <w:r w:rsidR="00121070" w:rsidRPr="00121070">
        <w:rPr>
          <w:sz w:val="12"/>
        </w:rPr>
        <w:t>¶</w:t>
      </w:r>
      <w:r w:rsidRPr="003C5254">
        <w:rPr>
          <w:sz w:val="14"/>
        </w:rPr>
        <w:t xml:space="preserve"> While it is encouraging to see greater attention for a critical topic that has long remained understudied, </w:t>
      </w:r>
      <w:r w:rsidRPr="003C5254">
        <w:rPr>
          <w:rStyle w:val="StyleUnderline"/>
        </w:rPr>
        <w:t xml:space="preserve">it is relevant to ask how the </w:t>
      </w:r>
      <w:r w:rsidRPr="00050068">
        <w:rPr>
          <w:rStyle w:val="Emphasis"/>
          <w:highlight w:val="green"/>
        </w:rPr>
        <w:t>framing</w:t>
      </w:r>
      <w:r w:rsidRPr="003C5254">
        <w:rPr>
          <w:rStyle w:val="StyleUnderline"/>
        </w:rPr>
        <w:t xml:space="preserve"> of the field’s basic concepts </w:t>
      </w:r>
      <w:r w:rsidRPr="00050068">
        <w:rPr>
          <w:rStyle w:val="StyleUnderline"/>
          <w:highlight w:val="green"/>
        </w:rPr>
        <w:t>shapes</w:t>
      </w:r>
      <w:r w:rsidRPr="003C5254">
        <w:rPr>
          <w:rStyle w:val="StyleUnderline"/>
        </w:rPr>
        <w:t xml:space="preserve"> both which problems it identifies and prioritizes, as well as which </w:t>
      </w:r>
      <w:r w:rsidRPr="00050068">
        <w:rPr>
          <w:rStyle w:val="Emphasis"/>
          <w:highlight w:val="green"/>
        </w:rPr>
        <w:t>policy</w:t>
      </w:r>
      <w:r w:rsidRPr="003C5254">
        <w:rPr>
          <w:rStyle w:val="Emphasis"/>
        </w:rPr>
        <w:t xml:space="preserve"> approaches it considers and engages</w:t>
      </w:r>
      <w:r w:rsidRPr="003C5254">
        <w:rPr>
          <w:sz w:val="14"/>
        </w:rPr>
        <w:t>. In his seminal paper, Bostrom defined an existential risk as ‘[o]ne where an adverse outcome would either annihilate Earth-originating intelligent life or permanently and drastically curtail its potential’ (Bostrom, 2002). Thus in Bostrom’s view, existential risks are characterised both by their scope (pan-generational) and their intensity (crushing): the size of the group of people who are at risk1 and how badly each individual within that group is affected, respectively (Bostrom, 2002).</w:t>
      </w:r>
      <w:r w:rsidR="00121070" w:rsidRPr="00121070">
        <w:rPr>
          <w:sz w:val="12"/>
        </w:rPr>
        <w:t>¶</w:t>
      </w:r>
      <w:r w:rsidRPr="003C5254">
        <w:rPr>
          <w:sz w:val="14"/>
        </w:rPr>
        <w:t xml:space="preserve"> </w:t>
      </w:r>
      <w:r w:rsidRPr="003C5254">
        <w:rPr>
          <w:rStyle w:val="StyleUnderline"/>
        </w:rPr>
        <w:t xml:space="preserve">Much </w:t>
      </w:r>
      <w:r w:rsidRPr="00050068">
        <w:rPr>
          <w:rStyle w:val="Emphasis"/>
          <w:highlight w:val="green"/>
        </w:rPr>
        <w:t>prior research</w:t>
      </w:r>
      <w:r w:rsidRPr="003C5254">
        <w:rPr>
          <w:rStyle w:val="StyleUnderline"/>
        </w:rPr>
        <w:t xml:space="preserve"> on existential risks has thus </w:t>
      </w:r>
      <w:r w:rsidRPr="00050068">
        <w:rPr>
          <w:rStyle w:val="StyleUnderline"/>
          <w:highlight w:val="green"/>
        </w:rPr>
        <w:t>deployed</w:t>
      </w:r>
      <w:r w:rsidRPr="003C5254">
        <w:rPr>
          <w:rStyle w:val="StyleUnderline"/>
        </w:rPr>
        <w:t xml:space="preserve"> criteria and methodology which have </w:t>
      </w:r>
      <w:r w:rsidRPr="00050068">
        <w:rPr>
          <w:rStyle w:val="StyleUnderline"/>
          <w:highlight w:val="green"/>
        </w:rPr>
        <w:t xml:space="preserve">identified </w:t>
      </w:r>
      <w:r w:rsidRPr="00050068">
        <w:rPr>
          <w:rStyle w:val="Emphasis"/>
          <w:highlight w:val="green"/>
        </w:rPr>
        <w:t>discrete</w:t>
      </w:r>
      <w:r w:rsidRPr="003C5254">
        <w:rPr>
          <w:rStyle w:val="StyleUnderline"/>
        </w:rPr>
        <w:t xml:space="preserve"> and independent </w:t>
      </w:r>
      <w:r w:rsidRPr="00050068">
        <w:rPr>
          <w:rStyle w:val="StyleUnderline"/>
          <w:highlight w:val="green"/>
        </w:rPr>
        <w:t>challenges</w:t>
      </w:r>
      <w:r w:rsidRPr="003C5254">
        <w:rPr>
          <w:rStyle w:val="StyleUnderline"/>
        </w:rPr>
        <w:t xml:space="preserve"> of sufficient severity and pervasiveness to </w:t>
      </w:r>
      <w:r w:rsidRPr="00050068">
        <w:rPr>
          <w:rStyle w:val="StyleUnderline"/>
          <w:highlight w:val="green"/>
        </w:rPr>
        <w:t>bring</w:t>
      </w:r>
      <w:r w:rsidRPr="003C5254">
        <w:rPr>
          <w:rStyle w:val="StyleUnderline"/>
        </w:rPr>
        <w:t xml:space="preserve"> about the ‘</w:t>
      </w:r>
      <w:r w:rsidRPr="00050068">
        <w:rPr>
          <w:rStyle w:val="StyleUnderline"/>
          <w:highlight w:val="green"/>
        </w:rPr>
        <w:t xml:space="preserve">adverse outcome’ in a </w:t>
      </w:r>
      <w:r w:rsidRPr="00050068">
        <w:rPr>
          <w:rStyle w:val="Emphasis"/>
          <w:highlight w:val="green"/>
        </w:rPr>
        <w:t>direct causal manner</w:t>
      </w:r>
      <w:r w:rsidRPr="003C5254">
        <w:rPr>
          <w:sz w:val="14"/>
        </w:rPr>
        <w:t xml:space="preserve">. In this reading, </w:t>
      </w:r>
      <w:r w:rsidRPr="003C5254">
        <w:rPr>
          <w:rStyle w:val="StyleUnderline"/>
        </w:rPr>
        <w:t xml:space="preserve">existential risks are an </w:t>
      </w:r>
      <w:r w:rsidRPr="003C5254">
        <w:rPr>
          <w:rStyle w:val="Emphasis"/>
        </w:rPr>
        <w:t>extreme</w:t>
      </w:r>
      <w:r w:rsidRPr="003C5254">
        <w:rPr>
          <w:rStyle w:val="StyleUnderline"/>
        </w:rPr>
        <w:t xml:space="preserve"> offshoot of global catastrophic risks</w:t>
      </w:r>
      <w:r w:rsidRPr="003C5254">
        <w:rPr>
          <w:sz w:val="14"/>
        </w:rPr>
        <w:t>—disasters which “might have the potential to inflict serious damage to human well-being on a global scale” (Bostrom, 2013; Bostrom &amp; Cirkovic, 2011, p. 2), but which fall short of permanent collapse. While we are not necessarily averse to the Bostromian definition of ‘adverse outcomes’—a definition which indeed seems to characterize the space of eventual outcomes to be avoided—</w:t>
      </w:r>
      <w:r w:rsidRPr="003C5254">
        <w:rPr>
          <w:rStyle w:val="StyleUnderline"/>
        </w:rPr>
        <w:t xml:space="preserve">we take more </w:t>
      </w:r>
      <w:r w:rsidRPr="00050068">
        <w:rPr>
          <w:rStyle w:val="StyleUnderline"/>
          <w:highlight w:val="green"/>
        </w:rPr>
        <w:t>issue with</w:t>
      </w:r>
      <w:r w:rsidRPr="003C5254">
        <w:rPr>
          <w:rStyle w:val="StyleUnderline"/>
        </w:rPr>
        <w:t xml:space="preserve"> the </w:t>
      </w:r>
      <w:r w:rsidRPr="003C5254">
        <w:rPr>
          <w:rStyle w:val="Emphasis"/>
        </w:rPr>
        <w:t>limited range of pathways towards this dreaded outcome-space</w:t>
      </w:r>
      <w:r w:rsidRPr="003C5254">
        <w:rPr>
          <w:sz w:val="14"/>
        </w:rPr>
        <w:t xml:space="preserve">, which much of the literature has focused on exploring. Specifically, as noted by others in the community, </w:t>
      </w:r>
      <w:r w:rsidRPr="003C5254">
        <w:rPr>
          <w:rStyle w:val="StyleUnderline"/>
        </w:rPr>
        <w:t xml:space="preserve">much prior research “has focused mainly on </w:t>
      </w:r>
      <w:r w:rsidRPr="00050068">
        <w:rPr>
          <w:rStyle w:val="StyleUnderline"/>
          <w:highlight w:val="green"/>
        </w:rPr>
        <w:t xml:space="preserve">tracing a </w:t>
      </w:r>
      <w:r w:rsidRPr="00050068">
        <w:rPr>
          <w:rStyle w:val="Emphasis"/>
          <w:highlight w:val="green"/>
        </w:rPr>
        <w:t>causal pathway</w:t>
      </w:r>
      <w:r w:rsidRPr="00050068">
        <w:rPr>
          <w:rStyle w:val="StyleUnderline"/>
          <w:highlight w:val="green"/>
        </w:rPr>
        <w:t xml:space="preserve"> from a catastrophic event to global catastrophic loss of life</w:t>
      </w:r>
      <w:r w:rsidRPr="003C5254">
        <w:rPr>
          <w:sz w:val="14"/>
        </w:rPr>
        <w:t xml:space="preserve">” (Avin et al., 2018, p. 1). As such </w:t>
      </w:r>
      <w:r w:rsidRPr="003C5254">
        <w:rPr>
          <w:rStyle w:val="StyleUnderline"/>
        </w:rPr>
        <w:t xml:space="preserve">there remains </w:t>
      </w:r>
      <w:r w:rsidRPr="00050068">
        <w:rPr>
          <w:rStyle w:val="StyleUnderline"/>
          <w:highlight w:val="green"/>
        </w:rPr>
        <w:t xml:space="preserve">an </w:t>
      </w:r>
      <w:r w:rsidRPr="00050068">
        <w:rPr>
          <w:rStyle w:val="Emphasis"/>
          <w:highlight w:val="green"/>
        </w:rPr>
        <w:t>event-focus</w:t>
      </w:r>
      <w:r w:rsidRPr="00050068">
        <w:rPr>
          <w:rStyle w:val="StyleUnderline"/>
          <w:highlight w:val="green"/>
        </w:rPr>
        <w:t>,</w:t>
      </w:r>
      <w:r w:rsidRPr="003C5254">
        <w:rPr>
          <w:rStyle w:val="StyleUnderline"/>
        </w:rPr>
        <w:t xml:space="preserve"> in the sense </w:t>
      </w:r>
      <w:r w:rsidRPr="00050068">
        <w:rPr>
          <w:rStyle w:val="StyleUnderline"/>
          <w:highlight w:val="green"/>
        </w:rPr>
        <w:t xml:space="preserve">that only </w:t>
      </w:r>
      <w:r w:rsidRPr="00050068">
        <w:rPr>
          <w:rStyle w:val="Emphasis"/>
          <w:highlight w:val="green"/>
        </w:rPr>
        <w:t>discrete events</w:t>
      </w:r>
      <w:r w:rsidRPr="00050068">
        <w:rPr>
          <w:rStyle w:val="StyleUnderline"/>
          <w:highlight w:val="green"/>
        </w:rPr>
        <w:t xml:space="preserve"> </w:t>
      </w:r>
      <w:r w:rsidRPr="003C5254">
        <w:rPr>
          <w:rStyle w:val="StyleUnderline"/>
        </w:rPr>
        <w:t xml:space="preserve">that are </w:t>
      </w:r>
      <w:r w:rsidRPr="00050068">
        <w:rPr>
          <w:rStyle w:val="Emphasis"/>
          <w:highlight w:val="green"/>
        </w:rPr>
        <w:t>causally connected</w:t>
      </w:r>
      <w:r w:rsidRPr="003C5254">
        <w:rPr>
          <w:rStyle w:val="StyleUnderline"/>
        </w:rPr>
        <w:t xml:space="preserve"> to the demise of humanity </w:t>
      </w:r>
      <w:r w:rsidRPr="00050068">
        <w:rPr>
          <w:rStyle w:val="StyleUnderline"/>
          <w:highlight w:val="green"/>
        </w:rPr>
        <w:t xml:space="preserve">within </w:t>
      </w:r>
      <w:r w:rsidRPr="003C5254">
        <w:rPr>
          <w:rStyle w:val="StyleUnderline"/>
        </w:rPr>
        <w:t xml:space="preserve">a relatively </w:t>
      </w:r>
      <w:r w:rsidRPr="00050068">
        <w:rPr>
          <w:rStyle w:val="Emphasis"/>
          <w:highlight w:val="green"/>
        </w:rPr>
        <w:t>short time-frame</w:t>
      </w:r>
      <w:r w:rsidRPr="00050068">
        <w:rPr>
          <w:rStyle w:val="StyleUnderline"/>
          <w:highlight w:val="green"/>
        </w:rPr>
        <w:t xml:space="preserve"> qualify as</w:t>
      </w:r>
      <w:r w:rsidRPr="003C5254">
        <w:rPr>
          <w:rStyle w:val="StyleUnderline"/>
        </w:rPr>
        <w:t xml:space="preserve"> an </w:t>
      </w:r>
      <w:r w:rsidRPr="00050068">
        <w:rPr>
          <w:rStyle w:val="Emphasis"/>
          <w:highlight w:val="green"/>
        </w:rPr>
        <w:t>existential</w:t>
      </w:r>
      <w:r w:rsidRPr="003C5254">
        <w:rPr>
          <w:rStyle w:val="Emphasis"/>
        </w:rPr>
        <w:t xml:space="preserve"> risk </w:t>
      </w:r>
      <w:r w:rsidRPr="003C5254">
        <w:rPr>
          <w:sz w:val="14"/>
        </w:rPr>
        <w:t>(rather than a ‘merely’ globally catastrophic one, or a background risk).</w:t>
      </w:r>
      <w:r w:rsidR="00121070" w:rsidRPr="00121070">
        <w:rPr>
          <w:sz w:val="12"/>
        </w:rPr>
        <w:t>¶</w:t>
      </w:r>
      <w:r w:rsidRPr="003C5254">
        <w:rPr>
          <w:sz w:val="14"/>
        </w:rPr>
        <w:t xml:space="preserve"> 1.1. Existential risk (re)framings as crucial consideration for law &amp; governance approaches</w:t>
      </w:r>
      <w:r w:rsidR="00121070" w:rsidRPr="00121070">
        <w:rPr>
          <w:sz w:val="12"/>
        </w:rPr>
        <w:t>¶</w:t>
      </w:r>
      <w:r w:rsidRPr="003C5254">
        <w:rPr>
          <w:sz w:val="14"/>
        </w:rPr>
        <w:t xml:space="preserve"> </w:t>
      </w:r>
      <w:r w:rsidRPr="003C5254">
        <w:rPr>
          <w:rStyle w:val="StyleUnderline"/>
        </w:rPr>
        <w:t>Distinguishing existential risks as a uniquely threatening outlier along the spectrum of global risks,</w:t>
      </w:r>
      <w:r w:rsidRPr="003C5254">
        <w:rPr>
          <w:sz w:val="14"/>
        </w:rPr>
        <w:t xml:space="preserve"> however, </w:t>
      </w:r>
      <w:r w:rsidRPr="003C5254">
        <w:rPr>
          <w:rStyle w:val="StyleUnderline"/>
        </w:rPr>
        <w:t xml:space="preserve">is arguably </w:t>
      </w:r>
      <w:r w:rsidRPr="00050068">
        <w:rPr>
          <w:rStyle w:val="StyleUnderline"/>
          <w:highlight w:val="green"/>
        </w:rPr>
        <w:t xml:space="preserve">an </w:t>
      </w:r>
      <w:r w:rsidRPr="003C5254">
        <w:rPr>
          <w:rStyle w:val="Emphasis"/>
        </w:rPr>
        <w:t>unnecessarily</w:t>
      </w:r>
      <w:r w:rsidRPr="00050068">
        <w:rPr>
          <w:rStyle w:val="Emphasis"/>
          <w:highlight w:val="green"/>
        </w:rPr>
        <w:t xml:space="preserve"> narrow framing</w:t>
      </w:r>
      <w:r w:rsidRPr="003C5254">
        <w:rPr>
          <w:sz w:val="14"/>
        </w:rPr>
        <w:t xml:space="preserve"> </w:t>
      </w:r>
      <w:r w:rsidRPr="003C5254">
        <w:rPr>
          <w:rStyle w:val="StyleUnderline"/>
        </w:rPr>
        <w:t>of the field of study</w:t>
      </w:r>
      <w:r w:rsidRPr="003C5254">
        <w:rPr>
          <w:sz w:val="14"/>
        </w:rPr>
        <w:t xml:space="preserve">. Indeed, </w:t>
      </w:r>
      <w:r w:rsidRPr="00050068">
        <w:rPr>
          <w:rStyle w:val="StyleUnderline"/>
          <w:highlight w:val="green"/>
        </w:rPr>
        <w:t>a</w:t>
      </w:r>
      <w:r w:rsidRPr="003C5254">
        <w:rPr>
          <w:rStyle w:val="StyleUnderline"/>
        </w:rPr>
        <w:t xml:space="preserve"> high-profile ‘</w:t>
      </w:r>
      <w:r w:rsidRPr="00050068">
        <w:rPr>
          <w:rStyle w:val="StyleUnderline"/>
          <w:highlight w:val="green"/>
        </w:rPr>
        <w:t>one-hit-KO’</w:t>
      </w:r>
      <w:r w:rsidRPr="003C5254">
        <w:rPr>
          <w:rStyle w:val="StyleUnderline"/>
        </w:rPr>
        <w:t xml:space="preserve"> existential risk such as a global </w:t>
      </w:r>
      <w:r w:rsidRPr="003C5254">
        <w:rPr>
          <w:rStyle w:val="Emphasis"/>
        </w:rPr>
        <w:t>nuclear war</w:t>
      </w:r>
      <w:r w:rsidRPr="003C5254">
        <w:rPr>
          <w:rStyle w:val="StyleUnderline"/>
        </w:rPr>
        <w:t xml:space="preserve"> or a </w:t>
      </w:r>
      <w:r w:rsidRPr="003C5254">
        <w:rPr>
          <w:rStyle w:val="Emphasis"/>
        </w:rPr>
        <w:t>pandemic</w:t>
      </w:r>
      <w:r w:rsidRPr="003C5254">
        <w:rPr>
          <w:rStyle w:val="StyleUnderline"/>
        </w:rPr>
        <w:t xml:space="preserve"> may constitute </w:t>
      </w:r>
      <w:r w:rsidRPr="003C5254">
        <w:rPr>
          <w:rStyle w:val="Emphasis"/>
        </w:rPr>
        <w:t>only one avenue towards that ‘adverse outcome’</w:t>
      </w:r>
      <w:r w:rsidRPr="003C5254">
        <w:rPr>
          <w:sz w:val="14"/>
        </w:rPr>
        <w:t xml:space="preserve">, </w:t>
      </w:r>
      <w:r w:rsidRPr="003C5254">
        <w:rPr>
          <w:rStyle w:val="StyleUnderline"/>
        </w:rPr>
        <w:t>and concentrating predominately upon (ways to intervene in)</w:t>
      </w:r>
      <w:r w:rsidRPr="003C5254">
        <w:rPr>
          <w:sz w:val="14"/>
        </w:rPr>
        <w:t xml:space="preserve"> its origin and direct pathway, </w:t>
      </w:r>
      <w:r w:rsidRPr="003C5254">
        <w:rPr>
          <w:rStyle w:val="Emphasis"/>
        </w:rPr>
        <w:t xml:space="preserve">risks </w:t>
      </w:r>
      <w:r w:rsidRPr="00050068">
        <w:rPr>
          <w:rStyle w:val="Emphasis"/>
          <w:highlight w:val="green"/>
        </w:rPr>
        <w:t>overshadow</w:t>
      </w:r>
      <w:r w:rsidRPr="003C5254">
        <w:rPr>
          <w:rStyle w:val="Emphasis"/>
        </w:rPr>
        <w:t xml:space="preserve">ing </w:t>
      </w:r>
      <w:r w:rsidRPr="00050068">
        <w:rPr>
          <w:rStyle w:val="Emphasis"/>
          <w:highlight w:val="green"/>
        </w:rPr>
        <w:t>other</w:t>
      </w:r>
      <w:r w:rsidRPr="003C5254">
        <w:rPr>
          <w:rStyle w:val="Emphasis"/>
        </w:rPr>
        <w:t xml:space="preserve"> potential </w:t>
      </w:r>
      <w:r w:rsidRPr="00050068">
        <w:rPr>
          <w:rStyle w:val="Emphasis"/>
          <w:highlight w:val="green"/>
        </w:rPr>
        <w:t>paths</w:t>
      </w:r>
      <w:r w:rsidRPr="003C5254">
        <w:rPr>
          <w:rStyle w:val="Emphasis"/>
        </w:rPr>
        <w:t xml:space="preserve"> or disaster interaction</w:t>
      </w:r>
      <w:r w:rsidRPr="003C5254">
        <w:rPr>
          <w:sz w:val="14"/>
        </w:rPr>
        <w:t xml:space="preserve"> effects2 </w:t>
      </w:r>
      <w:r w:rsidRPr="00050068">
        <w:rPr>
          <w:rStyle w:val="StyleUnderline"/>
          <w:highlight w:val="green"/>
        </w:rPr>
        <w:t>that</w:t>
      </w:r>
      <w:r w:rsidRPr="003C5254">
        <w:rPr>
          <w:rStyle w:val="StyleUnderline"/>
        </w:rPr>
        <w:t xml:space="preserve"> functionally </w:t>
      </w:r>
      <w:r w:rsidRPr="00050068">
        <w:rPr>
          <w:rStyle w:val="StyleUnderline"/>
          <w:highlight w:val="green"/>
        </w:rPr>
        <w:t>converge to</w:t>
      </w:r>
      <w:r w:rsidRPr="003C5254">
        <w:rPr>
          <w:rStyle w:val="StyleUnderline"/>
        </w:rPr>
        <w:t>wards</w:t>
      </w:r>
      <w:r w:rsidRPr="00050068">
        <w:rPr>
          <w:rStyle w:val="StyleUnderline"/>
          <w:highlight w:val="green"/>
        </w:rPr>
        <w:t xml:space="preserve"> </w:t>
      </w:r>
      <w:r w:rsidRPr="00050068">
        <w:rPr>
          <w:rStyle w:val="Emphasis"/>
          <w:highlight w:val="green"/>
        </w:rPr>
        <w:t>that same</w:t>
      </w:r>
      <w:r w:rsidRPr="003C5254">
        <w:rPr>
          <w:rStyle w:val="Emphasis"/>
        </w:rPr>
        <w:t xml:space="preserve"> disastrous </w:t>
      </w:r>
      <w:r w:rsidRPr="00050068">
        <w:rPr>
          <w:rStyle w:val="Emphasis"/>
          <w:highlight w:val="green"/>
        </w:rPr>
        <w:t>outcome</w:t>
      </w:r>
      <w:r w:rsidRPr="003C5254">
        <w:rPr>
          <w:rStyle w:val="Emphasis"/>
        </w:rPr>
        <w:t xml:space="preserve">, even if only </w:t>
      </w:r>
      <w:r w:rsidRPr="00050068">
        <w:rPr>
          <w:rStyle w:val="Emphasis"/>
          <w:highlight w:val="green"/>
        </w:rPr>
        <w:t>indirectly or over longer timescales</w:t>
      </w:r>
      <w:r w:rsidRPr="00050068">
        <w:rPr>
          <w:rStyle w:val="StyleUnderline"/>
          <w:highlight w:val="green"/>
        </w:rPr>
        <w:t>,</w:t>
      </w:r>
      <w:r w:rsidRPr="00050068">
        <w:rPr>
          <w:sz w:val="14"/>
          <w:highlight w:val="green"/>
        </w:rPr>
        <w:t xml:space="preserve"> </w:t>
      </w:r>
      <w:r w:rsidRPr="00050068">
        <w:rPr>
          <w:rStyle w:val="StyleUnderline"/>
          <w:highlight w:val="green"/>
        </w:rPr>
        <w:t>with a</w:t>
      </w:r>
      <w:r w:rsidRPr="003C5254">
        <w:rPr>
          <w:rStyle w:val="StyleUnderline"/>
        </w:rPr>
        <w:t xml:space="preserve"> potentially </w:t>
      </w:r>
      <w:r w:rsidRPr="00050068">
        <w:rPr>
          <w:rStyle w:val="Emphasis"/>
          <w:highlight w:val="green"/>
        </w:rPr>
        <w:t>higher probability</w:t>
      </w:r>
      <w:r w:rsidRPr="003C5254">
        <w:rPr>
          <w:sz w:val="14"/>
        </w:rPr>
        <w:t xml:space="preserve">. Indeed, as recently noted by scholars in the field, </w:t>
      </w:r>
      <w:r w:rsidRPr="003C5254">
        <w:rPr>
          <w:rStyle w:val="StyleUnderline"/>
        </w:rPr>
        <w:t xml:space="preserve">a full </w:t>
      </w:r>
      <w:r w:rsidRPr="00050068">
        <w:rPr>
          <w:rStyle w:val="StyleUnderline"/>
          <w:highlight w:val="green"/>
        </w:rPr>
        <w:t>mapping</w:t>
      </w:r>
      <w:r w:rsidRPr="003C5254">
        <w:rPr>
          <w:rStyle w:val="StyleUnderline"/>
        </w:rPr>
        <w:t xml:space="preserve"> of </w:t>
      </w:r>
      <w:r w:rsidRPr="00050068">
        <w:rPr>
          <w:rStyle w:val="Emphasis"/>
          <w:highlight w:val="green"/>
        </w:rPr>
        <w:t>scenarios</w:t>
      </w:r>
      <w:r w:rsidRPr="003C5254">
        <w:rPr>
          <w:rStyle w:val="StyleUnderline"/>
        </w:rPr>
        <w:t xml:space="preserve"> that lead to catastrophic outcomes “</w:t>
      </w:r>
      <w:r w:rsidRPr="00050068">
        <w:rPr>
          <w:rStyle w:val="StyleUnderline"/>
          <w:highlight w:val="green"/>
        </w:rPr>
        <w:t>requires exploring</w:t>
      </w:r>
      <w:r w:rsidRPr="003C5254">
        <w:rPr>
          <w:rStyle w:val="StyleUnderline"/>
        </w:rPr>
        <w:t xml:space="preserve"> the interplay between many </w:t>
      </w:r>
      <w:r w:rsidRPr="003C5254">
        <w:rPr>
          <w:rStyle w:val="Emphasis"/>
        </w:rPr>
        <w:t xml:space="preserve">interacting </w:t>
      </w:r>
      <w:r w:rsidRPr="00050068">
        <w:rPr>
          <w:rStyle w:val="Emphasis"/>
          <w:highlight w:val="green"/>
        </w:rPr>
        <w:t>critical</w:t>
      </w:r>
      <w:r w:rsidRPr="003C5254">
        <w:rPr>
          <w:rStyle w:val="Emphasis"/>
        </w:rPr>
        <w:t xml:space="preserve"> </w:t>
      </w:r>
      <w:r w:rsidRPr="00050068">
        <w:rPr>
          <w:rStyle w:val="Emphasis"/>
          <w:highlight w:val="green"/>
        </w:rPr>
        <w:t>systems</w:t>
      </w:r>
      <w:r w:rsidRPr="003C5254">
        <w:rPr>
          <w:rStyle w:val="StyleUnderline"/>
        </w:rPr>
        <w:t xml:space="preserve"> and threats, </w:t>
      </w:r>
      <w:r w:rsidRPr="00050068">
        <w:rPr>
          <w:rStyle w:val="StyleUnderline"/>
          <w:highlight w:val="green"/>
        </w:rPr>
        <w:t xml:space="preserve">beyond </w:t>
      </w:r>
      <w:r w:rsidRPr="003C5254">
        <w:rPr>
          <w:rStyle w:val="StyleUnderline"/>
        </w:rPr>
        <w:t xml:space="preserve">the </w:t>
      </w:r>
      <w:r w:rsidRPr="00050068">
        <w:rPr>
          <w:rStyle w:val="Emphasis"/>
          <w:highlight w:val="green"/>
        </w:rPr>
        <w:t>narrow study</w:t>
      </w:r>
      <w:r w:rsidRPr="00050068">
        <w:rPr>
          <w:rStyle w:val="StyleUnderline"/>
          <w:highlight w:val="green"/>
        </w:rPr>
        <w:t xml:space="preserve"> of </w:t>
      </w:r>
      <w:r w:rsidRPr="00050068">
        <w:rPr>
          <w:rStyle w:val="Emphasis"/>
          <w:highlight w:val="green"/>
        </w:rPr>
        <w:t>individual scenarios</w:t>
      </w:r>
      <w:r w:rsidRPr="003C5254">
        <w:rPr>
          <w:rStyle w:val="StyleUnderline"/>
        </w:rPr>
        <w:t xml:space="preserve"> that are typically </w:t>
      </w:r>
      <w:r w:rsidRPr="00050068">
        <w:rPr>
          <w:rStyle w:val="StyleUnderline"/>
          <w:highlight w:val="green"/>
        </w:rPr>
        <w:t>addressed by single disciplines</w:t>
      </w:r>
      <w:r w:rsidRPr="003C5254">
        <w:rPr>
          <w:rStyle w:val="StyleUnderline"/>
        </w:rPr>
        <w:t>”</w:t>
      </w:r>
      <w:r w:rsidRPr="003C5254">
        <w:rPr>
          <w:sz w:val="14"/>
        </w:rPr>
        <w:t xml:space="preserve"> (Avin et al., 2018, p. 2).</w:t>
      </w:r>
      <w:r w:rsidRPr="003C5254">
        <w:rPr>
          <w:rStyle w:val="StyleUnderline"/>
        </w:rPr>
        <w:t xml:space="preserve">The precise framing of </w:t>
      </w:r>
      <w:r w:rsidRPr="00050068">
        <w:rPr>
          <w:rStyle w:val="StyleUnderline"/>
          <w:highlight w:val="green"/>
        </w:rPr>
        <w:t>‘existential risks’ is</w:t>
      </w:r>
      <w:r w:rsidRPr="003C5254">
        <w:rPr>
          <w:rStyle w:val="StyleUnderline"/>
        </w:rPr>
        <w:t xml:space="preserve"> therefore a crucial consideration, </w:t>
      </w:r>
      <w:r w:rsidRPr="00050068">
        <w:rPr>
          <w:rStyle w:val="StyleUnderline"/>
          <w:highlight w:val="green"/>
        </w:rPr>
        <w:t>informing</w:t>
      </w:r>
      <w:r w:rsidRPr="003C5254">
        <w:rPr>
          <w:rStyle w:val="StyleUnderline"/>
        </w:rPr>
        <w:t xml:space="preserve"> ethical, strategic, and </w:t>
      </w:r>
      <w:r w:rsidRPr="00050068">
        <w:rPr>
          <w:rStyle w:val="Emphasis"/>
          <w:highlight w:val="green"/>
        </w:rPr>
        <w:t>epistemological</w:t>
      </w:r>
      <w:r w:rsidRPr="003C5254">
        <w:rPr>
          <w:sz w:val="14"/>
        </w:rPr>
        <w:t xml:space="preserve"> (cf</w:t>
      </w:r>
      <w:r w:rsidRPr="003C5254">
        <w:rPr>
          <w:sz w:val="14"/>
          <w:szCs w:val="14"/>
        </w:rPr>
        <w:t>. academic)</w:t>
      </w:r>
      <w:r w:rsidRPr="003C5254">
        <w:rPr>
          <w:rStyle w:val="Emphasis"/>
        </w:rPr>
        <w:t xml:space="preserve"> </w:t>
      </w:r>
      <w:r w:rsidRPr="00050068">
        <w:rPr>
          <w:rStyle w:val="Emphasis"/>
          <w:highlight w:val="green"/>
        </w:rPr>
        <w:t>priorities</w:t>
      </w:r>
      <w:r w:rsidRPr="003C5254">
        <w:rPr>
          <w:rStyle w:val="StyleUnderline"/>
        </w:rPr>
        <w:t xml:space="preserve"> in facing ‘adverse outcomes’. </w:t>
      </w:r>
      <w:r w:rsidRPr="003C5254">
        <w:rPr>
          <w:rStyle w:val="Emphasis"/>
        </w:rPr>
        <w:t>This is particularly the case in the context of studying how global political dynamics may interact with certain existential risks, and in formulating meaningfully effective policies and governance approaches to such risks</w:t>
      </w:r>
      <w:r w:rsidRPr="003C5254">
        <w:rPr>
          <w:sz w:val="14"/>
        </w:rPr>
        <w:t>.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Sotala, 2017b).</w:t>
      </w:r>
      <w:r w:rsidR="00121070" w:rsidRPr="00121070">
        <w:rPr>
          <w:sz w:val="12"/>
        </w:rPr>
        <w:t>¶</w:t>
      </w:r>
      <w:r w:rsidRPr="003C5254">
        <w:rPr>
          <w:sz w:val="14"/>
        </w:rPr>
        <w:t xml:space="preserve"> 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(Yudkowsky,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3C5254">
        <w:rPr>
          <w:rStyle w:val="StyleUnderline"/>
        </w:rPr>
        <w:t>a majority of existential risk research</w:t>
      </w:r>
      <w:r w:rsidRPr="003C5254">
        <w:rPr>
          <w:sz w:val="14"/>
        </w:rPr>
        <w:t xml:space="preserve"> centres3 </w:t>
      </w:r>
      <w:r w:rsidRPr="003C5254">
        <w:rPr>
          <w:rStyle w:val="StyleUnderline"/>
        </w:rPr>
        <w:t>have articulated law and policy research as areas of interest, and scholars in this space have begun to translate such work into concrete proposed policy interventions</w:t>
      </w:r>
      <w:r w:rsidRPr="003C5254">
        <w:rPr>
          <w:sz w:val="14"/>
        </w:rPr>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r w:rsidR="00121070" w:rsidRPr="00121070">
        <w:rPr>
          <w:sz w:val="12"/>
        </w:rPr>
        <w:t>¶</w:t>
      </w:r>
      <w:r w:rsidRPr="003C5254">
        <w:rPr>
          <w:sz w:val="14"/>
        </w:rPr>
        <w:t xml:space="preserve"> Such work is highly encouraging, and the existential risk research agenda has benefited from it. Nonetheless, </w:t>
      </w:r>
      <w:r w:rsidRPr="003C5254">
        <w:rPr>
          <w:rStyle w:val="StyleUnderline"/>
        </w:rPr>
        <w:t xml:space="preserve">the risk remains that </w:t>
      </w:r>
      <w:r w:rsidRPr="00050068">
        <w:rPr>
          <w:rStyle w:val="Emphasis"/>
          <w:highlight w:val="green"/>
        </w:rPr>
        <w:t>a too-narrow concept</w:t>
      </w:r>
      <w:r w:rsidRPr="003C5254">
        <w:rPr>
          <w:rStyle w:val="Emphasis"/>
        </w:rPr>
        <w:t>ion</w:t>
      </w:r>
      <w:r w:rsidRPr="003C5254">
        <w:rPr>
          <w:sz w:val="14"/>
        </w:rPr>
        <w:t xml:space="preserve"> </w:t>
      </w:r>
      <w:r w:rsidRPr="00050068">
        <w:rPr>
          <w:rStyle w:val="StyleUnderline"/>
          <w:highlight w:val="green"/>
        </w:rPr>
        <w:t xml:space="preserve">of </w:t>
      </w:r>
      <w:r w:rsidRPr="003C5254">
        <w:rPr>
          <w:rStyle w:val="StyleUnderline"/>
        </w:rPr>
        <w:t xml:space="preserve">‘existential </w:t>
      </w:r>
      <w:r w:rsidRPr="00050068">
        <w:rPr>
          <w:rStyle w:val="StyleUnderline"/>
          <w:highlight w:val="green"/>
        </w:rPr>
        <w:t>risk</w:t>
      </w:r>
      <w:r w:rsidRPr="003C5254">
        <w:rPr>
          <w:rStyle w:val="StyleUnderline"/>
        </w:rPr>
        <w:t xml:space="preserve">s’ prematurely </w:t>
      </w:r>
      <w:r w:rsidRPr="00050068">
        <w:rPr>
          <w:rStyle w:val="StyleUnderline"/>
          <w:highlight w:val="green"/>
        </w:rPr>
        <w:t xml:space="preserve">closes </w:t>
      </w:r>
      <w:r w:rsidRPr="003C5254">
        <w:rPr>
          <w:rStyle w:val="StyleUnderline"/>
        </w:rPr>
        <w:t xml:space="preserve">down the space of law and governance </w:t>
      </w:r>
      <w:r w:rsidRPr="00050068">
        <w:rPr>
          <w:rStyle w:val="StyleUnderline"/>
          <w:highlight w:val="green"/>
        </w:rPr>
        <w:t>solutions</w:t>
      </w:r>
      <w:r w:rsidRPr="003C5254">
        <w:rPr>
          <w:rStyle w:val="StyleUnderline"/>
        </w:rPr>
        <w:t xml:space="preserve"> that are possible</w:t>
      </w:r>
      <w:r w:rsidRPr="003C5254">
        <w:rPr>
          <w:sz w:val="14"/>
        </w:rPr>
        <w:t>—or necessary—</w:t>
      </w:r>
      <w:r w:rsidRPr="003C5254">
        <w:rPr>
          <w:rStyle w:val="StyleUnderline"/>
        </w:rPr>
        <w:t xml:space="preserve">in assuring humanity </w:t>
      </w:r>
      <w:r w:rsidRPr="003C5254">
        <w:rPr>
          <w:rStyle w:val="Emphasis"/>
        </w:rPr>
        <w:t>a non-catastrophic future</w:t>
      </w:r>
      <w:r w:rsidRPr="003C5254">
        <w:rPr>
          <w:sz w:val="14"/>
        </w:rPr>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3C5254">
        <w:rPr>
          <w:rStyle w:val="StyleUnderline"/>
        </w:rPr>
        <w:t>tailoring our portfolio of policy responses exclusively to closing off the pathways these risks could take</w:t>
      </w:r>
      <w:r w:rsidRPr="003C5254">
        <w:rPr>
          <w:sz w:val="14"/>
        </w:rPr>
        <w:t>—and then calling it a day—</w:t>
      </w:r>
      <w:r w:rsidRPr="003C5254">
        <w:rPr>
          <w:rStyle w:val="StyleUnderline"/>
        </w:rPr>
        <w:t xml:space="preserve">would be </w:t>
      </w:r>
      <w:r w:rsidRPr="003C5254">
        <w:rPr>
          <w:rStyle w:val="Emphasis"/>
        </w:rPr>
        <w:t>insufficient</w:t>
      </w:r>
      <w:r w:rsidRPr="003C5254">
        <w:rPr>
          <w:sz w:val="14"/>
        </w:rPr>
        <w:t xml:space="preserve">. In fact, </w:t>
      </w:r>
      <w:r w:rsidRPr="003C5254">
        <w:rPr>
          <w:rStyle w:val="StyleUnderline"/>
        </w:rPr>
        <w:t xml:space="preserve">this might only afford future policymakers with </w:t>
      </w:r>
      <w:r w:rsidRPr="00050068">
        <w:rPr>
          <w:rStyle w:val="StyleUnderline"/>
          <w:highlight w:val="green"/>
        </w:rPr>
        <w:t xml:space="preserve">a </w:t>
      </w:r>
      <w:r w:rsidRPr="00050068">
        <w:rPr>
          <w:rStyle w:val="Emphasis"/>
          <w:highlight w:val="green"/>
        </w:rPr>
        <w:t>false sense of security</w:t>
      </w:r>
      <w:r w:rsidRPr="003C5254">
        <w:rPr>
          <w:sz w:val="14"/>
        </w:rPr>
        <w:t xml:space="preserve">, </w:t>
      </w:r>
      <w:r w:rsidRPr="003C5254">
        <w:rPr>
          <w:rStyle w:val="StyleUnderline"/>
        </w:rPr>
        <w:t xml:space="preserve">even as the world continues to reside in an </w:t>
      </w:r>
      <w:r w:rsidRPr="003C5254">
        <w:rPr>
          <w:rStyle w:val="Emphasis"/>
        </w:rPr>
        <w:t>overall state of ‘super-risk’</w:t>
      </w:r>
      <w:r w:rsidRPr="003C5254">
        <w:rPr>
          <w:rStyle w:val="StyleUnderline"/>
        </w:rPr>
        <w:t xml:space="preserve"> </w:t>
      </w:r>
      <w:r w:rsidRPr="003C5254">
        <w:rPr>
          <w:sz w:val="14"/>
        </w:rPr>
        <w:t>(Bermudez &amp; Pardo, 2015).</w:t>
      </w:r>
      <w:r w:rsidR="00121070" w:rsidRPr="00121070">
        <w:rPr>
          <w:sz w:val="12"/>
        </w:rPr>
        <w:t>¶</w:t>
      </w:r>
      <w:r w:rsidRPr="003C5254">
        <w:rPr>
          <w:sz w:val="14"/>
        </w:rPr>
        <w:t xml:space="preserve"> </w:t>
      </w:r>
      <w:r w:rsidRPr="003C5254">
        <w:rPr>
          <w:rStyle w:val="StyleUnderline"/>
        </w:rPr>
        <w:t>This is especially the case when there is a narrow ‘technological’</w:t>
      </w:r>
      <w:r w:rsidRPr="003C5254">
        <w:rPr>
          <w:sz w:val="14"/>
        </w:rPr>
        <w:t xml:space="preserve"> (re)</w:t>
      </w:r>
      <w:r w:rsidRPr="003C5254">
        <w:rPr>
          <w:rStyle w:val="StyleUnderline"/>
        </w:rPr>
        <w:t>solution on offer</w:t>
      </w:r>
      <w:r w:rsidRPr="003C5254">
        <w:rPr>
          <w:sz w:val="14"/>
        </w:rPr>
        <w:t xml:space="preserve">—such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w:t>
      </w:r>
      <w:r w:rsidRPr="003C5254">
        <w:rPr>
          <w:rStyle w:val="StyleUnderline"/>
        </w:rPr>
        <w:t>they may not suffice in actually ‘</w:t>
      </w:r>
      <w:r w:rsidRPr="003C5254">
        <w:rPr>
          <w:rStyle w:val="Emphasis"/>
        </w:rPr>
        <w:t>plugging all the holes’</w:t>
      </w:r>
      <w:r w:rsidRPr="003C5254">
        <w:rPr>
          <w:rStyle w:val="StyleUnderline"/>
        </w:rPr>
        <w:t xml:space="preserve"> in our </w:t>
      </w:r>
      <w:r w:rsidRPr="003C5254">
        <w:rPr>
          <w:rStyle w:val="Emphasis"/>
        </w:rPr>
        <w:t>risk space</w:t>
      </w:r>
      <w:r w:rsidRPr="003C5254">
        <w:rPr>
          <w:sz w:val="14"/>
        </w:rPr>
        <w:t xml:space="preserve">. In a disciplinary context, </w:t>
      </w:r>
      <w:r w:rsidRPr="003C5254">
        <w:rPr>
          <w:rStyle w:val="StyleUnderline"/>
        </w:rPr>
        <w:t>there is a risk</w:t>
      </w:r>
      <w:r w:rsidRPr="003C5254">
        <w:rPr>
          <w:sz w:val="14"/>
        </w:rPr>
        <w:t xml:space="preserve"> (admittedly self-correcting, given publication incentives) </w:t>
      </w:r>
      <w:r w:rsidRPr="003C5254">
        <w:rPr>
          <w:rStyle w:val="StyleUnderline"/>
        </w:rPr>
        <w:t xml:space="preserve">of the research agenda ‘halting’ early. In a </w:t>
      </w:r>
      <w:r w:rsidRPr="003C5254">
        <w:rPr>
          <w:rStyle w:val="Emphasis"/>
        </w:rPr>
        <w:t>real-world context</w:t>
      </w:r>
      <w:r w:rsidRPr="003C5254">
        <w:rPr>
          <w:rStyle w:val="StyleUnderline"/>
        </w:rPr>
        <w:t xml:space="preserve">, the availability of simple, straightforward ‘fixes’ might even </w:t>
      </w:r>
      <w:r w:rsidRPr="00050068">
        <w:rPr>
          <w:rStyle w:val="StyleUnderline"/>
          <w:highlight w:val="green"/>
        </w:rPr>
        <w:t>pose a ‘</w:t>
      </w:r>
      <w:r w:rsidRPr="00050068">
        <w:rPr>
          <w:rStyle w:val="Emphasis"/>
          <w:highlight w:val="green"/>
        </w:rPr>
        <w:t>moral hazard</w:t>
      </w:r>
      <w:r w:rsidRPr="00050068">
        <w:rPr>
          <w:sz w:val="14"/>
          <w:highlight w:val="green"/>
        </w:rPr>
        <w:t>’</w:t>
      </w:r>
      <w:r w:rsidRPr="003C5254">
        <w:rPr>
          <w:rStyle w:val="StyleUnderline"/>
        </w:rPr>
        <w:t>, if policymakers or global governance systems which lack political will</w:t>
      </w:r>
      <w:r w:rsidRPr="003C5254">
        <w:rPr>
          <w:sz w:val="14"/>
        </w:rPr>
        <w:t xml:space="preserve"> or the attention to explore more complex or costly changes, seize upon the ‘symbolic action’ of the straightforward, first-order mitigation strategies. Even where this is not the case, certain policy recommendations to mitigate existential risks might depend on too-optimistic a view of institutional rationality or capability.</w:t>
      </w:r>
      <w:r w:rsidR="00121070" w:rsidRPr="00121070">
        <w:rPr>
          <w:sz w:val="12"/>
        </w:rPr>
        <w:t>¶</w:t>
      </w:r>
      <w:r w:rsidRPr="003C5254">
        <w:rPr>
          <w:sz w:val="14"/>
        </w:rPr>
        <w:t xml:space="preserve"> 1.2. ‘Boring Apocalypses’: from existential hazards, to existential risks</w:t>
      </w:r>
      <w:r w:rsidR="00121070" w:rsidRPr="00121070">
        <w:rPr>
          <w:sz w:val="12"/>
        </w:rPr>
        <w:t>¶</w:t>
      </w:r>
      <w:r w:rsidRPr="003C5254">
        <w:rPr>
          <w:sz w:val="14"/>
        </w:rPr>
        <w:t xml:space="preserve"> </w:t>
      </w:r>
      <w:r w:rsidRPr="003C5254">
        <w:rPr>
          <w:rStyle w:val="StyleUnderline"/>
        </w:rPr>
        <w:t xml:space="preserve">While such efforts might mitigate specific existential risks, this might not translate into significantly lowering the overall probability of the ‘adverse outcome’, if </w:t>
      </w:r>
      <w:r w:rsidRPr="00050068">
        <w:rPr>
          <w:rStyle w:val="StyleUnderline"/>
          <w:highlight w:val="green"/>
        </w:rPr>
        <w:t>only a part of the problem</w:t>
      </w:r>
      <w:r w:rsidRPr="003C5254">
        <w:rPr>
          <w:rStyle w:val="StyleUnderline"/>
        </w:rPr>
        <w:t>, or only one problem among many, is addressed.</w:t>
      </w:r>
      <w:r w:rsidRPr="003C5254">
        <w:rPr>
          <w:sz w:val="14"/>
        </w:rPr>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r w:rsidR="00121070" w:rsidRPr="00121070">
        <w:rPr>
          <w:sz w:val="12"/>
        </w:rPr>
        <w:t>¶</w:t>
      </w:r>
      <w:r w:rsidRPr="003C5254">
        <w:rPr>
          <w:sz w:val="14"/>
        </w:rPr>
        <w:t xml:space="preserve"> Thus, our view is that a materialised existential risk (what we call an ‘existential hazard’) is sufficient to lead to an (existentially) ‘adverse outcome’, but crucially, that this is unnecessary to reach that result. </w:t>
      </w:r>
      <w:r w:rsidRPr="003C5254">
        <w:rPr>
          <w:rStyle w:val="StyleUnderline"/>
        </w:rPr>
        <w:t xml:space="preserve">If the overarching objective is to lower the probability of human extinction or significant technological curtailment, </w:t>
      </w:r>
      <w:r w:rsidRPr="003C5254">
        <w:rPr>
          <w:rStyle w:val="Emphasis"/>
        </w:rPr>
        <w:t>adopting an array of approaches which complement the mitigation of direct existential risks are required</w:t>
      </w:r>
      <w:r w:rsidRPr="003C5254">
        <w:rPr>
          <w:sz w:val="14"/>
        </w:rPr>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account; on the other hand, these recognise both the complexity of social organisation and the prospect that civilizational collapse may trigger or possibly instantiate existential outcomes. In this sense, </w:t>
      </w:r>
      <w:r w:rsidRPr="003C5254">
        <w:rPr>
          <w:rStyle w:val="StyleUnderline"/>
        </w:rPr>
        <w:t>law and policy approaches offer the possibility of complementing and enhancing the narrower approach adopted by contemporary existential risk research</w:t>
      </w:r>
      <w:r w:rsidRPr="003C5254">
        <w:rPr>
          <w:sz w:val="14"/>
        </w:rPr>
        <w:t xml:space="preserve">, to take into consideration other paths to existentially adverse outcomes; and </w:t>
      </w:r>
      <w:r w:rsidRPr="003C5254">
        <w:rPr>
          <w:rStyle w:val="StyleUnderline"/>
        </w:rPr>
        <w:t xml:space="preserve">to </w:t>
      </w:r>
      <w:r w:rsidRPr="003C5254">
        <w:rPr>
          <w:rStyle w:val="Emphasis"/>
        </w:rPr>
        <w:t>better anticipate vulnerabilities, exposures and failure</w:t>
      </w:r>
      <w:r w:rsidRPr="003C5254">
        <w:rPr>
          <w:rStyle w:val="StyleUnderline"/>
        </w:rPr>
        <w:t xml:space="preserve"> modes in societal efforts to address existential risks.</w:t>
      </w:r>
      <w:r w:rsidR="00121070" w:rsidRPr="00121070">
        <w:rPr>
          <w:sz w:val="12"/>
        </w:rPr>
        <w:t>¶</w:t>
      </w:r>
      <w:r w:rsidRPr="003C5254">
        <w:rPr>
          <w:sz w:val="14"/>
        </w:rPr>
        <w:t xml:space="preserve"> 1.3</w:t>
      </w:r>
    </w:p>
    <w:p w14:paraId="080AB073" w14:textId="77777777" w:rsidR="003605EE" w:rsidRDefault="003605EE" w:rsidP="003605EE">
      <w:pPr>
        <w:pStyle w:val="Heading3"/>
      </w:pPr>
      <w:r>
        <w:t>Scholar---1NC</w:t>
      </w:r>
    </w:p>
    <w:p w14:paraId="1D1FD4C4" w14:textId="77777777" w:rsidR="003605EE" w:rsidRPr="00134BAA" w:rsidRDefault="003605EE" w:rsidP="003605EE">
      <w:pPr>
        <w:pStyle w:val="Heading4"/>
        <w:rPr>
          <w:rFonts w:cs="Calibri"/>
          <w:sz w:val="28"/>
        </w:rPr>
      </w:pPr>
      <w:r w:rsidRPr="00134BAA">
        <w:rPr>
          <w:rFonts w:cs="Calibri"/>
          <w:sz w:val="28"/>
        </w:rPr>
        <w:t xml:space="preserve">Being IR scholar is a </w:t>
      </w:r>
      <w:r w:rsidRPr="00134BAA">
        <w:rPr>
          <w:rFonts w:cs="Calibri"/>
          <w:sz w:val="28"/>
          <w:u w:val="single"/>
        </w:rPr>
        <w:t>reverse qualification</w:t>
      </w:r>
      <w:r w:rsidRPr="00134BAA">
        <w:rPr>
          <w:rFonts w:cs="Calibri"/>
          <w:sz w:val="28"/>
        </w:rPr>
        <w:t xml:space="preserve">. </w:t>
      </w:r>
    </w:p>
    <w:p w14:paraId="69322463" w14:textId="77777777" w:rsidR="003605EE" w:rsidRPr="005A1682" w:rsidRDefault="003605EE" w:rsidP="003605EE">
      <w:pPr>
        <w:rPr>
          <w:sz w:val="16"/>
          <w:szCs w:val="16"/>
        </w:rPr>
      </w:pPr>
      <w:r w:rsidRPr="005A1682">
        <w:rPr>
          <w:rStyle w:val="Style13ptBold"/>
          <w:sz w:val="28"/>
        </w:rPr>
        <w:t>Menand 5</w:t>
      </w:r>
      <w:r w:rsidRPr="005A1682">
        <w:t xml:space="preserve"> </w:t>
      </w:r>
      <w:r w:rsidRPr="005A1682">
        <w:rPr>
          <w:sz w:val="16"/>
          <w:szCs w:val="16"/>
        </w:rPr>
        <w:t>– Louis Menand has contributed to The New Yorker since 1991 and has been a staff writer since 2001. His book “The Metaphysical Club” was awarded the 2002 Pulitzer Prize for history and the Francis Parkman Prize from the Society of American Historians. He was an associate editor at The New Republic from 1986 to 1987, an editor at The New Yorker from 1992 to 1993, and a contributing editor at The New York Review of Books from 1994 to 2001. He is the Lee Simpkins Family Professor of Arts and Sciences and the Anne T. and Robert M. Bass Professor of English at Harvard University. In 2016, he was awarded the National Humanities Medal by President Obama, November 28</w:t>
      </w:r>
      <w:r w:rsidRPr="005A1682">
        <w:rPr>
          <w:sz w:val="16"/>
          <w:szCs w:val="16"/>
          <w:vertAlign w:val="superscript"/>
        </w:rPr>
        <w:t>th</w:t>
      </w:r>
      <w:r w:rsidRPr="005A1682">
        <w:rPr>
          <w:sz w:val="16"/>
          <w:szCs w:val="16"/>
        </w:rPr>
        <w:t xml:space="preserve"> ("Everybody’S an Expert", New Yorker, Available online at https://www.newyorker.com/magazine/2005/12/05/everybodys-an-expert, Accessed 11-10-2020)</w:t>
      </w:r>
    </w:p>
    <w:p w14:paraId="43AAEB37" w14:textId="77777777" w:rsidR="003605EE" w:rsidRPr="005A1682" w:rsidRDefault="003605EE" w:rsidP="003605EE">
      <w:r w:rsidRPr="005A1682">
        <w:rPr>
          <w:sz w:val="16"/>
        </w:rPr>
        <w:t xml:space="preserve">It is the somewhat gratifying lesson of Philip Tetlock’s new book, “Expert Political Judgment: How Good Is It? How Can We Know?” (Princeton; $35), that </w:t>
      </w:r>
      <w:r w:rsidRPr="00050068">
        <w:rPr>
          <w:rStyle w:val="IntenseEmphasis"/>
          <w:color w:val="000000" w:themeColor="text1"/>
          <w:highlight w:val="green"/>
          <w:u w:val="single"/>
        </w:rPr>
        <w:t xml:space="preserve">people who make </w:t>
      </w:r>
      <w:r w:rsidRPr="00050068">
        <w:rPr>
          <w:rStyle w:val="Emphasis"/>
          <w:highlight w:val="green"/>
        </w:rPr>
        <w:t>prediction</w:t>
      </w:r>
      <w:r w:rsidRPr="005A1682">
        <w:rPr>
          <w:rStyle w:val="IntenseEmphasis"/>
          <w:color w:val="000000" w:themeColor="text1"/>
          <w:u w:val="single"/>
        </w:rPr>
        <w:t xml:space="preserve"> their business</w:t>
      </w:r>
      <w:r w:rsidRPr="005A1682">
        <w:rPr>
          <w:sz w:val="16"/>
        </w:rPr>
        <w:t>—</w:t>
      </w:r>
      <w:r w:rsidRPr="005A1682">
        <w:rPr>
          <w:rStyle w:val="IntenseEmphasis"/>
          <w:color w:val="000000" w:themeColor="text1"/>
          <w:u w:val="single"/>
        </w:rPr>
        <w:t xml:space="preserve">people who appear </w:t>
      </w:r>
      <w:r w:rsidRPr="00050068">
        <w:rPr>
          <w:rStyle w:val="IntenseEmphasis"/>
          <w:color w:val="000000" w:themeColor="text1"/>
          <w:highlight w:val="green"/>
          <w:u w:val="single"/>
        </w:rPr>
        <w:t xml:space="preserve">as </w:t>
      </w:r>
      <w:r w:rsidRPr="00050068">
        <w:rPr>
          <w:rStyle w:val="Emphasis"/>
          <w:highlight w:val="green"/>
        </w:rPr>
        <w:t>experts</w:t>
      </w:r>
      <w:r w:rsidRPr="005A1682">
        <w:rPr>
          <w:sz w:val="16"/>
        </w:rPr>
        <w:t xml:space="preserve"> on television, </w:t>
      </w:r>
      <w:r w:rsidRPr="005A1682">
        <w:rPr>
          <w:rStyle w:val="IntenseEmphasis"/>
          <w:color w:val="000000" w:themeColor="text1"/>
          <w:u w:val="single"/>
        </w:rPr>
        <w:t>get quoted</w:t>
      </w:r>
      <w:r w:rsidRPr="005A1682">
        <w:rPr>
          <w:sz w:val="16"/>
        </w:rPr>
        <w:t xml:space="preserve"> in newspaper articles, </w:t>
      </w:r>
      <w:r w:rsidRPr="005A1682">
        <w:rPr>
          <w:rStyle w:val="IntenseEmphasis"/>
          <w:color w:val="000000" w:themeColor="text1"/>
          <w:u w:val="single"/>
        </w:rPr>
        <w:t>advise governments</w:t>
      </w:r>
      <w:r w:rsidRPr="005A1682">
        <w:rPr>
          <w:sz w:val="16"/>
        </w:rPr>
        <w:t xml:space="preserve"> and businesses, </w:t>
      </w:r>
      <w:r w:rsidRPr="005A1682">
        <w:rPr>
          <w:rStyle w:val="IntenseEmphasis"/>
          <w:color w:val="000000" w:themeColor="text1"/>
          <w:u w:val="single"/>
        </w:rPr>
        <w:t>and participate in punditry</w:t>
      </w:r>
      <w:r w:rsidRPr="005A1682">
        <w:rPr>
          <w:sz w:val="16"/>
        </w:rPr>
        <w:t xml:space="preserve"> roundtables—</w:t>
      </w:r>
      <w:r w:rsidRPr="00050068">
        <w:rPr>
          <w:rStyle w:val="Emphasis"/>
          <w:highlight w:val="green"/>
        </w:rPr>
        <w:t>are no better</w:t>
      </w:r>
      <w:r w:rsidRPr="005A1682">
        <w:rPr>
          <w:rStyle w:val="IntenseEmphasis"/>
          <w:color w:val="000000" w:themeColor="text1"/>
          <w:u w:val="single"/>
        </w:rPr>
        <w:t xml:space="preserve"> </w:t>
      </w:r>
      <w:r w:rsidRPr="00050068">
        <w:rPr>
          <w:rStyle w:val="IntenseEmphasis"/>
          <w:color w:val="000000" w:themeColor="text1"/>
          <w:highlight w:val="green"/>
          <w:u w:val="single"/>
        </w:rPr>
        <w:t xml:space="preserve">than the </w:t>
      </w:r>
      <w:r w:rsidRPr="00050068">
        <w:rPr>
          <w:rStyle w:val="Emphasis"/>
          <w:highlight w:val="green"/>
        </w:rPr>
        <w:t>rest of us</w:t>
      </w:r>
      <w:r w:rsidRPr="005A1682">
        <w:rPr>
          <w:sz w:val="16"/>
        </w:rPr>
        <w:t xml:space="preserve">. </w:t>
      </w:r>
      <w:r w:rsidRPr="005A1682">
        <w:rPr>
          <w:rStyle w:val="IntenseEmphasis"/>
          <w:color w:val="000000" w:themeColor="text1"/>
          <w:u w:val="single"/>
        </w:rPr>
        <w:t>When they’re wrong</w:t>
      </w:r>
      <w:r w:rsidRPr="005A1682">
        <w:rPr>
          <w:sz w:val="16"/>
        </w:rPr>
        <w:t xml:space="preserve">, </w:t>
      </w:r>
      <w:r w:rsidRPr="005A1682">
        <w:rPr>
          <w:rStyle w:val="IntenseEmphasis"/>
          <w:color w:val="000000" w:themeColor="text1"/>
          <w:u w:val="single"/>
        </w:rPr>
        <w:t>they’re rarely held accountable</w:t>
      </w:r>
      <w:r w:rsidRPr="005A1682">
        <w:rPr>
          <w:sz w:val="16"/>
        </w:rPr>
        <w:t xml:space="preserve">, and </w:t>
      </w:r>
      <w:r w:rsidRPr="005A1682">
        <w:rPr>
          <w:sz w:val="16"/>
          <w:szCs w:val="16"/>
        </w:rPr>
        <w:t>they rarely admit it, either. They insist that they were just off on timing, or blindsided by an improbable event, or almost right, or wrong for the right reasons. They have the same repertoire of self-justifications that everyone has, and are no more inclined than anyone else to revise their beliefs about the way the world works, or ought to work, just because they made a mistake. No one</w:t>
      </w:r>
      <w:r w:rsidRPr="005A1682">
        <w:rPr>
          <w:sz w:val="16"/>
        </w:rPr>
        <w:t xml:space="preserve"> is paying you for your gratuitous opinions about other people, but the experts are being paid, and Tetlock claims that the better known and more frequently quoted they are, the less reliable their guesses about the future are likely to be. </w:t>
      </w:r>
      <w:r w:rsidRPr="005A1682">
        <w:rPr>
          <w:rStyle w:val="IntenseEmphasis"/>
          <w:color w:val="000000" w:themeColor="text1"/>
          <w:u w:val="single"/>
        </w:rPr>
        <w:t xml:space="preserve">The </w:t>
      </w:r>
      <w:r w:rsidRPr="00050068">
        <w:rPr>
          <w:rStyle w:val="IntenseEmphasis"/>
          <w:color w:val="000000" w:themeColor="text1"/>
          <w:highlight w:val="green"/>
          <w:u w:val="single"/>
        </w:rPr>
        <w:t>accuracy</w:t>
      </w:r>
      <w:r w:rsidRPr="005A1682">
        <w:rPr>
          <w:rStyle w:val="IntenseEmphasis"/>
          <w:color w:val="000000" w:themeColor="text1"/>
          <w:u w:val="single"/>
        </w:rPr>
        <w:t xml:space="preserve"> of an expert’s predictions actually </w:t>
      </w:r>
      <w:r w:rsidRPr="00050068">
        <w:rPr>
          <w:rStyle w:val="IntenseEmphasis"/>
          <w:color w:val="000000" w:themeColor="text1"/>
          <w:highlight w:val="green"/>
          <w:u w:val="single"/>
        </w:rPr>
        <w:t xml:space="preserve">has an </w:t>
      </w:r>
      <w:r w:rsidRPr="00050068">
        <w:rPr>
          <w:rStyle w:val="Emphasis"/>
          <w:highlight w:val="green"/>
        </w:rPr>
        <w:t>inverse relationship</w:t>
      </w:r>
      <w:r w:rsidRPr="00050068">
        <w:rPr>
          <w:sz w:val="16"/>
          <w:highlight w:val="green"/>
        </w:rPr>
        <w:t xml:space="preserve"> </w:t>
      </w:r>
      <w:r w:rsidRPr="00050068">
        <w:rPr>
          <w:rStyle w:val="IntenseEmphasis"/>
          <w:color w:val="000000" w:themeColor="text1"/>
          <w:highlight w:val="green"/>
          <w:u w:val="single"/>
        </w:rPr>
        <w:t>to</w:t>
      </w:r>
      <w:r w:rsidRPr="005A1682">
        <w:rPr>
          <w:rStyle w:val="IntenseEmphasis"/>
          <w:color w:val="000000" w:themeColor="text1"/>
          <w:u w:val="single"/>
        </w:rPr>
        <w:t xml:space="preserve"> his or her </w:t>
      </w:r>
      <w:r w:rsidRPr="00050068">
        <w:rPr>
          <w:rStyle w:val="Emphasis"/>
          <w:highlight w:val="green"/>
        </w:rPr>
        <w:t>self-confidence</w:t>
      </w:r>
      <w:r w:rsidRPr="005A1682">
        <w:rPr>
          <w:sz w:val="16"/>
        </w:rPr>
        <w:t xml:space="preserve">, </w:t>
      </w:r>
      <w:r w:rsidRPr="005A1682">
        <w:rPr>
          <w:rStyle w:val="IntenseEmphasis"/>
          <w:color w:val="000000" w:themeColor="text1"/>
          <w:u w:val="single"/>
        </w:rPr>
        <w:t>renown</w:t>
      </w:r>
      <w:r w:rsidRPr="005A1682">
        <w:t>,</w:t>
      </w:r>
      <w:r w:rsidRPr="005A1682">
        <w:rPr>
          <w:sz w:val="16"/>
        </w:rPr>
        <w:t xml:space="preserve"> </w:t>
      </w:r>
      <w:r w:rsidRPr="00050068">
        <w:rPr>
          <w:rStyle w:val="IntenseEmphasis"/>
          <w:color w:val="000000" w:themeColor="text1"/>
          <w:highlight w:val="green"/>
          <w:u w:val="single"/>
        </w:rPr>
        <w:t>and</w:t>
      </w:r>
      <w:r w:rsidRPr="005A1682">
        <w:rPr>
          <w:sz w:val="16"/>
        </w:rPr>
        <w:t xml:space="preserve">, beyond a certain point, </w:t>
      </w:r>
      <w:r w:rsidRPr="00050068">
        <w:rPr>
          <w:rStyle w:val="Emphasis"/>
          <w:highlight w:val="green"/>
        </w:rPr>
        <w:t>depth of knowledge</w:t>
      </w:r>
      <w:r w:rsidRPr="005A1682">
        <w:rPr>
          <w:sz w:val="16"/>
        </w:rPr>
        <w:t xml:space="preserve">. People who follow current events by reading the papers and newsmagazines regularly can guess what is likely to happen about as accurately as the specialists whom the papers quote. </w:t>
      </w:r>
      <w:r w:rsidRPr="00050068">
        <w:rPr>
          <w:rStyle w:val="Emphasis"/>
          <w:highlight w:val="green"/>
        </w:rPr>
        <w:t>Our system of expertise</w:t>
      </w:r>
      <w:r w:rsidRPr="005A1682">
        <w:rPr>
          <w:sz w:val="16"/>
        </w:rPr>
        <w:t xml:space="preserve"> is completely inside out: it </w:t>
      </w:r>
      <w:r w:rsidRPr="00050068">
        <w:rPr>
          <w:rStyle w:val="Emphasis"/>
          <w:highlight w:val="green"/>
        </w:rPr>
        <w:t>rewards bad judgments</w:t>
      </w:r>
      <w:r w:rsidRPr="005A1682">
        <w:rPr>
          <w:rStyle w:val="IntenseEmphasis"/>
          <w:color w:val="000000" w:themeColor="text1"/>
          <w:u w:val="single"/>
        </w:rPr>
        <w:t xml:space="preserve"> over good ones</w:t>
      </w:r>
      <w:r w:rsidRPr="005A1682">
        <w:rPr>
          <w:sz w:val="16"/>
        </w:rPr>
        <w:t xml:space="preserve">. “Expert Political Judgment” is not a work of media criticism. </w:t>
      </w:r>
      <w:r w:rsidRPr="00050068">
        <w:rPr>
          <w:rStyle w:val="IntenseEmphasis"/>
          <w:color w:val="000000" w:themeColor="text1"/>
          <w:highlight w:val="green"/>
          <w:u w:val="single"/>
        </w:rPr>
        <w:t>Tetlock</w:t>
      </w:r>
      <w:r w:rsidRPr="005A1682">
        <w:rPr>
          <w:sz w:val="16"/>
        </w:rPr>
        <w:t xml:space="preserve"> is a psychologist—he teaches at Berkeley—and his conclusions are based on a long-term study that he began twenty years ago. He </w:t>
      </w:r>
      <w:r w:rsidRPr="00050068">
        <w:rPr>
          <w:rStyle w:val="IntenseEmphasis"/>
          <w:color w:val="000000" w:themeColor="text1"/>
          <w:highlight w:val="green"/>
          <w:u w:val="single"/>
        </w:rPr>
        <w:t xml:space="preserve">picked </w:t>
      </w:r>
      <w:r w:rsidRPr="00050068">
        <w:rPr>
          <w:rStyle w:val="Emphasis"/>
          <w:highlight w:val="green"/>
        </w:rPr>
        <w:t>two</w:t>
      </w:r>
      <w:r w:rsidRPr="005A1682">
        <w:rPr>
          <w:rStyle w:val="Emphasis"/>
        </w:rPr>
        <w:t xml:space="preserve"> </w:t>
      </w:r>
      <w:r w:rsidRPr="00050068">
        <w:rPr>
          <w:rStyle w:val="Emphasis"/>
          <w:highlight w:val="green"/>
        </w:rPr>
        <w:t>hundred</w:t>
      </w:r>
      <w:r w:rsidRPr="005A1682">
        <w:rPr>
          <w:rStyle w:val="IntenseEmphasis"/>
          <w:color w:val="000000" w:themeColor="text1"/>
          <w:u w:val="single"/>
        </w:rPr>
        <w:t xml:space="preserve"> and </w:t>
      </w:r>
      <w:r w:rsidRPr="00050068">
        <w:rPr>
          <w:rStyle w:val="Emphasis"/>
          <w:highlight w:val="green"/>
        </w:rPr>
        <w:t>eighty-four</w:t>
      </w:r>
      <w:r w:rsidRPr="005A1682">
        <w:rPr>
          <w:sz w:val="16"/>
        </w:rPr>
        <w:t xml:space="preserve"> </w:t>
      </w:r>
      <w:r w:rsidRPr="005A1682">
        <w:rPr>
          <w:rStyle w:val="IntenseEmphasis"/>
          <w:color w:val="000000" w:themeColor="text1"/>
          <w:u w:val="single"/>
        </w:rPr>
        <w:t>people who made their</w:t>
      </w:r>
      <w:r w:rsidRPr="005A1682">
        <w:rPr>
          <w:sz w:val="16"/>
        </w:rPr>
        <w:t xml:space="preserve"> </w:t>
      </w:r>
      <w:r w:rsidRPr="005A1682">
        <w:rPr>
          <w:rStyle w:val="IntenseEmphasis"/>
          <w:color w:val="000000" w:themeColor="text1"/>
          <w:u w:val="single"/>
        </w:rPr>
        <w:t>living</w:t>
      </w:r>
      <w:r w:rsidRPr="005A1682">
        <w:rPr>
          <w:sz w:val="16"/>
        </w:rPr>
        <w:t xml:space="preserve"> “commenting or </w:t>
      </w:r>
      <w:r w:rsidRPr="005A1682">
        <w:rPr>
          <w:rStyle w:val="IntenseEmphasis"/>
          <w:color w:val="000000" w:themeColor="text1"/>
          <w:u w:val="single"/>
        </w:rPr>
        <w:t>offering</w:t>
      </w:r>
      <w:r w:rsidRPr="005A1682">
        <w:rPr>
          <w:sz w:val="16"/>
        </w:rPr>
        <w:t xml:space="preserve"> advice on </w:t>
      </w:r>
      <w:r w:rsidRPr="005A1682">
        <w:rPr>
          <w:rStyle w:val="IntenseEmphasis"/>
          <w:color w:val="000000" w:themeColor="text1"/>
          <w:u w:val="single"/>
        </w:rPr>
        <w:t>political and economic</w:t>
      </w:r>
      <w:r w:rsidRPr="005A1682">
        <w:rPr>
          <w:sz w:val="16"/>
        </w:rPr>
        <w:t xml:space="preserve"> </w:t>
      </w:r>
      <w:r w:rsidRPr="005A1682">
        <w:rPr>
          <w:rStyle w:val="IntenseEmphasis"/>
          <w:color w:val="000000" w:themeColor="text1"/>
          <w:u w:val="single"/>
        </w:rPr>
        <w:t>trends</w:t>
      </w:r>
      <w:r w:rsidRPr="005A1682">
        <w:rPr>
          <w:sz w:val="16"/>
        </w:rPr>
        <w:t xml:space="preserve">,” </w:t>
      </w:r>
      <w:r w:rsidRPr="005A1682">
        <w:rPr>
          <w:rStyle w:val="IntenseEmphasis"/>
          <w:color w:val="000000" w:themeColor="text1"/>
          <w:u w:val="single"/>
        </w:rPr>
        <w:t>and</w:t>
      </w:r>
      <w:r w:rsidRPr="005A1682">
        <w:rPr>
          <w:sz w:val="16"/>
        </w:rPr>
        <w:t xml:space="preserve"> he </w:t>
      </w:r>
      <w:r w:rsidRPr="005A1682">
        <w:rPr>
          <w:rStyle w:val="IntenseEmphasis"/>
          <w:color w:val="000000" w:themeColor="text1"/>
          <w:u w:val="single"/>
        </w:rPr>
        <w:t>started</w:t>
      </w:r>
      <w:r w:rsidRPr="005A1682">
        <w:rPr>
          <w:sz w:val="16"/>
        </w:rPr>
        <w:t xml:space="preserve"> </w:t>
      </w:r>
      <w:r w:rsidRPr="005A1682">
        <w:rPr>
          <w:rStyle w:val="IntenseEmphasis"/>
          <w:color w:val="000000" w:themeColor="text1"/>
          <w:u w:val="single"/>
        </w:rPr>
        <w:t>asking them to assess the probability that various things would</w:t>
      </w:r>
      <w:r w:rsidRPr="005A1682">
        <w:rPr>
          <w:sz w:val="16"/>
        </w:rPr>
        <w:t xml:space="preserve"> or would not </w:t>
      </w:r>
      <w:r w:rsidRPr="005A1682">
        <w:rPr>
          <w:rStyle w:val="IntenseEmphasis"/>
          <w:color w:val="000000" w:themeColor="text1"/>
          <w:u w:val="single"/>
        </w:rPr>
        <w:t>come to pass</w:t>
      </w:r>
      <w:r w:rsidRPr="005A1682">
        <w:rPr>
          <w:sz w:val="16"/>
        </w:rPr>
        <w:t xml:space="preserve">, both in the areas of the world in which they specialized and in areas about which they were not expert. Would there be a nonviolent end to apartheid in South Africa? </w:t>
      </w:r>
      <w:r w:rsidRPr="00050068">
        <w:rPr>
          <w:rStyle w:val="Emphasis"/>
          <w:highlight w:val="green"/>
        </w:rPr>
        <w:t>Would</w:t>
      </w:r>
      <w:r w:rsidRPr="005A1682">
        <w:rPr>
          <w:rStyle w:val="IntenseEmphasis"/>
          <w:color w:val="000000" w:themeColor="text1"/>
          <w:u w:val="single"/>
        </w:rPr>
        <w:t xml:space="preserve"> </w:t>
      </w:r>
      <w:r w:rsidRPr="00050068">
        <w:rPr>
          <w:rStyle w:val="Emphasis"/>
          <w:highlight w:val="green"/>
        </w:rPr>
        <w:t>Gorbachev be ousted</w:t>
      </w:r>
      <w:r w:rsidRPr="005A1682">
        <w:rPr>
          <w:rStyle w:val="IntenseEmphasis"/>
          <w:color w:val="000000" w:themeColor="text1"/>
          <w:u w:val="single"/>
        </w:rPr>
        <w:t xml:space="preserve"> in a coup?</w:t>
      </w:r>
      <w:r w:rsidRPr="005A1682">
        <w:rPr>
          <w:sz w:val="16"/>
        </w:rPr>
        <w:t xml:space="preserve"> </w:t>
      </w:r>
      <w:r w:rsidRPr="00050068">
        <w:rPr>
          <w:rStyle w:val="Emphasis"/>
          <w:highlight w:val="green"/>
        </w:rPr>
        <w:t>Would the U</w:t>
      </w:r>
      <w:r w:rsidRPr="005A1682">
        <w:rPr>
          <w:rStyle w:val="IntenseEmphasis"/>
          <w:color w:val="000000" w:themeColor="text1"/>
          <w:u w:val="single"/>
        </w:rPr>
        <w:t xml:space="preserve">nited </w:t>
      </w:r>
      <w:r w:rsidRPr="00050068">
        <w:rPr>
          <w:rStyle w:val="Emphasis"/>
          <w:highlight w:val="green"/>
        </w:rPr>
        <w:t>S</w:t>
      </w:r>
      <w:r w:rsidRPr="005A1682">
        <w:rPr>
          <w:rStyle w:val="IntenseEmphasis"/>
          <w:color w:val="000000" w:themeColor="text1"/>
          <w:u w:val="single"/>
        </w:rPr>
        <w:t xml:space="preserve">tates </w:t>
      </w:r>
      <w:r w:rsidRPr="00050068">
        <w:rPr>
          <w:rStyle w:val="Emphasis"/>
          <w:highlight w:val="green"/>
        </w:rPr>
        <w:t>go to war</w:t>
      </w:r>
      <w:r w:rsidRPr="005A1682">
        <w:rPr>
          <w:sz w:val="16"/>
        </w:rPr>
        <w:t xml:space="preserve"> in the Persian Gulf? Would Canada disintegrate? (Many experts believed that it would, on the ground that Quebec would succeed in seceding.) And so on. </w:t>
      </w:r>
      <w:r w:rsidRPr="005A1682">
        <w:rPr>
          <w:rStyle w:val="IntenseEmphasis"/>
          <w:color w:val="000000" w:themeColor="text1"/>
          <w:u w:val="single"/>
        </w:rPr>
        <w:t>By the end of the study</w:t>
      </w:r>
      <w:r w:rsidRPr="005A1682">
        <w:rPr>
          <w:sz w:val="16"/>
        </w:rPr>
        <w:t xml:space="preserve">, in 2003, </w:t>
      </w:r>
      <w:r w:rsidRPr="005A1682">
        <w:rPr>
          <w:rStyle w:val="IntenseEmphasis"/>
          <w:color w:val="000000" w:themeColor="text1"/>
          <w:u w:val="single"/>
        </w:rPr>
        <w:t xml:space="preserve">the </w:t>
      </w:r>
      <w:r w:rsidRPr="00050068">
        <w:rPr>
          <w:rStyle w:val="IntenseEmphasis"/>
          <w:color w:val="000000" w:themeColor="text1"/>
          <w:highlight w:val="green"/>
          <w:u w:val="single"/>
        </w:rPr>
        <w:t>experts</w:t>
      </w:r>
      <w:r w:rsidRPr="005A1682">
        <w:rPr>
          <w:rStyle w:val="IntenseEmphasis"/>
          <w:color w:val="000000" w:themeColor="text1"/>
          <w:u w:val="single"/>
        </w:rPr>
        <w:t xml:space="preserve"> had </w:t>
      </w:r>
      <w:r w:rsidRPr="00050068">
        <w:rPr>
          <w:rStyle w:val="IntenseEmphasis"/>
          <w:color w:val="000000" w:themeColor="text1"/>
          <w:highlight w:val="green"/>
          <w:u w:val="single"/>
        </w:rPr>
        <w:t xml:space="preserve">made </w:t>
      </w:r>
      <w:r w:rsidRPr="00050068">
        <w:rPr>
          <w:rStyle w:val="Emphasis"/>
          <w:highlight w:val="green"/>
        </w:rPr>
        <w:t>82,361</w:t>
      </w:r>
      <w:r w:rsidRPr="00050068">
        <w:rPr>
          <w:rStyle w:val="IntenseEmphasis"/>
          <w:color w:val="000000" w:themeColor="text1"/>
          <w:highlight w:val="green"/>
          <w:u w:val="single"/>
        </w:rPr>
        <w:t xml:space="preserve"> forecasts</w:t>
      </w:r>
      <w:r w:rsidRPr="005A1682">
        <w:rPr>
          <w:sz w:val="16"/>
        </w:rPr>
        <w:t xml:space="preserve">. </w:t>
      </w:r>
      <w:r w:rsidRPr="005A1682">
        <w:rPr>
          <w:rStyle w:val="IntenseEmphasis"/>
          <w:color w:val="000000" w:themeColor="text1"/>
          <w:u w:val="single"/>
        </w:rPr>
        <w:t>Tetlock</w:t>
      </w:r>
      <w:r w:rsidRPr="005A1682">
        <w:rPr>
          <w:sz w:val="16"/>
        </w:rPr>
        <w:t xml:space="preserve"> also </w:t>
      </w:r>
      <w:r w:rsidRPr="005A1682">
        <w:rPr>
          <w:rStyle w:val="IntenseEmphasis"/>
          <w:color w:val="000000" w:themeColor="text1"/>
          <w:u w:val="single"/>
        </w:rPr>
        <w:t>asked</w:t>
      </w:r>
      <w:r w:rsidRPr="005A1682">
        <w:rPr>
          <w:sz w:val="16"/>
        </w:rPr>
        <w:t xml:space="preserve"> </w:t>
      </w:r>
      <w:r w:rsidRPr="005A1682">
        <w:rPr>
          <w:rStyle w:val="IntenseEmphasis"/>
          <w:color w:val="000000" w:themeColor="text1"/>
          <w:u w:val="single"/>
        </w:rPr>
        <w:t>questions designed to determine how they reached their judgments</w:t>
      </w:r>
      <w:r w:rsidRPr="005A1682">
        <w:rPr>
          <w:sz w:val="16"/>
        </w:rPr>
        <w:t xml:space="preserve">, how they reacted when their predictions proved to be wrong, how they evaluated new information that did not support their views, and how they assessed the probability that rival theories and predictions were accurate. </w:t>
      </w:r>
      <w:r w:rsidRPr="005A1682">
        <w:rPr>
          <w:rStyle w:val="IntenseEmphasis"/>
          <w:color w:val="000000" w:themeColor="text1"/>
          <w:u w:val="single"/>
        </w:rPr>
        <w:t>Tetlock got a statistical handle</w:t>
      </w:r>
      <w:r w:rsidRPr="005A1682">
        <w:rPr>
          <w:sz w:val="16"/>
        </w:rPr>
        <w:t xml:space="preserve"> on his task </w:t>
      </w:r>
      <w:r w:rsidRPr="005A1682">
        <w:rPr>
          <w:rStyle w:val="IntenseEmphasis"/>
          <w:color w:val="000000" w:themeColor="text1"/>
          <w:u w:val="single"/>
        </w:rPr>
        <w:t>by putting most of the forecasting</w:t>
      </w:r>
      <w:r w:rsidRPr="005A1682">
        <w:rPr>
          <w:sz w:val="16"/>
        </w:rPr>
        <w:t xml:space="preserve"> questions </w:t>
      </w:r>
      <w:r w:rsidRPr="005A1682">
        <w:rPr>
          <w:rStyle w:val="IntenseEmphasis"/>
          <w:color w:val="000000" w:themeColor="text1"/>
          <w:u w:val="single"/>
        </w:rPr>
        <w:t>into a “three possible futures” form</w:t>
      </w:r>
      <w:r w:rsidRPr="005A1682">
        <w:rPr>
          <w:sz w:val="16"/>
        </w:rPr>
        <w:t xml:space="preserve">. </w:t>
      </w:r>
      <w:r w:rsidRPr="005A1682">
        <w:rPr>
          <w:rStyle w:val="IntenseEmphasis"/>
          <w:color w:val="000000" w:themeColor="text1"/>
          <w:u w:val="single"/>
        </w:rPr>
        <w:t>The respondents were asked to rate</w:t>
      </w:r>
      <w:r w:rsidRPr="005A1682">
        <w:rPr>
          <w:sz w:val="16"/>
        </w:rPr>
        <w:t xml:space="preserve"> the probability of </w:t>
      </w:r>
      <w:r w:rsidRPr="005A1682">
        <w:rPr>
          <w:rStyle w:val="IntenseEmphasis"/>
          <w:color w:val="000000" w:themeColor="text1"/>
          <w:u w:val="single"/>
        </w:rPr>
        <w:t>three alternative outcomes</w:t>
      </w:r>
      <w:r w:rsidRPr="005A1682">
        <w:rPr>
          <w:sz w:val="16"/>
        </w:rPr>
        <w:t xml:space="preserve">: the persistence of the status quo, more of something (political freedom, economic growth), or less of something (repression, recession). And he measured his experts on two dimensions: how good they were at guessing probabilities (did all the things they said had an x per cent chance of happening happen x per cent of the time?), and how accurate they were at predicting specific outcomes. The results were unimpressive. On the first scale, </w:t>
      </w:r>
      <w:r w:rsidRPr="005A1682">
        <w:rPr>
          <w:rStyle w:val="IntenseEmphasis"/>
          <w:color w:val="000000" w:themeColor="text1"/>
          <w:u w:val="single"/>
        </w:rPr>
        <w:t>the experts</w:t>
      </w:r>
      <w:r w:rsidRPr="005A1682">
        <w:rPr>
          <w:rStyle w:val="Emphasis"/>
        </w:rPr>
        <w:t xml:space="preserve"> </w:t>
      </w:r>
      <w:r w:rsidRPr="00050068">
        <w:rPr>
          <w:rStyle w:val="Emphasis"/>
          <w:highlight w:val="green"/>
        </w:rPr>
        <w:t>performed worse than</w:t>
      </w:r>
      <w:r w:rsidRPr="005A1682">
        <w:rPr>
          <w:rStyle w:val="IntenseEmphasis"/>
          <w:color w:val="000000" w:themeColor="text1"/>
          <w:u w:val="single"/>
        </w:rPr>
        <w:t xml:space="preserve"> they would have</w:t>
      </w:r>
      <w:r w:rsidRPr="005A1682">
        <w:rPr>
          <w:sz w:val="16"/>
        </w:rPr>
        <w:t xml:space="preserve"> </w:t>
      </w:r>
      <w:r w:rsidRPr="005A1682">
        <w:rPr>
          <w:rStyle w:val="IntenseEmphasis"/>
          <w:color w:val="000000" w:themeColor="text1"/>
          <w:u w:val="single"/>
        </w:rPr>
        <w:t>if they had simply assigned</w:t>
      </w:r>
      <w:r w:rsidRPr="005A1682">
        <w:rPr>
          <w:sz w:val="16"/>
        </w:rPr>
        <w:t xml:space="preserve"> </w:t>
      </w:r>
      <w:r w:rsidRPr="00050068">
        <w:rPr>
          <w:rStyle w:val="IntenseEmphasis"/>
          <w:color w:val="000000" w:themeColor="text1"/>
          <w:highlight w:val="green"/>
          <w:u w:val="single"/>
        </w:rPr>
        <w:t xml:space="preserve">an </w:t>
      </w:r>
      <w:r w:rsidRPr="00050068">
        <w:rPr>
          <w:rStyle w:val="Emphasis"/>
          <w:highlight w:val="green"/>
        </w:rPr>
        <w:t>equal probability</w:t>
      </w:r>
      <w:r w:rsidRPr="005A1682">
        <w:rPr>
          <w:rStyle w:val="Emphasis"/>
        </w:rPr>
        <w:t xml:space="preserve"> to all three outcomes</w:t>
      </w:r>
      <w:r w:rsidRPr="005A1682">
        <w:rPr>
          <w:sz w:val="16"/>
        </w:rPr>
        <w:t xml:space="preserve">—if they had given each possible future a thirty-three-per-cent chance of occurring. </w:t>
      </w:r>
      <w:r w:rsidRPr="00050068">
        <w:rPr>
          <w:rStyle w:val="Emphasis"/>
          <w:highlight w:val="green"/>
        </w:rPr>
        <w:t>Human beings</w:t>
      </w:r>
      <w:r w:rsidRPr="005A1682">
        <w:rPr>
          <w:sz w:val="16"/>
        </w:rPr>
        <w:t xml:space="preserve"> </w:t>
      </w:r>
      <w:r w:rsidRPr="00050068">
        <w:rPr>
          <w:rStyle w:val="IntenseEmphasis"/>
          <w:color w:val="000000" w:themeColor="text1"/>
          <w:highlight w:val="green"/>
          <w:u w:val="single"/>
        </w:rPr>
        <w:t xml:space="preserve">who </w:t>
      </w:r>
      <w:r w:rsidRPr="00050068">
        <w:rPr>
          <w:rStyle w:val="Emphasis"/>
          <w:highlight w:val="green"/>
        </w:rPr>
        <w:t>spend their lives</w:t>
      </w:r>
      <w:r w:rsidRPr="005A1682">
        <w:rPr>
          <w:rStyle w:val="IntenseEmphasis"/>
          <w:color w:val="000000" w:themeColor="text1"/>
          <w:u w:val="single"/>
        </w:rPr>
        <w:t xml:space="preserve"> </w:t>
      </w:r>
      <w:r w:rsidRPr="00050068">
        <w:rPr>
          <w:rStyle w:val="IntenseEmphasis"/>
          <w:color w:val="000000" w:themeColor="text1"/>
          <w:highlight w:val="green"/>
          <w:u w:val="single"/>
        </w:rPr>
        <w:t>studying</w:t>
      </w:r>
      <w:r w:rsidRPr="005A1682">
        <w:rPr>
          <w:rStyle w:val="IntenseEmphasis"/>
          <w:color w:val="000000" w:themeColor="text1"/>
          <w:u w:val="single"/>
        </w:rPr>
        <w:t xml:space="preserve"> the state of </w:t>
      </w:r>
      <w:r w:rsidRPr="00050068">
        <w:rPr>
          <w:rStyle w:val="Emphasis"/>
          <w:highlight w:val="green"/>
        </w:rPr>
        <w:t>the world</w:t>
      </w:r>
      <w:r w:rsidRPr="005A1682">
        <w:rPr>
          <w:sz w:val="16"/>
        </w:rPr>
        <w:t xml:space="preserve">, in other words, </w:t>
      </w:r>
      <w:r w:rsidRPr="00050068">
        <w:rPr>
          <w:rStyle w:val="IntenseEmphasis"/>
          <w:color w:val="000000" w:themeColor="text1"/>
          <w:highlight w:val="green"/>
          <w:u w:val="single"/>
        </w:rPr>
        <w:t xml:space="preserve">are </w:t>
      </w:r>
      <w:r w:rsidRPr="00050068">
        <w:rPr>
          <w:rStyle w:val="Emphasis"/>
          <w:highlight w:val="green"/>
        </w:rPr>
        <w:t>poorer forecasters</w:t>
      </w:r>
      <w:r w:rsidRPr="00050068">
        <w:rPr>
          <w:rStyle w:val="IntenseEmphasis"/>
          <w:color w:val="000000" w:themeColor="text1"/>
          <w:highlight w:val="green"/>
          <w:u w:val="single"/>
        </w:rPr>
        <w:t xml:space="preserve"> than </w:t>
      </w:r>
      <w:r w:rsidRPr="00050068">
        <w:rPr>
          <w:rStyle w:val="Emphasis"/>
          <w:highlight w:val="green"/>
        </w:rPr>
        <w:t>dart-throwing monkeys</w:t>
      </w:r>
      <w:r w:rsidRPr="005A1682">
        <w:rPr>
          <w:sz w:val="16"/>
        </w:rPr>
        <w:t xml:space="preserve">, </w:t>
      </w:r>
      <w:r w:rsidRPr="005A1682">
        <w:rPr>
          <w:rStyle w:val="IntenseEmphasis"/>
          <w:color w:val="000000" w:themeColor="text1"/>
          <w:u w:val="single"/>
        </w:rPr>
        <w:t xml:space="preserve">who would have distributed their picks evenly over the three choices. </w:t>
      </w:r>
      <w:r w:rsidRPr="005A1682">
        <w:rPr>
          <w:sz w:val="16"/>
        </w:rPr>
        <w:t xml:space="preserve">Tetlock also found that </w:t>
      </w:r>
      <w:r w:rsidRPr="00050068">
        <w:rPr>
          <w:rStyle w:val="Emphasis"/>
          <w:highlight w:val="green"/>
        </w:rPr>
        <w:t>specialists</w:t>
      </w:r>
      <w:r w:rsidRPr="00050068">
        <w:rPr>
          <w:rStyle w:val="IntenseEmphasis"/>
          <w:color w:val="000000" w:themeColor="text1"/>
          <w:highlight w:val="green"/>
          <w:u w:val="single"/>
        </w:rPr>
        <w:t xml:space="preserve"> are</w:t>
      </w:r>
      <w:r w:rsidRPr="005A1682">
        <w:rPr>
          <w:rStyle w:val="IntenseEmphasis"/>
          <w:color w:val="000000" w:themeColor="text1"/>
          <w:u w:val="single"/>
        </w:rPr>
        <w:t xml:space="preserve"> </w:t>
      </w:r>
      <w:r w:rsidRPr="00050068">
        <w:rPr>
          <w:rStyle w:val="Emphasis"/>
          <w:highlight w:val="green"/>
        </w:rPr>
        <w:t>not significantly</w:t>
      </w:r>
      <w:r w:rsidRPr="005A1682">
        <w:rPr>
          <w:sz w:val="16"/>
        </w:rPr>
        <w:t xml:space="preserve"> </w:t>
      </w:r>
      <w:r w:rsidRPr="00050068">
        <w:rPr>
          <w:rStyle w:val="IntenseEmphasis"/>
          <w:color w:val="000000" w:themeColor="text1"/>
          <w:highlight w:val="green"/>
          <w:u w:val="single"/>
        </w:rPr>
        <w:t>more reliable</w:t>
      </w:r>
      <w:r w:rsidRPr="005A1682">
        <w:rPr>
          <w:rStyle w:val="IntenseEmphasis"/>
          <w:color w:val="000000" w:themeColor="text1"/>
          <w:u w:val="single"/>
        </w:rPr>
        <w:t xml:space="preserve"> </w:t>
      </w:r>
      <w:r w:rsidRPr="00050068">
        <w:rPr>
          <w:rStyle w:val="IntenseEmphasis"/>
          <w:color w:val="000000" w:themeColor="text1"/>
          <w:highlight w:val="green"/>
          <w:u w:val="single"/>
        </w:rPr>
        <w:t xml:space="preserve">than </w:t>
      </w:r>
      <w:r w:rsidRPr="00050068">
        <w:rPr>
          <w:rStyle w:val="Emphasis"/>
          <w:highlight w:val="green"/>
        </w:rPr>
        <w:t>non-specialists</w:t>
      </w:r>
      <w:r w:rsidRPr="005A1682">
        <w:rPr>
          <w:rStyle w:val="IntenseEmphasis"/>
          <w:color w:val="000000" w:themeColor="text1"/>
          <w:u w:val="single"/>
        </w:rPr>
        <w:t xml:space="preserve"> in guessing what is going to happen</w:t>
      </w:r>
      <w:r w:rsidRPr="005A1682">
        <w:rPr>
          <w:sz w:val="16"/>
        </w:rPr>
        <w:t xml:space="preserve"> in the region they study. Knowing a little might make someone a more reliable forecaster, but Tetlock found that </w:t>
      </w:r>
      <w:r w:rsidRPr="005A1682">
        <w:rPr>
          <w:rStyle w:val="IntenseEmphasis"/>
          <w:color w:val="000000" w:themeColor="text1"/>
          <w:u w:val="single"/>
        </w:rPr>
        <w:t>knowing a lot can actually make a person less reliable</w:t>
      </w:r>
      <w:r w:rsidRPr="005A1682">
        <w:rPr>
          <w:sz w:val="16"/>
        </w:rPr>
        <w:t>. “</w:t>
      </w:r>
      <w:r w:rsidRPr="00050068">
        <w:rPr>
          <w:rStyle w:val="IntenseEmphasis"/>
          <w:color w:val="000000" w:themeColor="text1"/>
          <w:highlight w:val="green"/>
          <w:u w:val="single"/>
        </w:rPr>
        <w:t>We reach</w:t>
      </w:r>
      <w:r w:rsidRPr="005A1682">
        <w:rPr>
          <w:rStyle w:val="IntenseEmphasis"/>
          <w:color w:val="000000" w:themeColor="text1"/>
          <w:u w:val="single"/>
        </w:rPr>
        <w:t xml:space="preserve"> the point of </w:t>
      </w:r>
      <w:r w:rsidRPr="00050068">
        <w:rPr>
          <w:rStyle w:val="Emphasis"/>
          <w:highlight w:val="green"/>
        </w:rPr>
        <w:t>diminishing</w:t>
      </w:r>
      <w:r w:rsidRPr="005A1682">
        <w:rPr>
          <w:rStyle w:val="IntenseEmphasis"/>
          <w:color w:val="000000" w:themeColor="text1"/>
          <w:u w:val="single"/>
        </w:rPr>
        <w:t xml:space="preserve"> marginal </w:t>
      </w:r>
      <w:r w:rsidRPr="00050068">
        <w:rPr>
          <w:rStyle w:val="Emphasis"/>
          <w:highlight w:val="green"/>
        </w:rPr>
        <w:t>predictive returns</w:t>
      </w:r>
      <w:r w:rsidRPr="00050068">
        <w:rPr>
          <w:rStyle w:val="IntenseEmphasis"/>
          <w:color w:val="000000" w:themeColor="text1"/>
          <w:highlight w:val="green"/>
          <w:u w:val="single"/>
        </w:rPr>
        <w:t xml:space="preserve"> </w:t>
      </w:r>
      <w:r w:rsidRPr="005A1682">
        <w:rPr>
          <w:rStyle w:val="IntenseEmphasis"/>
          <w:color w:val="000000" w:themeColor="text1"/>
          <w:u w:val="single"/>
        </w:rPr>
        <w:t xml:space="preserve">for knowledge </w:t>
      </w:r>
      <w:r w:rsidRPr="00050068">
        <w:rPr>
          <w:rStyle w:val="Emphasis"/>
          <w:highlight w:val="green"/>
        </w:rPr>
        <w:t>disconcertingly quickly</w:t>
      </w:r>
      <w:r w:rsidRPr="00050068">
        <w:rPr>
          <w:sz w:val="16"/>
          <w:highlight w:val="green"/>
        </w:rPr>
        <w:t>,</w:t>
      </w:r>
      <w:r w:rsidRPr="005A1682">
        <w:rPr>
          <w:sz w:val="16"/>
        </w:rPr>
        <w:t xml:space="preserve">” he reports. “In this age of academic hyperspecialization, </w:t>
      </w:r>
      <w:r w:rsidRPr="00050068">
        <w:rPr>
          <w:rStyle w:val="Emphasis"/>
          <w:highlight w:val="green"/>
        </w:rPr>
        <w:t>there is no reason</w:t>
      </w:r>
      <w:r w:rsidRPr="005A1682">
        <w:rPr>
          <w:rStyle w:val="IntenseEmphasis"/>
          <w:color w:val="000000" w:themeColor="text1"/>
          <w:u w:val="single"/>
        </w:rPr>
        <w:t xml:space="preserve"> for supposing that contributors to </w:t>
      </w:r>
      <w:r w:rsidRPr="00050068">
        <w:rPr>
          <w:rStyle w:val="Emphasis"/>
          <w:highlight w:val="green"/>
        </w:rPr>
        <w:t>top journals</w:t>
      </w:r>
      <w:r w:rsidRPr="005A1682">
        <w:rPr>
          <w:sz w:val="16"/>
        </w:rPr>
        <w:t>—distinguished political scientists, area study specialists, economists, and so on—</w:t>
      </w:r>
      <w:r w:rsidRPr="00050068">
        <w:rPr>
          <w:rStyle w:val="IntenseEmphasis"/>
          <w:color w:val="000000" w:themeColor="text1"/>
          <w:highlight w:val="green"/>
          <w:u w:val="single"/>
        </w:rPr>
        <w:t xml:space="preserve">are </w:t>
      </w:r>
      <w:r w:rsidRPr="00050068">
        <w:rPr>
          <w:rStyle w:val="Emphasis"/>
          <w:highlight w:val="green"/>
        </w:rPr>
        <w:t>any better than</w:t>
      </w:r>
      <w:r w:rsidRPr="005A1682">
        <w:rPr>
          <w:rStyle w:val="IntenseEmphasis"/>
          <w:color w:val="000000" w:themeColor="text1"/>
          <w:u w:val="single"/>
        </w:rPr>
        <w:t xml:space="preserve"> journalists or </w:t>
      </w:r>
      <w:r w:rsidRPr="00050068">
        <w:rPr>
          <w:rStyle w:val="Emphasis"/>
          <w:highlight w:val="green"/>
        </w:rPr>
        <w:t>attentive readers</w:t>
      </w:r>
      <w:r w:rsidRPr="005A1682">
        <w:rPr>
          <w:sz w:val="16"/>
        </w:rPr>
        <w:t xml:space="preserve"> of the New York Times </w:t>
      </w:r>
      <w:r w:rsidRPr="005A1682">
        <w:rPr>
          <w:rStyle w:val="IntenseEmphasis"/>
          <w:color w:val="000000" w:themeColor="text1"/>
          <w:u w:val="single"/>
        </w:rPr>
        <w:t>in ‘reading’ emerging situations</w:t>
      </w:r>
      <w:r w:rsidRPr="005A1682">
        <w:rPr>
          <w:sz w:val="16"/>
        </w:rPr>
        <w:t xml:space="preserve">.” And the more famous the forecaster the more overblown the forecasts. “Experts in demand,” Tetlock says, “were more overconfident than their colleagues who eked out existences far from the limelight.” People who are not experts in the psychology of expertise are likely (I predict) to find Tetlock’s results a surprise and a matter for concern. For psychologists, though, nothing could be less surprising. </w:t>
      </w:r>
      <w:r w:rsidRPr="005A1682">
        <w:rPr>
          <w:rStyle w:val="IntenseEmphasis"/>
          <w:color w:val="000000" w:themeColor="text1"/>
          <w:u w:val="single"/>
        </w:rPr>
        <w:t xml:space="preserve">“Expert Political Judgment” is just one of </w:t>
      </w:r>
      <w:r w:rsidRPr="00050068">
        <w:rPr>
          <w:rStyle w:val="IntenseEmphasis"/>
          <w:color w:val="000000" w:themeColor="text1"/>
          <w:highlight w:val="green"/>
          <w:u w:val="single"/>
        </w:rPr>
        <w:t xml:space="preserve">more than a </w:t>
      </w:r>
      <w:r w:rsidRPr="00050068">
        <w:rPr>
          <w:rStyle w:val="Emphasis"/>
          <w:highlight w:val="green"/>
        </w:rPr>
        <w:t>hundred studies</w:t>
      </w:r>
      <w:r w:rsidRPr="005A1682">
        <w:rPr>
          <w:sz w:val="16"/>
        </w:rPr>
        <w:t xml:space="preserve"> </w:t>
      </w:r>
      <w:r w:rsidRPr="005A1682">
        <w:rPr>
          <w:rStyle w:val="IntenseEmphasis"/>
          <w:color w:val="000000" w:themeColor="text1"/>
          <w:u w:val="single"/>
        </w:rPr>
        <w:t>that have pitted experts</w:t>
      </w:r>
      <w:r w:rsidRPr="005A1682">
        <w:rPr>
          <w:sz w:val="16"/>
        </w:rPr>
        <w:t xml:space="preserve"> </w:t>
      </w:r>
      <w:r w:rsidRPr="005A1682">
        <w:rPr>
          <w:rStyle w:val="IntenseEmphasis"/>
          <w:color w:val="000000" w:themeColor="text1"/>
          <w:u w:val="single"/>
        </w:rPr>
        <w:t xml:space="preserve">against </w:t>
      </w:r>
      <w:r w:rsidRPr="005A1682">
        <w:rPr>
          <w:rStyle w:val="Emphasis"/>
        </w:rPr>
        <w:t>statistical</w:t>
      </w:r>
      <w:r w:rsidRPr="005A1682">
        <w:rPr>
          <w:sz w:val="16"/>
        </w:rPr>
        <w:t xml:space="preserve"> or actuarial </w:t>
      </w:r>
      <w:r w:rsidRPr="005A1682">
        <w:rPr>
          <w:rStyle w:val="Emphasis"/>
        </w:rPr>
        <w:t>formulas</w:t>
      </w:r>
      <w:r w:rsidRPr="005A1682">
        <w:rPr>
          <w:sz w:val="16"/>
        </w:rPr>
        <w:t xml:space="preserve">, </w:t>
      </w:r>
      <w:r w:rsidRPr="005A1682">
        <w:rPr>
          <w:rStyle w:val="IntenseEmphasis"/>
          <w:color w:val="000000" w:themeColor="text1"/>
          <w:u w:val="single"/>
        </w:rPr>
        <w:t xml:space="preserve">and </w:t>
      </w:r>
      <w:r w:rsidRPr="00050068">
        <w:rPr>
          <w:rStyle w:val="IntenseEmphasis"/>
          <w:color w:val="000000" w:themeColor="text1"/>
          <w:highlight w:val="green"/>
          <w:u w:val="single"/>
        </w:rPr>
        <w:t>in almost all of those</w:t>
      </w:r>
      <w:r w:rsidRPr="005A1682">
        <w:rPr>
          <w:rStyle w:val="IntenseEmphasis"/>
          <w:color w:val="000000" w:themeColor="text1"/>
          <w:u w:val="single"/>
        </w:rPr>
        <w:t xml:space="preserve"> studies</w:t>
      </w:r>
      <w:r w:rsidRPr="005A1682">
        <w:rPr>
          <w:sz w:val="16"/>
        </w:rPr>
        <w:t xml:space="preserve"> </w:t>
      </w:r>
      <w:r w:rsidRPr="005A1682">
        <w:rPr>
          <w:rStyle w:val="IntenseEmphasis"/>
          <w:color w:val="000000" w:themeColor="text1"/>
          <w:u w:val="single"/>
        </w:rPr>
        <w:t xml:space="preserve">the </w:t>
      </w:r>
      <w:r w:rsidRPr="00050068">
        <w:rPr>
          <w:rStyle w:val="Emphasis"/>
          <w:highlight w:val="green"/>
        </w:rPr>
        <w:t>people</w:t>
      </w:r>
      <w:r w:rsidRPr="005A1682">
        <w:rPr>
          <w:rStyle w:val="IntenseEmphasis"/>
          <w:color w:val="000000" w:themeColor="text1"/>
          <w:u w:val="single"/>
        </w:rPr>
        <w:t xml:space="preserve"> either </w:t>
      </w:r>
      <w:r w:rsidRPr="00050068">
        <w:rPr>
          <w:rStyle w:val="Emphasis"/>
          <w:highlight w:val="green"/>
        </w:rPr>
        <w:t>do no better</w:t>
      </w:r>
      <w:r w:rsidRPr="005A1682">
        <w:rPr>
          <w:sz w:val="16"/>
        </w:rPr>
        <w:t xml:space="preserve"> </w:t>
      </w:r>
      <w:r w:rsidRPr="005A1682">
        <w:rPr>
          <w:rStyle w:val="IntenseEmphasis"/>
          <w:color w:val="000000" w:themeColor="text1"/>
          <w:u w:val="single"/>
        </w:rPr>
        <w:t>than the formulas</w:t>
      </w:r>
      <w:r w:rsidRPr="005A1682">
        <w:rPr>
          <w:sz w:val="16"/>
        </w:rPr>
        <w:t xml:space="preserve"> or do worse. In one study, college counsellors were given information about a group of high-school students and asked to predict their freshman grades in college. The counsellors had access to test scores, grades, the results of personality and vocational tests, and personal statements from the students, whom they were also permitted to interview. Predictions that were produced by a formula using just test scores and grades were more accurate. There are also many studies showing that expertise and experience do not make someone a better reader of the evidence. In one,</w:t>
      </w:r>
      <w:r w:rsidRPr="005A1682">
        <w:rPr>
          <w:rStyle w:val="IntenseEmphasis"/>
          <w:color w:val="000000" w:themeColor="text1"/>
          <w:u w:val="single"/>
        </w:rPr>
        <w:t xml:space="preserve"> data from a test used to diagnose brain damage were given to a group of clinical psychologists and their secretaries</w:t>
      </w:r>
      <w:r w:rsidRPr="005A1682">
        <w:rPr>
          <w:sz w:val="16"/>
        </w:rPr>
        <w:t xml:space="preserve">. The psychologists’ diagnoses were no better than the secretaries’. The experts’ trouble in Tetlock’s study is exactly the trouble that all human beings have: </w:t>
      </w:r>
      <w:r w:rsidRPr="00050068">
        <w:rPr>
          <w:rStyle w:val="IntenseEmphasis"/>
          <w:color w:val="000000" w:themeColor="text1"/>
          <w:highlight w:val="green"/>
          <w:u w:val="single"/>
        </w:rPr>
        <w:t xml:space="preserve">we fall </w:t>
      </w:r>
      <w:r w:rsidRPr="00050068">
        <w:rPr>
          <w:rStyle w:val="Emphasis"/>
          <w:highlight w:val="green"/>
        </w:rPr>
        <w:t>in love</w:t>
      </w:r>
      <w:r w:rsidRPr="00050068">
        <w:rPr>
          <w:rStyle w:val="IntenseEmphasis"/>
          <w:color w:val="000000" w:themeColor="text1"/>
          <w:highlight w:val="green"/>
          <w:u w:val="single"/>
        </w:rPr>
        <w:t xml:space="preserve"> with </w:t>
      </w:r>
      <w:r w:rsidRPr="00050068">
        <w:rPr>
          <w:rStyle w:val="Emphasis"/>
          <w:highlight w:val="green"/>
        </w:rPr>
        <w:t>our</w:t>
      </w:r>
      <w:r w:rsidRPr="005A1682">
        <w:rPr>
          <w:rStyle w:val="Emphasis"/>
        </w:rPr>
        <w:t xml:space="preserve"> </w:t>
      </w:r>
      <w:r w:rsidRPr="00050068">
        <w:rPr>
          <w:rStyle w:val="Emphasis"/>
          <w:highlight w:val="green"/>
        </w:rPr>
        <w:t>hunches</w:t>
      </w:r>
      <w:r w:rsidRPr="005A1682">
        <w:rPr>
          <w:sz w:val="16"/>
        </w:rPr>
        <w:t xml:space="preserve">, and we really, really hate to be wrong. Tetlock describes an experiment that he witnessed thirty years ago in a Yale classroom. A rat was put in a T-shaped maze. Food was placed in either the right or the left transept of the T in a random sequence such that, over the long run, the food was on the left sixty per cent of the time and on the right forty per cent. Neither the students nor (needless to say) the rat was told these frequencies. The students were asked to predict on which side of the T the food would appear each time. The rat eventually figured out that the food was on the left side more often than the right, and it therefore nearly always went to the left, scoring roughly sixty per cent—D, but a passing grade. The students looked for patterns of left-right placement, and ended up scoring only fifty-two per cent, an F. The rat, having no reputation to begin with, was not embarrassed about being wrong two out of every five tries. But Yale students, who do have reputations, searched for a hidden order in the sequence. They couldn’t deal with forty-per-cent error, so they ended up with almost fifty-per-cent error. The expert-prediction game is not much different. When television pundits make predictions, the more ingenious their forecasts the greater their cachet. An arresting new prediction means that the expert has discovered a set of interlocking causes that no one else has spotted, and that could lead to an outcome that the conventional wisdom is ignoring. On shows like “The McLaughlin Group,” these experts never lose their reputations, or their jobs, because long shots are their business. More serious commentators differ from the pundits only in the degree of showmanship. </w:t>
      </w:r>
      <w:r w:rsidRPr="005A1682">
        <w:rPr>
          <w:rStyle w:val="IntenseEmphasis"/>
          <w:color w:val="000000" w:themeColor="text1"/>
          <w:u w:val="single"/>
        </w:rPr>
        <w:t>These serious experts</w:t>
      </w:r>
      <w:r w:rsidRPr="005A1682">
        <w:rPr>
          <w:sz w:val="16"/>
        </w:rPr>
        <w:t>—</w:t>
      </w:r>
      <w:r w:rsidRPr="00050068">
        <w:rPr>
          <w:rStyle w:val="IntenseEmphasis"/>
          <w:color w:val="000000" w:themeColor="text1"/>
          <w:highlight w:val="green"/>
          <w:u w:val="single"/>
        </w:rPr>
        <w:t xml:space="preserve">the </w:t>
      </w:r>
      <w:r w:rsidRPr="00050068">
        <w:rPr>
          <w:rStyle w:val="Emphasis"/>
          <w:highlight w:val="green"/>
        </w:rPr>
        <w:t>think tankers</w:t>
      </w:r>
      <w:r w:rsidRPr="00050068">
        <w:rPr>
          <w:sz w:val="16"/>
          <w:highlight w:val="green"/>
        </w:rPr>
        <w:t xml:space="preserve"> </w:t>
      </w:r>
      <w:r w:rsidRPr="00050068">
        <w:rPr>
          <w:rStyle w:val="IntenseEmphasis"/>
          <w:color w:val="000000" w:themeColor="text1"/>
          <w:highlight w:val="green"/>
          <w:u w:val="single"/>
        </w:rPr>
        <w:t xml:space="preserve">and </w:t>
      </w:r>
      <w:r w:rsidRPr="00050068">
        <w:rPr>
          <w:rStyle w:val="Emphasis"/>
          <w:highlight w:val="green"/>
        </w:rPr>
        <w:t>area-studies</w:t>
      </w:r>
      <w:r w:rsidRPr="00050068">
        <w:rPr>
          <w:rStyle w:val="IntenseEmphasis"/>
          <w:color w:val="000000" w:themeColor="text1"/>
          <w:highlight w:val="green"/>
          <w:u w:val="single"/>
        </w:rPr>
        <w:t xml:space="preserve"> professors</w:t>
      </w:r>
      <w:r w:rsidRPr="005A1682">
        <w:rPr>
          <w:sz w:val="16"/>
        </w:rPr>
        <w:t xml:space="preserve">—are not entirely out to entertain, but they </w:t>
      </w:r>
      <w:r w:rsidRPr="00050068">
        <w:rPr>
          <w:rStyle w:val="IntenseEmphasis"/>
          <w:color w:val="000000" w:themeColor="text1"/>
          <w:highlight w:val="green"/>
          <w:u w:val="single"/>
        </w:rPr>
        <w:t>are</w:t>
      </w:r>
      <w:r w:rsidRPr="005A1682">
        <w:rPr>
          <w:rStyle w:val="IntenseEmphasis"/>
          <w:color w:val="000000" w:themeColor="text1"/>
          <w:u w:val="single"/>
        </w:rPr>
        <w:t xml:space="preserve"> a little </w:t>
      </w:r>
      <w:r w:rsidRPr="00050068">
        <w:rPr>
          <w:rStyle w:val="Emphasis"/>
          <w:highlight w:val="green"/>
        </w:rPr>
        <w:t>out to entertain</w:t>
      </w:r>
      <w:r w:rsidRPr="005A1682">
        <w:rPr>
          <w:sz w:val="16"/>
        </w:rPr>
        <w:t xml:space="preserve">, </w:t>
      </w:r>
      <w:r w:rsidRPr="005A1682">
        <w:rPr>
          <w:rStyle w:val="IntenseEmphasis"/>
          <w:color w:val="000000" w:themeColor="text1"/>
          <w:u w:val="single"/>
        </w:rPr>
        <w:t xml:space="preserve">and both their status as experts and their appeal as performers require them </w:t>
      </w:r>
      <w:r w:rsidRPr="00050068">
        <w:rPr>
          <w:rStyle w:val="Emphasis"/>
          <w:highlight w:val="green"/>
        </w:rPr>
        <w:t>to predict futures that are not obvious</w:t>
      </w:r>
      <w:r w:rsidRPr="005A1682">
        <w:rPr>
          <w:rStyle w:val="IntenseEmphasis"/>
          <w:color w:val="000000" w:themeColor="text1"/>
          <w:u w:val="single"/>
        </w:rPr>
        <w:t xml:space="preserve"> to the viewer.</w:t>
      </w:r>
      <w:r w:rsidRPr="005A1682">
        <w:rPr>
          <w:sz w:val="16"/>
        </w:rPr>
        <w:t xml:space="preserve"> The producer of the show does not want you and me to sit there listening to an expert and thinking, I could have said that. </w:t>
      </w:r>
      <w:r w:rsidRPr="00050068">
        <w:rPr>
          <w:rStyle w:val="IntenseEmphasis"/>
          <w:color w:val="000000" w:themeColor="text1"/>
          <w:highlight w:val="green"/>
          <w:u w:val="single"/>
        </w:rPr>
        <w:t>The expert</w:t>
      </w:r>
      <w:r w:rsidRPr="005A1682">
        <w:rPr>
          <w:rStyle w:val="IntenseEmphasis"/>
          <w:color w:val="000000" w:themeColor="text1"/>
          <w:u w:val="single"/>
        </w:rPr>
        <w:t xml:space="preserve"> also </w:t>
      </w:r>
      <w:r w:rsidRPr="00050068">
        <w:rPr>
          <w:rStyle w:val="IntenseEmphasis"/>
          <w:color w:val="000000" w:themeColor="text1"/>
          <w:highlight w:val="green"/>
          <w:u w:val="single"/>
        </w:rPr>
        <w:t>suffers from knowing too much</w:t>
      </w:r>
      <w:r w:rsidRPr="005A1682">
        <w:rPr>
          <w:rStyle w:val="IntenseEmphasis"/>
          <w:color w:val="000000" w:themeColor="text1"/>
          <w:u w:val="single"/>
        </w:rPr>
        <w:t>:</w:t>
      </w:r>
      <w:r w:rsidRPr="005A1682">
        <w:rPr>
          <w:sz w:val="16"/>
        </w:rPr>
        <w:t xml:space="preserve"> </w:t>
      </w:r>
      <w:r w:rsidRPr="005A1682">
        <w:rPr>
          <w:rStyle w:val="IntenseEmphasis"/>
          <w:color w:val="000000" w:themeColor="text1"/>
          <w:u w:val="single"/>
        </w:rPr>
        <w:t>the more facts an expert has</w:t>
      </w:r>
      <w:r w:rsidRPr="005A1682">
        <w:rPr>
          <w:sz w:val="16"/>
        </w:rPr>
        <w:t xml:space="preserve">, </w:t>
      </w:r>
      <w:r w:rsidRPr="005A1682">
        <w:rPr>
          <w:rStyle w:val="IntenseEmphasis"/>
          <w:color w:val="000000" w:themeColor="text1"/>
          <w:u w:val="single"/>
        </w:rPr>
        <w:t xml:space="preserve">the more </w:t>
      </w:r>
      <w:r w:rsidRPr="00050068">
        <w:rPr>
          <w:rStyle w:val="IntenseEmphasis"/>
          <w:color w:val="000000" w:themeColor="text1"/>
          <w:highlight w:val="green"/>
          <w:u w:val="single"/>
        </w:rPr>
        <w:t>information is</w:t>
      </w:r>
      <w:r w:rsidRPr="005A1682">
        <w:rPr>
          <w:rStyle w:val="IntenseEmphasis"/>
          <w:color w:val="000000" w:themeColor="text1"/>
          <w:u w:val="single"/>
        </w:rPr>
        <w:t xml:space="preserve"> available </w:t>
      </w:r>
      <w:r w:rsidRPr="00050068">
        <w:rPr>
          <w:rStyle w:val="IntenseEmphasis"/>
          <w:color w:val="000000" w:themeColor="text1"/>
          <w:highlight w:val="green"/>
          <w:u w:val="single"/>
        </w:rPr>
        <w:t xml:space="preserve">to be </w:t>
      </w:r>
      <w:r w:rsidRPr="00050068">
        <w:rPr>
          <w:rStyle w:val="Emphasis"/>
          <w:highlight w:val="green"/>
        </w:rPr>
        <w:t>enlisted in support</w:t>
      </w:r>
      <w:r w:rsidRPr="005A1682">
        <w:rPr>
          <w:rStyle w:val="IntenseEmphasis"/>
          <w:color w:val="000000" w:themeColor="text1"/>
          <w:u w:val="single"/>
        </w:rPr>
        <w:t xml:space="preserve"> of his </w:t>
      </w:r>
      <w:r w:rsidRPr="00050068">
        <w:rPr>
          <w:rStyle w:val="IntenseEmphasis"/>
          <w:color w:val="000000" w:themeColor="text1"/>
          <w:highlight w:val="green"/>
          <w:u w:val="single"/>
        </w:rPr>
        <w:t>or</w:t>
      </w:r>
      <w:r w:rsidRPr="005A1682">
        <w:rPr>
          <w:rStyle w:val="IntenseEmphasis"/>
          <w:color w:val="000000" w:themeColor="text1"/>
          <w:u w:val="single"/>
        </w:rPr>
        <w:t xml:space="preserve"> her </w:t>
      </w:r>
      <w:r w:rsidRPr="00050068">
        <w:rPr>
          <w:rStyle w:val="Emphasis"/>
          <w:highlight w:val="green"/>
        </w:rPr>
        <w:t>pet theories</w:t>
      </w:r>
      <w:r w:rsidRPr="005A1682">
        <w:rPr>
          <w:sz w:val="16"/>
        </w:rPr>
        <w:t xml:space="preserve">, </w:t>
      </w:r>
      <w:r w:rsidRPr="00050068">
        <w:rPr>
          <w:rStyle w:val="IntenseEmphasis"/>
          <w:color w:val="000000" w:themeColor="text1"/>
          <w:highlight w:val="green"/>
          <w:u w:val="single"/>
        </w:rPr>
        <w:t>and</w:t>
      </w:r>
      <w:r w:rsidRPr="005A1682">
        <w:rPr>
          <w:rStyle w:val="IntenseEmphasis"/>
          <w:color w:val="000000" w:themeColor="text1"/>
          <w:u w:val="single"/>
        </w:rPr>
        <w:t xml:space="preserve"> the more </w:t>
      </w:r>
      <w:r w:rsidRPr="00050068">
        <w:rPr>
          <w:rStyle w:val="Emphasis"/>
          <w:highlight w:val="green"/>
        </w:rPr>
        <w:t>chains of causation</w:t>
      </w:r>
      <w:r w:rsidRPr="005A1682">
        <w:rPr>
          <w:sz w:val="16"/>
        </w:rPr>
        <w:t xml:space="preserve"> </w:t>
      </w:r>
      <w:r w:rsidRPr="005A1682">
        <w:rPr>
          <w:rStyle w:val="IntenseEmphasis"/>
          <w:color w:val="000000" w:themeColor="text1"/>
          <w:u w:val="single"/>
        </w:rPr>
        <w:t>he or she can find beguiling.</w:t>
      </w:r>
      <w:r w:rsidRPr="005A1682">
        <w:rPr>
          <w:sz w:val="16"/>
        </w:rPr>
        <w:t xml:space="preserve"> This helps explain why specialists fail to outguess non-specialists. The odds tend to be with the obvious. Tetlock’s experts were also no different from the rest of us when it came to learning from their mistakes. Most people tend to dismiss new information that doesn’t fit with what they already believe. Tetlock found that his experts used a double standard: they were much tougher in assessing the validity of information that undercut their theory than they were in crediting information that supported it. The same deficiency leads liberals to read only The Nation and conservatives to read only National Review. We are not natural falsificationists: we would rather find more reasons for believing what we already believe than look for reasons that we might be wrong. In the terms of Karl Popper’s famous example, to verify our intuition that all swans are white we look for lots more white swans, when what we should really be looking for is one black swan. Also, people tend to see the future as indeterminate and the past as inevitable. </w:t>
      </w:r>
      <w:r w:rsidRPr="005A1682">
        <w:rPr>
          <w:rStyle w:val="IntenseEmphasis"/>
          <w:color w:val="000000" w:themeColor="text1"/>
          <w:u w:val="single"/>
        </w:rPr>
        <w:t>If you look backward</w:t>
      </w:r>
      <w:r w:rsidRPr="005A1682">
        <w:rPr>
          <w:sz w:val="16"/>
        </w:rPr>
        <w:t xml:space="preserve">, </w:t>
      </w:r>
      <w:r w:rsidRPr="005A1682">
        <w:rPr>
          <w:rStyle w:val="IntenseEmphasis"/>
          <w:color w:val="000000" w:themeColor="text1"/>
          <w:u w:val="single"/>
        </w:rPr>
        <w:t>the dots that lead up to Hitler or the fall of the Soviet Union or the attacks on September 11th all connect</w:t>
      </w:r>
      <w:r w:rsidRPr="005A1682">
        <w:rPr>
          <w:sz w:val="16"/>
        </w:rPr>
        <w:t xml:space="preserve">. </w:t>
      </w:r>
      <w:r w:rsidRPr="00050068">
        <w:rPr>
          <w:rStyle w:val="IntenseEmphasis"/>
          <w:color w:val="000000" w:themeColor="text1"/>
          <w:highlight w:val="green"/>
          <w:u w:val="single"/>
        </w:rPr>
        <w:t>If you look forward</w:t>
      </w:r>
      <w:r w:rsidRPr="005A1682">
        <w:rPr>
          <w:rStyle w:val="IntenseEmphasis"/>
          <w:color w:val="000000" w:themeColor="text1"/>
          <w:u w:val="single"/>
        </w:rPr>
        <w:t>,</w:t>
      </w:r>
      <w:r w:rsidRPr="005A1682">
        <w:rPr>
          <w:sz w:val="16"/>
        </w:rPr>
        <w:t xml:space="preserve"> </w:t>
      </w:r>
      <w:r w:rsidRPr="00050068">
        <w:rPr>
          <w:rStyle w:val="Emphasis"/>
          <w:highlight w:val="green"/>
        </w:rPr>
        <w:t>it’s</w:t>
      </w:r>
      <w:r w:rsidRPr="005A1682">
        <w:rPr>
          <w:rStyle w:val="IntenseEmphasis"/>
          <w:color w:val="000000" w:themeColor="text1"/>
          <w:u w:val="single"/>
        </w:rPr>
        <w:t xml:space="preserve"> just </w:t>
      </w:r>
      <w:r w:rsidRPr="00050068">
        <w:rPr>
          <w:rStyle w:val="Emphasis"/>
          <w:highlight w:val="green"/>
        </w:rPr>
        <w:t>a random scatter of dots</w:t>
      </w:r>
      <w:r w:rsidRPr="005A1682">
        <w:rPr>
          <w:rStyle w:val="IntenseEmphasis"/>
          <w:color w:val="000000" w:themeColor="text1"/>
          <w:u w:val="single"/>
        </w:rPr>
        <w:t>,</w:t>
      </w:r>
      <w:r w:rsidRPr="005A1682">
        <w:rPr>
          <w:sz w:val="16"/>
        </w:rPr>
        <w:t xml:space="preserve"> </w:t>
      </w:r>
      <w:r w:rsidRPr="005A1682">
        <w:rPr>
          <w:rStyle w:val="IntenseEmphasis"/>
          <w:color w:val="000000" w:themeColor="text1"/>
          <w:u w:val="single"/>
        </w:rPr>
        <w:t xml:space="preserve">many potential </w:t>
      </w:r>
      <w:r w:rsidRPr="005A1682">
        <w:rPr>
          <w:rStyle w:val="Emphasis"/>
        </w:rPr>
        <w:t>chains of causation</w:t>
      </w:r>
      <w:r w:rsidRPr="005A1682">
        <w:rPr>
          <w:sz w:val="16"/>
        </w:rPr>
        <w:t xml:space="preserve"> </w:t>
      </w:r>
      <w:r w:rsidRPr="00050068">
        <w:rPr>
          <w:rStyle w:val="IntenseEmphasis"/>
          <w:color w:val="000000" w:themeColor="text1"/>
          <w:highlight w:val="green"/>
          <w:u w:val="single"/>
        </w:rPr>
        <w:t xml:space="preserve">leading to </w:t>
      </w:r>
      <w:r w:rsidRPr="00050068">
        <w:rPr>
          <w:rStyle w:val="Emphasis"/>
          <w:highlight w:val="green"/>
        </w:rPr>
        <w:t>many possible outcomes</w:t>
      </w:r>
      <w:r w:rsidRPr="005A1682">
        <w:rPr>
          <w:sz w:val="16"/>
        </w:rPr>
        <w:t xml:space="preserve">. </w:t>
      </w:r>
      <w:r w:rsidRPr="00050068">
        <w:rPr>
          <w:rStyle w:val="IntenseEmphasis"/>
          <w:color w:val="000000" w:themeColor="text1"/>
          <w:highlight w:val="green"/>
          <w:u w:val="single"/>
        </w:rPr>
        <w:t xml:space="preserve">We have </w:t>
      </w:r>
      <w:r w:rsidRPr="00050068">
        <w:rPr>
          <w:rStyle w:val="Emphasis"/>
          <w:highlight w:val="green"/>
        </w:rPr>
        <w:t>no idea</w:t>
      </w:r>
      <w:r w:rsidRPr="005A1682">
        <w:rPr>
          <w:rStyle w:val="IntenseEmphasis"/>
          <w:color w:val="000000" w:themeColor="text1"/>
          <w:u w:val="single"/>
        </w:rPr>
        <w:t xml:space="preserve"> today</w:t>
      </w:r>
      <w:r w:rsidRPr="005A1682">
        <w:rPr>
          <w:sz w:val="16"/>
        </w:rPr>
        <w:t xml:space="preserve"> </w:t>
      </w:r>
      <w:r w:rsidRPr="00050068">
        <w:rPr>
          <w:rStyle w:val="IntenseEmphasis"/>
          <w:color w:val="000000" w:themeColor="text1"/>
          <w:highlight w:val="green"/>
          <w:u w:val="single"/>
        </w:rPr>
        <w:t>how</w:t>
      </w:r>
      <w:r w:rsidRPr="005A1682">
        <w:rPr>
          <w:rStyle w:val="IntenseEmphasis"/>
          <w:color w:val="000000" w:themeColor="text1"/>
          <w:u w:val="single"/>
        </w:rPr>
        <w:t xml:space="preserve"> </w:t>
      </w:r>
      <w:r w:rsidRPr="00050068">
        <w:rPr>
          <w:rStyle w:val="Emphasis"/>
          <w:highlight w:val="green"/>
        </w:rPr>
        <w:t>tomorrow’s invasion</w:t>
      </w:r>
      <w:r w:rsidRPr="005A1682">
        <w:rPr>
          <w:rStyle w:val="IntenseEmphasis"/>
          <w:color w:val="000000" w:themeColor="text1"/>
          <w:u w:val="single"/>
        </w:rPr>
        <w:t xml:space="preserve"> </w:t>
      </w:r>
      <w:r w:rsidRPr="00050068">
        <w:rPr>
          <w:rStyle w:val="IntenseEmphasis"/>
          <w:color w:val="000000" w:themeColor="text1"/>
          <w:highlight w:val="green"/>
          <w:u w:val="single"/>
        </w:rPr>
        <w:t xml:space="preserve">of a </w:t>
      </w:r>
      <w:r w:rsidRPr="00050068">
        <w:rPr>
          <w:rStyle w:val="Emphasis"/>
          <w:highlight w:val="green"/>
        </w:rPr>
        <w:t>foreign land</w:t>
      </w:r>
      <w:r w:rsidRPr="005A1682">
        <w:rPr>
          <w:rStyle w:val="IntenseEmphasis"/>
          <w:color w:val="000000" w:themeColor="text1"/>
          <w:u w:val="single"/>
        </w:rPr>
        <w:t xml:space="preserve"> </w:t>
      </w:r>
      <w:r w:rsidRPr="00050068">
        <w:rPr>
          <w:rStyle w:val="IntenseEmphasis"/>
          <w:color w:val="000000" w:themeColor="text1"/>
          <w:highlight w:val="green"/>
          <w:u w:val="single"/>
        </w:rPr>
        <w:t>is going</w:t>
      </w:r>
      <w:r w:rsidRPr="005A1682">
        <w:rPr>
          <w:rStyle w:val="IntenseEmphasis"/>
          <w:color w:val="000000" w:themeColor="text1"/>
          <w:u w:val="single"/>
        </w:rPr>
        <w:t xml:space="preserve"> to go</w:t>
      </w:r>
      <w:r w:rsidRPr="005A1682">
        <w:rPr>
          <w:sz w:val="16"/>
        </w:rPr>
        <w:t xml:space="preserve">; </w:t>
      </w:r>
      <w:r w:rsidRPr="00050068">
        <w:rPr>
          <w:rStyle w:val="Emphasis"/>
          <w:highlight w:val="green"/>
        </w:rPr>
        <w:t>after the invasion</w:t>
      </w:r>
      <w:r w:rsidRPr="005A1682">
        <w:rPr>
          <w:sz w:val="16"/>
        </w:rPr>
        <w:t xml:space="preserve">, </w:t>
      </w:r>
      <w:r w:rsidRPr="00050068">
        <w:rPr>
          <w:rStyle w:val="IntenseEmphasis"/>
          <w:color w:val="000000" w:themeColor="text1"/>
          <w:highlight w:val="green"/>
          <w:u w:val="single"/>
        </w:rPr>
        <w:t>we can</w:t>
      </w:r>
      <w:r w:rsidRPr="005A1682">
        <w:rPr>
          <w:rStyle w:val="IntenseEmphasis"/>
          <w:color w:val="000000" w:themeColor="text1"/>
          <w:u w:val="single"/>
        </w:rPr>
        <w:t xml:space="preserve"> actually </w:t>
      </w:r>
      <w:r w:rsidRPr="00050068">
        <w:rPr>
          <w:rStyle w:val="IntenseEmphasis"/>
          <w:color w:val="000000" w:themeColor="text1"/>
          <w:highlight w:val="green"/>
          <w:u w:val="single"/>
        </w:rPr>
        <w:t>persuade ourselves</w:t>
      </w:r>
      <w:r w:rsidRPr="005A1682">
        <w:rPr>
          <w:sz w:val="16"/>
        </w:rPr>
        <w:t xml:space="preserve"> </w:t>
      </w:r>
      <w:r w:rsidRPr="005A1682">
        <w:rPr>
          <w:rStyle w:val="IntenseEmphasis"/>
          <w:color w:val="000000" w:themeColor="text1"/>
          <w:u w:val="single"/>
        </w:rPr>
        <w:t xml:space="preserve">that </w:t>
      </w:r>
      <w:r w:rsidRPr="00050068">
        <w:rPr>
          <w:rStyle w:val="IntenseEmphasis"/>
          <w:color w:val="000000" w:themeColor="text1"/>
          <w:highlight w:val="green"/>
          <w:u w:val="single"/>
        </w:rPr>
        <w:t>we knew all along</w:t>
      </w:r>
      <w:r w:rsidRPr="005A1682">
        <w:rPr>
          <w:sz w:val="16"/>
        </w:rPr>
        <w:t xml:space="preserve">. </w:t>
      </w:r>
      <w:r w:rsidRPr="005A1682">
        <w:rPr>
          <w:rStyle w:val="IntenseEmphasis"/>
          <w:color w:val="000000" w:themeColor="text1"/>
          <w:u w:val="single"/>
        </w:rPr>
        <w:t>The result seems inevitable</w:t>
      </w:r>
      <w:r w:rsidRPr="005A1682">
        <w:rPr>
          <w:sz w:val="16"/>
        </w:rPr>
        <w:t xml:space="preserve">, </w:t>
      </w:r>
      <w:r w:rsidRPr="005A1682">
        <w:rPr>
          <w:rStyle w:val="IntenseEmphasis"/>
          <w:color w:val="000000" w:themeColor="text1"/>
          <w:u w:val="single"/>
        </w:rPr>
        <w:t>and therefore predictable</w:t>
      </w:r>
      <w:r w:rsidRPr="005A1682">
        <w:rPr>
          <w:sz w:val="16"/>
        </w:rPr>
        <w:t xml:space="preserve">. Tetlock found that, consistent with this asymmetry, </w:t>
      </w:r>
      <w:r w:rsidRPr="00050068">
        <w:rPr>
          <w:rStyle w:val="Emphasis"/>
          <w:highlight w:val="green"/>
        </w:rPr>
        <w:t>experts</w:t>
      </w:r>
      <w:r w:rsidRPr="00050068">
        <w:rPr>
          <w:rStyle w:val="IntenseEmphasis"/>
          <w:color w:val="000000" w:themeColor="text1"/>
          <w:highlight w:val="green"/>
          <w:u w:val="single"/>
        </w:rPr>
        <w:t xml:space="preserve"> </w:t>
      </w:r>
      <w:r w:rsidRPr="005A1682">
        <w:rPr>
          <w:rStyle w:val="IntenseEmphasis"/>
          <w:color w:val="000000" w:themeColor="text1"/>
          <w:u w:val="single"/>
        </w:rPr>
        <w:t xml:space="preserve">routinely </w:t>
      </w:r>
      <w:r w:rsidRPr="00050068">
        <w:rPr>
          <w:rStyle w:val="Emphasis"/>
          <w:highlight w:val="green"/>
        </w:rPr>
        <w:t>misremembered</w:t>
      </w:r>
      <w:r w:rsidRPr="005A1682">
        <w:rPr>
          <w:rStyle w:val="IntenseEmphasis"/>
          <w:color w:val="000000" w:themeColor="text1"/>
          <w:u w:val="single"/>
        </w:rPr>
        <w:t xml:space="preserve"> the </w:t>
      </w:r>
      <w:r w:rsidRPr="005A1682">
        <w:rPr>
          <w:rStyle w:val="Emphasis"/>
        </w:rPr>
        <w:t xml:space="preserve">degree of </w:t>
      </w:r>
      <w:r w:rsidRPr="00050068">
        <w:rPr>
          <w:rStyle w:val="Emphasis"/>
          <w:highlight w:val="green"/>
        </w:rPr>
        <w:t>probability</w:t>
      </w:r>
      <w:r w:rsidRPr="005A1682">
        <w:rPr>
          <w:sz w:val="16"/>
        </w:rPr>
        <w:t xml:space="preserve"> they had assigned to an event after it came to pass. They claimed to have predicted what happened with a higher degree of certainty than, according to the record, they really did. When this was pointed out to them, by Tetlock’s researchers, they sometimes became defensive. And, like most of us, </w:t>
      </w:r>
      <w:r w:rsidRPr="005A1682">
        <w:rPr>
          <w:rStyle w:val="Emphasis"/>
        </w:rPr>
        <w:t>experts</w:t>
      </w:r>
      <w:r w:rsidRPr="005A1682">
        <w:rPr>
          <w:rStyle w:val="IntenseEmphasis"/>
          <w:color w:val="000000" w:themeColor="text1"/>
          <w:u w:val="single"/>
        </w:rPr>
        <w:t xml:space="preserve"> violate a fundamental rule of probabilities </w:t>
      </w:r>
      <w:r w:rsidRPr="00050068">
        <w:rPr>
          <w:rStyle w:val="IntenseEmphasis"/>
          <w:color w:val="000000" w:themeColor="text1"/>
          <w:highlight w:val="green"/>
          <w:u w:val="single"/>
        </w:rPr>
        <w:t xml:space="preserve">by tending to </w:t>
      </w:r>
      <w:r w:rsidRPr="00050068">
        <w:rPr>
          <w:rStyle w:val="Emphasis"/>
          <w:highlight w:val="green"/>
        </w:rPr>
        <w:t>find scenarios</w:t>
      </w:r>
      <w:r w:rsidRPr="00050068">
        <w:rPr>
          <w:rStyle w:val="IntenseEmphasis"/>
          <w:color w:val="000000" w:themeColor="text1"/>
          <w:highlight w:val="green"/>
          <w:u w:val="single"/>
        </w:rPr>
        <w:t xml:space="preserve"> with</w:t>
      </w:r>
      <w:r w:rsidRPr="005A1682">
        <w:rPr>
          <w:rStyle w:val="IntenseEmphasis"/>
          <w:color w:val="000000" w:themeColor="text1"/>
          <w:u w:val="single"/>
        </w:rPr>
        <w:t xml:space="preserve"> </w:t>
      </w:r>
      <w:r w:rsidRPr="00050068">
        <w:rPr>
          <w:rStyle w:val="Emphasis"/>
          <w:highlight w:val="green"/>
        </w:rPr>
        <w:t>more variables</w:t>
      </w:r>
      <w:r w:rsidRPr="005A1682">
        <w:rPr>
          <w:rStyle w:val="IntenseEmphasis"/>
          <w:color w:val="000000" w:themeColor="text1"/>
          <w:u w:val="single"/>
        </w:rPr>
        <w:t xml:space="preserve"> more likely</w:t>
      </w:r>
      <w:r w:rsidRPr="005A1682">
        <w:rPr>
          <w:sz w:val="16"/>
        </w:rPr>
        <w:t xml:space="preserve">. If a prediction needs two independent things to happen in order for it to be true, its probability is the product of the probability of each of the things it depends on. If there is a one-in-three chance of x and a one-in-four chance of y, the probability of both x and y occurring is one in twelve. But we often feel instinctively that if the two events “fit together” in some scenario the chance of both is greater, not less. </w:t>
      </w:r>
      <w:r w:rsidRPr="005A1682">
        <w:rPr>
          <w:rStyle w:val="IntenseEmphasis"/>
          <w:color w:val="000000" w:themeColor="text1"/>
          <w:u w:val="single"/>
        </w:rPr>
        <w:t>The classic “Linda problem” is an analogous case</w:t>
      </w:r>
      <w:r w:rsidRPr="005A1682">
        <w:rPr>
          <w:sz w:val="16"/>
        </w:rPr>
        <w:t xml:space="preserve">. In this experiment, subjects are told, “Linda is thirty-one years old, single, outspoken, and very bright. She majored in philosophy. As a student, she was deeply concerned with issues of discrimination and social justice and also participated in antinuclear demonstrations.” They are then asked to rank the probability of several possible descriptions of Linda today. Two of them are “bank teller” and “bank teller and active in the feminist movement.” People rank the second description higher than the first, even though, logically, its likelihood is smaller, because it requires two things to be true—that Linda is a bank teller and that Linda is an active feminist—rather than one. Plausible detail makes us believers. When subjects were given a choice between an insurance policy that covered hospitalization for any reason and a policy that covered hospitalization for all accidents and diseases, they were willing to pay a higher premium for the second policy, because the added detail gave them a more vivid picture of the circumstances in which it might be needed. In 1982, </w:t>
      </w:r>
      <w:r w:rsidRPr="00050068">
        <w:rPr>
          <w:rStyle w:val="IntenseEmphasis"/>
          <w:color w:val="000000" w:themeColor="text1"/>
          <w:highlight w:val="green"/>
          <w:u w:val="single"/>
        </w:rPr>
        <w:t xml:space="preserve">an experiment </w:t>
      </w:r>
      <w:r w:rsidRPr="005A1682">
        <w:rPr>
          <w:rStyle w:val="IntenseEmphasis"/>
          <w:color w:val="000000" w:themeColor="text1"/>
          <w:u w:val="single"/>
        </w:rPr>
        <w:t xml:space="preserve">was done </w:t>
      </w:r>
      <w:r w:rsidRPr="00050068">
        <w:rPr>
          <w:rStyle w:val="IntenseEmphasis"/>
          <w:color w:val="000000" w:themeColor="text1"/>
          <w:highlight w:val="green"/>
          <w:u w:val="single"/>
        </w:rPr>
        <w:t>with</w:t>
      </w:r>
      <w:r w:rsidRPr="005A1682">
        <w:rPr>
          <w:rStyle w:val="IntenseEmphasis"/>
          <w:color w:val="000000" w:themeColor="text1"/>
          <w:u w:val="single"/>
        </w:rPr>
        <w:t xml:space="preserve"> </w:t>
      </w:r>
      <w:r w:rsidRPr="00050068">
        <w:rPr>
          <w:rStyle w:val="Emphasis"/>
          <w:highlight w:val="green"/>
        </w:rPr>
        <w:t>professional forecasters</w:t>
      </w:r>
      <w:r w:rsidRPr="005A1682">
        <w:rPr>
          <w:rStyle w:val="IntenseEmphasis"/>
          <w:color w:val="000000" w:themeColor="text1"/>
          <w:u w:val="single"/>
        </w:rPr>
        <w:t xml:space="preserve"> and planners</w:t>
      </w:r>
      <w:r w:rsidRPr="005A1682">
        <w:rPr>
          <w:sz w:val="16"/>
        </w:rPr>
        <w:t xml:space="preserve">. </w:t>
      </w:r>
      <w:r w:rsidRPr="005A1682">
        <w:rPr>
          <w:rStyle w:val="IntenseEmphasis"/>
          <w:color w:val="000000" w:themeColor="text1"/>
          <w:u w:val="single"/>
        </w:rPr>
        <w:t xml:space="preserve">One group was asked </w:t>
      </w:r>
      <w:r w:rsidRPr="00050068">
        <w:rPr>
          <w:rStyle w:val="IntenseEmphasis"/>
          <w:color w:val="000000" w:themeColor="text1"/>
          <w:highlight w:val="green"/>
          <w:u w:val="single"/>
        </w:rPr>
        <w:t>to assess</w:t>
      </w:r>
      <w:r w:rsidRPr="005A1682">
        <w:rPr>
          <w:rStyle w:val="IntenseEmphasis"/>
          <w:color w:val="000000" w:themeColor="text1"/>
          <w:u w:val="single"/>
        </w:rPr>
        <w:t xml:space="preserve"> the probability of “</w:t>
      </w:r>
      <w:r w:rsidRPr="00050068">
        <w:rPr>
          <w:rStyle w:val="IntenseEmphasis"/>
          <w:color w:val="000000" w:themeColor="text1"/>
          <w:highlight w:val="green"/>
          <w:u w:val="single"/>
        </w:rPr>
        <w:t xml:space="preserve">a </w:t>
      </w:r>
      <w:r w:rsidRPr="00050068">
        <w:rPr>
          <w:rStyle w:val="Emphasis"/>
          <w:highlight w:val="green"/>
        </w:rPr>
        <w:t>complete suspension</w:t>
      </w:r>
      <w:r w:rsidRPr="00050068">
        <w:rPr>
          <w:sz w:val="16"/>
          <w:highlight w:val="green"/>
        </w:rPr>
        <w:t xml:space="preserve"> </w:t>
      </w:r>
      <w:r w:rsidRPr="00050068">
        <w:rPr>
          <w:rStyle w:val="IntenseEmphasis"/>
          <w:color w:val="000000" w:themeColor="text1"/>
          <w:highlight w:val="green"/>
          <w:u w:val="single"/>
        </w:rPr>
        <w:t xml:space="preserve">of </w:t>
      </w:r>
      <w:r w:rsidRPr="00050068">
        <w:rPr>
          <w:rStyle w:val="Emphasis"/>
          <w:highlight w:val="green"/>
        </w:rPr>
        <w:t>diplomatic</w:t>
      </w:r>
      <w:r w:rsidRPr="005A1682">
        <w:rPr>
          <w:rStyle w:val="Emphasis"/>
        </w:rPr>
        <w:t xml:space="preserve"> </w:t>
      </w:r>
      <w:r w:rsidRPr="00050068">
        <w:rPr>
          <w:rStyle w:val="Emphasis"/>
          <w:highlight w:val="green"/>
        </w:rPr>
        <w:t>relations</w:t>
      </w:r>
      <w:r w:rsidRPr="00050068">
        <w:rPr>
          <w:sz w:val="16"/>
          <w:highlight w:val="green"/>
        </w:rPr>
        <w:t xml:space="preserve"> </w:t>
      </w:r>
      <w:r w:rsidRPr="00050068">
        <w:rPr>
          <w:rStyle w:val="IntenseEmphasis"/>
          <w:color w:val="000000" w:themeColor="text1"/>
          <w:highlight w:val="green"/>
          <w:u w:val="single"/>
        </w:rPr>
        <w:t xml:space="preserve">between the </w:t>
      </w:r>
      <w:r w:rsidRPr="00050068">
        <w:rPr>
          <w:rStyle w:val="Emphasis"/>
          <w:highlight w:val="green"/>
        </w:rPr>
        <w:t>U.S. and the Soviet Union</w:t>
      </w:r>
      <w:r w:rsidRPr="005A1682">
        <w:rPr>
          <w:rStyle w:val="IntenseEmphasis"/>
          <w:color w:val="000000" w:themeColor="text1"/>
          <w:u w:val="single"/>
        </w:rPr>
        <w:t>, sometime in 1983</w:t>
      </w:r>
      <w:r w:rsidRPr="005A1682">
        <w:rPr>
          <w:sz w:val="16"/>
        </w:rPr>
        <w:t xml:space="preserve">,” </w:t>
      </w:r>
      <w:r w:rsidRPr="00050068">
        <w:rPr>
          <w:rStyle w:val="IntenseEmphasis"/>
          <w:color w:val="000000" w:themeColor="text1"/>
          <w:highlight w:val="green"/>
          <w:u w:val="single"/>
        </w:rPr>
        <w:t xml:space="preserve">and </w:t>
      </w:r>
      <w:r w:rsidRPr="00050068">
        <w:rPr>
          <w:rStyle w:val="Emphasis"/>
          <w:highlight w:val="green"/>
        </w:rPr>
        <w:t>another</w:t>
      </w:r>
      <w:r w:rsidRPr="005A1682">
        <w:rPr>
          <w:rStyle w:val="Emphasis"/>
        </w:rPr>
        <w:t xml:space="preserve"> </w:t>
      </w:r>
      <w:r w:rsidRPr="005A1682">
        <w:rPr>
          <w:rStyle w:val="IntenseEmphasis"/>
          <w:color w:val="000000" w:themeColor="text1"/>
          <w:u w:val="single"/>
        </w:rPr>
        <w:t>group was asked to assess the probability</w:t>
      </w:r>
      <w:r w:rsidRPr="005A1682">
        <w:rPr>
          <w:sz w:val="16"/>
        </w:rPr>
        <w:t xml:space="preserve"> </w:t>
      </w:r>
      <w:r w:rsidRPr="00050068">
        <w:rPr>
          <w:rStyle w:val="Emphasis"/>
          <w:highlight w:val="green"/>
        </w:rPr>
        <w:t>of “a Russian invasion</w:t>
      </w:r>
      <w:r w:rsidRPr="005A1682">
        <w:rPr>
          <w:rStyle w:val="IntenseEmphasis"/>
          <w:color w:val="000000" w:themeColor="text1"/>
          <w:u w:val="single"/>
        </w:rPr>
        <w:t xml:space="preserve"> of Poland</w:t>
      </w:r>
      <w:r w:rsidRPr="005A1682">
        <w:rPr>
          <w:sz w:val="16"/>
        </w:rPr>
        <w:t xml:space="preserve">, </w:t>
      </w:r>
      <w:r w:rsidRPr="00050068">
        <w:rPr>
          <w:rStyle w:val="Emphasis"/>
          <w:highlight w:val="green"/>
        </w:rPr>
        <w:t>and a</w:t>
      </w:r>
      <w:r w:rsidRPr="005A1682">
        <w:rPr>
          <w:rStyle w:val="IntenseEmphasis"/>
          <w:color w:val="000000" w:themeColor="text1"/>
          <w:u w:val="single"/>
        </w:rPr>
        <w:t xml:space="preserve"> </w:t>
      </w:r>
      <w:r w:rsidRPr="00050068">
        <w:rPr>
          <w:rStyle w:val="Emphasis"/>
          <w:highlight w:val="green"/>
        </w:rPr>
        <w:t>complete suspension</w:t>
      </w:r>
      <w:r w:rsidRPr="005A1682">
        <w:rPr>
          <w:rStyle w:val="IntenseEmphasis"/>
          <w:color w:val="000000" w:themeColor="text1"/>
          <w:u w:val="single"/>
        </w:rPr>
        <w:t xml:space="preserve"> </w:t>
      </w:r>
      <w:r w:rsidRPr="00050068">
        <w:rPr>
          <w:rStyle w:val="IntenseEmphasis"/>
          <w:color w:val="000000" w:themeColor="text1"/>
          <w:highlight w:val="green"/>
          <w:u w:val="single"/>
        </w:rPr>
        <w:t xml:space="preserve">of </w:t>
      </w:r>
      <w:r w:rsidRPr="00050068">
        <w:rPr>
          <w:rStyle w:val="Emphasis"/>
          <w:highlight w:val="green"/>
        </w:rPr>
        <w:t>diplomatic relations</w:t>
      </w:r>
      <w:r w:rsidRPr="005A1682">
        <w:rPr>
          <w:rStyle w:val="IntenseEmphasis"/>
          <w:color w:val="000000" w:themeColor="text1"/>
          <w:u w:val="single"/>
        </w:rPr>
        <w:t xml:space="preserve"> between the U.S. and the Soviet Union</w:t>
      </w:r>
      <w:r w:rsidRPr="005A1682">
        <w:rPr>
          <w:sz w:val="16"/>
        </w:rPr>
        <w:t xml:space="preserve">, </w:t>
      </w:r>
      <w:r w:rsidRPr="005A1682">
        <w:rPr>
          <w:rStyle w:val="IntenseEmphasis"/>
          <w:color w:val="000000" w:themeColor="text1"/>
          <w:u w:val="single"/>
        </w:rPr>
        <w:t>sometime in 1983</w:t>
      </w:r>
      <w:r w:rsidRPr="005A1682">
        <w:rPr>
          <w:sz w:val="16"/>
        </w:rPr>
        <w:t xml:space="preserve">.” </w:t>
      </w:r>
      <w:r w:rsidRPr="00050068">
        <w:rPr>
          <w:rStyle w:val="IntenseEmphasis"/>
          <w:color w:val="000000" w:themeColor="text1"/>
          <w:highlight w:val="green"/>
          <w:u w:val="single"/>
        </w:rPr>
        <w:t xml:space="preserve">The experts judged the </w:t>
      </w:r>
      <w:r w:rsidRPr="00050068">
        <w:rPr>
          <w:rStyle w:val="Emphasis"/>
          <w:highlight w:val="green"/>
        </w:rPr>
        <w:t>second scenario</w:t>
      </w:r>
      <w:r w:rsidRPr="00050068">
        <w:rPr>
          <w:rStyle w:val="IntenseEmphasis"/>
          <w:color w:val="000000" w:themeColor="text1"/>
          <w:highlight w:val="green"/>
          <w:u w:val="single"/>
        </w:rPr>
        <w:t xml:space="preserve"> more likely than </w:t>
      </w:r>
      <w:r w:rsidRPr="00050068">
        <w:rPr>
          <w:rStyle w:val="Emphasis"/>
          <w:highlight w:val="green"/>
        </w:rPr>
        <w:t>the first</w:t>
      </w:r>
      <w:r w:rsidRPr="005A1682">
        <w:rPr>
          <w:sz w:val="16"/>
        </w:rPr>
        <w:t xml:space="preserve">, </w:t>
      </w:r>
      <w:r w:rsidRPr="00050068">
        <w:rPr>
          <w:rStyle w:val="IntenseEmphasis"/>
          <w:color w:val="000000" w:themeColor="text1"/>
          <w:highlight w:val="green"/>
          <w:u w:val="single"/>
        </w:rPr>
        <w:t>even though it required</w:t>
      </w:r>
      <w:r w:rsidRPr="005A1682">
        <w:rPr>
          <w:rStyle w:val="IntenseEmphasis"/>
          <w:color w:val="000000" w:themeColor="text1"/>
          <w:u w:val="single"/>
        </w:rPr>
        <w:t xml:space="preserve"> </w:t>
      </w:r>
      <w:r w:rsidRPr="00050068">
        <w:rPr>
          <w:rStyle w:val="Emphasis"/>
          <w:highlight w:val="green"/>
        </w:rPr>
        <w:t>two separate events</w:t>
      </w:r>
      <w:r w:rsidRPr="00050068">
        <w:rPr>
          <w:rStyle w:val="IntenseEmphasis"/>
          <w:color w:val="000000" w:themeColor="text1"/>
          <w:highlight w:val="green"/>
          <w:u w:val="single"/>
        </w:rPr>
        <w:t xml:space="preserve"> to occur</w:t>
      </w:r>
      <w:r w:rsidRPr="005A1682">
        <w:rPr>
          <w:sz w:val="16"/>
        </w:rPr>
        <w:t xml:space="preserve">. They were seduced by the detail. It was no news to Tetlock, therefore, that </w:t>
      </w:r>
      <w:r w:rsidRPr="005A1682">
        <w:rPr>
          <w:rStyle w:val="IntenseEmphasis"/>
          <w:color w:val="000000" w:themeColor="text1"/>
          <w:u w:val="single"/>
        </w:rPr>
        <w:t>experts got beaten by formulas</w:t>
      </w:r>
      <w:r w:rsidRPr="005A1682">
        <w:rPr>
          <w:sz w:val="16"/>
        </w:rPr>
        <w:t xml:space="preserve">. But he does believe that he discovered something about why some people make better forecasters than other people. It has to do not with what the experts believe but with the way they think. Tetlock uses Isaiah Berlin’s metaphor from Archilochus, from his essay on Tolstoy, “The Hedgehog and the Fox,” to illustrate the difference. He says: </w:t>
      </w:r>
      <w:r w:rsidRPr="00050068">
        <w:rPr>
          <w:rStyle w:val="IntenseEmphasis"/>
          <w:color w:val="000000" w:themeColor="text1"/>
          <w:highlight w:val="green"/>
          <w:u w:val="single"/>
        </w:rPr>
        <w:t xml:space="preserve">Low scorers look like </w:t>
      </w:r>
      <w:r w:rsidRPr="00050068">
        <w:rPr>
          <w:rStyle w:val="Emphasis"/>
          <w:highlight w:val="green"/>
        </w:rPr>
        <w:t>hedgehogs</w:t>
      </w:r>
      <w:r w:rsidRPr="00050068">
        <w:rPr>
          <w:sz w:val="16"/>
          <w:highlight w:val="green"/>
        </w:rPr>
        <w:t>:</w:t>
      </w:r>
      <w:r w:rsidRPr="005A1682">
        <w:rPr>
          <w:sz w:val="16"/>
        </w:rPr>
        <w:t xml:space="preserve"> </w:t>
      </w:r>
      <w:r w:rsidRPr="00050068">
        <w:rPr>
          <w:rStyle w:val="Emphasis"/>
          <w:highlight w:val="green"/>
        </w:rPr>
        <w:t>thinkers</w:t>
      </w:r>
      <w:r w:rsidRPr="00050068">
        <w:rPr>
          <w:rStyle w:val="IntenseEmphasis"/>
          <w:color w:val="000000" w:themeColor="text1"/>
          <w:highlight w:val="green"/>
          <w:u w:val="single"/>
        </w:rPr>
        <w:t xml:space="preserve"> who</w:t>
      </w:r>
      <w:r w:rsidRPr="005A1682">
        <w:rPr>
          <w:rStyle w:val="IntenseEmphasis"/>
          <w:color w:val="000000" w:themeColor="text1"/>
          <w:u w:val="single"/>
        </w:rPr>
        <w:t xml:space="preserve"> “know one big thing</w:t>
      </w:r>
      <w:r w:rsidRPr="005A1682">
        <w:rPr>
          <w:sz w:val="16"/>
        </w:rPr>
        <w:t xml:space="preserve">,” </w:t>
      </w:r>
      <w:r w:rsidRPr="00050068">
        <w:rPr>
          <w:rStyle w:val="Emphasis"/>
          <w:highlight w:val="green"/>
        </w:rPr>
        <w:t>aggressively extend</w:t>
      </w:r>
      <w:r w:rsidRPr="005A1682">
        <w:rPr>
          <w:rStyle w:val="IntenseEmphasis"/>
          <w:color w:val="000000" w:themeColor="text1"/>
          <w:u w:val="single"/>
        </w:rPr>
        <w:t xml:space="preserve"> </w:t>
      </w:r>
      <w:r w:rsidRPr="00050068">
        <w:rPr>
          <w:rStyle w:val="IntenseEmphasis"/>
          <w:color w:val="000000" w:themeColor="text1"/>
          <w:highlight w:val="green"/>
          <w:u w:val="single"/>
        </w:rPr>
        <w:t>the</w:t>
      </w:r>
      <w:r w:rsidRPr="005A1682">
        <w:rPr>
          <w:rStyle w:val="IntenseEmphasis"/>
          <w:color w:val="000000" w:themeColor="text1"/>
          <w:u w:val="single"/>
        </w:rPr>
        <w:t xml:space="preserve"> explanatory </w:t>
      </w:r>
      <w:r w:rsidRPr="00050068">
        <w:rPr>
          <w:rStyle w:val="IntenseEmphasis"/>
          <w:color w:val="000000" w:themeColor="text1"/>
          <w:highlight w:val="green"/>
          <w:u w:val="single"/>
        </w:rPr>
        <w:t>reach</w:t>
      </w:r>
      <w:r w:rsidRPr="00050068">
        <w:rPr>
          <w:sz w:val="16"/>
          <w:highlight w:val="green"/>
        </w:rPr>
        <w:t xml:space="preserve"> </w:t>
      </w:r>
      <w:r w:rsidRPr="00050068">
        <w:rPr>
          <w:rStyle w:val="IntenseEmphasis"/>
          <w:color w:val="000000" w:themeColor="text1"/>
          <w:highlight w:val="green"/>
          <w:u w:val="single"/>
        </w:rPr>
        <w:t>of that</w:t>
      </w:r>
      <w:r w:rsidRPr="005A1682">
        <w:rPr>
          <w:rStyle w:val="IntenseEmphasis"/>
          <w:color w:val="000000" w:themeColor="text1"/>
          <w:u w:val="single"/>
        </w:rPr>
        <w:t xml:space="preserve"> </w:t>
      </w:r>
      <w:r w:rsidRPr="00050068">
        <w:rPr>
          <w:rStyle w:val="Emphasis"/>
          <w:highlight w:val="green"/>
        </w:rPr>
        <w:t>one big thing</w:t>
      </w:r>
      <w:r w:rsidRPr="005A1682">
        <w:rPr>
          <w:rStyle w:val="IntenseEmphasis"/>
          <w:color w:val="000000" w:themeColor="text1"/>
          <w:u w:val="single"/>
        </w:rPr>
        <w:t xml:space="preserve"> </w:t>
      </w:r>
      <w:r w:rsidRPr="00050068">
        <w:rPr>
          <w:rStyle w:val="IntenseEmphasis"/>
          <w:color w:val="000000" w:themeColor="text1"/>
          <w:highlight w:val="green"/>
          <w:u w:val="single"/>
        </w:rPr>
        <w:t xml:space="preserve">into </w:t>
      </w:r>
      <w:r w:rsidRPr="00050068">
        <w:rPr>
          <w:rStyle w:val="Emphasis"/>
          <w:highlight w:val="green"/>
        </w:rPr>
        <w:t>new domains</w:t>
      </w:r>
      <w:r w:rsidRPr="005A1682">
        <w:rPr>
          <w:sz w:val="16"/>
        </w:rPr>
        <w:t xml:space="preserve">, display bristly impatience with those who “do not get it,” </w:t>
      </w:r>
      <w:r w:rsidRPr="005A1682">
        <w:rPr>
          <w:rStyle w:val="IntenseEmphasis"/>
          <w:color w:val="000000" w:themeColor="text1"/>
          <w:u w:val="single"/>
        </w:rPr>
        <w:t>and express considerable confidence that they are already pretty proficient forecasters</w:t>
      </w:r>
      <w:r w:rsidRPr="005A1682">
        <w:rPr>
          <w:sz w:val="16"/>
        </w:rPr>
        <w:t xml:space="preserve">, </w:t>
      </w:r>
      <w:r w:rsidRPr="005A1682">
        <w:rPr>
          <w:rStyle w:val="IntenseEmphasis"/>
          <w:color w:val="000000" w:themeColor="text1"/>
          <w:u w:val="single"/>
        </w:rPr>
        <w:t>at least in the long term</w:t>
      </w:r>
      <w:r w:rsidRPr="005A1682">
        <w:rPr>
          <w:sz w:val="16"/>
        </w:rPr>
        <w:t xml:space="preserve">. </w:t>
      </w:r>
      <w:r w:rsidRPr="00050068">
        <w:rPr>
          <w:rStyle w:val="IntenseEmphasis"/>
          <w:color w:val="000000" w:themeColor="text1"/>
          <w:highlight w:val="green"/>
          <w:u w:val="single"/>
        </w:rPr>
        <w:t xml:space="preserve">High scorers look like </w:t>
      </w:r>
      <w:r w:rsidRPr="00050068">
        <w:rPr>
          <w:rStyle w:val="Emphasis"/>
          <w:highlight w:val="green"/>
        </w:rPr>
        <w:t>foxes</w:t>
      </w:r>
      <w:r w:rsidRPr="005A1682">
        <w:rPr>
          <w:sz w:val="16"/>
        </w:rPr>
        <w:t xml:space="preserve">: thinkers who know many small things (tricks of their trade), </w:t>
      </w:r>
      <w:r w:rsidRPr="005A1682">
        <w:rPr>
          <w:rStyle w:val="IntenseEmphasis"/>
          <w:color w:val="000000" w:themeColor="text1"/>
          <w:u w:val="single"/>
        </w:rPr>
        <w:t>are</w:t>
      </w:r>
      <w:r w:rsidRPr="005A1682">
        <w:rPr>
          <w:sz w:val="16"/>
        </w:rPr>
        <w:t xml:space="preserve"> </w:t>
      </w:r>
      <w:r w:rsidRPr="00050068">
        <w:rPr>
          <w:rStyle w:val="IntenseEmphasis"/>
          <w:color w:val="000000" w:themeColor="text1"/>
          <w:highlight w:val="green"/>
          <w:u w:val="single"/>
        </w:rPr>
        <w:t xml:space="preserve">skeptical of </w:t>
      </w:r>
      <w:r w:rsidRPr="00050068">
        <w:rPr>
          <w:rStyle w:val="Emphasis"/>
          <w:highlight w:val="green"/>
        </w:rPr>
        <w:t>grand schemes</w:t>
      </w:r>
      <w:r w:rsidRPr="005A1682">
        <w:rPr>
          <w:sz w:val="16"/>
        </w:rPr>
        <w:t xml:space="preserve">, see explanation and prediction not as deductive exercises but rather as exercises in flexible “ad hocery” that require stitching together diverse sources of information, and </w:t>
      </w:r>
      <w:r w:rsidRPr="005A1682">
        <w:rPr>
          <w:rStyle w:val="IntenseEmphasis"/>
          <w:color w:val="000000" w:themeColor="text1"/>
          <w:u w:val="single"/>
        </w:rPr>
        <w:t>are rather diffident</w:t>
      </w:r>
      <w:r w:rsidRPr="005A1682">
        <w:rPr>
          <w:sz w:val="16"/>
        </w:rPr>
        <w:t xml:space="preserve"> about their own forecasting prowess. </w:t>
      </w:r>
      <w:r w:rsidRPr="00050068">
        <w:rPr>
          <w:rStyle w:val="IntenseEmphasis"/>
          <w:color w:val="000000" w:themeColor="text1"/>
          <w:highlight w:val="green"/>
          <w:u w:val="single"/>
        </w:rPr>
        <w:t xml:space="preserve">A </w:t>
      </w:r>
      <w:r w:rsidRPr="00050068">
        <w:rPr>
          <w:rStyle w:val="Emphasis"/>
          <w:highlight w:val="green"/>
        </w:rPr>
        <w:t>hedgehog</w:t>
      </w:r>
      <w:r w:rsidRPr="005A1682">
        <w:rPr>
          <w:rStyle w:val="IntenseEmphasis"/>
          <w:color w:val="000000" w:themeColor="text1"/>
          <w:u w:val="single"/>
        </w:rPr>
        <w:t xml:space="preserve"> is a person who </w:t>
      </w:r>
      <w:r w:rsidRPr="00050068">
        <w:rPr>
          <w:rStyle w:val="IntenseEmphasis"/>
          <w:color w:val="000000" w:themeColor="text1"/>
          <w:highlight w:val="green"/>
          <w:u w:val="single"/>
        </w:rPr>
        <w:t>sees international</w:t>
      </w:r>
      <w:r w:rsidRPr="005A1682">
        <w:rPr>
          <w:rStyle w:val="IntenseEmphasis"/>
          <w:color w:val="000000" w:themeColor="text1"/>
          <w:u w:val="single"/>
        </w:rPr>
        <w:t xml:space="preserve"> </w:t>
      </w:r>
      <w:r w:rsidRPr="00050068">
        <w:rPr>
          <w:rStyle w:val="IntenseEmphasis"/>
          <w:color w:val="000000" w:themeColor="text1"/>
          <w:highlight w:val="green"/>
          <w:u w:val="single"/>
        </w:rPr>
        <w:t>affairs</w:t>
      </w:r>
      <w:r w:rsidRPr="00050068">
        <w:rPr>
          <w:sz w:val="16"/>
          <w:highlight w:val="green"/>
        </w:rPr>
        <w:t xml:space="preserve"> </w:t>
      </w:r>
      <w:r w:rsidRPr="00050068">
        <w:rPr>
          <w:rStyle w:val="IntenseEmphasis"/>
          <w:color w:val="000000" w:themeColor="text1"/>
          <w:highlight w:val="green"/>
          <w:u w:val="single"/>
        </w:rPr>
        <w:t>to be</w:t>
      </w:r>
      <w:r w:rsidRPr="005A1682">
        <w:rPr>
          <w:rStyle w:val="IntenseEmphasis"/>
          <w:color w:val="000000" w:themeColor="text1"/>
          <w:u w:val="single"/>
        </w:rPr>
        <w:t xml:space="preserve"> ultimately </w:t>
      </w:r>
      <w:r w:rsidRPr="00050068">
        <w:rPr>
          <w:rStyle w:val="IntenseEmphasis"/>
          <w:color w:val="000000" w:themeColor="text1"/>
          <w:highlight w:val="green"/>
          <w:u w:val="single"/>
        </w:rPr>
        <w:t>determined by a single</w:t>
      </w:r>
      <w:r w:rsidRPr="005A1682">
        <w:rPr>
          <w:rStyle w:val="IntenseEmphasis"/>
          <w:color w:val="000000" w:themeColor="text1"/>
          <w:u w:val="single"/>
        </w:rPr>
        <w:t xml:space="preserve"> bottom-line </w:t>
      </w:r>
      <w:r w:rsidRPr="00050068">
        <w:rPr>
          <w:rStyle w:val="IntenseEmphasis"/>
          <w:color w:val="000000" w:themeColor="text1"/>
          <w:highlight w:val="green"/>
          <w:u w:val="single"/>
        </w:rPr>
        <w:t>force</w:t>
      </w:r>
      <w:r w:rsidRPr="005A1682">
        <w:rPr>
          <w:sz w:val="16"/>
        </w:rPr>
        <w:t xml:space="preserve">: </w:t>
      </w:r>
      <w:r w:rsidRPr="00050068">
        <w:rPr>
          <w:rStyle w:val="Emphasis"/>
          <w:highlight w:val="green"/>
        </w:rPr>
        <w:t>balance-of-power</w:t>
      </w:r>
      <w:r w:rsidRPr="005A1682">
        <w:rPr>
          <w:rStyle w:val="Emphasis"/>
        </w:rPr>
        <w:t xml:space="preserve"> </w:t>
      </w:r>
      <w:r w:rsidRPr="00050068">
        <w:rPr>
          <w:rStyle w:val="Emphasis"/>
          <w:highlight w:val="green"/>
        </w:rPr>
        <w:t>considerations</w:t>
      </w:r>
      <w:r w:rsidRPr="005A1682">
        <w:rPr>
          <w:sz w:val="16"/>
        </w:rPr>
        <w:t xml:space="preserve">, </w:t>
      </w:r>
      <w:r w:rsidRPr="005A1682">
        <w:rPr>
          <w:rStyle w:val="IntenseEmphasis"/>
          <w:color w:val="000000" w:themeColor="text1"/>
          <w:u w:val="single"/>
        </w:rPr>
        <w:t xml:space="preserve">or the </w:t>
      </w:r>
      <w:r w:rsidRPr="00050068">
        <w:rPr>
          <w:rStyle w:val="Emphasis"/>
          <w:highlight w:val="green"/>
        </w:rPr>
        <w:t>clash of civilizations</w:t>
      </w:r>
      <w:r w:rsidRPr="005A1682">
        <w:rPr>
          <w:sz w:val="16"/>
        </w:rPr>
        <w:t xml:space="preserve">, </w:t>
      </w:r>
      <w:r w:rsidRPr="005A1682">
        <w:rPr>
          <w:rStyle w:val="IntenseEmphasis"/>
          <w:color w:val="000000" w:themeColor="text1"/>
          <w:u w:val="single"/>
        </w:rPr>
        <w:t>or globalization and the spread of free markets</w:t>
      </w:r>
      <w:r w:rsidRPr="005A1682">
        <w:rPr>
          <w:sz w:val="16"/>
        </w:rPr>
        <w:t xml:space="preserve">. </w:t>
      </w:r>
      <w:r w:rsidRPr="005A1682">
        <w:rPr>
          <w:rStyle w:val="IntenseEmphasis"/>
          <w:color w:val="000000" w:themeColor="text1"/>
          <w:u w:val="single"/>
        </w:rPr>
        <w:t xml:space="preserve">A hedgehog is the kind of person who holds a </w:t>
      </w:r>
      <w:r w:rsidRPr="00050068">
        <w:rPr>
          <w:rStyle w:val="Emphasis"/>
          <w:highlight w:val="green"/>
        </w:rPr>
        <w:t>great-man theory</w:t>
      </w:r>
      <w:r w:rsidRPr="005A1682">
        <w:rPr>
          <w:rStyle w:val="IntenseEmphasis"/>
          <w:color w:val="000000" w:themeColor="text1"/>
          <w:u w:val="single"/>
        </w:rPr>
        <w:t xml:space="preserve"> of history</w:t>
      </w:r>
      <w:r w:rsidRPr="005A1682">
        <w:rPr>
          <w:sz w:val="16"/>
        </w:rPr>
        <w:t xml:space="preserve">, according to which the Cold War does not end if there is no Ronald Reagan. </w:t>
      </w:r>
      <w:r w:rsidRPr="005A1682">
        <w:rPr>
          <w:rStyle w:val="IntenseEmphasis"/>
          <w:color w:val="000000" w:themeColor="text1"/>
          <w:u w:val="single"/>
        </w:rPr>
        <w:t>Or</w:t>
      </w:r>
      <w:r w:rsidRPr="005A1682">
        <w:rPr>
          <w:sz w:val="16"/>
        </w:rPr>
        <w:t xml:space="preserve"> he or she might adhere to </w:t>
      </w:r>
      <w:r w:rsidRPr="005A1682">
        <w:rPr>
          <w:rStyle w:val="IntenseEmphasis"/>
          <w:color w:val="000000" w:themeColor="text1"/>
          <w:u w:val="single"/>
        </w:rPr>
        <w:t>the “</w:t>
      </w:r>
      <w:r w:rsidRPr="00050068">
        <w:rPr>
          <w:rStyle w:val="Emphasis"/>
          <w:highlight w:val="green"/>
        </w:rPr>
        <w:t>actor-dispensability thesis</w:t>
      </w:r>
      <w:r w:rsidRPr="005A1682">
        <w:rPr>
          <w:rStyle w:val="IntenseEmphasis"/>
          <w:color w:val="000000" w:themeColor="text1"/>
          <w:u w:val="single"/>
        </w:rPr>
        <w:t>,”</w:t>
      </w:r>
      <w:r w:rsidRPr="005A1682">
        <w:rPr>
          <w:sz w:val="16"/>
        </w:rPr>
        <w:t xml:space="preserve"> according to which Soviet Communism was doomed no matter what. </w:t>
      </w:r>
      <w:r w:rsidRPr="005A1682">
        <w:rPr>
          <w:rStyle w:val="IntenseEmphasis"/>
          <w:color w:val="000000" w:themeColor="text1"/>
          <w:u w:val="single"/>
        </w:rPr>
        <w:t>Whatever it is, the big idea</w:t>
      </w:r>
      <w:r w:rsidRPr="005A1682">
        <w:rPr>
          <w:sz w:val="16"/>
        </w:rPr>
        <w:t xml:space="preserve">, and that idea alone, </w:t>
      </w:r>
      <w:r w:rsidRPr="005A1682">
        <w:rPr>
          <w:rStyle w:val="IntenseEmphasis"/>
          <w:color w:val="000000" w:themeColor="text1"/>
          <w:u w:val="single"/>
        </w:rPr>
        <w:t>dictates the probable outcome of events.</w:t>
      </w:r>
      <w:r w:rsidRPr="005A1682">
        <w:rPr>
          <w:sz w:val="16"/>
        </w:rPr>
        <w:t xml:space="preserve"> For the hedgehog, therefore, </w:t>
      </w:r>
      <w:r w:rsidRPr="00050068">
        <w:rPr>
          <w:rStyle w:val="Emphasis"/>
          <w:highlight w:val="green"/>
        </w:rPr>
        <w:t>predictions</w:t>
      </w:r>
      <w:r w:rsidRPr="00050068">
        <w:rPr>
          <w:rStyle w:val="IntenseEmphasis"/>
          <w:color w:val="000000" w:themeColor="text1"/>
          <w:highlight w:val="green"/>
          <w:u w:val="single"/>
        </w:rPr>
        <w:t xml:space="preserve"> that </w:t>
      </w:r>
      <w:r w:rsidRPr="00050068">
        <w:rPr>
          <w:rStyle w:val="Emphasis"/>
          <w:highlight w:val="green"/>
        </w:rPr>
        <w:t>fail</w:t>
      </w:r>
      <w:r w:rsidRPr="005A1682">
        <w:rPr>
          <w:rStyle w:val="IntenseEmphasis"/>
          <w:color w:val="000000" w:themeColor="text1"/>
          <w:u w:val="single"/>
        </w:rPr>
        <w:t xml:space="preserve"> </w:t>
      </w:r>
      <w:r w:rsidRPr="00050068">
        <w:rPr>
          <w:rStyle w:val="IntenseEmphasis"/>
          <w:color w:val="000000" w:themeColor="text1"/>
          <w:highlight w:val="green"/>
          <w:u w:val="single"/>
        </w:rPr>
        <w:t>are only “</w:t>
      </w:r>
      <w:r w:rsidRPr="00050068">
        <w:rPr>
          <w:rStyle w:val="Emphasis"/>
          <w:highlight w:val="green"/>
        </w:rPr>
        <w:t>off on timing,”</w:t>
      </w:r>
      <w:r w:rsidRPr="005A1682">
        <w:rPr>
          <w:sz w:val="16"/>
        </w:rPr>
        <w:t xml:space="preserve"> or are “almost right,” derailed by an unforeseeable accident. </w:t>
      </w:r>
      <w:r w:rsidRPr="005A1682">
        <w:rPr>
          <w:rStyle w:val="IntenseEmphasis"/>
          <w:color w:val="000000" w:themeColor="text1"/>
          <w:u w:val="single"/>
        </w:rPr>
        <w:t>There are always little swerves in the short run, but the long run irons them out</w:t>
      </w:r>
      <w:r w:rsidRPr="005A1682">
        <w:rPr>
          <w:sz w:val="16"/>
        </w:rPr>
        <w:t xml:space="preserve">. </w:t>
      </w:r>
      <w:r w:rsidRPr="00050068">
        <w:rPr>
          <w:rStyle w:val="IntenseEmphasis"/>
          <w:color w:val="000000" w:themeColor="text1"/>
          <w:highlight w:val="green"/>
          <w:u w:val="single"/>
        </w:rPr>
        <w:t>Foxes</w:t>
      </w:r>
      <w:r w:rsidRPr="005A1682">
        <w:rPr>
          <w:sz w:val="16"/>
        </w:rPr>
        <w:t xml:space="preserve">, on the other hand, </w:t>
      </w:r>
      <w:r w:rsidRPr="00050068">
        <w:rPr>
          <w:rStyle w:val="IntenseEmphasis"/>
          <w:color w:val="000000" w:themeColor="text1"/>
          <w:highlight w:val="green"/>
          <w:u w:val="single"/>
        </w:rPr>
        <w:t xml:space="preserve">don’t see a </w:t>
      </w:r>
      <w:r w:rsidRPr="00050068">
        <w:rPr>
          <w:rStyle w:val="Emphasis"/>
          <w:highlight w:val="green"/>
        </w:rPr>
        <w:t>single determining</w:t>
      </w:r>
      <w:r w:rsidRPr="00050068">
        <w:rPr>
          <w:rStyle w:val="IntenseEmphasis"/>
          <w:color w:val="000000" w:themeColor="text1"/>
          <w:highlight w:val="green"/>
          <w:u w:val="single"/>
        </w:rPr>
        <w:t xml:space="preserve"> explanation</w:t>
      </w:r>
      <w:r w:rsidRPr="005A1682">
        <w:rPr>
          <w:sz w:val="16"/>
        </w:rPr>
        <w:t xml:space="preserve"> in history. They tend, Tetlock says, “</w:t>
      </w:r>
      <w:r w:rsidRPr="00050068">
        <w:rPr>
          <w:rStyle w:val="IntenseEmphasis"/>
          <w:color w:val="000000" w:themeColor="text1"/>
          <w:highlight w:val="green"/>
          <w:u w:val="single"/>
        </w:rPr>
        <w:t>to see the world as a shifting</w:t>
      </w:r>
      <w:r w:rsidRPr="005A1682">
        <w:rPr>
          <w:sz w:val="16"/>
        </w:rPr>
        <w:t xml:space="preserve"> </w:t>
      </w:r>
      <w:r w:rsidRPr="00050068">
        <w:rPr>
          <w:rStyle w:val="IntenseEmphasis"/>
          <w:color w:val="000000" w:themeColor="text1"/>
          <w:highlight w:val="green"/>
          <w:u w:val="single"/>
        </w:rPr>
        <w:t>mixture</w:t>
      </w:r>
      <w:r w:rsidRPr="005A1682">
        <w:rPr>
          <w:sz w:val="16"/>
        </w:rPr>
        <w:t xml:space="preserve"> </w:t>
      </w:r>
      <w:r w:rsidRPr="00050068">
        <w:rPr>
          <w:rStyle w:val="IntenseEmphasis"/>
          <w:color w:val="000000" w:themeColor="text1"/>
          <w:highlight w:val="green"/>
          <w:u w:val="single"/>
        </w:rPr>
        <w:t xml:space="preserve">of </w:t>
      </w:r>
      <w:r w:rsidRPr="00050068">
        <w:rPr>
          <w:rStyle w:val="Emphasis"/>
          <w:highlight w:val="green"/>
        </w:rPr>
        <w:t>self-fulfilling</w:t>
      </w:r>
      <w:r w:rsidRPr="005A1682">
        <w:rPr>
          <w:sz w:val="16"/>
        </w:rPr>
        <w:t xml:space="preserve"> and self-negating </w:t>
      </w:r>
      <w:r w:rsidRPr="00050068">
        <w:rPr>
          <w:rStyle w:val="Emphasis"/>
          <w:highlight w:val="green"/>
        </w:rPr>
        <w:t>prophecies</w:t>
      </w:r>
      <w:r w:rsidRPr="005A1682">
        <w:rPr>
          <w:sz w:val="16"/>
        </w:rPr>
        <w:t>: self-fulfilling ones in which success breeds success, and failure, failure but only up to a point, and then self-negating prophecies kick in as people recognize that things have gone too far.”</w:t>
      </w:r>
    </w:p>
    <w:p w14:paraId="7290BB56" w14:textId="77777777" w:rsidR="003605EE" w:rsidRDefault="003605EE" w:rsidP="003605EE">
      <w:pPr>
        <w:pStyle w:val="Heading3"/>
      </w:pPr>
      <w:r>
        <w:t>White Delusion---1NC</w:t>
      </w:r>
    </w:p>
    <w:p w14:paraId="356FC93B" w14:textId="77777777" w:rsidR="003605EE" w:rsidRPr="001B68A5" w:rsidRDefault="003605EE" w:rsidP="003605EE">
      <w:pPr>
        <w:pStyle w:val="Heading4"/>
        <w:rPr>
          <w:rFonts w:cs="Calibri"/>
        </w:rPr>
      </w:pPr>
      <w:r w:rsidRPr="001B68A5">
        <w:rPr>
          <w:rFonts w:cs="Calibri"/>
        </w:rPr>
        <w:t xml:space="preserve">The 1AC is a form of </w:t>
      </w:r>
      <w:r w:rsidRPr="001B68A5">
        <w:rPr>
          <w:rFonts w:cs="Calibri"/>
          <w:u w:val="single"/>
        </w:rPr>
        <w:t>white delusion</w:t>
      </w:r>
      <w:r w:rsidRPr="001B68A5">
        <w:rPr>
          <w:rFonts w:cs="Calibri"/>
        </w:rPr>
        <w:t xml:space="preserve"> that represents an </w:t>
      </w:r>
      <w:r w:rsidRPr="001B68A5">
        <w:rPr>
          <w:rFonts w:cs="Calibri"/>
          <w:u w:val="single"/>
        </w:rPr>
        <w:t>active misapprehension</w:t>
      </w:r>
      <w:r w:rsidRPr="001B68A5">
        <w:rPr>
          <w:rFonts w:cs="Calibri"/>
        </w:rPr>
        <w:t xml:space="preserve"> of reality -- there is an </w:t>
      </w:r>
      <w:r w:rsidRPr="001B68A5">
        <w:rPr>
          <w:rFonts w:cs="Calibri"/>
          <w:u w:val="single"/>
        </w:rPr>
        <w:t>epistemic imperative</w:t>
      </w:r>
      <w:r w:rsidRPr="001B68A5">
        <w:rPr>
          <w:rFonts w:cs="Calibri"/>
        </w:rPr>
        <w:t xml:space="preserve"> to dismantle the </w:t>
      </w:r>
      <w:r w:rsidRPr="001B68A5">
        <w:rPr>
          <w:rFonts w:cs="Calibri"/>
          <w:u w:val="single"/>
        </w:rPr>
        <w:t>anti-black social practice</w:t>
      </w:r>
      <w:r w:rsidRPr="001B68A5">
        <w:rPr>
          <w:rFonts w:cs="Calibri"/>
        </w:rPr>
        <w:t xml:space="preserve">. </w:t>
      </w:r>
    </w:p>
    <w:p w14:paraId="1C87A0FF" w14:textId="77777777" w:rsidR="003605EE" w:rsidRPr="001B68A5" w:rsidRDefault="003605EE" w:rsidP="003605EE">
      <w:r w:rsidRPr="001B68A5">
        <w:rPr>
          <w:b/>
          <w:bCs/>
          <w:sz w:val="26"/>
          <w:szCs w:val="26"/>
        </w:rPr>
        <w:t>McRae ’19</w:t>
      </w:r>
      <w:r w:rsidRPr="001B68A5">
        <w:t xml:space="preserve"> [Emily; May 13; Associate Professor of Buddhism at the University of New Mexico; </w:t>
      </w:r>
      <w:r w:rsidRPr="001B68A5">
        <w:rPr>
          <w:i/>
          <w:iCs/>
        </w:rPr>
        <w:t>Buddhism and Whiteness: Critical Reflections</w:t>
      </w:r>
      <w:r w:rsidRPr="001B68A5">
        <w:t xml:space="preserve">, </w:t>
      </w:r>
      <w:r w:rsidRPr="001B68A5">
        <w:rPr>
          <w:i/>
          <w:iCs/>
        </w:rPr>
        <w:t>Philosophy of Race</w:t>
      </w:r>
      <w:r w:rsidRPr="001B68A5">
        <w:t>, “Chapter 1,” p. 44-45]</w:t>
      </w:r>
    </w:p>
    <w:p w14:paraId="1A3811D5" w14:textId="77777777" w:rsidR="003605EE" w:rsidRPr="001B68A5" w:rsidRDefault="003605EE" w:rsidP="003605EE">
      <w:pPr>
        <w:rPr>
          <w:sz w:val="16"/>
        </w:rPr>
      </w:pPr>
      <w:r w:rsidRPr="001B68A5">
        <w:rPr>
          <w:sz w:val="16"/>
        </w:rPr>
        <w:t xml:space="preserve">I offer this story not only as an example of everyday </w:t>
      </w:r>
      <w:r w:rsidRPr="00050068">
        <w:rPr>
          <w:rStyle w:val="Emphasis"/>
          <w:highlight w:val="green"/>
        </w:rPr>
        <w:t>white delusion</w:t>
      </w:r>
      <w:r w:rsidRPr="001B68A5">
        <w:rPr>
          <w:sz w:val="16"/>
        </w:rPr>
        <w:t xml:space="preserve">, but also to set the tone of this chapter: </w:t>
      </w:r>
      <w:r w:rsidRPr="00050068">
        <w:rPr>
          <w:rStyle w:val="StyleUnderline"/>
          <w:highlight w:val="green"/>
        </w:rPr>
        <w:t>From</w:t>
      </w:r>
      <w:r w:rsidRPr="001B68A5">
        <w:rPr>
          <w:rStyle w:val="StyleUnderline"/>
        </w:rPr>
        <w:t xml:space="preserve"> both the </w:t>
      </w:r>
      <w:r w:rsidRPr="00050068">
        <w:rPr>
          <w:rStyle w:val="Emphasis"/>
          <w:highlight w:val="green"/>
        </w:rPr>
        <w:t>Buddhist</w:t>
      </w:r>
      <w:r w:rsidRPr="00050068">
        <w:rPr>
          <w:rStyle w:val="StyleUnderline"/>
          <w:highlight w:val="green"/>
        </w:rPr>
        <w:t xml:space="preserve"> and </w:t>
      </w:r>
      <w:r w:rsidRPr="001B68A5">
        <w:rPr>
          <w:rStyle w:val="Emphasis"/>
        </w:rPr>
        <w:t xml:space="preserve">critical </w:t>
      </w:r>
      <w:r w:rsidRPr="00050068">
        <w:rPr>
          <w:rStyle w:val="Emphasis"/>
          <w:highlight w:val="green"/>
        </w:rPr>
        <w:t>race</w:t>
      </w:r>
      <w:r w:rsidRPr="001B68A5">
        <w:rPr>
          <w:rStyle w:val="StyleUnderline"/>
        </w:rPr>
        <w:t xml:space="preserve"> theoretical perspectives</w:t>
      </w:r>
      <w:r w:rsidRPr="001B68A5">
        <w:rPr>
          <w:sz w:val="16"/>
        </w:rPr>
        <w:t xml:space="preserve"> that I draw on here, ignorance (delusion) </w:t>
      </w:r>
      <w:r w:rsidRPr="001B68A5">
        <w:rPr>
          <w:rStyle w:val="StyleUnderline"/>
        </w:rPr>
        <w:t xml:space="preserve">is </w:t>
      </w:r>
      <w:r w:rsidRPr="001B68A5">
        <w:rPr>
          <w:rStyle w:val="Emphasis"/>
        </w:rPr>
        <w:t>not</w:t>
      </w:r>
      <w:r w:rsidRPr="001B68A5">
        <w:rPr>
          <w:rStyle w:val="StyleUnderline"/>
        </w:rPr>
        <w:t xml:space="preserve"> someone else’s </w:t>
      </w:r>
      <w:r w:rsidRPr="001B68A5">
        <w:rPr>
          <w:rStyle w:val="Emphasis"/>
        </w:rPr>
        <w:t>problem</w:t>
      </w:r>
      <w:r w:rsidRPr="001B68A5">
        <w:rPr>
          <w:rStyle w:val="StyleUnderline"/>
        </w:rPr>
        <w:t xml:space="preserve">. There </w:t>
      </w:r>
      <w:r w:rsidRPr="00050068">
        <w:rPr>
          <w:rStyle w:val="StyleUnderline"/>
          <w:highlight w:val="green"/>
        </w:rPr>
        <w:t xml:space="preserve">is a </w:t>
      </w:r>
      <w:r w:rsidRPr="001B68A5">
        <w:rPr>
          <w:rStyle w:val="Emphasis"/>
        </w:rPr>
        <w:t>moral</w:t>
      </w:r>
      <w:r w:rsidRPr="001B68A5">
        <w:rPr>
          <w:rStyle w:val="StyleUnderline"/>
        </w:rPr>
        <w:t xml:space="preserve">, and </w:t>
      </w:r>
      <w:r w:rsidRPr="00050068">
        <w:rPr>
          <w:rStyle w:val="Emphasis"/>
          <w:highlight w:val="green"/>
        </w:rPr>
        <w:t>epistemic imperative</w:t>
      </w:r>
      <w:r w:rsidRPr="00050068">
        <w:rPr>
          <w:rStyle w:val="StyleUnderline"/>
          <w:highlight w:val="green"/>
        </w:rPr>
        <w:t xml:space="preserve"> to confront</w:t>
      </w:r>
      <w:r w:rsidRPr="001B68A5">
        <w:rPr>
          <w:sz w:val="16"/>
        </w:rPr>
        <w:t xml:space="preserve"> our own </w:t>
      </w:r>
      <w:r w:rsidRPr="001B68A5">
        <w:rPr>
          <w:rStyle w:val="Emphasis"/>
        </w:rPr>
        <w:t>ignorance</w:t>
      </w:r>
      <w:r w:rsidRPr="001B68A5">
        <w:rPr>
          <w:rStyle w:val="StyleUnderline"/>
        </w:rPr>
        <w:t xml:space="preserve">, to dismantle the </w:t>
      </w:r>
      <w:r w:rsidRPr="001B68A5">
        <w:rPr>
          <w:rStyle w:val="Emphasis"/>
        </w:rPr>
        <w:t>false beliefs</w:t>
      </w:r>
      <w:r w:rsidRPr="001B68A5">
        <w:rPr>
          <w:rStyle w:val="StyleUnderline"/>
          <w:sz w:val="16"/>
        </w:rPr>
        <w:t xml:space="preserve"> and misunderstandings</w:t>
      </w:r>
      <w:r w:rsidRPr="001B68A5">
        <w:rPr>
          <w:sz w:val="16"/>
        </w:rPr>
        <w:t xml:space="preserve"> </w:t>
      </w:r>
      <w:r w:rsidRPr="001B68A5">
        <w:rPr>
          <w:rStyle w:val="StyleUnderline"/>
        </w:rPr>
        <w:t xml:space="preserve">that inform our </w:t>
      </w:r>
      <w:r w:rsidRPr="001B68A5">
        <w:rPr>
          <w:rStyle w:val="Emphasis"/>
        </w:rPr>
        <w:t>everyday</w:t>
      </w:r>
      <w:r w:rsidRPr="001B68A5">
        <w:rPr>
          <w:rStyle w:val="StyleUnderline"/>
        </w:rPr>
        <w:t xml:space="preserve"> sense of </w:t>
      </w:r>
      <w:r w:rsidRPr="001B68A5">
        <w:rPr>
          <w:rStyle w:val="Emphasis"/>
        </w:rPr>
        <w:t>reality</w:t>
      </w:r>
      <w:r w:rsidRPr="001B68A5">
        <w:rPr>
          <w:sz w:val="16"/>
        </w:rPr>
        <w:t xml:space="preserve">. In this chapter, I use the Buddhist concept of </w:t>
      </w:r>
      <w:r w:rsidRPr="001B68A5">
        <w:rPr>
          <w:rStyle w:val="StyleUnderline"/>
        </w:rPr>
        <w:t>avidyā (ignorance, confusion, delusion) to analyze</w:t>
      </w:r>
      <w:r w:rsidRPr="001B68A5">
        <w:rPr>
          <w:sz w:val="16"/>
        </w:rPr>
        <w:t xml:space="preserve"> the causes, mechanisms, and possible correctives for </w:t>
      </w:r>
      <w:r w:rsidRPr="001B68A5">
        <w:rPr>
          <w:rStyle w:val="StyleUnderline"/>
        </w:rPr>
        <w:t>white delusion</w:t>
      </w:r>
      <w:r w:rsidRPr="001B68A5">
        <w:rPr>
          <w:sz w:val="16"/>
        </w:rPr>
        <w:t xml:space="preserve">. In Buddhist contexts, </w:t>
      </w:r>
      <w:r w:rsidRPr="00050068">
        <w:rPr>
          <w:rStyle w:val="StyleUnderline"/>
          <w:highlight w:val="green"/>
        </w:rPr>
        <w:t>avidyā refers</w:t>
      </w:r>
      <w:r w:rsidRPr="001B68A5">
        <w:rPr>
          <w:rStyle w:val="StyleUnderline"/>
        </w:rPr>
        <w:t xml:space="preserve"> not only to a lack of knowledge but also </w:t>
      </w:r>
      <w:r w:rsidRPr="001B68A5">
        <w:rPr>
          <w:rStyle w:val="StyleUnderline"/>
          <w:sz w:val="16"/>
        </w:rPr>
        <w:t>(</w:t>
      </w:r>
      <w:r w:rsidRPr="001B68A5">
        <w:rPr>
          <w:sz w:val="16"/>
        </w:rPr>
        <w:t xml:space="preserve">and primarily) </w:t>
      </w:r>
      <w:r w:rsidRPr="00050068">
        <w:rPr>
          <w:rStyle w:val="StyleUnderline"/>
          <w:highlight w:val="green"/>
        </w:rPr>
        <w:t>to</w:t>
      </w:r>
      <w:r w:rsidRPr="001B68A5">
        <w:rPr>
          <w:rStyle w:val="StyleUnderline"/>
        </w:rPr>
        <w:t xml:space="preserve"> an </w:t>
      </w:r>
      <w:r w:rsidRPr="001B68A5">
        <w:rPr>
          <w:rStyle w:val="Emphasis"/>
        </w:rPr>
        <w:t xml:space="preserve">active </w:t>
      </w:r>
      <w:r w:rsidRPr="00050068">
        <w:rPr>
          <w:rStyle w:val="Emphasis"/>
          <w:highlight w:val="green"/>
        </w:rPr>
        <w:t>misapprehension</w:t>
      </w:r>
      <w:r w:rsidRPr="00050068">
        <w:rPr>
          <w:rStyle w:val="StyleUnderline"/>
          <w:highlight w:val="green"/>
        </w:rPr>
        <w:t xml:space="preserve"> of </w:t>
      </w:r>
      <w:r w:rsidRPr="00050068">
        <w:rPr>
          <w:rStyle w:val="Emphasis"/>
          <w:highlight w:val="green"/>
        </w:rPr>
        <w:t>reality</w:t>
      </w:r>
      <w:r w:rsidRPr="00050068">
        <w:rPr>
          <w:rStyle w:val="StyleUnderline"/>
          <w:highlight w:val="green"/>
        </w:rPr>
        <w:t xml:space="preserve">, a </w:t>
      </w:r>
      <w:r w:rsidRPr="00050068">
        <w:rPr>
          <w:rStyle w:val="Emphasis"/>
          <w:highlight w:val="green"/>
        </w:rPr>
        <w:t>warped projection</w:t>
      </w:r>
      <w:r w:rsidRPr="001B68A5">
        <w:rPr>
          <w:rStyle w:val="StyleUnderline"/>
        </w:rPr>
        <w:t xml:space="preserve"> onto reality that </w:t>
      </w:r>
      <w:r w:rsidRPr="001B68A5">
        <w:rPr>
          <w:rStyle w:val="Emphasis"/>
        </w:rPr>
        <w:t>reinforces</w:t>
      </w:r>
      <w:r w:rsidRPr="001B68A5">
        <w:rPr>
          <w:rStyle w:val="StyleUnderline"/>
        </w:rPr>
        <w:t xml:space="preserve"> our</w:t>
      </w:r>
      <w:r w:rsidRPr="001B68A5">
        <w:rPr>
          <w:sz w:val="16"/>
        </w:rPr>
        <w:t xml:space="preserve"> own dysfunction and </w:t>
      </w:r>
      <w:r w:rsidRPr="001B68A5">
        <w:rPr>
          <w:rStyle w:val="Emphasis"/>
        </w:rPr>
        <w:t>vice</w:t>
      </w:r>
      <w:r w:rsidRPr="001B68A5">
        <w:rPr>
          <w:rStyle w:val="StyleUnderline"/>
        </w:rPr>
        <w:t>. Ignorance is</w:t>
      </w:r>
      <w:r w:rsidRPr="001B68A5">
        <w:rPr>
          <w:sz w:val="16"/>
        </w:rPr>
        <w:t xml:space="preserve"> rarely innocent; it is not an isolated phenomenon of just-not-happening-to-know-something. It is </w:t>
      </w:r>
      <w:r w:rsidRPr="00050068">
        <w:rPr>
          <w:rStyle w:val="Emphasis"/>
          <w:highlight w:val="green"/>
        </w:rPr>
        <w:t>maintained</w:t>
      </w:r>
      <w:r w:rsidRPr="001B68A5">
        <w:rPr>
          <w:rStyle w:val="StyleUnderline"/>
        </w:rPr>
        <w:t xml:space="preserve"> and reinforced </w:t>
      </w:r>
      <w:r w:rsidRPr="00050068">
        <w:rPr>
          <w:rStyle w:val="StyleUnderline"/>
          <w:highlight w:val="green"/>
        </w:rPr>
        <w:t>through</w:t>
      </w:r>
      <w:r w:rsidRPr="001B68A5">
        <w:rPr>
          <w:rStyle w:val="StyleUnderline"/>
        </w:rPr>
        <w:t xml:space="preserve"> </w:t>
      </w:r>
      <w:r w:rsidRPr="001B68A5">
        <w:rPr>
          <w:rStyle w:val="Emphasis"/>
        </w:rPr>
        <w:t xml:space="preserve">personal and social </w:t>
      </w:r>
      <w:r w:rsidRPr="00050068">
        <w:rPr>
          <w:rStyle w:val="Emphasis"/>
          <w:highlight w:val="green"/>
        </w:rPr>
        <w:t>habits</w:t>
      </w:r>
      <w:r w:rsidRPr="00050068">
        <w:rPr>
          <w:rStyle w:val="StyleUnderline"/>
          <w:highlight w:val="green"/>
        </w:rPr>
        <w:t>, including</w:t>
      </w:r>
      <w:r w:rsidRPr="001B68A5">
        <w:rPr>
          <w:rStyle w:val="StyleUnderline"/>
        </w:rPr>
        <w:t xml:space="preserve"> </w:t>
      </w:r>
      <w:r w:rsidRPr="001B68A5">
        <w:rPr>
          <w:rStyle w:val="Emphasis"/>
        </w:rPr>
        <w:t>practices</w:t>
      </w:r>
      <w:r w:rsidRPr="001B68A5">
        <w:rPr>
          <w:rStyle w:val="StyleUnderline"/>
        </w:rPr>
        <w:t xml:space="preserve"> of personal and collective </w:t>
      </w:r>
      <w:r w:rsidRPr="00050068">
        <w:rPr>
          <w:rStyle w:val="Emphasis"/>
          <w:highlight w:val="green"/>
        </w:rPr>
        <w:t>false projection</w:t>
      </w:r>
      <w:r w:rsidRPr="001B68A5">
        <w:rPr>
          <w:sz w:val="16"/>
        </w:rPr>
        <w:t xml:space="preserve">, strategic ignoring, and convenient “forgetting.” This view of avidyā has striking similarities to philosophical analyses of white ignorance, such as Charles Mills’s, which understand white ignorance not in terms of a passive lack of knowledge but as </w:t>
      </w:r>
      <w:r w:rsidRPr="001B68A5">
        <w:rPr>
          <w:rStyle w:val="StyleUnderline"/>
        </w:rPr>
        <w:t xml:space="preserve">an </w:t>
      </w:r>
      <w:r w:rsidRPr="001B68A5">
        <w:rPr>
          <w:rStyle w:val="Emphasis"/>
        </w:rPr>
        <w:t>active refusal</w:t>
      </w:r>
      <w:r w:rsidRPr="001B68A5">
        <w:rPr>
          <w:rStyle w:val="StyleUnderline"/>
        </w:rPr>
        <w:t xml:space="preserve"> by whites to confront </w:t>
      </w:r>
      <w:r w:rsidRPr="001B68A5">
        <w:rPr>
          <w:rStyle w:val="Emphasis"/>
        </w:rPr>
        <w:t>basic facts</w:t>
      </w:r>
      <w:r w:rsidRPr="001B68A5">
        <w:rPr>
          <w:rStyle w:val="StyleUnderline"/>
        </w:rPr>
        <w:t xml:space="preserve"> about our </w:t>
      </w:r>
      <w:r w:rsidRPr="001B68A5">
        <w:rPr>
          <w:rStyle w:val="Emphasis"/>
        </w:rPr>
        <w:t>social world</w:t>
      </w:r>
      <w:r w:rsidRPr="001B68A5">
        <w:rPr>
          <w:sz w:val="16"/>
        </w:rPr>
        <w:t>.</w:t>
      </w:r>
    </w:p>
    <w:p w14:paraId="7410DEE2" w14:textId="77777777" w:rsidR="003605EE" w:rsidRPr="001B68A5" w:rsidRDefault="003605EE" w:rsidP="003605EE">
      <w:pPr>
        <w:rPr>
          <w:sz w:val="16"/>
        </w:rPr>
      </w:pPr>
      <w:r w:rsidRPr="001B68A5">
        <w:rPr>
          <w:sz w:val="16"/>
        </w:rPr>
        <w:t xml:space="preserve">I argue that </w:t>
      </w:r>
      <w:r w:rsidRPr="00050068">
        <w:rPr>
          <w:rStyle w:val="Emphasis"/>
          <w:highlight w:val="green"/>
        </w:rPr>
        <w:t>Buddhist</w:t>
      </w:r>
      <w:r w:rsidRPr="00050068">
        <w:rPr>
          <w:rStyle w:val="StyleUnderline"/>
          <w:highlight w:val="green"/>
        </w:rPr>
        <w:t xml:space="preserve"> analyses</w:t>
      </w:r>
      <w:r w:rsidRPr="001B68A5">
        <w:rPr>
          <w:rStyle w:val="StyleUnderline"/>
        </w:rPr>
        <w:t xml:space="preserve"> of avidyā</w:t>
      </w:r>
      <w:r w:rsidRPr="001B68A5">
        <w:rPr>
          <w:sz w:val="16"/>
        </w:rPr>
        <w:t xml:space="preserve"> may </w:t>
      </w:r>
      <w:r w:rsidRPr="00050068">
        <w:rPr>
          <w:rStyle w:val="StyleUnderline"/>
          <w:highlight w:val="green"/>
        </w:rPr>
        <w:t>help us understand</w:t>
      </w:r>
      <w:r w:rsidRPr="001B68A5">
        <w:rPr>
          <w:sz w:val="16"/>
        </w:rPr>
        <w:t xml:space="preserve"> the mechanisms of </w:t>
      </w:r>
      <w:r w:rsidRPr="001B68A5">
        <w:rPr>
          <w:rStyle w:val="Emphasis"/>
        </w:rPr>
        <w:t xml:space="preserve">white </w:t>
      </w:r>
      <w:r w:rsidRPr="00050068">
        <w:rPr>
          <w:rStyle w:val="Emphasis"/>
          <w:highlight w:val="green"/>
        </w:rPr>
        <w:t>ignorance</w:t>
      </w:r>
      <w:r w:rsidRPr="001B68A5">
        <w:rPr>
          <w:rStyle w:val="StyleUnderline"/>
        </w:rPr>
        <w:t xml:space="preserve"> and the practices for deconstructing it. On the Buddhist view, the mechanisms</w:t>
      </w:r>
      <w:r w:rsidRPr="001B68A5">
        <w:rPr>
          <w:sz w:val="16"/>
        </w:rPr>
        <w:t xml:space="preserve"> for maintaining </w:t>
      </w:r>
      <w:r w:rsidRPr="001B68A5">
        <w:rPr>
          <w:rStyle w:val="StyleUnderline"/>
        </w:rPr>
        <w:t>avidyā include obsession with self and clinging to fixed narratives</w:t>
      </w:r>
      <w:r w:rsidRPr="001B68A5">
        <w:rPr>
          <w:sz w:val="16"/>
        </w:rPr>
        <w:t xml:space="preserve"> about the self (in the case of white delusion, “I’m not racist” or “I’ve earned and deserve everything I have”) and the refusal to take seriously cause and effect (such as a failure to historicize racism, the failure to understand broad, systemic effects of racism, and the inability to apply abstract knowledge of racism to specific cases). In my own case of white delusion, I was guilty of both kinds of mistakes: I was </w:t>
      </w:r>
      <w:r w:rsidRPr="001B68A5">
        <w:rPr>
          <w:rStyle w:val="StyleUnderline"/>
        </w:rPr>
        <w:t xml:space="preserve">clinging to a narrative that </w:t>
      </w:r>
      <w:r w:rsidRPr="001B68A5">
        <w:rPr>
          <w:rStyle w:val="Emphasis"/>
        </w:rPr>
        <w:t>obscured reality</w:t>
      </w:r>
      <w:r w:rsidRPr="001B68A5">
        <w:rPr>
          <w:sz w:val="16"/>
        </w:rPr>
        <w:t>—that it was only women who bore the burden of managing physical appearance in our society—and I failed to apply my knowledge of how racism works in the abstract to the specifics of my partner’s life.</w:t>
      </w:r>
      <w:r w:rsidRPr="001B68A5">
        <w:rPr>
          <w:sz w:val="16"/>
        </w:rPr>
        <w:br/>
        <w:t xml:space="preserve">Buddhist conceptions of ignorance or delusion may also help to locate possible correctives for </w:t>
      </w:r>
      <w:r w:rsidRPr="001B68A5">
        <w:rPr>
          <w:rStyle w:val="StyleUnderline"/>
        </w:rPr>
        <w:t>white ignorance</w:t>
      </w:r>
      <w:r w:rsidRPr="001B68A5">
        <w:rPr>
          <w:sz w:val="16"/>
        </w:rPr>
        <w:t xml:space="preserve">. </w:t>
      </w:r>
      <w:r w:rsidRPr="001B68A5">
        <w:rPr>
          <w:rStyle w:val="StyleUnderline"/>
        </w:rPr>
        <w:t xml:space="preserve">Because </w:t>
      </w:r>
      <w:r w:rsidRPr="00050068">
        <w:rPr>
          <w:rStyle w:val="Emphasis"/>
          <w:highlight w:val="green"/>
        </w:rPr>
        <w:t>avidyā</w:t>
      </w:r>
      <w:r w:rsidRPr="00050068">
        <w:rPr>
          <w:rStyle w:val="StyleUnderline"/>
          <w:sz w:val="24"/>
          <w:highlight w:val="green"/>
        </w:rPr>
        <w:t xml:space="preserve"> </w:t>
      </w:r>
      <w:r w:rsidRPr="00050068">
        <w:rPr>
          <w:rStyle w:val="StyleUnderline"/>
          <w:highlight w:val="green"/>
        </w:rPr>
        <w:t>is not</w:t>
      </w:r>
      <w:r w:rsidRPr="001B68A5">
        <w:rPr>
          <w:rStyle w:val="StyleUnderline"/>
        </w:rPr>
        <w:t xml:space="preserve"> simply </w:t>
      </w:r>
      <w:r w:rsidRPr="00050068">
        <w:rPr>
          <w:rStyle w:val="StyleUnderline"/>
          <w:highlight w:val="green"/>
        </w:rPr>
        <w:t xml:space="preserve">a </w:t>
      </w:r>
      <w:r w:rsidRPr="00050068">
        <w:rPr>
          <w:rStyle w:val="Emphasis"/>
          <w:highlight w:val="green"/>
        </w:rPr>
        <w:t>lack of knowledge</w:t>
      </w:r>
      <w:r w:rsidRPr="00050068">
        <w:rPr>
          <w:rStyle w:val="StyleUnderline"/>
          <w:highlight w:val="green"/>
        </w:rPr>
        <w:t>, it cannot be</w:t>
      </w:r>
      <w:r w:rsidRPr="001B68A5">
        <w:rPr>
          <w:sz w:val="16"/>
        </w:rPr>
        <w:t xml:space="preserve"> completely </w:t>
      </w:r>
      <w:r w:rsidRPr="00050068">
        <w:rPr>
          <w:rStyle w:val="StyleUnderline"/>
          <w:highlight w:val="green"/>
        </w:rPr>
        <w:t xml:space="preserve">remedied by </w:t>
      </w:r>
      <w:r w:rsidRPr="00050068">
        <w:rPr>
          <w:rStyle w:val="Emphasis"/>
          <w:highlight w:val="green"/>
        </w:rPr>
        <w:t>exposure</w:t>
      </w:r>
      <w:r w:rsidRPr="001B68A5">
        <w:rPr>
          <w:rStyle w:val="StyleUnderline"/>
        </w:rPr>
        <w:t xml:space="preserve"> to facts</w:t>
      </w:r>
      <w:r w:rsidRPr="001B68A5">
        <w:rPr>
          <w:sz w:val="16"/>
        </w:rPr>
        <w:t xml:space="preserve"> and analyses of those facts. </w:t>
      </w:r>
      <w:r w:rsidRPr="001B68A5">
        <w:rPr>
          <w:rStyle w:val="StyleUnderline"/>
        </w:rPr>
        <w:t xml:space="preserve">To be </w:t>
      </w:r>
      <w:r w:rsidRPr="001B68A5">
        <w:rPr>
          <w:rStyle w:val="Emphasis"/>
        </w:rPr>
        <w:t>receptive</w:t>
      </w:r>
      <w:r w:rsidRPr="001B68A5">
        <w:rPr>
          <w:rStyle w:val="StyleUnderline"/>
        </w:rPr>
        <w:t xml:space="preserve"> to</w:t>
      </w:r>
      <w:r w:rsidRPr="001B68A5">
        <w:rPr>
          <w:rStyle w:val="StyleUnderline"/>
          <w:sz w:val="16"/>
        </w:rPr>
        <w:t xml:space="preserve"> such</w:t>
      </w:r>
      <w:r w:rsidRPr="001B68A5">
        <w:rPr>
          <w:sz w:val="16"/>
        </w:rPr>
        <w:t xml:space="preserve"> </w:t>
      </w:r>
      <w:r w:rsidRPr="001B68A5">
        <w:rPr>
          <w:rStyle w:val="StyleUnderline"/>
        </w:rPr>
        <w:t>knowledge</w:t>
      </w:r>
      <w:r w:rsidRPr="001B68A5">
        <w:rPr>
          <w:sz w:val="16"/>
        </w:rPr>
        <w:t xml:space="preserve"> in the first place, </w:t>
      </w:r>
      <w:r w:rsidRPr="001B68A5">
        <w:rPr>
          <w:rStyle w:val="StyleUnderline"/>
        </w:rPr>
        <w:t xml:space="preserve">to </w:t>
      </w:r>
      <w:r w:rsidRPr="001B68A5">
        <w:rPr>
          <w:rStyle w:val="Emphasis"/>
        </w:rPr>
        <w:t>remember and apply</w:t>
      </w:r>
      <w:r w:rsidRPr="001B68A5">
        <w:rPr>
          <w:rStyle w:val="StyleUnderline"/>
        </w:rPr>
        <w:t xml:space="preserve"> it, we must </w:t>
      </w:r>
      <w:r w:rsidRPr="001B68A5">
        <w:rPr>
          <w:rStyle w:val="Emphasis"/>
        </w:rPr>
        <w:t>overcome</w:t>
      </w:r>
      <w:r w:rsidRPr="001B68A5">
        <w:rPr>
          <w:rStyle w:val="StyleUnderline"/>
        </w:rPr>
        <w:t xml:space="preserve"> our</w:t>
      </w:r>
      <w:r w:rsidRPr="001B68A5">
        <w:rPr>
          <w:sz w:val="16"/>
        </w:rPr>
        <w:t xml:space="preserve"> own dysfunctional emotional </w:t>
      </w:r>
      <w:r w:rsidRPr="001B68A5">
        <w:rPr>
          <w:rStyle w:val="Emphasis"/>
        </w:rPr>
        <w:t>patterns</w:t>
      </w:r>
      <w:r w:rsidRPr="001B68A5">
        <w:rPr>
          <w:rStyle w:val="StyleUnderline"/>
        </w:rPr>
        <w:t xml:space="preserve"> that sustain our </w:t>
      </w:r>
      <w:r w:rsidRPr="001B68A5">
        <w:rPr>
          <w:rStyle w:val="Emphasis"/>
        </w:rPr>
        <w:t>confusion</w:t>
      </w:r>
      <w:r w:rsidRPr="001B68A5">
        <w:rPr>
          <w:sz w:val="16"/>
        </w:rPr>
        <w:t xml:space="preserve">. So, </w:t>
      </w:r>
      <w:r w:rsidRPr="001B68A5">
        <w:rPr>
          <w:rStyle w:val="StyleUnderline"/>
        </w:rPr>
        <w:t>on a Buddhist ethical view</w:t>
      </w:r>
      <w:r w:rsidRPr="001B68A5">
        <w:rPr>
          <w:sz w:val="16"/>
        </w:rPr>
        <w:t xml:space="preserve">, white people cannot combat white ignorance simply with knowledge about racism (which is already widely available) but rather </w:t>
      </w:r>
      <w:r w:rsidRPr="001B68A5">
        <w:rPr>
          <w:rStyle w:val="Emphasis"/>
        </w:rPr>
        <w:t xml:space="preserve">white </w:t>
      </w:r>
      <w:r w:rsidRPr="00050068">
        <w:rPr>
          <w:rStyle w:val="Emphasis"/>
          <w:highlight w:val="green"/>
        </w:rPr>
        <w:t>people</w:t>
      </w:r>
      <w:r w:rsidRPr="00050068">
        <w:rPr>
          <w:rStyle w:val="StyleUnderline"/>
          <w:highlight w:val="green"/>
        </w:rPr>
        <w:t xml:space="preserve"> need to</w:t>
      </w:r>
      <w:r w:rsidRPr="001B68A5">
        <w:rPr>
          <w:rStyle w:val="StyleUnderline"/>
        </w:rPr>
        <w:t xml:space="preserve"> do the personal and emotional work of </w:t>
      </w:r>
      <w:r w:rsidRPr="00050068">
        <w:rPr>
          <w:rStyle w:val="StyleUnderline"/>
          <w:highlight w:val="green"/>
        </w:rPr>
        <w:t>deconstruct</w:t>
      </w:r>
      <w:r w:rsidRPr="001B68A5">
        <w:rPr>
          <w:rStyle w:val="StyleUnderline"/>
        </w:rPr>
        <w:t xml:space="preserve">ing our own </w:t>
      </w:r>
      <w:r w:rsidRPr="00050068">
        <w:rPr>
          <w:rStyle w:val="StyleUnderline"/>
          <w:highlight w:val="green"/>
        </w:rPr>
        <w:t>whiteness, as</w:t>
      </w:r>
      <w:r w:rsidRPr="001B68A5">
        <w:rPr>
          <w:rStyle w:val="StyleUnderline"/>
        </w:rPr>
        <w:t xml:space="preserve"> it arises in</w:t>
      </w:r>
      <w:r w:rsidRPr="001B68A5">
        <w:rPr>
          <w:sz w:val="16"/>
        </w:rPr>
        <w:t xml:space="preserve"> our own lives, </w:t>
      </w:r>
      <w:r w:rsidRPr="001B68A5">
        <w:rPr>
          <w:rStyle w:val="StyleUnderline"/>
        </w:rPr>
        <w:t>to uproot</w:t>
      </w:r>
      <w:r w:rsidRPr="001B68A5">
        <w:rPr>
          <w:sz w:val="16"/>
        </w:rPr>
        <w:t xml:space="preserve"> our white </w:t>
      </w:r>
      <w:r w:rsidRPr="00050068">
        <w:rPr>
          <w:rStyle w:val="Emphasis"/>
          <w:highlight w:val="green"/>
        </w:rPr>
        <w:t>ignorance</w:t>
      </w:r>
      <w:r w:rsidRPr="001B68A5">
        <w:rPr>
          <w:rStyle w:val="StyleUnderline"/>
        </w:rPr>
        <w:t xml:space="preserve">. This is </w:t>
      </w:r>
      <w:r w:rsidRPr="00050068">
        <w:rPr>
          <w:rStyle w:val="Emphasis"/>
          <w:highlight w:val="green"/>
        </w:rPr>
        <w:t>uncomfortable</w:t>
      </w:r>
      <w:r w:rsidRPr="001B68A5">
        <w:rPr>
          <w:rStyle w:val="StyleUnderline"/>
        </w:rPr>
        <w:t xml:space="preserve"> and ugly </w:t>
      </w:r>
      <w:r w:rsidRPr="00050068">
        <w:rPr>
          <w:rStyle w:val="StyleUnderline"/>
          <w:highlight w:val="green"/>
        </w:rPr>
        <w:t xml:space="preserve">(but </w:t>
      </w:r>
      <w:r w:rsidRPr="00050068">
        <w:rPr>
          <w:rStyle w:val="Emphasis"/>
          <w:highlight w:val="green"/>
        </w:rPr>
        <w:t>necessary</w:t>
      </w:r>
      <w:r w:rsidRPr="00050068">
        <w:rPr>
          <w:rStyle w:val="StyleUnderline"/>
          <w:highlight w:val="green"/>
        </w:rPr>
        <w:t>) work that</w:t>
      </w:r>
      <w:r w:rsidRPr="001B68A5">
        <w:rPr>
          <w:rStyle w:val="StyleUnderline"/>
        </w:rPr>
        <w:t xml:space="preserve"> will </w:t>
      </w:r>
      <w:r w:rsidRPr="00050068">
        <w:rPr>
          <w:rStyle w:val="StyleUnderline"/>
          <w:highlight w:val="green"/>
        </w:rPr>
        <w:t>require</w:t>
      </w:r>
      <w:r w:rsidRPr="001B68A5">
        <w:rPr>
          <w:sz w:val="16"/>
        </w:rPr>
        <w:t xml:space="preserve"> white </w:t>
      </w:r>
      <w:r w:rsidRPr="001B68A5">
        <w:rPr>
          <w:rStyle w:val="StyleUnderline"/>
        </w:rPr>
        <w:t xml:space="preserve">people to correct for major </w:t>
      </w:r>
      <w:r w:rsidRPr="001B68A5">
        <w:rPr>
          <w:rStyle w:val="Emphasis"/>
        </w:rPr>
        <w:t>moral blind spots</w:t>
      </w:r>
      <w:r w:rsidRPr="001B68A5">
        <w:rPr>
          <w:rStyle w:val="StyleUnderline"/>
        </w:rPr>
        <w:t xml:space="preserve"> by developing the</w:t>
      </w:r>
      <w:r w:rsidRPr="001B68A5">
        <w:rPr>
          <w:sz w:val="16"/>
        </w:rPr>
        <w:t xml:space="preserve"> moral </w:t>
      </w:r>
      <w:r w:rsidRPr="00050068">
        <w:rPr>
          <w:rStyle w:val="Emphasis"/>
          <w:highlight w:val="green"/>
        </w:rPr>
        <w:t>skill of equanimity</w:t>
      </w:r>
      <w:r w:rsidRPr="001B68A5">
        <w:rPr>
          <w:sz w:val="16"/>
        </w:rPr>
        <w:t xml:space="preserve"> (or “tarrying,” as George Yancy has argued).3</w:t>
      </w:r>
    </w:p>
    <w:p w14:paraId="7DD8DE10" w14:textId="6364229D" w:rsidR="003605EE" w:rsidRDefault="003605EE" w:rsidP="003605EE">
      <w:pPr>
        <w:pStyle w:val="Heading1"/>
      </w:pPr>
      <w:r>
        <w:t>2NC</w:t>
      </w:r>
    </w:p>
    <w:p w14:paraId="36D041D6" w14:textId="60DA8031" w:rsidR="003605EE" w:rsidRDefault="003605EE" w:rsidP="003605EE">
      <w:pPr>
        <w:pStyle w:val="Heading2"/>
      </w:pPr>
      <w:r>
        <w:t>Blocks</w:t>
      </w:r>
    </w:p>
    <w:p w14:paraId="7DD6A3DC" w14:textId="2EE1F3AE" w:rsidR="003605EE" w:rsidRDefault="003605EE" w:rsidP="003605EE">
      <w:pPr>
        <w:pStyle w:val="Heading3"/>
      </w:pPr>
      <w:r>
        <w:t>AT: Extinction Outweighs---2NC</w:t>
      </w:r>
    </w:p>
    <w:p w14:paraId="39752005" w14:textId="77777777" w:rsidR="003605EE" w:rsidRPr="00973440" w:rsidRDefault="003605EE" w:rsidP="003605EE">
      <w:pPr>
        <w:pStyle w:val="Heading4"/>
        <w:rPr>
          <w:rFonts w:cs="Calibri"/>
          <w:color w:val="4472C4" w:themeColor="accent1"/>
        </w:rPr>
      </w:pPr>
      <w:r w:rsidRPr="00E12751">
        <w:rPr>
          <w:rFonts w:cs="Calibri"/>
          <w:color w:val="000000" w:themeColor="text1"/>
        </w:rPr>
        <w:t xml:space="preserve">IR </w:t>
      </w:r>
      <w:r w:rsidRPr="00E12751">
        <w:rPr>
          <w:rFonts w:cs="Calibri"/>
          <w:color w:val="000000" w:themeColor="text1"/>
          <w:u w:val="single"/>
        </w:rPr>
        <w:t>at the state</w:t>
      </w:r>
      <w:r w:rsidRPr="00E12751">
        <w:rPr>
          <w:rFonts w:cs="Calibri"/>
          <w:color w:val="000000" w:themeColor="text1"/>
        </w:rPr>
        <w:t xml:space="preserve"> produces </w:t>
      </w:r>
      <w:r w:rsidRPr="00E12751">
        <w:rPr>
          <w:rFonts w:cs="Calibri"/>
          <w:color w:val="000000" w:themeColor="text1"/>
          <w:u w:val="single"/>
        </w:rPr>
        <w:t>nationalism</w:t>
      </w:r>
      <w:r w:rsidRPr="00E12751">
        <w:rPr>
          <w:rFonts w:cs="Calibri"/>
          <w:color w:val="000000" w:themeColor="text1"/>
        </w:rPr>
        <w:t xml:space="preserve"> that is </w:t>
      </w:r>
      <w:r w:rsidRPr="00E12751">
        <w:rPr>
          <w:rFonts w:cs="Calibri"/>
          <w:color w:val="000000" w:themeColor="text1"/>
          <w:u w:val="single"/>
        </w:rPr>
        <w:t>reinforced</w:t>
      </w:r>
      <w:r w:rsidRPr="00E12751">
        <w:rPr>
          <w:rFonts w:cs="Calibri"/>
          <w:color w:val="000000" w:themeColor="text1"/>
        </w:rPr>
        <w:t xml:space="preserve"> through </w:t>
      </w:r>
      <w:r w:rsidRPr="00E12751">
        <w:rPr>
          <w:rFonts w:cs="Calibri"/>
          <w:color w:val="000000" w:themeColor="text1"/>
          <w:u w:val="single"/>
        </w:rPr>
        <w:t>practices</w:t>
      </w:r>
      <w:r w:rsidRPr="00E12751">
        <w:rPr>
          <w:rFonts w:cs="Calibri"/>
          <w:color w:val="000000" w:themeColor="text1"/>
        </w:rPr>
        <w:t xml:space="preserve"> like </w:t>
      </w:r>
      <w:r w:rsidRPr="00E12751">
        <w:rPr>
          <w:rFonts w:cs="Calibri"/>
          <w:color w:val="000000" w:themeColor="text1"/>
          <w:u w:val="single"/>
        </w:rPr>
        <w:t>debate</w:t>
      </w:r>
      <w:r w:rsidRPr="00E12751">
        <w:rPr>
          <w:rFonts w:cs="Calibri"/>
          <w:color w:val="000000" w:themeColor="text1"/>
        </w:rPr>
        <w:t xml:space="preserve"> that </w:t>
      </w:r>
      <w:r w:rsidRPr="00E12751">
        <w:rPr>
          <w:rFonts w:cs="Calibri"/>
          <w:color w:val="000000" w:themeColor="text1"/>
          <w:u w:val="single"/>
        </w:rPr>
        <w:t>cognitively</w:t>
      </w:r>
      <w:r w:rsidRPr="00E12751">
        <w:rPr>
          <w:rFonts w:cs="Calibri"/>
          <w:color w:val="000000" w:themeColor="text1"/>
        </w:rPr>
        <w:t xml:space="preserve"> and </w:t>
      </w:r>
      <w:r w:rsidRPr="00E12751">
        <w:rPr>
          <w:rFonts w:cs="Calibri"/>
          <w:color w:val="000000" w:themeColor="text1"/>
          <w:u w:val="single"/>
        </w:rPr>
        <w:t>affectively</w:t>
      </w:r>
      <w:r w:rsidRPr="00E12751">
        <w:rPr>
          <w:rFonts w:cs="Calibri"/>
          <w:color w:val="000000" w:themeColor="text1"/>
        </w:rPr>
        <w:t xml:space="preserve"> take</w:t>
      </w:r>
      <w:r>
        <w:rPr>
          <w:rFonts w:cs="Calibri"/>
          <w:color w:val="000000" w:themeColor="text1"/>
        </w:rPr>
        <w:t>s</w:t>
      </w:r>
      <w:r w:rsidRPr="00E12751">
        <w:rPr>
          <w:rFonts w:cs="Calibri"/>
          <w:color w:val="000000" w:themeColor="text1"/>
        </w:rPr>
        <w:t xml:space="preserve"> for granted the </w:t>
      </w:r>
      <w:r w:rsidRPr="00E12751">
        <w:rPr>
          <w:rFonts w:cs="Calibri"/>
          <w:color w:val="000000" w:themeColor="text1"/>
          <w:u w:val="single"/>
        </w:rPr>
        <w:t>legitimacy</w:t>
      </w:r>
      <w:r w:rsidRPr="00E12751">
        <w:rPr>
          <w:rFonts w:cs="Calibri"/>
          <w:color w:val="000000" w:themeColor="text1"/>
        </w:rPr>
        <w:t xml:space="preserve"> of the nation state</w:t>
      </w:r>
      <w:r>
        <w:rPr>
          <w:rFonts w:cs="Calibri"/>
          <w:color w:val="000000" w:themeColor="text1"/>
        </w:rPr>
        <w:t xml:space="preserve"> of </w:t>
      </w:r>
      <w:r w:rsidRPr="00973440">
        <w:rPr>
          <w:rFonts w:cs="Calibri"/>
          <w:color w:val="000000" w:themeColor="text1"/>
          <w:u w:val="single"/>
        </w:rPr>
        <w:t>hallucinatory whiteness</w:t>
      </w:r>
      <w:r>
        <w:rPr>
          <w:rFonts w:cs="Calibri"/>
          <w:color w:val="000000" w:themeColor="text1"/>
        </w:rPr>
        <w:t xml:space="preserve"> </w:t>
      </w:r>
      <w:r w:rsidRPr="00E12751">
        <w:rPr>
          <w:rFonts w:cs="Calibri"/>
          <w:color w:val="000000" w:themeColor="text1"/>
        </w:rPr>
        <w:t xml:space="preserve">that </w:t>
      </w:r>
      <w:r w:rsidRPr="0012248A">
        <w:rPr>
          <w:rFonts w:cs="Calibri"/>
          <w:color w:val="000000" w:themeColor="text1"/>
          <w:u w:val="single"/>
        </w:rPr>
        <w:t>blackmails</w:t>
      </w:r>
      <w:r>
        <w:rPr>
          <w:rFonts w:cs="Calibri"/>
          <w:color w:val="000000" w:themeColor="text1"/>
        </w:rPr>
        <w:t xml:space="preserve"> and acts</w:t>
      </w:r>
      <w:r w:rsidRPr="00E12751">
        <w:rPr>
          <w:rFonts w:cs="Calibri"/>
          <w:color w:val="000000" w:themeColor="text1"/>
        </w:rPr>
        <w:t xml:space="preserve"> </w:t>
      </w:r>
      <w:r w:rsidRPr="00973440">
        <w:rPr>
          <w:rFonts w:cs="Calibri"/>
          <w:color w:val="000000" w:themeColor="text1"/>
          <w:u w:val="single"/>
        </w:rPr>
        <w:t>violent</w:t>
      </w:r>
      <w:r w:rsidRPr="00973440">
        <w:rPr>
          <w:rFonts w:cs="Calibri"/>
          <w:color w:val="000000" w:themeColor="text1"/>
        </w:rPr>
        <w:t xml:space="preserve"> social</w:t>
      </w:r>
      <w:r w:rsidRPr="00E12751">
        <w:rPr>
          <w:rFonts w:cs="Calibri"/>
          <w:color w:val="000000" w:themeColor="text1"/>
          <w:u w:val="single"/>
        </w:rPr>
        <w:t xml:space="preserve"> exclusion</w:t>
      </w:r>
      <w:r>
        <w:rPr>
          <w:rFonts w:cs="Calibri"/>
          <w:color w:val="000000" w:themeColor="text1"/>
          <w:u w:val="single"/>
        </w:rPr>
        <w:t xml:space="preserve"> </w:t>
      </w:r>
      <w:r>
        <w:rPr>
          <w:rFonts w:cs="Calibri"/>
          <w:color w:val="000000" w:themeColor="text1"/>
        </w:rPr>
        <w:t xml:space="preserve">without change. </w:t>
      </w:r>
    </w:p>
    <w:p w14:paraId="5D5A208E" w14:textId="15D0FC60" w:rsidR="003605EE" w:rsidRPr="00422914" w:rsidRDefault="003605EE" w:rsidP="003605EE">
      <w:r w:rsidRPr="00422914">
        <w:rPr>
          <w:rStyle w:val="Style13ptBold"/>
        </w:rPr>
        <w:t>Bonikowski and Gheihman</w:t>
      </w:r>
      <w:r>
        <w:rPr>
          <w:rStyle w:val="Style13ptBold"/>
        </w:rPr>
        <w:t xml:space="preserve"> </w:t>
      </w:r>
      <w:r w:rsidRPr="003605EE">
        <w:rPr>
          <w:rFonts w:eastAsiaTheme="majorEastAsia" w:cstheme="majorBidi"/>
          <w:b/>
          <w:iCs/>
          <w:sz w:val="26"/>
        </w:rPr>
        <w:t>’</w:t>
      </w:r>
      <w:r w:rsidRPr="003605EE">
        <w:rPr>
          <w:rStyle w:val="Style13ptBold"/>
          <w:rFonts w:eastAsiaTheme="majorEastAsia" w:cstheme="majorBidi"/>
          <w:bCs w:val="0"/>
          <w:iCs/>
        </w:rPr>
        <w:t>1</w:t>
      </w:r>
      <w:r w:rsidRPr="003605EE">
        <w:rPr>
          <w:rStyle w:val="Style13ptBold"/>
          <w:bCs w:val="0"/>
        </w:rPr>
        <w:t>5</w:t>
      </w:r>
      <w:r w:rsidRPr="00422914">
        <w:t xml:space="preserve"> [Bart Bonikowski and Nina Gheihman, Harvard University. Nation-State as Symbolic Construct. International Encyclopedia of the Social &amp; Behavioral Sciences, 2nd edition, Volume 16. https://scholar.harvard.edu/files/bonikowski_and_gheihman_-_nation-state_as_symbolic_construct.pdf]</w:t>
      </w:r>
    </w:p>
    <w:p w14:paraId="659FBF06" w14:textId="77777777" w:rsidR="003605EE" w:rsidRPr="00422914" w:rsidRDefault="003605EE" w:rsidP="003605EE">
      <w:pPr>
        <w:rPr>
          <w:sz w:val="14"/>
        </w:rPr>
      </w:pPr>
      <w:r w:rsidRPr="00422914">
        <w:rPr>
          <w:rStyle w:val="Emphasis"/>
        </w:rPr>
        <w:t>Nationalism</w:t>
      </w:r>
      <w:r w:rsidRPr="00422914">
        <w:rPr>
          <w:sz w:val="14"/>
        </w:rPr>
        <w:t xml:space="preserve"> </w:t>
      </w:r>
      <w:r w:rsidRPr="00422914">
        <w:rPr>
          <w:u w:val="single"/>
        </w:rPr>
        <w:t>is one of the central ideologies of the modem era</w:t>
      </w:r>
      <w:r w:rsidRPr="00422914">
        <w:rPr>
          <w:sz w:val="14"/>
        </w:rPr>
        <w:t xml:space="preserve">. Not surprisingly, its hegemonic rise over the past 200 years has attracted considerable attention from historians, sociologists, and political scientists. </w:t>
      </w:r>
      <w:r w:rsidRPr="00050068">
        <w:rPr>
          <w:highlight w:val="green"/>
          <w:u w:val="single"/>
        </w:rPr>
        <w:t xml:space="preserve">Researchers </w:t>
      </w:r>
      <w:r w:rsidRPr="0018350E">
        <w:rPr>
          <w:u w:val="single"/>
        </w:rPr>
        <w:t>have been</w:t>
      </w:r>
      <w:r w:rsidRPr="00422914">
        <w:rPr>
          <w:sz w:val="14"/>
        </w:rPr>
        <w:t xml:space="preserve"> especially </w:t>
      </w:r>
      <w:r w:rsidRPr="00050068">
        <w:rPr>
          <w:rStyle w:val="Emphasis"/>
          <w:highlight w:val="green"/>
        </w:rPr>
        <w:t>preoccupied</w:t>
      </w:r>
      <w:r w:rsidRPr="00050068">
        <w:rPr>
          <w:sz w:val="14"/>
          <w:highlight w:val="green"/>
        </w:rPr>
        <w:t xml:space="preserve"> </w:t>
      </w:r>
      <w:r w:rsidRPr="00050068">
        <w:rPr>
          <w:highlight w:val="green"/>
          <w:u w:val="single"/>
        </w:rPr>
        <w:t>with</w:t>
      </w:r>
      <w:r w:rsidRPr="00422914">
        <w:rPr>
          <w:u w:val="single"/>
        </w:rPr>
        <w:t xml:space="preserve"> those aspects of </w:t>
      </w:r>
      <w:r w:rsidRPr="00050068">
        <w:rPr>
          <w:highlight w:val="green"/>
          <w:u w:val="single"/>
        </w:rPr>
        <w:t xml:space="preserve">nationalism </w:t>
      </w:r>
      <w:r w:rsidRPr="0018350E">
        <w:rPr>
          <w:u w:val="single"/>
        </w:rPr>
        <w:t xml:space="preserve">that have been </w:t>
      </w:r>
      <w:r w:rsidRPr="00050068">
        <w:rPr>
          <w:rStyle w:val="Emphasis"/>
          <w:highlight w:val="green"/>
        </w:rPr>
        <w:t>most disruptive</w:t>
      </w:r>
      <w:r w:rsidRPr="00422914">
        <w:rPr>
          <w:u w:val="single"/>
        </w:rPr>
        <w:t xml:space="preserve"> for </w:t>
      </w:r>
      <w:r w:rsidRPr="00422914">
        <w:rPr>
          <w:rStyle w:val="Emphasis"/>
        </w:rPr>
        <w:t>existing</w:t>
      </w:r>
      <w:r w:rsidRPr="00422914">
        <w:rPr>
          <w:u w:val="single"/>
        </w:rPr>
        <w:t xml:space="preserve"> social and </w:t>
      </w:r>
      <w:r w:rsidRPr="00422914">
        <w:rPr>
          <w:rStyle w:val="Emphasis"/>
        </w:rPr>
        <w:t>political institutions</w:t>
      </w:r>
      <w:r w:rsidRPr="00422914">
        <w:rPr>
          <w:sz w:val="14"/>
        </w:rPr>
        <w:t xml:space="preserve">, from the emergence of collective identification in newly forming nation-states and the struggle for statehood by minority groups to </w:t>
      </w:r>
      <w:r w:rsidRPr="00422914">
        <w:rPr>
          <w:u w:val="single"/>
        </w:rPr>
        <w:t xml:space="preserve">the sudden emptions of </w:t>
      </w:r>
      <w:r w:rsidRPr="00422914">
        <w:rPr>
          <w:rStyle w:val="Emphasis"/>
        </w:rPr>
        <w:t>nativism</w:t>
      </w:r>
      <w:r w:rsidRPr="00422914">
        <w:rPr>
          <w:u w:val="single"/>
        </w:rPr>
        <w:t xml:space="preserve"> and </w:t>
      </w:r>
      <w:r w:rsidRPr="00422914">
        <w:rPr>
          <w:rStyle w:val="Emphasis"/>
        </w:rPr>
        <w:t>xenophobia</w:t>
      </w:r>
      <w:r w:rsidRPr="00422914">
        <w:rPr>
          <w:sz w:val="14"/>
        </w:rPr>
        <w:t xml:space="preserve"> </w:t>
      </w:r>
      <w:r w:rsidRPr="00422914">
        <w:rPr>
          <w:u w:val="single"/>
        </w:rPr>
        <w:t>in otherwise stable societies</w:t>
      </w:r>
      <w:r w:rsidRPr="00422914">
        <w:rPr>
          <w:sz w:val="14"/>
        </w:rPr>
        <w:t>. Much of this literature has been based on the implicit assumption that in the absence of violent upheavals, nationalism in established democracies is simply a fait accompli rather than a source of continued social and political change.</w:t>
      </w:r>
    </w:p>
    <w:p w14:paraId="3C704869" w14:textId="77777777" w:rsidR="003605EE" w:rsidRPr="00422914" w:rsidRDefault="003605EE" w:rsidP="003605EE">
      <w:pPr>
        <w:rPr>
          <w:sz w:val="14"/>
        </w:rPr>
      </w:pPr>
      <w:r w:rsidRPr="0018350E">
        <w:rPr>
          <w:u w:val="single"/>
        </w:rPr>
        <w:t xml:space="preserve">In </w:t>
      </w:r>
      <w:r w:rsidRPr="0018350E">
        <w:rPr>
          <w:rStyle w:val="Emphasis"/>
        </w:rPr>
        <w:t>contrast</w:t>
      </w:r>
      <w:r w:rsidRPr="0018350E">
        <w:rPr>
          <w:sz w:val="14"/>
        </w:rPr>
        <w:t xml:space="preserve">, </w:t>
      </w:r>
      <w:r w:rsidRPr="0018350E">
        <w:rPr>
          <w:u w:val="single"/>
        </w:rPr>
        <w:t xml:space="preserve">more recent </w:t>
      </w:r>
      <w:r w:rsidRPr="00050068">
        <w:rPr>
          <w:highlight w:val="green"/>
          <w:u w:val="single"/>
        </w:rPr>
        <w:t>studies</w:t>
      </w:r>
      <w:r w:rsidRPr="00422914">
        <w:rPr>
          <w:u w:val="single"/>
        </w:rPr>
        <w:t xml:space="preserve"> have </w:t>
      </w:r>
      <w:r w:rsidRPr="00050068">
        <w:rPr>
          <w:highlight w:val="green"/>
          <w:u w:val="single"/>
        </w:rPr>
        <w:t>turned</w:t>
      </w:r>
      <w:r w:rsidRPr="00422914">
        <w:rPr>
          <w:u w:val="single"/>
        </w:rPr>
        <w:t xml:space="preserve"> their attention </w:t>
      </w:r>
      <w:r w:rsidRPr="00050068">
        <w:rPr>
          <w:highlight w:val="green"/>
          <w:u w:val="single"/>
        </w:rPr>
        <w:t xml:space="preserve">to </w:t>
      </w:r>
      <w:r w:rsidRPr="0018350E">
        <w:rPr>
          <w:rStyle w:val="Emphasis"/>
        </w:rPr>
        <w:t>everyday</w:t>
      </w:r>
      <w:r w:rsidRPr="00422914">
        <w:rPr>
          <w:u w:val="single"/>
        </w:rPr>
        <w:t xml:space="preserve"> forms of </w:t>
      </w:r>
      <w:r w:rsidRPr="00050068">
        <w:rPr>
          <w:rStyle w:val="Emphasis"/>
          <w:highlight w:val="green"/>
        </w:rPr>
        <w:t>nationalism</w:t>
      </w:r>
      <w:r w:rsidRPr="00422914">
        <w:rPr>
          <w:sz w:val="14"/>
        </w:rPr>
        <w:t xml:space="preserve">, arguing that </w:t>
      </w:r>
      <w:r w:rsidRPr="0018350E">
        <w:rPr>
          <w:u w:val="single"/>
        </w:rPr>
        <w:t xml:space="preserve">the </w:t>
      </w:r>
      <w:r w:rsidRPr="00050068">
        <w:rPr>
          <w:rStyle w:val="Emphasis"/>
          <w:highlight w:val="green"/>
        </w:rPr>
        <w:t>primacy</w:t>
      </w:r>
      <w:r w:rsidRPr="00050068">
        <w:rPr>
          <w:highlight w:val="green"/>
          <w:u w:val="single"/>
        </w:rPr>
        <w:t xml:space="preserve"> of </w:t>
      </w:r>
      <w:r w:rsidRPr="0018350E">
        <w:rPr>
          <w:u w:val="single"/>
        </w:rPr>
        <w:t xml:space="preserve">the </w:t>
      </w:r>
      <w:r w:rsidRPr="00050068">
        <w:rPr>
          <w:rStyle w:val="Emphasis"/>
          <w:highlight w:val="green"/>
        </w:rPr>
        <w:t>nation-state</w:t>
      </w:r>
      <w:r w:rsidRPr="00050068">
        <w:rPr>
          <w:highlight w:val="green"/>
          <w:u w:val="single"/>
        </w:rPr>
        <w:t xml:space="preserve"> as </w:t>
      </w:r>
      <w:r w:rsidRPr="0018350E">
        <w:rPr>
          <w:u w:val="single"/>
        </w:rPr>
        <w:t xml:space="preserve">a </w:t>
      </w:r>
      <w:r w:rsidRPr="00050068">
        <w:rPr>
          <w:rStyle w:val="Emphasis"/>
          <w:highlight w:val="green"/>
        </w:rPr>
        <w:t xml:space="preserve">unit of </w:t>
      </w:r>
      <w:r w:rsidRPr="0018350E">
        <w:rPr>
          <w:rStyle w:val="Emphasis"/>
        </w:rPr>
        <w:t xml:space="preserve">political </w:t>
      </w:r>
      <w:r w:rsidRPr="00050068">
        <w:rPr>
          <w:rStyle w:val="Emphasis"/>
          <w:highlight w:val="green"/>
        </w:rPr>
        <w:t>governance</w:t>
      </w:r>
      <w:r w:rsidRPr="00422914">
        <w:rPr>
          <w:u w:val="single"/>
        </w:rPr>
        <w:t xml:space="preserve"> and collective identification </w:t>
      </w:r>
      <w:r w:rsidRPr="0018350E">
        <w:rPr>
          <w:u w:val="single"/>
        </w:rPr>
        <w:t xml:space="preserve">is </w:t>
      </w:r>
      <w:r w:rsidRPr="00050068">
        <w:rPr>
          <w:rStyle w:val="Emphasis"/>
          <w:highlight w:val="green"/>
        </w:rPr>
        <w:t>continually reinforced</w:t>
      </w:r>
      <w:r w:rsidRPr="00422914">
        <w:rPr>
          <w:sz w:val="14"/>
        </w:rPr>
        <w:t xml:space="preserve"> - and sometimes subtly altered - </w:t>
      </w:r>
      <w:r w:rsidRPr="00050068">
        <w:rPr>
          <w:highlight w:val="green"/>
          <w:u w:val="single"/>
        </w:rPr>
        <w:t xml:space="preserve">through </w:t>
      </w:r>
      <w:r w:rsidRPr="0018350E">
        <w:rPr>
          <w:rStyle w:val="Emphasis"/>
        </w:rPr>
        <w:t xml:space="preserve">routine </w:t>
      </w:r>
      <w:r w:rsidRPr="00050068">
        <w:rPr>
          <w:rStyle w:val="Emphasis"/>
          <w:highlight w:val="green"/>
        </w:rPr>
        <w:t>cognitive</w:t>
      </w:r>
      <w:r w:rsidRPr="00050068">
        <w:rPr>
          <w:sz w:val="14"/>
          <w:highlight w:val="green"/>
        </w:rPr>
        <w:t xml:space="preserve"> </w:t>
      </w:r>
      <w:r w:rsidRPr="0018350E">
        <w:rPr>
          <w:u w:val="single"/>
        </w:rPr>
        <w:t xml:space="preserve">and </w:t>
      </w:r>
      <w:r w:rsidRPr="0018350E">
        <w:rPr>
          <w:rStyle w:val="Emphasis"/>
        </w:rPr>
        <w:t xml:space="preserve">affective </w:t>
      </w:r>
      <w:r w:rsidRPr="00050068">
        <w:rPr>
          <w:rStyle w:val="Emphasis"/>
          <w:highlight w:val="green"/>
        </w:rPr>
        <w:t>orientations</w:t>
      </w:r>
      <w:r w:rsidRPr="00050068">
        <w:rPr>
          <w:sz w:val="14"/>
          <w:highlight w:val="green"/>
        </w:rPr>
        <w:t xml:space="preserve"> </w:t>
      </w:r>
      <w:r w:rsidRPr="0018350E">
        <w:rPr>
          <w:u w:val="single"/>
        </w:rPr>
        <w:t>that are</w:t>
      </w:r>
      <w:r w:rsidRPr="00422914">
        <w:rPr>
          <w:sz w:val="14"/>
        </w:rPr>
        <w:t xml:space="preserve"> themselves </w:t>
      </w:r>
      <w:r w:rsidRPr="00050068">
        <w:rPr>
          <w:highlight w:val="green"/>
          <w:u w:val="single"/>
        </w:rPr>
        <w:t xml:space="preserve">products of </w:t>
      </w:r>
      <w:r w:rsidRPr="00050068">
        <w:rPr>
          <w:rStyle w:val="Emphasis"/>
          <w:highlight w:val="green"/>
        </w:rPr>
        <w:t>institutional</w:t>
      </w:r>
      <w:r w:rsidRPr="00050068">
        <w:rPr>
          <w:highlight w:val="green"/>
          <w:u w:val="single"/>
        </w:rPr>
        <w:t xml:space="preserve"> </w:t>
      </w:r>
      <w:r w:rsidRPr="0018350E">
        <w:rPr>
          <w:u w:val="single"/>
        </w:rPr>
        <w:t xml:space="preserve">and </w:t>
      </w:r>
      <w:r w:rsidRPr="0018350E">
        <w:rPr>
          <w:rStyle w:val="Emphasis"/>
        </w:rPr>
        <w:t xml:space="preserve">ritual </w:t>
      </w:r>
      <w:r w:rsidRPr="00050068">
        <w:rPr>
          <w:rStyle w:val="Emphasis"/>
          <w:highlight w:val="green"/>
        </w:rPr>
        <w:t>practices</w:t>
      </w:r>
      <w:r w:rsidRPr="00422914">
        <w:rPr>
          <w:sz w:val="14"/>
        </w:rPr>
        <w:t>. Such work has shown that meanings attached to the nation are not uniform within a given national community, but systematically vary across individuals and social groups and are associated with other socially and politically relevant attitudes and behaviors. This article provides an analytical overview of this burgeoning literature, identifying its contributions, limitations, and potential for achieving a more nuanced understanding of nationalism in contemporary societies.</w:t>
      </w:r>
    </w:p>
    <w:p w14:paraId="3A96A7F5" w14:textId="77777777" w:rsidR="003605EE" w:rsidRPr="00422914" w:rsidRDefault="003605EE" w:rsidP="003605EE">
      <w:pPr>
        <w:rPr>
          <w:sz w:val="16"/>
        </w:rPr>
      </w:pPr>
      <w:r w:rsidRPr="00422914">
        <w:rPr>
          <w:sz w:val="16"/>
        </w:rPr>
        <w:t>Traditional Nationalism Scholarship</w:t>
      </w:r>
    </w:p>
    <w:p w14:paraId="40B6243E" w14:textId="77777777" w:rsidR="003605EE" w:rsidRPr="00422914" w:rsidRDefault="003605EE" w:rsidP="003605EE">
      <w:pPr>
        <w:rPr>
          <w:sz w:val="16"/>
        </w:rPr>
      </w:pPr>
      <w:r w:rsidRPr="00422914">
        <w:rPr>
          <w:sz w:val="16"/>
        </w:rPr>
        <w:t>The majority of research on nationalism falls within three broad traditions that investigate the origins of the nation-state as an institutionalized political form, the rise of new independent nation-states in the post-War period; and radical nationalist ideologies in contemporary societies.</w:t>
      </w:r>
    </w:p>
    <w:p w14:paraId="269927E1" w14:textId="77777777" w:rsidR="003605EE" w:rsidRPr="00422914" w:rsidRDefault="003605EE" w:rsidP="003605EE">
      <w:pPr>
        <w:rPr>
          <w:sz w:val="14"/>
        </w:rPr>
      </w:pPr>
      <w:r w:rsidRPr="00422914">
        <w:rPr>
          <w:sz w:val="14"/>
        </w:rPr>
        <w:t xml:space="preserve">Focusing on the historical emergence of the nation-state, the first approach is grounded in the observation that prior to the eighteenth century, the political authority vested in statelike institutions was rarely absolute or uncontested. Most states ruled over diverse populations sharply divided along lines of ethnicity, cultural tradition, religion, and language. It is only with the rise of the modern nation-state and its constitutive ideology of nationalism that state sovereignty became codified in both a territorial and cultural sense, with state subjects increasingly viewing themselves as members of a community with shared descent, customs, and collective fate (Gellner, 1983; Anderson, 1983). In the process, the nation became the source of the state's legitimacy and the congruence of the state's political and the nation's cultural boundaries became a taken-for-granted reality. Of course, this process was far from teleological; </w:t>
      </w:r>
      <w:r w:rsidRPr="0018350E">
        <w:rPr>
          <w:u w:val="single"/>
        </w:rPr>
        <w:t xml:space="preserve">the </w:t>
      </w:r>
      <w:r w:rsidRPr="00050068">
        <w:rPr>
          <w:rStyle w:val="Emphasis"/>
          <w:highlight w:val="green"/>
        </w:rPr>
        <w:t>rise</w:t>
      </w:r>
      <w:r w:rsidRPr="00050068">
        <w:rPr>
          <w:highlight w:val="green"/>
          <w:u w:val="single"/>
        </w:rPr>
        <w:t xml:space="preserve"> of </w:t>
      </w:r>
      <w:r w:rsidRPr="0018350E">
        <w:rPr>
          <w:u w:val="single"/>
        </w:rPr>
        <w:t xml:space="preserve">the </w:t>
      </w:r>
      <w:r w:rsidRPr="00050068">
        <w:rPr>
          <w:rStyle w:val="Emphasis"/>
          <w:highlight w:val="green"/>
        </w:rPr>
        <w:t>nation-state</w:t>
      </w:r>
      <w:r w:rsidRPr="00422914">
        <w:rPr>
          <w:u w:val="single"/>
        </w:rPr>
        <w:t xml:space="preserve"> came in fits and starts and </w:t>
      </w:r>
      <w:r w:rsidRPr="0018350E">
        <w:rPr>
          <w:u w:val="single"/>
        </w:rPr>
        <w:t xml:space="preserve">was </w:t>
      </w:r>
      <w:r w:rsidRPr="00050068">
        <w:rPr>
          <w:rStyle w:val="Emphasis"/>
          <w:highlight w:val="green"/>
        </w:rPr>
        <w:t>accompanied</w:t>
      </w:r>
      <w:r w:rsidRPr="00050068">
        <w:rPr>
          <w:highlight w:val="green"/>
          <w:u w:val="single"/>
        </w:rPr>
        <w:t xml:space="preserve"> by</w:t>
      </w:r>
      <w:r w:rsidRPr="00422914">
        <w:rPr>
          <w:u w:val="single"/>
        </w:rPr>
        <w:t xml:space="preserve"> </w:t>
      </w:r>
      <w:r w:rsidRPr="0018350E">
        <w:rPr>
          <w:rStyle w:val="Emphasis"/>
        </w:rPr>
        <w:t xml:space="preserve">protracted </w:t>
      </w:r>
      <w:r w:rsidRPr="00050068">
        <w:rPr>
          <w:rStyle w:val="Emphasis"/>
          <w:highlight w:val="green"/>
        </w:rPr>
        <w:t>conflicts</w:t>
      </w:r>
      <w:r w:rsidRPr="00050068">
        <w:rPr>
          <w:highlight w:val="green"/>
          <w:u w:val="single"/>
        </w:rPr>
        <w:t xml:space="preserve"> </w:t>
      </w:r>
      <w:r w:rsidRPr="0018350E">
        <w:rPr>
          <w:u w:val="single"/>
        </w:rPr>
        <w:t xml:space="preserve">and </w:t>
      </w:r>
      <w:r w:rsidRPr="00050068">
        <w:rPr>
          <w:rStyle w:val="Emphasis"/>
          <w:highlight w:val="green"/>
        </w:rPr>
        <w:t>institutionalized</w:t>
      </w:r>
      <w:r w:rsidRPr="00422914">
        <w:rPr>
          <w:rStyle w:val="Emphasis"/>
        </w:rPr>
        <w:t xml:space="preserve"> forms</w:t>
      </w:r>
      <w:r w:rsidRPr="00422914">
        <w:rPr>
          <w:u w:val="single"/>
        </w:rPr>
        <w:t xml:space="preserve"> of </w:t>
      </w:r>
      <w:r w:rsidRPr="00422914">
        <w:rPr>
          <w:rStyle w:val="Emphasis"/>
        </w:rPr>
        <w:t xml:space="preserve">intergroup </w:t>
      </w:r>
      <w:r w:rsidRPr="00050068">
        <w:rPr>
          <w:rStyle w:val="Emphasis"/>
          <w:highlight w:val="green"/>
        </w:rPr>
        <w:t>domination</w:t>
      </w:r>
      <w:r w:rsidRPr="00422914">
        <w:rPr>
          <w:sz w:val="14"/>
        </w:rPr>
        <w:t>.</w:t>
      </w:r>
    </w:p>
    <w:p w14:paraId="5C9BB5E8" w14:textId="77777777" w:rsidR="003605EE" w:rsidRPr="00422914" w:rsidRDefault="003605EE" w:rsidP="003605EE">
      <w:pPr>
        <w:rPr>
          <w:sz w:val="16"/>
        </w:rPr>
      </w:pPr>
      <w:r w:rsidRPr="00422914">
        <w:rPr>
          <w:sz w:val="16"/>
        </w:rPr>
        <w:t>The second tradition documents the rise of independent nation-states in the post-War period, most recently during the postcommunist transition in Eastern Europe. This literature is rich in case studies, but has been less effective at formulating general conclusions about nation-state formation and diffusion. Among the exceptions is Hechter's (2000) Containing Nationalism, which argues that nationalist movements are mobilized by centralized states' direct rule over culturally heterogeneous but territorially bounded populations. Viewing this as a problem for state stability, Hechter advocates policies that grant autonomy to minority populations. Another important theoretical contribution is Brubaker's (1996) study of ethnic relations in former Soviet republics and satellite states, which he sees as characterized by three distinct types of nationalism: 'nationalizing nationalism' of the newly sovereign states, 'minority nationalism' of domestic minority groups, and 'homeland nationalism' of coethnics in bordering countries. The interaction between these three political forces gives rise to state-driven social exclusion, oppositional stmggles for minority rights, and occasional eruptions of violence directed against states and their majority populations.</w:t>
      </w:r>
    </w:p>
    <w:p w14:paraId="5C9E76F2" w14:textId="77777777" w:rsidR="003605EE" w:rsidRPr="00422914" w:rsidRDefault="003605EE" w:rsidP="003605EE">
      <w:pPr>
        <w:rPr>
          <w:sz w:val="14"/>
        </w:rPr>
      </w:pPr>
      <w:r w:rsidRPr="00422914">
        <w:rPr>
          <w:sz w:val="14"/>
        </w:rPr>
        <w:t xml:space="preserve">Finally, the third body of literature focuses on </w:t>
      </w:r>
      <w:r w:rsidRPr="00050068">
        <w:rPr>
          <w:highlight w:val="green"/>
          <w:u w:val="single"/>
        </w:rPr>
        <w:t xml:space="preserve">radical </w:t>
      </w:r>
      <w:r w:rsidRPr="0018350E">
        <w:rPr>
          <w:u w:val="single"/>
        </w:rPr>
        <w:t xml:space="preserve">nationalist </w:t>
      </w:r>
      <w:r w:rsidRPr="00050068">
        <w:rPr>
          <w:highlight w:val="green"/>
          <w:u w:val="single"/>
        </w:rPr>
        <w:t>movements</w:t>
      </w:r>
      <w:r w:rsidRPr="00422914">
        <w:rPr>
          <w:sz w:val="14"/>
        </w:rPr>
        <w:t xml:space="preserve">. Rather than aiming to reconfigure the political boundaries of existing nation-states, these movements </w:t>
      </w:r>
      <w:r w:rsidRPr="00422914">
        <w:rPr>
          <w:u w:val="single"/>
        </w:rPr>
        <w:t xml:space="preserve">attempt to </w:t>
      </w:r>
      <w:r w:rsidRPr="00050068">
        <w:rPr>
          <w:rStyle w:val="Emphasis"/>
          <w:highlight w:val="green"/>
        </w:rPr>
        <w:t>mobilize</w:t>
      </w:r>
      <w:r w:rsidRPr="00422914">
        <w:rPr>
          <w:u w:val="single"/>
        </w:rPr>
        <w:t xml:space="preserve"> members of </w:t>
      </w:r>
      <w:r w:rsidRPr="0018350E">
        <w:rPr>
          <w:rStyle w:val="Emphasis"/>
        </w:rPr>
        <w:t xml:space="preserve">dominant </w:t>
      </w:r>
      <w:r w:rsidRPr="00050068">
        <w:rPr>
          <w:rStyle w:val="Emphasis"/>
          <w:highlight w:val="green"/>
        </w:rPr>
        <w:t>groups</w:t>
      </w:r>
      <w:r w:rsidRPr="00050068">
        <w:rPr>
          <w:highlight w:val="green"/>
          <w:u w:val="single"/>
        </w:rPr>
        <w:t xml:space="preserve"> </w:t>
      </w:r>
      <w:r w:rsidRPr="0018350E">
        <w:rPr>
          <w:u w:val="single"/>
        </w:rPr>
        <w:t xml:space="preserve">to </w:t>
      </w:r>
      <w:r w:rsidRPr="00050068">
        <w:rPr>
          <w:rStyle w:val="Emphasis"/>
          <w:highlight w:val="green"/>
        </w:rPr>
        <w:t>resist changes</w:t>
      </w:r>
      <w:r w:rsidRPr="00050068">
        <w:rPr>
          <w:highlight w:val="green"/>
          <w:u w:val="single"/>
        </w:rPr>
        <w:t xml:space="preserve"> to </w:t>
      </w:r>
      <w:r w:rsidRPr="0018350E">
        <w:rPr>
          <w:u w:val="single"/>
        </w:rPr>
        <w:t xml:space="preserve">the </w:t>
      </w:r>
      <w:r w:rsidRPr="0018350E">
        <w:rPr>
          <w:rStyle w:val="Emphasis"/>
        </w:rPr>
        <w:t xml:space="preserve">nation's </w:t>
      </w:r>
      <w:r w:rsidRPr="00050068">
        <w:rPr>
          <w:rStyle w:val="Emphasis"/>
          <w:highlight w:val="green"/>
        </w:rPr>
        <w:t>symbolic boundaries</w:t>
      </w:r>
      <w:r w:rsidRPr="00422914">
        <w:rPr>
          <w:u w:val="single"/>
        </w:rPr>
        <w:t xml:space="preserve"> brought on by immigration or the extension of rights to oppressed native-born populations</w:t>
      </w:r>
      <w:r w:rsidRPr="00422914">
        <w:rPr>
          <w:sz w:val="14"/>
        </w:rPr>
        <w:t xml:space="preserve">. </w:t>
      </w:r>
      <w:r w:rsidRPr="00422914">
        <w:rPr>
          <w:u w:val="single"/>
        </w:rPr>
        <w:t xml:space="preserve">These mobilization </w:t>
      </w:r>
      <w:r w:rsidRPr="00050068">
        <w:rPr>
          <w:highlight w:val="green"/>
          <w:u w:val="single"/>
        </w:rPr>
        <w:t xml:space="preserve">efforts </w:t>
      </w:r>
      <w:r w:rsidRPr="0018350E">
        <w:rPr>
          <w:u w:val="single"/>
        </w:rPr>
        <w:t>are</w:t>
      </w:r>
      <w:r w:rsidRPr="00422914">
        <w:rPr>
          <w:u w:val="single"/>
        </w:rPr>
        <w:t xml:space="preserve"> typically </w:t>
      </w:r>
      <w:r w:rsidRPr="00050068">
        <w:rPr>
          <w:highlight w:val="green"/>
          <w:u w:val="single"/>
        </w:rPr>
        <w:t xml:space="preserve">motivated </w:t>
      </w:r>
      <w:r w:rsidRPr="0018350E">
        <w:rPr>
          <w:u w:val="single"/>
        </w:rPr>
        <w:t xml:space="preserve">by </w:t>
      </w:r>
      <w:r w:rsidRPr="00050068">
        <w:rPr>
          <w:rStyle w:val="Emphasis"/>
          <w:highlight w:val="green"/>
        </w:rPr>
        <w:t>racially</w:t>
      </w:r>
      <w:r w:rsidRPr="00050068">
        <w:rPr>
          <w:highlight w:val="green"/>
          <w:u w:val="single"/>
        </w:rPr>
        <w:t xml:space="preserve">, </w:t>
      </w:r>
      <w:r w:rsidRPr="00050068">
        <w:rPr>
          <w:rStyle w:val="Emphasis"/>
          <w:highlight w:val="green"/>
        </w:rPr>
        <w:t>ethnically</w:t>
      </w:r>
      <w:r w:rsidRPr="00050068">
        <w:rPr>
          <w:highlight w:val="green"/>
          <w:u w:val="single"/>
        </w:rPr>
        <w:t xml:space="preserve">, </w:t>
      </w:r>
      <w:r w:rsidRPr="0018350E">
        <w:rPr>
          <w:u w:val="single"/>
        </w:rPr>
        <w:t xml:space="preserve">or </w:t>
      </w:r>
      <w:r w:rsidRPr="00050068">
        <w:rPr>
          <w:rStyle w:val="Emphasis"/>
          <w:highlight w:val="green"/>
        </w:rPr>
        <w:t xml:space="preserve">religiously </w:t>
      </w:r>
      <w:r w:rsidRPr="0018350E">
        <w:rPr>
          <w:rStyle w:val="Emphasis"/>
        </w:rPr>
        <w:t xml:space="preserve">essentialist </w:t>
      </w:r>
      <w:r w:rsidRPr="00050068">
        <w:rPr>
          <w:rStyle w:val="Emphasis"/>
          <w:highlight w:val="green"/>
        </w:rPr>
        <w:t>conceptions</w:t>
      </w:r>
      <w:r w:rsidRPr="00050068">
        <w:rPr>
          <w:highlight w:val="green"/>
          <w:u w:val="single"/>
        </w:rPr>
        <w:t xml:space="preserve"> of </w:t>
      </w:r>
      <w:r w:rsidRPr="0018350E">
        <w:rPr>
          <w:u w:val="single"/>
        </w:rPr>
        <w:t xml:space="preserve">the </w:t>
      </w:r>
      <w:r w:rsidRPr="00050068">
        <w:rPr>
          <w:rStyle w:val="Emphasis"/>
          <w:highlight w:val="green"/>
        </w:rPr>
        <w:t>nation</w:t>
      </w:r>
      <w:r w:rsidRPr="00050068">
        <w:rPr>
          <w:highlight w:val="green"/>
          <w:u w:val="single"/>
        </w:rPr>
        <w:t xml:space="preserve"> </w:t>
      </w:r>
      <w:r w:rsidRPr="0018350E">
        <w:rPr>
          <w:u w:val="single"/>
        </w:rPr>
        <w:t xml:space="preserve">that </w:t>
      </w:r>
      <w:r w:rsidRPr="00050068">
        <w:rPr>
          <w:rStyle w:val="Emphasis"/>
          <w:highlight w:val="green"/>
        </w:rPr>
        <w:t>explicitly exclude</w:t>
      </w:r>
      <w:r w:rsidRPr="00050068">
        <w:rPr>
          <w:highlight w:val="green"/>
          <w:u w:val="single"/>
        </w:rPr>
        <w:t xml:space="preserve"> </w:t>
      </w:r>
      <w:r w:rsidRPr="0018350E">
        <w:rPr>
          <w:u w:val="single"/>
        </w:rPr>
        <w:t xml:space="preserve">entire </w:t>
      </w:r>
      <w:r w:rsidRPr="00050068">
        <w:rPr>
          <w:rStyle w:val="Emphasis"/>
          <w:highlight w:val="green"/>
        </w:rPr>
        <w:t>categories</w:t>
      </w:r>
      <w:r w:rsidRPr="00050068">
        <w:rPr>
          <w:highlight w:val="green"/>
          <w:u w:val="single"/>
        </w:rPr>
        <w:t xml:space="preserve"> of people</w:t>
      </w:r>
      <w:r w:rsidRPr="00422914">
        <w:rPr>
          <w:u w:val="single"/>
        </w:rPr>
        <w:t xml:space="preserve"> based on ascribed characteristics</w:t>
      </w:r>
      <w:r w:rsidRPr="00422914">
        <w:rPr>
          <w:sz w:val="14"/>
        </w:rPr>
        <w:t>. Much contemporary research in this tradition focuses on Europe, which has experienced a resurgence of radical right-wing politics with strong ethnic nationalist tendencies (Taggart, 2000; Mudde, 2007; Bale, 2013). A distinct but substantively related line of research on the United States has focused on the country's long history of exclusionary politics based on nativist, racist, and fundamentalist ideologies (Higham, [1955]2002; Burris et al., 2000; Blee, 2002).</w:t>
      </w:r>
    </w:p>
    <w:p w14:paraId="464610CF" w14:textId="77777777" w:rsidR="003605EE" w:rsidRPr="00422914" w:rsidRDefault="003605EE" w:rsidP="003605EE">
      <w:pPr>
        <w:rPr>
          <w:sz w:val="16"/>
        </w:rPr>
      </w:pPr>
      <w:r w:rsidRPr="00422914">
        <w:rPr>
          <w:sz w:val="16"/>
        </w:rPr>
        <w:t>The above three approaches have generated many rich insights about the origins and continued importance of nationalist ideology in modern society. Yet, this classic work has largely ignored the more mundane - but no less important - aspects of everyday nationalism in stable democratic countries.</w:t>
      </w:r>
    </w:p>
    <w:p w14:paraId="08FFA873" w14:textId="77777777" w:rsidR="003605EE" w:rsidRPr="00422914" w:rsidRDefault="003605EE" w:rsidP="003605EE">
      <w:pPr>
        <w:rPr>
          <w:sz w:val="16"/>
        </w:rPr>
      </w:pPr>
      <w:r w:rsidRPr="00422914">
        <w:rPr>
          <w:sz w:val="16"/>
        </w:rPr>
        <w:t>Nationalism in Settled Times</w:t>
      </w:r>
    </w:p>
    <w:p w14:paraId="52EDEFAF" w14:textId="77777777" w:rsidR="003605EE" w:rsidRPr="00422914" w:rsidRDefault="003605EE" w:rsidP="003605EE">
      <w:pPr>
        <w:rPr>
          <w:sz w:val="14"/>
        </w:rPr>
      </w:pPr>
      <w:r w:rsidRPr="00422914">
        <w:rPr>
          <w:sz w:val="14"/>
        </w:rPr>
        <w:t xml:space="preserve">As a growing number of studies have demonstrated, the political significance of </w:t>
      </w:r>
      <w:r w:rsidRPr="00050068">
        <w:rPr>
          <w:rStyle w:val="Emphasis"/>
          <w:highlight w:val="green"/>
        </w:rPr>
        <w:t>nationalism</w:t>
      </w:r>
      <w:r w:rsidRPr="00050068">
        <w:rPr>
          <w:sz w:val="14"/>
          <w:highlight w:val="green"/>
        </w:rPr>
        <w:t xml:space="preserve"> </w:t>
      </w:r>
      <w:r w:rsidRPr="0018350E">
        <w:rPr>
          <w:u w:val="single"/>
        </w:rPr>
        <w:t xml:space="preserve">is </w:t>
      </w:r>
      <w:r w:rsidRPr="0018350E">
        <w:rPr>
          <w:rStyle w:val="Emphasis"/>
        </w:rPr>
        <w:t xml:space="preserve">not </w:t>
      </w:r>
      <w:r w:rsidRPr="00050068">
        <w:rPr>
          <w:rStyle w:val="Emphasis"/>
          <w:highlight w:val="green"/>
        </w:rPr>
        <w:t>limited</w:t>
      </w:r>
      <w:r w:rsidRPr="00050068">
        <w:rPr>
          <w:highlight w:val="green"/>
          <w:u w:val="single"/>
        </w:rPr>
        <w:t xml:space="preserve"> to </w:t>
      </w:r>
      <w:r w:rsidRPr="0018350E">
        <w:rPr>
          <w:u w:val="single"/>
        </w:rPr>
        <w:t>periods of</w:t>
      </w:r>
      <w:r w:rsidRPr="00422914">
        <w:rPr>
          <w:u w:val="single"/>
        </w:rPr>
        <w:t xml:space="preserve"> major political transformation or </w:t>
      </w:r>
      <w:r w:rsidRPr="00422914">
        <w:rPr>
          <w:rStyle w:val="Emphasis"/>
        </w:rPr>
        <w:t xml:space="preserve">national </w:t>
      </w:r>
      <w:r w:rsidRPr="00050068">
        <w:rPr>
          <w:rStyle w:val="Emphasis"/>
          <w:highlight w:val="green"/>
        </w:rPr>
        <w:t>crisis</w:t>
      </w:r>
      <w:r w:rsidRPr="00422914">
        <w:rPr>
          <w:sz w:val="14"/>
        </w:rPr>
        <w:t xml:space="preserve">; </w:t>
      </w:r>
      <w:r w:rsidRPr="0018350E">
        <w:rPr>
          <w:u w:val="single"/>
        </w:rPr>
        <w:t xml:space="preserve">nationalism </w:t>
      </w:r>
      <w:r w:rsidRPr="00050068">
        <w:rPr>
          <w:highlight w:val="green"/>
          <w:u w:val="single"/>
        </w:rPr>
        <w:t>exerts</w:t>
      </w:r>
      <w:r w:rsidRPr="00422914">
        <w:rPr>
          <w:u w:val="single"/>
        </w:rPr>
        <w:t xml:space="preserve"> distinct </w:t>
      </w:r>
      <w:r w:rsidRPr="00050068">
        <w:rPr>
          <w:highlight w:val="green"/>
          <w:u w:val="single"/>
        </w:rPr>
        <w:t>effects</w:t>
      </w:r>
      <w:r w:rsidRPr="00422914">
        <w:rPr>
          <w:u w:val="single"/>
        </w:rPr>
        <w:t xml:space="preserve"> on political change </w:t>
      </w:r>
      <w:r w:rsidRPr="00050068">
        <w:rPr>
          <w:highlight w:val="green"/>
          <w:u w:val="single"/>
        </w:rPr>
        <w:t xml:space="preserve">in </w:t>
      </w:r>
      <w:r w:rsidRPr="0018350E">
        <w:rPr>
          <w:rStyle w:val="Emphasis"/>
        </w:rPr>
        <w:t xml:space="preserve">settled </w:t>
      </w:r>
      <w:r w:rsidRPr="00050068">
        <w:rPr>
          <w:rStyle w:val="Emphasis"/>
          <w:highlight w:val="green"/>
        </w:rPr>
        <w:t>times</w:t>
      </w:r>
      <w:r w:rsidRPr="00422914">
        <w:rPr>
          <w:sz w:val="14"/>
        </w:rPr>
        <w:t xml:space="preserve">, although </w:t>
      </w:r>
      <w:r w:rsidRPr="0018350E">
        <w:rPr>
          <w:u w:val="single"/>
        </w:rPr>
        <w:t xml:space="preserve">its </w:t>
      </w:r>
      <w:r w:rsidRPr="00050068">
        <w:rPr>
          <w:highlight w:val="green"/>
          <w:u w:val="single"/>
        </w:rPr>
        <w:t xml:space="preserve">impact </w:t>
      </w:r>
      <w:r w:rsidRPr="0018350E">
        <w:rPr>
          <w:u w:val="single"/>
        </w:rPr>
        <w:t>is</w:t>
      </w:r>
      <w:r w:rsidRPr="00422914">
        <w:rPr>
          <w:u w:val="single"/>
        </w:rPr>
        <w:t xml:space="preserve"> likely to be </w:t>
      </w:r>
      <w:r w:rsidRPr="00050068">
        <w:rPr>
          <w:highlight w:val="green"/>
          <w:u w:val="single"/>
        </w:rPr>
        <w:t xml:space="preserve">more </w:t>
      </w:r>
      <w:r w:rsidRPr="00050068">
        <w:rPr>
          <w:rStyle w:val="Emphasis"/>
          <w:highlight w:val="green"/>
        </w:rPr>
        <w:t>subtle</w:t>
      </w:r>
      <w:r w:rsidRPr="00422914">
        <w:rPr>
          <w:sz w:val="14"/>
        </w:rPr>
        <w:t xml:space="preserve"> (Swidler, 1986). To understand this process, </w:t>
      </w:r>
      <w:r w:rsidRPr="0018350E">
        <w:rPr>
          <w:u w:val="single"/>
        </w:rPr>
        <w:t xml:space="preserve">the </w:t>
      </w:r>
      <w:r w:rsidRPr="0018350E">
        <w:rPr>
          <w:rStyle w:val="Emphasis"/>
        </w:rPr>
        <w:t xml:space="preserve">analytical </w:t>
      </w:r>
      <w:r w:rsidRPr="00050068">
        <w:rPr>
          <w:rStyle w:val="Emphasis"/>
          <w:highlight w:val="green"/>
        </w:rPr>
        <w:t xml:space="preserve">lens </w:t>
      </w:r>
      <w:r w:rsidRPr="0018350E">
        <w:rPr>
          <w:rStyle w:val="Emphasis"/>
        </w:rPr>
        <w:t xml:space="preserve">must </w:t>
      </w:r>
      <w:r w:rsidRPr="00050068">
        <w:rPr>
          <w:rStyle w:val="Emphasis"/>
          <w:highlight w:val="green"/>
        </w:rPr>
        <w:t>shift</w:t>
      </w:r>
      <w:r w:rsidRPr="00050068">
        <w:rPr>
          <w:highlight w:val="green"/>
          <w:u w:val="single"/>
        </w:rPr>
        <w:t xml:space="preserve"> from </w:t>
      </w:r>
      <w:r w:rsidRPr="0018350E">
        <w:rPr>
          <w:rStyle w:val="Emphasis"/>
        </w:rPr>
        <w:t xml:space="preserve">explicit political </w:t>
      </w:r>
      <w:r w:rsidRPr="00050068">
        <w:rPr>
          <w:rStyle w:val="Emphasis"/>
          <w:highlight w:val="green"/>
        </w:rPr>
        <w:t>ideologies</w:t>
      </w:r>
      <w:r w:rsidRPr="00050068">
        <w:rPr>
          <w:highlight w:val="green"/>
          <w:u w:val="single"/>
        </w:rPr>
        <w:t xml:space="preserve"> </w:t>
      </w:r>
      <w:r w:rsidRPr="0018350E">
        <w:rPr>
          <w:u w:val="single"/>
        </w:rPr>
        <w:t xml:space="preserve">to </w:t>
      </w:r>
      <w:r w:rsidRPr="00050068">
        <w:rPr>
          <w:rStyle w:val="Emphasis"/>
          <w:highlight w:val="green"/>
        </w:rPr>
        <w:t>tacit understandings</w:t>
      </w:r>
      <w:r w:rsidRPr="00050068">
        <w:rPr>
          <w:highlight w:val="green"/>
          <w:u w:val="single"/>
        </w:rPr>
        <w:t xml:space="preserve"> of </w:t>
      </w:r>
      <w:r w:rsidRPr="0018350E">
        <w:rPr>
          <w:u w:val="single"/>
        </w:rPr>
        <w:t xml:space="preserve">the </w:t>
      </w:r>
      <w:r w:rsidRPr="0018350E">
        <w:rPr>
          <w:rStyle w:val="Emphasis"/>
        </w:rPr>
        <w:t xml:space="preserve">nation's </w:t>
      </w:r>
      <w:r w:rsidRPr="00050068">
        <w:rPr>
          <w:rStyle w:val="Emphasis"/>
          <w:highlight w:val="green"/>
        </w:rPr>
        <w:t>symbolic significance</w:t>
      </w:r>
      <w:r w:rsidRPr="00422914">
        <w:rPr>
          <w:u w:val="single"/>
        </w:rPr>
        <w:t xml:space="preserve"> within a given polity</w:t>
      </w:r>
      <w:r w:rsidRPr="00422914">
        <w:rPr>
          <w:sz w:val="14"/>
        </w:rPr>
        <w:t xml:space="preserve">. While </w:t>
      </w:r>
      <w:r w:rsidRPr="00422914">
        <w:rPr>
          <w:u w:val="single"/>
        </w:rPr>
        <w:t xml:space="preserve">most </w:t>
      </w:r>
      <w:r w:rsidRPr="00050068">
        <w:rPr>
          <w:highlight w:val="green"/>
          <w:u w:val="single"/>
        </w:rPr>
        <w:t>citizens</w:t>
      </w:r>
      <w:r w:rsidRPr="00422914">
        <w:rPr>
          <w:u w:val="single"/>
        </w:rPr>
        <w:t xml:space="preserve"> of contemporary societies</w:t>
      </w:r>
      <w:r w:rsidRPr="00422914">
        <w:rPr>
          <w:sz w:val="14"/>
        </w:rPr>
        <w:t xml:space="preserve"> </w:t>
      </w:r>
      <w:r w:rsidRPr="00050068">
        <w:rPr>
          <w:rStyle w:val="Emphasis"/>
          <w:highlight w:val="green"/>
        </w:rPr>
        <w:t xml:space="preserve">take </w:t>
      </w:r>
      <w:r w:rsidRPr="0018350E">
        <w:rPr>
          <w:rStyle w:val="Emphasis"/>
        </w:rPr>
        <w:t xml:space="preserve">for </w:t>
      </w:r>
      <w:r w:rsidRPr="00050068">
        <w:rPr>
          <w:rStyle w:val="Emphasis"/>
          <w:highlight w:val="green"/>
        </w:rPr>
        <w:t>granted</w:t>
      </w:r>
      <w:r w:rsidRPr="00422914">
        <w:rPr>
          <w:sz w:val="14"/>
        </w:rPr>
        <w:t xml:space="preserve"> </w:t>
      </w:r>
      <w:r w:rsidRPr="00422914">
        <w:rPr>
          <w:u w:val="single"/>
        </w:rPr>
        <w:t xml:space="preserve">the </w:t>
      </w:r>
      <w:r w:rsidRPr="00050068">
        <w:rPr>
          <w:rStyle w:val="Emphasis"/>
          <w:highlight w:val="green"/>
        </w:rPr>
        <w:t>legitimacy</w:t>
      </w:r>
      <w:r w:rsidRPr="00050068">
        <w:rPr>
          <w:highlight w:val="green"/>
          <w:u w:val="single"/>
        </w:rPr>
        <w:t xml:space="preserve"> of </w:t>
      </w:r>
      <w:r w:rsidRPr="0018350E">
        <w:rPr>
          <w:u w:val="single"/>
        </w:rPr>
        <w:t xml:space="preserve">the </w:t>
      </w:r>
      <w:r w:rsidRPr="00050068">
        <w:rPr>
          <w:rStyle w:val="Emphasis"/>
          <w:highlight w:val="green"/>
        </w:rPr>
        <w:t>nation-state form</w:t>
      </w:r>
      <w:r w:rsidRPr="00422914">
        <w:rPr>
          <w:sz w:val="14"/>
        </w:rPr>
        <w:t>, they often disagree in important ways about what their nation-state means to them. This variation - both within and across populations and over time - is an important feature of political culture that influences political behavior and drives policy change. Scholars have explored this dimension of nationalism from two vantage points: first, historical, ethnographic, and interpretive studies have explored the meaning-making processes that produce and maintain national identification; second, survey-based research has sought to map the variation in nationalist attitudes within and across populations and to demonstrate the impact of these attitudes on other political beliefs. Together, these approaches have laid the groundwork for a more complete understanding of nationalism in politically settled times.</w:t>
      </w:r>
    </w:p>
    <w:p w14:paraId="0D10F75A" w14:textId="77777777" w:rsidR="003605EE" w:rsidRPr="00422914" w:rsidRDefault="003605EE" w:rsidP="003605EE">
      <w:pPr>
        <w:rPr>
          <w:sz w:val="16"/>
        </w:rPr>
      </w:pPr>
      <w:r w:rsidRPr="00422914">
        <w:rPr>
          <w:sz w:val="16"/>
        </w:rPr>
        <w:t>Interpretive Studies of Everyday Nationalism</w:t>
      </w:r>
    </w:p>
    <w:p w14:paraId="5EEDE4F3" w14:textId="77777777" w:rsidR="003605EE" w:rsidRPr="00422914" w:rsidRDefault="003605EE" w:rsidP="003605EE">
      <w:pPr>
        <w:rPr>
          <w:sz w:val="14"/>
        </w:rPr>
      </w:pPr>
      <w:r w:rsidRPr="00422914">
        <w:rPr>
          <w:u w:val="single"/>
        </w:rPr>
        <w:t xml:space="preserve">A long line of work in </w:t>
      </w:r>
      <w:r w:rsidRPr="00422914">
        <w:rPr>
          <w:rStyle w:val="Emphasis"/>
        </w:rPr>
        <w:t>political sociology</w:t>
      </w:r>
      <w:r w:rsidRPr="00422914">
        <w:rPr>
          <w:u w:val="single"/>
        </w:rPr>
        <w:t xml:space="preserve"> and </w:t>
      </w:r>
      <w:r w:rsidRPr="00422914">
        <w:rPr>
          <w:rStyle w:val="Emphasis"/>
        </w:rPr>
        <w:t>political science</w:t>
      </w:r>
      <w:r w:rsidRPr="00422914">
        <w:rPr>
          <w:u w:val="single"/>
        </w:rPr>
        <w:t xml:space="preserve"> has focused on how </w:t>
      </w:r>
      <w:r w:rsidRPr="0018350E">
        <w:rPr>
          <w:rStyle w:val="Emphasis"/>
        </w:rPr>
        <w:t>meanings</w:t>
      </w:r>
      <w:r w:rsidRPr="0018350E">
        <w:rPr>
          <w:u w:val="single"/>
        </w:rPr>
        <w:t xml:space="preserve"> </w:t>
      </w:r>
      <w:r w:rsidRPr="00050068">
        <w:rPr>
          <w:highlight w:val="green"/>
          <w:u w:val="single"/>
        </w:rPr>
        <w:t xml:space="preserve">attributed to </w:t>
      </w:r>
      <w:r w:rsidRPr="0018350E">
        <w:rPr>
          <w:u w:val="single"/>
        </w:rPr>
        <w:t xml:space="preserve">the nation </w:t>
      </w:r>
      <w:r w:rsidRPr="00050068">
        <w:rPr>
          <w:rStyle w:val="Emphasis"/>
          <w:highlight w:val="green"/>
        </w:rPr>
        <w:t>affect</w:t>
      </w:r>
      <w:r w:rsidRPr="00050068">
        <w:rPr>
          <w:highlight w:val="green"/>
          <w:u w:val="single"/>
        </w:rPr>
        <w:t xml:space="preserve"> people's </w:t>
      </w:r>
      <w:r w:rsidRPr="0018350E">
        <w:rPr>
          <w:rStyle w:val="Emphasis"/>
        </w:rPr>
        <w:t>self-</w:t>
      </w:r>
      <w:r w:rsidRPr="00050068">
        <w:rPr>
          <w:rStyle w:val="Emphasis"/>
          <w:highlight w:val="green"/>
        </w:rPr>
        <w:t>understanding</w:t>
      </w:r>
      <w:r w:rsidRPr="00050068">
        <w:rPr>
          <w:highlight w:val="green"/>
          <w:u w:val="single"/>
        </w:rPr>
        <w:t xml:space="preserve"> and</w:t>
      </w:r>
      <w:r w:rsidRPr="00422914">
        <w:rPr>
          <w:u w:val="single"/>
        </w:rPr>
        <w:t xml:space="preserve"> how such conceptions relate to a given country's </w:t>
      </w:r>
      <w:r w:rsidRPr="0018350E">
        <w:rPr>
          <w:rStyle w:val="Emphasis"/>
        </w:rPr>
        <w:t xml:space="preserve">overarching political </w:t>
      </w:r>
      <w:r w:rsidRPr="00050068">
        <w:rPr>
          <w:rStyle w:val="Emphasis"/>
          <w:highlight w:val="green"/>
        </w:rPr>
        <w:t>culture</w:t>
      </w:r>
      <w:r w:rsidRPr="00422914">
        <w:rPr>
          <w:sz w:val="14"/>
        </w:rPr>
        <w:t>. Classic studies in this tradition were based on a functionalist understanding of culture as a coherent system of agreed-upon values that facilitates social cohesion; this logically implied that the task for nationalism scholars was to uncover each nation's essential and stable cultural characteristics. For instance, in Continental Divide, Lipset (1990) argues that the national identity of the United States consists of the central tenets of the American Creed: antistatism, individualism, populism, and egalitarianism. In contrast, Canada - Upset's comparison case -prioritizes a distinct set of principles, including deference to authority, collectivism, elitism, and group-based particularism. Such large-scale cultural generalizations were typical of postwar scholarship, as exemplified by the work of Myrdal (1944), Hartz (1964), and the broader enterprise of consensus history.</w:t>
      </w:r>
    </w:p>
    <w:p w14:paraId="67753363" w14:textId="77777777" w:rsidR="003605EE" w:rsidRPr="00422914" w:rsidRDefault="003605EE" w:rsidP="003605EE">
      <w:pPr>
        <w:rPr>
          <w:sz w:val="16"/>
        </w:rPr>
      </w:pPr>
      <w:r w:rsidRPr="00422914">
        <w:rPr>
          <w:sz w:val="16"/>
        </w:rPr>
        <w:t>An influential legacy of the functionalist approach has been the distinction between ethnic and civic nationalism, initially made by Friedrich Meinecke ([1907] 1970) and subsequently elaborated by Hans Kohn (1944). This binary opposition assumes a stable character to national identity, but differentiates between two alternatives: the first based on ascriptive criteria such as race, ethnicity, ancestry, religion, or language and the second on elective criteria, such as commitment to the country's core ideology, subjective identification with a national community, and respect for the nation's laws and traditions. This dichotomy has been used to classify the central ideologies of specific nations - with Germany as the prototype of ethnic nationalism and France of civic nationalism - and occasionally entire world regions.</w:t>
      </w:r>
    </w:p>
    <w:p w14:paraId="16415980" w14:textId="77777777" w:rsidR="003605EE" w:rsidRPr="00422914" w:rsidRDefault="003605EE" w:rsidP="003605EE">
      <w:pPr>
        <w:rPr>
          <w:sz w:val="16"/>
        </w:rPr>
      </w:pPr>
      <w:r w:rsidRPr="00422914">
        <w:rPr>
          <w:sz w:val="16"/>
        </w:rPr>
        <w:t>The view of national culture as stable and homogenous has been challenged by more recent research. Rogers Smith's (1997) work on citizenship law in the United States, for instance, reveals a layered and often contradictory patchwork of legislation and court decisions informed by three distinct ideological perspectives (i.e., liberalism, republicanism, and 'ascriptive Americanism'), which have competed for dominance over the course of American history. Others have critiqued the ethnic-civic distinction on theoretical and empirical grounds for attributing essential properties to entire countries and regions and glossing over considerable within-country heterogeneity (Kaufmann, 2000; Shulman, 2002; Bmbaker, 2004; Ceobanu and Escandell, 2008).</w:t>
      </w:r>
    </w:p>
    <w:p w14:paraId="2BC82D0D" w14:textId="7F49F92C" w:rsidR="003605EE" w:rsidRPr="003605EE" w:rsidRDefault="003605EE" w:rsidP="003605EE">
      <w:pPr>
        <w:rPr>
          <w:sz w:val="14"/>
        </w:rPr>
      </w:pPr>
      <w:r w:rsidRPr="00422914">
        <w:rPr>
          <w:sz w:val="14"/>
        </w:rPr>
        <w:t xml:space="preserve">Despite its limitations, functionalist research on national identity has generated a number of valuable insights. Perhaps most importantly, it has helped scholars recognize that even though nationalism has become a hegemonic ideology in modem society, the content of nationalist beliefs can be highly variable. </w:t>
      </w:r>
      <w:r w:rsidRPr="00422914">
        <w:rPr>
          <w:u w:val="single"/>
        </w:rPr>
        <w:t xml:space="preserve">This </w:t>
      </w:r>
      <w:r w:rsidRPr="00050068">
        <w:rPr>
          <w:highlight w:val="green"/>
          <w:u w:val="single"/>
        </w:rPr>
        <w:t>work</w:t>
      </w:r>
      <w:r w:rsidRPr="00422914">
        <w:rPr>
          <w:u w:val="single"/>
        </w:rPr>
        <w:t xml:space="preserve"> has</w:t>
      </w:r>
      <w:r w:rsidRPr="00422914">
        <w:rPr>
          <w:sz w:val="14"/>
        </w:rPr>
        <w:t xml:space="preserve"> also </w:t>
      </w:r>
      <w:r w:rsidRPr="00050068">
        <w:rPr>
          <w:highlight w:val="green"/>
          <w:u w:val="single"/>
        </w:rPr>
        <w:t>highlighted</w:t>
      </w:r>
      <w:r w:rsidRPr="00422914">
        <w:rPr>
          <w:u w:val="single"/>
        </w:rPr>
        <w:t xml:space="preserve"> the </w:t>
      </w:r>
      <w:r w:rsidRPr="0018350E">
        <w:rPr>
          <w:rStyle w:val="Emphasis"/>
        </w:rPr>
        <w:t xml:space="preserve">inherent </w:t>
      </w:r>
      <w:r w:rsidRPr="00050068">
        <w:rPr>
          <w:rStyle w:val="Emphasis"/>
          <w:highlight w:val="green"/>
        </w:rPr>
        <w:t>tendency</w:t>
      </w:r>
      <w:r w:rsidRPr="00050068">
        <w:rPr>
          <w:highlight w:val="green"/>
          <w:u w:val="single"/>
        </w:rPr>
        <w:t xml:space="preserve"> of </w:t>
      </w:r>
      <w:r w:rsidRPr="00050068">
        <w:rPr>
          <w:rStyle w:val="Emphasis"/>
          <w:highlight w:val="green"/>
        </w:rPr>
        <w:t>nationalism</w:t>
      </w:r>
      <w:r w:rsidRPr="00050068">
        <w:rPr>
          <w:highlight w:val="green"/>
          <w:u w:val="single"/>
        </w:rPr>
        <w:t xml:space="preserve"> toward</w:t>
      </w:r>
      <w:r w:rsidRPr="00422914">
        <w:rPr>
          <w:u w:val="single"/>
        </w:rPr>
        <w:t xml:space="preserve"> </w:t>
      </w:r>
      <w:r w:rsidRPr="00422914">
        <w:rPr>
          <w:rStyle w:val="Emphasis"/>
        </w:rPr>
        <w:t xml:space="preserve">social </w:t>
      </w:r>
      <w:r w:rsidRPr="00050068">
        <w:rPr>
          <w:rStyle w:val="Emphasis"/>
          <w:highlight w:val="green"/>
        </w:rPr>
        <w:t>exclusion</w:t>
      </w:r>
      <w:r w:rsidRPr="00422914">
        <w:rPr>
          <w:u w:val="single"/>
        </w:rPr>
        <w:t xml:space="preserve">: given that </w:t>
      </w:r>
      <w:r w:rsidRPr="00050068">
        <w:rPr>
          <w:highlight w:val="green"/>
          <w:u w:val="single"/>
        </w:rPr>
        <w:t xml:space="preserve">nationalism </w:t>
      </w:r>
      <w:r w:rsidRPr="0018350E">
        <w:rPr>
          <w:u w:val="single"/>
        </w:rPr>
        <w:t xml:space="preserve">is </w:t>
      </w:r>
      <w:r w:rsidRPr="00050068">
        <w:rPr>
          <w:rStyle w:val="Emphasis"/>
          <w:highlight w:val="green"/>
        </w:rPr>
        <w:t>predicated</w:t>
      </w:r>
      <w:r w:rsidRPr="00050068">
        <w:rPr>
          <w:highlight w:val="green"/>
          <w:u w:val="single"/>
        </w:rPr>
        <w:t xml:space="preserve"> on </w:t>
      </w:r>
      <w:r w:rsidRPr="0018350E">
        <w:rPr>
          <w:u w:val="single"/>
        </w:rPr>
        <w:t xml:space="preserve">a </w:t>
      </w:r>
      <w:r w:rsidRPr="0018350E">
        <w:rPr>
          <w:rStyle w:val="Emphasis"/>
        </w:rPr>
        <w:t xml:space="preserve">fundamental </w:t>
      </w:r>
      <w:r w:rsidRPr="00050068">
        <w:rPr>
          <w:rStyle w:val="Emphasis"/>
          <w:highlight w:val="green"/>
        </w:rPr>
        <w:t>belief</w:t>
      </w:r>
      <w:r w:rsidRPr="00050068">
        <w:rPr>
          <w:highlight w:val="green"/>
          <w:u w:val="single"/>
        </w:rPr>
        <w:t xml:space="preserve"> in</w:t>
      </w:r>
      <w:r w:rsidRPr="00422914">
        <w:rPr>
          <w:u w:val="single"/>
        </w:rPr>
        <w:t xml:space="preserve"> the </w:t>
      </w:r>
      <w:r w:rsidRPr="0018350E">
        <w:rPr>
          <w:rStyle w:val="Emphasis"/>
        </w:rPr>
        <w:t xml:space="preserve">unique </w:t>
      </w:r>
      <w:r w:rsidRPr="00050068">
        <w:rPr>
          <w:rStyle w:val="Emphasis"/>
          <w:highlight w:val="green"/>
        </w:rPr>
        <w:t>characteristics</w:t>
      </w:r>
      <w:r w:rsidRPr="00050068">
        <w:rPr>
          <w:highlight w:val="green"/>
          <w:u w:val="single"/>
        </w:rPr>
        <w:t xml:space="preserve"> of </w:t>
      </w:r>
      <w:r w:rsidRPr="0018350E">
        <w:rPr>
          <w:rStyle w:val="Emphasis"/>
        </w:rPr>
        <w:t xml:space="preserve">each </w:t>
      </w:r>
      <w:r w:rsidRPr="00050068">
        <w:rPr>
          <w:rStyle w:val="Emphasis"/>
          <w:highlight w:val="green"/>
        </w:rPr>
        <w:t>nation</w:t>
      </w:r>
      <w:r w:rsidRPr="00422914">
        <w:rPr>
          <w:u w:val="single"/>
        </w:rPr>
        <w:t xml:space="preserve">, </w:t>
      </w:r>
      <w:r w:rsidRPr="0018350E">
        <w:rPr>
          <w:u w:val="single"/>
        </w:rPr>
        <w:t>it</w:t>
      </w:r>
      <w:r w:rsidRPr="00422914">
        <w:rPr>
          <w:u w:val="single"/>
        </w:rPr>
        <w:t xml:space="preserve"> </w:t>
      </w:r>
      <w:r w:rsidRPr="0018350E">
        <w:rPr>
          <w:rStyle w:val="Emphasis"/>
        </w:rPr>
        <w:t xml:space="preserve">inevitably </w:t>
      </w:r>
      <w:r w:rsidRPr="00050068">
        <w:rPr>
          <w:rStyle w:val="Emphasis"/>
          <w:highlight w:val="green"/>
        </w:rPr>
        <w:t>draws</w:t>
      </w:r>
      <w:r w:rsidRPr="00050068">
        <w:rPr>
          <w:highlight w:val="green"/>
          <w:u w:val="single"/>
        </w:rPr>
        <w:t xml:space="preserve"> sharp</w:t>
      </w:r>
      <w:r w:rsidRPr="00422914">
        <w:rPr>
          <w:u w:val="single"/>
        </w:rPr>
        <w:t xml:space="preserve"> </w:t>
      </w:r>
      <w:r w:rsidRPr="00422914">
        <w:rPr>
          <w:rStyle w:val="Emphasis"/>
        </w:rPr>
        <w:t xml:space="preserve">symbolic and </w:t>
      </w:r>
      <w:r w:rsidRPr="0018350E">
        <w:rPr>
          <w:rStyle w:val="Emphasis"/>
        </w:rPr>
        <w:t xml:space="preserve">social </w:t>
      </w:r>
      <w:r w:rsidRPr="00050068">
        <w:rPr>
          <w:rStyle w:val="Emphasis"/>
          <w:highlight w:val="green"/>
        </w:rPr>
        <w:t>boundaries</w:t>
      </w:r>
      <w:r w:rsidRPr="00050068">
        <w:rPr>
          <w:highlight w:val="green"/>
          <w:u w:val="single"/>
        </w:rPr>
        <w:t xml:space="preserve"> around </w:t>
      </w:r>
      <w:r w:rsidRPr="0018350E">
        <w:rPr>
          <w:rStyle w:val="Emphasis"/>
        </w:rPr>
        <w:t xml:space="preserve">national </w:t>
      </w:r>
      <w:r w:rsidRPr="00050068">
        <w:rPr>
          <w:rStyle w:val="Emphasis"/>
          <w:highlight w:val="green"/>
        </w:rPr>
        <w:t>communities</w:t>
      </w:r>
      <w:r w:rsidRPr="00422914">
        <w:rPr>
          <w:u w:val="single"/>
        </w:rPr>
        <w:t xml:space="preserve"> based on a range of </w:t>
      </w:r>
      <w:r w:rsidRPr="00422914">
        <w:rPr>
          <w:rStyle w:val="Emphasis"/>
        </w:rPr>
        <w:t>arbitrary criteria</w:t>
      </w:r>
      <w:r w:rsidRPr="00422914">
        <w:rPr>
          <w:sz w:val="14"/>
        </w:rPr>
        <w:t>. Of course, the need for distinguishing between members and nonmembers is necessary for every state's ability to fulfill its core functions, such as generating tax revenue, managing economic development, providing social programs, and ensuring national security, but how such distinctions are made and maintained is an important object of study.</w:t>
      </w:r>
    </w:p>
    <w:p w14:paraId="4F567527" w14:textId="4B1849DE" w:rsidR="003605EE" w:rsidRDefault="003605EE" w:rsidP="003605EE">
      <w:pPr>
        <w:pStyle w:val="Heading3"/>
      </w:pPr>
      <w:r>
        <w:t>AT: Subjectivity Shift---2NC</w:t>
      </w:r>
    </w:p>
    <w:p w14:paraId="1E8FDA7B" w14:textId="77777777" w:rsidR="003605EE" w:rsidRDefault="003605EE" w:rsidP="003605EE">
      <w:pPr>
        <w:pStyle w:val="Heading4"/>
      </w:pPr>
      <w:r>
        <w:t xml:space="preserve">No </w:t>
      </w:r>
      <w:r w:rsidRPr="00422914">
        <w:rPr>
          <w:u w:val="single"/>
        </w:rPr>
        <w:t>fairness</w:t>
      </w:r>
      <w:r>
        <w:t xml:space="preserve"> paradox. Yes </w:t>
      </w:r>
      <w:r w:rsidRPr="00422914">
        <w:rPr>
          <w:u w:val="single"/>
        </w:rPr>
        <w:t>subjectivity</w:t>
      </w:r>
      <w:r>
        <w:t xml:space="preserve"> shift.</w:t>
      </w:r>
    </w:p>
    <w:p w14:paraId="0FBD58A9" w14:textId="77777777" w:rsidR="003605EE" w:rsidRDefault="003605EE" w:rsidP="003605EE">
      <w:r>
        <w:rPr>
          <w:rStyle w:val="Style13ptBold"/>
        </w:rPr>
        <w:t>Alberti ’21</w:t>
      </w:r>
      <w: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6DFEF2CE" w14:textId="77777777" w:rsidR="003605EE" w:rsidRDefault="003605EE" w:rsidP="003605EE">
      <w:pPr>
        <w:rPr>
          <w:sz w:val="16"/>
        </w:rPr>
      </w:pPr>
      <w:r>
        <w:rPr>
          <w:sz w:val="16"/>
        </w:rPr>
        <w:t>Rather than the more conventional (at the time) classroom experience of textbook reading, film watching, worksheets, and lectures, we were organized into teams that moved through a variety of</w:t>
      </w:r>
      <w:r w:rsidRPr="00050068">
        <w:rPr>
          <w:sz w:val="16"/>
          <w:highlight w:val="green"/>
        </w:rPr>
        <w:t xml:space="preserve"> </w:t>
      </w:r>
      <w:r w:rsidRPr="00050068">
        <w:rPr>
          <w:rStyle w:val="StyleUnderline"/>
          <w:highlight w:val="green"/>
        </w:rPr>
        <w:t xml:space="preserve">experiential </w:t>
      </w:r>
      <w:r w:rsidRPr="00050068">
        <w:rPr>
          <w:rStyle w:val="Emphasis"/>
          <w:highlight w:val="green"/>
        </w:rPr>
        <w:t>games</w:t>
      </w:r>
      <w:r>
        <w:rPr>
          <w:sz w:val="16"/>
        </w:rPr>
        <w:t xml:space="preserve">: farming, the Constitutioal convention, playing the stock market, the </w:t>
      </w:r>
      <w:r w:rsidRPr="00050068">
        <w:rPr>
          <w:rStyle w:val="Emphasis"/>
          <w:highlight w:val="green"/>
        </w:rPr>
        <w:t>debates</w:t>
      </w:r>
      <w:r>
        <w:rPr>
          <w:sz w:val="16"/>
        </w:rPr>
        <w:t xml:space="preserve"> over slavery and abolition. In each unit, we were </w:t>
      </w:r>
      <w:r w:rsidRPr="00050068">
        <w:rPr>
          <w:rStyle w:val="StyleUnderline"/>
          <w:highlight w:val="green"/>
        </w:rPr>
        <w:t xml:space="preserve">tasked with </w:t>
      </w:r>
      <w:r w:rsidRPr="00050068">
        <w:rPr>
          <w:rStyle w:val="Emphasis"/>
          <w:highlight w:val="green"/>
        </w:rPr>
        <w:t>solving</w:t>
      </w:r>
      <w:r>
        <w:rPr>
          <w:sz w:val="16"/>
        </w:rPr>
        <w:t xml:space="preserve"> various </w:t>
      </w:r>
      <w:r w:rsidRPr="00050068">
        <w:rPr>
          <w:rStyle w:val="Emphasis"/>
          <w:highlight w:val="green"/>
        </w:rPr>
        <w:t>problems</w:t>
      </w:r>
      <w:r>
        <w:rPr>
          <w:sz w:val="16"/>
        </w:rPr>
        <w:t xml:space="preserve"> (Robison’s [2008], “achievement-bound systems”): keeping a farm afloat in spite of the vagaries of weather and the commodities markets, managing a stock portfolio, forging a new nation, avoiding or starting a civil war. Our teachers acted as our Dungeon Masters, introducing each round with a new set of calamities and opportunities (a sudden drought, a market collapse, a political crisis over the expansion of slave labor).</w:t>
      </w:r>
    </w:p>
    <w:p w14:paraId="68B5B781" w14:textId="77777777" w:rsidR="003605EE" w:rsidRDefault="003605EE" w:rsidP="003605EE">
      <w:pPr>
        <w:rPr>
          <w:sz w:val="16"/>
        </w:rPr>
      </w:pPr>
      <w:r>
        <w:rPr>
          <w:sz w:val="16"/>
        </w:rPr>
        <w:t xml:space="preserve">These </w:t>
      </w:r>
      <w:r w:rsidRPr="00050068">
        <w:rPr>
          <w:rStyle w:val="Emphasis"/>
          <w:highlight w:val="green"/>
        </w:rPr>
        <w:t>achievement-bound</w:t>
      </w:r>
      <w:r w:rsidRPr="00050068">
        <w:rPr>
          <w:rStyle w:val="StyleUnderline"/>
          <w:highlight w:val="green"/>
        </w:rPr>
        <w:t xml:space="preserve"> systems </w:t>
      </w:r>
      <w:r w:rsidRPr="00050068">
        <w:rPr>
          <w:rStyle w:val="Emphasis"/>
          <w:highlight w:val="green"/>
        </w:rPr>
        <w:t>involve</w:t>
      </w:r>
      <w:r>
        <w:rPr>
          <w:rStyle w:val="Emphasis"/>
        </w:rPr>
        <w:t>d</w:t>
      </w:r>
      <w:r>
        <w:rPr>
          <w:sz w:val="16"/>
        </w:rPr>
        <w:t xml:space="preserve"> a mix of </w:t>
      </w:r>
      <w:r>
        <w:rPr>
          <w:rStyle w:val="StyleUnderline"/>
        </w:rPr>
        <w:t xml:space="preserve">assimilation and </w:t>
      </w:r>
      <w:r w:rsidRPr="00050068">
        <w:rPr>
          <w:rStyle w:val="Emphasis"/>
          <w:highlight w:val="green"/>
        </w:rPr>
        <w:t>critical questioning</w:t>
      </w:r>
      <w:r>
        <w:rPr>
          <w:sz w:val="16"/>
        </w:rPr>
        <w:t xml:space="preserve">: we had to play the stock market game (there was no opting out of the market, and the market equally defined the farming game) and we had to (or were supposed to) stick to our appointed roles: representative to the convention, abolitionist orator. Yet </w:t>
      </w:r>
      <w:r w:rsidRPr="00050068">
        <w:rPr>
          <w:rStyle w:val="Emphasis"/>
          <w:highlight w:val="green"/>
        </w:rPr>
        <w:t>over and over</w:t>
      </w:r>
      <w:r>
        <w:rPr>
          <w:rStyle w:val="StyleUnderline"/>
        </w:rPr>
        <w:t xml:space="preserve"> instances of </w:t>
      </w:r>
      <w:r w:rsidRPr="00050068">
        <w:rPr>
          <w:rStyle w:val="Emphasis"/>
          <w:highlight w:val="green"/>
        </w:rPr>
        <w:t>challenging</w:t>
      </w:r>
      <w:r w:rsidRPr="00050068">
        <w:rPr>
          <w:rStyle w:val="StyleUnderline"/>
          <w:highlight w:val="green"/>
        </w:rPr>
        <w:t xml:space="preserve"> the </w:t>
      </w:r>
      <w:r w:rsidRPr="00050068">
        <w:rPr>
          <w:rStyle w:val="Emphasis"/>
          <w:highlight w:val="green"/>
        </w:rPr>
        <w:t>premises</w:t>
      </w:r>
      <w:r w:rsidRPr="00050068">
        <w:rPr>
          <w:rStyle w:val="StyleUnderline"/>
          <w:highlight w:val="green"/>
        </w:rPr>
        <w:t xml:space="preserve"> kept arising</w:t>
      </w:r>
      <w:r>
        <w:rPr>
          <w:sz w:val="16"/>
        </w:rPr>
        <w:t xml:space="preserve">, especially in the Constitutional convention game, and not always (or even mostly) </w:t>
      </w:r>
      <w:r>
        <w:rPr>
          <w:rStyle w:val="StyleUnderline"/>
        </w:rPr>
        <w:t>for</w:t>
      </w:r>
      <w:r>
        <w:rPr>
          <w:sz w:val="16"/>
        </w:rPr>
        <w:t xml:space="preserve"> what might be considered </w:t>
      </w:r>
      <w:r>
        <w:rPr>
          <w:rStyle w:val="StyleUnderline"/>
        </w:rPr>
        <w:t>intellectually</w:t>
      </w:r>
      <w:r>
        <w:rPr>
          <w:sz w:val="16"/>
        </w:rPr>
        <w:t xml:space="preserve"> and rhetorically </w:t>
      </w:r>
      <w:r>
        <w:rPr>
          <w:rStyle w:val="StyleUnderline"/>
        </w:rPr>
        <w:t>polite reasons.</w:t>
      </w:r>
      <w:r>
        <w:rPr>
          <w:sz w:val="16"/>
        </w:rPr>
        <w:t xml:space="preserve"> Boredom, a desire for attention, our vexed adolescent relationship to teacherly/parental approval—all figured in the subversive mix I count as “challenging the premises.”</w:t>
      </w:r>
    </w:p>
    <w:p w14:paraId="1E4DB4A5" w14:textId="77777777" w:rsidR="003605EE" w:rsidRDefault="003605EE" w:rsidP="003605EE">
      <w:pPr>
        <w:rPr>
          <w:sz w:val="16"/>
        </w:rPr>
      </w:pPr>
      <w:r w:rsidRPr="00050068">
        <w:rPr>
          <w:rStyle w:val="Emphasis"/>
          <w:highlight w:val="green"/>
        </w:rPr>
        <w:t>Instead</w:t>
      </w:r>
      <w:r w:rsidRPr="00050068">
        <w:rPr>
          <w:rStyle w:val="StyleUnderline"/>
          <w:highlight w:val="green"/>
        </w:rPr>
        <w:t xml:space="preserve"> of </w:t>
      </w:r>
      <w:r w:rsidRPr="00050068">
        <w:rPr>
          <w:rStyle w:val="Emphasis"/>
          <w:highlight w:val="green"/>
        </w:rPr>
        <w:t>undermining</w:t>
      </w:r>
      <w:r>
        <w:rPr>
          <w:rStyle w:val="StyleUnderline"/>
        </w:rPr>
        <w:t xml:space="preserve"> the experiment,</w:t>
      </w:r>
      <w:r>
        <w:rPr>
          <w:sz w:val="16"/>
        </w:rPr>
        <w:t xml:space="preserve"> however, our </w:t>
      </w:r>
      <w:r w:rsidRPr="00050068">
        <w:rPr>
          <w:rStyle w:val="StyleUnderline"/>
          <w:highlight w:val="green"/>
        </w:rPr>
        <w:t xml:space="preserve">toggling between trying to </w:t>
      </w:r>
      <w:r w:rsidRPr="00050068">
        <w:rPr>
          <w:rStyle w:val="Emphasis"/>
          <w:highlight w:val="green"/>
        </w:rPr>
        <w:t>solve</w:t>
      </w:r>
      <w:r w:rsidRPr="00050068">
        <w:rPr>
          <w:rStyle w:val="StyleUnderline"/>
          <w:highlight w:val="green"/>
        </w:rPr>
        <w:t xml:space="preserve"> a </w:t>
      </w:r>
      <w:r w:rsidRPr="00050068">
        <w:rPr>
          <w:rStyle w:val="Emphasis"/>
          <w:highlight w:val="green"/>
        </w:rPr>
        <w:t>problem</w:t>
      </w:r>
      <w:r w:rsidRPr="00050068">
        <w:rPr>
          <w:rStyle w:val="StyleUnderline"/>
          <w:highlight w:val="green"/>
        </w:rPr>
        <w:t xml:space="preserve"> within</w:t>
      </w:r>
      <w:r>
        <w:rPr>
          <w:rStyle w:val="StyleUnderline"/>
        </w:rPr>
        <w:t xml:space="preserve"> the </w:t>
      </w:r>
      <w:r w:rsidRPr="00050068">
        <w:rPr>
          <w:rStyle w:val="StyleUnderline"/>
          <w:highlight w:val="green"/>
        </w:rPr>
        <w:t xml:space="preserve">defined </w:t>
      </w:r>
      <w:r w:rsidRPr="00050068">
        <w:rPr>
          <w:rStyle w:val="Emphasis"/>
          <w:highlight w:val="green"/>
        </w:rPr>
        <w:t>procedures</w:t>
      </w:r>
      <w:r w:rsidRPr="00050068">
        <w:rPr>
          <w:rStyle w:val="StyleUnderline"/>
          <w:highlight w:val="green"/>
        </w:rPr>
        <w:t xml:space="preserve"> of </w:t>
      </w:r>
      <w:r w:rsidRPr="00050068">
        <w:rPr>
          <w:rStyle w:val="Emphasis"/>
          <w:highlight w:val="green"/>
        </w:rPr>
        <w:t>the game</w:t>
      </w:r>
      <w:r w:rsidRPr="00050068">
        <w:rPr>
          <w:rStyle w:val="StyleUnderline"/>
          <w:highlight w:val="green"/>
        </w:rPr>
        <w:t xml:space="preserve"> and </w:t>
      </w:r>
      <w:r w:rsidRPr="00050068">
        <w:rPr>
          <w:rStyle w:val="Emphasis"/>
          <w:highlight w:val="green"/>
        </w:rPr>
        <w:t>challenging</w:t>
      </w:r>
      <w:r w:rsidRPr="00050068">
        <w:rPr>
          <w:rStyle w:val="StyleUnderline"/>
          <w:highlight w:val="green"/>
        </w:rPr>
        <w:t xml:space="preserve"> the </w:t>
      </w:r>
      <w:r w:rsidRPr="00050068">
        <w:rPr>
          <w:rStyle w:val="Emphasis"/>
          <w:highlight w:val="green"/>
        </w:rPr>
        <w:t>premises</w:t>
      </w:r>
      <w:r w:rsidRPr="00050068">
        <w:rPr>
          <w:rStyle w:val="StyleUnderline"/>
          <w:highlight w:val="green"/>
        </w:rPr>
        <w:t xml:space="preserve"> of </w:t>
      </w:r>
      <w:r w:rsidRPr="00050068">
        <w:rPr>
          <w:rStyle w:val="Emphasis"/>
          <w:highlight w:val="green"/>
        </w:rPr>
        <w:t>these procedures</w:t>
      </w:r>
      <w:r>
        <w:rPr>
          <w:rStyle w:val="StyleUnderline"/>
        </w:rPr>
        <w:t xml:space="preserve"> and definitions of these problems (</w:t>
      </w:r>
      <w:r w:rsidRPr="00050068">
        <w:rPr>
          <w:rStyle w:val="StyleUnderline"/>
          <w:highlight w:val="green"/>
        </w:rPr>
        <w:t xml:space="preserve">our not always </w:t>
      </w:r>
      <w:r w:rsidRPr="00050068">
        <w:rPr>
          <w:rStyle w:val="Emphasis"/>
          <w:highlight w:val="green"/>
        </w:rPr>
        <w:t>taking</w:t>
      </w:r>
      <w:r w:rsidRPr="00050068">
        <w:rPr>
          <w:rStyle w:val="StyleUnderline"/>
          <w:highlight w:val="green"/>
        </w:rPr>
        <w:t xml:space="preserve"> these </w:t>
      </w:r>
      <w:r w:rsidRPr="00050068">
        <w:rPr>
          <w:rStyle w:val="Emphasis"/>
          <w:highlight w:val="green"/>
        </w:rPr>
        <w:t>games “seriously”</w:t>
      </w:r>
      <w:r>
        <w:rPr>
          <w:rStyle w:val="StyleUnderline"/>
        </w:rPr>
        <w:t xml:space="preserve">) only </w:t>
      </w:r>
      <w:r w:rsidRPr="00050068">
        <w:rPr>
          <w:rStyle w:val="Emphasis"/>
          <w:highlight w:val="green"/>
        </w:rPr>
        <w:t>made</w:t>
      </w:r>
      <w:r w:rsidRPr="00050068">
        <w:rPr>
          <w:rStyle w:val="StyleUnderline"/>
          <w:highlight w:val="green"/>
        </w:rPr>
        <w:t xml:space="preserve"> them</w:t>
      </w:r>
      <w:r>
        <w:rPr>
          <w:sz w:val="16"/>
        </w:rPr>
        <w:t xml:space="preserve"> all the </w:t>
      </w:r>
      <w:r w:rsidRPr="00050068">
        <w:rPr>
          <w:rStyle w:val="Emphasis"/>
          <w:highlight w:val="green"/>
        </w:rPr>
        <w:t>more “realistic”</w:t>
      </w:r>
      <w:r w:rsidRPr="00050068">
        <w:rPr>
          <w:rStyle w:val="StyleUnderline"/>
          <w:highlight w:val="green"/>
        </w:rPr>
        <w:t xml:space="preserve">—and </w:t>
      </w:r>
      <w:r w:rsidRPr="00050068">
        <w:rPr>
          <w:rStyle w:val="Emphasis"/>
          <w:highlight w:val="green"/>
        </w:rPr>
        <w:t>effective</w:t>
      </w:r>
      <w:r w:rsidRPr="00050068">
        <w:rPr>
          <w:rStyle w:val="StyleUnderline"/>
          <w:highlight w:val="green"/>
        </w:rPr>
        <w:t xml:space="preserve">—in highlighting how </w:t>
      </w:r>
      <w:r w:rsidRPr="00050068">
        <w:rPr>
          <w:rStyle w:val="Emphasis"/>
          <w:highlight w:val="green"/>
        </w:rPr>
        <w:t>ego</w:t>
      </w:r>
      <w:r w:rsidRPr="00050068">
        <w:rPr>
          <w:rStyle w:val="StyleUnderline"/>
          <w:highlight w:val="green"/>
        </w:rPr>
        <w:t>, insecurity</w:t>
      </w:r>
      <w:r>
        <w:rPr>
          <w:rStyle w:val="StyleUnderline"/>
        </w:rPr>
        <w:t xml:space="preserve">, and </w:t>
      </w:r>
      <w:r>
        <w:rPr>
          <w:rStyle w:val="Emphasis"/>
        </w:rPr>
        <w:t>social status</w:t>
      </w:r>
      <w:r>
        <w:rPr>
          <w:rStyle w:val="StyleUnderline"/>
        </w:rPr>
        <w:t xml:space="preserve"> affect and </w:t>
      </w:r>
      <w:r w:rsidRPr="00050068">
        <w:rPr>
          <w:rStyle w:val="Emphasis"/>
          <w:highlight w:val="green"/>
        </w:rPr>
        <w:t>shape</w:t>
      </w:r>
      <w:r>
        <w:rPr>
          <w:rStyle w:val="StyleUnderline"/>
        </w:rPr>
        <w:t xml:space="preserve"> these </w:t>
      </w:r>
      <w:r w:rsidRPr="00050068">
        <w:rPr>
          <w:rStyle w:val="StyleUnderline"/>
          <w:highlight w:val="green"/>
        </w:rPr>
        <w:t xml:space="preserve">“real world” </w:t>
      </w:r>
      <w:r w:rsidRPr="00050068">
        <w:rPr>
          <w:rStyle w:val="Emphasis"/>
          <w:highlight w:val="green"/>
        </w:rPr>
        <w:t>games</w:t>
      </w:r>
      <w:r>
        <w:rPr>
          <w:sz w:val="16"/>
        </w:rPr>
        <w:t xml:space="preserve"> (including the game of the high school classroom). Three takeaways for me from this pre-Oregon Trail educational gaming experience: important career lessons (never, ever go into farming); </w:t>
      </w:r>
      <w:r w:rsidRPr="00050068">
        <w:rPr>
          <w:rStyle w:val="StyleUnderline"/>
          <w:highlight w:val="green"/>
        </w:rPr>
        <w:t xml:space="preserve">the profound </w:t>
      </w:r>
      <w:r w:rsidRPr="00050068">
        <w:rPr>
          <w:rStyle w:val="Emphasis"/>
          <w:highlight w:val="green"/>
        </w:rPr>
        <w:t>impact</w:t>
      </w:r>
      <w:r w:rsidRPr="00050068">
        <w:rPr>
          <w:rStyle w:val="StyleUnderline"/>
          <w:highlight w:val="green"/>
        </w:rPr>
        <w:t xml:space="preserve"> of</w:t>
      </w:r>
      <w:r>
        <w:rPr>
          <w:rStyle w:val="StyleUnderline"/>
        </w:rPr>
        <w:t xml:space="preserve"> the dramatized </w:t>
      </w:r>
      <w:r w:rsidRPr="00050068">
        <w:rPr>
          <w:rStyle w:val="StyleUnderline"/>
          <w:highlight w:val="green"/>
        </w:rPr>
        <w:t xml:space="preserve">writing and </w:t>
      </w:r>
      <w:r w:rsidRPr="00050068">
        <w:rPr>
          <w:rStyle w:val="Emphasis"/>
          <w:highlight w:val="green"/>
        </w:rPr>
        <w:t>speaking</w:t>
      </w:r>
      <w:r>
        <w:rPr>
          <w:rStyle w:val="StyleUnderline"/>
        </w:rPr>
        <w:t xml:space="preserve"> practices we engaged in that </w:t>
      </w:r>
      <w:r w:rsidRPr="00050068">
        <w:rPr>
          <w:rStyle w:val="StyleUnderline"/>
          <w:highlight w:val="green"/>
        </w:rPr>
        <w:t xml:space="preserve">essentially </w:t>
      </w:r>
      <w:r w:rsidRPr="00050068">
        <w:rPr>
          <w:rStyle w:val="Emphasis"/>
          <w:highlight w:val="green"/>
        </w:rPr>
        <w:t>constitute</w:t>
      </w:r>
      <w:r>
        <w:rPr>
          <w:rStyle w:val="Emphasis"/>
        </w:rPr>
        <w:t>d</w:t>
      </w:r>
      <w:r>
        <w:rPr>
          <w:rStyle w:val="StyleUnderline"/>
        </w:rPr>
        <w:t xml:space="preserve"> the </w:t>
      </w:r>
      <w:r w:rsidRPr="00050068">
        <w:rPr>
          <w:rStyle w:val="Emphasis"/>
          <w:highlight w:val="green"/>
        </w:rPr>
        <w:t>games</w:t>
      </w:r>
      <w:r>
        <w:rPr>
          <w:sz w:val="16"/>
        </w:rPr>
        <w:t xml:space="preserve">, especially an appreciation for </w:t>
      </w:r>
      <w:r>
        <w:rPr>
          <w:rStyle w:val="StyleUnderline"/>
        </w:rPr>
        <w:t xml:space="preserve">the </w:t>
      </w:r>
      <w:r>
        <w:rPr>
          <w:rStyle w:val="Emphasis"/>
        </w:rPr>
        <w:t>power</w:t>
      </w:r>
      <w:r>
        <w:rPr>
          <w:rStyle w:val="StyleUnderline"/>
        </w:rPr>
        <w:t xml:space="preserve"> of </w:t>
      </w:r>
      <w:r>
        <w:rPr>
          <w:rStyle w:val="Emphasis"/>
        </w:rPr>
        <w:t>pathos</w:t>
      </w:r>
      <w:r>
        <w:rPr>
          <w:rStyle w:val="StyleUnderline"/>
        </w:rPr>
        <w:t xml:space="preserve"> and </w:t>
      </w:r>
      <w:r>
        <w:rPr>
          <w:rStyle w:val="Emphasis"/>
        </w:rPr>
        <w:t>ethos</w:t>
      </w:r>
      <w:r>
        <w:rPr>
          <w:sz w:val="16"/>
        </w:rPr>
        <w:t>; and finally, how this one class remains easily my most memorable (official) pedagogical experience of high school, one I am still thinking through 45 years later, certainly one definition of what Robison (2008) means by “rich literacy and learning practices.”</w:t>
      </w:r>
    </w:p>
    <w:p w14:paraId="6FB56FD3" w14:textId="78B09424" w:rsidR="003605EE" w:rsidRDefault="003605EE" w:rsidP="003605EE">
      <w:pPr>
        <w:pStyle w:val="Heading2"/>
      </w:pPr>
      <w:r>
        <w:t>Framework</w:t>
      </w:r>
    </w:p>
    <w:p w14:paraId="390CA106" w14:textId="485DBE87" w:rsidR="003605EE" w:rsidRDefault="003605EE" w:rsidP="003605EE">
      <w:pPr>
        <w:pStyle w:val="Heading3"/>
      </w:pPr>
      <w:r>
        <w:t>Framework---2NC</w:t>
      </w:r>
    </w:p>
    <w:p w14:paraId="054AB179" w14:textId="77777777" w:rsidR="003605EE" w:rsidRPr="009227A5" w:rsidRDefault="003605EE" w:rsidP="003605EE">
      <w:pPr>
        <w:pStyle w:val="Heading4"/>
        <w:rPr>
          <w:rFonts w:eastAsia="Times New Roman" w:cs="Calibri"/>
        </w:rPr>
      </w:pPr>
      <w:r w:rsidRPr="009227A5">
        <w:rPr>
          <w:rFonts w:eastAsia="Times New Roman" w:cs="Calibri"/>
          <w:u w:val="single"/>
        </w:rPr>
        <w:t>HALLUCINATORY WHITENESS</w:t>
      </w:r>
      <w:r w:rsidRPr="009227A5">
        <w:rPr>
          <w:rFonts w:eastAsia="Times New Roman" w:cs="Calibri"/>
        </w:rPr>
        <w:t xml:space="preserve"> DA</w:t>
      </w:r>
      <w:r>
        <w:rPr>
          <w:rFonts w:eastAsia="Times New Roman" w:cs="Calibri"/>
        </w:rPr>
        <w:t xml:space="preserve">. </w:t>
      </w:r>
    </w:p>
    <w:p w14:paraId="1D872821" w14:textId="77777777" w:rsidR="003605EE" w:rsidRPr="00B74367" w:rsidRDefault="003605EE" w:rsidP="003605EE">
      <w:pPr>
        <w:rPr>
          <w:b/>
          <w:bCs/>
          <w:sz w:val="26"/>
        </w:rPr>
      </w:pPr>
      <w:r w:rsidRPr="009227A5">
        <w:rPr>
          <w:rStyle w:val="Style13ptBold"/>
        </w:rPr>
        <w:t>Mathur, 20</w:t>
      </w:r>
      <w:r>
        <w:rPr>
          <w:rStyle w:val="Style13ptBold"/>
        </w:rPr>
        <w:t xml:space="preserve"> </w:t>
      </w:r>
      <w:r w:rsidRPr="009227A5">
        <w:t xml:space="preserve">[Ritu, Associate Prof. Poly Sci &amp; Geography @ UT-San Antonio, PhD Poly Sci @ York (Canada), M.Phil Disarmament Studies and M.A. Int’l Relations @ Jawaharlal Nehru University (New Delhi), author of </w:t>
      </w:r>
      <w:r w:rsidRPr="009227A5">
        <w:rPr>
          <w:u w:val="single"/>
        </w:rPr>
        <w:t>Red Cross Interventions in Weapons Control</w:t>
      </w:r>
      <w:r w:rsidRPr="009227A5">
        <w:t xml:space="preserve"> (Lexington Press, 2017): “Sly Civility and Institutionalized Humiliation,” Chapter 4 in </w:t>
      </w:r>
      <w:r w:rsidRPr="009227A5">
        <w:rPr>
          <w:u w:val="single"/>
        </w:rPr>
        <w:t>Civilizational Discourses in Weapons Control</w:t>
      </w:r>
      <w:r w:rsidRPr="009227A5">
        <w:t xml:space="preserve"> (Palgrave Macmillan, 2020). ISBN: 978-3-030-44943-8]//AD</w:t>
      </w:r>
    </w:p>
    <w:p w14:paraId="651B442A" w14:textId="77777777" w:rsidR="003605EE" w:rsidRPr="009227A5" w:rsidRDefault="003605EE" w:rsidP="003605EE">
      <w:pPr>
        <w:rPr>
          <w:sz w:val="16"/>
        </w:rPr>
      </w:pPr>
      <w:r w:rsidRPr="009227A5">
        <w:rPr>
          <w:rStyle w:val="StyleUnderline"/>
        </w:rPr>
        <w:t xml:space="preserve">The idea of political mastery is further reinforced in the consciousness of the West in the </w:t>
      </w:r>
      <w:r w:rsidRPr="00050068">
        <w:rPr>
          <w:rStyle w:val="StyleUnderline"/>
          <w:highlight w:val="green"/>
        </w:rPr>
        <w:t>nuclear</w:t>
      </w:r>
      <w:r w:rsidRPr="009227A5">
        <w:rPr>
          <w:rStyle w:val="StyleUnderline"/>
        </w:rPr>
        <w:t xml:space="preserve"> age with the </w:t>
      </w:r>
      <w:r w:rsidRPr="00050068">
        <w:rPr>
          <w:rStyle w:val="StyleUnderline"/>
          <w:highlight w:val="green"/>
        </w:rPr>
        <w:t xml:space="preserve">possession </w:t>
      </w:r>
      <w:r w:rsidRPr="009227A5">
        <w:rPr>
          <w:rStyle w:val="StyleUnderline"/>
        </w:rPr>
        <w:t xml:space="preserve">of these weapons even as the use of these weapons </w:t>
      </w:r>
      <w:r w:rsidRPr="00050068">
        <w:rPr>
          <w:rStyle w:val="StyleUnderline"/>
          <w:highlight w:val="green"/>
        </w:rPr>
        <w:t>evoked</w:t>
      </w:r>
      <w:r w:rsidRPr="009227A5">
        <w:rPr>
          <w:rStyle w:val="StyleUnderline"/>
        </w:rPr>
        <w:t xml:space="preserve"> a ‘growing sense of moral unease’ and possibility of ‘</w:t>
      </w:r>
      <w:r w:rsidRPr="00050068">
        <w:rPr>
          <w:rStyle w:val="StyleUnderline"/>
          <w:highlight w:val="green"/>
        </w:rPr>
        <w:t>fear of revenge’ by Others</w:t>
      </w:r>
      <w:r w:rsidRPr="009227A5">
        <w:rPr>
          <w:rStyle w:val="StyleUnderline"/>
        </w:rPr>
        <w:t>.</w:t>
      </w:r>
      <w:r w:rsidRPr="009227A5">
        <w:rPr>
          <w:sz w:val="16"/>
        </w:rPr>
        <w:t xml:space="preserve">19 </w:t>
      </w:r>
      <w:r w:rsidRPr="009227A5">
        <w:rPr>
          <w:rStyle w:val="Emphasis"/>
        </w:rPr>
        <w:t>A ‘second form of colonization’</w:t>
      </w:r>
      <w:r w:rsidRPr="009227A5">
        <w:rPr>
          <w:sz w:val="16"/>
        </w:rPr>
        <w:t xml:space="preserve"> </w:t>
      </w:r>
      <w:r w:rsidRPr="009227A5">
        <w:rPr>
          <w:rStyle w:val="StyleUnderline"/>
        </w:rPr>
        <w:t xml:space="preserve">epitomized as </w:t>
      </w:r>
      <w:r w:rsidRPr="00050068">
        <w:rPr>
          <w:rStyle w:val="Emphasis"/>
          <w:highlight w:val="green"/>
        </w:rPr>
        <w:t>racial etiquette</w:t>
      </w:r>
      <w:r w:rsidRPr="00050068">
        <w:rPr>
          <w:rStyle w:val="StyleUnderline"/>
          <w:highlight w:val="green"/>
        </w:rPr>
        <w:t xml:space="preserve"> gained ground through</w:t>
      </w:r>
      <w:r w:rsidRPr="009227A5">
        <w:rPr>
          <w:rStyle w:val="StyleUnderline"/>
        </w:rPr>
        <w:t xml:space="preserve"> practices of sly civility in the nuclear order,</w:t>
      </w:r>
      <w:r w:rsidRPr="009227A5">
        <w:rPr>
          <w:sz w:val="16"/>
        </w:rPr>
        <w:t xml:space="preserve">20 </w:t>
      </w:r>
      <w:r w:rsidRPr="009227A5">
        <w:rPr>
          <w:rStyle w:val="StyleUnderline"/>
        </w:rPr>
        <w:t xml:space="preserve">a form of </w:t>
      </w:r>
      <w:r w:rsidRPr="00050068">
        <w:rPr>
          <w:rStyle w:val="Emphasis"/>
          <w:highlight w:val="green"/>
        </w:rPr>
        <w:t>psychological colonization</w:t>
      </w:r>
      <w:r w:rsidRPr="00050068">
        <w:rPr>
          <w:rStyle w:val="StyleUnderline"/>
          <w:highlight w:val="green"/>
        </w:rPr>
        <w:t xml:space="preserve"> that</w:t>
      </w:r>
      <w:r w:rsidRPr="009227A5">
        <w:rPr>
          <w:rStyle w:val="StyleUnderline"/>
        </w:rPr>
        <w:t xml:space="preserve"> alters cultural priorities within colonized societies and </w:t>
      </w:r>
      <w:r w:rsidRPr="00050068">
        <w:rPr>
          <w:rStyle w:val="StyleUnderline"/>
          <w:highlight w:val="green"/>
        </w:rPr>
        <w:t>induces one to generalize</w:t>
      </w:r>
      <w:r w:rsidRPr="009227A5">
        <w:rPr>
          <w:rStyle w:val="StyleUnderline"/>
        </w:rPr>
        <w:t xml:space="preserve"> that </w:t>
      </w:r>
      <w:r w:rsidRPr="00050068">
        <w:rPr>
          <w:rStyle w:val="Emphasis"/>
          <w:highlight w:val="green"/>
        </w:rPr>
        <w:t>‘the modern West’</w:t>
      </w:r>
      <w:r w:rsidRPr="009227A5">
        <w:rPr>
          <w:rStyle w:val="Emphasis"/>
        </w:rPr>
        <w:t xml:space="preserve"> is </w:t>
      </w:r>
      <w:r w:rsidRPr="00050068">
        <w:rPr>
          <w:rStyle w:val="Emphasis"/>
          <w:highlight w:val="green"/>
        </w:rPr>
        <w:t>not just ‘a geographical</w:t>
      </w:r>
      <w:r w:rsidRPr="009227A5">
        <w:rPr>
          <w:rStyle w:val="Emphasis"/>
        </w:rPr>
        <w:t xml:space="preserve"> and temporal entity’ </w:t>
      </w:r>
      <w:r w:rsidRPr="00050068">
        <w:rPr>
          <w:rStyle w:val="Emphasis"/>
          <w:highlight w:val="green"/>
        </w:rPr>
        <w:t>but</w:t>
      </w:r>
      <w:r w:rsidRPr="009227A5">
        <w:rPr>
          <w:rStyle w:val="Emphasis"/>
        </w:rPr>
        <w:t xml:space="preserve"> a </w:t>
      </w:r>
      <w:r w:rsidRPr="00050068">
        <w:rPr>
          <w:rStyle w:val="Emphasis"/>
          <w:highlight w:val="green"/>
        </w:rPr>
        <w:t>‘psychological category.’</w:t>
      </w:r>
      <w:r w:rsidRPr="009227A5">
        <w:rPr>
          <w:sz w:val="16"/>
        </w:rPr>
        <w:t xml:space="preserve">21 </w:t>
      </w:r>
      <w:r w:rsidRPr="009227A5">
        <w:rPr>
          <w:rStyle w:val="StyleUnderline"/>
        </w:rPr>
        <w:t>It encourages a sense of omnipresent, omnipotent, ‘The West is now everywhere, within the West and outside; in structures and in minds.’</w:t>
      </w:r>
      <w:r w:rsidRPr="009227A5">
        <w:rPr>
          <w:sz w:val="16"/>
        </w:rPr>
        <w:t xml:space="preserve">22 </w:t>
      </w:r>
      <w:r w:rsidRPr="009227A5">
        <w:rPr>
          <w:rStyle w:val="StyleUnderline"/>
        </w:rPr>
        <w:t xml:space="preserve">The </w:t>
      </w:r>
      <w:r w:rsidRPr="009227A5">
        <w:rPr>
          <w:rStyle w:val="Emphasis"/>
        </w:rPr>
        <w:t>racial etiquette accompanying this psychological orientation</w:t>
      </w:r>
      <w:r w:rsidRPr="009227A5">
        <w:rPr>
          <w:rStyle w:val="StyleUnderline"/>
        </w:rPr>
        <w:t xml:space="preserve"> is now</w:t>
      </w:r>
      <w:r w:rsidRPr="009227A5">
        <w:rPr>
          <w:sz w:val="16"/>
        </w:rPr>
        <w:t xml:space="preserve"> subtly </w:t>
      </w:r>
      <w:r w:rsidRPr="009227A5">
        <w:rPr>
          <w:rStyle w:val="Emphasis"/>
        </w:rPr>
        <w:t xml:space="preserve">imbricated in a new ‘political order’ </w:t>
      </w:r>
      <w:r w:rsidRPr="00050068">
        <w:rPr>
          <w:rStyle w:val="Emphasis"/>
          <w:highlight w:val="green"/>
        </w:rPr>
        <w:t>premised on a ‘norm against noticing’ race</w:t>
      </w:r>
      <w:r w:rsidRPr="009227A5">
        <w:rPr>
          <w:rStyle w:val="Emphasis"/>
        </w:rPr>
        <w:t>,</w:t>
      </w:r>
      <w:r w:rsidRPr="009227A5">
        <w:rPr>
          <w:rStyle w:val="StyleUnderline"/>
        </w:rPr>
        <w:t>23</w:t>
      </w:r>
    </w:p>
    <w:p w14:paraId="6212F8B7" w14:textId="77777777" w:rsidR="003605EE" w:rsidRPr="009227A5" w:rsidRDefault="003605EE" w:rsidP="003605EE">
      <w:pPr>
        <w:rPr>
          <w:rStyle w:val="Emphasis"/>
        </w:rPr>
      </w:pPr>
      <w:r w:rsidRPr="009227A5">
        <w:rPr>
          <w:rStyle w:val="Emphasis"/>
        </w:rPr>
        <w:t>**FOOTNOTE 23 STARTS**</w:t>
      </w:r>
    </w:p>
    <w:p w14:paraId="0CDC6F2F" w14:textId="77777777" w:rsidR="003605EE" w:rsidRPr="009227A5" w:rsidRDefault="003605EE" w:rsidP="003605EE">
      <w:pPr>
        <w:rPr>
          <w:sz w:val="16"/>
        </w:rPr>
      </w:pPr>
      <w:r w:rsidRPr="009227A5">
        <w:rPr>
          <w:sz w:val="16"/>
        </w:rPr>
        <w:t xml:space="preserve">Ikenberry, After Victory, 23. </w:t>
      </w:r>
      <w:r w:rsidRPr="009227A5">
        <w:rPr>
          <w:rStyle w:val="Emphasis"/>
        </w:rPr>
        <w:t>Ikenberry</w:t>
      </w:r>
      <w:r w:rsidRPr="009227A5">
        <w:rPr>
          <w:rStyle w:val="StyleUnderline"/>
        </w:rPr>
        <w:t xml:space="preserve"> defines </w:t>
      </w:r>
      <w:r w:rsidRPr="009227A5">
        <w:rPr>
          <w:rStyle w:val="Emphasis"/>
        </w:rPr>
        <w:t>‘political order’</w:t>
      </w:r>
      <w:r w:rsidRPr="009227A5">
        <w:rPr>
          <w:rStyle w:val="StyleUnderline"/>
        </w:rPr>
        <w:t xml:space="preserve"> as a </w:t>
      </w:r>
      <w:r w:rsidRPr="009227A5">
        <w:rPr>
          <w:rStyle w:val="Emphasis"/>
        </w:rPr>
        <w:t>governing arrangement</w:t>
      </w:r>
      <w:r w:rsidRPr="009227A5">
        <w:rPr>
          <w:rStyle w:val="StyleUnderline"/>
        </w:rPr>
        <w:t xml:space="preserve"> comprising of rules, principles and institutions that define the core relationships between states that are party to the order</w:t>
      </w:r>
      <w:r w:rsidRPr="009227A5">
        <w:rPr>
          <w:sz w:val="16"/>
        </w:rPr>
        <w:t>; Short and Kambouri, “Ambiguous universalism,” 270.</w:t>
      </w:r>
    </w:p>
    <w:p w14:paraId="7FA2045C" w14:textId="77777777" w:rsidR="003605EE" w:rsidRPr="009227A5" w:rsidRDefault="003605EE" w:rsidP="003605EE">
      <w:pPr>
        <w:rPr>
          <w:rStyle w:val="Emphasis"/>
        </w:rPr>
      </w:pPr>
      <w:r w:rsidRPr="009227A5">
        <w:rPr>
          <w:rStyle w:val="Emphasis"/>
        </w:rPr>
        <w:t>**FOOTNOTE 23 ENDS**</w:t>
      </w:r>
    </w:p>
    <w:p w14:paraId="058E36A9" w14:textId="77777777" w:rsidR="003605EE" w:rsidRPr="009227A5" w:rsidRDefault="003605EE" w:rsidP="003605EE">
      <w:pPr>
        <w:rPr>
          <w:rStyle w:val="StyleUnderline"/>
        </w:rPr>
      </w:pPr>
      <w:r w:rsidRPr="00050068">
        <w:rPr>
          <w:rStyle w:val="StyleUnderline"/>
          <w:highlight w:val="green"/>
        </w:rPr>
        <w:t xml:space="preserve">Thus a </w:t>
      </w:r>
      <w:r w:rsidRPr="00050068">
        <w:rPr>
          <w:rStyle w:val="Emphasis"/>
          <w:highlight w:val="green"/>
        </w:rPr>
        <w:t>misplaced emphasis</w:t>
      </w:r>
      <w:r w:rsidRPr="00050068">
        <w:rPr>
          <w:rStyle w:val="StyleUnderline"/>
          <w:highlight w:val="green"/>
        </w:rPr>
        <w:t xml:space="preserve"> on </w:t>
      </w:r>
      <w:r w:rsidRPr="00050068">
        <w:rPr>
          <w:rStyle w:val="Emphasis"/>
          <w:highlight w:val="green"/>
        </w:rPr>
        <w:t>theory-building</w:t>
      </w:r>
      <w:r w:rsidRPr="00050068">
        <w:rPr>
          <w:rStyle w:val="StyleUnderline"/>
          <w:highlight w:val="green"/>
        </w:rPr>
        <w:t xml:space="preserve"> through </w:t>
      </w:r>
      <w:r w:rsidRPr="00050068">
        <w:rPr>
          <w:rStyle w:val="Emphasis"/>
          <w:highlight w:val="green"/>
        </w:rPr>
        <w:t>simulation</w:t>
      </w:r>
      <w:r w:rsidRPr="00050068">
        <w:rPr>
          <w:rStyle w:val="StyleUnderline"/>
          <w:highlight w:val="green"/>
        </w:rPr>
        <w:t xml:space="preserve">, </w:t>
      </w:r>
      <w:r w:rsidRPr="00050068">
        <w:rPr>
          <w:rStyle w:val="Emphasis"/>
          <w:highlight w:val="green"/>
        </w:rPr>
        <w:t>abstraction</w:t>
      </w:r>
      <w:r w:rsidRPr="00050068">
        <w:rPr>
          <w:rStyle w:val="StyleUnderline"/>
          <w:highlight w:val="green"/>
        </w:rPr>
        <w:t xml:space="preserve"> and</w:t>
      </w:r>
      <w:r w:rsidRPr="009227A5">
        <w:rPr>
          <w:rStyle w:val="StyleUnderline"/>
        </w:rPr>
        <w:t xml:space="preserve"> deliberate </w:t>
      </w:r>
      <w:r w:rsidRPr="00050068">
        <w:rPr>
          <w:rStyle w:val="Emphasis"/>
          <w:highlight w:val="green"/>
        </w:rPr>
        <w:t>marginalization</w:t>
      </w:r>
      <w:r w:rsidRPr="00050068">
        <w:rPr>
          <w:rStyle w:val="StyleUnderline"/>
          <w:highlight w:val="green"/>
        </w:rPr>
        <w:t xml:space="preserve"> of</w:t>
      </w:r>
      <w:r w:rsidRPr="009227A5">
        <w:rPr>
          <w:rStyle w:val="StyleUnderline"/>
        </w:rPr>
        <w:t xml:space="preserve"> ‘descriptive</w:t>
      </w:r>
      <w:r w:rsidRPr="009227A5">
        <w:rPr>
          <w:sz w:val="16"/>
        </w:rPr>
        <w:t xml:space="preserve"> or </w:t>
      </w:r>
      <w:r w:rsidRPr="00050068">
        <w:rPr>
          <w:rStyle w:val="StyleUnderline"/>
          <w:highlight w:val="green"/>
        </w:rPr>
        <w:t>historical analysis</w:t>
      </w:r>
      <w:r w:rsidRPr="009227A5">
        <w:rPr>
          <w:sz w:val="16"/>
        </w:rPr>
        <w:t xml:space="preserve"> of the kind </w:t>
      </w:r>
      <w:r w:rsidRPr="00050068">
        <w:rPr>
          <w:rStyle w:val="StyleUnderline"/>
          <w:highlight w:val="green"/>
        </w:rPr>
        <w:t>that</w:t>
      </w:r>
      <w:r w:rsidRPr="009227A5">
        <w:rPr>
          <w:rStyle w:val="StyleUnderline"/>
        </w:rPr>
        <w:t xml:space="preserve"> can </w:t>
      </w:r>
      <w:r w:rsidRPr="00050068">
        <w:rPr>
          <w:rStyle w:val="Emphasis"/>
          <w:sz w:val="28"/>
          <w:highlight w:val="green"/>
        </w:rPr>
        <w:t>highlight</w:t>
      </w:r>
      <w:r w:rsidRPr="009227A5">
        <w:rPr>
          <w:rStyle w:val="Emphasis"/>
          <w:sz w:val="28"/>
        </w:rPr>
        <w:t xml:space="preserve"> the </w:t>
      </w:r>
      <w:r w:rsidRPr="00050068">
        <w:rPr>
          <w:rStyle w:val="Emphasis"/>
          <w:sz w:val="28"/>
          <w:highlight w:val="green"/>
        </w:rPr>
        <w:t>racialized practices constitutive of the</w:t>
      </w:r>
      <w:r w:rsidRPr="009227A5">
        <w:rPr>
          <w:rStyle w:val="Emphasis"/>
          <w:sz w:val="28"/>
        </w:rPr>
        <w:t xml:space="preserve"> current </w:t>
      </w:r>
      <w:r w:rsidRPr="00050068">
        <w:rPr>
          <w:rStyle w:val="Emphasis"/>
          <w:sz w:val="28"/>
          <w:highlight w:val="green"/>
        </w:rPr>
        <w:t>global order’ but</w:t>
      </w:r>
      <w:r w:rsidRPr="009227A5">
        <w:rPr>
          <w:rStyle w:val="Emphasis"/>
          <w:sz w:val="28"/>
        </w:rPr>
        <w:t xml:space="preserve"> which </w:t>
      </w:r>
      <w:r w:rsidRPr="00050068">
        <w:rPr>
          <w:rStyle w:val="Emphasis"/>
          <w:sz w:val="28"/>
          <w:highlight w:val="green"/>
        </w:rPr>
        <w:t xml:space="preserve">are castigated for lacking </w:t>
      </w:r>
      <w:r w:rsidRPr="009227A5">
        <w:rPr>
          <w:rStyle w:val="Emphasis"/>
          <w:sz w:val="28"/>
        </w:rPr>
        <w:t xml:space="preserve">in </w:t>
      </w:r>
      <w:r w:rsidRPr="00050068">
        <w:rPr>
          <w:rStyle w:val="Emphasis"/>
          <w:sz w:val="28"/>
          <w:highlight w:val="green"/>
        </w:rPr>
        <w:t>rigor</w:t>
      </w:r>
      <w:r w:rsidRPr="009227A5">
        <w:rPr>
          <w:rStyle w:val="StyleUnderline"/>
        </w:rPr>
        <w:t xml:space="preserve">. </w:t>
      </w:r>
    </w:p>
    <w:p w14:paraId="3BD3A0D3" w14:textId="77777777" w:rsidR="003605EE" w:rsidRPr="009227A5" w:rsidRDefault="003605EE" w:rsidP="003605EE">
      <w:pPr>
        <w:rPr>
          <w:u w:val="single"/>
        </w:rPr>
      </w:pPr>
      <w:r w:rsidRPr="009227A5">
        <w:rPr>
          <w:sz w:val="16"/>
        </w:rPr>
        <w:t xml:space="preserve">A sense of vulnerability and tolerance is reinforced with the emergence of a ‘new racial etiquette’ that makes it difficult to be overtly racist.24 </w:t>
      </w:r>
      <w:r w:rsidRPr="009227A5">
        <w:rPr>
          <w:rStyle w:val="StyleUnderline"/>
        </w:rPr>
        <w:t>Practices of sly civility now cloaked neo-racism</w:t>
      </w:r>
      <w:r w:rsidRPr="009227A5">
        <w:rPr>
          <w:sz w:val="16"/>
        </w:rPr>
        <w:t xml:space="preserve">, racial etiquette </w:t>
      </w:r>
      <w:r w:rsidRPr="009227A5">
        <w:rPr>
          <w:rStyle w:val="StyleUnderline"/>
        </w:rPr>
        <w:t xml:space="preserve">or </w:t>
      </w:r>
      <w:r w:rsidRPr="00050068">
        <w:rPr>
          <w:rStyle w:val="Emphasis"/>
          <w:highlight w:val="green"/>
        </w:rPr>
        <w:t>racial pragmatism</w:t>
      </w:r>
      <w:r w:rsidRPr="009227A5">
        <w:rPr>
          <w:sz w:val="16"/>
        </w:rPr>
        <w:t xml:space="preserve"> </w:t>
      </w:r>
      <w:r w:rsidRPr="009227A5">
        <w:rPr>
          <w:rStyle w:val="StyleUnderline"/>
        </w:rPr>
        <w:t xml:space="preserve">at play </w:t>
      </w:r>
      <w:r w:rsidRPr="00050068">
        <w:rPr>
          <w:rStyle w:val="StyleUnderline"/>
          <w:highlight w:val="green"/>
        </w:rPr>
        <w:t>in the</w:t>
      </w:r>
      <w:r w:rsidRPr="009227A5">
        <w:rPr>
          <w:rStyle w:val="StyleUnderline"/>
        </w:rPr>
        <w:t xml:space="preserve"> new </w:t>
      </w:r>
      <w:r w:rsidRPr="00050068">
        <w:rPr>
          <w:rStyle w:val="StyleUnderline"/>
          <w:highlight w:val="green"/>
        </w:rPr>
        <w:t>constitutional order</w:t>
      </w:r>
      <w:r w:rsidRPr="009227A5">
        <w:rPr>
          <w:rStyle w:val="StyleUnderline"/>
        </w:rPr>
        <w:t xml:space="preserve"> and served to </w:t>
      </w:r>
      <w:r w:rsidRPr="00050068">
        <w:rPr>
          <w:rStyle w:val="Emphasis"/>
          <w:highlight w:val="green"/>
        </w:rPr>
        <w:t>emphasize the need to ‘neutralize</w:t>
      </w:r>
      <w:r w:rsidRPr="009227A5">
        <w:rPr>
          <w:rStyle w:val="Emphasis"/>
        </w:rPr>
        <w:t xml:space="preserve"> the </w:t>
      </w:r>
      <w:r w:rsidRPr="00050068">
        <w:rPr>
          <w:rStyle w:val="Emphasis"/>
          <w:highlight w:val="green"/>
        </w:rPr>
        <w:t>development of race consciousness,’</w:t>
      </w:r>
      <w:r w:rsidRPr="009227A5">
        <w:rPr>
          <w:sz w:val="16"/>
        </w:rPr>
        <w:t xml:space="preserve"> and to be ‘racially conscious was to be disruptive if not threatening.’25 These </w:t>
      </w:r>
      <w:r w:rsidRPr="009227A5">
        <w:rPr>
          <w:rStyle w:val="StyleUnderline"/>
        </w:rPr>
        <w:t>practices of sly civility</w:t>
      </w:r>
      <w:r w:rsidRPr="009227A5">
        <w:rPr>
          <w:sz w:val="16"/>
        </w:rPr>
        <w:t xml:space="preserve"> did not represent any serious commitment to antiracism but simply </w:t>
      </w:r>
      <w:r w:rsidRPr="009227A5">
        <w:rPr>
          <w:rStyle w:val="StyleUnderline"/>
        </w:rPr>
        <w:t xml:space="preserve">sought </w:t>
      </w:r>
      <w:r w:rsidRPr="00050068">
        <w:rPr>
          <w:rStyle w:val="StyleUnderline"/>
          <w:highlight w:val="green"/>
        </w:rPr>
        <w:t xml:space="preserve">to </w:t>
      </w:r>
      <w:r w:rsidRPr="00050068">
        <w:rPr>
          <w:rStyle w:val="Emphasis"/>
          <w:highlight w:val="green"/>
        </w:rPr>
        <w:t>depoliticize race</w:t>
      </w:r>
      <w:r w:rsidRPr="009227A5">
        <w:rPr>
          <w:rStyle w:val="Emphasis"/>
        </w:rPr>
        <w:t xml:space="preserve"> relations</w:t>
      </w:r>
      <w:r w:rsidRPr="009227A5">
        <w:rPr>
          <w:rStyle w:val="StyleUnderline"/>
        </w:rPr>
        <w:t xml:space="preserve"> </w:t>
      </w:r>
      <w:r w:rsidRPr="00050068">
        <w:rPr>
          <w:rStyle w:val="StyleUnderline"/>
          <w:highlight w:val="green"/>
        </w:rPr>
        <w:t xml:space="preserve">by </w:t>
      </w:r>
      <w:r w:rsidRPr="00050068">
        <w:rPr>
          <w:rStyle w:val="Emphasis"/>
          <w:sz w:val="28"/>
          <w:highlight w:val="green"/>
        </w:rPr>
        <w:t>considering them a matter of representation</w:t>
      </w:r>
      <w:r w:rsidRPr="009227A5">
        <w:rPr>
          <w:rStyle w:val="StyleUnderline"/>
        </w:rPr>
        <w:t>.</w:t>
      </w:r>
      <w:r w:rsidRPr="009227A5">
        <w:rPr>
          <w:sz w:val="16"/>
        </w:rPr>
        <w:t xml:space="preserve"> An effort was made to evade any questions of discrimination and equality by carefully crafting practices of sly civility without giving up on the idea of political mastery. </w:t>
      </w:r>
      <w:r w:rsidRPr="009227A5">
        <w:rPr>
          <w:rStyle w:val="StyleUnderline"/>
        </w:rPr>
        <w:t xml:space="preserve">The ‘imperial cycle began anew, with </w:t>
      </w:r>
      <w:r w:rsidRPr="009227A5">
        <w:rPr>
          <w:rStyle w:val="Emphasis"/>
        </w:rPr>
        <w:t>atomic bombing</w:t>
      </w:r>
      <w:r w:rsidRPr="009227A5">
        <w:rPr>
          <w:rStyle w:val="StyleUnderline"/>
        </w:rPr>
        <w:t xml:space="preserve">—more palatably referred to as “nuclear testing”—of the </w:t>
      </w:r>
      <w:r w:rsidRPr="009227A5">
        <w:rPr>
          <w:rStyle w:val="Emphasis"/>
        </w:rPr>
        <w:t>Marshall Islands</w:t>
      </w:r>
      <w:r w:rsidRPr="009227A5">
        <w:rPr>
          <w:rStyle w:val="StyleUnderline"/>
        </w:rPr>
        <w:t xml:space="preserve">, the </w:t>
      </w:r>
      <w:r w:rsidRPr="009227A5">
        <w:rPr>
          <w:rStyle w:val="Emphasis"/>
        </w:rPr>
        <w:t>Sahara</w:t>
      </w:r>
      <w:r w:rsidRPr="009227A5">
        <w:rPr>
          <w:rStyle w:val="StyleUnderline"/>
        </w:rPr>
        <w:t xml:space="preserve">, the </w:t>
      </w:r>
      <w:r w:rsidRPr="009227A5">
        <w:rPr>
          <w:rStyle w:val="Emphasis"/>
        </w:rPr>
        <w:t>Navajo</w:t>
      </w:r>
      <w:r w:rsidRPr="009227A5">
        <w:rPr>
          <w:rStyle w:val="StyleUnderline"/>
        </w:rPr>
        <w:t xml:space="preserve"> Nation, </w:t>
      </w:r>
      <w:r w:rsidRPr="009227A5">
        <w:rPr>
          <w:rStyle w:val="Emphasis"/>
        </w:rPr>
        <w:t>Maralinga</w:t>
      </w:r>
      <w:r w:rsidRPr="009227A5">
        <w:rPr>
          <w:rStyle w:val="StyleUnderline"/>
        </w:rPr>
        <w:t xml:space="preserve">, </w:t>
      </w:r>
      <w:r w:rsidRPr="009227A5">
        <w:rPr>
          <w:rStyle w:val="Emphasis"/>
        </w:rPr>
        <w:t>Moruroa</w:t>
      </w:r>
      <w:r w:rsidRPr="009227A5">
        <w:rPr>
          <w:rStyle w:val="StyleUnderline"/>
        </w:rPr>
        <w:t xml:space="preserve"> and </w:t>
      </w:r>
      <w:r w:rsidRPr="009227A5">
        <w:rPr>
          <w:rStyle w:val="Emphasis"/>
        </w:rPr>
        <w:t>other colonized spaces</w:t>
      </w:r>
      <w:r w:rsidRPr="009227A5">
        <w:rPr>
          <w:rStyle w:val="StyleUnderline"/>
        </w:rPr>
        <w:t>.’</w:t>
      </w:r>
      <w:r w:rsidRPr="009227A5">
        <w:rPr>
          <w:sz w:val="16"/>
        </w:rPr>
        <w:t>26</w:t>
      </w:r>
    </w:p>
    <w:p w14:paraId="2619D826" w14:textId="31C1BF11" w:rsidR="003605EE" w:rsidRDefault="003605EE" w:rsidP="003605EE">
      <w:pPr>
        <w:pStyle w:val="Heading3"/>
      </w:pPr>
      <w:r>
        <w:t>Framework---Procedural Fairness---2NC</w:t>
      </w:r>
    </w:p>
    <w:p w14:paraId="6FF666AA" w14:textId="77777777" w:rsidR="003605EE" w:rsidRDefault="003605EE" w:rsidP="003605EE">
      <w:pPr>
        <w:pStyle w:val="Heading4"/>
      </w:pPr>
      <w:r w:rsidRPr="00422914">
        <w:rPr>
          <w:u w:val="single"/>
        </w:rPr>
        <w:t>‘Procedural logics’</w:t>
      </w:r>
      <w:r>
        <w:t xml:space="preserve"> are merely ‘</w:t>
      </w:r>
      <w:r w:rsidRPr="0012248A">
        <w:rPr>
          <w:u w:val="single"/>
        </w:rPr>
        <w:t>procedural rhetorics</w:t>
      </w:r>
      <w:r w:rsidRPr="0012248A">
        <w:t>.’</w:t>
      </w:r>
      <w:r w:rsidRPr="0012248A">
        <w:rPr>
          <w:b w:val="0"/>
          <w:bCs/>
        </w:rPr>
        <w:t xml:space="preserve"> Ballot </w:t>
      </w:r>
      <w:r w:rsidRPr="0012248A">
        <w:rPr>
          <w:b w:val="0"/>
          <w:bCs/>
          <w:u w:val="single"/>
        </w:rPr>
        <w:t>solves</w:t>
      </w:r>
      <w:r w:rsidRPr="0012248A">
        <w:rPr>
          <w:b w:val="0"/>
          <w:bCs/>
        </w:rPr>
        <w:t xml:space="preserve"> our offense---rejecting their </w:t>
      </w:r>
      <w:r w:rsidRPr="0012248A">
        <w:rPr>
          <w:b w:val="0"/>
          <w:bCs/>
          <w:u w:val="single"/>
        </w:rPr>
        <w:t>research</w:t>
      </w:r>
      <w:r w:rsidRPr="0012248A">
        <w:rPr>
          <w:b w:val="0"/>
          <w:bCs/>
        </w:rPr>
        <w:t>.</w:t>
      </w:r>
    </w:p>
    <w:p w14:paraId="5ACD8796" w14:textId="77777777" w:rsidR="003605EE" w:rsidRDefault="003605EE" w:rsidP="003605EE">
      <w:r>
        <w:rPr>
          <w:rStyle w:val="Style13ptBold"/>
        </w:rPr>
        <w:t>Alberti ’21</w:t>
      </w:r>
      <w:r>
        <w:t xml:space="preserve"> [John; January 28; Professor of English @ Northern Kentucky University; The Ethics of Playing, Researching, and Teaching Games in the Writing Classroom, “Playing Games with Our Lives: What Critical Pedagogy Can Teach Us About the Ethics of Games in the Writing Classroom,” pp. 77-93]</w:t>
      </w:r>
    </w:p>
    <w:p w14:paraId="19D75AB0" w14:textId="77777777" w:rsidR="003605EE" w:rsidRDefault="003605EE" w:rsidP="003605EE">
      <w:pPr>
        <w:rPr>
          <w:rStyle w:val="StyleUnderline"/>
        </w:rPr>
      </w:pPr>
      <w:r>
        <w:rPr>
          <w:sz w:val="16"/>
        </w:rPr>
        <w:t xml:space="preserve">In redefining “serious” games as “persuasive games,” Ian Bogost (2007) places the </w:t>
      </w:r>
      <w:r w:rsidRPr="00050068">
        <w:rPr>
          <w:rStyle w:val="StyleUnderline"/>
          <w:highlight w:val="green"/>
        </w:rPr>
        <w:t>ethics</w:t>
      </w:r>
      <w:r>
        <w:rPr>
          <w:sz w:val="16"/>
        </w:rPr>
        <w:t xml:space="preserve"> of gaming front and center and questions the technocratic descriptors that find their way into game studies theory—such as the aforementioned “procedural logics.” Instead, </w:t>
      </w:r>
      <w:r>
        <w:rPr>
          <w:rStyle w:val="StyleUnderline"/>
        </w:rPr>
        <w:t xml:space="preserve">he </w:t>
      </w:r>
      <w:r w:rsidRPr="00050068">
        <w:rPr>
          <w:rStyle w:val="Emphasis"/>
          <w:highlight w:val="green"/>
        </w:rPr>
        <w:t>exposes</w:t>
      </w:r>
      <w:r>
        <w:rPr>
          <w:rStyle w:val="StyleUnderline"/>
        </w:rPr>
        <w:t xml:space="preserve"> the seemingly </w:t>
      </w:r>
      <w:r w:rsidRPr="00050068">
        <w:rPr>
          <w:rStyle w:val="Emphasis"/>
          <w:highlight w:val="green"/>
        </w:rPr>
        <w:t>neutrality</w:t>
      </w:r>
      <w:r w:rsidRPr="00050068">
        <w:rPr>
          <w:rStyle w:val="StyleUnderline"/>
          <w:highlight w:val="green"/>
        </w:rPr>
        <w:t xml:space="preserve"> of “</w:t>
      </w:r>
      <w:r w:rsidRPr="00050068">
        <w:rPr>
          <w:rStyle w:val="Emphasis"/>
          <w:highlight w:val="green"/>
        </w:rPr>
        <w:t>procedural logics</w:t>
      </w:r>
      <w:r w:rsidRPr="00050068">
        <w:rPr>
          <w:rStyle w:val="StyleUnderline"/>
          <w:highlight w:val="green"/>
        </w:rPr>
        <w:t>” by recasting them as “</w:t>
      </w:r>
      <w:r w:rsidRPr="00050068">
        <w:rPr>
          <w:rStyle w:val="Emphasis"/>
          <w:highlight w:val="green"/>
        </w:rPr>
        <w:t>procedural rhetorics</w:t>
      </w:r>
      <w:r w:rsidRPr="00050068">
        <w:rPr>
          <w:rStyle w:val="StyleUnderline"/>
          <w:highlight w:val="green"/>
        </w:rPr>
        <w:t>.”</w:t>
      </w:r>
      <w:r>
        <w:rPr>
          <w:sz w:val="16"/>
        </w:rPr>
        <w:t xml:space="preserve"> As with Gee (2004), Bogost’s (2007) ultimate goals recall Freire (1990): “I argue that video</w:t>
      </w:r>
      <w:r>
        <w:rPr>
          <w:rStyle w:val="StyleUnderline"/>
        </w:rPr>
        <w:t xml:space="preserve">games’ </w:t>
      </w:r>
      <w:r w:rsidRPr="00050068">
        <w:rPr>
          <w:rStyle w:val="Emphasis"/>
          <w:highlight w:val="green"/>
        </w:rPr>
        <w:t>usefulness</w:t>
      </w:r>
      <w:r w:rsidRPr="00050068">
        <w:rPr>
          <w:rStyle w:val="StyleUnderline"/>
          <w:highlight w:val="green"/>
        </w:rPr>
        <w:t xml:space="preserve"> comes not from</w:t>
      </w:r>
      <w:r>
        <w:rPr>
          <w:rStyle w:val="StyleUnderline"/>
        </w:rPr>
        <w:t xml:space="preserve"> a capacity to </w:t>
      </w:r>
      <w:r w:rsidRPr="00050068">
        <w:rPr>
          <w:rStyle w:val="Emphasis"/>
          <w:highlight w:val="green"/>
        </w:rPr>
        <w:t>transfer</w:t>
      </w:r>
      <w:r>
        <w:rPr>
          <w:sz w:val="16"/>
        </w:rPr>
        <w:t xml:space="preserve"> social or workplace </w:t>
      </w:r>
      <w:r w:rsidRPr="00050068">
        <w:rPr>
          <w:rStyle w:val="Emphasis"/>
          <w:highlight w:val="green"/>
        </w:rPr>
        <w:t>skills</w:t>
      </w:r>
      <w:r w:rsidRPr="00050068">
        <w:rPr>
          <w:rStyle w:val="StyleUnderline"/>
          <w:highlight w:val="green"/>
        </w:rPr>
        <w:t>, but</w:t>
      </w:r>
      <w:r>
        <w:rPr>
          <w:sz w:val="16"/>
        </w:rPr>
        <w:t xml:space="preserve"> rather from </w:t>
      </w:r>
      <w:r>
        <w:rPr>
          <w:rStyle w:val="StyleUnderline"/>
        </w:rPr>
        <w:t>their capacity to give consumers</w:t>
      </w:r>
      <w:r>
        <w:rPr>
          <w:sz w:val="16"/>
        </w:rPr>
        <w:t xml:space="preserve"> and workers </w:t>
      </w:r>
      <w:r w:rsidRPr="00050068">
        <w:rPr>
          <w:rStyle w:val="StyleUnderline"/>
          <w:highlight w:val="green"/>
        </w:rPr>
        <w:t xml:space="preserve">a </w:t>
      </w:r>
      <w:r w:rsidRPr="00050068">
        <w:rPr>
          <w:rStyle w:val="Emphasis"/>
          <w:highlight w:val="green"/>
        </w:rPr>
        <w:t>means</w:t>
      </w:r>
      <w:r w:rsidRPr="00050068">
        <w:rPr>
          <w:rStyle w:val="StyleUnderline"/>
          <w:highlight w:val="green"/>
        </w:rPr>
        <w:t xml:space="preserve"> to </w:t>
      </w:r>
      <w:r w:rsidRPr="00050068">
        <w:rPr>
          <w:rStyle w:val="Emphasis"/>
          <w:highlight w:val="green"/>
        </w:rPr>
        <w:t>critique</w:t>
      </w:r>
      <w:r>
        <w:rPr>
          <w:sz w:val="16"/>
        </w:rPr>
        <w:t xml:space="preserve"> business, social, and </w:t>
      </w:r>
      <w:r w:rsidRPr="00050068">
        <w:rPr>
          <w:rStyle w:val="StyleUnderline"/>
          <w:highlight w:val="green"/>
        </w:rPr>
        <w:t xml:space="preserve">moral </w:t>
      </w:r>
      <w:r w:rsidRPr="00050068">
        <w:rPr>
          <w:rStyle w:val="Emphasis"/>
          <w:highlight w:val="green"/>
        </w:rPr>
        <w:t>principles</w:t>
      </w:r>
      <w:r>
        <w:rPr>
          <w:sz w:val="16"/>
        </w:rPr>
        <w:t xml:space="preserve">” (p. x). Yannuzzi and Behrenshausen (2010) likewise see a Freirean potential for understanding </w:t>
      </w:r>
      <w:r>
        <w:rPr>
          <w:rStyle w:val="StyleUnderline"/>
        </w:rPr>
        <w:t xml:space="preserve">the potential of </w:t>
      </w:r>
      <w:r>
        <w:rPr>
          <w:rStyle w:val="Emphasis"/>
        </w:rPr>
        <w:t>gaming</w:t>
      </w:r>
      <w:r>
        <w:rPr>
          <w:rStyle w:val="StyleUnderline"/>
        </w:rPr>
        <w:t xml:space="preserve"> as radical </w:t>
      </w:r>
      <w:r>
        <w:rPr>
          <w:rStyle w:val="Emphasis"/>
        </w:rPr>
        <w:t>critique</w:t>
      </w:r>
    </w:p>
    <w:p w14:paraId="75BED991" w14:textId="77777777" w:rsidR="003605EE" w:rsidRDefault="003605EE" w:rsidP="003605EE">
      <w:pPr>
        <w:ind w:left="720"/>
        <w:rPr>
          <w:sz w:val="16"/>
        </w:rPr>
      </w:pPr>
      <w:r>
        <w:rPr>
          <w:rStyle w:val="StyleUnderline"/>
        </w:rPr>
        <w:t>as “</w:t>
      </w:r>
      <w:r>
        <w:rPr>
          <w:rStyle w:val="Emphasis"/>
        </w:rPr>
        <w:t>sites of fun</w:t>
      </w:r>
      <w:r>
        <w:rPr>
          <w:rStyle w:val="StyleUnderline"/>
        </w:rPr>
        <w:t>,”</w:t>
      </w:r>
      <w:r>
        <w:rPr>
          <w:sz w:val="16"/>
        </w:rPr>
        <w:t xml:space="preserve"> video games present an opportunity </w:t>
      </w:r>
      <w:r>
        <w:rPr>
          <w:rStyle w:val="StyleUnderline"/>
        </w:rPr>
        <w:t xml:space="preserve">for the </w:t>
      </w:r>
      <w:r w:rsidRPr="00050068">
        <w:rPr>
          <w:rStyle w:val="Emphasis"/>
          <w:highlight w:val="green"/>
        </w:rPr>
        <w:t>playful negotiation</w:t>
      </w:r>
      <w:r w:rsidRPr="00050068">
        <w:rPr>
          <w:rStyle w:val="StyleUnderline"/>
          <w:highlight w:val="green"/>
        </w:rPr>
        <w:t xml:space="preserve"> of their </w:t>
      </w:r>
      <w:r w:rsidRPr="00050068">
        <w:rPr>
          <w:rStyle w:val="Emphasis"/>
          <w:highlight w:val="green"/>
        </w:rPr>
        <w:t>logics</w:t>
      </w:r>
      <w:r>
        <w:rPr>
          <w:sz w:val="16"/>
        </w:rPr>
        <w:t xml:space="preserve">. Here exists exploration, reiteration, arbitration, and deprecation </w:t>
      </w:r>
      <w:r>
        <w:rPr>
          <w:rStyle w:val="StyleUnderline"/>
        </w:rPr>
        <w:t>as players probe rules, test boundaries.</w:t>
      </w:r>
      <w:r>
        <w:rPr>
          <w:sz w:val="16"/>
        </w:rPr>
        <w:t xml:space="preserve"> To play video games is to toy with codes, to structurate. (p. 88)</w:t>
      </w:r>
    </w:p>
    <w:p w14:paraId="2D74ABFA" w14:textId="454B4841" w:rsidR="003605EE" w:rsidRDefault="003605EE" w:rsidP="003605EE">
      <w:pPr>
        <w:rPr>
          <w:sz w:val="16"/>
        </w:rPr>
      </w:pPr>
      <w:r>
        <w:rPr>
          <w:sz w:val="16"/>
        </w:rPr>
        <w:t xml:space="preserve">The phrase “to toy with codes” brings in the radical potential of fun and play in gaming theory as forms of ideological critique with what can seem the more austere approach of classical radical pedagogy in ways that recall Bakhtin’s (1984) idea of the “carnivalesque.” In less grand theoretical terms, “sites of fun” describes the anarchic impulse literally at play in our high school learning game. </w:t>
      </w:r>
      <w:r>
        <w:rPr>
          <w:rStyle w:val="StyleUnderline"/>
        </w:rPr>
        <w:t>As we learned the “</w:t>
      </w:r>
      <w:r w:rsidRPr="00050068">
        <w:rPr>
          <w:rStyle w:val="Emphasis"/>
          <w:highlight w:val="green"/>
        </w:rPr>
        <w:t>rules</w:t>
      </w:r>
      <w:r>
        <w:rPr>
          <w:rStyle w:val="StyleUnderline"/>
        </w:rPr>
        <w:t>”</w:t>
      </w:r>
      <w:r>
        <w:rPr>
          <w:sz w:val="16"/>
        </w:rPr>
        <w:t xml:space="preserve"> of the stock market game, </w:t>
      </w:r>
      <w:r>
        <w:rPr>
          <w:rStyle w:val="StyleUnderline"/>
        </w:rPr>
        <w:t xml:space="preserve">we simultaneously </w:t>
      </w:r>
      <w:r w:rsidRPr="00050068">
        <w:rPr>
          <w:rStyle w:val="Emphasis"/>
          <w:highlight w:val="green"/>
        </w:rPr>
        <w:t>recognized</w:t>
      </w:r>
      <w:r>
        <w:rPr>
          <w:rStyle w:val="StyleUnderline"/>
        </w:rPr>
        <w:t xml:space="preserve"> them </w:t>
      </w:r>
      <w:r w:rsidRPr="00050068">
        <w:rPr>
          <w:rStyle w:val="StyleUnderline"/>
          <w:highlight w:val="green"/>
        </w:rPr>
        <w:t>as</w:t>
      </w:r>
      <w:r>
        <w:rPr>
          <w:sz w:val="16"/>
        </w:rPr>
        <w:t xml:space="preserve"> just that: the rules of a game, </w:t>
      </w:r>
      <w:r w:rsidRPr="00050068">
        <w:rPr>
          <w:rStyle w:val="Emphasis"/>
          <w:highlight w:val="green"/>
        </w:rPr>
        <w:t>contingent</w:t>
      </w:r>
      <w:r w:rsidRPr="00050068">
        <w:rPr>
          <w:rStyle w:val="StyleUnderline"/>
          <w:highlight w:val="green"/>
        </w:rPr>
        <w:t xml:space="preserve"> rather than </w:t>
      </w:r>
      <w:r w:rsidRPr="00050068">
        <w:rPr>
          <w:rStyle w:val="Emphasis"/>
          <w:highlight w:val="green"/>
        </w:rPr>
        <w:t>absolute</w:t>
      </w:r>
      <w:r w:rsidRPr="00050068">
        <w:rPr>
          <w:rStyle w:val="StyleUnderline"/>
          <w:highlight w:val="green"/>
        </w:rPr>
        <w:t>.</w:t>
      </w:r>
      <w:r>
        <w:rPr>
          <w:sz w:val="16"/>
        </w:rPr>
        <w:t xml:space="preserve"> In popular terms, this is the strategy of Bart Simpson, the class clown whose “misbehavior,” or </w:t>
      </w:r>
      <w:r w:rsidRPr="00050068">
        <w:rPr>
          <w:rStyle w:val="Emphasis"/>
          <w:highlight w:val="green"/>
        </w:rPr>
        <w:t>refusal</w:t>
      </w:r>
      <w:r w:rsidRPr="00050068">
        <w:rPr>
          <w:rStyle w:val="StyleUnderline"/>
          <w:highlight w:val="green"/>
        </w:rPr>
        <w:t xml:space="preserve"> to </w:t>
      </w:r>
      <w:r w:rsidRPr="00050068">
        <w:rPr>
          <w:rStyle w:val="Emphasis"/>
          <w:highlight w:val="green"/>
        </w:rPr>
        <w:t>play</w:t>
      </w:r>
      <w:r>
        <w:rPr>
          <w:rStyle w:val="StyleUnderline"/>
        </w:rPr>
        <w:t xml:space="preserve"> the game </w:t>
      </w:r>
      <w:r w:rsidRPr="00050068">
        <w:rPr>
          <w:rStyle w:val="StyleUnderline"/>
          <w:highlight w:val="green"/>
        </w:rPr>
        <w:t xml:space="preserve">according to </w:t>
      </w:r>
      <w:r w:rsidRPr="00050068">
        <w:rPr>
          <w:rStyle w:val="Emphasis"/>
          <w:highlight w:val="green"/>
        </w:rPr>
        <w:t>the rules</w:t>
      </w:r>
      <w:r w:rsidRPr="00050068">
        <w:rPr>
          <w:rStyle w:val="StyleUnderline"/>
          <w:highlight w:val="green"/>
        </w:rPr>
        <w:t>, offers</w:t>
      </w:r>
      <w:r>
        <w:rPr>
          <w:rStyle w:val="StyleUnderline"/>
        </w:rPr>
        <w:t xml:space="preserve"> a </w:t>
      </w:r>
      <w:r w:rsidRPr="00050068">
        <w:rPr>
          <w:rStyle w:val="StyleUnderline"/>
          <w:highlight w:val="green"/>
        </w:rPr>
        <w:t xml:space="preserve">radical </w:t>
      </w:r>
      <w:r w:rsidRPr="00050068">
        <w:rPr>
          <w:rStyle w:val="Emphasis"/>
          <w:highlight w:val="green"/>
        </w:rPr>
        <w:t>challenge</w:t>
      </w:r>
      <w:r w:rsidRPr="00050068">
        <w:rPr>
          <w:rStyle w:val="StyleUnderline"/>
          <w:highlight w:val="green"/>
        </w:rPr>
        <w:t xml:space="preserve"> to</w:t>
      </w:r>
      <w:r>
        <w:rPr>
          <w:rStyle w:val="StyleUnderline"/>
        </w:rPr>
        <w:t xml:space="preserve"> the </w:t>
      </w:r>
      <w:r w:rsidRPr="00050068">
        <w:rPr>
          <w:rStyle w:val="Emphasis"/>
          <w:highlight w:val="green"/>
        </w:rPr>
        <w:t>rules</w:t>
      </w:r>
      <w:r>
        <w:rPr>
          <w:rStyle w:val="StyleUnderline"/>
        </w:rPr>
        <w:t xml:space="preserve"> of the “</w:t>
      </w:r>
      <w:r>
        <w:rPr>
          <w:rStyle w:val="Emphasis"/>
        </w:rPr>
        <w:t>serious game</w:t>
      </w:r>
      <w:r>
        <w:rPr>
          <w:rStyle w:val="StyleUnderline"/>
        </w:rPr>
        <w:t xml:space="preserve">” </w:t>
      </w:r>
      <w:r w:rsidRPr="00050068">
        <w:rPr>
          <w:rStyle w:val="StyleUnderline"/>
          <w:highlight w:val="green"/>
        </w:rPr>
        <w:t xml:space="preserve">of </w:t>
      </w:r>
      <w:r w:rsidRPr="00050068">
        <w:rPr>
          <w:rStyle w:val="Emphasis"/>
          <w:highlight w:val="green"/>
        </w:rPr>
        <w:t>formal education</w:t>
      </w:r>
      <w:r w:rsidRPr="00050068">
        <w:rPr>
          <w:rStyle w:val="StyleUnderline"/>
          <w:highlight w:val="green"/>
        </w:rPr>
        <w:t>.</w:t>
      </w:r>
      <w:r>
        <w:rPr>
          <w:sz w:val="16"/>
        </w:rPr>
        <w:t xml:space="preserve"> More theoretically, </w:t>
      </w:r>
      <w:r w:rsidRPr="00050068">
        <w:rPr>
          <w:rStyle w:val="StyleUnderline"/>
          <w:highlight w:val="green"/>
        </w:rPr>
        <w:t>this</w:t>
      </w:r>
      <w:r>
        <w:rPr>
          <w:rStyle w:val="StyleUnderline"/>
        </w:rPr>
        <w:t xml:space="preserve"> liminal space </w:t>
      </w:r>
      <w:r w:rsidRPr="00050068">
        <w:rPr>
          <w:rStyle w:val="Emphasis"/>
          <w:highlight w:val="green"/>
        </w:rPr>
        <w:t>defines</w:t>
      </w:r>
      <w:r>
        <w:rPr>
          <w:sz w:val="16"/>
        </w:rPr>
        <w:t xml:space="preserve"> what Mark Taylor (2001) calls “</w:t>
      </w:r>
      <w:r w:rsidRPr="00050068">
        <w:rPr>
          <w:rStyle w:val="StyleUnderline"/>
          <w:highlight w:val="green"/>
        </w:rPr>
        <w:t xml:space="preserve">the </w:t>
      </w:r>
      <w:r w:rsidRPr="00050068">
        <w:rPr>
          <w:rStyle w:val="Emphasis"/>
          <w:highlight w:val="green"/>
        </w:rPr>
        <w:t>edge</w:t>
      </w:r>
      <w:r w:rsidRPr="00050068">
        <w:rPr>
          <w:rStyle w:val="StyleUnderline"/>
          <w:highlight w:val="green"/>
        </w:rPr>
        <w:t xml:space="preserve"> of </w:t>
      </w:r>
      <w:r w:rsidRPr="00050068">
        <w:rPr>
          <w:rStyle w:val="Emphasis"/>
          <w:highlight w:val="green"/>
        </w:rPr>
        <w:t>chaos</w:t>
      </w:r>
      <w:r>
        <w:rPr>
          <w:sz w:val="16"/>
        </w:rPr>
        <w:t>,” or “</w:t>
      </w:r>
      <w:r>
        <w:rPr>
          <w:rStyle w:val="StyleUnderline"/>
        </w:rPr>
        <w:t xml:space="preserve">the </w:t>
      </w:r>
      <w:r>
        <w:rPr>
          <w:rStyle w:val="Emphasis"/>
        </w:rPr>
        <w:t>interplay</w:t>
      </w:r>
      <w:r>
        <w:rPr>
          <w:rStyle w:val="StyleUnderline"/>
        </w:rPr>
        <w:t xml:space="preserve"> between </w:t>
      </w:r>
      <w:r>
        <w:rPr>
          <w:rStyle w:val="Emphasis"/>
        </w:rPr>
        <w:t>order</w:t>
      </w:r>
      <w:r>
        <w:rPr>
          <w:rStyle w:val="StyleUnderline"/>
        </w:rPr>
        <w:t xml:space="preserve"> and </w:t>
      </w:r>
      <w:r>
        <w:rPr>
          <w:rStyle w:val="Emphasis"/>
        </w:rPr>
        <w:t>chaos</w:t>
      </w:r>
      <w:r>
        <w:rPr>
          <w:rStyle w:val="StyleUnderline"/>
        </w:rPr>
        <w:t xml:space="preserve"> at work </w:t>
      </w:r>
      <w:r w:rsidRPr="00050068">
        <w:rPr>
          <w:rStyle w:val="StyleUnderline"/>
          <w:highlight w:val="green"/>
        </w:rPr>
        <w:t>in</w:t>
      </w:r>
      <w:r>
        <w:rPr>
          <w:rStyle w:val="StyleUnderline"/>
        </w:rPr>
        <w:t xml:space="preserve"> </w:t>
      </w:r>
      <w:r w:rsidRPr="00050068">
        <w:rPr>
          <w:rStyle w:val="Emphasis"/>
          <w:highlight w:val="green"/>
        </w:rPr>
        <w:t>dissipative</w:t>
      </w:r>
      <w:r w:rsidRPr="00050068">
        <w:rPr>
          <w:rStyle w:val="StyleUnderline"/>
          <w:highlight w:val="green"/>
        </w:rPr>
        <w:t xml:space="preserve"> structures</w:t>
      </w:r>
      <w:r>
        <w:rPr>
          <w:sz w:val="16"/>
        </w:rPr>
        <w:t>” (p. 121).</w:t>
      </w:r>
    </w:p>
    <w:p w14:paraId="36398BD2" w14:textId="11677F29" w:rsidR="003605EE" w:rsidRDefault="003605EE" w:rsidP="003605EE">
      <w:pPr>
        <w:pStyle w:val="Heading3"/>
      </w:pPr>
      <w:r>
        <w:t>Framework---AT: Fiat---2NC</w:t>
      </w:r>
    </w:p>
    <w:p w14:paraId="41CC32A8" w14:textId="77777777" w:rsidR="003605EE" w:rsidRPr="00E671EA" w:rsidRDefault="003605EE" w:rsidP="003605EE">
      <w:pPr>
        <w:pStyle w:val="Heading4"/>
      </w:pPr>
      <w:r>
        <w:rPr>
          <w:u w:val="single"/>
        </w:rPr>
        <w:t>F</w:t>
      </w:r>
      <w:r w:rsidRPr="00EF6EC4">
        <w:rPr>
          <w:u w:val="single"/>
        </w:rPr>
        <w:t>iat</w:t>
      </w:r>
      <w:r w:rsidRPr="00217CF6">
        <w:t xml:space="preserve"> indoctrinates us to embrace a </w:t>
      </w:r>
      <w:r w:rsidRPr="00217CF6">
        <w:rPr>
          <w:u w:val="single"/>
        </w:rPr>
        <w:t>sovereign</w:t>
      </w:r>
      <w:r w:rsidRPr="00217CF6">
        <w:t xml:space="preserve"> view of power that embraces </w:t>
      </w:r>
      <w:r>
        <w:t>the</w:t>
      </w:r>
      <w:r w:rsidRPr="00217CF6">
        <w:t xml:space="preserve"> </w:t>
      </w:r>
      <w:r w:rsidRPr="00217CF6">
        <w:rPr>
          <w:u w:val="single"/>
        </w:rPr>
        <w:t>will to control</w:t>
      </w:r>
      <w:r w:rsidRPr="00217CF6">
        <w:t xml:space="preserve"> </w:t>
      </w:r>
      <w:r>
        <w:t xml:space="preserve">while </w:t>
      </w:r>
      <w:r w:rsidRPr="00EF6EC4">
        <w:t>mastering</w:t>
      </w:r>
      <w:r>
        <w:t xml:space="preserve"> o</w:t>
      </w:r>
      <w:r w:rsidRPr="00217CF6">
        <w:t xml:space="preserve">bstacles </w:t>
      </w:r>
      <w:r>
        <w:t xml:space="preserve">through </w:t>
      </w:r>
      <w:r w:rsidRPr="00217CF6">
        <w:rPr>
          <w:u w:val="single"/>
        </w:rPr>
        <w:t>technocracy</w:t>
      </w:r>
      <w:r w:rsidRPr="00217CF6">
        <w:t xml:space="preserve"> </w:t>
      </w:r>
      <w:r>
        <w:t>--</w:t>
      </w:r>
      <w:r w:rsidRPr="00217CF6">
        <w:t xml:space="preserve"> </w:t>
      </w:r>
      <w:r>
        <w:t xml:space="preserve">that trains us to be </w:t>
      </w:r>
      <w:r>
        <w:rPr>
          <w:u w:val="single"/>
        </w:rPr>
        <w:t>aggressive intellects</w:t>
      </w:r>
      <w:r>
        <w:t>.</w:t>
      </w:r>
    </w:p>
    <w:p w14:paraId="51C03F55" w14:textId="77777777" w:rsidR="003605EE" w:rsidRPr="00EF6EC4" w:rsidRDefault="003605EE" w:rsidP="003605EE">
      <w:r>
        <w:rPr>
          <w:b/>
          <w:bCs/>
          <w:sz w:val="26"/>
          <w:szCs w:val="26"/>
        </w:rPr>
        <w:t>Makau</w:t>
      </w:r>
      <w:r w:rsidRPr="005779AB">
        <w:rPr>
          <w:b/>
          <w:bCs/>
          <w:sz w:val="26"/>
          <w:szCs w:val="26"/>
        </w:rPr>
        <w:t xml:space="preserve"> ’</w:t>
      </w:r>
      <w:r>
        <w:rPr>
          <w:b/>
          <w:bCs/>
          <w:sz w:val="26"/>
          <w:szCs w:val="26"/>
        </w:rPr>
        <w:t>96</w:t>
      </w:r>
      <w:r w:rsidRPr="00397FCB">
        <w:t xml:space="preserve"> [</w:t>
      </w:r>
      <w:r>
        <w:t>Josina</w:t>
      </w:r>
      <w:r w:rsidRPr="00397FCB">
        <w:t xml:space="preserve">; </w:t>
      </w:r>
      <w:r>
        <w:t>1996</w:t>
      </w:r>
      <w:r w:rsidRPr="00397FCB">
        <w:t xml:space="preserve">; </w:t>
      </w:r>
      <w:r w:rsidRPr="00E84424">
        <w:t xml:space="preserve">Professor of </w:t>
      </w:r>
      <w:r>
        <w:t>Humanities and Communication at CSU Monterey Bay</w:t>
      </w:r>
      <w:r w:rsidRPr="00397FCB">
        <w:t>; </w:t>
      </w:r>
      <w:r w:rsidRPr="00EF6EC4">
        <w:rPr>
          <w:i/>
          <w:iCs/>
        </w:rPr>
        <w:t>Responsible Communication: Ethical Issues in Business, Industry, and the Professions</w:t>
      </w:r>
      <w:r w:rsidRPr="00397FCB">
        <w:t xml:space="preserve">, </w:t>
      </w:r>
      <w:r>
        <w:t>“</w:t>
      </w:r>
      <w:r w:rsidRPr="00EF6EC4">
        <w:t>Argumentation Instruction in the Face of Global Perils</w:t>
      </w:r>
      <w:r>
        <w:t>,” p. 140</w:t>
      </w:r>
      <w:r w:rsidRPr="00397FCB">
        <w:t>]</w:t>
      </w:r>
    </w:p>
    <w:p w14:paraId="574A73B9" w14:textId="77777777" w:rsidR="003605EE" w:rsidRPr="005F07E8" w:rsidRDefault="003605EE" w:rsidP="003605EE">
      <w:pPr>
        <w:rPr>
          <w:sz w:val="16"/>
        </w:rPr>
      </w:pPr>
      <w:r w:rsidRPr="005F07E8">
        <w:rPr>
          <w:sz w:val="16"/>
        </w:rPr>
        <w:t xml:space="preserve">Weisel's critique of German education prior to world war II points to another danger of traditional argumentation instruction. Like the Nazi doctors, </w:t>
      </w:r>
      <w:r w:rsidRPr="00050068">
        <w:rPr>
          <w:rStyle w:val="StyleUnderline"/>
          <w:highlight w:val="green"/>
        </w:rPr>
        <w:t xml:space="preserve">students in </w:t>
      </w:r>
      <w:r w:rsidRPr="00867403">
        <w:rPr>
          <w:rStyle w:val="Emphasis"/>
        </w:rPr>
        <w:t>traditional</w:t>
      </w:r>
      <w:r w:rsidRPr="00A750C5">
        <w:rPr>
          <w:rStyle w:val="Emphasis"/>
        </w:rPr>
        <w:t xml:space="preserve"> </w:t>
      </w:r>
      <w:r w:rsidRPr="00050068">
        <w:rPr>
          <w:rStyle w:val="Emphasis"/>
          <w:highlight w:val="green"/>
        </w:rPr>
        <w:t>argumentation</w:t>
      </w:r>
      <w:r w:rsidRPr="005F07E8">
        <w:rPr>
          <w:sz w:val="16"/>
        </w:rPr>
        <w:t xml:space="preserve"> courses </w:t>
      </w:r>
      <w:r w:rsidRPr="00A750C5">
        <w:rPr>
          <w:rStyle w:val="StyleUnderline"/>
        </w:rPr>
        <w:t xml:space="preserve">are </w:t>
      </w:r>
      <w:r w:rsidRPr="00A750C5">
        <w:rPr>
          <w:rStyle w:val="Emphasis"/>
        </w:rPr>
        <w:t>taught</w:t>
      </w:r>
      <w:r w:rsidRPr="00A750C5">
        <w:rPr>
          <w:rStyle w:val="StyleUnderline"/>
        </w:rPr>
        <w:t xml:space="preserve"> "how to </w:t>
      </w:r>
      <w:r w:rsidRPr="00050068">
        <w:rPr>
          <w:rStyle w:val="StyleUnderline"/>
          <w:highlight w:val="green"/>
        </w:rPr>
        <w:t>reduce life</w:t>
      </w:r>
      <w:r w:rsidRPr="005F07E8">
        <w:rPr>
          <w:sz w:val="16"/>
        </w:rPr>
        <w:t xml:space="preserve"> and the mystery of life </w:t>
      </w:r>
      <w:r w:rsidRPr="00050068">
        <w:rPr>
          <w:rStyle w:val="StyleUnderline"/>
          <w:highlight w:val="green"/>
        </w:rPr>
        <w:t xml:space="preserve">to </w:t>
      </w:r>
      <w:r w:rsidRPr="00050068">
        <w:rPr>
          <w:rStyle w:val="Emphasis"/>
          <w:highlight w:val="green"/>
        </w:rPr>
        <w:t>abstraction</w:t>
      </w:r>
      <w:r w:rsidRPr="005F07E8">
        <w:rPr>
          <w:sz w:val="16"/>
        </w:rPr>
        <w:t xml:space="preserve">." </w:t>
      </w:r>
      <w:r w:rsidRPr="00A750C5">
        <w:rPr>
          <w:rStyle w:val="StyleUnderline"/>
        </w:rPr>
        <w:t xml:space="preserve">Weisel urges educators to </w:t>
      </w:r>
      <w:r w:rsidRPr="00C05BC6">
        <w:rPr>
          <w:rStyle w:val="Emphasis"/>
        </w:rPr>
        <w:t>teach students</w:t>
      </w:r>
      <w:r w:rsidRPr="00A750C5">
        <w:rPr>
          <w:rStyle w:val="StyleUnderline"/>
        </w:rPr>
        <w:t xml:space="preserve"> what</w:t>
      </w:r>
      <w:r w:rsidRPr="005F07E8">
        <w:rPr>
          <w:sz w:val="16"/>
        </w:rPr>
        <w:t xml:space="preserve"> the </w:t>
      </w:r>
      <w:r w:rsidRPr="00A750C5">
        <w:rPr>
          <w:rStyle w:val="StyleUnderline"/>
        </w:rPr>
        <w:t>Nazi doctors never learned</w:t>
      </w:r>
      <w:r w:rsidRPr="005F07E8">
        <w:rPr>
          <w:sz w:val="16"/>
        </w:rPr>
        <w:t xml:space="preserve"> </w:t>
      </w:r>
      <w:r>
        <w:rPr>
          <w:sz w:val="16"/>
        </w:rPr>
        <w:t>--</w:t>
      </w:r>
      <w:r w:rsidRPr="005F07E8">
        <w:rPr>
          <w:sz w:val="16"/>
        </w:rPr>
        <w:t xml:space="preserve"> that </w:t>
      </w:r>
      <w:r w:rsidRPr="00A750C5">
        <w:rPr>
          <w:rStyle w:val="StyleUnderline"/>
        </w:rPr>
        <w:t>people are not abstractions</w:t>
      </w:r>
      <w:r w:rsidRPr="005F07E8">
        <w:rPr>
          <w:sz w:val="16"/>
        </w:rPr>
        <w:t xml:space="preserve">. Weisel urges educators to learn from the Nazi experience the importance of humanizing their charges, of teaching students to view life as special, 'with its own secrets, its own treasures, its own sources of anguish and with some measure of triumph.' </w:t>
      </w:r>
      <w:r w:rsidRPr="00050068">
        <w:rPr>
          <w:rStyle w:val="StyleUnderline"/>
          <w:highlight w:val="green"/>
        </w:rPr>
        <w:t xml:space="preserve">Trained as </w:t>
      </w:r>
      <w:r w:rsidRPr="00050068">
        <w:rPr>
          <w:rStyle w:val="Emphasis"/>
          <w:highlight w:val="green"/>
        </w:rPr>
        <w:t>technocrats</w:t>
      </w:r>
      <w:r w:rsidRPr="00C05BC6">
        <w:rPr>
          <w:rStyle w:val="StyleUnderline"/>
        </w:rPr>
        <w:t xml:space="preserve"> with</w:t>
      </w:r>
      <w:r w:rsidRPr="005F07E8">
        <w:rPr>
          <w:sz w:val="16"/>
        </w:rPr>
        <w:t xml:space="preserve"> powerful sensory skills but </w:t>
      </w:r>
      <w:r w:rsidRPr="00A750C5">
        <w:rPr>
          <w:rStyle w:val="StyleUnderline"/>
        </w:rPr>
        <w:t xml:space="preserve">little understanding, </w:t>
      </w:r>
      <w:r w:rsidRPr="00050068">
        <w:rPr>
          <w:rStyle w:val="StyleUnderline"/>
          <w:highlight w:val="green"/>
        </w:rPr>
        <w:t xml:space="preserve">students participating in </w:t>
      </w:r>
      <w:r w:rsidRPr="00C05BC6">
        <w:rPr>
          <w:rStyle w:val="Emphasis"/>
        </w:rPr>
        <w:t xml:space="preserve">traditional </w:t>
      </w:r>
      <w:r w:rsidRPr="00050068">
        <w:rPr>
          <w:rStyle w:val="Emphasis"/>
          <w:highlight w:val="green"/>
        </w:rPr>
        <w:t>argumentation</w:t>
      </w:r>
      <w:r w:rsidRPr="005F07E8">
        <w:rPr>
          <w:sz w:val="16"/>
        </w:rPr>
        <w:t xml:space="preserve"> courses </w:t>
      </w:r>
      <w:r w:rsidRPr="00A750C5">
        <w:rPr>
          <w:rStyle w:val="StyleUnderline"/>
        </w:rPr>
        <w:t xml:space="preserve">would </w:t>
      </w:r>
      <w:r w:rsidRPr="00050068">
        <w:rPr>
          <w:rStyle w:val="StyleUnderline"/>
          <w:highlight w:val="green"/>
        </w:rPr>
        <w:t xml:space="preserve">have </w:t>
      </w:r>
      <w:r w:rsidRPr="00050068">
        <w:rPr>
          <w:rStyle w:val="Emphasis"/>
          <w:highlight w:val="green"/>
        </w:rPr>
        <w:t>difficulty</w:t>
      </w:r>
      <w:r w:rsidRPr="005F07E8">
        <w:rPr>
          <w:sz w:val="16"/>
        </w:rPr>
        <w:t xml:space="preserve"> either grasping or </w:t>
      </w:r>
      <w:r w:rsidRPr="00050068">
        <w:rPr>
          <w:rStyle w:val="StyleUnderline"/>
          <w:highlight w:val="green"/>
        </w:rPr>
        <w:t>appreciating</w:t>
      </w:r>
      <w:r w:rsidRPr="005F07E8">
        <w:rPr>
          <w:sz w:val="16"/>
        </w:rPr>
        <w:t xml:space="preserve"> the importance of Weisel's </w:t>
      </w:r>
      <w:r w:rsidRPr="00050068">
        <w:rPr>
          <w:rStyle w:val="Emphasis"/>
          <w:highlight w:val="green"/>
        </w:rPr>
        <w:t>critique</w:t>
      </w:r>
      <w:r w:rsidRPr="005F07E8">
        <w:rPr>
          <w:sz w:val="16"/>
        </w:rPr>
        <w:t xml:space="preserve">. Similarly, they would have difficulty grasping or appreciating Christian's framework for an ethic of technology an approach </w:t>
      </w:r>
      <w:r w:rsidRPr="00050068">
        <w:rPr>
          <w:rStyle w:val="StyleUnderline"/>
          <w:highlight w:val="green"/>
        </w:rPr>
        <w:t xml:space="preserve">that </w:t>
      </w:r>
      <w:r w:rsidRPr="00050068">
        <w:rPr>
          <w:rStyle w:val="Emphasis"/>
          <w:highlight w:val="green"/>
        </w:rPr>
        <w:t>requires</w:t>
      </w:r>
      <w:r w:rsidRPr="00A750C5">
        <w:rPr>
          <w:rStyle w:val="StyleUnderline"/>
        </w:rPr>
        <w:t xml:space="preserve"> above all, </w:t>
      </w:r>
      <w:r w:rsidRPr="00C05BC6">
        <w:rPr>
          <w:rStyle w:val="StyleUnderline"/>
        </w:rPr>
        <w:t>openness</w:t>
      </w:r>
      <w:r w:rsidRPr="00A750C5">
        <w:rPr>
          <w:rStyle w:val="StyleUnderline"/>
        </w:rPr>
        <w:t xml:space="preserve">, trust </w:t>
      </w:r>
      <w:r w:rsidRPr="00C05BC6">
        <w:rPr>
          <w:rStyle w:val="StyleUnderline"/>
        </w:rPr>
        <w:t xml:space="preserve">and </w:t>
      </w:r>
      <w:r w:rsidRPr="00050068">
        <w:rPr>
          <w:rStyle w:val="Emphasis"/>
          <w:highlight w:val="green"/>
        </w:rPr>
        <w:t>care</w:t>
      </w:r>
      <w:r w:rsidRPr="005F07E8">
        <w:rPr>
          <w:sz w:val="16"/>
        </w:rPr>
        <w:t xml:space="preserve">. The notion of conviviality would be particularly alien to these trained technocrats. </w:t>
      </w:r>
      <w:r w:rsidRPr="00A750C5">
        <w:rPr>
          <w:rStyle w:val="StyleUnderline"/>
        </w:rPr>
        <w:t xml:space="preserve">Traditionally trained </w:t>
      </w:r>
      <w:r w:rsidRPr="00050068">
        <w:rPr>
          <w:rStyle w:val="StyleUnderline"/>
          <w:highlight w:val="green"/>
        </w:rPr>
        <w:t>debaters</w:t>
      </w:r>
      <w:r w:rsidRPr="00A750C5">
        <w:rPr>
          <w:rStyle w:val="StyleUnderline"/>
        </w:rPr>
        <w:t xml:space="preserve"> are also likely to </w:t>
      </w:r>
      <w:r w:rsidRPr="00050068">
        <w:rPr>
          <w:rStyle w:val="StyleUnderline"/>
          <w:highlight w:val="green"/>
        </w:rPr>
        <w:t>fail to grasp</w:t>
      </w:r>
      <w:r w:rsidRPr="00A750C5">
        <w:rPr>
          <w:rStyle w:val="StyleUnderline"/>
        </w:rPr>
        <w:t xml:space="preserve"> the </w:t>
      </w:r>
      <w:r w:rsidRPr="00050068">
        <w:rPr>
          <w:rStyle w:val="Emphasis"/>
          <w:highlight w:val="green"/>
        </w:rPr>
        <w:t>complexity</w:t>
      </w:r>
      <w:r w:rsidRPr="00A750C5">
        <w:rPr>
          <w:rStyle w:val="StyleUnderline"/>
        </w:rPr>
        <w:t xml:space="preserve"> of issues</w:t>
      </w:r>
      <w:r w:rsidRPr="005F07E8">
        <w:rPr>
          <w:sz w:val="16"/>
        </w:rPr>
        <w:t xml:space="preserve">. </w:t>
      </w:r>
    </w:p>
    <w:p w14:paraId="2B7F5D3A" w14:textId="77777777" w:rsidR="008A109C" w:rsidRPr="00655973" w:rsidRDefault="008A109C" w:rsidP="008A109C">
      <w:pPr>
        <w:rPr>
          <w:sz w:val="16"/>
        </w:rPr>
      </w:pPr>
      <w:r w:rsidRPr="00050068">
        <w:rPr>
          <w:rStyle w:val="StyleUnderline"/>
          <w:highlight w:val="green"/>
        </w:rPr>
        <w:t>Trained to</w:t>
      </w:r>
      <w:r w:rsidRPr="005F07E8">
        <w:rPr>
          <w:sz w:val="16"/>
        </w:rPr>
        <w:t xml:space="preserve"> view problems in black and white terms and conditioned </w:t>
      </w:r>
      <w:r w:rsidRPr="00A750C5">
        <w:rPr>
          <w:rStyle w:val="StyleUnderline"/>
        </w:rPr>
        <w:t xml:space="preserve">to </w:t>
      </w:r>
      <w:r w:rsidRPr="00050068">
        <w:rPr>
          <w:rStyle w:val="StyleUnderline"/>
          <w:highlight w:val="green"/>
        </w:rPr>
        <w:t xml:space="preserve">turn to </w:t>
      </w:r>
      <w:r w:rsidRPr="00050068">
        <w:rPr>
          <w:rStyle w:val="Emphasis"/>
          <w:highlight w:val="green"/>
        </w:rPr>
        <w:t>"expertise"</w:t>
      </w:r>
      <w:r w:rsidRPr="00C05BC6">
        <w:rPr>
          <w:rStyle w:val="StyleUnderline"/>
        </w:rPr>
        <w:t xml:space="preserve"> for</w:t>
      </w:r>
      <w:r w:rsidRPr="00A750C5">
        <w:rPr>
          <w:rStyle w:val="StyleUnderline"/>
        </w:rPr>
        <w:t xml:space="preserve"> solutions, </w:t>
      </w:r>
      <w:r w:rsidRPr="00050068">
        <w:rPr>
          <w:rStyle w:val="StyleUnderline"/>
          <w:highlight w:val="green"/>
        </w:rPr>
        <w:t>students</w:t>
      </w:r>
      <w:r w:rsidRPr="00A750C5">
        <w:rPr>
          <w:rStyle w:val="StyleUnderline"/>
        </w:rPr>
        <w:t>,</w:t>
      </w:r>
      <w:r w:rsidRPr="005F07E8">
        <w:rPr>
          <w:rStyle w:val="StyleUnderline"/>
          <w:sz w:val="16"/>
        </w:rPr>
        <w:t xml:space="preserve"> and traditional</w:t>
      </w:r>
      <w:r w:rsidRPr="005F07E8">
        <w:rPr>
          <w:sz w:val="16"/>
        </w:rPr>
        <w:t xml:space="preserve"> courses </w:t>
      </w:r>
      <w:r w:rsidRPr="00050068">
        <w:rPr>
          <w:rStyle w:val="StyleUnderline"/>
          <w:highlight w:val="green"/>
        </w:rPr>
        <w:t xml:space="preserve">become subject to </w:t>
      </w:r>
      <w:r w:rsidRPr="00C05BC6">
        <w:rPr>
          <w:rStyle w:val="Emphasis"/>
        </w:rPr>
        <w:t xml:space="preserve">ethical </w:t>
      </w:r>
      <w:r w:rsidRPr="00050068">
        <w:rPr>
          <w:rStyle w:val="Emphasis"/>
          <w:highlight w:val="green"/>
        </w:rPr>
        <w:t>blindness</w:t>
      </w:r>
      <w:r w:rsidRPr="005F07E8">
        <w:rPr>
          <w:sz w:val="16"/>
        </w:rPr>
        <w:t xml:space="preserve">. As Benhabib noted, 'Moral blindness implies not necessarily an evil or unprincipled person, but one who can not see the moral texture of the situation confronting him or her.' These </w:t>
      </w:r>
      <w:r w:rsidRPr="00C05BC6">
        <w:rPr>
          <w:rStyle w:val="Emphasis"/>
        </w:rPr>
        <w:t xml:space="preserve">traditional </w:t>
      </w:r>
      <w:r w:rsidRPr="00050068">
        <w:rPr>
          <w:rStyle w:val="Emphasis"/>
          <w:highlight w:val="green"/>
        </w:rPr>
        <w:t>debaters</w:t>
      </w:r>
      <w:r w:rsidRPr="00050068">
        <w:rPr>
          <w:rStyle w:val="StyleUnderline"/>
          <w:highlight w:val="green"/>
        </w:rPr>
        <w:t>, deprived of</w:t>
      </w:r>
      <w:r w:rsidRPr="00A750C5">
        <w:rPr>
          <w:rStyle w:val="StyleUnderline"/>
        </w:rPr>
        <w:t xml:space="preserve"> true </w:t>
      </w:r>
      <w:r w:rsidRPr="00050068">
        <w:rPr>
          <w:rStyle w:val="Emphasis"/>
          <w:highlight w:val="green"/>
        </w:rPr>
        <w:t>dialogic</w:t>
      </w:r>
      <w:r w:rsidRPr="00050068">
        <w:rPr>
          <w:rStyle w:val="StyleUnderline"/>
          <w:highlight w:val="green"/>
        </w:rPr>
        <w:t xml:space="preserve"> encounter, fail to </w:t>
      </w:r>
      <w:r w:rsidRPr="00050068">
        <w:rPr>
          <w:rStyle w:val="Emphasis"/>
          <w:highlight w:val="green"/>
        </w:rPr>
        <w:t>develop</w:t>
      </w:r>
      <w:r w:rsidRPr="005F07E8">
        <w:rPr>
          <w:sz w:val="16"/>
        </w:rPr>
        <w:t xml:space="preserve"> 'the capacity to represent' to themselves </w:t>
      </w:r>
      <w:r w:rsidRPr="00A750C5">
        <w:rPr>
          <w:rStyle w:val="StyleUnderline"/>
        </w:rPr>
        <w:t xml:space="preserve">the </w:t>
      </w:r>
      <w:r w:rsidRPr="00050068">
        <w:rPr>
          <w:rStyle w:val="Emphasis"/>
          <w:highlight w:val="green"/>
        </w:rPr>
        <w:t>'multiplicity</w:t>
      </w:r>
      <w:r w:rsidRPr="00050068">
        <w:rPr>
          <w:rStyle w:val="StyleUnderline"/>
          <w:highlight w:val="green"/>
        </w:rPr>
        <w:t xml:space="preserve"> of </w:t>
      </w:r>
      <w:r w:rsidRPr="00050068">
        <w:rPr>
          <w:rStyle w:val="Emphasis"/>
          <w:highlight w:val="green"/>
        </w:rPr>
        <w:t>viewpoints</w:t>
      </w:r>
      <w:r w:rsidRPr="00A750C5">
        <w:rPr>
          <w:rStyle w:val="StyleUnderline"/>
        </w:rPr>
        <w:t xml:space="preserve">, the </w:t>
      </w:r>
      <w:r w:rsidRPr="00050068">
        <w:rPr>
          <w:rStyle w:val="Emphasis"/>
          <w:highlight w:val="green"/>
        </w:rPr>
        <w:t>variety</w:t>
      </w:r>
      <w:r w:rsidRPr="00050068">
        <w:rPr>
          <w:rStyle w:val="StyleUnderline"/>
          <w:highlight w:val="green"/>
        </w:rPr>
        <w:t xml:space="preserve"> of </w:t>
      </w:r>
      <w:r w:rsidRPr="00050068">
        <w:rPr>
          <w:rStyle w:val="Emphasis"/>
          <w:highlight w:val="green"/>
        </w:rPr>
        <w:t>perspectives</w:t>
      </w:r>
      <w:r w:rsidRPr="005F07E8">
        <w:rPr>
          <w:sz w:val="16"/>
        </w:rPr>
        <w:t xml:space="preserve">, the layers of meaning, etc. which constitute a situation'. </w:t>
      </w:r>
      <w:r w:rsidRPr="00C05BC6">
        <w:rPr>
          <w:rStyle w:val="StyleUnderline"/>
        </w:rPr>
        <w:t>They</w:t>
      </w:r>
      <w:r w:rsidRPr="005F07E8">
        <w:rPr>
          <w:rStyle w:val="StyleUnderline"/>
          <w:sz w:val="16"/>
        </w:rPr>
        <w:t xml:space="preserve"> are</w:t>
      </w:r>
      <w:r w:rsidRPr="005F07E8">
        <w:rPr>
          <w:sz w:val="16"/>
        </w:rPr>
        <w:t xml:space="preserve"> thus inclined to </w:t>
      </w:r>
      <w:r w:rsidRPr="00C05BC6">
        <w:rPr>
          <w:rStyle w:val="StyleUnderline"/>
        </w:rPr>
        <w:t>lack</w:t>
      </w:r>
      <w:r w:rsidRPr="00A750C5">
        <w:rPr>
          <w:rStyle w:val="StyleUnderline"/>
        </w:rPr>
        <w:t xml:space="preserve"> 'the kind of sensitivity to particulars</w:t>
      </w:r>
      <w:r w:rsidRPr="005F07E8">
        <w:rPr>
          <w:sz w:val="16"/>
        </w:rPr>
        <w:t xml:space="preserve">, </w:t>
      </w:r>
      <w:r w:rsidRPr="00A750C5">
        <w:rPr>
          <w:rStyle w:val="StyleUnderline"/>
        </w:rPr>
        <w:t>which</w:t>
      </w:r>
      <w:r w:rsidRPr="005F07E8">
        <w:rPr>
          <w:sz w:val="16"/>
        </w:rPr>
        <w:t xml:space="preserve"> most agree </w:t>
      </w:r>
      <w:r w:rsidRPr="00A750C5">
        <w:rPr>
          <w:rStyle w:val="StyleUnderline"/>
        </w:rPr>
        <w:t>is essential for good</w:t>
      </w:r>
      <w:r w:rsidRPr="005F07E8">
        <w:rPr>
          <w:sz w:val="16"/>
        </w:rPr>
        <w:t xml:space="preserve"> and perspicacious judgment.' </w:t>
      </w:r>
      <w:r w:rsidRPr="00C05BC6">
        <w:rPr>
          <w:rStyle w:val="StyleUnderline"/>
        </w:rPr>
        <w:t xml:space="preserve">Encouraging </w:t>
      </w:r>
      <w:r w:rsidRPr="00050068">
        <w:rPr>
          <w:rStyle w:val="StyleUnderline"/>
          <w:highlight w:val="green"/>
        </w:rPr>
        <w:t>students</w:t>
      </w:r>
      <w:r w:rsidRPr="00A750C5">
        <w:rPr>
          <w:rStyle w:val="StyleUnderline"/>
        </w:rPr>
        <w:t xml:space="preserve"> to </w:t>
      </w:r>
      <w:r w:rsidRPr="00050068">
        <w:rPr>
          <w:rStyle w:val="StyleUnderline"/>
          <w:highlight w:val="green"/>
        </w:rPr>
        <w:t xml:space="preserve">embrace the </w:t>
      </w:r>
      <w:r w:rsidRPr="00050068">
        <w:rPr>
          <w:rStyle w:val="Emphasis"/>
          <w:highlight w:val="green"/>
        </w:rPr>
        <w:t>will to control</w:t>
      </w:r>
      <w:r w:rsidRPr="00050068">
        <w:rPr>
          <w:rStyle w:val="StyleUnderline"/>
          <w:highlight w:val="green"/>
        </w:rPr>
        <w:t xml:space="preserve"> and</w:t>
      </w:r>
      <w:r w:rsidRPr="005F07E8">
        <w:rPr>
          <w:sz w:val="16"/>
        </w:rPr>
        <w:t xml:space="preserve"> to gain </w:t>
      </w:r>
      <w:r w:rsidRPr="00050068">
        <w:rPr>
          <w:rStyle w:val="Emphasis"/>
          <w:highlight w:val="green"/>
        </w:rPr>
        <w:t>mastery</w:t>
      </w:r>
      <w:r w:rsidRPr="00A750C5">
        <w:rPr>
          <w:rStyle w:val="StyleUnderline"/>
        </w:rPr>
        <w:t>, to accept</w:t>
      </w:r>
      <w:r w:rsidRPr="005F07E8">
        <w:rPr>
          <w:sz w:val="16"/>
        </w:rPr>
        <w:t xml:space="preserve"> uncritically </w:t>
      </w:r>
      <w:r w:rsidRPr="00050068">
        <w:rPr>
          <w:rStyle w:val="StyleUnderline"/>
          <w:highlight w:val="green"/>
        </w:rPr>
        <w:t xml:space="preserve">a </w:t>
      </w:r>
      <w:r w:rsidRPr="00050068">
        <w:rPr>
          <w:rStyle w:val="Emphasis"/>
          <w:highlight w:val="green"/>
        </w:rPr>
        <w:t>sovereign view of power</w:t>
      </w:r>
      <w:r w:rsidRPr="00050068">
        <w:rPr>
          <w:rStyle w:val="StyleUnderline"/>
          <w:highlight w:val="green"/>
        </w:rPr>
        <w:t>, and</w:t>
      </w:r>
      <w:r w:rsidRPr="00A750C5">
        <w:rPr>
          <w:rStyle w:val="StyleUnderline"/>
        </w:rPr>
        <w:t xml:space="preserve"> to </w:t>
      </w:r>
      <w:r w:rsidRPr="00C05BC6">
        <w:rPr>
          <w:rStyle w:val="Emphasis"/>
        </w:rPr>
        <w:t xml:space="preserve">maintain </w:t>
      </w:r>
      <w:r w:rsidRPr="00050068">
        <w:rPr>
          <w:rStyle w:val="Emphasis"/>
          <w:highlight w:val="green"/>
        </w:rPr>
        <w:t>distance</w:t>
      </w:r>
      <w:r w:rsidRPr="00050068">
        <w:rPr>
          <w:rStyle w:val="StyleUnderline"/>
          <w:highlight w:val="green"/>
        </w:rPr>
        <w:t xml:space="preserve"> from</w:t>
      </w:r>
      <w:r w:rsidRPr="00A750C5">
        <w:rPr>
          <w:rStyle w:val="StyleUnderline"/>
        </w:rPr>
        <w:t xml:space="preserve"> their own</w:t>
      </w:r>
      <w:r w:rsidRPr="005F07E8">
        <w:rPr>
          <w:sz w:val="16"/>
        </w:rPr>
        <w:t xml:space="preserve"> and others '</w:t>
      </w:r>
      <w:r w:rsidRPr="00050068">
        <w:rPr>
          <w:rStyle w:val="Emphasis"/>
          <w:highlight w:val="green"/>
        </w:rPr>
        <w:t>situatedness</w:t>
      </w:r>
      <w:r w:rsidRPr="005F07E8">
        <w:rPr>
          <w:sz w:val="16"/>
        </w:rPr>
        <w:t xml:space="preserve">,' the </w:t>
      </w:r>
      <w:r w:rsidRPr="00C05BC6">
        <w:rPr>
          <w:rStyle w:val="Emphasis"/>
        </w:rPr>
        <w:t xml:space="preserve">traditional </w:t>
      </w:r>
      <w:r w:rsidRPr="00050068">
        <w:rPr>
          <w:rStyle w:val="Emphasis"/>
          <w:highlight w:val="green"/>
        </w:rPr>
        <w:t>argumentation</w:t>
      </w:r>
      <w:r w:rsidRPr="005F07E8">
        <w:rPr>
          <w:sz w:val="16"/>
        </w:rPr>
        <w:t xml:space="preserve"> course </w:t>
      </w:r>
      <w:r w:rsidRPr="005F07E8">
        <w:rPr>
          <w:rStyle w:val="StyleUnderline"/>
          <w:sz w:val="16"/>
        </w:rPr>
        <w:t>provides an unlikely site for nurturing</w:t>
      </w:r>
      <w:r w:rsidRPr="005F07E8">
        <w:rPr>
          <w:sz w:val="16"/>
        </w:rPr>
        <w:t xml:space="preserve"> guardians of our world's precious resources. It would appear, in fact, that the argumentation course </w:t>
      </w:r>
      <w:r w:rsidRPr="00050068">
        <w:rPr>
          <w:rStyle w:val="StyleUnderline"/>
          <w:highlight w:val="green"/>
        </w:rPr>
        <w:t>foster</w:t>
      </w:r>
      <w:r w:rsidRPr="005F07E8">
        <w:rPr>
          <w:sz w:val="16"/>
        </w:rPr>
        <w:t xml:space="preserve"> precisely </w:t>
      </w:r>
      <w:r w:rsidRPr="00050068">
        <w:rPr>
          <w:rStyle w:val="StyleUnderline"/>
          <w:highlight w:val="green"/>
        </w:rPr>
        <w:t xml:space="preserve">the </w:t>
      </w:r>
      <w:r w:rsidRPr="00050068">
        <w:rPr>
          <w:rStyle w:val="Emphasis"/>
          <w:highlight w:val="green"/>
        </w:rPr>
        <w:t>'aggressive</w:t>
      </w:r>
      <w:r w:rsidRPr="00A750C5">
        <w:rPr>
          <w:rStyle w:val="StyleUnderline"/>
        </w:rPr>
        <w:t xml:space="preserve"> and manipulative </w:t>
      </w:r>
      <w:r w:rsidRPr="00050068">
        <w:rPr>
          <w:rStyle w:val="Emphasis"/>
          <w:highlight w:val="green"/>
        </w:rPr>
        <w:t>intellect</w:t>
      </w:r>
      <w:r w:rsidRPr="005F07E8">
        <w:rPr>
          <w:sz w:val="16"/>
        </w:rPr>
        <w:t xml:space="preserve"> bred by modern science and discharged into the administration of things' </w:t>
      </w:r>
      <w:r w:rsidRPr="00050068">
        <w:rPr>
          <w:rStyle w:val="StyleUnderline"/>
          <w:highlight w:val="green"/>
        </w:rPr>
        <w:t>associated with</w:t>
      </w:r>
      <w:r w:rsidRPr="005F07E8">
        <w:rPr>
          <w:sz w:val="16"/>
        </w:rPr>
        <w:t xml:space="preserve"> most of </w:t>
      </w:r>
      <w:r w:rsidRPr="00050068">
        <w:rPr>
          <w:rStyle w:val="StyleUnderline"/>
          <w:highlight w:val="green"/>
        </w:rPr>
        <w:t xml:space="preserve">the world's </w:t>
      </w:r>
      <w:r w:rsidRPr="00C05BC6">
        <w:rPr>
          <w:rStyle w:val="Emphasis"/>
        </w:rPr>
        <w:t xml:space="preserve">human made </w:t>
      </w:r>
      <w:r w:rsidRPr="00050068">
        <w:rPr>
          <w:rStyle w:val="Emphasis"/>
          <w:highlight w:val="green"/>
        </w:rPr>
        <w:t>perils</w:t>
      </w:r>
      <w:r w:rsidRPr="005F07E8">
        <w:rPr>
          <w:sz w:val="16"/>
        </w:rPr>
        <w:t>. And is therefore understandable that feminist and others critics would write so harshly of traditional argumentation of debate.</w:t>
      </w:r>
    </w:p>
    <w:p w14:paraId="12F7A6F1" w14:textId="4AA2D943" w:rsidR="003605EE" w:rsidRDefault="006B08A9" w:rsidP="006B08A9">
      <w:pPr>
        <w:pStyle w:val="Heading1"/>
      </w:pPr>
      <w:r>
        <w:t>AFF---Racial IR K</w:t>
      </w:r>
    </w:p>
    <w:p w14:paraId="06A4990A" w14:textId="7EBB32B8" w:rsidR="00295090" w:rsidRDefault="00295090" w:rsidP="00295090">
      <w:pPr>
        <w:pStyle w:val="Heading2"/>
      </w:pPr>
      <w:r>
        <w:t>2AC</w:t>
      </w:r>
    </w:p>
    <w:p w14:paraId="3E19AF88" w14:textId="34327648" w:rsidR="002F34B5" w:rsidRDefault="002F34B5" w:rsidP="00295090">
      <w:pPr>
        <w:pStyle w:val="Heading3"/>
      </w:pPr>
      <w:r>
        <w:t>Discourse---2AC</w:t>
      </w:r>
    </w:p>
    <w:p w14:paraId="138D8C39" w14:textId="77777777" w:rsidR="002F34B5" w:rsidRPr="002F34B5" w:rsidRDefault="002F34B5" w:rsidP="002F34B5">
      <w:pPr>
        <w:pStyle w:val="Heading4"/>
        <w:rPr>
          <w:rFonts w:cs="Calibri"/>
        </w:rPr>
      </w:pPr>
      <w:r w:rsidRPr="002F34B5">
        <w:rPr>
          <w:rFonts w:cs="Calibri"/>
        </w:rPr>
        <w:t xml:space="preserve">Debates </w:t>
      </w:r>
      <w:r w:rsidRPr="002F34B5">
        <w:rPr>
          <w:rFonts w:cs="Calibri"/>
          <w:u w:val="single"/>
        </w:rPr>
        <w:t>surrounding</w:t>
      </w:r>
      <w:r w:rsidRPr="002F34B5">
        <w:rPr>
          <w:rFonts w:cs="Calibri"/>
        </w:rPr>
        <w:t xml:space="preserve"> IR are good </w:t>
      </w:r>
      <w:r w:rsidRPr="002F34B5">
        <w:rPr>
          <w:rFonts w:cs="Calibri"/>
          <w:u w:val="single"/>
        </w:rPr>
        <w:t>regardless</w:t>
      </w:r>
      <w:r w:rsidRPr="002F34B5">
        <w:rPr>
          <w:rFonts w:cs="Calibri"/>
        </w:rPr>
        <w:t xml:space="preserve"> of content.</w:t>
      </w:r>
    </w:p>
    <w:p w14:paraId="38491025" w14:textId="77777777" w:rsidR="002F34B5" w:rsidRPr="002F34B5" w:rsidRDefault="002F34B5" w:rsidP="002F34B5">
      <w:r w:rsidRPr="002F34B5">
        <w:t xml:space="preserve">Gideon </w:t>
      </w:r>
      <w:r w:rsidRPr="002F34B5">
        <w:rPr>
          <w:rStyle w:val="Style13ptBold"/>
        </w:rPr>
        <w:t>Rose 16</w:t>
      </w:r>
      <w:r w:rsidRPr="002F34B5">
        <w:t>, editor of Foreign Affairs, and a member of the Council on Foreign Relations, March/April 2016, “Review of, ‘White World Order, Black Power Politics: The Birth of American International Relations,’” https://www.foreignaffairs.com/reviews/capsule-review/2016-02-16/white-world-order-black-power-politics-birth-american</w:t>
      </w:r>
    </w:p>
    <w:p w14:paraId="65FD2013" w14:textId="77777777" w:rsidR="002F34B5" w:rsidRPr="002F34B5" w:rsidRDefault="002F34B5" w:rsidP="002F34B5">
      <w:pPr>
        <w:rPr>
          <w:sz w:val="16"/>
        </w:rPr>
      </w:pPr>
      <w:r w:rsidRPr="002F34B5">
        <w:rPr>
          <w:sz w:val="16"/>
        </w:rPr>
        <w:t xml:space="preserve">In this interesting and important yet flawed book, </w:t>
      </w:r>
      <w:r w:rsidRPr="00050068">
        <w:rPr>
          <w:rStyle w:val="StyleUnderline"/>
          <w:highlight w:val="green"/>
        </w:rPr>
        <w:t>Vitalis seeks to</w:t>
      </w:r>
      <w:r w:rsidRPr="002F34B5">
        <w:rPr>
          <w:rStyle w:val="StyleUnderline"/>
        </w:rPr>
        <w:t xml:space="preserve"> bridge the “vast gulf divid[ing] international relations from Africana studies,” </w:t>
      </w:r>
      <w:r w:rsidRPr="00050068">
        <w:rPr>
          <w:rStyle w:val="StyleUnderline"/>
          <w:highlight w:val="green"/>
        </w:rPr>
        <w:t>bring</w:t>
      </w:r>
      <w:r w:rsidRPr="002F34B5">
        <w:rPr>
          <w:rStyle w:val="StyleUnderline"/>
        </w:rPr>
        <w:t>ing the “</w:t>
      </w:r>
      <w:r w:rsidRPr="00050068">
        <w:rPr>
          <w:rStyle w:val="StyleUnderline"/>
          <w:highlight w:val="green"/>
        </w:rPr>
        <w:t>racism</w:t>
      </w:r>
      <w:r w:rsidRPr="002F34B5">
        <w:rPr>
          <w:rStyle w:val="StyleUnderline"/>
        </w:rPr>
        <w:t xml:space="preserve"> [of the discipline </w:t>
      </w:r>
      <w:r w:rsidRPr="00050068">
        <w:rPr>
          <w:rStyle w:val="StyleUnderline"/>
          <w:highlight w:val="green"/>
        </w:rPr>
        <w:t>of</w:t>
      </w:r>
      <w:r w:rsidRPr="002F34B5">
        <w:rPr>
          <w:rStyle w:val="StyleUnderline"/>
        </w:rPr>
        <w:t xml:space="preserve"> </w:t>
      </w:r>
      <w:r w:rsidRPr="00050068">
        <w:rPr>
          <w:rStyle w:val="Emphasis"/>
          <w:highlight w:val="green"/>
        </w:rPr>
        <w:t>i</w:t>
      </w:r>
      <w:r w:rsidRPr="002F34B5">
        <w:rPr>
          <w:rStyle w:val="StyleUnderline"/>
        </w:rPr>
        <w:t xml:space="preserve">nternational </w:t>
      </w:r>
      <w:r w:rsidRPr="00050068">
        <w:rPr>
          <w:rStyle w:val="Emphasis"/>
          <w:highlight w:val="green"/>
        </w:rPr>
        <w:t>r</w:t>
      </w:r>
      <w:r w:rsidRPr="002F34B5">
        <w:rPr>
          <w:rStyle w:val="StyleUnderline"/>
        </w:rPr>
        <w:t xml:space="preserve">elations] </w:t>
      </w:r>
      <w:r w:rsidRPr="00050068">
        <w:rPr>
          <w:rStyle w:val="StyleUnderline"/>
          <w:highlight w:val="green"/>
        </w:rPr>
        <w:t>to light</w:t>
      </w:r>
      <w:r w:rsidRPr="002F34B5">
        <w:rPr>
          <w:sz w:val="16"/>
        </w:rPr>
        <w:t xml:space="preserve">.” </w:t>
      </w:r>
      <w:r w:rsidRPr="002F34B5">
        <w:rPr>
          <w:rStyle w:val="StyleUnderline"/>
        </w:rPr>
        <w:t>Conventional narratives of the field’s history, he argues, trace it to the rise of realism and national security concerns in the years around World War II, adding a few historical thinkers, such as Thucydides, to claim a timeless intellectual pedigree.</w:t>
      </w:r>
      <w:r w:rsidRPr="002F34B5">
        <w:rPr>
          <w:sz w:val="16"/>
        </w:rPr>
        <w:t xml:space="preserve"> But </w:t>
      </w:r>
      <w:r w:rsidRPr="00050068">
        <w:rPr>
          <w:rStyle w:val="StyleUnderline"/>
          <w:highlight w:val="green"/>
        </w:rPr>
        <w:t>this ignores</w:t>
      </w:r>
      <w:r w:rsidRPr="002F34B5">
        <w:rPr>
          <w:sz w:val="16"/>
        </w:rPr>
        <w:t xml:space="preserve"> both the </w:t>
      </w:r>
      <w:r w:rsidRPr="00050068">
        <w:rPr>
          <w:rStyle w:val="Emphasis"/>
          <w:highlight w:val="green"/>
        </w:rPr>
        <w:t>extensive mainstream scholarship</w:t>
      </w:r>
      <w:r w:rsidRPr="002F34B5">
        <w:rPr>
          <w:sz w:val="16"/>
        </w:rPr>
        <w:t xml:space="preserve"> </w:t>
      </w:r>
      <w:r w:rsidRPr="00050068">
        <w:rPr>
          <w:rStyle w:val="StyleUnderline"/>
          <w:highlight w:val="green"/>
        </w:rPr>
        <w:t>of the</w:t>
      </w:r>
      <w:r w:rsidRPr="002F34B5">
        <w:rPr>
          <w:rStyle w:val="StyleUnderline"/>
        </w:rPr>
        <w:t xml:space="preserve"> first decades of the </w:t>
      </w:r>
      <w:r w:rsidRPr="00050068">
        <w:rPr>
          <w:rStyle w:val="StyleUnderline"/>
          <w:highlight w:val="green"/>
        </w:rPr>
        <w:t>twentieth century that dealt with colonialism and racial issues</w:t>
      </w:r>
      <w:r w:rsidRPr="002F34B5">
        <w:rPr>
          <w:rStyle w:val="StyleUnderline"/>
        </w:rPr>
        <w:t xml:space="preserve"> and the pioneering work of African American writers in what he calls “the Howard School.”</w:t>
      </w:r>
      <w:r w:rsidRPr="002F34B5">
        <w:rPr>
          <w:sz w:val="16"/>
        </w:rPr>
        <w:t xml:space="preserve"> Consigning both to the memory hole, he says, paints a distorted picture of the discipline’s origins and nature, obscuring the role that international relations scholarship has played in the construction and perpetuation of white Western dominance. </w:t>
      </w:r>
    </w:p>
    <w:p w14:paraId="3AC4616E" w14:textId="77777777" w:rsidR="002F34B5" w:rsidRPr="002F34B5" w:rsidRDefault="002F34B5" w:rsidP="002F34B5">
      <w:pPr>
        <w:rPr>
          <w:sz w:val="16"/>
        </w:rPr>
      </w:pPr>
      <w:r w:rsidRPr="002F34B5">
        <w:rPr>
          <w:sz w:val="16"/>
        </w:rPr>
        <w:t xml:space="preserve">These are major claims, and some of them hold up better than others. </w:t>
      </w:r>
      <w:r w:rsidRPr="00050068">
        <w:rPr>
          <w:rStyle w:val="StyleUnderline"/>
          <w:highlight w:val="green"/>
        </w:rPr>
        <w:t>Vitalis is correct to shine a spotlight on</w:t>
      </w:r>
      <w:r w:rsidRPr="002F34B5">
        <w:rPr>
          <w:sz w:val="16"/>
        </w:rPr>
        <w:t xml:space="preserve"> the forgotten academic work of the first third of the twentieth century and offers a timely reminder of just </w:t>
      </w:r>
      <w:r w:rsidRPr="00050068">
        <w:rPr>
          <w:rStyle w:val="StyleUnderline"/>
          <w:highlight w:val="green"/>
        </w:rPr>
        <w:t>how prevalent racialized thinking was and how central a role imperialism</w:t>
      </w:r>
      <w:r w:rsidRPr="002F34B5">
        <w:rPr>
          <w:sz w:val="16"/>
        </w:rPr>
        <w:t>—</w:t>
      </w:r>
      <w:r w:rsidRPr="00050068">
        <w:rPr>
          <w:rStyle w:val="Emphasis"/>
          <w:highlight w:val="green"/>
        </w:rPr>
        <w:t>as opposed to straightforward great-power relations</w:t>
      </w:r>
      <w:r w:rsidRPr="002F34B5">
        <w:rPr>
          <w:sz w:val="16"/>
        </w:rPr>
        <w:t>—</w:t>
      </w:r>
      <w:r w:rsidRPr="00050068">
        <w:rPr>
          <w:rStyle w:val="StyleUnderline"/>
          <w:highlight w:val="green"/>
        </w:rPr>
        <w:t>played in global affairs</w:t>
      </w:r>
      <w:r w:rsidRPr="002F34B5">
        <w:rPr>
          <w:sz w:val="16"/>
        </w:rPr>
        <w:t xml:space="preserve">. </w:t>
      </w:r>
      <w:r w:rsidRPr="002F34B5">
        <w:rPr>
          <w:rStyle w:val="StyleUnderline"/>
        </w:rPr>
        <w:t>Back then, for example, “policy relevance” in political science often meant figuring out how to train good colonial administrators</w:t>
      </w:r>
      <w:r w:rsidRPr="002F34B5">
        <w:rPr>
          <w:sz w:val="16"/>
        </w:rPr>
        <w:t xml:space="preserve">. Vitalis also provides a service by telling the story of scholars such as Alain Locke, Ralph Bunche, and Rayford Logan, enriching readers’ understanding of midcentury </w:t>
      </w:r>
      <w:r w:rsidRPr="002F34B5">
        <w:rPr>
          <w:rStyle w:val="StyleUnderline"/>
        </w:rPr>
        <w:t xml:space="preserve">intellectual </w:t>
      </w:r>
      <w:r w:rsidRPr="00050068">
        <w:rPr>
          <w:rStyle w:val="StyleUnderline"/>
          <w:highlight w:val="green"/>
        </w:rPr>
        <w:t>debates over U.S. foreign policy and tracing</w:t>
      </w:r>
      <w:r w:rsidRPr="002F34B5">
        <w:rPr>
          <w:sz w:val="16"/>
        </w:rPr>
        <w:t xml:space="preserve"> how </w:t>
      </w:r>
      <w:r w:rsidRPr="00050068">
        <w:rPr>
          <w:rStyle w:val="StyleUnderline"/>
          <w:highlight w:val="green"/>
        </w:rPr>
        <w:t>racism</w:t>
      </w:r>
      <w:r w:rsidRPr="002F34B5">
        <w:rPr>
          <w:sz w:val="16"/>
        </w:rPr>
        <w:t xml:space="preserve"> operated inside various professional institutions.</w:t>
      </w:r>
    </w:p>
    <w:p w14:paraId="1ADA7B5A" w14:textId="77777777" w:rsidR="002F34B5" w:rsidRPr="002F34B5" w:rsidRDefault="002F34B5" w:rsidP="002F34B5">
      <w:pPr>
        <w:rPr>
          <w:sz w:val="16"/>
        </w:rPr>
      </w:pPr>
      <w:r w:rsidRPr="002F34B5">
        <w:rPr>
          <w:sz w:val="16"/>
        </w:rPr>
        <w:t xml:space="preserve">Vitalis </w:t>
      </w:r>
      <w:r w:rsidRPr="00050068">
        <w:rPr>
          <w:rStyle w:val="StyleUnderline"/>
          <w:highlight w:val="green"/>
        </w:rPr>
        <w:t>is</w:t>
      </w:r>
      <w:r w:rsidRPr="002F34B5">
        <w:rPr>
          <w:sz w:val="16"/>
        </w:rPr>
        <w:t xml:space="preserve"> </w:t>
      </w:r>
      <w:r w:rsidRPr="00050068">
        <w:rPr>
          <w:rStyle w:val="Emphasis"/>
          <w:highlight w:val="green"/>
        </w:rPr>
        <w:t>less convincing</w:t>
      </w:r>
      <w:r w:rsidRPr="002F34B5">
        <w:rPr>
          <w:sz w:val="16"/>
        </w:rPr>
        <w:t xml:space="preserve">, however, in casting his analysis </w:t>
      </w:r>
      <w:r w:rsidRPr="00050068">
        <w:rPr>
          <w:rStyle w:val="StyleUnderline"/>
          <w:highlight w:val="green"/>
        </w:rPr>
        <w:t>as an indictment of the postwar discipline</w:t>
      </w:r>
      <w:r w:rsidRPr="002F34B5">
        <w:rPr>
          <w:rStyle w:val="StyleUnderline"/>
        </w:rPr>
        <w:t xml:space="preserve"> of international relations, </w:t>
      </w:r>
      <w:r w:rsidRPr="00050068">
        <w:rPr>
          <w:rStyle w:val="StyleUnderline"/>
          <w:highlight w:val="green"/>
        </w:rPr>
        <w:t>let alone</w:t>
      </w:r>
      <w:r w:rsidRPr="002F34B5">
        <w:rPr>
          <w:rStyle w:val="StyleUnderline"/>
        </w:rPr>
        <w:t xml:space="preserve"> </w:t>
      </w:r>
      <w:r w:rsidRPr="00050068">
        <w:rPr>
          <w:rStyle w:val="Emphasis"/>
          <w:highlight w:val="green"/>
        </w:rPr>
        <w:t>its contemporary incarnation</w:t>
      </w:r>
      <w:r w:rsidRPr="002F34B5">
        <w:rPr>
          <w:sz w:val="16"/>
        </w:rPr>
        <w:t>. To get there, one has to share his politics. V</w:t>
      </w:r>
      <w:r w:rsidRPr="002F34B5">
        <w:rPr>
          <w:rStyle w:val="StyleUnderline"/>
        </w:rPr>
        <w:t>italis sees a project of U.S. imperial domination playing out over the course of the past century, with the “subjection” continuing today, “through new-old policies of intervention, tutelage, and targeted killings in new-old zones of anarchy and civilization deficit.”</w:t>
      </w:r>
      <w:r w:rsidRPr="002F34B5">
        <w:rPr>
          <w:sz w:val="16"/>
        </w:rPr>
        <w:t xml:space="preserve"> Given such a reading of U.S. foreign policy, it is not surprising that he believes “the history of ideas, institutions, and practices [in the field] has a constitutive role in their present forms and functions”—or that he sees today’s mainstream international relations scholars as handmaidens of an evil national security state and as the direct descendants of their racist predecessors of a century ago.</w:t>
      </w:r>
    </w:p>
    <w:p w14:paraId="3850EC7F" w14:textId="465BBFBA" w:rsidR="002F34B5" w:rsidRPr="002F34B5" w:rsidRDefault="002F34B5" w:rsidP="002F34B5">
      <w:pPr>
        <w:rPr>
          <w:sz w:val="16"/>
        </w:rPr>
      </w:pPr>
      <w:r w:rsidRPr="002F34B5">
        <w:rPr>
          <w:sz w:val="16"/>
        </w:rPr>
        <w:t xml:space="preserve">Scorning the notion that the postwar liberal international order represents anything particularly new or admirable, Vitalis scores a few points in noting how long it took for some </w:t>
      </w:r>
      <w:r w:rsidRPr="00050068">
        <w:rPr>
          <w:rStyle w:val="StyleUnderline"/>
          <w:highlight w:val="green"/>
        </w:rPr>
        <w:t>earlier</w:t>
      </w:r>
      <w:r w:rsidRPr="002F34B5">
        <w:rPr>
          <w:rStyle w:val="StyleUnderline"/>
        </w:rPr>
        <w:t xml:space="preserve"> social and racial </w:t>
      </w:r>
      <w:r w:rsidRPr="00050068">
        <w:rPr>
          <w:rStyle w:val="StyleUnderline"/>
          <w:highlight w:val="green"/>
        </w:rPr>
        <w:t>hierarchies</w:t>
      </w:r>
      <w:r w:rsidRPr="002F34B5">
        <w:rPr>
          <w:sz w:val="16"/>
        </w:rPr>
        <w:t xml:space="preserve">, both international and domestic, to erode. But he refuses to accept the fact that they </w:t>
      </w:r>
      <w:r w:rsidRPr="00050068">
        <w:rPr>
          <w:rStyle w:val="StyleUnderline"/>
          <w:highlight w:val="green"/>
        </w:rPr>
        <w:t>have</w:t>
      </w:r>
      <w:r w:rsidRPr="002F34B5">
        <w:rPr>
          <w:sz w:val="16"/>
        </w:rPr>
        <w:t xml:space="preserve"> indeed </w:t>
      </w:r>
      <w:r w:rsidRPr="00050068">
        <w:rPr>
          <w:rStyle w:val="Emphasis"/>
          <w:highlight w:val="green"/>
        </w:rPr>
        <w:t>eroded</w:t>
      </w:r>
      <w:r w:rsidRPr="002F34B5">
        <w:rPr>
          <w:sz w:val="16"/>
        </w:rPr>
        <w:t xml:space="preserve">. One is left wanting more analysis of how and why the attitudes and </w:t>
      </w:r>
      <w:r w:rsidRPr="00050068">
        <w:rPr>
          <w:rStyle w:val="Emphasis"/>
          <w:highlight w:val="green"/>
        </w:rPr>
        <w:t>patterns of domination</w:t>
      </w:r>
      <w:r w:rsidRPr="002F34B5">
        <w:rPr>
          <w:sz w:val="16"/>
        </w:rPr>
        <w:t xml:space="preserve"> Vitalis describes </w:t>
      </w:r>
      <w:r w:rsidRPr="00050068">
        <w:rPr>
          <w:rStyle w:val="StyleUnderline"/>
          <w:highlight w:val="green"/>
        </w:rPr>
        <w:t>gave way over time</w:t>
      </w:r>
      <w:r w:rsidRPr="002F34B5">
        <w:rPr>
          <w:sz w:val="16"/>
        </w:rPr>
        <w:t xml:space="preserve">, and how the midcentury theorists and </w:t>
      </w:r>
      <w:r w:rsidRPr="00050068">
        <w:rPr>
          <w:rStyle w:val="StyleUnderline"/>
          <w:highlight w:val="green"/>
        </w:rPr>
        <w:t>practitioners of the liberal international order</w:t>
      </w:r>
      <w:r w:rsidRPr="002F34B5">
        <w:rPr>
          <w:sz w:val="16"/>
        </w:rPr>
        <w:t xml:space="preserve"> understood and </w:t>
      </w:r>
      <w:r w:rsidRPr="00050068">
        <w:rPr>
          <w:rStyle w:val="StyleUnderline"/>
          <w:highlight w:val="green"/>
        </w:rPr>
        <w:t>handled the paradoxes of its halting and inconsistent implementation</w:t>
      </w:r>
      <w:r w:rsidRPr="002F34B5">
        <w:rPr>
          <w:sz w:val="16"/>
        </w:rPr>
        <w:t>.</w:t>
      </w:r>
    </w:p>
    <w:p w14:paraId="61B525A6" w14:textId="7E9F6491" w:rsidR="00050068" w:rsidRDefault="00050068" w:rsidP="00295090">
      <w:pPr>
        <w:pStyle w:val="Heading3"/>
      </w:pPr>
      <w:r>
        <w:t>Eurocentric---2AC</w:t>
      </w:r>
    </w:p>
    <w:p w14:paraId="6C99F7F4" w14:textId="77777777" w:rsidR="00050068" w:rsidRPr="00630088" w:rsidRDefault="00050068" w:rsidP="00050068">
      <w:pPr>
        <w:pStyle w:val="Heading4"/>
        <w:rPr>
          <w:rFonts w:cs="Times New Roman"/>
          <w:u w:val="single"/>
        </w:rPr>
      </w:pPr>
      <w:r w:rsidRPr="00630088">
        <w:rPr>
          <w:rFonts w:cs="Times New Roman"/>
        </w:rPr>
        <w:t xml:space="preserve">IR’s </w:t>
      </w:r>
      <w:r w:rsidRPr="00630088">
        <w:rPr>
          <w:rFonts w:cs="Times New Roman"/>
          <w:u w:val="single"/>
        </w:rPr>
        <w:t>not intrinsically Eurocentric</w:t>
      </w:r>
      <w:r w:rsidRPr="00630088">
        <w:rPr>
          <w:rFonts w:cs="Times New Roman"/>
        </w:rPr>
        <w:t xml:space="preserve"> --- our findings </w:t>
      </w:r>
      <w:r w:rsidRPr="00630088">
        <w:rPr>
          <w:rFonts w:cs="Times New Roman"/>
          <w:u w:val="single"/>
        </w:rPr>
        <w:t>aren’t implicated by colonialism</w:t>
      </w:r>
      <w:r w:rsidRPr="00630088">
        <w:rPr>
          <w:rFonts w:cs="Times New Roman"/>
        </w:rPr>
        <w:t>, AND 30 years of dissident IR proves the alt fails</w:t>
      </w:r>
    </w:p>
    <w:p w14:paraId="0E540BAC" w14:textId="4957ED2C" w:rsidR="00050068" w:rsidRPr="00630088" w:rsidRDefault="00050068" w:rsidP="00050068">
      <w:r w:rsidRPr="00630088">
        <w:rPr>
          <w:rStyle w:val="Style13ptBold"/>
        </w:rPr>
        <w:t>Alejandro</w:t>
      </w:r>
      <w:r>
        <w:rPr>
          <w:rStyle w:val="Style13ptBold"/>
        </w:rPr>
        <w:t xml:space="preserve"> ’19 </w:t>
      </w:r>
      <w:r w:rsidRPr="00050068">
        <w:t>[PhD Assistant Professor at the Department of Methodology, London School of Economics and Political Science (Audrey</w:t>
      </w:r>
      <w:r w:rsidRPr="00630088">
        <w:t>, “Western Dominance in International Relations?,” Routledge Publishing, forthcoming</w:t>
      </w:r>
      <w:r>
        <w:t>]</w:t>
      </w:r>
    </w:p>
    <w:p w14:paraId="523C4117" w14:textId="72649CF5" w:rsidR="00050068" w:rsidRPr="00050068" w:rsidRDefault="00050068" w:rsidP="00050068">
      <w:pPr>
        <w:rPr>
          <w:sz w:val="14"/>
        </w:rPr>
      </w:pPr>
      <w:r w:rsidRPr="00050068">
        <w:rPr>
          <w:rStyle w:val="StyleUnderline"/>
          <w:highlight w:val="green"/>
        </w:rPr>
        <w:t xml:space="preserve">Since the </w:t>
      </w:r>
      <w:r w:rsidRPr="00050068">
        <w:rPr>
          <w:rStyle w:val="Emphasis"/>
          <w:highlight w:val="green"/>
        </w:rPr>
        <w:t>1970s</w:t>
      </w:r>
      <w:r w:rsidRPr="00050068">
        <w:rPr>
          <w:sz w:val="14"/>
          <w:highlight w:val="green"/>
        </w:rPr>
        <w:t xml:space="preserve">, </w:t>
      </w:r>
      <w:r w:rsidRPr="00050068">
        <w:rPr>
          <w:rStyle w:val="StyleUnderline"/>
          <w:highlight w:val="green"/>
        </w:rPr>
        <w:t>a ‘critical’ movement has been developing</w:t>
      </w:r>
      <w:r w:rsidRPr="00630088">
        <w:rPr>
          <w:rStyle w:val="StyleUnderline"/>
        </w:rPr>
        <w:t xml:space="preserve"> in the humanities and social sciences </w:t>
      </w:r>
      <w:r w:rsidRPr="00050068">
        <w:rPr>
          <w:rStyle w:val="StyleUnderline"/>
          <w:highlight w:val="green"/>
        </w:rPr>
        <w:t>denouncing</w:t>
      </w:r>
      <w:r w:rsidRPr="00630088">
        <w:rPr>
          <w:rStyle w:val="StyleUnderline"/>
        </w:rPr>
        <w:t xml:space="preserve"> the existence of</w:t>
      </w:r>
      <w:r w:rsidRPr="00630088">
        <w:rPr>
          <w:sz w:val="14"/>
        </w:rPr>
        <w:t xml:space="preserve"> ‘</w:t>
      </w:r>
      <w:r w:rsidRPr="00050068">
        <w:rPr>
          <w:rStyle w:val="Emphasis"/>
          <w:highlight w:val="green"/>
        </w:rPr>
        <w:t>Western dominance’</w:t>
      </w:r>
      <w:r w:rsidRPr="00050068">
        <w:rPr>
          <w:sz w:val="14"/>
          <w:highlight w:val="green"/>
        </w:rPr>
        <w:t xml:space="preserve"> </w:t>
      </w:r>
      <w:r w:rsidRPr="00050068">
        <w:rPr>
          <w:rStyle w:val="StyleUnderline"/>
          <w:highlight w:val="green"/>
        </w:rPr>
        <w:t>over</w:t>
      </w:r>
      <w:r w:rsidRPr="00630088">
        <w:rPr>
          <w:rStyle w:val="StyleUnderline"/>
        </w:rPr>
        <w:t xml:space="preserve"> the worldwide </w:t>
      </w:r>
      <w:r w:rsidRPr="00050068">
        <w:rPr>
          <w:rStyle w:val="StyleUnderline"/>
          <w:highlight w:val="green"/>
        </w:rPr>
        <w:t>production</w:t>
      </w:r>
      <w:r w:rsidRPr="00630088">
        <w:rPr>
          <w:rStyle w:val="StyleUnderline"/>
        </w:rPr>
        <w:t xml:space="preserve"> and circulation </w:t>
      </w:r>
      <w:r w:rsidRPr="00050068">
        <w:rPr>
          <w:rStyle w:val="StyleUnderline"/>
          <w:highlight w:val="green"/>
        </w:rPr>
        <w:t>of knowledge</w:t>
      </w:r>
      <w:r w:rsidRPr="00630088">
        <w:rPr>
          <w:sz w:val="14"/>
        </w:rPr>
        <w:t xml:space="preserve">. </w:t>
      </w:r>
      <w:r w:rsidRPr="00050068">
        <w:rPr>
          <w:rStyle w:val="Emphasis"/>
          <w:highlight w:val="green"/>
        </w:rPr>
        <w:t>However</w:t>
      </w:r>
      <w:r w:rsidRPr="00050068">
        <w:rPr>
          <w:sz w:val="14"/>
          <w:highlight w:val="green"/>
        </w:rPr>
        <w:t xml:space="preserve">, </w:t>
      </w:r>
      <w:r w:rsidRPr="00050068">
        <w:rPr>
          <w:rStyle w:val="StyleUnderline"/>
          <w:highlight w:val="green"/>
        </w:rPr>
        <w:t>thirty years after</w:t>
      </w:r>
      <w:r w:rsidRPr="00630088">
        <w:rPr>
          <w:rStyle w:val="StyleUnderline"/>
        </w:rPr>
        <w:t xml:space="preserve"> the emergence </w:t>
      </w:r>
      <w:r w:rsidRPr="00050068">
        <w:rPr>
          <w:rStyle w:val="StyleUnderline"/>
          <w:highlight w:val="green"/>
        </w:rPr>
        <w:t>of this</w:t>
      </w:r>
      <w:r w:rsidRPr="00630088">
        <w:rPr>
          <w:sz w:val="14"/>
        </w:rPr>
        <w:t xml:space="preserve"> promising </w:t>
      </w:r>
      <w:r w:rsidRPr="00050068">
        <w:rPr>
          <w:rStyle w:val="StyleUnderline"/>
          <w:highlight w:val="green"/>
        </w:rPr>
        <w:t>agenda</w:t>
      </w:r>
      <w:r w:rsidRPr="00630088">
        <w:rPr>
          <w:sz w:val="14"/>
        </w:rPr>
        <w:t xml:space="preserve"> in International Relations (IR), </w:t>
      </w:r>
      <w:r w:rsidRPr="00050068">
        <w:rPr>
          <w:rStyle w:val="StyleUnderline"/>
          <w:highlight w:val="green"/>
        </w:rPr>
        <w:t xml:space="preserve">this discipline has </w:t>
      </w:r>
      <w:r w:rsidRPr="00050068">
        <w:rPr>
          <w:rStyle w:val="Emphasis"/>
          <w:highlight w:val="green"/>
        </w:rPr>
        <w:t>not</w:t>
      </w:r>
      <w:r w:rsidRPr="00050068">
        <w:rPr>
          <w:rStyle w:val="StyleUnderline"/>
          <w:highlight w:val="green"/>
        </w:rPr>
        <w:t xml:space="preserve"> experienced a</w:t>
      </w:r>
      <w:r w:rsidRPr="00630088">
        <w:rPr>
          <w:sz w:val="14"/>
        </w:rPr>
        <w:t xml:space="preserve"> major </w:t>
      </w:r>
      <w:r w:rsidRPr="00050068">
        <w:rPr>
          <w:rStyle w:val="StyleUnderline"/>
          <w:highlight w:val="green"/>
        </w:rPr>
        <w:t>shift</w:t>
      </w:r>
      <w:r w:rsidRPr="00630088">
        <w:rPr>
          <w:sz w:val="14"/>
        </w:rPr>
        <w:t xml:space="preserve">. </w:t>
      </w:r>
      <w:r w:rsidRPr="00630088">
        <w:rPr>
          <w:rStyle w:val="StyleUnderline"/>
        </w:rPr>
        <w:t>This</w:t>
      </w:r>
      <w:r w:rsidRPr="00630088">
        <w:rPr>
          <w:sz w:val="14"/>
        </w:rPr>
        <w:t xml:space="preserve"> volume </w:t>
      </w:r>
      <w:r w:rsidRPr="00630088">
        <w:rPr>
          <w:rStyle w:val="StyleUnderline"/>
        </w:rPr>
        <w:t>offers a counter-intuitive and original contribution to the understanding of the global circulation of knowledge</w:t>
      </w:r>
      <w:r w:rsidRPr="00630088">
        <w:rPr>
          <w:sz w:val="14"/>
        </w:rPr>
        <w:t xml:space="preserve">. </w:t>
      </w:r>
      <w:r w:rsidRPr="00050068">
        <w:rPr>
          <w:rStyle w:val="Emphasis"/>
          <w:highlight w:val="green"/>
        </w:rPr>
        <w:t>In contrast to the literature</w:t>
      </w:r>
      <w:r w:rsidRPr="00630088">
        <w:rPr>
          <w:sz w:val="14"/>
        </w:rPr>
        <w:t xml:space="preserve">, it argues that </w:t>
      </w:r>
      <w:r w:rsidRPr="00630088">
        <w:rPr>
          <w:rStyle w:val="StyleUnderline"/>
        </w:rPr>
        <w:t xml:space="preserve">the internationalisation of </w:t>
      </w:r>
      <w:r w:rsidRPr="00050068">
        <w:rPr>
          <w:rStyle w:val="StyleUnderline"/>
          <w:highlight w:val="green"/>
        </w:rPr>
        <w:t>social sciences</w:t>
      </w:r>
      <w:r w:rsidRPr="00630088">
        <w:rPr>
          <w:sz w:val="14"/>
        </w:rPr>
        <w:t xml:space="preserve"> in the designated ‘Global South’ </w:t>
      </w:r>
      <w:r w:rsidRPr="00050068">
        <w:rPr>
          <w:rStyle w:val="Emphasis"/>
          <w:highlight w:val="green"/>
        </w:rPr>
        <w:t>is not conditioned</w:t>
      </w:r>
      <w:r w:rsidRPr="00050068">
        <w:rPr>
          <w:sz w:val="14"/>
          <w:highlight w:val="green"/>
        </w:rPr>
        <w:t xml:space="preserve"> </w:t>
      </w:r>
      <w:r w:rsidRPr="00050068">
        <w:rPr>
          <w:rStyle w:val="StyleUnderline"/>
          <w:highlight w:val="green"/>
        </w:rPr>
        <w:t xml:space="preserve">by the existence of </w:t>
      </w:r>
      <w:r w:rsidRPr="00630088">
        <w:t>a presumably</w:t>
      </w:r>
      <w:r w:rsidRPr="00050068">
        <w:rPr>
          <w:rStyle w:val="StyleUnderline"/>
          <w:highlight w:val="green"/>
        </w:rPr>
        <w:t xml:space="preserve"> ‘Western dominance’</w:t>
      </w:r>
      <w:r w:rsidRPr="00630088">
        <w:rPr>
          <w:sz w:val="14"/>
        </w:rPr>
        <w:t xml:space="preserve">. Indeed, </w:t>
      </w:r>
      <w:r w:rsidRPr="00050068">
        <w:rPr>
          <w:rStyle w:val="StyleUnderline"/>
          <w:highlight w:val="green"/>
        </w:rPr>
        <w:t>although discriminative practices such as Eurocentrism</w:t>
      </w:r>
      <w:r w:rsidRPr="00630088">
        <w:rPr>
          <w:rStyle w:val="StyleUnderline"/>
        </w:rPr>
        <w:t xml:space="preserve"> and gatekeeping </w:t>
      </w:r>
      <w:r w:rsidRPr="00050068">
        <w:rPr>
          <w:rStyle w:val="Emphasis"/>
          <w:highlight w:val="green"/>
        </w:rPr>
        <w:t>exist</w:t>
      </w:r>
      <w:r w:rsidRPr="00050068">
        <w:rPr>
          <w:rStyle w:val="StyleUnderline"/>
          <w:highlight w:val="green"/>
        </w:rPr>
        <w:t>,</w:t>
      </w:r>
      <w:r w:rsidRPr="00050068">
        <w:rPr>
          <w:sz w:val="14"/>
          <w:highlight w:val="green"/>
        </w:rPr>
        <w:t xml:space="preserve"> </w:t>
      </w:r>
      <w:r w:rsidRPr="00050068">
        <w:rPr>
          <w:rStyle w:val="StyleUnderline"/>
          <w:highlight w:val="green"/>
        </w:rPr>
        <w:t xml:space="preserve">their existence </w:t>
      </w:r>
      <w:r w:rsidRPr="00050068">
        <w:rPr>
          <w:rStyle w:val="Emphasis"/>
          <w:highlight w:val="green"/>
        </w:rPr>
        <w:t>does not lead to a unipolar</w:t>
      </w:r>
      <w:r w:rsidRPr="00630088">
        <w:rPr>
          <w:rStyle w:val="Emphasis"/>
        </w:rPr>
        <w:t xml:space="preserve"> </w:t>
      </w:r>
      <w:r w:rsidRPr="00050068">
        <w:rPr>
          <w:rStyle w:val="Emphasis"/>
          <w:highlight w:val="green"/>
        </w:rPr>
        <w:t>structuration of IR</w:t>
      </w:r>
      <w:r w:rsidRPr="00630088">
        <w:rPr>
          <w:rStyle w:val="Emphasis"/>
        </w:rPr>
        <w:t xml:space="preserve"> internationalisation</w:t>
      </w:r>
      <w:r w:rsidRPr="00630088">
        <w:rPr>
          <w:sz w:val="14"/>
        </w:rPr>
        <w:t xml:space="preserve"> </w:t>
      </w:r>
      <w:r w:rsidRPr="00050068">
        <w:rPr>
          <w:rStyle w:val="StyleUnderline"/>
          <w:highlight w:val="green"/>
        </w:rPr>
        <w:t>around ‘the West’</w:t>
      </w:r>
      <w:r w:rsidRPr="00630088">
        <w:rPr>
          <w:rStyle w:val="StyleUnderline"/>
        </w:rPr>
        <w:t>.</w:t>
      </w:r>
      <w:r w:rsidRPr="00630088">
        <w:rPr>
          <w:sz w:val="14"/>
        </w:rPr>
        <w:t xml:space="preserve"> </w:t>
      </w:r>
      <w:r w:rsidRPr="00050068">
        <w:rPr>
          <w:rStyle w:val="StyleUnderline"/>
          <w:highlight w:val="green"/>
        </w:rPr>
        <w:t>Based on</w:t>
      </w:r>
      <w:r w:rsidRPr="00630088">
        <w:rPr>
          <w:rStyle w:val="StyleUnderline"/>
        </w:rPr>
        <w:t xml:space="preserve"> these </w:t>
      </w:r>
      <w:r w:rsidRPr="00050068">
        <w:rPr>
          <w:rStyle w:val="StyleUnderline"/>
          <w:highlight w:val="green"/>
        </w:rPr>
        <w:t>empirical results</w:t>
      </w:r>
      <w:r w:rsidRPr="00050068">
        <w:rPr>
          <w:sz w:val="14"/>
          <w:highlight w:val="green"/>
        </w:rPr>
        <w:t xml:space="preserve">, </w:t>
      </w:r>
      <w:r w:rsidRPr="00050068">
        <w:rPr>
          <w:rStyle w:val="StyleUnderline"/>
          <w:highlight w:val="green"/>
        </w:rPr>
        <w:t>this</w:t>
      </w:r>
      <w:r w:rsidRPr="00630088">
        <w:t xml:space="preserve"> book reflexively </w:t>
      </w:r>
      <w:r w:rsidRPr="00050068">
        <w:rPr>
          <w:rStyle w:val="StyleUnderline"/>
          <w:highlight w:val="green"/>
        </w:rPr>
        <w:t>questions the role of critique</w:t>
      </w:r>
      <w:r w:rsidRPr="00630088">
        <w:rPr>
          <w:rStyle w:val="StyleUnderline"/>
        </w:rPr>
        <w:t xml:space="preserve"> </w:t>
      </w:r>
      <w:r w:rsidRPr="00630088">
        <w:t>in the (re)production of the social and political order. Paradoxica</w:t>
      </w:r>
      <w:r w:rsidRPr="00630088">
        <w:rPr>
          <w:sz w:val="14"/>
        </w:rPr>
        <w:t xml:space="preserve">lly, </w:t>
      </w:r>
      <w:r w:rsidRPr="00050068">
        <w:rPr>
          <w:rStyle w:val="StyleUnderline"/>
          <w:highlight w:val="green"/>
        </w:rPr>
        <w:t>the anti-Eurocentric</w:t>
      </w:r>
      <w:r w:rsidRPr="00630088">
        <w:rPr>
          <w:rStyle w:val="StyleUnderline"/>
        </w:rPr>
        <w:t xml:space="preserve"> critical </w:t>
      </w:r>
      <w:r w:rsidRPr="00050068">
        <w:rPr>
          <w:rStyle w:val="StyleUnderline"/>
          <w:highlight w:val="green"/>
        </w:rPr>
        <w:t>discourses</w:t>
      </w:r>
      <w:r w:rsidRPr="00630088">
        <w:rPr>
          <w:rStyle w:val="StyleUnderline"/>
        </w:rPr>
        <w:t xml:space="preserve"> </w:t>
      </w:r>
      <w:r w:rsidRPr="00050068">
        <w:rPr>
          <w:rStyle w:val="Emphasis"/>
          <w:highlight w:val="green"/>
        </w:rPr>
        <w:t>reproduce the very Eurocentrism they criticise</w:t>
      </w:r>
      <w:r w:rsidRPr="00630088">
        <w:rPr>
          <w:sz w:val="14"/>
        </w:rPr>
        <w:t xml:space="preserve">. This book offers methodological support to address this paradox by demonstrating how </w:t>
      </w:r>
      <w:r w:rsidRPr="00050068">
        <w:rPr>
          <w:rStyle w:val="StyleUnderline"/>
          <w:highlight w:val="green"/>
        </w:rPr>
        <w:t>one can use</w:t>
      </w:r>
      <w:r w:rsidRPr="00630088">
        <w:rPr>
          <w:sz w:val="14"/>
        </w:rPr>
        <w:t xml:space="preserve"> discourse analysis and </w:t>
      </w:r>
      <w:r w:rsidRPr="00050068">
        <w:rPr>
          <w:rStyle w:val="StyleUnderline"/>
          <w:highlight w:val="green"/>
        </w:rPr>
        <w:t>reflexivity to produce innovative results</w:t>
      </w:r>
      <w:r w:rsidRPr="00630088">
        <w:rPr>
          <w:rStyle w:val="StyleUnderline"/>
        </w:rPr>
        <w:t xml:space="preserve"> and decentre oneself from the vision of the world</w:t>
      </w:r>
      <w:r w:rsidRPr="00630088">
        <w:rPr>
          <w:sz w:val="14"/>
        </w:rPr>
        <w:t xml:space="preserve"> one has been socialised into. </w:t>
      </w:r>
    </w:p>
    <w:p w14:paraId="552FFDFD" w14:textId="0148D236" w:rsidR="006B7228" w:rsidRDefault="006B7228" w:rsidP="00295090">
      <w:pPr>
        <w:pStyle w:val="Heading3"/>
      </w:pPr>
      <w:r>
        <w:t>Fiat Good---2AC</w:t>
      </w:r>
    </w:p>
    <w:p w14:paraId="67A26B9B" w14:textId="77777777" w:rsidR="006B7228" w:rsidRPr="00FB5C0C" w:rsidRDefault="006B7228" w:rsidP="006B7228">
      <w:pPr>
        <w:pStyle w:val="Heading4"/>
      </w:pPr>
      <w:r>
        <w:t xml:space="preserve">Fiat is </w:t>
      </w:r>
      <w:r>
        <w:rPr>
          <w:u w:val="single"/>
        </w:rPr>
        <w:t>good</w:t>
      </w:r>
      <w:r>
        <w:t>.</w:t>
      </w:r>
    </w:p>
    <w:p w14:paraId="5D06FF6F" w14:textId="77777777" w:rsidR="006B7228" w:rsidRDefault="006B7228" w:rsidP="006B7228">
      <w:r>
        <w:t xml:space="preserve">Dr. Gretchen </w:t>
      </w:r>
      <w:r w:rsidRPr="00F574C7">
        <w:rPr>
          <w:rStyle w:val="Style13ptBold"/>
        </w:rPr>
        <w:t>Gee 22</w:t>
      </w:r>
      <w:r>
        <w:t xml:space="preserve">, Ph.D. in Political Science from Michigan State University, Associate Chair and Principal Lecturer at the Department of Politics and International Affairs at Northern Arizona University; and Dr. Kelly Siegel-Stechler, Senior Researcher at the Center for Information and Research on Civic Learning and Engagement at Tufts University, Ph.D. in Education from Johns Hopkins University, 4/1/2022, “Political and International Affairs Simulations and College Students’ Civic Development,” </w:t>
      </w:r>
      <w:r w:rsidRPr="00F574C7">
        <w:rPr>
          <w:i/>
          <w:iCs/>
        </w:rPr>
        <w:t>International Studies Perspectives</w:t>
      </w:r>
      <w:r>
        <w:t>, pp. 1-13, https://doi.org/10.1093/isp/ekac001</w:t>
      </w:r>
    </w:p>
    <w:p w14:paraId="70823544" w14:textId="77777777" w:rsidR="006B7228" w:rsidRPr="00955C15" w:rsidRDefault="006B7228" w:rsidP="006B7228">
      <w:pPr>
        <w:rPr>
          <w:sz w:val="14"/>
        </w:rPr>
      </w:pPr>
      <w:r w:rsidRPr="00955C15">
        <w:rPr>
          <w:sz w:val="14"/>
        </w:rPr>
        <w:t xml:space="preserve">Introduction </w:t>
      </w:r>
    </w:p>
    <w:p w14:paraId="4E4259C7" w14:textId="77777777" w:rsidR="006B7228" w:rsidRPr="00955C15" w:rsidRDefault="006B7228" w:rsidP="006B7228">
      <w:pPr>
        <w:rPr>
          <w:sz w:val="14"/>
        </w:rPr>
      </w:pPr>
      <w:r w:rsidRPr="00955C15">
        <w:rPr>
          <w:sz w:val="14"/>
        </w:rPr>
        <w:t xml:space="preserve">Political science professors have been using simulations to enhance student learning for years. Simulations are interesting, a nice change of pace from the traditional lecture, and allow for more student participation in class. Simulations are widely studied in the political science literature and there are a number of significant benefits related to engagement that scholars have suggested simulations provide. </w:t>
      </w:r>
      <w:r w:rsidRPr="00050068">
        <w:rPr>
          <w:rStyle w:val="StyleUnderline"/>
          <w:highlight w:val="green"/>
        </w:rPr>
        <w:t>Simulations</w:t>
      </w:r>
      <w:r w:rsidRPr="00955C15">
        <w:rPr>
          <w:sz w:val="14"/>
        </w:rPr>
        <w:t xml:space="preserve"> create situations in which students can practice skills they might use outside the classroom, can </w:t>
      </w:r>
      <w:r w:rsidRPr="00955C15">
        <w:rPr>
          <w:rStyle w:val="StyleUnderline"/>
        </w:rPr>
        <w:t>increase</w:t>
      </w:r>
      <w:r w:rsidRPr="00955C15">
        <w:rPr>
          <w:sz w:val="14"/>
        </w:rPr>
        <w:t xml:space="preserve"> participation and </w:t>
      </w:r>
      <w:r w:rsidRPr="00955C15">
        <w:rPr>
          <w:rStyle w:val="StyleUnderline"/>
        </w:rPr>
        <w:t xml:space="preserve">engagement, </w:t>
      </w:r>
      <w:r w:rsidRPr="00050068">
        <w:rPr>
          <w:rStyle w:val="StyleUnderline"/>
          <w:highlight w:val="green"/>
        </w:rPr>
        <w:t xml:space="preserve">create opportunities for </w:t>
      </w:r>
      <w:r w:rsidRPr="00050068">
        <w:rPr>
          <w:rStyle w:val="Emphasis"/>
          <w:highlight w:val="green"/>
        </w:rPr>
        <w:t>critical thinking</w:t>
      </w:r>
      <w:r w:rsidRPr="00955C15">
        <w:rPr>
          <w:rStyle w:val="StyleUnderline"/>
        </w:rPr>
        <w:t>,</w:t>
      </w:r>
      <w:r w:rsidRPr="00955C15">
        <w:rPr>
          <w:sz w:val="14"/>
        </w:rPr>
        <w:t xml:space="preserve"> analysis, </w:t>
      </w:r>
      <w:r w:rsidRPr="00050068">
        <w:rPr>
          <w:rStyle w:val="StyleUnderline"/>
          <w:highlight w:val="green"/>
        </w:rPr>
        <w:t xml:space="preserve">and appreciation of </w:t>
      </w:r>
      <w:r w:rsidRPr="00050068">
        <w:rPr>
          <w:rStyle w:val="Emphasis"/>
          <w:highlight w:val="green"/>
        </w:rPr>
        <w:t>diverse viewpoints</w:t>
      </w:r>
      <w:r w:rsidRPr="00955C15">
        <w:rPr>
          <w:sz w:val="14"/>
        </w:rPr>
        <w:t xml:space="preserve">, and may allow risk-taking in a safe environment (McIntosh 2001; DeLeon 2008; Dack, van Hover, and Hicks 2016). </w:t>
      </w:r>
      <w:r w:rsidRPr="00955C15">
        <w:rPr>
          <w:rStyle w:val="StyleUnderline"/>
        </w:rPr>
        <w:t>There is</w:t>
      </w:r>
      <w:r w:rsidRPr="00955C15">
        <w:rPr>
          <w:sz w:val="14"/>
        </w:rPr>
        <w:t xml:space="preserve"> also </w:t>
      </w:r>
      <w:r w:rsidRPr="00050068">
        <w:rPr>
          <w:rStyle w:val="StyleUnderline"/>
          <w:highlight w:val="green"/>
        </w:rPr>
        <w:t>ev</w:t>
      </w:r>
      <w:r w:rsidRPr="00955C15">
        <w:rPr>
          <w:rStyle w:val="StyleUnderline"/>
        </w:rPr>
        <w:t>idence</w:t>
      </w:r>
      <w:r w:rsidRPr="00955C15">
        <w:rPr>
          <w:sz w:val="14"/>
        </w:rPr>
        <w:t xml:space="preserve"> that </w:t>
      </w:r>
      <w:r w:rsidRPr="00050068">
        <w:rPr>
          <w:rStyle w:val="StyleUnderline"/>
          <w:highlight w:val="green"/>
        </w:rPr>
        <w:t xml:space="preserve">they </w:t>
      </w:r>
      <w:r w:rsidRPr="00050068">
        <w:rPr>
          <w:rStyle w:val="Emphasis"/>
          <w:highlight w:val="green"/>
        </w:rPr>
        <w:t>increase</w:t>
      </w:r>
      <w:r w:rsidRPr="00955C15">
        <w:rPr>
          <w:sz w:val="14"/>
        </w:rPr>
        <w:t xml:space="preserve"> the </w:t>
      </w:r>
      <w:r w:rsidRPr="00050068">
        <w:rPr>
          <w:rStyle w:val="Emphasis"/>
          <w:highlight w:val="green"/>
        </w:rPr>
        <w:t>civic engagement</w:t>
      </w:r>
      <w:r w:rsidRPr="00955C15">
        <w:rPr>
          <w:rStyle w:val="StyleUnderline"/>
        </w:rPr>
        <w:t xml:space="preserve"> of </w:t>
      </w:r>
      <w:r w:rsidRPr="00955C15">
        <w:rPr>
          <w:rStyle w:val="Emphasis"/>
        </w:rPr>
        <w:t>students</w:t>
      </w:r>
      <w:r w:rsidRPr="00955C15">
        <w:rPr>
          <w:sz w:val="14"/>
        </w:rPr>
        <w:t xml:space="preserve"> and fulfill the public engagement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w:t>
      </w:r>
      <w:r w:rsidRPr="00955C15">
        <w:rPr>
          <w:sz w:val="14"/>
          <w:szCs w:val="14"/>
        </w:rPr>
        <w:t>Thus, while simulations appear in the literature as examples of experiential pedagogy, more research is needed to uncover their effects on students beyond the classroom.</w:t>
      </w:r>
      <w:r w:rsidRPr="00955C15">
        <w:rPr>
          <w:sz w:val="6"/>
          <w:szCs w:val="14"/>
        </w:rPr>
        <w:t xml:space="preserve"> </w:t>
      </w:r>
    </w:p>
    <w:p w14:paraId="627B0CAB" w14:textId="77777777" w:rsidR="006B7228" w:rsidRPr="00955C15" w:rsidRDefault="006B7228" w:rsidP="006B7228">
      <w:pPr>
        <w:rPr>
          <w:sz w:val="14"/>
        </w:rPr>
      </w:pPr>
      <w:r w:rsidRPr="00955C15">
        <w:rPr>
          <w:rStyle w:val="StyleUnderline"/>
        </w:rPr>
        <w:t>As a tool with</w:t>
      </w:r>
      <w:r w:rsidRPr="00955C15">
        <w:rPr>
          <w:sz w:val="14"/>
        </w:rPr>
        <w:t xml:space="preserve"> not only the potential to deepen student learning, but also </w:t>
      </w:r>
      <w:r w:rsidRPr="00955C15">
        <w:rPr>
          <w:rStyle w:val="StyleUnderline"/>
        </w:rPr>
        <w:t xml:space="preserve">the capacity to impact student civic engagement </w:t>
      </w:r>
      <w:r w:rsidRPr="00955C15">
        <w:rPr>
          <w:rStyle w:val="Emphasis"/>
        </w:rPr>
        <w:t>more broadly</w:t>
      </w:r>
      <w:r w:rsidRPr="00955C15">
        <w:rPr>
          <w:sz w:val="14"/>
        </w:rPr>
        <w:t xml:space="preserve">, political </w:t>
      </w:r>
      <w:r w:rsidRPr="00955C15">
        <w:rPr>
          <w:rStyle w:val="StyleUnderline"/>
        </w:rPr>
        <w:t>simulations</w:t>
      </w:r>
      <w:r w:rsidRPr="00955C15">
        <w:rPr>
          <w:sz w:val="14"/>
        </w:rPr>
        <w:t xml:space="preserve"> play a role in </w:t>
      </w:r>
      <w:r w:rsidRPr="00955C15">
        <w:rPr>
          <w:rStyle w:val="StyleUnderline"/>
        </w:rPr>
        <w:t>shaping</w:t>
      </w:r>
      <w:r w:rsidRPr="00955C15">
        <w:rPr>
          <w:sz w:val="14"/>
        </w:rPr>
        <w:t xml:space="preserve"> a wide variety of </w:t>
      </w:r>
      <w:r w:rsidRPr="00955C15">
        <w:rPr>
          <w:rStyle w:val="StyleUnderline"/>
        </w:rPr>
        <w:t>student outcomes</w:t>
      </w:r>
      <w:r w:rsidRPr="00955C15">
        <w:rPr>
          <w:sz w:val="14"/>
        </w:rPr>
        <w:t xml:space="preserve">. While the consensus among scholars in this area is generally that </w:t>
      </w:r>
      <w:r w:rsidRPr="00955C15">
        <w:rPr>
          <w:rStyle w:val="StyleUnderline"/>
        </w:rPr>
        <w:t>simulations</w:t>
      </w:r>
      <w:r w:rsidRPr="00955C15">
        <w:rPr>
          <w:sz w:val="14"/>
        </w:rPr>
        <w:t xml:space="preserve"> are not the most effective strategy for promoting rote learning of content knowledge, they </w:t>
      </w:r>
      <w:r w:rsidRPr="00955C15">
        <w:rPr>
          <w:rStyle w:val="StyleUnderline"/>
        </w:rPr>
        <w:t>are effective</w:t>
      </w:r>
      <w:r w:rsidRPr="00955C15">
        <w:rPr>
          <w:sz w:val="14"/>
        </w:rPr>
        <w:t xml:space="preserve"> tools </w:t>
      </w:r>
      <w:r w:rsidRPr="00955C15">
        <w:rPr>
          <w:rStyle w:val="StyleUnderline"/>
        </w:rPr>
        <w:t xml:space="preserve">for fostering engagement, complex thinking and </w:t>
      </w:r>
      <w:r w:rsidRPr="00955C15">
        <w:rPr>
          <w:rStyle w:val="Emphasis"/>
        </w:rPr>
        <w:t>problem-solving</w:t>
      </w:r>
      <w:r w:rsidRPr="00955C15">
        <w:rPr>
          <w:rStyle w:val="StyleUnderline"/>
        </w:rPr>
        <w:t>, and soft skills development</w:t>
      </w:r>
      <w:r w:rsidRPr="00955C15">
        <w:rPr>
          <w:sz w:val="14"/>
        </w:rPr>
        <w:t xml:space="preserve">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w:t>
      </w:r>
      <w:r w:rsidRPr="00050068">
        <w:rPr>
          <w:rStyle w:val="Emphasis"/>
          <w:highlight w:val="green"/>
        </w:rPr>
        <w:t>new ev</w:t>
      </w:r>
      <w:r w:rsidRPr="00955C15">
        <w:rPr>
          <w:rStyle w:val="Emphasis"/>
        </w:rPr>
        <w:t>idence</w:t>
      </w:r>
      <w:r w:rsidRPr="00955C15">
        <w:rPr>
          <w:rStyle w:val="StyleUnderline"/>
        </w:rPr>
        <w:t xml:space="preserve"> from a pre-post, comparison group study</w:t>
      </w:r>
      <w:r w:rsidRPr="00955C15">
        <w:rPr>
          <w:sz w:val="14"/>
        </w:rPr>
        <w:t xml:space="preserve">, which </w:t>
      </w:r>
      <w:r w:rsidRPr="00955C15">
        <w:rPr>
          <w:rStyle w:val="StyleUnderline"/>
        </w:rPr>
        <w:t xml:space="preserve">builds on the existing literature by </w:t>
      </w:r>
      <w:r w:rsidRPr="00050068">
        <w:rPr>
          <w:rStyle w:val="StyleUnderline"/>
          <w:highlight w:val="green"/>
        </w:rPr>
        <w:t>offer</w:t>
      </w:r>
      <w:r w:rsidRPr="00955C15">
        <w:rPr>
          <w:rStyle w:val="StyleUnderline"/>
        </w:rPr>
        <w:t>ing</w:t>
      </w:r>
      <w:r w:rsidRPr="00955C15">
        <w:rPr>
          <w:sz w:val="14"/>
        </w:rPr>
        <w:t xml:space="preserve"> a </w:t>
      </w:r>
      <w:r w:rsidRPr="00050068">
        <w:rPr>
          <w:rStyle w:val="StyleUnderline"/>
          <w:highlight w:val="green"/>
        </w:rPr>
        <w:t>more</w:t>
      </w:r>
      <w:r w:rsidRPr="00955C15">
        <w:rPr>
          <w:sz w:val="14"/>
        </w:rPr>
        <w:t xml:space="preserve"> methodologically </w:t>
      </w:r>
      <w:r w:rsidRPr="00050068">
        <w:rPr>
          <w:rStyle w:val="Emphasis"/>
          <w:highlight w:val="green"/>
        </w:rPr>
        <w:t>robust</w:t>
      </w:r>
      <w:r w:rsidRPr="00955C15">
        <w:rPr>
          <w:sz w:val="14"/>
        </w:rPr>
        <w:t xml:space="preserve"> set of </w:t>
      </w:r>
      <w:r w:rsidRPr="00050068">
        <w:rPr>
          <w:rStyle w:val="StyleUnderline"/>
          <w:highlight w:val="green"/>
        </w:rPr>
        <w:t>findings</w:t>
      </w:r>
      <w:r w:rsidRPr="00955C15">
        <w:rPr>
          <w:sz w:val="14"/>
        </w:rPr>
        <w:t>.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w:t>
      </w:r>
    </w:p>
    <w:p w14:paraId="25A1F31C" w14:textId="77777777" w:rsidR="006B7228" w:rsidRPr="00955C15" w:rsidRDefault="006B7228" w:rsidP="006B7228">
      <w:pPr>
        <w:rPr>
          <w:sz w:val="14"/>
        </w:rPr>
      </w:pPr>
      <w:r w:rsidRPr="00955C15">
        <w:rPr>
          <w:sz w:val="14"/>
        </w:rPr>
        <w:t xml:space="preserve">Civic Engagement </w:t>
      </w:r>
    </w:p>
    <w:p w14:paraId="50F83DBB" w14:textId="77777777" w:rsidR="006B7228" w:rsidRPr="00955C15" w:rsidRDefault="006B7228" w:rsidP="006B7228">
      <w:pPr>
        <w:rPr>
          <w:sz w:val="14"/>
        </w:rPr>
      </w:pPr>
      <w:r w:rsidRPr="00955C15">
        <w:rPr>
          <w:sz w:val="14"/>
        </w:rPr>
        <w:t xml:space="preserve">For the purposes of this study, we define </w:t>
      </w:r>
      <w:r w:rsidRPr="00050068">
        <w:rPr>
          <w:rStyle w:val="Emphasis"/>
          <w:highlight w:val="green"/>
        </w:rPr>
        <w:t>civic engagement</w:t>
      </w:r>
      <w:r w:rsidRPr="00955C15">
        <w:rPr>
          <w:sz w:val="14"/>
        </w:rPr>
        <w:t xml:space="preserve"> as the public-facing behaviors one undertakes as part of democratic participation and citizenship in a broad sense. Political scientists have typically defined civic engagement in the context of three categories of engagement, including political engagement, community participation, and public expression. Political engagement </w:t>
      </w:r>
      <w:r w:rsidRPr="00050068">
        <w:rPr>
          <w:rStyle w:val="StyleUnderline"/>
          <w:highlight w:val="green"/>
        </w:rPr>
        <w:t>includes</w:t>
      </w:r>
      <w:r w:rsidRPr="00955C15">
        <w:rPr>
          <w:sz w:val="14"/>
        </w:rPr>
        <w:t xml:space="preserve"> activities such as </w:t>
      </w:r>
      <w:r w:rsidRPr="00050068">
        <w:rPr>
          <w:rStyle w:val="Emphasis"/>
          <w:highlight w:val="green"/>
        </w:rPr>
        <w:t>voting</w:t>
      </w:r>
      <w:r w:rsidRPr="00955C15">
        <w:rPr>
          <w:rStyle w:val="StyleUnderline"/>
        </w:rPr>
        <w:t xml:space="preserve">, </w:t>
      </w:r>
      <w:r w:rsidRPr="00955C15">
        <w:rPr>
          <w:rStyle w:val="Emphasis"/>
        </w:rPr>
        <w:t>campaign involvement</w:t>
      </w:r>
      <w:r w:rsidRPr="00955C15">
        <w:rPr>
          <w:sz w:val="14"/>
        </w:rPr>
        <w:t xml:space="preserve">, and </w:t>
      </w:r>
      <w:r w:rsidRPr="00050068">
        <w:rPr>
          <w:rStyle w:val="Emphasis"/>
          <w:highlight w:val="green"/>
        </w:rPr>
        <w:t>running for office</w:t>
      </w:r>
      <w:r w:rsidRPr="00955C15">
        <w:rPr>
          <w:sz w:val="14"/>
        </w:rPr>
        <w:t xml:space="preserve">; community participation refers to </w:t>
      </w:r>
      <w:r w:rsidRPr="00050068">
        <w:rPr>
          <w:rStyle w:val="StyleUnderline"/>
          <w:highlight w:val="green"/>
        </w:rPr>
        <w:t xml:space="preserve">involvement with </w:t>
      </w:r>
      <w:r w:rsidRPr="00050068">
        <w:rPr>
          <w:rStyle w:val="Emphasis"/>
          <w:highlight w:val="green"/>
        </w:rPr>
        <w:t>non-profit</w:t>
      </w:r>
      <w:r w:rsidRPr="00955C15">
        <w:rPr>
          <w:rStyle w:val="Emphasis"/>
        </w:rPr>
        <w:t xml:space="preserve"> organization</w:t>
      </w:r>
      <w:r w:rsidRPr="00050068">
        <w:rPr>
          <w:rStyle w:val="Emphasis"/>
          <w:highlight w:val="green"/>
        </w:rPr>
        <w:t>s</w:t>
      </w:r>
      <w:r w:rsidRPr="00955C15">
        <w:rPr>
          <w:rStyle w:val="StyleUnderline"/>
        </w:rPr>
        <w:t xml:space="preserve">, </w:t>
      </w:r>
      <w:r w:rsidRPr="00955C15">
        <w:rPr>
          <w:rStyle w:val="Emphasis"/>
        </w:rPr>
        <w:t>volunteering</w:t>
      </w:r>
      <w:r w:rsidRPr="00955C15">
        <w:rPr>
          <w:rStyle w:val="StyleUnderline"/>
        </w:rPr>
        <w:t xml:space="preserve"> and </w:t>
      </w:r>
      <w:r w:rsidRPr="00955C15">
        <w:rPr>
          <w:rStyle w:val="Emphasis"/>
        </w:rPr>
        <w:t>fundraising</w:t>
      </w:r>
      <w:r w:rsidRPr="00955C15">
        <w:rPr>
          <w:rStyle w:val="StyleUnderline"/>
        </w:rPr>
        <w:t xml:space="preserve">, </w:t>
      </w:r>
      <w:r w:rsidRPr="00050068">
        <w:rPr>
          <w:rStyle w:val="StyleUnderline"/>
          <w:highlight w:val="green"/>
        </w:rPr>
        <w:t xml:space="preserve">and </w:t>
      </w:r>
      <w:r w:rsidRPr="00050068">
        <w:rPr>
          <w:rStyle w:val="Emphasis"/>
          <w:highlight w:val="green"/>
        </w:rPr>
        <w:t>community problem-solving</w:t>
      </w:r>
      <w:r w:rsidRPr="00955C15">
        <w:rPr>
          <w:sz w:val="14"/>
        </w:rPr>
        <w:t xml:space="preserve"> or committee membership; public expression refers to actions such as </w:t>
      </w:r>
      <w:r w:rsidRPr="00050068">
        <w:rPr>
          <w:rStyle w:val="Emphasis"/>
          <w:highlight w:val="green"/>
        </w:rPr>
        <w:t>protesting</w:t>
      </w:r>
      <w:r w:rsidRPr="00955C15">
        <w:rPr>
          <w:rStyle w:val="StyleUnderline"/>
        </w:rPr>
        <w:t xml:space="preserve">, boycotting, or signing petitions, </w:t>
      </w:r>
      <w:r w:rsidRPr="00050068">
        <w:rPr>
          <w:rStyle w:val="StyleUnderline"/>
          <w:highlight w:val="green"/>
        </w:rPr>
        <w:t xml:space="preserve">contacting </w:t>
      </w:r>
      <w:r w:rsidRPr="00050068">
        <w:rPr>
          <w:rStyle w:val="Emphasis"/>
          <w:highlight w:val="green"/>
        </w:rPr>
        <w:t>elected officials</w:t>
      </w:r>
      <w:r w:rsidRPr="00955C15">
        <w:rPr>
          <w:rStyle w:val="StyleUnderline"/>
        </w:rPr>
        <w:t>, or expressing opinions in the media</w:t>
      </w:r>
      <w:r w:rsidRPr="00955C15">
        <w:rPr>
          <w:sz w:val="14"/>
        </w:rPr>
        <w:t xml:space="preserve"> through mechanisms such as op-eds or blog posts (Putnam 2000; Zukin et al. 2006; Levine 2007). </w:t>
      </w:r>
    </w:p>
    <w:p w14:paraId="5E65107D" w14:textId="77777777" w:rsidR="006B7228" w:rsidRPr="00955C15" w:rsidRDefault="006B7228" w:rsidP="006B7228">
      <w:pPr>
        <w:rPr>
          <w:sz w:val="14"/>
        </w:rPr>
      </w:pPr>
      <w:r w:rsidRPr="00955C15">
        <w:rPr>
          <w:sz w:val="14"/>
        </w:rPr>
        <w:t xml:space="preserve">One way </w:t>
      </w:r>
      <w:r w:rsidRPr="00050068">
        <w:rPr>
          <w:rStyle w:val="StyleUnderline"/>
          <w:highlight w:val="green"/>
        </w:rPr>
        <w:t>simulations</w:t>
      </w:r>
      <w:r w:rsidRPr="00955C15">
        <w:rPr>
          <w:sz w:val="14"/>
        </w:rPr>
        <w:t xml:space="preserve"> might </w:t>
      </w:r>
      <w:r w:rsidRPr="00050068">
        <w:rPr>
          <w:rStyle w:val="StyleUnderline"/>
          <w:highlight w:val="green"/>
        </w:rPr>
        <w:t>increase</w:t>
      </w:r>
      <w:r w:rsidRPr="00955C15">
        <w:rPr>
          <w:rStyle w:val="StyleUnderline"/>
        </w:rPr>
        <w:t xml:space="preserve"> civic engagement</w:t>
      </w:r>
      <w:r w:rsidRPr="00955C15">
        <w:rPr>
          <w:sz w:val="14"/>
        </w:rPr>
        <w:t xml:space="preserve"> is </w:t>
      </w:r>
      <w:r w:rsidRPr="00955C15">
        <w:rPr>
          <w:rStyle w:val="StyleUnderline"/>
        </w:rPr>
        <w:t xml:space="preserve">by increasing </w:t>
      </w:r>
      <w:r w:rsidRPr="00955C15">
        <w:rPr>
          <w:rStyle w:val="Emphasis"/>
        </w:rPr>
        <w:t>awareness</w:t>
      </w:r>
      <w:r w:rsidRPr="00955C15">
        <w:rPr>
          <w:rStyle w:val="StyleUnderline"/>
        </w:rPr>
        <w:t xml:space="preserve"> of and </w:t>
      </w:r>
      <w:r w:rsidRPr="00050068">
        <w:rPr>
          <w:rStyle w:val="Emphasis"/>
          <w:highlight w:val="green"/>
        </w:rPr>
        <w:t>interest</w:t>
      </w:r>
      <w:r w:rsidRPr="00050068">
        <w:rPr>
          <w:rStyle w:val="StyleUnderline"/>
          <w:highlight w:val="green"/>
        </w:rPr>
        <w:t xml:space="preserve"> in </w:t>
      </w:r>
      <w:r w:rsidRPr="00050068">
        <w:rPr>
          <w:rStyle w:val="Emphasis"/>
          <w:highlight w:val="green"/>
        </w:rPr>
        <w:t>global challenges</w:t>
      </w:r>
      <w:r w:rsidRPr="00955C15">
        <w:rPr>
          <w:sz w:val="14"/>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w:t>
      </w:r>
      <w:r w:rsidRPr="00955C15">
        <w:rPr>
          <w:rStyle w:val="StyleUnderline"/>
        </w:rPr>
        <w:t>simulations</w:t>
      </w:r>
      <w:r w:rsidRPr="00955C15">
        <w:rPr>
          <w:sz w:val="14"/>
        </w:rPr>
        <w:t xml:space="preserve"> can </w:t>
      </w:r>
      <w:r w:rsidRPr="00955C15">
        <w:rPr>
          <w:rStyle w:val="StyleUnderline"/>
        </w:rPr>
        <w:t>increase</w:t>
      </w:r>
      <w:r w:rsidRPr="00955C15">
        <w:rPr>
          <w:sz w:val="14"/>
        </w:rPr>
        <w:t xml:space="preserve"> student </w:t>
      </w:r>
      <w:r w:rsidRPr="00955C15">
        <w:rPr>
          <w:rStyle w:val="StyleUnderline"/>
        </w:rPr>
        <w:t xml:space="preserve">interest in the </w:t>
      </w:r>
      <w:r w:rsidRPr="00955C15">
        <w:rPr>
          <w:rStyle w:val="Emphasis"/>
        </w:rPr>
        <w:t>political process</w:t>
      </w:r>
      <w:r w:rsidRPr="00955C15">
        <w:rPr>
          <w:sz w:val="14"/>
        </w:rPr>
        <w:t xml:space="preserve">.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66367847" w14:textId="77777777" w:rsidR="006B7228" w:rsidRPr="00955C15" w:rsidRDefault="006B7228" w:rsidP="006B7228">
      <w:pPr>
        <w:rPr>
          <w:sz w:val="14"/>
        </w:rPr>
      </w:pPr>
      <w:r w:rsidRPr="00955C15">
        <w:rPr>
          <w:sz w:val="14"/>
        </w:rPr>
        <w:t xml:space="preserve">The </w:t>
      </w:r>
      <w:r w:rsidRPr="00955C15">
        <w:rPr>
          <w:rStyle w:val="StyleUnderline"/>
        </w:rPr>
        <w:t>opportunity to</w:t>
      </w:r>
      <w:r w:rsidRPr="00955C15">
        <w:rPr>
          <w:sz w:val="14"/>
        </w:rPr>
        <w:t xml:space="preserve"> engage with complex ideas and to </w:t>
      </w:r>
      <w:r w:rsidRPr="00D5747D">
        <w:rPr>
          <w:rStyle w:val="StyleUnderline"/>
        </w:rPr>
        <w:t>take on the role of a political actor</w:t>
      </w:r>
      <w:r w:rsidRPr="00955C15">
        <w:rPr>
          <w:rStyle w:val="StyleUnderline"/>
        </w:rPr>
        <w:t xml:space="preserve"> through </w:t>
      </w:r>
      <w:r w:rsidRPr="00050068">
        <w:rPr>
          <w:rStyle w:val="Emphasis"/>
          <w:highlight w:val="green"/>
        </w:rPr>
        <w:t>simulation</w:t>
      </w:r>
      <w:r w:rsidRPr="00955C15">
        <w:rPr>
          <w:sz w:val="14"/>
        </w:rPr>
        <w:t xml:space="preserve"> may also be an effective means of </w:t>
      </w:r>
      <w:r w:rsidRPr="00955C15">
        <w:rPr>
          <w:rStyle w:val="StyleUnderline"/>
        </w:rPr>
        <w:t>foster</w:t>
      </w:r>
      <w:r w:rsidRPr="00955C15">
        <w:rPr>
          <w:sz w:val="14"/>
        </w:rPr>
        <w:t xml:space="preserve">ing </w:t>
      </w:r>
      <w:r w:rsidRPr="00955C15">
        <w:rPr>
          <w:rStyle w:val="StyleUnderline"/>
        </w:rPr>
        <w:t xml:space="preserve">civic engagement by </w:t>
      </w:r>
      <w:r w:rsidRPr="00050068">
        <w:rPr>
          <w:rStyle w:val="StyleUnderline"/>
          <w:highlight w:val="green"/>
        </w:rPr>
        <w:t>develop</w:t>
      </w:r>
      <w:r w:rsidRPr="00955C15">
        <w:rPr>
          <w:rStyle w:val="StyleUnderline"/>
        </w:rPr>
        <w:t xml:space="preserve">ing </w:t>
      </w:r>
      <w:r w:rsidRPr="00050068">
        <w:rPr>
          <w:rStyle w:val="StyleUnderline"/>
          <w:highlight w:val="green"/>
        </w:rPr>
        <w:t>students’</w:t>
      </w:r>
      <w:r w:rsidRPr="00955C15">
        <w:rPr>
          <w:rStyle w:val="StyleUnderline"/>
        </w:rPr>
        <w:t xml:space="preserve"> civic </w:t>
      </w:r>
      <w:r w:rsidRPr="00955C15">
        <w:rPr>
          <w:rStyle w:val="Emphasis"/>
        </w:rPr>
        <w:t>interest</w:t>
      </w:r>
      <w:r w:rsidRPr="00955C15">
        <w:rPr>
          <w:rStyle w:val="StyleUnderline"/>
        </w:rPr>
        <w:t xml:space="preserve"> and </w:t>
      </w:r>
      <w:r w:rsidRPr="00050068">
        <w:rPr>
          <w:rStyle w:val="StyleUnderline"/>
          <w:highlight w:val="green"/>
        </w:rPr>
        <w:t xml:space="preserve">political </w:t>
      </w:r>
      <w:r w:rsidRPr="00050068">
        <w:rPr>
          <w:rStyle w:val="Emphasis"/>
          <w:highlight w:val="green"/>
        </w:rPr>
        <w:t>efficacy</w:t>
      </w:r>
      <w:r w:rsidRPr="00955C15">
        <w:rPr>
          <w:sz w:val="14"/>
        </w:rPr>
        <w:t xml:space="preserve"> (Kartal 2020). Niemi and Junn (1998) found that </w:t>
      </w:r>
      <w:r w:rsidRPr="00955C15">
        <w:rPr>
          <w:rStyle w:val="StyleUnderline"/>
        </w:rPr>
        <w:t>participation in social studies simulations</w:t>
      </w:r>
      <w:r w:rsidRPr="00955C15">
        <w:rPr>
          <w:sz w:val="14"/>
        </w:rPr>
        <w:t xml:space="preserve"> among high school students </w:t>
      </w:r>
      <w:r w:rsidRPr="00955C15">
        <w:rPr>
          <w:rStyle w:val="StyleUnderline"/>
        </w:rPr>
        <w:t>led to</w:t>
      </w:r>
      <w:r w:rsidRPr="00955C15">
        <w:rPr>
          <w:sz w:val="14"/>
        </w:rPr>
        <w:t xml:space="preserve"> more </w:t>
      </w:r>
      <w:r w:rsidRPr="00955C15">
        <w:rPr>
          <w:rStyle w:val="StyleUnderline"/>
        </w:rPr>
        <w:t xml:space="preserve">frequent discussion of </w:t>
      </w:r>
      <w:r w:rsidRPr="00955C15">
        <w:rPr>
          <w:rStyle w:val="Emphasis"/>
        </w:rPr>
        <w:t>current events</w:t>
      </w:r>
      <w:r w:rsidRPr="00955C15">
        <w:rPr>
          <w:rStyle w:val="StyleUnderline"/>
        </w:rPr>
        <w:t>, which have been associated with</w:t>
      </w:r>
      <w:r w:rsidRPr="00955C15">
        <w:rPr>
          <w:sz w:val="14"/>
        </w:rPr>
        <w:t xml:space="preserve"> a wide variety of positive civic measures including </w:t>
      </w:r>
      <w:r w:rsidRPr="00955C15">
        <w:rPr>
          <w:rStyle w:val="StyleUnderline"/>
        </w:rPr>
        <w:t>interest</w:t>
      </w:r>
      <w:r w:rsidRPr="00955C15">
        <w:rPr>
          <w:sz w:val="14"/>
        </w:rPr>
        <w:t xml:space="preserve"> in current events </w:t>
      </w:r>
      <w:r w:rsidRPr="00955C15">
        <w:rPr>
          <w:rStyle w:val="StyleUnderline"/>
        </w:rPr>
        <w:t>outside of school</w:t>
      </w:r>
      <w:r w:rsidRPr="00955C15">
        <w:rPr>
          <w:sz w:val="14"/>
        </w:rPr>
        <w:t xml:space="preserve">, as well as </w:t>
      </w:r>
      <w:r w:rsidRPr="00955C15">
        <w:rPr>
          <w:rStyle w:val="StyleUnderline"/>
        </w:rPr>
        <w:t>political empowerment and efficacy</w:t>
      </w:r>
      <w:r w:rsidRPr="00955C15">
        <w:rPr>
          <w:sz w:val="14"/>
        </w:rPr>
        <w:t xml:space="preserve"> (Joe Bellon 2000; Hess and Posselt 2002; Diana Mutz 2006; Campbell 2008; Hess 2009; Mirra et al. 2016). </w:t>
      </w:r>
      <w:r w:rsidRPr="00955C15">
        <w:rPr>
          <w:rStyle w:val="StyleUnderline"/>
        </w:rPr>
        <w:t>Simulations</w:t>
      </w:r>
      <w:r w:rsidRPr="00955C15">
        <w:rPr>
          <w:sz w:val="14"/>
        </w:rPr>
        <w:t xml:space="preserve"> may also </w:t>
      </w:r>
      <w:r w:rsidRPr="00955C15">
        <w:rPr>
          <w:rStyle w:val="StyleUnderline"/>
        </w:rPr>
        <w:t>improve students’</w:t>
      </w:r>
      <w:r w:rsidRPr="00955C15">
        <w:rPr>
          <w:sz w:val="14"/>
        </w:rPr>
        <w:t xml:space="preserve"> civic </w:t>
      </w:r>
      <w:r w:rsidRPr="00955C15">
        <w:rPr>
          <w:rStyle w:val="StyleUnderline"/>
        </w:rPr>
        <w:t>engagement</w:t>
      </w:r>
      <w:r w:rsidRPr="00955C15">
        <w:rPr>
          <w:sz w:val="14"/>
        </w:rPr>
        <w:t xml:space="preserve"> outcomes </w:t>
      </w:r>
      <w:r w:rsidRPr="00955C15">
        <w:rPr>
          <w:rStyle w:val="StyleUnderline"/>
        </w:rPr>
        <w:t>by altering</w:t>
      </w:r>
      <w:r w:rsidRPr="00955C15">
        <w:rPr>
          <w:sz w:val="14"/>
        </w:rPr>
        <w:t xml:space="preserve"> their </w:t>
      </w:r>
      <w:r w:rsidRPr="00955C15">
        <w:rPr>
          <w:rStyle w:val="Emphasis"/>
        </w:rPr>
        <w:t>beliefs</w:t>
      </w:r>
      <w:r w:rsidRPr="00955C15">
        <w:rPr>
          <w:rStyle w:val="StyleUnderline"/>
        </w:rPr>
        <w:t xml:space="preserve"> and </w:t>
      </w:r>
      <w:r w:rsidRPr="00955C15">
        <w:rPr>
          <w:rStyle w:val="Emphasis"/>
        </w:rPr>
        <w:t>perceptions</w:t>
      </w:r>
      <w:r w:rsidRPr="00955C15">
        <w:rPr>
          <w:rStyle w:val="StyleUnderline"/>
        </w:rPr>
        <w:t xml:space="preserve"> about the world</w:t>
      </w:r>
      <w:r w:rsidRPr="00955C15">
        <w:rPr>
          <w:sz w:val="14"/>
        </w:rPr>
        <w:t xml:space="preserve">, their role in it, and their sense that they can be active participants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D5747D">
        <w:rPr>
          <w:rStyle w:val="StyleUnderline"/>
        </w:rPr>
        <w:t xml:space="preserve">role play </w:t>
      </w:r>
      <w:r w:rsidRPr="00955C15">
        <w:rPr>
          <w:rStyle w:val="StyleUnderline"/>
        </w:rPr>
        <w:t>“informed</w:t>
      </w:r>
      <w:r w:rsidRPr="00955C15">
        <w:rPr>
          <w:sz w:val="14"/>
        </w:rPr>
        <w:t xml:space="preserve"> the </w:t>
      </w:r>
      <w:r w:rsidRPr="00955C15">
        <w:rPr>
          <w:rStyle w:val="StyleUnderline"/>
        </w:rPr>
        <w:t xml:space="preserve">development of their </w:t>
      </w:r>
      <w:r w:rsidRPr="00955C15">
        <w:rPr>
          <w:rStyle w:val="Emphasis"/>
        </w:rPr>
        <w:t>civic identities</w:t>
      </w:r>
      <w:r w:rsidRPr="00955C15">
        <w:rPr>
          <w:sz w:val="14"/>
        </w:rPr>
        <w:t xml:space="preserve">” and that authentic </w:t>
      </w:r>
      <w:r w:rsidRPr="00050068">
        <w:rPr>
          <w:rStyle w:val="StyleUnderline"/>
          <w:highlight w:val="green"/>
        </w:rPr>
        <w:t>simulations</w:t>
      </w:r>
      <w:r w:rsidRPr="00955C15">
        <w:rPr>
          <w:rStyle w:val="StyleUnderline"/>
        </w:rPr>
        <w:t xml:space="preserve"> helped</w:t>
      </w:r>
      <w:r w:rsidRPr="00955C15">
        <w:rPr>
          <w:sz w:val="14"/>
        </w:rPr>
        <w:t xml:space="preserve"> them </w:t>
      </w:r>
      <w:r w:rsidRPr="00050068">
        <w:rPr>
          <w:rStyle w:val="StyleUnderline"/>
          <w:highlight w:val="green"/>
        </w:rPr>
        <w:t>link</w:t>
      </w:r>
      <w:r w:rsidRPr="00955C15">
        <w:rPr>
          <w:sz w:val="14"/>
        </w:rPr>
        <w:t xml:space="preserve"> their </w:t>
      </w:r>
      <w:r w:rsidRPr="00050068">
        <w:rPr>
          <w:rStyle w:val="StyleUnderline"/>
          <w:highlight w:val="green"/>
        </w:rPr>
        <w:t>behavior</w:t>
      </w:r>
      <w:r w:rsidRPr="00955C15">
        <w:rPr>
          <w:rStyle w:val="StyleUnderline"/>
        </w:rPr>
        <w:t xml:space="preserve"> during class </w:t>
      </w:r>
      <w:r w:rsidRPr="00050068">
        <w:rPr>
          <w:rStyle w:val="StyleUnderline"/>
          <w:highlight w:val="green"/>
        </w:rPr>
        <w:t>to “how they</w:t>
      </w:r>
      <w:r w:rsidRPr="00955C15">
        <w:rPr>
          <w:rStyle w:val="StyleUnderline"/>
        </w:rPr>
        <w:t xml:space="preserve"> might </w:t>
      </w:r>
      <w:r w:rsidRPr="00050068">
        <w:rPr>
          <w:rStyle w:val="StyleUnderline"/>
          <w:highlight w:val="green"/>
        </w:rPr>
        <w:t>participate in</w:t>
      </w:r>
      <w:r w:rsidRPr="00955C15">
        <w:rPr>
          <w:rStyle w:val="StyleUnderline"/>
        </w:rPr>
        <w:t xml:space="preserve"> politics in </w:t>
      </w:r>
      <w:r w:rsidRPr="00050068">
        <w:rPr>
          <w:rStyle w:val="Emphasis"/>
          <w:highlight w:val="green"/>
        </w:rPr>
        <w:t>real life</w:t>
      </w:r>
      <w:r w:rsidRPr="00955C15">
        <w:rPr>
          <w:sz w:val="14"/>
        </w:rPr>
        <w:t>” (Lo 2017, 200–201).</w:t>
      </w:r>
    </w:p>
    <w:p w14:paraId="52B13912" w14:textId="77777777" w:rsidR="006B7228" w:rsidRPr="00955C15" w:rsidRDefault="006B7228" w:rsidP="006B7228">
      <w:pPr>
        <w:rPr>
          <w:sz w:val="14"/>
        </w:rPr>
      </w:pPr>
      <w:r w:rsidRPr="00955C15">
        <w:rPr>
          <w:sz w:val="14"/>
        </w:rPr>
        <w:t xml:space="preserve">Civic Dispositions </w:t>
      </w:r>
    </w:p>
    <w:p w14:paraId="73E75C59" w14:textId="77777777" w:rsidR="006B7228" w:rsidRPr="00955C15" w:rsidRDefault="006B7228" w:rsidP="006B7228">
      <w:pPr>
        <w:rPr>
          <w:sz w:val="14"/>
        </w:rPr>
      </w:pPr>
      <w:r w:rsidRPr="00955C15">
        <w:rPr>
          <w:sz w:val="14"/>
        </w:rPr>
        <w:t xml:space="preserve">From a more personal perspective, </w:t>
      </w:r>
      <w:r w:rsidRPr="00955C15">
        <w:rPr>
          <w:rStyle w:val="StyleUnderline"/>
        </w:rPr>
        <w:t>simulations</w:t>
      </w:r>
      <w:r w:rsidRPr="00955C15">
        <w:rPr>
          <w:sz w:val="14"/>
        </w:rPr>
        <w:t xml:space="preserve"> may be an effective way of </w:t>
      </w:r>
      <w:r w:rsidRPr="00955C15">
        <w:rPr>
          <w:rStyle w:val="StyleUnderline"/>
        </w:rPr>
        <w:t>improv</w:t>
      </w:r>
      <w:r w:rsidRPr="00955C15">
        <w:rPr>
          <w:sz w:val="14"/>
        </w:rPr>
        <w:t xml:space="preserve">ing </w:t>
      </w:r>
      <w:r w:rsidRPr="00955C15">
        <w:rPr>
          <w:rStyle w:val="Emphasis"/>
        </w:rPr>
        <w:t>civic dispositions</w:t>
      </w:r>
      <w:r w:rsidRPr="00955C15">
        <w:rPr>
          <w:sz w:val="14"/>
        </w:rPr>
        <w:t xml:space="preserve"> and private activities </w:t>
      </w:r>
      <w:r w:rsidRPr="00955C15">
        <w:rPr>
          <w:rStyle w:val="StyleUnderline"/>
        </w:rPr>
        <w:t>such as keeping up with</w:t>
      </w:r>
      <w:r w:rsidRPr="00955C15">
        <w:rPr>
          <w:sz w:val="14"/>
        </w:rPr>
        <w:t xml:space="preserve"> the news and </w:t>
      </w:r>
      <w:r w:rsidRPr="00955C15">
        <w:rPr>
          <w:rStyle w:val="StyleUnderline"/>
        </w:rPr>
        <w:t>current events, discussing politics</w:t>
      </w:r>
      <w:r w:rsidRPr="00955C15">
        <w:rPr>
          <w:sz w:val="14"/>
        </w:rPr>
        <w:t xml:space="preserve"> with friends and family, </w:t>
      </w:r>
      <w:r w:rsidRPr="00955C15">
        <w:rPr>
          <w:rStyle w:val="StyleUnderline"/>
        </w:rPr>
        <w:t>and</w:t>
      </w:r>
      <w:r w:rsidRPr="00955C15">
        <w:rPr>
          <w:sz w:val="14"/>
        </w:rPr>
        <w:t xml:space="preserve"> civic practices such as </w:t>
      </w:r>
      <w:r w:rsidRPr="00955C15">
        <w:rPr>
          <w:rStyle w:val="StyleUnderline"/>
        </w:rPr>
        <w:t xml:space="preserve">seeking multiple perspectives and being </w:t>
      </w:r>
      <w:r w:rsidRPr="00955C15">
        <w:rPr>
          <w:rStyle w:val="Emphasis"/>
        </w:rPr>
        <w:t>open</w:t>
      </w:r>
      <w:r w:rsidRPr="00955C15">
        <w:rPr>
          <w:rStyle w:val="StyleUnderline"/>
        </w:rPr>
        <w:t xml:space="preserve"> to </w:t>
      </w:r>
      <w:r w:rsidRPr="00955C15">
        <w:rPr>
          <w:rStyle w:val="Emphasis"/>
        </w:rPr>
        <w:t>alternative viewpoints</w:t>
      </w:r>
      <w:r w:rsidRPr="00955C15">
        <w:rPr>
          <w:sz w:val="14"/>
        </w:rPr>
        <w:t xml:space="preserve"> on social and political issues. The vibrant literature in this area suggests that </w:t>
      </w:r>
      <w:r w:rsidRPr="00050068">
        <w:rPr>
          <w:rStyle w:val="StyleUnderline"/>
          <w:highlight w:val="green"/>
        </w:rPr>
        <w:t>simulations</w:t>
      </w:r>
      <w:r w:rsidRPr="00955C15">
        <w:rPr>
          <w:sz w:val="14"/>
        </w:rPr>
        <w:t xml:space="preserve"> are effective tools for </w:t>
      </w:r>
      <w:r w:rsidRPr="00955C15">
        <w:rPr>
          <w:rStyle w:val="StyleUnderline"/>
        </w:rPr>
        <w:t>foster</w:t>
      </w:r>
      <w:r w:rsidRPr="00955C15">
        <w:rPr>
          <w:sz w:val="14"/>
        </w:rPr>
        <w:t xml:space="preserve">ing </w:t>
      </w:r>
      <w:r w:rsidRPr="00955C15">
        <w:rPr>
          <w:rStyle w:val="StyleUnderline"/>
        </w:rPr>
        <w:t>soft-skill development</w:t>
      </w:r>
      <w:r w:rsidRPr="00955C15">
        <w:rPr>
          <w:sz w:val="14"/>
        </w:rPr>
        <w:t xml:space="preserve"> because </w:t>
      </w:r>
      <w:r w:rsidRPr="00955C15">
        <w:rPr>
          <w:rStyle w:val="StyleUnderline"/>
        </w:rPr>
        <w:t>they</w:t>
      </w:r>
      <w:r w:rsidRPr="00955C15">
        <w:rPr>
          <w:sz w:val="14"/>
        </w:rPr>
        <w:t xml:space="preserve"> can provide a sense of accessibility to complex moral or policy problems and </w:t>
      </w:r>
      <w:r w:rsidRPr="00955C15">
        <w:rPr>
          <w:rStyle w:val="StyleUnderline"/>
        </w:rPr>
        <w:t xml:space="preserve">allow students to explore the interests or experiences of </w:t>
      </w:r>
      <w:r w:rsidRPr="00955C15">
        <w:rPr>
          <w:rStyle w:val="Emphasis"/>
        </w:rPr>
        <w:t>others</w:t>
      </w:r>
      <w:r w:rsidRPr="00955C15">
        <w:rPr>
          <w:rStyle w:val="StyleUnderline"/>
        </w:rPr>
        <w:t xml:space="preserve">, which can develop more </w:t>
      </w:r>
      <w:r w:rsidRPr="00955C15">
        <w:rPr>
          <w:rStyle w:val="Emphasis"/>
        </w:rPr>
        <w:t>nuanced</w:t>
      </w:r>
      <w:r w:rsidRPr="00955C15">
        <w:rPr>
          <w:rStyle w:val="StyleUnderline"/>
        </w:rPr>
        <w:t xml:space="preserve"> understanding of complicated phenomena</w:t>
      </w:r>
      <w:r w:rsidRPr="00955C15">
        <w:rPr>
          <w:sz w:val="14"/>
        </w:rPr>
        <w:t xml:space="preserve"> (Preston and Cottam 1997; Colella 2000; Marsh and Bucy 2002; Williams and Williams 2007; Parker et al. 2011; Stephens, Feinberg, and Zack 2013; Wright-Maley 2015a; Meschoulam et al. 2019; Butcher and Njonguo 2020; Leib and Ruppel 2020). </w:t>
      </w:r>
    </w:p>
    <w:p w14:paraId="0DCEC95B" w14:textId="77777777" w:rsidR="006B7228" w:rsidRPr="00955C15" w:rsidRDefault="006B7228" w:rsidP="006B7228">
      <w:pPr>
        <w:rPr>
          <w:sz w:val="14"/>
        </w:rPr>
      </w:pPr>
      <w:r w:rsidRPr="00955C15">
        <w:rPr>
          <w:sz w:val="14"/>
        </w:rPr>
        <w:t xml:space="preserve">Existing research on simulations also suggests that </w:t>
      </w:r>
      <w:r w:rsidRPr="00955C15">
        <w:rPr>
          <w:rStyle w:val="StyleUnderline"/>
        </w:rPr>
        <w:t>they</w:t>
      </w:r>
      <w:r w:rsidRPr="00955C15">
        <w:rPr>
          <w:sz w:val="14"/>
        </w:rPr>
        <w:t xml:space="preserve"> may </w:t>
      </w:r>
      <w:r w:rsidRPr="00955C15">
        <w:rPr>
          <w:rStyle w:val="StyleUnderline"/>
        </w:rPr>
        <w:t xml:space="preserve">improve students’ ability to understand different points of view by </w:t>
      </w:r>
      <w:r w:rsidRPr="00050068">
        <w:rPr>
          <w:rStyle w:val="StyleUnderline"/>
          <w:highlight w:val="green"/>
        </w:rPr>
        <w:t>foster</w:t>
      </w:r>
      <w:r w:rsidRPr="00955C15">
        <w:rPr>
          <w:rStyle w:val="StyleUnderline"/>
        </w:rPr>
        <w:t xml:space="preserve">ing </w:t>
      </w:r>
      <w:r w:rsidRPr="00050068">
        <w:rPr>
          <w:rStyle w:val="Emphasis"/>
          <w:highlight w:val="green"/>
        </w:rPr>
        <w:t>perspective recognition</w:t>
      </w:r>
      <w:r w:rsidRPr="00955C15">
        <w:rPr>
          <w:sz w:val="14"/>
        </w:rPr>
        <w:t xml:space="preserve">, empathy, </w:t>
      </w:r>
      <w:r w:rsidRPr="00050068">
        <w:rPr>
          <w:rStyle w:val="StyleUnderline"/>
          <w:highlight w:val="green"/>
        </w:rPr>
        <w:t xml:space="preserve">and </w:t>
      </w:r>
      <w:r w:rsidRPr="00050068">
        <w:rPr>
          <w:rStyle w:val="Emphasis"/>
          <w:highlight w:val="green"/>
        </w:rPr>
        <w:t>care</w:t>
      </w:r>
      <w:r w:rsidRPr="00955C15">
        <w:rPr>
          <w:rStyle w:val="StyleUnderline"/>
        </w:rPr>
        <w:t xml:space="preserve"> for </w:t>
      </w:r>
      <w:r w:rsidRPr="00FB5C0C">
        <w:rPr>
          <w:rStyle w:val="Emphasis"/>
        </w:rPr>
        <w:t>others</w:t>
      </w:r>
      <w:r w:rsidRPr="00955C15">
        <w:rPr>
          <w:sz w:val="14"/>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study found that </w:t>
      </w:r>
      <w:r w:rsidRPr="00050068">
        <w:rPr>
          <w:rStyle w:val="StyleUnderline"/>
          <w:highlight w:val="green"/>
        </w:rPr>
        <w:t>students</w:t>
      </w:r>
      <w:r w:rsidRPr="00955C15">
        <w:rPr>
          <w:rStyle w:val="StyleUnderline"/>
        </w:rPr>
        <w:t xml:space="preserve"> who took part </w:t>
      </w:r>
      <w:r w:rsidRPr="00050068">
        <w:rPr>
          <w:rStyle w:val="StyleUnderline"/>
          <w:highlight w:val="green"/>
        </w:rPr>
        <w:t>in</w:t>
      </w:r>
      <w:r w:rsidRPr="00955C15">
        <w:rPr>
          <w:rStyle w:val="StyleUnderline"/>
        </w:rPr>
        <w:t xml:space="preserve"> their </w:t>
      </w:r>
      <w:r w:rsidRPr="00050068">
        <w:rPr>
          <w:rStyle w:val="StyleUnderline"/>
          <w:highlight w:val="green"/>
        </w:rPr>
        <w:t xml:space="preserve">simulation scored </w:t>
      </w:r>
      <w:r w:rsidRPr="00050068">
        <w:rPr>
          <w:rStyle w:val="Emphasis"/>
          <w:highlight w:val="green"/>
        </w:rPr>
        <w:t>higher</w:t>
      </w:r>
      <w:r w:rsidRPr="00050068">
        <w:rPr>
          <w:rStyle w:val="StyleUnderline"/>
          <w:highlight w:val="green"/>
        </w:rPr>
        <w:t xml:space="preserve"> in</w:t>
      </w:r>
      <w:r w:rsidRPr="00955C15">
        <w:rPr>
          <w:rStyle w:val="StyleUnderline"/>
        </w:rPr>
        <w:t xml:space="preserve"> posttest global </w:t>
      </w:r>
      <w:r w:rsidRPr="00050068">
        <w:rPr>
          <w:rStyle w:val="Emphasis"/>
          <w:highlight w:val="green"/>
        </w:rPr>
        <w:t>empathy</w:t>
      </w:r>
      <w:r w:rsidRPr="00955C15">
        <w:rPr>
          <w:sz w:val="14"/>
        </w:rPr>
        <w:t xml:space="preserve">. In addition, they found that students identifying with the characters they played had increased global empathy. This suggests that taking part in a </w:t>
      </w:r>
      <w:r w:rsidRPr="00955C15">
        <w:rPr>
          <w:rStyle w:val="StyleUnderline"/>
        </w:rPr>
        <w:t>simulation</w:t>
      </w:r>
      <w:r w:rsidRPr="00955C15">
        <w:rPr>
          <w:sz w:val="14"/>
        </w:rPr>
        <w:t xml:space="preserve"> does </w:t>
      </w:r>
      <w:r w:rsidRPr="00955C15">
        <w:rPr>
          <w:rStyle w:val="StyleUnderline"/>
        </w:rPr>
        <w:t xml:space="preserve">encourage students to meaningfully step into the experiences of very </w:t>
      </w:r>
      <w:r w:rsidRPr="00955C15">
        <w:rPr>
          <w:rStyle w:val="Emphasis"/>
        </w:rPr>
        <w:t>different actors</w:t>
      </w:r>
      <w:r w:rsidRPr="00955C15">
        <w:rPr>
          <w:sz w:val="14"/>
        </w:rPr>
        <w:t xml:space="preserve">. Simulations provide an opportunity for students to gain an empathetic view of others and help them understand historical and contemporary realities outside of their own lives in a deeper way (Pellegrino, Lee, and d’Erizans 2012). West and Halvorson (2021) found that the </w:t>
      </w:r>
      <w:r w:rsidRPr="00955C15">
        <w:rPr>
          <w:rStyle w:val="StyleUnderline"/>
        </w:rPr>
        <w:t>emotional reactions elicited by</w:t>
      </w:r>
      <w:r w:rsidRPr="00955C15">
        <w:rPr>
          <w:sz w:val="14"/>
        </w:rPr>
        <w:t xml:space="preserve"> the difficult </w:t>
      </w:r>
      <w:r w:rsidRPr="00955C15">
        <w:rPr>
          <w:rStyle w:val="StyleUnderline"/>
        </w:rPr>
        <w:t>topics</w:t>
      </w:r>
      <w:r w:rsidRPr="00955C15">
        <w:rPr>
          <w:sz w:val="14"/>
        </w:rPr>
        <w:t xml:space="preserve"> addressed </w:t>
      </w:r>
      <w:r w:rsidRPr="00955C15">
        <w:rPr>
          <w:rStyle w:val="StyleUnderline"/>
        </w:rPr>
        <w:t>in a simulation</w:t>
      </w:r>
      <w:r w:rsidRPr="00955C15">
        <w:rPr>
          <w:sz w:val="14"/>
        </w:rPr>
        <w:t xml:space="preserve"> are important for </w:t>
      </w:r>
      <w:r w:rsidRPr="00955C15">
        <w:rPr>
          <w:rStyle w:val="StyleUnderline"/>
        </w:rPr>
        <w:t>spark</w:t>
      </w:r>
      <w:r w:rsidRPr="00955C15">
        <w:rPr>
          <w:sz w:val="14"/>
        </w:rPr>
        <w:t xml:space="preserve">ing </w:t>
      </w:r>
      <w:r w:rsidRPr="00955C15">
        <w:rPr>
          <w:rStyle w:val="StyleUnderline"/>
        </w:rPr>
        <w:t>reflection</w:t>
      </w:r>
      <w:r w:rsidRPr="00955C15">
        <w:rPr>
          <w:sz w:val="14"/>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w:t>
      </w:r>
      <w:r w:rsidRPr="00955C15">
        <w:rPr>
          <w:rStyle w:val="StyleUnderline"/>
        </w:rPr>
        <w:t>simulations</w:t>
      </w:r>
      <w:r w:rsidRPr="00955C15">
        <w:rPr>
          <w:sz w:val="14"/>
        </w:rPr>
        <w:t xml:space="preserve"> indeed </w:t>
      </w:r>
      <w:r w:rsidRPr="00955C15">
        <w:rPr>
          <w:rStyle w:val="StyleUnderline"/>
        </w:rPr>
        <w:t xml:space="preserve">helped students understand </w:t>
      </w:r>
      <w:r w:rsidRPr="00955C15">
        <w:rPr>
          <w:rStyle w:val="Emphasis"/>
        </w:rPr>
        <w:t>different perspectives</w:t>
      </w:r>
      <w:r w:rsidRPr="00955C15">
        <w:rPr>
          <w:sz w:val="14"/>
        </w:rPr>
        <w:t xml:space="preserve">. </w:t>
      </w:r>
    </w:p>
    <w:p w14:paraId="510F67AC" w14:textId="77777777" w:rsidR="006B7228" w:rsidRPr="00955C15" w:rsidRDefault="006B7228" w:rsidP="006B7228">
      <w:pPr>
        <w:rPr>
          <w:sz w:val="14"/>
        </w:rPr>
      </w:pPr>
      <w:r w:rsidRPr="00955C15">
        <w:rPr>
          <w:rStyle w:val="StyleUnderline"/>
        </w:rPr>
        <w:t>In</w:t>
      </w:r>
      <w:r w:rsidRPr="00955C15">
        <w:rPr>
          <w:sz w:val="14"/>
        </w:rPr>
        <w:t xml:space="preserve"> addition to gaining deeper understanding of the roles they take on in </w:t>
      </w:r>
      <w:r w:rsidRPr="00955C15">
        <w:rPr>
          <w:rStyle w:val="StyleUnderline"/>
        </w:rPr>
        <w:t xml:space="preserve">a simulation, students are able to engage in </w:t>
      </w:r>
      <w:r w:rsidRPr="00955C15">
        <w:rPr>
          <w:rStyle w:val="Emphasis"/>
        </w:rPr>
        <w:t>perspective taking</w:t>
      </w:r>
      <w:r w:rsidRPr="00955C15">
        <w:rPr>
          <w:rStyle w:val="StyleUnderline"/>
        </w:rPr>
        <w:t xml:space="preserve"> and deepen their understanding of a </w:t>
      </w:r>
      <w:r w:rsidRPr="00955C15">
        <w:rPr>
          <w:rStyle w:val="Emphasis"/>
        </w:rPr>
        <w:t>variety</w:t>
      </w:r>
      <w:r w:rsidRPr="00955C15">
        <w:rPr>
          <w:rStyle w:val="StyleUnderline"/>
        </w:rPr>
        <w:t xml:space="preserve"> of </w:t>
      </w:r>
      <w:r w:rsidRPr="00955C15">
        <w:rPr>
          <w:rStyle w:val="Emphasis"/>
        </w:rPr>
        <w:t>viewpoints</w:t>
      </w:r>
      <w:r w:rsidRPr="00955C15">
        <w:rPr>
          <w:sz w:val="14"/>
        </w:rPr>
        <w:t xml:space="preserve">. For example, Andrew and Meligrana (2012) carried out a series of simulations that focused on various methods of negotiation and gathered data from two sets of questionnaires. Students highlighted the importance of discovering the interests of the parties that lay behind their stated positions, and they reported that understanding the other party’s viewpoints was a key component of their learning process. The authors found that differences in responses between the pre- and post-simulation questionnaires were due to the simulations’ ability to change student knowledge, perceptions, and opinions. These effects may even help students to explore perspectives that run strongly counter to their own viewpoints. Cuhadar and Kampf (2014) carried out a cross-national study of Turkish, Israeli, American, and Palestinian students. American and Turkish students reported that their original perceptions were altered after the simulation, but Jewish and Palestinian students did not change their perspectives regarding the rightness of each side after playing the game. The authors conclude that considering these mixed results, they still find that game simulations contribute to perspective taking, even if in a limited manner. </w:t>
      </w:r>
    </w:p>
    <w:p w14:paraId="6FCEB27D" w14:textId="76F3E902" w:rsidR="006B7228" w:rsidRPr="006B7228" w:rsidRDefault="006B7228" w:rsidP="006B7228">
      <w:pPr>
        <w:rPr>
          <w:sz w:val="14"/>
        </w:rPr>
      </w:pPr>
      <w:r w:rsidRPr="00955C15">
        <w:rPr>
          <w:sz w:val="14"/>
        </w:rPr>
        <w:t>Thus, based on evidence which suggests that simulations are positively associated with students’ broad civic development, we consider whether and to what extent participation in simulations is associated with college students’ civic engagement and civic dispositions. We study whether participation in political and international affairs simulations leads to increases in civic attitudes and behaviors by comparing pre-post student survey responses between groups who did and did not take part in a simulation. This contributes to the existing literature in two ways: first, by moving away from the focus on learning in an academic sense in order to specifically consider the broader civic effects of simulations, and secondly by offering more rigorous evidence for these effects by including a comparison group in our analysis and drawing evidence from a variety of simulation experiences, rather than a single pre-post classroom group.</w:t>
      </w:r>
    </w:p>
    <w:p w14:paraId="0A85224F" w14:textId="6296FB35" w:rsidR="00295090" w:rsidRDefault="00295090" w:rsidP="00295090">
      <w:pPr>
        <w:pStyle w:val="Heading3"/>
      </w:pPr>
      <w:r>
        <w:t>Ontology---2AC</w:t>
      </w:r>
    </w:p>
    <w:p w14:paraId="2E6F9ECB" w14:textId="77777777" w:rsidR="002F34B5" w:rsidRPr="002F34B5" w:rsidRDefault="002F34B5" w:rsidP="002F34B5">
      <w:pPr>
        <w:pStyle w:val="Heading4"/>
        <w:rPr>
          <w:rFonts w:cs="Calibri"/>
        </w:rPr>
      </w:pPr>
      <w:r w:rsidRPr="002F34B5">
        <w:rPr>
          <w:rFonts w:cs="Calibri"/>
        </w:rPr>
        <w:t xml:space="preserve">IR is </w:t>
      </w:r>
      <w:r w:rsidRPr="002F34B5">
        <w:rPr>
          <w:rFonts w:cs="Calibri"/>
          <w:u w:val="single"/>
        </w:rPr>
        <w:t>reflexive</w:t>
      </w:r>
      <w:r w:rsidRPr="002F34B5">
        <w:rPr>
          <w:rFonts w:cs="Calibri"/>
        </w:rPr>
        <w:t xml:space="preserve"> and </w:t>
      </w:r>
      <w:r w:rsidRPr="002F34B5">
        <w:rPr>
          <w:rFonts w:cs="Calibri"/>
          <w:u w:val="single"/>
        </w:rPr>
        <w:t>effective</w:t>
      </w:r>
      <w:r w:rsidRPr="002F34B5">
        <w:rPr>
          <w:rFonts w:cs="Calibri"/>
        </w:rPr>
        <w:t xml:space="preserve">---its </w:t>
      </w:r>
      <w:r w:rsidRPr="002F34B5">
        <w:rPr>
          <w:rFonts w:cs="Calibri"/>
          <w:u w:val="single"/>
        </w:rPr>
        <w:t>track record</w:t>
      </w:r>
      <w:r w:rsidRPr="002F34B5">
        <w:rPr>
          <w:rFonts w:cs="Calibri"/>
        </w:rPr>
        <w:t xml:space="preserve"> of </w:t>
      </w:r>
      <w:r w:rsidRPr="002F34B5">
        <w:rPr>
          <w:rFonts w:cs="Calibri"/>
          <w:u w:val="single"/>
        </w:rPr>
        <w:t>prediction</w:t>
      </w:r>
      <w:r w:rsidRPr="002F34B5">
        <w:rPr>
          <w:rFonts w:cs="Calibri"/>
        </w:rPr>
        <w:t xml:space="preserve"> proves.</w:t>
      </w:r>
    </w:p>
    <w:p w14:paraId="0B2B9EDA" w14:textId="77777777" w:rsidR="002F34B5" w:rsidRPr="002F34B5" w:rsidRDefault="002F34B5" w:rsidP="002F34B5">
      <w:r w:rsidRPr="002F34B5">
        <w:t>Dan</w:t>
      </w:r>
      <w:r w:rsidRPr="002F34B5">
        <w:rPr>
          <w:rStyle w:val="Style13ptBold"/>
        </w:rPr>
        <w:t xml:space="preserve"> Reiter 15</w:t>
      </w:r>
      <w:r w:rsidRPr="002F34B5">
        <w:t xml:space="preserve">. Professor of Political Science at Emory University. “Scholars Help Policymakers Know Their Tools.” </w:t>
      </w:r>
      <w:r w:rsidRPr="002F34B5">
        <w:rPr>
          <w:iCs/>
        </w:rPr>
        <w:t>War on the Rocks</w:t>
      </w:r>
      <w:r w:rsidRPr="002F34B5">
        <w:t xml:space="preserve">.  8-27-2015. </w:t>
      </w:r>
      <w:hyperlink r:id="rId10" w:history="1">
        <w:r w:rsidRPr="002F34B5">
          <w:rPr>
            <w:rStyle w:val="Hyperlink"/>
          </w:rPr>
          <w:t>https://warontherocks.com/2015/08/scholars-help-policymakers-know-their-tools/</w:t>
        </w:r>
      </w:hyperlink>
    </w:p>
    <w:p w14:paraId="2379C127" w14:textId="77777777" w:rsidR="002F34B5" w:rsidRPr="002F34B5" w:rsidRDefault="002F34B5" w:rsidP="002F34B5">
      <w:pPr>
        <w:rPr>
          <w:sz w:val="16"/>
        </w:rPr>
      </w:pPr>
      <w:r w:rsidRPr="002F34B5">
        <w:rPr>
          <w:sz w:val="16"/>
        </w:rPr>
        <w:t xml:space="preserve">This critique is both narrowly true and narrow in perspective. </w:t>
      </w:r>
      <w:r w:rsidRPr="002F34B5">
        <w:rPr>
          <w:rStyle w:val="StyleUnderline"/>
        </w:rPr>
        <w:t>Context is</w:t>
      </w:r>
      <w:r w:rsidRPr="002F34B5">
        <w:rPr>
          <w:sz w:val="16"/>
        </w:rPr>
        <w:t xml:space="preserve"> of course </w:t>
      </w:r>
      <w:r w:rsidRPr="002F34B5">
        <w:rPr>
          <w:rStyle w:val="StyleUnderline"/>
        </w:rPr>
        <w:t xml:space="preserve">important, but foreign </w:t>
      </w:r>
      <w:r w:rsidRPr="002F34B5">
        <w:rPr>
          <w:rStyle w:val="Emphasis"/>
        </w:rPr>
        <w:t xml:space="preserve">policy </w:t>
      </w:r>
      <w:r w:rsidRPr="00050068">
        <w:rPr>
          <w:rStyle w:val="Emphasis"/>
          <w:highlight w:val="green"/>
        </w:rPr>
        <w:t>choices</w:t>
      </w:r>
      <w:r w:rsidRPr="00050068">
        <w:rPr>
          <w:rStyle w:val="StyleUnderline"/>
          <w:highlight w:val="green"/>
        </w:rPr>
        <w:t xml:space="preserve"> are </w:t>
      </w:r>
      <w:r w:rsidRPr="00050068">
        <w:rPr>
          <w:rStyle w:val="Emphasis"/>
          <w:highlight w:val="green"/>
        </w:rPr>
        <w:t>not sui generis</w:t>
      </w:r>
      <w:r w:rsidRPr="002F34B5">
        <w:rPr>
          <w:rStyle w:val="StyleUnderline"/>
        </w:rPr>
        <w:t xml:space="preserve">, there are </w:t>
      </w:r>
      <w:r w:rsidRPr="00050068">
        <w:rPr>
          <w:rStyle w:val="StyleUnderline"/>
          <w:highlight w:val="green"/>
        </w:rPr>
        <w:t>patterns</w:t>
      </w:r>
      <w:r w:rsidRPr="002F34B5">
        <w:rPr>
          <w:rStyle w:val="StyleUnderline"/>
        </w:rPr>
        <w:t xml:space="preserve"> across space and time that </w:t>
      </w:r>
      <w:r w:rsidRPr="00050068">
        <w:rPr>
          <w:rStyle w:val="Emphasis"/>
          <w:highlight w:val="green"/>
        </w:rPr>
        <w:t>inform decision-making</w:t>
      </w:r>
      <w:r w:rsidRPr="002F34B5">
        <w:rPr>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050068">
        <w:rPr>
          <w:rStyle w:val="Emphasis"/>
          <w:highlight w:val="green"/>
        </w:rPr>
        <w:t>broader scholarship</w:t>
      </w:r>
      <w:r w:rsidRPr="002F34B5">
        <w:rPr>
          <w:rStyle w:val="StyleUnderline"/>
        </w:rPr>
        <w:t xml:space="preserve"> can </w:t>
      </w:r>
      <w:r w:rsidRPr="00050068">
        <w:rPr>
          <w:rStyle w:val="Emphasis"/>
          <w:highlight w:val="green"/>
        </w:rPr>
        <w:t>improve</w:t>
      </w:r>
      <w:r w:rsidRPr="002F34B5">
        <w:rPr>
          <w:rStyle w:val="StyleUnderline"/>
        </w:rPr>
        <w:t xml:space="preserve"> foreign </w:t>
      </w:r>
      <w:r w:rsidRPr="00050068">
        <w:rPr>
          <w:rStyle w:val="StyleUnderline"/>
          <w:highlight w:val="green"/>
        </w:rPr>
        <w:t>policy performance</w:t>
      </w:r>
      <w:r w:rsidRPr="002F34B5">
        <w:rPr>
          <w:rStyle w:val="StyleUnderline"/>
        </w:rPr>
        <w:t xml:space="preserve">, as </w:t>
      </w:r>
      <w:r w:rsidRPr="00050068">
        <w:rPr>
          <w:rStyle w:val="StyleUnderline"/>
          <w:highlight w:val="green"/>
        </w:rPr>
        <w:t>evidenced by the ability of</w:t>
      </w:r>
      <w:r w:rsidRPr="002F34B5">
        <w:rPr>
          <w:rStyle w:val="StyleUnderline"/>
        </w:rPr>
        <w:t xml:space="preserve"> </w:t>
      </w:r>
      <w:r w:rsidRPr="002F34B5">
        <w:rPr>
          <w:rStyle w:val="Emphasis"/>
        </w:rPr>
        <w:t xml:space="preserve">IR </w:t>
      </w:r>
      <w:r w:rsidRPr="00050068">
        <w:rPr>
          <w:rStyle w:val="Emphasis"/>
          <w:highlight w:val="green"/>
        </w:rPr>
        <w:t>academics</w:t>
      </w:r>
      <w:r w:rsidRPr="00050068">
        <w:rPr>
          <w:rStyle w:val="StyleUnderline"/>
          <w:highlight w:val="green"/>
        </w:rPr>
        <w:t xml:space="preserve"> to build on</w:t>
      </w:r>
      <w:r w:rsidRPr="002F34B5">
        <w:rPr>
          <w:rStyle w:val="StyleUnderline"/>
        </w:rPr>
        <w:t xml:space="preserve"> their own </w:t>
      </w:r>
      <w:r w:rsidRPr="00050068">
        <w:rPr>
          <w:rStyle w:val="StyleUnderline"/>
          <w:highlight w:val="green"/>
        </w:rPr>
        <w:t xml:space="preserve">work to </w:t>
      </w:r>
      <w:r w:rsidRPr="00050068">
        <w:rPr>
          <w:rStyle w:val="Emphasis"/>
          <w:highlight w:val="green"/>
        </w:rPr>
        <w:t>predict outcomes</w:t>
      </w:r>
      <w:r w:rsidRPr="002F34B5">
        <w:rPr>
          <w:rStyle w:val="StyleUnderline"/>
        </w:rPr>
        <w:t xml:space="preserve">, including for example </w:t>
      </w:r>
      <w:r w:rsidRPr="00050068">
        <w:rPr>
          <w:rStyle w:val="Emphasis"/>
          <w:highlight w:val="green"/>
        </w:rPr>
        <w:t>forecasting</w:t>
      </w:r>
      <w:r w:rsidRPr="002F34B5">
        <w:rPr>
          <w:rStyle w:val="StyleUnderline"/>
        </w:rPr>
        <w:t xml:space="preserve"> the </w:t>
      </w:r>
      <w:r w:rsidRPr="00050068">
        <w:rPr>
          <w:rStyle w:val="StyleUnderline"/>
          <w:highlight w:val="green"/>
        </w:rPr>
        <w:t>lengths of</w:t>
      </w:r>
      <w:r w:rsidRPr="002F34B5">
        <w:rPr>
          <w:rStyle w:val="StyleUnderline"/>
        </w:rPr>
        <w:t xml:space="preserve"> the conventional and </w:t>
      </w:r>
      <w:r w:rsidRPr="00050068">
        <w:rPr>
          <w:rStyle w:val="StyleUnderline"/>
          <w:highlight w:val="green"/>
        </w:rPr>
        <w:t>insurgency</w:t>
      </w:r>
      <w:r w:rsidRPr="002F34B5">
        <w:rPr>
          <w:rStyle w:val="StyleUnderline"/>
        </w:rPr>
        <w:t xml:space="preserve"> phases of the U.S.–Iraq conflict in the 2000s</w:t>
      </w:r>
      <w:r w:rsidRPr="002F34B5">
        <w:rPr>
          <w:sz w:val="16"/>
        </w:rPr>
        <w:t>.</w:t>
      </w:r>
    </w:p>
    <w:p w14:paraId="10F3B23D" w14:textId="77777777" w:rsidR="002F34B5" w:rsidRPr="002F34B5" w:rsidRDefault="002F34B5" w:rsidP="002F34B5">
      <w:pPr>
        <w:rPr>
          <w:sz w:val="16"/>
        </w:rPr>
      </w:pPr>
      <w:r w:rsidRPr="002F34B5">
        <w:rPr>
          <w:sz w:val="16"/>
        </w:rPr>
        <w:t>But, even if one were to accept the limits of general work, there is a growing body of academic work that evaluates foreign policy tools as applied to a specific country or region. These studies ask questions such as whether:</w:t>
      </w:r>
    </w:p>
    <w:p w14:paraId="7009830F" w14:textId="77777777" w:rsidR="002F34B5" w:rsidRPr="002F34B5" w:rsidRDefault="002F34B5" w:rsidP="002F34B5">
      <w:pPr>
        <w:rPr>
          <w:sz w:val="16"/>
        </w:rPr>
      </w:pPr>
      <w:r w:rsidRPr="002F34B5">
        <w:rPr>
          <w:sz w:val="16"/>
        </w:rPr>
        <w:t>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w:t>
      </w:r>
    </w:p>
    <w:p w14:paraId="37F5B96E" w14:textId="77777777" w:rsidR="002F34B5" w:rsidRPr="002F34B5" w:rsidRDefault="002F34B5" w:rsidP="002F34B5">
      <w:pPr>
        <w:rPr>
          <w:sz w:val="16"/>
        </w:rPr>
      </w:pPr>
      <w:r w:rsidRPr="002F34B5">
        <w:rPr>
          <w:sz w:val="16"/>
        </w:rPr>
        <w:t>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w:t>
      </w:r>
    </w:p>
    <w:p w14:paraId="68D788DA" w14:textId="77777777" w:rsidR="002F34B5" w:rsidRPr="002F34B5" w:rsidRDefault="002F34B5" w:rsidP="002F34B5">
      <w:pPr>
        <w:rPr>
          <w:sz w:val="16"/>
        </w:rPr>
      </w:pPr>
      <w:r w:rsidRPr="002F34B5">
        <w:rPr>
          <w:sz w:val="16"/>
        </w:rPr>
        <w:t xml:space="preserve">A third critique is that much of this academic work on foreign policy tools is unusable by policymakers because it is too quantitative and technically complex. Here, echoing a point made by Erik Voeten, </w:t>
      </w:r>
      <w:r w:rsidRPr="00050068">
        <w:rPr>
          <w:rStyle w:val="StyleUnderline"/>
          <w:highlight w:val="green"/>
        </w:rPr>
        <w:t>there is</w:t>
      </w:r>
      <w:r w:rsidRPr="002F34B5">
        <w:rPr>
          <w:rStyle w:val="StyleUnderline"/>
        </w:rPr>
        <w:t xml:space="preserve"> a </w:t>
      </w:r>
      <w:r w:rsidRPr="00050068">
        <w:rPr>
          <w:rStyle w:val="Emphasis"/>
          <w:highlight w:val="green"/>
        </w:rPr>
        <w:t>danger</w:t>
      </w:r>
      <w:r w:rsidRPr="00050068">
        <w:rPr>
          <w:rStyle w:val="StyleUnderline"/>
          <w:highlight w:val="green"/>
        </w:rPr>
        <w:t xml:space="preserve"> in </w:t>
      </w:r>
      <w:r w:rsidRPr="00050068">
        <w:rPr>
          <w:rStyle w:val="Emphasis"/>
          <w:highlight w:val="green"/>
        </w:rPr>
        <w:t>not appreciating</w:t>
      </w:r>
      <w:r w:rsidRPr="00050068">
        <w:rPr>
          <w:rStyle w:val="StyleUnderline"/>
          <w:highlight w:val="green"/>
        </w:rPr>
        <w:t xml:space="preserve"> the </w:t>
      </w:r>
      <w:r w:rsidRPr="00050068">
        <w:rPr>
          <w:rStyle w:val="Emphasis"/>
          <w:highlight w:val="green"/>
        </w:rPr>
        <w:t>importance</w:t>
      </w:r>
      <w:r w:rsidRPr="00050068">
        <w:rPr>
          <w:rStyle w:val="StyleUnderline"/>
          <w:highlight w:val="green"/>
        </w:rPr>
        <w:t xml:space="preserve"> of </w:t>
      </w:r>
      <w:r w:rsidRPr="00050068">
        <w:rPr>
          <w:rStyle w:val="Emphasis"/>
          <w:highlight w:val="green"/>
        </w:rPr>
        <w:t>rigorous research design</w:t>
      </w:r>
      <w:r w:rsidRPr="002F34B5">
        <w:rPr>
          <w:rStyle w:val="StyleUnderline"/>
        </w:rPr>
        <w:t xml:space="preserve">, including sophisticated </w:t>
      </w:r>
      <w:r w:rsidRPr="00050068">
        <w:rPr>
          <w:rStyle w:val="Emphasis"/>
          <w:highlight w:val="green"/>
        </w:rPr>
        <w:t>quantitative techniques</w:t>
      </w:r>
      <w:r w:rsidRPr="00050068">
        <w:rPr>
          <w:rStyle w:val="StyleUnderline"/>
          <w:highlight w:val="green"/>
        </w:rPr>
        <w:t xml:space="preserve">, for </w:t>
      </w:r>
      <w:r w:rsidRPr="00050068">
        <w:rPr>
          <w:rStyle w:val="Emphasis"/>
          <w:highlight w:val="green"/>
        </w:rPr>
        <w:t>crafting</w:t>
      </w:r>
      <w:r w:rsidRPr="002F34B5">
        <w:rPr>
          <w:rStyle w:val="Emphasis"/>
        </w:rPr>
        <w:t xml:space="preserve"> effective </w:t>
      </w:r>
      <w:r w:rsidRPr="00050068">
        <w:rPr>
          <w:rStyle w:val="Emphasis"/>
          <w:highlight w:val="green"/>
        </w:rPr>
        <w:t>policy</w:t>
      </w:r>
      <w:r w:rsidRPr="002F34B5">
        <w:rPr>
          <w:sz w:val="16"/>
        </w:rPr>
        <w:t xml:space="preserve">. </w:t>
      </w:r>
      <w:r w:rsidRPr="002F34B5">
        <w:rPr>
          <w:rStyle w:val="Emphasis"/>
        </w:rPr>
        <w:t>Sophisticated research design</w:t>
      </w:r>
      <w:r w:rsidRPr="002F34B5">
        <w:rPr>
          <w:rStyle w:val="StyleUnderline"/>
        </w:rPr>
        <w:t xml:space="preserve"> is not the enemy of effective policy, it </w:t>
      </w:r>
      <w:r w:rsidRPr="00050068">
        <w:rPr>
          <w:rStyle w:val="StyleUnderline"/>
          <w:highlight w:val="green"/>
        </w:rPr>
        <w:t xml:space="preserve">is </w:t>
      </w:r>
      <w:r w:rsidRPr="00050068">
        <w:rPr>
          <w:rStyle w:val="Emphasis"/>
          <w:highlight w:val="green"/>
        </w:rPr>
        <w:t>critically necessary</w:t>
      </w:r>
      <w:r w:rsidRPr="002F34B5">
        <w:rPr>
          <w:rStyle w:val="StyleUnderline"/>
        </w:rPr>
        <w:t xml:space="preserve"> for it</w:t>
      </w:r>
      <w:r w:rsidRPr="002F34B5">
        <w:rPr>
          <w:sz w:val="16"/>
        </w:rPr>
        <w:t xml:space="preserve">. Certainly, </w:t>
      </w:r>
      <w:r w:rsidRPr="002F34B5">
        <w:rPr>
          <w:rStyle w:val="StyleUnderline"/>
        </w:rPr>
        <w:t>the current academic focus on building research designs that permit causal inference speaks exactly to what policymakers care about the most: if implementing a certain policy will cause the desired outcome</w:t>
      </w:r>
      <w:r w:rsidRPr="002F34B5">
        <w:rPr>
          <w:sz w:val="16"/>
        </w:rPr>
        <w:t>.</w:t>
      </w:r>
    </w:p>
    <w:p w14:paraId="2FA9EF82" w14:textId="77777777" w:rsidR="002F34B5" w:rsidRPr="002F34B5" w:rsidRDefault="002F34B5" w:rsidP="002F34B5">
      <w:pPr>
        <w:rPr>
          <w:sz w:val="16"/>
        </w:rPr>
      </w:pPr>
      <w:r w:rsidRPr="002F34B5">
        <w:rPr>
          <w:sz w:val="16"/>
        </w:rPr>
        <w:t xml:space="preserve">Or, put differently, </w:t>
      </w:r>
      <w:r w:rsidRPr="00050068">
        <w:rPr>
          <w:rStyle w:val="Emphasis"/>
          <w:highlight w:val="green"/>
        </w:rPr>
        <w:t>bad research</w:t>
      </w:r>
      <w:r w:rsidRPr="002F34B5">
        <w:rPr>
          <w:rStyle w:val="StyleUnderline"/>
        </w:rPr>
        <w:t xml:space="preserve"> designs </w:t>
      </w:r>
      <w:r w:rsidRPr="00050068">
        <w:rPr>
          <w:rStyle w:val="StyleUnderline"/>
          <w:highlight w:val="green"/>
        </w:rPr>
        <w:t xml:space="preserve">make for </w:t>
      </w:r>
      <w:r w:rsidRPr="00050068">
        <w:rPr>
          <w:rStyle w:val="Emphasis"/>
          <w:highlight w:val="green"/>
        </w:rPr>
        <w:t>bad</w:t>
      </w:r>
      <w:r w:rsidRPr="002F34B5">
        <w:rPr>
          <w:rStyle w:val="Emphasis"/>
        </w:rPr>
        <w:t xml:space="preserve"> public </w:t>
      </w:r>
      <w:r w:rsidRPr="00050068">
        <w:rPr>
          <w:rStyle w:val="Emphasis"/>
          <w:highlight w:val="green"/>
        </w:rPr>
        <w:t>policy</w:t>
      </w:r>
      <w:r w:rsidRPr="002F34B5">
        <w:rPr>
          <w:sz w:val="16"/>
        </w:rPr>
        <w:t xml:space="preserve">. </w:t>
      </w:r>
      <w:r w:rsidRPr="002F34B5">
        <w:rPr>
          <w:rStyle w:val="StyleUnderline"/>
        </w:rPr>
        <w:t>A classic example is school busing</w:t>
      </w:r>
      <w:r w:rsidRPr="002F34B5">
        <w:rPr>
          <w:sz w:val="16"/>
        </w:rPr>
        <w:t xml:space="preserve">. </w:t>
      </w:r>
      <w:r w:rsidRPr="002F34B5">
        <w:rPr>
          <w:rStyle w:val="StyleUnderline"/>
        </w:rPr>
        <w:t>In the</w:t>
      </w:r>
      <w:r w:rsidRPr="002F34B5">
        <w:rPr>
          <w:sz w:val="16"/>
        </w:rPr>
        <w:t xml:space="preserve"> 19</w:t>
      </w:r>
      <w:r w:rsidRPr="002F34B5">
        <w:rPr>
          <w:rStyle w:val="StyleUnderline"/>
        </w:rPr>
        <w:t>60s</w:t>
      </w:r>
      <w:r w:rsidRPr="002F34B5">
        <w:rPr>
          <w:sz w:val="16"/>
        </w:rPr>
        <w:t xml:space="preserve"> </w:t>
      </w:r>
      <w:r w:rsidRPr="002F34B5">
        <w:rPr>
          <w:rStyle w:val="StyleUnderline"/>
        </w:rPr>
        <w:t>and</w:t>
      </w:r>
      <w:r w:rsidRPr="002F34B5">
        <w:rPr>
          <w:sz w:val="16"/>
        </w:rPr>
        <w:t xml:space="preserve"> early 19</w:t>
      </w:r>
      <w:r w:rsidRPr="002F34B5">
        <w:rPr>
          <w:rStyle w:val="StyleUnderline"/>
        </w:rPr>
        <w:t>70s</w:t>
      </w:r>
      <w:r w:rsidRPr="002F34B5">
        <w:rPr>
          <w:sz w:val="16"/>
        </w:rPr>
        <w:t xml:space="preserve">, </w:t>
      </w:r>
      <w:r w:rsidRPr="002F34B5">
        <w:rPr>
          <w:rStyle w:val="StyleUnderline"/>
        </w:rPr>
        <w:t>some cities adopted voluntary integration programs for public schools</w:t>
      </w:r>
      <w:r w:rsidRPr="002F34B5">
        <w:rPr>
          <w:sz w:val="16"/>
        </w:rPr>
        <w:t xml:space="preserve">, in which families could volunteer to bus their children to schools in neighborhoods with different racial majorities. </w:t>
      </w:r>
      <w:r w:rsidRPr="002F34B5">
        <w:rPr>
          <w:rStyle w:val="StyleUnderline"/>
        </w:rPr>
        <w:t>Policymakers used the favorable results for the voluntary programs to make the improper inference that mandatory busing policies would also work</w:t>
      </w:r>
      <w:r w:rsidRPr="002F34B5">
        <w:rPr>
          <w:sz w:val="16"/>
        </w:rPr>
        <w:t xml:space="preserve">. </w:t>
      </w:r>
      <w:r w:rsidRPr="002F34B5">
        <w:rPr>
          <w:rStyle w:val="StyleUnderline"/>
        </w:rPr>
        <w:t>The result was bad public policy and violence</w:t>
      </w:r>
      <w:r w:rsidRPr="002F34B5">
        <w:rPr>
          <w:sz w:val="16"/>
        </w:rPr>
        <w:t xml:space="preserve"> in the streets.</w:t>
      </w:r>
    </w:p>
    <w:p w14:paraId="25561FAD" w14:textId="77777777" w:rsidR="002F34B5" w:rsidRPr="002F34B5" w:rsidRDefault="002F34B5" w:rsidP="002F34B5">
      <w:pPr>
        <w:rPr>
          <w:sz w:val="16"/>
        </w:rPr>
      </w:pPr>
      <w:r w:rsidRPr="002F34B5">
        <w:rPr>
          <w:rStyle w:val="StyleUnderline"/>
        </w:rPr>
        <w:t xml:space="preserve">Sophisticated </w:t>
      </w:r>
      <w:r w:rsidRPr="00050068">
        <w:rPr>
          <w:rStyle w:val="Emphasis"/>
          <w:highlight w:val="green"/>
        </w:rPr>
        <w:t>technical methods</w:t>
      </w:r>
      <w:r w:rsidRPr="002F34B5">
        <w:rPr>
          <w:rStyle w:val="StyleUnderline"/>
        </w:rPr>
        <w:t xml:space="preserve"> can </w:t>
      </w:r>
      <w:r w:rsidRPr="00050068">
        <w:rPr>
          <w:rStyle w:val="StyleUnderline"/>
          <w:highlight w:val="green"/>
        </w:rPr>
        <w:t>improve</w:t>
      </w:r>
      <w:r w:rsidRPr="002F34B5">
        <w:rPr>
          <w:rStyle w:val="StyleUnderline"/>
        </w:rPr>
        <w:t xml:space="preserve"> our ability to make </w:t>
      </w:r>
      <w:r w:rsidRPr="00050068">
        <w:rPr>
          <w:rStyle w:val="Emphasis"/>
          <w:highlight w:val="green"/>
        </w:rPr>
        <w:t>causal inferences</w:t>
      </w:r>
      <w:r w:rsidRPr="00050068">
        <w:rPr>
          <w:rStyle w:val="StyleUnderline"/>
          <w:highlight w:val="green"/>
        </w:rPr>
        <w:t>, and</w:t>
      </w:r>
      <w:r w:rsidRPr="002F34B5">
        <w:rPr>
          <w:sz w:val="16"/>
        </w:rPr>
        <w:t xml:space="preserve"> can help </w:t>
      </w:r>
      <w:r w:rsidRPr="00050068">
        <w:rPr>
          <w:rStyle w:val="StyleUnderline"/>
          <w:highlight w:val="green"/>
        </w:rPr>
        <w:t>solve</w:t>
      </w:r>
      <w:r w:rsidRPr="002F34B5">
        <w:rPr>
          <w:sz w:val="16"/>
        </w:rPr>
        <w:t xml:space="preserve"> other </w:t>
      </w:r>
      <w:r w:rsidRPr="00050068">
        <w:rPr>
          <w:rStyle w:val="Emphasis"/>
          <w:highlight w:val="green"/>
        </w:rPr>
        <w:t>empirical problems</w:t>
      </w:r>
      <w:r w:rsidRPr="002F34B5">
        <w:rPr>
          <w:sz w:val="16"/>
        </w:rPr>
        <w:t xml:space="preserve">. Consider that the heart of successful counterinsurgency is, according to U.S. military doctrine, winning the support of the population. </w:t>
      </w:r>
      <w:r w:rsidRPr="002F34B5">
        <w:rPr>
          <w:rStyle w:val="StyleUnderline"/>
        </w:rPr>
        <w:t>Assessing whether certain policies do win public support requires collecting opinion data</w:t>
      </w:r>
      <w:r w:rsidRPr="002F34B5">
        <w:rPr>
          <w:sz w:val="16"/>
        </w:rPr>
        <w:t xml:space="preserve">. A conventional method for measuring popular opinion is the survey, but of course, individuals in insurgency-stricken areas may be unwilling to reveal their true opinions to a survey-taker out of fear for their personal safety. </w:t>
      </w:r>
      <w:r w:rsidRPr="002F34B5">
        <w:rPr>
          <w:rStyle w:val="StyleUnderline"/>
        </w:rPr>
        <w:t>Methodologists have crafted sophisticated techniques for addressing this issue, improving our ability to measure public support for the government in these areas</w:t>
      </w:r>
      <w:r w:rsidRPr="002F34B5">
        <w:rPr>
          <w:sz w:val="16"/>
        </w:rPr>
        <w:t>. These techniques have been used to assess better the determinants of public support in insurgency-affected countries such as Pakistan, Afghanistan, and India.</w:t>
      </w:r>
    </w:p>
    <w:p w14:paraId="7409F454" w14:textId="77777777" w:rsidR="002F34B5" w:rsidRPr="002F34B5" w:rsidRDefault="002F34B5" w:rsidP="002F34B5">
      <w:pPr>
        <w:rPr>
          <w:sz w:val="16"/>
        </w:rPr>
      </w:pPr>
      <w:r w:rsidRPr="002F34B5">
        <w:rPr>
          <w:rStyle w:val="StyleUnderline"/>
        </w:rPr>
        <w:t>Going forward, we will continue to need advanced methodologies to address pressing policy questions</w:t>
      </w:r>
      <w:r w:rsidRPr="002F34B5">
        <w:rPr>
          <w:sz w:val="16"/>
        </w:rPr>
        <w:t>.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w:t>
      </w:r>
    </w:p>
    <w:p w14:paraId="3CEF3B78" w14:textId="77777777" w:rsidR="002F34B5" w:rsidRPr="002F34B5" w:rsidRDefault="002F34B5" w:rsidP="002F34B5">
      <w:pPr>
        <w:rPr>
          <w:sz w:val="16"/>
        </w:rPr>
      </w:pPr>
      <w:r w:rsidRPr="002F34B5">
        <w:rPr>
          <w:rStyle w:val="StyleUnderline"/>
        </w:rPr>
        <w:t xml:space="preserve">Certainly, </w:t>
      </w:r>
      <w:r w:rsidRPr="002F34B5">
        <w:rPr>
          <w:rStyle w:val="Emphasis"/>
        </w:rPr>
        <w:t>other areas</w:t>
      </w:r>
      <w:r w:rsidRPr="002F34B5">
        <w:rPr>
          <w:rStyle w:val="StyleUnderline"/>
        </w:rPr>
        <w:t xml:space="preserve"> of public policy understand the importance of rigorous research design</w:t>
      </w:r>
      <w:r w:rsidRPr="002F34B5">
        <w:rPr>
          <w:sz w:val="16"/>
        </w:rPr>
        <w:t xml:space="preserve">. </w:t>
      </w:r>
      <w:r w:rsidRPr="002F34B5">
        <w:rPr>
          <w:rStyle w:val="StyleUnderline"/>
        </w:rPr>
        <w:t>Economic and development policy communities read the work of and employ economics Ph.D.s.</w:t>
      </w:r>
      <w:r w:rsidRPr="002F34B5">
        <w:rPr>
          <w:sz w:val="16"/>
        </w:rPr>
        <w:t xml:space="preserve"> </w:t>
      </w:r>
      <w:r w:rsidRPr="00050068">
        <w:rPr>
          <w:rStyle w:val="StyleUnderline"/>
          <w:highlight w:val="green"/>
        </w:rPr>
        <w:t>Policymakers incorporate</w:t>
      </w:r>
      <w:r w:rsidRPr="002F34B5">
        <w:rPr>
          <w:rStyle w:val="StyleUnderline"/>
        </w:rPr>
        <w:t xml:space="preserve"> the </w:t>
      </w:r>
      <w:r w:rsidRPr="00050068">
        <w:rPr>
          <w:rStyle w:val="StyleUnderline"/>
          <w:highlight w:val="green"/>
        </w:rPr>
        <w:t>findings of</w:t>
      </w:r>
      <w:r w:rsidRPr="002F34B5">
        <w:rPr>
          <w:rStyle w:val="StyleUnderline"/>
        </w:rPr>
        <w:t xml:space="preserve"> sophisticated studies on policy areas such as </w:t>
      </w:r>
      <w:r w:rsidRPr="00050068">
        <w:rPr>
          <w:rStyle w:val="Emphasis"/>
          <w:highlight w:val="green"/>
        </w:rPr>
        <w:t>microfinance</w:t>
      </w:r>
      <w:r w:rsidRPr="00050068">
        <w:rPr>
          <w:rStyle w:val="StyleUnderline"/>
          <w:highlight w:val="green"/>
        </w:rPr>
        <w:t xml:space="preserve">, </w:t>
      </w:r>
      <w:r w:rsidRPr="00050068">
        <w:rPr>
          <w:rStyle w:val="Emphasis"/>
          <w:highlight w:val="green"/>
        </w:rPr>
        <w:t>gender empowerment</w:t>
      </w:r>
      <w:r w:rsidRPr="00050068">
        <w:rPr>
          <w:rStyle w:val="StyleUnderline"/>
          <w:highlight w:val="green"/>
        </w:rPr>
        <w:t xml:space="preserve">, and </w:t>
      </w:r>
      <w:r w:rsidRPr="00050068">
        <w:rPr>
          <w:rStyle w:val="Emphasis"/>
          <w:highlight w:val="green"/>
        </w:rPr>
        <w:t>foreign aid</w:t>
      </w:r>
      <w:r w:rsidRPr="002F34B5">
        <w:rPr>
          <w:rStyle w:val="StyleUnderline"/>
        </w:rPr>
        <w:t>, knowing the best policy decisions must incorporate these studies’ findings</w:t>
      </w:r>
      <w:r w:rsidRPr="002F34B5">
        <w:rPr>
          <w:sz w:val="16"/>
        </w:rPr>
        <w:t>.</w:t>
      </w:r>
    </w:p>
    <w:p w14:paraId="40C9354C" w14:textId="77777777" w:rsidR="002F34B5" w:rsidRPr="002F34B5" w:rsidRDefault="002F34B5" w:rsidP="002F34B5">
      <w:pPr>
        <w:rPr>
          <w:sz w:val="16"/>
        </w:rPr>
      </w:pPr>
      <w:r w:rsidRPr="002F34B5">
        <w:rPr>
          <w:sz w:val="16"/>
        </w:rPr>
        <w:t xml:space="preserve">Or consider public health policy. </w:t>
      </w:r>
      <w:r w:rsidRPr="00050068">
        <w:rPr>
          <w:rStyle w:val="Emphasis"/>
          <w:highlight w:val="green"/>
        </w:rPr>
        <w:t>Lives are</w:t>
      </w:r>
      <w:r w:rsidRPr="002F34B5">
        <w:rPr>
          <w:rStyle w:val="Emphasis"/>
        </w:rPr>
        <w:t xml:space="preserve"> literally </w:t>
      </w:r>
      <w:r w:rsidRPr="00050068">
        <w:rPr>
          <w:rStyle w:val="Emphasis"/>
          <w:highlight w:val="green"/>
        </w:rPr>
        <w:t>on the line</w:t>
      </w:r>
      <w:r w:rsidRPr="002F34B5">
        <w:rPr>
          <w:rStyle w:val="StyleUnderline"/>
        </w:rPr>
        <w:t xml:space="preserve"> as decision-makers must make </w:t>
      </w:r>
      <w:r w:rsidRPr="00050068">
        <w:rPr>
          <w:rStyle w:val="StyleUnderline"/>
          <w:highlight w:val="green"/>
        </w:rPr>
        <w:t>decisions about</w:t>
      </w:r>
      <w:r w:rsidRPr="002F34B5">
        <w:rPr>
          <w:rStyle w:val="StyleUnderline"/>
        </w:rPr>
        <w:t xml:space="preserve"> issues such as </w:t>
      </w:r>
      <w:r w:rsidRPr="00050068">
        <w:rPr>
          <w:rStyle w:val="Emphasis"/>
          <w:highlight w:val="green"/>
        </w:rPr>
        <w:t>vaccinations</w:t>
      </w:r>
      <w:r w:rsidRPr="00050068">
        <w:rPr>
          <w:rStyle w:val="StyleUnderline"/>
          <w:highlight w:val="green"/>
        </w:rPr>
        <w:t xml:space="preserve">, </w:t>
      </w:r>
      <w:r w:rsidRPr="00050068">
        <w:rPr>
          <w:rStyle w:val="Emphasis"/>
          <w:highlight w:val="green"/>
        </w:rPr>
        <w:t>nutritional recommendations</w:t>
      </w:r>
      <w:r w:rsidRPr="00050068">
        <w:rPr>
          <w:rStyle w:val="StyleUnderline"/>
          <w:highlight w:val="green"/>
        </w:rPr>
        <w:t xml:space="preserve">, and </w:t>
      </w:r>
      <w:r w:rsidRPr="00050068">
        <w:rPr>
          <w:rStyle w:val="Emphasis"/>
          <w:highlight w:val="green"/>
        </w:rPr>
        <w:t>air quality</w:t>
      </w:r>
      <w:r w:rsidRPr="002F34B5">
        <w:rPr>
          <w:sz w:val="16"/>
        </w:rPr>
        <w:t xml:space="preserve">. </w:t>
      </w:r>
      <w:r w:rsidRPr="002F34B5">
        <w:rPr>
          <w:rStyle w:val="StyleUnderline"/>
        </w:rPr>
        <w:t>Policymakers know they must use sophisticated technical studies executed by epidemiologists and other public health academics to craft the best policies</w:t>
      </w:r>
      <w:r w:rsidRPr="002F34B5">
        <w:rPr>
          <w:sz w:val="16"/>
        </w:rPr>
        <w:t>.</w:t>
      </w:r>
    </w:p>
    <w:p w14:paraId="020E8220" w14:textId="77777777" w:rsidR="002F34B5" w:rsidRPr="002F34B5" w:rsidRDefault="002F34B5" w:rsidP="002F34B5">
      <w:pPr>
        <w:rPr>
          <w:sz w:val="16"/>
        </w:rPr>
      </w:pPr>
      <w:r w:rsidRPr="002F34B5">
        <w:rPr>
          <w:sz w:val="16"/>
        </w:rPr>
        <w:t xml:space="preserve">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2F34B5">
        <w:rPr>
          <w:rStyle w:val="StyleUnderline"/>
        </w:rPr>
        <w:t xml:space="preserve">the </w:t>
      </w:r>
      <w:r w:rsidRPr="00050068">
        <w:rPr>
          <w:rStyle w:val="Emphasis"/>
          <w:highlight w:val="green"/>
        </w:rPr>
        <w:t>technical components</w:t>
      </w:r>
      <w:r w:rsidRPr="002F34B5">
        <w:rPr>
          <w:rStyle w:val="StyleUnderline"/>
        </w:rPr>
        <w:t xml:space="preserve"> of the work </w:t>
      </w:r>
      <w:r w:rsidRPr="00050068">
        <w:rPr>
          <w:rStyle w:val="Emphasis"/>
          <w:highlight w:val="green"/>
        </w:rPr>
        <w:t>need to be there</w:t>
      </w:r>
      <w:r w:rsidRPr="002F34B5">
        <w:rPr>
          <w:sz w:val="16"/>
        </w:rPr>
        <w:t xml:space="preserve">. </w:t>
      </w:r>
      <w:r w:rsidRPr="00050068">
        <w:rPr>
          <w:rStyle w:val="StyleUnderline"/>
          <w:highlight w:val="green"/>
        </w:rPr>
        <w:t xml:space="preserve">Stripping them out </w:t>
      </w:r>
      <w:r w:rsidRPr="00050068">
        <w:rPr>
          <w:rStyle w:val="Emphasis"/>
          <w:highlight w:val="green"/>
        </w:rPr>
        <w:t>directly undermines</w:t>
      </w:r>
      <w:r w:rsidRPr="002F34B5">
        <w:rPr>
          <w:rStyle w:val="StyleUnderline"/>
        </w:rPr>
        <w:t xml:space="preserve"> the ability of the research to give the </w:t>
      </w:r>
      <w:r w:rsidRPr="00050068">
        <w:rPr>
          <w:rStyle w:val="Emphasis"/>
          <w:highlight w:val="green"/>
        </w:rPr>
        <w:t>right</w:t>
      </w:r>
      <w:r w:rsidRPr="002F34B5">
        <w:rPr>
          <w:rStyle w:val="StyleUnderline"/>
        </w:rPr>
        <w:t xml:space="preserve"> kinds of policy </w:t>
      </w:r>
      <w:r w:rsidRPr="00050068">
        <w:rPr>
          <w:rStyle w:val="Emphasis"/>
          <w:highlight w:val="green"/>
        </w:rPr>
        <w:t>recommendations</w:t>
      </w:r>
      <w:r w:rsidRPr="002F34B5">
        <w:rPr>
          <w:sz w:val="16"/>
        </w:rPr>
        <w:t>.</w:t>
      </w:r>
    </w:p>
    <w:p w14:paraId="01A2AD1E" w14:textId="77777777" w:rsidR="002F34B5" w:rsidRPr="002F34B5" w:rsidRDefault="002F34B5" w:rsidP="002F34B5">
      <w:pPr>
        <w:rPr>
          <w:sz w:val="16"/>
        </w:rPr>
      </w:pPr>
      <w:r w:rsidRPr="002F34B5">
        <w:rPr>
          <w:sz w:val="16"/>
        </w:rPr>
        <w:t xml:space="preserve">Let me conclude by noting that I am sympathetic to the concern that IR academics should think about the big picture as well as smaller questions, the forest of grand strategy as well as the trees of foreign policy tools. </w:t>
      </w:r>
      <w:r w:rsidRPr="002F34B5">
        <w:rPr>
          <w:rStyle w:val="Emphasis"/>
        </w:rPr>
        <w:t xml:space="preserve">IR </w:t>
      </w:r>
      <w:r w:rsidRPr="00050068">
        <w:rPr>
          <w:rStyle w:val="Emphasis"/>
          <w:highlight w:val="green"/>
        </w:rPr>
        <w:t>academics</w:t>
      </w:r>
      <w:r w:rsidRPr="00050068">
        <w:rPr>
          <w:rStyle w:val="StyleUnderline"/>
          <w:highlight w:val="green"/>
        </w:rPr>
        <w:t xml:space="preserve"> have</w:t>
      </w:r>
      <w:r w:rsidRPr="002F34B5">
        <w:rPr>
          <w:rStyle w:val="StyleUnderline"/>
        </w:rPr>
        <w:t xml:space="preserve"> the </w:t>
      </w:r>
      <w:r w:rsidRPr="00050068">
        <w:rPr>
          <w:rStyle w:val="StyleUnderline"/>
          <w:highlight w:val="green"/>
        </w:rPr>
        <w:t xml:space="preserve">potential to </w:t>
      </w:r>
      <w:r w:rsidRPr="00050068">
        <w:rPr>
          <w:rStyle w:val="Emphasis"/>
          <w:highlight w:val="green"/>
        </w:rPr>
        <w:t>make real contributions</w:t>
      </w:r>
      <w:r w:rsidRPr="00050068">
        <w:rPr>
          <w:rStyle w:val="StyleUnderline"/>
          <w:highlight w:val="green"/>
        </w:rPr>
        <w:t xml:space="preserve"> to</w:t>
      </w:r>
      <w:r w:rsidRPr="002F34B5">
        <w:rPr>
          <w:rStyle w:val="StyleUnderline"/>
        </w:rPr>
        <w:t xml:space="preserve"> big picture </w:t>
      </w:r>
      <w:r w:rsidRPr="00050068">
        <w:rPr>
          <w:rStyle w:val="Emphasis"/>
          <w:highlight w:val="green"/>
        </w:rPr>
        <w:t>debates</w:t>
      </w:r>
      <w:r w:rsidRPr="002F34B5">
        <w:rPr>
          <w:sz w:val="16"/>
        </w:rPr>
        <w:t xml:space="preserve">, to think hard about the essence of grand strategy by assembling a framework that effectively integrates foreign policy means and ends. </w:t>
      </w:r>
      <w:r w:rsidRPr="002F34B5">
        <w:rPr>
          <w:rStyle w:val="StyleUnderline"/>
        </w:rPr>
        <w:t>The nature of the IR subfield and its integration of political economy and security, and its ability to think about structure as well as units, make it especially well positioned to consider these broad questions</w:t>
      </w:r>
      <w:r w:rsidRPr="002F34B5">
        <w:rPr>
          <w:sz w:val="16"/>
        </w:rPr>
        <w:t xml:space="preserve">. The ability of IR academics to contribute to contemporary foreign policy debates is one of many reasons why </w:t>
      </w:r>
      <w:r w:rsidRPr="002F34B5">
        <w:rPr>
          <w:rStyle w:val="StyleUnderline"/>
        </w:rPr>
        <w:t>political science should retain</w:t>
      </w:r>
      <w:r w:rsidRPr="002F34B5">
        <w:rPr>
          <w:sz w:val="16"/>
        </w:rPr>
        <w:t xml:space="preserve"> the subfield of </w:t>
      </w:r>
      <w:r w:rsidRPr="002F34B5">
        <w:rPr>
          <w:rStyle w:val="StyleUnderline"/>
        </w:rPr>
        <w:t>IR and resist the temptation to replace the traditional empirical subfields</w:t>
      </w:r>
      <w:r w:rsidRPr="002F34B5">
        <w:rPr>
          <w:sz w:val="16"/>
        </w:rPr>
        <w:t xml:space="preserve"> of IR, comparative, and American </w:t>
      </w:r>
      <w:r w:rsidRPr="002F34B5">
        <w:rPr>
          <w:rStyle w:val="StyleUnderline"/>
        </w:rPr>
        <w:t>with new subfields of conflict, political economy, behavior, and institutions</w:t>
      </w:r>
      <w:r w:rsidRPr="002F34B5">
        <w:rPr>
          <w:sz w:val="16"/>
        </w:rPr>
        <w:t>.</w:t>
      </w:r>
    </w:p>
    <w:p w14:paraId="58D800CF" w14:textId="77777777" w:rsidR="002F34B5" w:rsidRPr="002F34B5" w:rsidRDefault="002F34B5" w:rsidP="002F34B5">
      <w:pPr>
        <w:rPr>
          <w:sz w:val="16"/>
        </w:rPr>
      </w:pPr>
      <w:r w:rsidRPr="002F34B5">
        <w:rPr>
          <w:sz w:val="16"/>
        </w:rPr>
        <w:t xml:space="preserve">Like good carpenters, </w:t>
      </w:r>
      <w:r w:rsidRPr="002F34B5">
        <w:rPr>
          <w:rStyle w:val="StyleUnderline"/>
        </w:rPr>
        <w:t>foreign policymakers need to know their tools</w:t>
      </w:r>
      <w:r w:rsidRPr="002F34B5">
        <w:rPr>
          <w:sz w:val="16"/>
        </w:rPr>
        <w:t xml:space="preserve">. </w:t>
      </w:r>
      <w:r w:rsidRPr="002F34B5">
        <w:rPr>
          <w:rStyle w:val="Emphasis"/>
        </w:rPr>
        <w:t xml:space="preserve">Rigorous </w:t>
      </w:r>
      <w:r w:rsidRPr="00050068">
        <w:rPr>
          <w:rStyle w:val="Emphasis"/>
          <w:highlight w:val="green"/>
        </w:rPr>
        <w:t>IR research</w:t>
      </w:r>
      <w:r w:rsidRPr="00050068">
        <w:rPr>
          <w:rStyle w:val="StyleUnderline"/>
          <w:highlight w:val="green"/>
        </w:rPr>
        <w:t xml:space="preserve"> is the </w:t>
      </w:r>
      <w:r w:rsidRPr="00050068">
        <w:rPr>
          <w:rStyle w:val="Emphasis"/>
          <w:highlight w:val="green"/>
        </w:rPr>
        <w:t>only way to evaluate</w:t>
      </w:r>
      <w:r w:rsidRPr="002F34B5">
        <w:rPr>
          <w:rStyle w:val="Emphasis"/>
        </w:rPr>
        <w:t xml:space="preserve"> them </w:t>
      </w:r>
      <w:r w:rsidRPr="00050068">
        <w:rPr>
          <w:rStyle w:val="Emphasis"/>
          <w:highlight w:val="green"/>
        </w:rPr>
        <w:t>effectively</w:t>
      </w:r>
      <w:r w:rsidRPr="002F34B5">
        <w:rPr>
          <w:sz w:val="16"/>
        </w:rPr>
        <w:t>.</w:t>
      </w:r>
    </w:p>
    <w:p w14:paraId="15014FA8" w14:textId="6E599168" w:rsidR="00121070" w:rsidRDefault="00121070" w:rsidP="00121070">
      <w:pPr>
        <w:pStyle w:val="Heading3"/>
      </w:pPr>
      <w:r>
        <w:t>AT: Link---2AC</w:t>
      </w:r>
    </w:p>
    <w:p w14:paraId="759DD37E" w14:textId="72970BF6" w:rsidR="00121070" w:rsidRPr="00121070" w:rsidRDefault="00964C01" w:rsidP="00121070">
      <w:pPr>
        <w:pStyle w:val="Heading4"/>
      </w:pPr>
      <w:r>
        <w:t xml:space="preserve">Intellectual Property is not </w:t>
      </w:r>
      <w:r w:rsidRPr="00964C01">
        <w:rPr>
          <w:u w:val="single"/>
        </w:rPr>
        <w:t>ontological</w:t>
      </w:r>
      <w:r>
        <w:t xml:space="preserve"> but </w:t>
      </w:r>
      <w:r w:rsidRPr="00964C01">
        <w:rPr>
          <w:u w:val="single"/>
        </w:rPr>
        <w:t>contingent</w:t>
      </w:r>
      <w:r>
        <w:t xml:space="preserve"> on </w:t>
      </w:r>
      <w:r w:rsidRPr="00964C01">
        <w:rPr>
          <w:u w:val="single"/>
        </w:rPr>
        <w:t>policy</w:t>
      </w:r>
      <w:r>
        <w:t xml:space="preserve">.  </w:t>
      </w:r>
    </w:p>
    <w:p w14:paraId="2ED43CAA" w14:textId="2C2AA6A1" w:rsidR="00121070" w:rsidRDefault="00121070" w:rsidP="00121070">
      <w:r>
        <w:rPr>
          <w:rStyle w:val="Style13ptBold"/>
        </w:rPr>
        <w:t>Feldman ’22</w:t>
      </w:r>
      <w:r w:rsidRPr="00770C8B">
        <w:t xml:space="preserve"> [</w:t>
      </w:r>
      <w:r>
        <w:t>Shelly</w:t>
      </w:r>
      <w:r w:rsidRPr="00770C8B">
        <w:t xml:space="preserve">; </w:t>
      </w:r>
      <w:r>
        <w:t>March 28</w:t>
      </w:r>
      <w:r w:rsidRPr="00770C8B">
        <w:t xml:space="preserve">; </w:t>
      </w:r>
      <w:r>
        <w:t>Graduate from the University of Michigan Law School and Law Clerk at the U.S District Courts</w:t>
      </w:r>
      <w:r w:rsidRPr="00770C8B">
        <w:t>, “</w:t>
      </w:r>
      <w:r>
        <w:t xml:space="preserve">The Discriminatory Effect of U.S Intellectual Property Law on Black Artists,”] /vishwa </w:t>
      </w:r>
    </w:p>
    <w:p w14:paraId="57847939" w14:textId="77777777" w:rsidR="00121070" w:rsidRPr="00121070" w:rsidRDefault="00121070" w:rsidP="00121070">
      <w:pPr>
        <w:rPr>
          <w:sz w:val="16"/>
        </w:rPr>
      </w:pPr>
      <w:r w:rsidRPr="00121070">
        <w:rPr>
          <w:sz w:val="16"/>
        </w:rPr>
        <w:t xml:space="preserve">There has been a </w:t>
      </w:r>
      <w:r w:rsidRPr="00050068">
        <w:rPr>
          <w:rStyle w:val="StyleUnderline"/>
          <w:highlight w:val="green"/>
        </w:rPr>
        <w:t xml:space="preserve">growth of </w:t>
      </w:r>
      <w:r w:rsidRPr="00050068">
        <w:rPr>
          <w:rStyle w:val="Emphasis"/>
          <w:highlight w:val="green"/>
        </w:rPr>
        <w:t>scholarship</w:t>
      </w:r>
      <w:r w:rsidRPr="00121070">
        <w:rPr>
          <w:rStyle w:val="StyleUnderline"/>
        </w:rPr>
        <w:t xml:space="preserve"> in recent </w:t>
      </w:r>
      <w:r w:rsidRPr="00121070">
        <w:rPr>
          <w:rStyle w:val="Emphasis"/>
        </w:rPr>
        <w:t>years</w:t>
      </w:r>
      <w:r w:rsidRPr="00121070">
        <w:rPr>
          <w:rStyle w:val="StyleUnderline"/>
        </w:rPr>
        <w:t xml:space="preserve"> </w:t>
      </w:r>
      <w:r w:rsidRPr="00050068">
        <w:rPr>
          <w:rStyle w:val="StyleUnderline"/>
          <w:highlight w:val="green"/>
        </w:rPr>
        <w:t xml:space="preserve">analyzing </w:t>
      </w:r>
      <w:r w:rsidRPr="00050068">
        <w:rPr>
          <w:rStyle w:val="Emphasis"/>
          <w:highlight w:val="green"/>
        </w:rPr>
        <w:t>intellectual</w:t>
      </w:r>
      <w:r w:rsidRPr="00050068">
        <w:rPr>
          <w:rStyle w:val="StyleUnderline"/>
          <w:highlight w:val="green"/>
        </w:rPr>
        <w:t xml:space="preserve"> property</w:t>
      </w:r>
      <w:r w:rsidRPr="00121070">
        <w:rPr>
          <w:rStyle w:val="StyleUnderline"/>
        </w:rPr>
        <w:t xml:space="preserve"> law’s </w:t>
      </w:r>
      <w:r w:rsidRPr="00050068">
        <w:rPr>
          <w:rStyle w:val="Emphasis"/>
          <w:highlight w:val="green"/>
        </w:rPr>
        <w:t>impact</w:t>
      </w:r>
      <w:r w:rsidRPr="00050068">
        <w:rPr>
          <w:rStyle w:val="StyleUnderline"/>
          <w:highlight w:val="green"/>
        </w:rPr>
        <w:t xml:space="preserve"> on </w:t>
      </w:r>
      <w:r w:rsidRPr="00050068">
        <w:rPr>
          <w:rStyle w:val="Emphasis"/>
          <w:highlight w:val="green"/>
        </w:rPr>
        <w:t>minorities</w:t>
      </w:r>
      <w:r w:rsidRPr="00050068">
        <w:rPr>
          <w:rStyle w:val="StyleUnderline"/>
          <w:highlight w:val="green"/>
        </w:rPr>
        <w:t xml:space="preserve"> and </w:t>
      </w:r>
      <w:r w:rsidRPr="00050068">
        <w:rPr>
          <w:rStyle w:val="Emphasis"/>
          <w:highlight w:val="green"/>
        </w:rPr>
        <w:t>indigenous</w:t>
      </w:r>
      <w:r w:rsidRPr="00050068">
        <w:rPr>
          <w:rStyle w:val="StyleUnderline"/>
          <w:highlight w:val="green"/>
        </w:rPr>
        <w:t xml:space="preserve"> people</w:t>
      </w:r>
      <w:r w:rsidRPr="00050068">
        <w:rPr>
          <w:sz w:val="16"/>
          <w:highlight w:val="green"/>
        </w:rPr>
        <w:t>.</w:t>
      </w:r>
      <w:hyperlink r:id="rId11" w:anchor="_edn1" w:history="1">
        <w:r w:rsidRPr="00050068">
          <w:rPr>
            <w:rStyle w:val="Hyperlink"/>
            <w:highlight w:val="green"/>
          </w:rPr>
          <w:t>[xlix]</w:t>
        </w:r>
      </w:hyperlink>
      <w:r w:rsidRPr="00121070">
        <w:rPr>
          <w:sz w:val="16"/>
        </w:rPr>
        <w:t> Awareness of intellectual property’s disproportionate impacts on these groups can increase equality</w:t>
      </w:r>
      <w:hyperlink r:id="rId12" w:anchor="_edn2" w:history="1">
        <w:r w:rsidRPr="00121070">
          <w:rPr>
            <w:rStyle w:val="Hyperlink"/>
          </w:rPr>
          <w:t>[l]</w:t>
        </w:r>
      </w:hyperlink>
      <w:r w:rsidRPr="00121070">
        <w:rPr>
          <w:sz w:val="16"/>
        </w:rPr>
        <w:t xml:space="preserve"> and lead to better laws. </w:t>
      </w:r>
      <w:r w:rsidRPr="00121070">
        <w:rPr>
          <w:rStyle w:val="StyleUnderline"/>
        </w:rPr>
        <w:t xml:space="preserve">Critical </w:t>
      </w:r>
      <w:r w:rsidRPr="00050068">
        <w:rPr>
          <w:rStyle w:val="Emphasis"/>
          <w:highlight w:val="green"/>
        </w:rPr>
        <w:t>Race</w:t>
      </w:r>
      <w:r w:rsidRPr="00121070">
        <w:rPr>
          <w:rStyle w:val="StyleUnderline"/>
        </w:rPr>
        <w:t xml:space="preserve"> Intellectual </w:t>
      </w:r>
      <w:r w:rsidRPr="00121070">
        <w:rPr>
          <w:rStyle w:val="Emphasis"/>
        </w:rPr>
        <w:t>Property</w:t>
      </w:r>
      <w:r w:rsidRPr="00121070">
        <w:rPr>
          <w:rStyle w:val="StyleUnderline"/>
        </w:rPr>
        <w:t xml:space="preserve"> has also </w:t>
      </w:r>
      <w:r w:rsidRPr="00050068">
        <w:rPr>
          <w:rStyle w:val="Emphasis"/>
          <w:highlight w:val="green"/>
        </w:rPr>
        <w:t>emerged</w:t>
      </w:r>
      <w:r w:rsidRPr="00050068">
        <w:rPr>
          <w:rStyle w:val="StyleUnderline"/>
          <w:highlight w:val="green"/>
        </w:rPr>
        <w:t xml:space="preserve"> as a movement</w:t>
      </w:r>
      <w:r w:rsidRPr="00121070">
        <w:rPr>
          <w:rStyle w:val="StyleUnderline"/>
        </w:rPr>
        <w:t xml:space="preserve"> </w:t>
      </w:r>
      <w:r w:rsidRPr="00121070">
        <w:rPr>
          <w:rStyle w:val="Emphasis"/>
        </w:rPr>
        <w:t>focused</w:t>
      </w:r>
      <w:r w:rsidRPr="00121070">
        <w:rPr>
          <w:rStyle w:val="StyleUnderline"/>
        </w:rPr>
        <w:t xml:space="preserve"> on the </w:t>
      </w:r>
      <w:r w:rsidRPr="00121070">
        <w:rPr>
          <w:rStyle w:val="Emphasis"/>
        </w:rPr>
        <w:t>racial</w:t>
      </w:r>
      <w:r w:rsidRPr="00121070">
        <w:rPr>
          <w:rStyle w:val="StyleUnderline"/>
        </w:rPr>
        <w:t xml:space="preserve"> and </w:t>
      </w:r>
      <w:r w:rsidRPr="00050068">
        <w:rPr>
          <w:rStyle w:val="Emphasis"/>
          <w:highlight w:val="green"/>
        </w:rPr>
        <w:t>colonial</w:t>
      </w:r>
      <w:r w:rsidRPr="00050068">
        <w:rPr>
          <w:rStyle w:val="StyleUnderline"/>
          <w:highlight w:val="green"/>
        </w:rPr>
        <w:t xml:space="preserve"> non-neutrality</w:t>
      </w:r>
      <w:r w:rsidRPr="00121070">
        <w:rPr>
          <w:rStyle w:val="StyleUnderline"/>
        </w:rPr>
        <w:t xml:space="preserve"> of </w:t>
      </w:r>
      <w:r w:rsidRPr="00121070">
        <w:rPr>
          <w:rStyle w:val="Emphasis"/>
        </w:rPr>
        <w:t>intellectual</w:t>
      </w:r>
      <w:r w:rsidRPr="00121070">
        <w:rPr>
          <w:rStyle w:val="StyleUnderline"/>
        </w:rPr>
        <w:t xml:space="preserve"> property </w:t>
      </w:r>
      <w:r w:rsidRPr="00121070">
        <w:rPr>
          <w:rStyle w:val="Emphasis"/>
        </w:rPr>
        <w:t>regimes</w:t>
      </w:r>
      <w:r w:rsidRPr="00121070">
        <w:rPr>
          <w:sz w:val="16"/>
        </w:rPr>
        <w:t>, including copyright.</w:t>
      </w:r>
      <w:hyperlink r:id="rId13" w:anchor="_edn3" w:history="1">
        <w:r w:rsidRPr="00121070">
          <w:rPr>
            <w:rStyle w:val="Hyperlink"/>
          </w:rPr>
          <w:t>[li]</w:t>
        </w:r>
      </w:hyperlink>
      <w:r w:rsidRPr="00121070">
        <w:rPr>
          <w:sz w:val="16"/>
        </w:rPr>
        <w:t> Its goals include “</w:t>
      </w:r>
      <w:r w:rsidRPr="00050068">
        <w:rPr>
          <w:rStyle w:val="Emphasis"/>
          <w:highlight w:val="green"/>
        </w:rPr>
        <w:t>reconstructing</w:t>
      </w:r>
      <w:r w:rsidRPr="00050068">
        <w:rPr>
          <w:rStyle w:val="StyleUnderline"/>
          <w:highlight w:val="green"/>
        </w:rPr>
        <w:t xml:space="preserve"> racial</w:t>
      </w:r>
      <w:r w:rsidRPr="00121070">
        <w:rPr>
          <w:rStyle w:val="StyleUnderline"/>
        </w:rPr>
        <w:t xml:space="preserve"> and neo-colonial </w:t>
      </w:r>
      <w:r w:rsidRPr="00050068">
        <w:rPr>
          <w:rStyle w:val="Emphasis"/>
          <w:highlight w:val="green"/>
        </w:rPr>
        <w:t>hierarchies</w:t>
      </w:r>
      <w:r w:rsidRPr="00121070">
        <w:rPr>
          <w:rStyle w:val="StyleUnderline"/>
        </w:rPr>
        <w:t xml:space="preserve"> in the evolving </w:t>
      </w:r>
      <w:r w:rsidRPr="00121070">
        <w:rPr>
          <w:rStyle w:val="Emphasis"/>
        </w:rPr>
        <w:t>contexts</w:t>
      </w:r>
      <w:r w:rsidRPr="00121070">
        <w:rPr>
          <w:rStyle w:val="StyleUnderline"/>
        </w:rPr>
        <w:t xml:space="preserve"> of intellectual </w:t>
      </w:r>
      <w:r w:rsidRPr="00121070">
        <w:rPr>
          <w:rStyle w:val="Emphasis"/>
        </w:rPr>
        <w:t>property</w:t>
      </w:r>
      <w:r w:rsidRPr="00121070">
        <w:rPr>
          <w:rStyle w:val="StyleUnderline"/>
        </w:rPr>
        <w:t>,”</w:t>
      </w:r>
      <w:hyperlink r:id="rId14" w:anchor="_edn4" w:history="1">
        <w:r w:rsidRPr="00121070">
          <w:rPr>
            <w:rStyle w:val="Hyperlink"/>
          </w:rPr>
          <w:t>[lii]</w:t>
        </w:r>
      </w:hyperlink>
      <w:r w:rsidRPr="00121070">
        <w:rPr>
          <w:sz w:val="16"/>
        </w:rPr>
        <w:t xml:space="preserve"> especially </w:t>
      </w:r>
      <w:r w:rsidRPr="00121070">
        <w:rPr>
          <w:rStyle w:val="StyleUnderline"/>
        </w:rPr>
        <w:t xml:space="preserve">important </w:t>
      </w:r>
      <w:r w:rsidRPr="00050068">
        <w:rPr>
          <w:rStyle w:val="StyleUnderline"/>
          <w:highlight w:val="green"/>
        </w:rPr>
        <w:t xml:space="preserve">in a </w:t>
      </w:r>
      <w:r w:rsidRPr="00050068">
        <w:rPr>
          <w:rStyle w:val="Emphasis"/>
          <w:highlight w:val="green"/>
        </w:rPr>
        <w:t>rapidly</w:t>
      </w:r>
      <w:r w:rsidRPr="00050068">
        <w:rPr>
          <w:rStyle w:val="StyleUnderline"/>
          <w:highlight w:val="green"/>
        </w:rPr>
        <w:t xml:space="preserve"> changing </w:t>
      </w:r>
      <w:r w:rsidRPr="00050068">
        <w:rPr>
          <w:rStyle w:val="Emphasis"/>
          <w:highlight w:val="green"/>
        </w:rPr>
        <w:t>world</w:t>
      </w:r>
      <w:r w:rsidRPr="00121070">
        <w:rPr>
          <w:rStyle w:val="StyleUnderline"/>
        </w:rPr>
        <w:t xml:space="preserve"> where </w:t>
      </w:r>
      <w:r w:rsidRPr="00121070">
        <w:rPr>
          <w:rStyle w:val="Emphasis"/>
        </w:rPr>
        <w:t>infringement</w:t>
      </w:r>
      <w:r w:rsidRPr="00121070">
        <w:rPr>
          <w:rStyle w:val="StyleUnderline"/>
        </w:rPr>
        <w:t xml:space="preserve"> is easier than ever </w:t>
      </w:r>
      <w:r w:rsidRPr="00121070">
        <w:rPr>
          <w:rStyle w:val="Emphasis"/>
        </w:rPr>
        <w:t>because</w:t>
      </w:r>
      <w:r w:rsidRPr="00121070">
        <w:rPr>
          <w:rStyle w:val="StyleUnderline"/>
        </w:rPr>
        <w:t xml:space="preserve"> of </w:t>
      </w:r>
      <w:r w:rsidRPr="00121070">
        <w:rPr>
          <w:rStyle w:val="Emphasis"/>
        </w:rPr>
        <w:t>technology</w:t>
      </w:r>
      <w:r w:rsidRPr="00121070">
        <w:rPr>
          <w:sz w:val="16"/>
        </w:rPr>
        <w:t xml:space="preserve">. Discussing intellectual property’s racial impacts can be productive for thinking about addressing </w:t>
      </w:r>
      <w:r w:rsidRPr="00121070">
        <w:rPr>
          <w:rStyle w:val="StyleUnderline"/>
        </w:rPr>
        <w:t xml:space="preserve">both </w:t>
      </w:r>
      <w:r w:rsidRPr="00121070">
        <w:rPr>
          <w:rStyle w:val="Emphasis"/>
        </w:rPr>
        <w:t>racism</w:t>
      </w:r>
      <w:r w:rsidRPr="00121070">
        <w:rPr>
          <w:rStyle w:val="StyleUnderline"/>
        </w:rPr>
        <w:t xml:space="preserve"> and social </w:t>
      </w:r>
      <w:r w:rsidRPr="00121070">
        <w:rPr>
          <w:rStyle w:val="Emphasis"/>
        </w:rPr>
        <w:t>injustice</w:t>
      </w:r>
      <w:r w:rsidRPr="00121070">
        <w:rPr>
          <w:rStyle w:val="StyleUnderline"/>
        </w:rPr>
        <w:t xml:space="preserve"> in intellectual </w:t>
      </w:r>
      <w:r w:rsidRPr="00121070">
        <w:rPr>
          <w:rStyle w:val="Emphasis"/>
        </w:rPr>
        <w:t>property</w:t>
      </w:r>
      <w:r w:rsidRPr="00121070">
        <w:rPr>
          <w:rStyle w:val="StyleUnderline"/>
        </w:rPr>
        <w:t xml:space="preserve"> law</w:t>
      </w:r>
      <w:r w:rsidRPr="00121070">
        <w:rPr>
          <w:sz w:val="16"/>
        </w:rPr>
        <w:t>.</w:t>
      </w:r>
      <w:hyperlink r:id="rId15" w:anchor="_edn5" w:history="1">
        <w:r w:rsidRPr="00121070">
          <w:rPr>
            <w:rStyle w:val="Hyperlink"/>
          </w:rPr>
          <w:t>[liii]</w:t>
        </w:r>
      </w:hyperlink>
      <w:r w:rsidRPr="00121070">
        <w:rPr>
          <w:sz w:val="16"/>
        </w:rPr>
        <w:t> In addition to remedying past discrimination, a critical race focus on intellectual property law regimes will also help ensure history is not repeated.</w:t>
      </w:r>
    </w:p>
    <w:p w14:paraId="03B162B0" w14:textId="36407426" w:rsidR="00121070" w:rsidRPr="00121070" w:rsidRDefault="00121070" w:rsidP="00121070">
      <w:pPr>
        <w:rPr>
          <w:sz w:val="16"/>
        </w:rPr>
      </w:pPr>
      <w:r w:rsidRPr="00121070">
        <w:rPr>
          <w:sz w:val="16"/>
        </w:rPr>
        <w:t xml:space="preserve">In addition to public awareness and scholarship, </w:t>
      </w:r>
      <w:r w:rsidRPr="00121070">
        <w:rPr>
          <w:rStyle w:val="StyleUnderline"/>
        </w:rPr>
        <w:t xml:space="preserve">there are other </w:t>
      </w:r>
      <w:r w:rsidRPr="00050068">
        <w:rPr>
          <w:rStyle w:val="Emphasis"/>
          <w:highlight w:val="green"/>
        </w:rPr>
        <w:t>proposed</w:t>
      </w:r>
      <w:r w:rsidRPr="00050068">
        <w:rPr>
          <w:rStyle w:val="StyleUnderline"/>
          <w:highlight w:val="green"/>
        </w:rPr>
        <w:t xml:space="preserve"> solutions</w:t>
      </w:r>
      <w:r w:rsidRPr="00121070">
        <w:rPr>
          <w:rStyle w:val="StyleUnderline"/>
        </w:rPr>
        <w:t xml:space="preserve"> out there that are </w:t>
      </w:r>
      <w:r w:rsidRPr="00121070">
        <w:rPr>
          <w:rStyle w:val="Emphasis"/>
        </w:rPr>
        <w:t>focused</w:t>
      </w:r>
      <w:r w:rsidRPr="00121070">
        <w:rPr>
          <w:rStyle w:val="StyleUnderline"/>
        </w:rPr>
        <w:t xml:space="preserve"> on </w:t>
      </w:r>
      <w:r w:rsidRPr="00050068">
        <w:rPr>
          <w:rStyle w:val="StyleUnderline"/>
          <w:highlight w:val="green"/>
        </w:rPr>
        <w:t xml:space="preserve">ensuring adequate </w:t>
      </w:r>
      <w:r w:rsidRPr="00050068">
        <w:rPr>
          <w:rStyle w:val="Emphasis"/>
          <w:highlight w:val="green"/>
        </w:rPr>
        <w:t>intellectual</w:t>
      </w:r>
      <w:r w:rsidRPr="00050068">
        <w:rPr>
          <w:rStyle w:val="StyleUnderline"/>
          <w:highlight w:val="green"/>
        </w:rPr>
        <w:t xml:space="preserve"> property </w:t>
      </w:r>
      <w:r w:rsidRPr="00050068">
        <w:rPr>
          <w:rStyle w:val="Emphasis"/>
          <w:highlight w:val="green"/>
        </w:rPr>
        <w:t>protection</w:t>
      </w:r>
      <w:r w:rsidRPr="00121070">
        <w:rPr>
          <w:rStyle w:val="StyleUnderline"/>
        </w:rPr>
        <w:t xml:space="preserve"> for groups</w:t>
      </w:r>
      <w:r w:rsidRPr="00121070">
        <w:rPr>
          <w:sz w:val="16"/>
        </w:rPr>
        <w:t xml:space="preserve"> that have faced legal and economic obstacles.</w:t>
      </w:r>
      <w:hyperlink r:id="rId16" w:anchor="_edn1" w:history="1">
        <w:r w:rsidRPr="00121070">
          <w:rPr>
            <w:rStyle w:val="Hyperlink"/>
          </w:rPr>
          <w:t>[liv]</w:t>
        </w:r>
      </w:hyperlink>
      <w:r w:rsidRPr="00121070">
        <w:rPr>
          <w:sz w:val="16"/>
        </w:rPr>
        <w:t xml:space="preserve"> These include </w:t>
      </w:r>
      <w:r w:rsidRPr="00121070">
        <w:rPr>
          <w:rStyle w:val="StyleUnderline"/>
        </w:rPr>
        <w:t xml:space="preserve">improving </w:t>
      </w:r>
      <w:r w:rsidRPr="00050068">
        <w:rPr>
          <w:rStyle w:val="Emphasis"/>
          <w:highlight w:val="green"/>
        </w:rPr>
        <w:t>access</w:t>
      </w:r>
      <w:r w:rsidRPr="00050068">
        <w:rPr>
          <w:rStyle w:val="StyleUnderline"/>
          <w:highlight w:val="green"/>
        </w:rPr>
        <w:t xml:space="preserve"> to</w:t>
      </w:r>
      <w:r w:rsidRPr="00121070">
        <w:rPr>
          <w:rStyle w:val="StyleUnderline"/>
        </w:rPr>
        <w:t xml:space="preserve"> legal </w:t>
      </w:r>
      <w:r w:rsidRPr="00050068">
        <w:rPr>
          <w:rStyle w:val="Emphasis"/>
          <w:highlight w:val="green"/>
        </w:rPr>
        <w:t>services</w:t>
      </w:r>
      <w:r w:rsidRPr="00121070">
        <w:rPr>
          <w:rStyle w:val="StyleUnderline"/>
        </w:rPr>
        <w:t xml:space="preserve">, increasing </w:t>
      </w:r>
      <w:r w:rsidRPr="00050068">
        <w:rPr>
          <w:rStyle w:val="Emphasis"/>
          <w:highlight w:val="green"/>
        </w:rPr>
        <w:t>protection</w:t>
      </w:r>
      <w:r w:rsidRPr="00050068">
        <w:rPr>
          <w:rStyle w:val="StyleUnderline"/>
          <w:highlight w:val="green"/>
        </w:rPr>
        <w:t xml:space="preserve"> of personal </w:t>
      </w:r>
      <w:r w:rsidRPr="00050068">
        <w:rPr>
          <w:rStyle w:val="Emphasis"/>
          <w:highlight w:val="green"/>
        </w:rPr>
        <w:t>rights</w:t>
      </w:r>
      <w:r w:rsidRPr="00121070">
        <w:rPr>
          <w:rStyle w:val="StyleUnderline"/>
        </w:rPr>
        <w:t xml:space="preserve"> in works, and </w:t>
      </w:r>
      <w:r w:rsidRPr="00050068">
        <w:rPr>
          <w:rStyle w:val="Emphasis"/>
          <w:highlight w:val="green"/>
        </w:rPr>
        <w:t>heightening</w:t>
      </w:r>
      <w:r w:rsidRPr="00121070">
        <w:rPr>
          <w:rStyle w:val="StyleUnderline"/>
        </w:rPr>
        <w:t xml:space="preserve"> the originality </w:t>
      </w:r>
      <w:r w:rsidRPr="00050068">
        <w:rPr>
          <w:rStyle w:val="Emphasis"/>
          <w:highlight w:val="green"/>
        </w:rPr>
        <w:t>standard</w:t>
      </w:r>
      <w:r w:rsidRPr="00121070">
        <w:rPr>
          <w:rStyle w:val="StyleUnderline"/>
        </w:rPr>
        <w:t xml:space="preserve"> needed to obtain copyright </w:t>
      </w:r>
      <w:r w:rsidRPr="00121070">
        <w:rPr>
          <w:rStyle w:val="Emphasis"/>
        </w:rPr>
        <w:t>protection</w:t>
      </w:r>
      <w:r w:rsidRPr="00121070">
        <w:rPr>
          <w:sz w:val="16"/>
        </w:rPr>
        <w:t>.</w:t>
      </w:r>
      <w:hyperlink r:id="rId17" w:anchor="_edn2" w:history="1">
        <w:r w:rsidRPr="00121070">
          <w:rPr>
            <w:rStyle w:val="Hyperlink"/>
          </w:rPr>
          <w:t>[lv]</w:t>
        </w:r>
      </w:hyperlink>
      <w:r w:rsidRPr="00121070">
        <w:rPr>
          <w:sz w:val="16"/>
        </w:rPr>
        <w:t> Further, increasing scrutiny of copyright applications may help address disparities resulting from intellectual property laws.</w:t>
      </w:r>
      <w:hyperlink r:id="rId18" w:anchor="_edn3" w:history="1">
        <w:r w:rsidRPr="00121070">
          <w:rPr>
            <w:rStyle w:val="Hyperlink"/>
          </w:rPr>
          <w:t>[lvi]</w:t>
        </w:r>
      </w:hyperlink>
    </w:p>
    <w:p w14:paraId="4DF21C09" w14:textId="138716E9" w:rsidR="00295090" w:rsidRDefault="00295090" w:rsidP="00295090">
      <w:pPr>
        <w:pStyle w:val="Heading3"/>
      </w:pPr>
      <w:r>
        <w:t>Perm---2AC</w:t>
      </w:r>
    </w:p>
    <w:p w14:paraId="3B827671" w14:textId="15EF6ABE" w:rsidR="000A0792" w:rsidRPr="000A0792" w:rsidRDefault="000A0792" w:rsidP="000A0792">
      <w:pPr>
        <w:pStyle w:val="Heading4"/>
      </w:pPr>
      <w:r w:rsidRPr="000A0792">
        <w:rPr>
          <w:u w:val="single"/>
        </w:rPr>
        <w:t>Lawyering</w:t>
      </w:r>
      <w:r>
        <w:t xml:space="preserve"> and </w:t>
      </w:r>
      <w:r w:rsidRPr="000A0792">
        <w:rPr>
          <w:u w:val="single"/>
        </w:rPr>
        <w:t>policymaking</w:t>
      </w:r>
      <w:r>
        <w:t xml:space="preserve"> through Intellectual Property </w:t>
      </w:r>
      <w:r w:rsidRPr="000A0792">
        <w:rPr>
          <w:u w:val="single"/>
        </w:rPr>
        <w:t>reverses</w:t>
      </w:r>
      <w:r>
        <w:t xml:space="preserve"> norms of </w:t>
      </w:r>
      <w:r w:rsidRPr="000A0792">
        <w:rPr>
          <w:u w:val="single"/>
        </w:rPr>
        <w:t>Eurocentrism</w:t>
      </w:r>
      <w:r>
        <w:t xml:space="preserve">. </w:t>
      </w:r>
    </w:p>
    <w:p w14:paraId="2013C19C" w14:textId="7C1F8331" w:rsidR="000A0792" w:rsidRPr="00770C8B" w:rsidRDefault="000A0792" w:rsidP="000A0792">
      <w:r>
        <w:rPr>
          <w:rStyle w:val="Style13ptBold"/>
        </w:rPr>
        <w:t>Karani et al.</w:t>
      </w:r>
      <w:r w:rsidRPr="006D1668">
        <w:rPr>
          <w:rStyle w:val="Style13ptBold"/>
        </w:rPr>
        <w:t xml:space="preserve"> ’</w:t>
      </w:r>
      <w:r>
        <w:rPr>
          <w:rStyle w:val="Style13ptBold"/>
        </w:rPr>
        <w:t>96</w:t>
      </w:r>
      <w:r w:rsidRPr="00770C8B">
        <w:t xml:space="preserve"> [</w:t>
      </w:r>
      <w:r>
        <w:t>Patrick</w:t>
      </w:r>
      <w:r w:rsidRPr="00770C8B">
        <w:t xml:space="preserve">; </w:t>
      </w:r>
      <w:r>
        <w:t>March</w:t>
      </w:r>
      <w:r w:rsidRPr="00770C8B">
        <w:t xml:space="preserve">; </w:t>
      </w:r>
      <w:r>
        <w:t>Researcher at BEA International and PHD from the University of California at Berkeley</w:t>
      </w:r>
      <w:r w:rsidRPr="00770C8B">
        <w:t xml:space="preserve">, </w:t>
      </w:r>
      <w:r>
        <w:t>World Foundation for Environment and Development</w:t>
      </w:r>
      <w:r w:rsidRPr="00770C8B">
        <w:t>, “</w:t>
      </w:r>
      <w:r>
        <w:t>Intellectual Property in International Relations</w:t>
      </w:r>
      <w:r w:rsidRPr="00770C8B">
        <w:t>,”]</w:t>
      </w:r>
      <w:r>
        <w:t xml:space="preserve"> /vishwa </w:t>
      </w:r>
    </w:p>
    <w:p w14:paraId="0E701D69" w14:textId="77777777" w:rsidR="000A0792" w:rsidRPr="000A0792" w:rsidRDefault="000A0792" w:rsidP="000A0792">
      <w:pPr>
        <w:rPr>
          <w:sz w:val="16"/>
        </w:rPr>
      </w:pPr>
      <w:r w:rsidRPr="000A0792">
        <w:rPr>
          <w:sz w:val="16"/>
        </w:rPr>
        <w:t xml:space="preserve">The North and the South do have </w:t>
      </w:r>
      <w:r w:rsidRPr="000A0792">
        <w:rPr>
          <w:rStyle w:val="StyleUnderline"/>
        </w:rPr>
        <w:t xml:space="preserve">complex </w:t>
      </w:r>
      <w:r w:rsidRPr="00050068">
        <w:rPr>
          <w:rStyle w:val="Emphasis"/>
          <w:highlight w:val="green"/>
        </w:rPr>
        <w:t>relationships</w:t>
      </w:r>
      <w:r w:rsidRPr="000A0792">
        <w:rPr>
          <w:rStyle w:val="StyleUnderline"/>
        </w:rPr>
        <w:t xml:space="preserve"> that </w:t>
      </w:r>
      <w:r w:rsidRPr="00050068">
        <w:rPr>
          <w:rStyle w:val="StyleUnderline"/>
          <w:highlight w:val="green"/>
        </w:rPr>
        <w:t>cut</w:t>
      </w:r>
      <w:r w:rsidRPr="000A0792">
        <w:rPr>
          <w:rStyle w:val="StyleUnderline"/>
        </w:rPr>
        <w:t xml:space="preserve"> across such </w:t>
      </w:r>
      <w:r w:rsidRPr="00050068">
        <w:rPr>
          <w:rStyle w:val="Emphasis"/>
          <w:highlight w:val="green"/>
        </w:rPr>
        <w:t>phenomena</w:t>
      </w:r>
      <w:r w:rsidRPr="000A0792">
        <w:rPr>
          <w:sz w:val="16"/>
        </w:rPr>
        <w:t xml:space="preserve"> as the environment, agriculture, and population growth, and ni these relationships there are certain puzzles. The North, for example, </w:t>
      </w:r>
      <w:r w:rsidRPr="00050068">
        <w:rPr>
          <w:rStyle w:val="StyleUnderline"/>
          <w:highlight w:val="green"/>
        </w:rPr>
        <w:t xml:space="preserve">controls </w:t>
      </w:r>
      <w:r w:rsidRPr="00050068">
        <w:rPr>
          <w:rStyle w:val="Emphasis"/>
          <w:highlight w:val="green"/>
        </w:rPr>
        <w:t>advanced</w:t>
      </w:r>
      <w:r w:rsidRPr="000A0792">
        <w:rPr>
          <w:rStyle w:val="StyleUnderline"/>
        </w:rPr>
        <w:t xml:space="preserve"> technologies, which the </w:t>
      </w:r>
      <w:r w:rsidRPr="00050068">
        <w:rPr>
          <w:rStyle w:val="Emphasis"/>
          <w:highlight w:val="green"/>
        </w:rPr>
        <w:t>South</w:t>
      </w:r>
      <w:r w:rsidRPr="000A0792">
        <w:rPr>
          <w:rStyle w:val="StyleUnderline"/>
        </w:rPr>
        <w:t xml:space="preserve"> noticeably </w:t>
      </w:r>
      <w:r w:rsidRPr="00050068">
        <w:rPr>
          <w:rStyle w:val="Emphasis"/>
          <w:highlight w:val="green"/>
        </w:rPr>
        <w:t>needs</w:t>
      </w:r>
      <w:r w:rsidRPr="000A0792">
        <w:rPr>
          <w:sz w:val="16"/>
        </w:rPr>
        <w:t xml:space="preserve">; regarding issues pertaining to environmentally sound technologies, the IPR related to those technologies are invariably considered ot be an integral part of any </w:t>
      </w:r>
      <w:r w:rsidRPr="000A0792">
        <w:rPr>
          <w:rStyle w:val="StyleUnderline"/>
        </w:rPr>
        <w:t xml:space="preserve">policy </w:t>
      </w:r>
      <w:r w:rsidRPr="00050068">
        <w:rPr>
          <w:rStyle w:val="Emphasis"/>
          <w:highlight w:val="green"/>
        </w:rPr>
        <w:t>designed</w:t>
      </w:r>
      <w:r w:rsidRPr="00050068">
        <w:rPr>
          <w:rStyle w:val="StyleUnderline"/>
          <w:highlight w:val="green"/>
        </w:rPr>
        <w:t xml:space="preserve"> to</w:t>
      </w:r>
      <w:r w:rsidRPr="000A0792">
        <w:rPr>
          <w:rStyle w:val="StyleUnderline"/>
        </w:rPr>
        <w:t xml:space="preserve"> achieve </w:t>
      </w:r>
      <w:r w:rsidRPr="00050068">
        <w:rPr>
          <w:rStyle w:val="Emphasis"/>
          <w:highlight w:val="green"/>
        </w:rPr>
        <w:t>sustainable</w:t>
      </w:r>
      <w:r w:rsidRPr="000A0792">
        <w:rPr>
          <w:rStyle w:val="StyleUnderline"/>
        </w:rPr>
        <w:t xml:space="preserve"> development, </w:t>
      </w:r>
      <w:r w:rsidRPr="00050068">
        <w:rPr>
          <w:rStyle w:val="StyleUnderline"/>
          <w:highlight w:val="green"/>
        </w:rPr>
        <w:t>whether</w:t>
      </w:r>
      <w:r w:rsidRPr="000A0792">
        <w:rPr>
          <w:rStyle w:val="StyleUnderline"/>
        </w:rPr>
        <w:t xml:space="preserve"> at the </w:t>
      </w:r>
      <w:r w:rsidRPr="00050068">
        <w:rPr>
          <w:rStyle w:val="Emphasis"/>
          <w:highlight w:val="green"/>
        </w:rPr>
        <w:t>global</w:t>
      </w:r>
      <w:r w:rsidRPr="00050068">
        <w:rPr>
          <w:rStyle w:val="StyleUnderline"/>
          <w:highlight w:val="green"/>
        </w:rPr>
        <w:t xml:space="preserve"> or</w:t>
      </w:r>
      <w:r w:rsidRPr="000A0792">
        <w:rPr>
          <w:rStyle w:val="StyleUnderline"/>
        </w:rPr>
        <w:t xml:space="preserve"> the </w:t>
      </w:r>
      <w:r w:rsidRPr="00050068">
        <w:rPr>
          <w:rStyle w:val="Emphasis"/>
          <w:highlight w:val="green"/>
        </w:rPr>
        <w:t>national</w:t>
      </w:r>
      <w:r w:rsidRPr="000A0792">
        <w:rPr>
          <w:rStyle w:val="StyleUnderline"/>
        </w:rPr>
        <w:t xml:space="preserve"> level</w:t>
      </w:r>
      <w:r w:rsidRPr="000A0792">
        <w:rPr>
          <w:sz w:val="16"/>
        </w:rPr>
        <w:t xml:space="preserve"> (Juma 1994a).</w:t>
      </w:r>
    </w:p>
    <w:p w14:paraId="7E24F2D9" w14:textId="77777777" w:rsidR="000A0792" w:rsidRPr="000A0792" w:rsidRDefault="000A0792" w:rsidP="000A0792">
      <w:pPr>
        <w:rPr>
          <w:sz w:val="16"/>
        </w:rPr>
      </w:pPr>
      <w:r w:rsidRPr="000A0792">
        <w:rPr>
          <w:sz w:val="16"/>
        </w:rPr>
        <w:t>The reason why the North controls advanced technologies, in fact, re- volves around intellectual property, which deals with specialized issues and is governed by such specialized branches of law as industrial property law and copyright law (Olembo 1994). Intellectual property si intangible. It is based on creations of the human mind and intellect which can be integrated into computer programs, machines, electronics, medicine, books, films de- signs, or brand names (Olembo 1994). In this way, intellectual property forms the basis of technology transfer and development.</w:t>
      </w:r>
    </w:p>
    <w:p w14:paraId="6A856764" w14:textId="77777777" w:rsidR="000A0792" w:rsidRPr="000A0792" w:rsidRDefault="000A0792" w:rsidP="000A0792">
      <w:pPr>
        <w:rPr>
          <w:sz w:val="16"/>
        </w:rPr>
      </w:pPr>
      <w:r w:rsidRPr="000A0792">
        <w:rPr>
          <w:sz w:val="16"/>
        </w:rPr>
        <w:t xml:space="preserve">Therefore, </w:t>
      </w:r>
      <w:r w:rsidRPr="00050068">
        <w:rPr>
          <w:rStyle w:val="StyleUnderline"/>
          <w:highlight w:val="green"/>
        </w:rPr>
        <w:t>to ensure</w:t>
      </w:r>
      <w:r w:rsidRPr="000A0792">
        <w:rPr>
          <w:rStyle w:val="StyleUnderline"/>
        </w:rPr>
        <w:t xml:space="preserve"> </w:t>
      </w:r>
      <w:r w:rsidRPr="000A0792">
        <w:rPr>
          <w:rStyle w:val="Emphasis"/>
        </w:rPr>
        <w:t>adequate</w:t>
      </w:r>
      <w:r w:rsidRPr="000A0792">
        <w:rPr>
          <w:rStyle w:val="StyleUnderline"/>
        </w:rPr>
        <w:t xml:space="preserve"> technology </w:t>
      </w:r>
      <w:r w:rsidRPr="00050068">
        <w:rPr>
          <w:rStyle w:val="Emphasis"/>
          <w:highlight w:val="green"/>
        </w:rPr>
        <w:t>transfer</w:t>
      </w:r>
      <w:r w:rsidRPr="00050068">
        <w:rPr>
          <w:rStyle w:val="StyleUnderline"/>
          <w:highlight w:val="green"/>
        </w:rPr>
        <w:t xml:space="preserve"> between </w:t>
      </w:r>
      <w:r w:rsidRPr="00050068">
        <w:rPr>
          <w:rStyle w:val="Emphasis"/>
          <w:highlight w:val="green"/>
        </w:rPr>
        <w:t>developing</w:t>
      </w:r>
      <w:r w:rsidRPr="00050068">
        <w:rPr>
          <w:rStyle w:val="StyleUnderline"/>
          <w:highlight w:val="green"/>
        </w:rPr>
        <w:t xml:space="preserve"> and </w:t>
      </w:r>
      <w:r w:rsidRPr="00050068">
        <w:rPr>
          <w:rStyle w:val="Emphasis"/>
          <w:highlight w:val="green"/>
        </w:rPr>
        <w:t>industrialized</w:t>
      </w:r>
      <w:r w:rsidRPr="00050068">
        <w:rPr>
          <w:rStyle w:val="StyleUnderline"/>
          <w:highlight w:val="green"/>
        </w:rPr>
        <w:t xml:space="preserve"> countries</w:t>
      </w:r>
      <w:r w:rsidRPr="000A0792">
        <w:rPr>
          <w:rStyle w:val="StyleUnderline"/>
        </w:rPr>
        <w:t xml:space="preserve">, there must be </w:t>
      </w:r>
      <w:r w:rsidRPr="00050068">
        <w:rPr>
          <w:rStyle w:val="Emphasis"/>
          <w:highlight w:val="green"/>
        </w:rPr>
        <w:t>cooperation</w:t>
      </w:r>
      <w:r w:rsidRPr="00050068">
        <w:rPr>
          <w:rStyle w:val="StyleUnderline"/>
          <w:highlight w:val="green"/>
        </w:rPr>
        <w:t xml:space="preserve"> among lawyers,</w:t>
      </w:r>
      <w:r w:rsidRPr="000A0792">
        <w:rPr>
          <w:rStyle w:val="StyleUnderline"/>
        </w:rPr>
        <w:t xml:space="preserve"> scientists, economists, planners, conservationists, environmentalists, indus- trialists, educationists, </w:t>
      </w:r>
      <w:r w:rsidRPr="00050068">
        <w:rPr>
          <w:rStyle w:val="StyleUnderline"/>
          <w:highlight w:val="green"/>
        </w:rPr>
        <w:t xml:space="preserve">and </w:t>
      </w:r>
      <w:r w:rsidRPr="00050068">
        <w:rPr>
          <w:rStyle w:val="Emphasis"/>
          <w:highlight w:val="green"/>
        </w:rPr>
        <w:t>policymakers</w:t>
      </w:r>
      <w:r w:rsidRPr="000A0792">
        <w:rPr>
          <w:sz w:val="16"/>
        </w:rPr>
        <w:t xml:space="preserve">. As intellectual property provides a basis for linkage between law, technology, and economic development, technology transfer has mainly been seen as an issue affecting </w:t>
      </w:r>
      <w:r w:rsidRPr="000A0792">
        <w:rPr>
          <w:rStyle w:val="StyleUnderline"/>
        </w:rPr>
        <w:t xml:space="preserve">the </w:t>
      </w:r>
      <w:r w:rsidRPr="00050068">
        <w:rPr>
          <w:rStyle w:val="StyleUnderline"/>
          <w:highlight w:val="green"/>
        </w:rPr>
        <w:t xml:space="preserve">economic </w:t>
      </w:r>
      <w:r w:rsidRPr="00050068">
        <w:rPr>
          <w:rStyle w:val="Emphasis"/>
          <w:highlight w:val="green"/>
        </w:rPr>
        <w:t>prosperity</w:t>
      </w:r>
      <w:r w:rsidRPr="00050068">
        <w:rPr>
          <w:rStyle w:val="StyleUnderline"/>
          <w:highlight w:val="green"/>
        </w:rPr>
        <w:t xml:space="preserve"> of</w:t>
      </w:r>
      <w:r w:rsidRPr="000A0792">
        <w:rPr>
          <w:rStyle w:val="StyleUnderline"/>
        </w:rPr>
        <w:t xml:space="preserve"> the </w:t>
      </w:r>
      <w:r w:rsidRPr="000A0792">
        <w:rPr>
          <w:rStyle w:val="Emphasis"/>
        </w:rPr>
        <w:t>developing</w:t>
      </w:r>
      <w:r w:rsidRPr="000A0792">
        <w:rPr>
          <w:rStyle w:val="StyleUnderline"/>
        </w:rPr>
        <w:t xml:space="preserve"> </w:t>
      </w:r>
      <w:r w:rsidRPr="00050068">
        <w:rPr>
          <w:rStyle w:val="StyleUnderline"/>
          <w:highlight w:val="green"/>
        </w:rPr>
        <w:t>countries</w:t>
      </w:r>
      <w:r w:rsidRPr="000A0792">
        <w:rPr>
          <w:sz w:val="16"/>
        </w:rPr>
        <w:t xml:space="preserve">. Technology alone is inextricably linked with economic growth; some new technologies may forestall environ- mental disasters and may provide sufficient response to environmental man- agement; </w:t>
      </w:r>
      <w:r w:rsidRPr="000A0792">
        <w:rPr>
          <w:rStyle w:val="StyleUnderline"/>
        </w:rPr>
        <w:t xml:space="preserve">and thus </w:t>
      </w:r>
      <w:r w:rsidRPr="000A0792">
        <w:rPr>
          <w:rStyle w:val="Emphasis"/>
        </w:rPr>
        <w:t>technology</w:t>
      </w:r>
      <w:r w:rsidRPr="000A0792">
        <w:rPr>
          <w:rStyle w:val="StyleUnderline"/>
        </w:rPr>
        <w:t xml:space="preserve"> </w:t>
      </w:r>
      <w:r w:rsidRPr="00050068">
        <w:rPr>
          <w:rStyle w:val="StyleUnderline"/>
          <w:highlight w:val="green"/>
        </w:rPr>
        <w:t xml:space="preserve">is </w:t>
      </w:r>
      <w:r w:rsidRPr="00050068">
        <w:rPr>
          <w:rStyle w:val="Emphasis"/>
          <w:highlight w:val="green"/>
        </w:rPr>
        <w:t>perceived</w:t>
      </w:r>
      <w:r w:rsidRPr="00050068">
        <w:rPr>
          <w:rStyle w:val="StyleUnderline"/>
          <w:highlight w:val="green"/>
        </w:rPr>
        <w:t xml:space="preserve"> as holding the key</w:t>
      </w:r>
      <w:r w:rsidRPr="000A0792">
        <w:rPr>
          <w:rStyle w:val="StyleUnderline"/>
        </w:rPr>
        <w:t xml:space="preserve"> to </w:t>
      </w:r>
      <w:r w:rsidRPr="000A0792">
        <w:rPr>
          <w:rStyle w:val="Emphasis"/>
        </w:rPr>
        <w:t>enhanced</w:t>
      </w:r>
      <w:r w:rsidRPr="000A0792">
        <w:rPr>
          <w:rStyle w:val="StyleUnderline"/>
        </w:rPr>
        <w:t xml:space="preserve"> productivity ni the </w:t>
      </w:r>
      <w:r w:rsidRPr="000A0792">
        <w:rPr>
          <w:rStyle w:val="Emphasis"/>
        </w:rPr>
        <w:t>developing</w:t>
      </w:r>
      <w:r w:rsidRPr="000A0792">
        <w:rPr>
          <w:rStyle w:val="StyleUnderline"/>
        </w:rPr>
        <w:t xml:space="preserve"> countries</w:t>
      </w:r>
      <w:r w:rsidRPr="000A0792">
        <w:rPr>
          <w:sz w:val="16"/>
        </w:rPr>
        <w:t xml:space="preserve"> (Weiss 1989).</w:t>
      </w:r>
    </w:p>
    <w:p w14:paraId="63C7149C" w14:textId="471F5160" w:rsidR="000A0792" w:rsidRPr="000A0792" w:rsidRDefault="000A0792" w:rsidP="000A0792">
      <w:pPr>
        <w:rPr>
          <w:sz w:val="6"/>
          <w:szCs w:val="6"/>
        </w:rPr>
      </w:pPr>
      <w:r w:rsidRPr="000A0792">
        <w:rPr>
          <w:sz w:val="6"/>
          <w:szCs w:val="6"/>
        </w:rPr>
        <w:t>Besides technological change for greater productivity, however, there are other concerns that are no less important for development-for instance, the cultivation of science and of the social and cultural norms necessary for equitable resource allocation. Developing countries must seek technological change in a policy context in which such normative and social matters are taken into account.</w:t>
      </w:r>
    </w:p>
    <w:p w14:paraId="676E8B3F" w14:textId="77777777" w:rsidR="000A0792" w:rsidRPr="000A0792" w:rsidRDefault="000A0792" w:rsidP="000A0792">
      <w:pPr>
        <w:rPr>
          <w:sz w:val="6"/>
          <w:szCs w:val="6"/>
        </w:rPr>
      </w:pPr>
      <w:r w:rsidRPr="000A0792">
        <w:rPr>
          <w:sz w:val="6"/>
          <w:szCs w:val="6"/>
        </w:rPr>
        <w:t>In international economic relations, there have been many endeavors, aimed at obtaining essential industrial inputs (World Commission on Envi- ronment and Development [WCED] 1987). The objects have been largely commercial; and they have stretched the natural resource base beyond the limits of sustainability. Modern concerns for development must, as a result, address certain vital questions-such as mechanisms for restoring the eco- logical base, managing the environment, conserving the biological resources, managing nuclear waste, reducing the emissions of greenhouse gases, and providing substitutes for chlorofluorocarbons (CFCs)-while enhancing economic growth and development. Technological options for reducing methane (CH,) emissions from oil and natural gas systems, and technical change for manufacturing substitutes for CFCs, are creating hope for the possibility of securing environmentally sound technologies (U.S./Japan 1992). If such hope is realized, there would be the possibility of technology transfer involving capital goods, services, and design specifications; skills and knowledge for production; and knowledge and expertise for generating and managing technical change. Al this would provide the medium for imparting the knowledge and skills necessary for equitable resource aloca- tion and for environmental management (Juma 1994b).</w:t>
      </w:r>
    </w:p>
    <w:p w14:paraId="24F32D0B" w14:textId="663E6D4B" w:rsidR="000A0792" w:rsidRPr="000A0792" w:rsidRDefault="000A0792" w:rsidP="000A0792">
      <w:pPr>
        <w:rPr>
          <w:rStyle w:val="StyleUnderline"/>
        </w:rPr>
      </w:pPr>
      <w:r w:rsidRPr="000A0792">
        <w:rPr>
          <w:sz w:val="16"/>
        </w:rPr>
        <w:t xml:space="preserve">The quest for </w:t>
      </w:r>
      <w:r w:rsidRPr="00050068">
        <w:rPr>
          <w:rStyle w:val="Emphasis"/>
          <w:highlight w:val="green"/>
        </w:rPr>
        <w:t>technology</w:t>
      </w:r>
      <w:r w:rsidRPr="00050068">
        <w:rPr>
          <w:rStyle w:val="StyleUnderline"/>
          <w:highlight w:val="green"/>
        </w:rPr>
        <w:t xml:space="preserve"> should not </w:t>
      </w:r>
      <w:r w:rsidRPr="00050068">
        <w:rPr>
          <w:rStyle w:val="Emphasis"/>
          <w:highlight w:val="green"/>
        </w:rPr>
        <w:t>disguise</w:t>
      </w:r>
      <w:r w:rsidRPr="000A0792">
        <w:rPr>
          <w:rStyle w:val="StyleUnderline"/>
        </w:rPr>
        <w:t xml:space="preserve"> the fact that </w:t>
      </w:r>
      <w:r w:rsidRPr="00050068">
        <w:rPr>
          <w:rStyle w:val="StyleUnderline"/>
          <w:highlight w:val="green"/>
        </w:rPr>
        <w:t xml:space="preserve">the term </w:t>
      </w:r>
      <w:r w:rsidRPr="00050068">
        <w:rPr>
          <w:rStyle w:val="Emphasis"/>
          <w:highlight w:val="green"/>
        </w:rPr>
        <w:t>incorporates</w:t>
      </w:r>
      <w:r w:rsidRPr="000A0792">
        <w:rPr>
          <w:rStyle w:val="StyleUnderline"/>
        </w:rPr>
        <w:t xml:space="preserve"> both foreign </w:t>
      </w:r>
      <w:r w:rsidRPr="000A0792">
        <w:rPr>
          <w:rStyle w:val="Emphasis"/>
        </w:rPr>
        <w:t>technology</w:t>
      </w:r>
      <w:r w:rsidRPr="000A0792">
        <w:rPr>
          <w:sz w:val="16"/>
        </w:rPr>
        <w:t xml:space="preserve"> and local technology, each of which will have different IPR considerations. Even as the international community attempts to </w:t>
      </w:r>
      <w:r w:rsidRPr="000A0792">
        <w:rPr>
          <w:rStyle w:val="Emphasis"/>
        </w:rPr>
        <w:t>develop</w:t>
      </w:r>
      <w:r w:rsidRPr="000A0792">
        <w:rPr>
          <w:rStyle w:val="StyleUnderline"/>
        </w:rPr>
        <w:t xml:space="preserve"> legal and commercial </w:t>
      </w:r>
      <w:r w:rsidRPr="000A0792">
        <w:rPr>
          <w:rStyle w:val="Emphasis"/>
        </w:rPr>
        <w:t>mechanisms</w:t>
      </w:r>
      <w:r w:rsidRPr="000A0792">
        <w:rPr>
          <w:rStyle w:val="StyleUnderline"/>
        </w:rPr>
        <w:t xml:space="preserve"> </w:t>
      </w:r>
      <w:r w:rsidRPr="00050068">
        <w:rPr>
          <w:rStyle w:val="StyleUnderline"/>
          <w:highlight w:val="green"/>
        </w:rPr>
        <w:t xml:space="preserve">to </w:t>
      </w:r>
      <w:r w:rsidRPr="00050068">
        <w:rPr>
          <w:rStyle w:val="Emphasis"/>
          <w:highlight w:val="green"/>
        </w:rPr>
        <w:t>promote</w:t>
      </w:r>
      <w:r w:rsidRPr="00050068">
        <w:rPr>
          <w:rStyle w:val="StyleUnderline"/>
          <w:highlight w:val="green"/>
        </w:rPr>
        <w:t xml:space="preserve"> transfer of </w:t>
      </w:r>
      <w:r w:rsidRPr="00050068">
        <w:rPr>
          <w:rStyle w:val="Emphasis"/>
          <w:highlight w:val="green"/>
        </w:rPr>
        <w:t>technologies</w:t>
      </w:r>
      <w:r w:rsidRPr="000A0792">
        <w:rPr>
          <w:sz w:val="16"/>
        </w:rPr>
        <w:t xml:space="preserve"> to developing countries, </w:t>
      </w:r>
      <w:r w:rsidRPr="000A0792">
        <w:rPr>
          <w:rStyle w:val="StyleUnderline"/>
        </w:rPr>
        <w:t xml:space="preserve">the local capacity in these </w:t>
      </w:r>
      <w:r w:rsidRPr="000A0792">
        <w:rPr>
          <w:rStyle w:val="Emphasis"/>
        </w:rPr>
        <w:t>countries</w:t>
      </w:r>
      <w:r w:rsidRPr="000A0792">
        <w:rPr>
          <w:rStyle w:val="StyleUnderline"/>
        </w:rPr>
        <w:t xml:space="preserve"> should be </w:t>
      </w:r>
      <w:r w:rsidRPr="000A0792">
        <w:rPr>
          <w:rStyle w:val="Emphasis"/>
        </w:rPr>
        <w:t>developed</w:t>
      </w:r>
      <w:r w:rsidRPr="000A0792">
        <w:rPr>
          <w:rStyle w:val="StyleUnderline"/>
        </w:rPr>
        <w:t xml:space="preserve"> on the </w:t>
      </w:r>
      <w:r w:rsidRPr="000A0792">
        <w:rPr>
          <w:rStyle w:val="Emphasis"/>
        </w:rPr>
        <w:t>basis</w:t>
      </w:r>
      <w:r w:rsidRPr="000A0792">
        <w:rPr>
          <w:rStyle w:val="StyleUnderline"/>
        </w:rPr>
        <w:t xml:space="preserve"> of ajudicious </w:t>
      </w:r>
      <w:r w:rsidRPr="000A0792">
        <w:rPr>
          <w:rStyle w:val="Emphasis"/>
        </w:rPr>
        <w:t>technology</w:t>
      </w:r>
      <w:r w:rsidRPr="000A0792">
        <w:rPr>
          <w:sz w:val="16"/>
        </w:rPr>
        <w:t xml:space="preserve"> assessment so as to enable them to make better choices because the limitations to technology transfer to developing countries </w:t>
      </w:r>
      <w:r w:rsidRPr="000A0792">
        <w:rPr>
          <w:rStyle w:val="StyleUnderline"/>
        </w:rPr>
        <w:t xml:space="preserve">include </w:t>
      </w:r>
      <w:r w:rsidRPr="000A0792">
        <w:rPr>
          <w:rStyle w:val="Emphasis"/>
        </w:rPr>
        <w:t>internal</w:t>
      </w:r>
      <w:r w:rsidRPr="000A0792">
        <w:rPr>
          <w:rStyle w:val="StyleUnderline"/>
        </w:rPr>
        <w:t xml:space="preserve"> financial </w:t>
      </w:r>
      <w:r w:rsidRPr="000A0792">
        <w:rPr>
          <w:rStyle w:val="Emphasis"/>
        </w:rPr>
        <w:t>constraints</w:t>
      </w:r>
      <w:r w:rsidRPr="000A0792">
        <w:rPr>
          <w:rStyle w:val="StyleUnderline"/>
        </w:rPr>
        <w:t xml:space="preserve">; inter- national </w:t>
      </w:r>
      <w:r w:rsidRPr="000A0792">
        <w:rPr>
          <w:rStyle w:val="Emphasis"/>
        </w:rPr>
        <w:t>trade</w:t>
      </w:r>
      <w:r w:rsidRPr="000A0792">
        <w:rPr>
          <w:rStyle w:val="StyleUnderline"/>
        </w:rPr>
        <w:t xml:space="preserve"> regulations; patent, industrial, and copyright </w:t>
      </w:r>
      <w:r w:rsidRPr="000A0792">
        <w:rPr>
          <w:rStyle w:val="Emphasis"/>
        </w:rPr>
        <w:t>laws</w:t>
      </w:r>
      <w:r w:rsidRPr="000A0792">
        <w:rPr>
          <w:rStyle w:val="StyleUnderline"/>
        </w:rPr>
        <w:t>;</w:t>
      </w:r>
      <w:r w:rsidRPr="000A0792">
        <w:rPr>
          <w:sz w:val="16"/>
        </w:rPr>
        <w:t xml:space="preserve"> and licens- ing regulations. Developing countries thus often opt for mature technologies which are less expensive (i.e., may have lower licensing fees) but which may </w:t>
      </w:r>
      <w:r w:rsidRPr="000A0792">
        <w:rPr>
          <w:rStyle w:val="StyleUnderline"/>
        </w:rPr>
        <w:t xml:space="preserve">reduce </w:t>
      </w:r>
      <w:r w:rsidRPr="000A0792">
        <w:rPr>
          <w:rStyle w:val="Emphasis"/>
        </w:rPr>
        <w:t>productivity</w:t>
      </w:r>
      <w:r w:rsidRPr="000A0792">
        <w:rPr>
          <w:rStyle w:val="StyleUnderline"/>
        </w:rPr>
        <w:t xml:space="preserve"> and become a source of </w:t>
      </w:r>
      <w:r w:rsidRPr="000A0792">
        <w:rPr>
          <w:rStyle w:val="Emphasis"/>
        </w:rPr>
        <w:t>pollution</w:t>
      </w:r>
      <w:r w:rsidRPr="000A0792">
        <w:rPr>
          <w:rStyle w:val="StyleUnderline"/>
        </w:rPr>
        <w:t>.</w:t>
      </w:r>
    </w:p>
    <w:p w14:paraId="4B8B6BEB" w14:textId="6389BC12" w:rsidR="00295090" w:rsidRDefault="00295090" w:rsidP="00295090">
      <w:pPr>
        <w:pStyle w:val="Heading3"/>
      </w:pPr>
      <w:r>
        <w:t>Pragmatism---2AC</w:t>
      </w:r>
    </w:p>
    <w:p w14:paraId="47BCC53B" w14:textId="77777777" w:rsidR="00295090" w:rsidRPr="006C5E4A" w:rsidRDefault="00295090" w:rsidP="00295090">
      <w:pPr>
        <w:pStyle w:val="Heading4"/>
      </w:pPr>
      <w:r>
        <w:rPr>
          <w:u w:val="single"/>
        </w:rPr>
        <w:t>Pragmatic</w:t>
      </w:r>
      <w:r>
        <w:t xml:space="preserve"> solutions, even when </w:t>
      </w:r>
      <w:r>
        <w:rPr>
          <w:u w:val="single"/>
        </w:rPr>
        <w:t>imperfect</w:t>
      </w:r>
      <w:r>
        <w:t xml:space="preserve">, are </w:t>
      </w:r>
      <w:r>
        <w:rPr>
          <w:u w:val="single"/>
        </w:rPr>
        <w:t>necessary</w:t>
      </w:r>
      <w:r>
        <w:t xml:space="preserve"> for activism.</w:t>
      </w:r>
    </w:p>
    <w:p w14:paraId="2FE74678" w14:textId="77777777" w:rsidR="00295090" w:rsidRPr="00770C8B" w:rsidRDefault="00295090" w:rsidP="00295090">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568741DC" w14:textId="77777777" w:rsidR="00295090" w:rsidRDefault="00295090" w:rsidP="00295090">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050068">
        <w:rPr>
          <w:rStyle w:val="Emphasis"/>
          <w:highlight w:val="green"/>
        </w:rPr>
        <w:t>epistemological</w:t>
      </w:r>
      <w:r w:rsidRPr="004011ED">
        <w:rPr>
          <w:rStyle w:val="Emphasis"/>
        </w:rPr>
        <w:t xml:space="preserve"> and ontological </w:t>
      </w:r>
      <w:r w:rsidRPr="00050068">
        <w:rPr>
          <w:rStyle w:val="Emphasis"/>
          <w:highlight w:val="gree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050068">
        <w:rPr>
          <w:rStyle w:val="StyleUnderline"/>
          <w:highlight w:val="green"/>
        </w:rPr>
        <w:t xml:space="preserve">smacks of </w:t>
      </w:r>
      <w:r w:rsidRPr="004011ED">
        <w:rPr>
          <w:rStyle w:val="Emphasis"/>
        </w:rPr>
        <w:t xml:space="preserve">intellectual </w:t>
      </w:r>
      <w:r w:rsidRPr="00050068">
        <w:rPr>
          <w:rStyle w:val="Emphasis"/>
          <w:highlight w:val="green"/>
        </w:rPr>
        <w:t>elitism</w:t>
      </w:r>
      <w:r w:rsidRPr="00050068">
        <w:rPr>
          <w:rStyle w:val="StyleUnderline"/>
          <w:highlight w:val="green"/>
        </w:rPr>
        <w:t xml:space="preserve"> and displays</w:t>
      </w:r>
      <w:r w:rsidRPr="00786C03">
        <w:rPr>
          <w:sz w:val="16"/>
          <w:szCs w:val="16"/>
        </w:rPr>
        <w:t xml:space="preserve"> a certain </w:t>
      </w:r>
      <w:r w:rsidRPr="00050068">
        <w:rPr>
          <w:rStyle w:val="Emphasis"/>
          <w:highlight w:val="green"/>
        </w:rPr>
        <w:t>contempt</w:t>
      </w:r>
      <w:r w:rsidRPr="00050068">
        <w:rPr>
          <w:rStyle w:val="StyleUnderline"/>
          <w:highlight w:val="green"/>
        </w:rPr>
        <w:t xml:space="preserve"> for those</w:t>
      </w:r>
      <w:r w:rsidRPr="00786C03">
        <w:rPr>
          <w:rStyle w:val="StyleUnderline"/>
        </w:rPr>
        <w:t xml:space="preserve"> </w:t>
      </w:r>
      <w:r w:rsidRPr="00786C03">
        <w:rPr>
          <w:sz w:val="16"/>
          <w:szCs w:val="16"/>
        </w:rPr>
        <w:t xml:space="preserve">who search for guidance </w:t>
      </w:r>
      <w:r w:rsidRPr="00050068">
        <w:rPr>
          <w:rStyle w:val="StyleUnderline"/>
          <w:highlight w:val="gree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050068">
        <w:rPr>
          <w:rStyle w:val="Emphasis"/>
          <w:highlight w:val="green"/>
        </w:rPr>
        <w:t>struggle</w:t>
      </w:r>
      <w:r w:rsidRPr="00786C03">
        <w:rPr>
          <w:sz w:val="16"/>
          <w:szCs w:val="16"/>
        </w:rPr>
        <w:t xml:space="preserve"> as actors in international politics. </w:t>
      </w:r>
      <w:r w:rsidRPr="00050068">
        <w:rPr>
          <w:rStyle w:val="StyleUnderline"/>
          <w:highlight w:val="gree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050068">
        <w:rPr>
          <w:rStyle w:val="Emphasis"/>
          <w:highlight w:val="green"/>
        </w:rPr>
        <w:t>efforts</w:t>
      </w:r>
      <w:r w:rsidRPr="00786C03">
        <w:rPr>
          <w:sz w:val="16"/>
          <w:szCs w:val="16"/>
        </w:rPr>
        <w:t xml:space="preserve">, or valiant fight against positivism </w:t>
      </w:r>
      <w:r w:rsidRPr="00050068">
        <w:rPr>
          <w:rStyle w:val="StyleUnderline"/>
          <w:highlight w:val="green"/>
        </w:rPr>
        <w:t>say to the</w:t>
      </w:r>
      <w:r w:rsidRPr="00786C03">
        <w:rPr>
          <w:sz w:val="16"/>
          <w:szCs w:val="16"/>
        </w:rPr>
        <w:t xml:space="preserve"> truly marginalized, </w:t>
      </w:r>
      <w:r w:rsidRPr="00050068">
        <w:rPr>
          <w:rStyle w:val="Emphasis"/>
          <w:highlight w:val="green"/>
        </w:rPr>
        <w:t>oppressed</w:t>
      </w:r>
      <w:r w:rsidRPr="00786C03">
        <w:rPr>
          <w:sz w:val="16"/>
          <w:szCs w:val="16"/>
        </w:rPr>
        <w:t>, and destitute</w:t>
      </w:r>
      <w:r w:rsidRPr="00050068">
        <w:rPr>
          <w:rStyle w:val="Emphasis"/>
          <w:highlight w:val="green"/>
        </w:rPr>
        <w:t>?</w:t>
      </w:r>
      <w:r w:rsidRPr="00050068">
        <w:rPr>
          <w:rStyle w:val="StyleUnderline"/>
          <w:highlight w:val="gree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050068">
        <w:rPr>
          <w:rStyle w:val="Emphasis"/>
          <w:highlight w:val="green"/>
        </w:rPr>
        <w:t>war</w:t>
      </w:r>
      <w:r w:rsidRPr="00786C03">
        <w:rPr>
          <w:sz w:val="16"/>
          <w:szCs w:val="16"/>
        </w:rPr>
        <w:t>, or the émigrés of death squads</w:t>
      </w:r>
      <w:r w:rsidRPr="00050068">
        <w:rPr>
          <w:rStyle w:val="Emphasis"/>
          <w:highlight w:val="green"/>
        </w:rPr>
        <w:t>?</w:t>
      </w:r>
      <w:r w:rsidRPr="00050068">
        <w:rPr>
          <w:rStyle w:val="StyleUnderline"/>
          <w:highlight w:val="green"/>
        </w:rPr>
        <w:t xml:space="preserve"> Does it </w:t>
      </w:r>
      <w:r w:rsidRPr="004011ED">
        <w:rPr>
          <w:rStyle w:val="Emphasis"/>
        </w:rPr>
        <w:t xml:space="preserve">in any way </w:t>
      </w:r>
      <w:r w:rsidRPr="00050068">
        <w:rPr>
          <w:rStyle w:val="Emphasis"/>
          <w:highlight w:val="green"/>
        </w:rPr>
        <w:t>speak</w:t>
      </w:r>
      <w:r w:rsidRPr="00050068">
        <w:rPr>
          <w:rStyle w:val="StyleUnderline"/>
          <w:highlight w:val="gree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050068">
        <w:rPr>
          <w:rStyle w:val="StyleUnderline"/>
          <w:highlight w:val="green"/>
        </w:rPr>
        <w:t>comprise</w:t>
      </w:r>
      <w:r w:rsidRPr="004011ED">
        <w:rPr>
          <w:rStyle w:val="StyleUnderline"/>
        </w:rPr>
        <w:t xml:space="preserve"> the </w:t>
      </w:r>
      <w:r w:rsidRPr="00050068">
        <w:rPr>
          <w:rStyle w:val="Emphasis"/>
          <w:highlight w:val="green"/>
        </w:rPr>
        <w:t>policy</w:t>
      </w:r>
      <w:r w:rsidRPr="004011ED">
        <w:rPr>
          <w:rStyle w:val="Emphasis"/>
        </w:rPr>
        <w:t xml:space="preserve"> and practice</w:t>
      </w:r>
      <w:r w:rsidRPr="00786C03">
        <w:rPr>
          <w:sz w:val="16"/>
          <w:szCs w:val="16"/>
        </w:rPr>
        <w:t xml:space="preserve"> of international relations?</w:t>
      </w:r>
    </w:p>
    <w:p w14:paraId="7853F3CC" w14:textId="506BA2E4" w:rsidR="00295090" w:rsidRPr="00295090" w:rsidRDefault="00295090" w:rsidP="00295090">
      <w:r w:rsidRPr="00786C03">
        <w:rPr>
          <w:sz w:val="16"/>
          <w:szCs w:val="16"/>
        </w:rPr>
        <w:t xml:space="preserve">On all these questions one must answer </w:t>
      </w:r>
      <w:r w:rsidRPr="00050068">
        <w:rPr>
          <w:rStyle w:val="Emphasis"/>
          <w:highlight w:val="green"/>
        </w:rPr>
        <w:t>no</w:t>
      </w:r>
      <w:r w:rsidRPr="00786C03">
        <w:rPr>
          <w:sz w:val="16"/>
          <w:szCs w:val="16"/>
        </w:rPr>
        <w:t xml:space="preserve">. This is not to say, of course, that all theory should be judged by its technical rationality and problem-solving capacity as Ashley forcefully argues. But </w:t>
      </w:r>
      <w:r w:rsidRPr="00050068">
        <w:rPr>
          <w:rStyle w:val="StyleUnderline"/>
          <w:highlight w:val="green"/>
        </w:rPr>
        <w:t xml:space="preserve">to support that </w:t>
      </w:r>
      <w:r w:rsidRPr="00050068">
        <w:rPr>
          <w:rStyle w:val="Emphasis"/>
          <w:highlight w:val="green"/>
        </w:rPr>
        <w:t>problem-solving</w:t>
      </w:r>
      <w:r w:rsidRPr="00786C03">
        <w:rPr>
          <w:sz w:val="16"/>
          <w:szCs w:val="16"/>
        </w:rPr>
        <w:t xml:space="preserve"> technical </w:t>
      </w:r>
      <w:r w:rsidRPr="00050068">
        <w:rPr>
          <w:rStyle w:val="StyleUnderline"/>
          <w:highlight w:val="green"/>
        </w:rPr>
        <w:t>theory is</w:t>
      </w:r>
      <w:r w:rsidRPr="00786C03">
        <w:rPr>
          <w:sz w:val="16"/>
          <w:szCs w:val="16"/>
        </w:rPr>
        <w:t xml:space="preserve"> not necessary—or in some way </w:t>
      </w:r>
      <w:r w:rsidRPr="00050068">
        <w:rPr>
          <w:rStyle w:val="StyleUnderline"/>
          <w:highlight w:val="green"/>
        </w:rPr>
        <w:t xml:space="preserve">bad—is a </w:t>
      </w:r>
      <w:r w:rsidRPr="004011ED">
        <w:rPr>
          <w:rStyle w:val="Emphasis"/>
        </w:rPr>
        <w:t xml:space="preserve">contemptuous </w:t>
      </w:r>
      <w:r w:rsidRPr="00050068">
        <w:rPr>
          <w:rStyle w:val="Emphasis"/>
          <w:highlight w:val="green"/>
        </w:rPr>
        <w:t>position</w:t>
      </w:r>
      <w:r w:rsidRPr="00050068">
        <w:rPr>
          <w:rStyle w:val="StyleUnderline"/>
          <w:highlight w:val="green"/>
        </w:rPr>
        <w:t xml:space="preserve"> that </w:t>
      </w:r>
      <w:r w:rsidRPr="00050068">
        <w:rPr>
          <w:rStyle w:val="Emphasis"/>
          <w:highlight w:val="green"/>
        </w:rPr>
        <w:t>abrogates</w:t>
      </w:r>
      <w:r w:rsidRPr="00050068">
        <w:rPr>
          <w:rStyle w:val="StyleUnderline"/>
          <w:highlight w:val="green"/>
        </w:rPr>
        <w:t xml:space="preserve"> any </w:t>
      </w:r>
      <w:r w:rsidRPr="00050068">
        <w:rPr>
          <w:rStyle w:val="Emphasis"/>
          <w:highlight w:val="green"/>
        </w:rPr>
        <w:t>hope</w:t>
      </w:r>
      <w:r w:rsidRPr="004011ED">
        <w:rPr>
          <w:rStyle w:val="Emphasis"/>
        </w:rPr>
        <w:t xml:space="preserve"> of </w:t>
      </w:r>
      <w:r w:rsidRPr="00050068">
        <w:rPr>
          <w:rStyle w:val="Emphasis"/>
          <w:highlight w:val="gree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050068">
        <w:rPr>
          <w:rStyle w:val="Emphasis"/>
          <w:highlight w:val="green"/>
        </w:rPr>
        <w:t>realities</w:t>
      </w:r>
      <w:r w:rsidRPr="00050068">
        <w:rPr>
          <w:rStyle w:val="StyleUnderline"/>
          <w:highlight w:val="green"/>
        </w:rPr>
        <w:t xml:space="preserve"> that </w:t>
      </w:r>
      <w:r w:rsidRPr="00050068">
        <w:rPr>
          <w:rStyle w:val="Emphasis"/>
          <w:highlight w:val="gree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050068">
        <w:rPr>
          <w:rStyle w:val="StyleUnderline"/>
          <w:highlight w:val="green"/>
        </w:rPr>
        <w:t>In what sense can</w:t>
      </w:r>
      <w:r w:rsidRPr="004011ED">
        <w:rPr>
          <w:rStyle w:val="StyleUnderline"/>
        </w:rPr>
        <w:t xml:space="preserve"> this </w:t>
      </w:r>
      <w:r w:rsidRPr="00050068">
        <w:rPr>
          <w:rStyle w:val="StyleUnderline"/>
          <w:highlight w:val="green"/>
        </w:rPr>
        <w:t xml:space="preserve">“debate toward [a] </w:t>
      </w:r>
      <w:r w:rsidRPr="004011ED">
        <w:rPr>
          <w:rStyle w:val="Emphasis"/>
        </w:rPr>
        <w:t xml:space="preserve">bottomless </w:t>
      </w:r>
      <w:r w:rsidRPr="00050068">
        <w:rPr>
          <w:rStyle w:val="Emphasis"/>
          <w:highlight w:val="green"/>
        </w:rPr>
        <w:t>pit</w:t>
      </w:r>
      <w:r w:rsidRPr="00050068">
        <w:rPr>
          <w:rStyle w:val="StyleUnderline"/>
          <w:highlight w:val="green"/>
        </w:rPr>
        <w:t xml:space="preserve"> of </w:t>
      </w:r>
      <w:r w:rsidRPr="00050068">
        <w:rPr>
          <w:rStyle w:val="Emphasis"/>
          <w:highlight w:val="green"/>
        </w:rPr>
        <w:t>epistemology</w:t>
      </w:r>
      <w:r w:rsidRPr="004011ED">
        <w:rPr>
          <w:rStyle w:val="Emphasis"/>
        </w:rPr>
        <w:t xml:space="preserve"> and </w:t>
      </w:r>
      <w:r w:rsidRPr="009B47D7">
        <w:rPr>
          <w:rStyle w:val="Emphasis"/>
        </w:rPr>
        <w:t>metaphysics”</w:t>
      </w:r>
      <w:r w:rsidRPr="00050068">
        <w:rPr>
          <w:rStyle w:val="StyleUnderline"/>
          <w:highlight w:val="green"/>
        </w:rPr>
        <w:t xml:space="preserve"> be</w:t>
      </w:r>
      <w:r w:rsidRPr="009B47D7">
        <w:rPr>
          <w:rStyle w:val="StyleUnderline"/>
        </w:rPr>
        <w:t xml:space="preserve"> judged</w:t>
      </w:r>
      <w:r w:rsidRPr="00786C03">
        <w:rPr>
          <w:sz w:val="16"/>
          <w:szCs w:val="16"/>
        </w:rPr>
        <w:t xml:space="preserve"> pertinent, relevant, </w:t>
      </w:r>
      <w:r w:rsidRPr="00050068">
        <w:rPr>
          <w:rStyle w:val="Emphasis"/>
          <w:highlight w:val="gree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1A5DD599" w14:textId="1CD81A0A" w:rsidR="00295090" w:rsidRDefault="00295090" w:rsidP="00295090">
      <w:pPr>
        <w:pStyle w:val="Heading3"/>
      </w:pPr>
      <w:r>
        <w:t>Alt---2AC</w:t>
      </w:r>
    </w:p>
    <w:p w14:paraId="00156AAD" w14:textId="003B5EC8" w:rsidR="002F34B5" w:rsidRPr="00DE2B98" w:rsidRDefault="002F34B5" w:rsidP="002F34B5">
      <w:pPr>
        <w:pStyle w:val="Heading4"/>
      </w:pPr>
      <w:r>
        <w:t xml:space="preserve">Critique </w:t>
      </w:r>
      <w:r w:rsidRPr="002F34B5">
        <w:rPr>
          <w:u w:val="single"/>
        </w:rPr>
        <w:t>premised</w:t>
      </w:r>
      <w:r>
        <w:t xml:space="preserve"> on pure </w:t>
      </w:r>
      <w:r w:rsidRPr="002F34B5">
        <w:rPr>
          <w:u w:val="single"/>
        </w:rPr>
        <w:t>rejection</w:t>
      </w:r>
      <w:r>
        <w:t xml:space="preserve"> to the </w:t>
      </w:r>
      <w:r w:rsidRPr="002F34B5">
        <w:rPr>
          <w:u w:val="single"/>
        </w:rPr>
        <w:t>subaltern</w:t>
      </w:r>
      <w:r>
        <w:t xml:space="preserve"> fail to generate </w:t>
      </w:r>
      <w:r w:rsidRPr="002F34B5">
        <w:rPr>
          <w:u w:val="single"/>
        </w:rPr>
        <w:t>politics</w:t>
      </w:r>
      <w:r>
        <w:t xml:space="preserve"> to </w:t>
      </w:r>
      <w:r w:rsidRPr="002F34B5">
        <w:rPr>
          <w:u w:val="single"/>
        </w:rPr>
        <w:t>challenge</w:t>
      </w:r>
      <w:r>
        <w:t xml:space="preserve"> the status quo---only the </w:t>
      </w:r>
      <w:r w:rsidRPr="002F34B5">
        <w:rPr>
          <w:u w:val="single"/>
        </w:rPr>
        <w:t>perm</w:t>
      </w:r>
      <w:r>
        <w:t xml:space="preserve"> solves. </w:t>
      </w:r>
    </w:p>
    <w:p w14:paraId="50AA1E0D" w14:textId="20F8B4C3" w:rsidR="002F34B5" w:rsidRPr="002F34B5" w:rsidRDefault="002F34B5" w:rsidP="002F34B5">
      <w:r w:rsidRPr="002F34B5">
        <w:rPr>
          <w:rFonts w:eastAsiaTheme="majorEastAsia" w:cstheme="majorBidi"/>
          <w:b/>
          <w:iCs/>
          <w:sz w:val="26"/>
        </w:rPr>
        <w:t>Harcourt ’23</w:t>
      </w:r>
      <w:r>
        <w:t xml:space="preserve"> [</w:t>
      </w:r>
      <w:r w:rsidRPr="002F34B5">
        <w:t>Bernard E.  "GARY WILDER | HASTY REFLECTIONS ON THE GENESIS OF “CONCRETE UTOPIANISM”, https://blogs.law.columbia.edu/utopia1313/gary-wilder-hasty-reflections-on-the-genesis-of-concrete-utopianism/?cn-reloaded=1</w:t>
      </w:r>
      <w:r>
        <w:t>]</w:t>
      </w:r>
    </w:p>
    <w:p w14:paraId="294FC333" w14:textId="77777777" w:rsidR="002F34B5" w:rsidRPr="002F34B5" w:rsidRDefault="002F34B5" w:rsidP="002F34B5">
      <w:pPr>
        <w:rPr>
          <w:sz w:val="16"/>
        </w:rPr>
      </w:pPr>
      <w:r w:rsidRPr="002F34B5">
        <w:rPr>
          <w:sz w:val="16"/>
        </w:rPr>
        <w:t xml:space="preserve">Conversely, </w:t>
      </w:r>
      <w:r w:rsidRPr="00050068">
        <w:rPr>
          <w:rStyle w:val="StyleUnderline"/>
          <w:highlight w:val="green"/>
        </w:rPr>
        <w:t>non-Western cultures</w:t>
      </w:r>
      <w:r w:rsidRPr="00DE2B98">
        <w:rPr>
          <w:rStyle w:val="StyleUnderline"/>
        </w:rPr>
        <w:t xml:space="preserve">, epistemologies, social arrangements are </w:t>
      </w:r>
      <w:r w:rsidRPr="00050068">
        <w:rPr>
          <w:rStyle w:val="StyleUnderline"/>
          <w:highlight w:val="green"/>
        </w:rPr>
        <w:t>celebrated as situated</w:t>
      </w:r>
      <w:r w:rsidRPr="00DE2B98">
        <w:rPr>
          <w:rStyle w:val="StyleUnderline"/>
        </w:rPr>
        <w:t xml:space="preserve">, concrete, </w:t>
      </w:r>
      <w:r w:rsidRPr="00050068">
        <w:rPr>
          <w:rStyle w:val="StyleUnderline"/>
          <w:highlight w:val="green"/>
        </w:rPr>
        <w:t>particular</w:t>
      </w:r>
      <w:r w:rsidRPr="00DE2B98">
        <w:rPr>
          <w:rStyle w:val="StyleUnderline"/>
        </w:rPr>
        <w:t xml:space="preserve">, </w:t>
      </w:r>
      <w:r w:rsidRPr="00050068">
        <w:rPr>
          <w:rStyle w:val="StyleUnderline"/>
          <w:highlight w:val="green"/>
        </w:rPr>
        <w:t>embodied</w:t>
      </w:r>
      <w:r w:rsidRPr="00DE2B98">
        <w:rPr>
          <w:rStyle w:val="StyleUnderline"/>
        </w:rPr>
        <w:t>, non-rationalist, non-anthropocentric</w:t>
      </w:r>
      <w:r w:rsidRPr="002F34B5">
        <w:rPr>
          <w:sz w:val="16"/>
        </w:rPr>
        <w:t xml:space="preserve">. </w:t>
      </w:r>
      <w:r w:rsidRPr="00050068">
        <w:rPr>
          <w:rStyle w:val="Emphasis"/>
          <w:highlight w:val="green"/>
        </w:rPr>
        <w:t>Such thinking reinforces provincial notions of place</w:t>
      </w:r>
      <w:r w:rsidRPr="002F34B5">
        <w:rPr>
          <w:sz w:val="16"/>
        </w:rPr>
        <w:t xml:space="preserve">, </w:t>
      </w:r>
      <w:r w:rsidRPr="00050068">
        <w:rPr>
          <w:rStyle w:val="Emphasis"/>
          <w:highlight w:val="green"/>
        </w:rPr>
        <w:t>punctual notions of time, and identitarian notions of subjectivity</w:t>
      </w:r>
      <w:r w:rsidRPr="002F34B5">
        <w:rPr>
          <w:sz w:val="16"/>
        </w:rPr>
        <w:t xml:space="preserve">. </w:t>
      </w:r>
      <w:r w:rsidRPr="00050068">
        <w:rPr>
          <w:rStyle w:val="StyleUnderline"/>
          <w:highlight w:val="green"/>
        </w:rPr>
        <w:t>It</w:t>
      </w:r>
      <w:r w:rsidRPr="002F34B5">
        <w:rPr>
          <w:sz w:val="16"/>
        </w:rPr>
        <w:t xml:space="preserve"> </w:t>
      </w:r>
      <w:r w:rsidRPr="00DE2B98">
        <w:rPr>
          <w:rStyle w:val="StyleUnderline"/>
        </w:rPr>
        <w:t xml:space="preserve">often </w:t>
      </w:r>
      <w:r w:rsidRPr="00050068">
        <w:rPr>
          <w:rStyle w:val="StyleUnderline"/>
          <w:highlight w:val="green"/>
        </w:rPr>
        <w:t xml:space="preserve">proceeds as if boundaries </w:t>
      </w:r>
      <w:r w:rsidRPr="00DE2B98">
        <w:rPr>
          <w:rStyle w:val="StyleUnderline"/>
        </w:rPr>
        <w:t xml:space="preserve">between here and there, now and then, us and them </w:t>
      </w:r>
      <w:r w:rsidRPr="00050068">
        <w:rPr>
          <w:rStyle w:val="StyleUnderline"/>
          <w:highlight w:val="green"/>
        </w:rPr>
        <w:t xml:space="preserve">are categorical </w:t>
      </w:r>
      <w:r w:rsidRPr="00DE2B98">
        <w:rPr>
          <w:rStyle w:val="StyleUnderline"/>
        </w:rPr>
        <w:t>and self-evident</w:t>
      </w:r>
      <w:r w:rsidRPr="002F34B5">
        <w:rPr>
          <w:sz w:val="16"/>
        </w:rPr>
        <w:t xml:space="preserve">. Risky assays, like </w:t>
      </w:r>
      <w:r w:rsidRPr="00DE2B98">
        <w:rPr>
          <w:rStyle w:val="StyleUnderline"/>
        </w:rPr>
        <w:t xml:space="preserve">solidarity </w:t>
      </w:r>
      <w:r w:rsidRPr="00050068">
        <w:rPr>
          <w:rStyle w:val="Emphasis"/>
          <w:highlight w:val="green"/>
        </w:rPr>
        <w:t>politics</w:t>
      </w:r>
      <w:r w:rsidRPr="00050068">
        <w:rPr>
          <w:rStyle w:val="StyleUnderline"/>
          <w:highlight w:val="green"/>
        </w:rPr>
        <w:t xml:space="preserve"> </w:t>
      </w:r>
      <w:r w:rsidRPr="00050068">
        <w:rPr>
          <w:rStyle w:val="Emphasis"/>
          <w:highlight w:val="green"/>
        </w:rPr>
        <w:t>or</w:t>
      </w:r>
      <w:r w:rsidRPr="00050068">
        <w:rPr>
          <w:rStyle w:val="StyleUnderline"/>
          <w:highlight w:val="green"/>
        </w:rPr>
        <w:t xml:space="preserve"> </w:t>
      </w:r>
      <w:r w:rsidRPr="00DE2B98">
        <w:rPr>
          <w:rStyle w:val="StyleUnderline"/>
        </w:rPr>
        <w:t xml:space="preserve">attempts to envision </w:t>
      </w:r>
      <w:r w:rsidRPr="00050068">
        <w:rPr>
          <w:rStyle w:val="Emphasis"/>
          <w:highlight w:val="green"/>
        </w:rPr>
        <w:t>actual alternatives</w:t>
      </w:r>
      <w:r w:rsidRPr="00050068">
        <w:rPr>
          <w:sz w:val="16"/>
          <w:highlight w:val="green"/>
        </w:rPr>
        <w:t xml:space="preserve"> </w:t>
      </w:r>
      <w:r w:rsidRPr="002F34B5">
        <w:rPr>
          <w:sz w:val="16"/>
        </w:rPr>
        <w:t xml:space="preserve">(through acts of situated political imagination) </w:t>
      </w:r>
      <w:r w:rsidRPr="00050068">
        <w:rPr>
          <w:rStyle w:val="StyleUnderline"/>
          <w:highlight w:val="green"/>
        </w:rPr>
        <w:t>are denigrated as</w:t>
      </w:r>
      <w:r w:rsidRPr="00050068">
        <w:rPr>
          <w:sz w:val="16"/>
          <w:highlight w:val="green"/>
        </w:rPr>
        <w:t xml:space="preserve"> </w:t>
      </w:r>
      <w:r w:rsidRPr="002F34B5">
        <w:rPr>
          <w:sz w:val="16"/>
        </w:rPr>
        <w:t xml:space="preserve">immature, naïve, and </w:t>
      </w:r>
      <w:r w:rsidRPr="00050068">
        <w:rPr>
          <w:rStyle w:val="StyleUnderline"/>
          <w:highlight w:val="green"/>
        </w:rPr>
        <w:t>dangerous</w:t>
      </w:r>
      <w:r w:rsidRPr="00050068">
        <w:rPr>
          <w:sz w:val="16"/>
          <w:highlight w:val="green"/>
        </w:rPr>
        <w:t xml:space="preserve"> </w:t>
      </w:r>
      <w:r w:rsidRPr="002F34B5">
        <w:rPr>
          <w:sz w:val="16"/>
        </w:rPr>
        <w:t xml:space="preserve">– </w:t>
      </w:r>
      <w:r w:rsidRPr="00DE2B98">
        <w:rPr>
          <w:rStyle w:val="StyleUnderline"/>
        </w:rPr>
        <w:t>as somehow ignoring or denying violence, hierarchy, messiness</w:t>
      </w:r>
      <w:r w:rsidRPr="002F34B5">
        <w:rPr>
          <w:sz w:val="16"/>
        </w:rPr>
        <w:t xml:space="preserve">. </w:t>
      </w:r>
      <w:r w:rsidRPr="00050068">
        <w:rPr>
          <w:rStyle w:val="StyleUnderline"/>
          <w:highlight w:val="green"/>
        </w:rPr>
        <w:t>Such thinking</w:t>
      </w:r>
      <w:r w:rsidRPr="002F34B5">
        <w:rPr>
          <w:sz w:val="16"/>
        </w:rPr>
        <w:t xml:space="preserve"> tends to </w:t>
      </w:r>
      <w:r w:rsidRPr="00DE2B98">
        <w:rPr>
          <w:rStyle w:val="StyleUnderline"/>
        </w:rPr>
        <w:t>treat the given order as the horizon of political possibility</w:t>
      </w:r>
      <w:r w:rsidRPr="002F34B5">
        <w:rPr>
          <w:sz w:val="16"/>
        </w:rPr>
        <w:t xml:space="preserve">. Supposedly </w:t>
      </w:r>
      <w:r w:rsidRPr="00050068">
        <w:rPr>
          <w:rStyle w:val="StyleUnderline"/>
          <w:highlight w:val="green"/>
        </w:rPr>
        <w:t xml:space="preserve">critical claims </w:t>
      </w:r>
      <w:r w:rsidRPr="00050068">
        <w:rPr>
          <w:rStyle w:val="Emphasis"/>
          <w:highlight w:val="green"/>
        </w:rPr>
        <w:t xml:space="preserve">about </w:t>
      </w:r>
      <w:r w:rsidRPr="00DE2B98">
        <w:rPr>
          <w:rStyle w:val="Emphasis"/>
        </w:rPr>
        <w:t xml:space="preserve">being stranded in </w:t>
      </w:r>
      <w:r w:rsidRPr="00050068">
        <w:rPr>
          <w:rStyle w:val="Emphasis"/>
          <w:highlight w:val="green"/>
        </w:rPr>
        <w:t xml:space="preserve">an unsurpassable present </w:t>
      </w:r>
      <w:r w:rsidRPr="00DE2B98">
        <w:rPr>
          <w:rStyle w:val="Emphasis"/>
        </w:rPr>
        <w:t>perversely</w:t>
      </w:r>
      <w:r w:rsidRPr="002F34B5">
        <w:rPr>
          <w:sz w:val="16"/>
        </w:rPr>
        <w:t xml:space="preserve"> </w:t>
      </w:r>
      <w:r w:rsidRPr="00050068">
        <w:rPr>
          <w:rStyle w:val="StyleUnderline"/>
          <w:highlight w:val="green"/>
        </w:rPr>
        <w:t>mirror triumphal neoliberal claims about the end of history:</w:t>
      </w:r>
      <w:r w:rsidRPr="002F34B5">
        <w:rPr>
          <w:sz w:val="16"/>
        </w:rPr>
        <w:t xml:space="preserve"> There Is No Alternative.</w:t>
      </w:r>
    </w:p>
    <w:p w14:paraId="740040E8" w14:textId="77777777" w:rsidR="002F34B5" w:rsidRPr="00DE2B98" w:rsidRDefault="002F34B5" w:rsidP="002F34B5">
      <w:pPr>
        <w:rPr>
          <w:rStyle w:val="StyleUnderline"/>
        </w:rPr>
      </w:pPr>
      <w:r w:rsidRPr="002F34B5">
        <w:rPr>
          <w:sz w:val="16"/>
        </w:rPr>
        <w:t xml:space="preserve">In short, </w:t>
      </w:r>
      <w:r w:rsidRPr="00DE2B98">
        <w:rPr>
          <w:rStyle w:val="StyleUnderline"/>
        </w:rPr>
        <w:t>my analytic and political frustration with these tendencies also propelled much of the writing that found its way into this book.</w:t>
      </w:r>
      <w:r w:rsidRPr="002F34B5">
        <w:rPr>
          <w:sz w:val="16"/>
        </w:rPr>
        <w:t xml:space="preserve"> I organized my interventions as critiques of what I call left realism, left culturalism, left presentism. Likewise, </w:t>
      </w:r>
      <w:r w:rsidRPr="00DE2B98">
        <w:rPr>
          <w:rStyle w:val="StyleUnderline"/>
        </w:rPr>
        <w:t>I question supposedly critical work that reproduces normative understandings of clock time</w:t>
      </w:r>
      <w:r w:rsidRPr="002F34B5">
        <w:rPr>
          <w:sz w:val="16"/>
        </w:rPr>
        <w:t xml:space="preserve">, </w:t>
      </w:r>
      <w:r w:rsidRPr="00DE2B98">
        <w:rPr>
          <w:rStyle w:val="StyleUnderline"/>
        </w:rPr>
        <w:t>of categorical divisions between past, present, and future, and which treats any given period as temporally identical with itself.</w:t>
      </w:r>
    </w:p>
    <w:p w14:paraId="48C70C20" w14:textId="77777777" w:rsidR="002F34B5" w:rsidRPr="00050068" w:rsidRDefault="002F34B5" w:rsidP="002F34B5">
      <w:pPr>
        <w:rPr>
          <w:rStyle w:val="StyleUnderline"/>
          <w:highlight w:val="green"/>
        </w:rPr>
      </w:pPr>
      <w:r w:rsidRPr="002F34B5">
        <w:rPr>
          <w:sz w:val="16"/>
        </w:rPr>
        <w:t xml:space="preserve">This is the perspective from which, in this book, </w:t>
      </w:r>
      <w:r w:rsidRPr="00050068">
        <w:rPr>
          <w:rStyle w:val="StyleUnderline"/>
          <w:highlight w:val="green"/>
        </w:rPr>
        <w:t>I call on</w:t>
      </w:r>
      <w:r w:rsidRPr="00050068">
        <w:rPr>
          <w:sz w:val="16"/>
          <w:highlight w:val="green"/>
        </w:rPr>
        <w:t xml:space="preserve"> </w:t>
      </w:r>
      <w:r w:rsidRPr="002F34B5">
        <w:rPr>
          <w:sz w:val="16"/>
        </w:rPr>
        <w:t xml:space="preserve">left </w:t>
      </w:r>
      <w:r w:rsidRPr="00050068">
        <w:rPr>
          <w:rStyle w:val="StyleUnderline"/>
          <w:highlight w:val="green"/>
        </w:rPr>
        <w:t>thinkers</w:t>
      </w:r>
      <w:r w:rsidRPr="00050068">
        <w:rPr>
          <w:sz w:val="16"/>
          <w:highlight w:val="green"/>
        </w:rPr>
        <w:t xml:space="preserve"> </w:t>
      </w:r>
      <w:r w:rsidRPr="00050068">
        <w:rPr>
          <w:rStyle w:val="StyleUnderline"/>
          <w:highlight w:val="green"/>
        </w:rPr>
        <w:t>to</w:t>
      </w:r>
      <w:r w:rsidRPr="002F34B5">
        <w:rPr>
          <w:sz w:val="16"/>
        </w:rPr>
        <w:t>:</w:t>
      </w:r>
    </w:p>
    <w:p w14:paraId="17290D9B" w14:textId="77777777" w:rsidR="002F34B5" w:rsidRPr="00DE2B98" w:rsidRDefault="002F34B5" w:rsidP="002F34B5">
      <w:pPr>
        <w:rPr>
          <w:rStyle w:val="Emphasis"/>
        </w:rPr>
      </w:pPr>
      <w:r w:rsidRPr="00050068">
        <w:rPr>
          <w:rStyle w:val="Emphasis"/>
          <w:highlight w:val="green"/>
        </w:rPr>
        <w:t>attend directly than to questions of solidarity and temporality;</w:t>
      </w:r>
    </w:p>
    <w:p w14:paraId="327EFBC6" w14:textId="740B74CC" w:rsidR="002F34B5" w:rsidRDefault="002F34B5" w:rsidP="002F34B5">
      <w:pPr>
        <w:rPr>
          <w:rStyle w:val="StyleUnderline"/>
        </w:rPr>
      </w:pPr>
      <w:r w:rsidRPr="00050068">
        <w:rPr>
          <w:rStyle w:val="StyleUnderline"/>
          <w:highlight w:val="green"/>
        </w:rPr>
        <w:t>unthink identiarian notions</w:t>
      </w:r>
    </w:p>
    <w:p w14:paraId="4C8DABA1" w14:textId="77777777" w:rsidR="002F34B5" w:rsidRPr="002F34B5" w:rsidRDefault="002F34B5" w:rsidP="002F34B5">
      <w:pPr>
        <w:rPr>
          <w:sz w:val="16"/>
        </w:rPr>
      </w:pPr>
      <w:r w:rsidRPr="002F34B5">
        <w:rPr>
          <w:sz w:val="16"/>
        </w:rPr>
        <w:t xml:space="preserve"> of here, now, and us;</w:t>
      </w:r>
    </w:p>
    <w:p w14:paraId="71FE0B03" w14:textId="77777777" w:rsidR="002F34B5" w:rsidRPr="002F34B5" w:rsidRDefault="002F34B5" w:rsidP="002F34B5">
      <w:pPr>
        <w:rPr>
          <w:sz w:val="16"/>
        </w:rPr>
      </w:pPr>
      <w:r w:rsidRPr="00050068">
        <w:rPr>
          <w:rStyle w:val="Emphasis"/>
          <w:highlight w:val="green"/>
        </w:rPr>
        <w:t>recognize and forge transversal connections</w:t>
      </w:r>
      <w:r w:rsidRPr="002F34B5">
        <w:rPr>
          <w:sz w:val="16"/>
        </w:rPr>
        <w:t xml:space="preserve"> </w:t>
      </w:r>
      <w:r w:rsidRPr="00050068">
        <w:rPr>
          <w:rStyle w:val="StyleUnderline"/>
          <w:highlight w:val="green"/>
        </w:rPr>
        <w:t xml:space="preserve">across </w:t>
      </w:r>
      <w:r w:rsidRPr="00DE2B98">
        <w:rPr>
          <w:rStyle w:val="StyleUnderline"/>
        </w:rPr>
        <w:t xml:space="preserve">evident territorial, cultural, and </w:t>
      </w:r>
      <w:r w:rsidRPr="00050068">
        <w:rPr>
          <w:rStyle w:val="StyleUnderline"/>
          <w:highlight w:val="green"/>
        </w:rPr>
        <w:t xml:space="preserve">ideological boundaries </w:t>
      </w:r>
      <w:r w:rsidRPr="00DE2B98">
        <w:rPr>
          <w:rStyle w:val="StyleUnderline"/>
        </w:rPr>
        <w:t>— in Lenin’s terms, “transform the imperial war into a civil war;</w:t>
      </w:r>
    </w:p>
    <w:p w14:paraId="39F975E4" w14:textId="77777777" w:rsidR="002F34B5" w:rsidRPr="002F34B5" w:rsidRDefault="002F34B5" w:rsidP="002F34B5">
      <w:pPr>
        <w:rPr>
          <w:sz w:val="16"/>
        </w:rPr>
      </w:pPr>
      <w:r w:rsidRPr="00050068">
        <w:rPr>
          <w:rStyle w:val="Emphasis"/>
          <w:highlight w:val="green"/>
        </w:rPr>
        <w:t>move beyond negative critique</w:t>
      </w:r>
      <w:r w:rsidRPr="002F34B5">
        <w:rPr>
          <w:sz w:val="16"/>
        </w:rPr>
        <w:t xml:space="preserve"> by </w:t>
      </w:r>
      <w:r w:rsidRPr="00050068">
        <w:rPr>
          <w:rStyle w:val="StyleUnderline"/>
          <w:highlight w:val="green"/>
        </w:rPr>
        <w:t>envisioning and anticipating</w:t>
      </w:r>
      <w:r w:rsidRPr="00050068">
        <w:rPr>
          <w:sz w:val="16"/>
          <w:highlight w:val="green"/>
        </w:rPr>
        <w:t xml:space="preserve"> </w:t>
      </w:r>
      <w:r w:rsidRPr="002F34B5">
        <w:rPr>
          <w:sz w:val="16"/>
        </w:rPr>
        <w:t>what Samir Amin called “</w:t>
      </w:r>
      <w:r w:rsidRPr="00050068">
        <w:rPr>
          <w:rStyle w:val="StyleUnderline"/>
          <w:highlight w:val="green"/>
        </w:rPr>
        <w:t>the world we wish to see</w:t>
      </w:r>
      <w:r w:rsidRPr="002F34B5">
        <w:rPr>
          <w:sz w:val="16"/>
        </w:rPr>
        <w:t xml:space="preserve">” partly </w:t>
      </w:r>
      <w:r w:rsidRPr="00050068">
        <w:rPr>
          <w:rStyle w:val="StyleUnderline"/>
          <w:highlight w:val="green"/>
        </w:rPr>
        <w:t>through acts of</w:t>
      </w:r>
      <w:r w:rsidRPr="00050068">
        <w:rPr>
          <w:sz w:val="16"/>
          <w:highlight w:val="green"/>
        </w:rPr>
        <w:t xml:space="preserve"> </w:t>
      </w:r>
      <w:r w:rsidRPr="002F34B5">
        <w:rPr>
          <w:sz w:val="16"/>
        </w:rPr>
        <w:t xml:space="preserve">non-realist </w:t>
      </w:r>
      <w:r w:rsidRPr="00050068">
        <w:rPr>
          <w:rStyle w:val="StyleUnderline"/>
          <w:highlight w:val="green"/>
        </w:rPr>
        <w:t>political imagination</w:t>
      </w:r>
      <w:r w:rsidRPr="002F34B5">
        <w:rPr>
          <w:sz w:val="16"/>
        </w:rPr>
        <w:t>;</w:t>
      </w:r>
    </w:p>
    <w:p w14:paraId="322C72C9" w14:textId="77777777" w:rsidR="002F34B5" w:rsidRPr="002F34B5" w:rsidRDefault="002F34B5" w:rsidP="002F34B5">
      <w:pPr>
        <w:rPr>
          <w:sz w:val="16"/>
        </w:rPr>
      </w:pPr>
      <w:r w:rsidRPr="00DE2B98">
        <w:rPr>
          <w:rStyle w:val="StyleUnderline"/>
        </w:rPr>
        <w:t>attend to the oppressive and emancipatory dimensions of untimeliness</w:t>
      </w:r>
      <w:r w:rsidRPr="002F34B5">
        <w:rPr>
          <w:sz w:val="16"/>
        </w:rPr>
        <w:t xml:space="preserve"> (anachronism, non-syncrhonism, repetition, haunting) </w:t>
      </w:r>
      <w:r w:rsidRPr="00DE2B98">
        <w:rPr>
          <w:rStyle w:val="StyleUnderline"/>
        </w:rPr>
        <w:t>in the service of immanent critique that identifies transformative possibilities that may emerge within the existing order</w:t>
      </w:r>
      <w:r w:rsidRPr="002F34B5">
        <w:rPr>
          <w:sz w:val="16"/>
        </w:rPr>
        <w:t xml:space="preserve">, or by seeking, following Marx’s injunction, to draw our poetry from the future, or by tracing what Michel Löwy calls “the dialectic of past and future,” whereby </w:t>
      </w:r>
      <w:r w:rsidRPr="00DE2B98">
        <w:rPr>
          <w:rStyle w:val="StyleUnderline"/>
        </w:rPr>
        <w:t>persisting or repeating traces of unrealized past possibilities, of alternative forms of life, may be reactivated in an untimely present;</w:t>
      </w:r>
    </w:p>
    <w:p w14:paraId="6E3C6361" w14:textId="77777777" w:rsidR="002F34B5" w:rsidRPr="002F34B5" w:rsidRDefault="002F34B5" w:rsidP="002F34B5">
      <w:pPr>
        <w:rPr>
          <w:sz w:val="16"/>
        </w:rPr>
      </w:pPr>
      <w:r w:rsidRPr="00050068">
        <w:rPr>
          <w:rStyle w:val="Emphasis"/>
          <w:highlight w:val="green"/>
        </w:rPr>
        <w:t>pursue the work of concrete utopianism</w:t>
      </w:r>
      <w:r w:rsidRPr="002F34B5">
        <w:rPr>
          <w:sz w:val="16"/>
        </w:rPr>
        <w:t xml:space="preserve">, or what Henri Lefebvre called </w:t>
      </w:r>
      <w:r w:rsidRPr="00050068">
        <w:rPr>
          <w:rStyle w:val="StyleUnderline"/>
          <w:highlight w:val="green"/>
        </w:rPr>
        <w:t>the politics of the “</w:t>
      </w:r>
      <w:r w:rsidRPr="00050068">
        <w:rPr>
          <w:rStyle w:val="Emphasis"/>
          <w:highlight w:val="green"/>
        </w:rPr>
        <w:t>possible-impossible</w:t>
      </w:r>
      <w:r w:rsidRPr="00050068">
        <w:rPr>
          <w:rStyle w:val="StyleUnderline"/>
          <w:highlight w:val="green"/>
        </w:rPr>
        <w:t>”</w:t>
      </w:r>
    </w:p>
    <w:p w14:paraId="14F46D65" w14:textId="7DBA6D99" w:rsidR="002F34B5" w:rsidRDefault="002F34B5" w:rsidP="002F34B5">
      <w:pPr>
        <w:rPr>
          <w:sz w:val="16"/>
        </w:rPr>
      </w:pPr>
      <w:r w:rsidRPr="002F34B5">
        <w:rPr>
          <w:sz w:val="16"/>
        </w:rPr>
        <w:t xml:space="preserve">The interventions that compose this book are not merely scholastic. They were also propelled by a kind of urgency. </w:t>
      </w:r>
      <w:r w:rsidRPr="00DE2B98">
        <w:rPr>
          <w:rStyle w:val="StyleUnderline"/>
        </w:rPr>
        <w:t>In an unevenly entangled world-order now characterized by intersecting crises on translocal scales</w:t>
      </w:r>
      <w:r w:rsidRPr="002F34B5">
        <w:rPr>
          <w:sz w:val="16"/>
        </w:rPr>
        <w:t xml:space="preserve"> (climate change, capitalist instability, social inequality, mass displacement, neo-fascist authoritarianism, imperial geopolitics) </w:t>
      </w:r>
      <w:r w:rsidRPr="00050068">
        <w:rPr>
          <w:rStyle w:val="StyleUnderline"/>
          <w:highlight w:val="green"/>
        </w:rPr>
        <w:t xml:space="preserve">it has never been more </w:t>
      </w:r>
      <w:r w:rsidRPr="00DE2B98">
        <w:rPr>
          <w:rStyle w:val="StyleUnderline"/>
        </w:rPr>
        <w:t xml:space="preserve">important </w:t>
      </w:r>
      <w:r w:rsidRPr="00050068">
        <w:rPr>
          <w:rStyle w:val="StyleUnderline"/>
          <w:highlight w:val="green"/>
        </w:rPr>
        <w:t xml:space="preserve">to think </w:t>
      </w:r>
      <w:r w:rsidRPr="00DE2B98">
        <w:rPr>
          <w:rStyle w:val="StyleUnderline"/>
        </w:rPr>
        <w:t xml:space="preserve">freedom, equality, and justice </w:t>
      </w:r>
      <w:r w:rsidRPr="00050068">
        <w:rPr>
          <w:rStyle w:val="StyleUnderline"/>
          <w:highlight w:val="green"/>
        </w:rPr>
        <w:t>on a global scale</w:t>
      </w:r>
      <w:r w:rsidRPr="00050068">
        <w:rPr>
          <w:sz w:val="16"/>
          <w:highlight w:val="green"/>
        </w:rPr>
        <w:t xml:space="preserve"> </w:t>
      </w:r>
      <w:r w:rsidRPr="002F34B5">
        <w:rPr>
          <w:sz w:val="16"/>
        </w:rPr>
        <w:t>— it has never been more important to invent new ways of linking collective self-management to human emancipation and planetary politics.</w:t>
      </w:r>
    </w:p>
    <w:p w14:paraId="2FACD542" w14:textId="77777777" w:rsidR="00964C01" w:rsidRDefault="00964C01" w:rsidP="00964C01">
      <w:pPr>
        <w:pStyle w:val="Heading3"/>
      </w:pPr>
      <w:r>
        <w:t>AT: Hermeneutic Suspicion---2AC</w:t>
      </w:r>
    </w:p>
    <w:p w14:paraId="147E09EA" w14:textId="77777777" w:rsidR="00964C01" w:rsidRDefault="00964C01" w:rsidP="00964C01">
      <w:pPr>
        <w:pStyle w:val="Heading4"/>
      </w:pPr>
      <w:r>
        <w:t xml:space="preserve">Hermeneutic suspicion </w:t>
      </w:r>
      <w:r w:rsidRPr="00E22062">
        <w:rPr>
          <w:u w:val="single"/>
        </w:rPr>
        <w:t>fails</w:t>
      </w:r>
      <w:r>
        <w:t xml:space="preserve"> to </w:t>
      </w:r>
      <w:r w:rsidRPr="00E22062">
        <w:rPr>
          <w:u w:val="single"/>
        </w:rPr>
        <w:t>identify</w:t>
      </w:r>
      <w:r>
        <w:t xml:space="preserve"> and </w:t>
      </w:r>
      <w:r w:rsidRPr="00E22062">
        <w:rPr>
          <w:u w:val="single"/>
        </w:rPr>
        <w:t>challenge</w:t>
      </w:r>
      <w:r>
        <w:t xml:space="preserve"> violence. Prefer a </w:t>
      </w:r>
      <w:r w:rsidRPr="00E22062">
        <w:rPr>
          <w:u w:val="single"/>
        </w:rPr>
        <w:t>pragmatic politics</w:t>
      </w:r>
      <w:r>
        <w:t xml:space="preserve"> to </w:t>
      </w:r>
      <w:r w:rsidRPr="00E22062">
        <w:rPr>
          <w:u w:val="single"/>
        </w:rPr>
        <w:t>alleviate</w:t>
      </w:r>
      <w:r>
        <w:t xml:space="preserve"> material violence.</w:t>
      </w:r>
    </w:p>
    <w:p w14:paraId="424F0DAE" w14:textId="77777777" w:rsidR="00964C01" w:rsidRDefault="00964C01" w:rsidP="00964C01">
      <w:r>
        <w:t xml:space="preserve">Dr. Richard </w:t>
      </w:r>
      <w:r w:rsidRPr="00D157E0">
        <w:rPr>
          <w:rStyle w:val="Style13ptBold"/>
        </w:rPr>
        <w:t>Edwards 16</w:t>
      </w:r>
      <w:r>
        <w:t>, PhD, Emeritus Professor, Faculty of Social Sciences, University of Stirling, "Competence-Based Education and The Limitations of Critique," International Journal of Training Research, Vol. 14, Issue 3, pg. 251-253, 12/12/2016, T&amp;F. [italics in original]</w:t>
      </w:r>
    </w:p>
    <w:p w14:paraId="6DCCA479" w14:textId="77777777" w:rsidR="00964C01" w:rsidRPr="00D157E0" w:rsidRDefault="00964C01" w:rsidP="00964C01">
      <w:pPr>
        <w:rPr>
          <w:sz w:val="16"/>
        </w:rPr>
      </w:pPr>
      <w:r w:rsidRPr="00D157E0">
        <w:rPr>
          <w:sz w:val="16"/>
        </w:rPr>
        <w:t xml:space="preserve">In all of this, there has been little reflection on the practices of critique being enacted in educational scholarship. The more </w:t>
      </w:r>
      <w:r w:rsidRPr="00D157E0">
        <w:rPr>
          <w:rStyle w:val="StyleUnderline"/>
        </w:rPr>
        <w:t>common</w:t>
      </w:r>
      <w:r w:rsidRPr="00D157E0">
        <w:rPr>
          <w:sz w:val="16"/>
        </w:rPr>
        <w:t xml:space="preserve"> academic </w:t>
      </w:r>
      <w:r w:rsidRPr="00D157E0">
        <w:rPr>
          <w:rStyle w:val="StyleUnderline"/>
        </w:rPr>
        <w:t>reaction to</w:t>
      </w:r>
      <w:r w:rsidRPr="00D157E0">
        <w:rPr>
          <w:sz w:val="16"/>
        </w:rPr>
        <w:t xml:space="preserve"> lack of </w:t>
      </w:r>
      <w:r w:rsidRPr="00D157E0">
        <w:rPr>
          <w:rStyle w:val="StyleUnderline"/>
        </w:rPr>
        <w:t>policy response tends to be</w:t>
      </w:r>
      <w:r w:rsidRPr="00D157E0">
        <w:rPr>
          <w:sz w:val="16"/>
        </w:rPr>
        <w:t xml:space="preserve"> further </w:t>
      </w:r>
      <w:r w:rsidRPr="00050068">
        <w:rPr>
          <w:rStyle w:val="Emphasis"/>
          <w:highlight w:val="green"/>
        </w:rPr>
        <w:t>hermeneutic suspicion</w:t>
      </w:r>
      <w:r w:rsidRPr="00D157E0">
        <w:rPr>
          <w:sz w:val="16"/>
        </w:rPr>
        <w:t xml:space="preserve">, </w:t>
      </w:r>
      <w:r w:rsidRPr="00D157E0">
        <w:rPr>
          <w:rStyle w:val="StyleUnderline"/>
        </w:rPr>
        <w:t>and continued analysis of how power is</w:t>
      </w:r>
      <w:r w:rsidRPr="00D157E0">
        <w:rPr>
          <w:sz w:val="16"/>
        </w:rPr>
        <w:t xml:space="preserve"> </w:t>
      </w:r>
      <w:r w:rsidRPr="00D157E0">
        <w:rPr>
          <w:rStyle w:val="Emphasis"/>
        </w:rPr>
        <w:t>exercised</w:t>
      </w:r>
      <w:r w:rsidRPr="00D157E0">
        <w:rPr>
          <w:sz w:val="16"/>
        </w:rPr>
        <w:t xml:space="preserve"> </w:t>
      </w:r>
      <w:r w:rsidRPr="00D157E0">
        <w:rPr>
          <w:rStyle w:val="StyleUnderline"/>
        </w:rPr>
        <w:t>to exclude the voices and possibilities of critique and progressive forms of change</w:t>
      </w:r>
      <w:r w:rsidRPr="00D157E0">
        <w:rPr>
          <w:sz w:val="16"/>
        </w:rPr>
        <w:t xml:space="preserve">. Here, certain </w:t>
      </w:r>
      <w:r w:rsidRPr="00D157E0">
        <w:rPr>
          <w:rStyle w:val="StyleUnderline"/>
        </w:rPr>
        <w:t>forms of critique might be argued</w:t>
      </w:r>
      <w:r w:rsidRPr="00D157E0">
        <w:rPr>
          <w:sz w:val="16"/>
        </w:rPr>
        <w:t xml:space="preserve"> </w:t>
      </w:r>
      <w:r w:rsidRPr="00D157E0">
        <w:rPr>
          <w:rStyle w:val="Emphasis"/>
        </w:rPr>
        <w:t>inadvertently</w:t>
      </w:r>
      <w:r w:rsidRPr="00D157E0">
        <w:rPr>
          <w:sz w:val="16"/>
        </w:rPr>
        <w:t xml:space="preserve"> </w:t>
      </w:r>
      <w:r w:rsidRPr="00D157E0">
        <w:rPr>
          <w:rStyle w:val="StyleUnderline"/>
        </w:rPr>
        <w:t>to be</w:t>
      </w:r>
      <w:r w:rsidRPr="00D157E0">
        <w:rPr>
          <w:sz w:val="16"/>
        </w:rPr>
        <w:t xml:space="preserve"> </w:t>
      </w:r>
      <w:r w:rsidRPr="00E22062">
        <w:rPr>
          <w:rStyle w:val="Emphasis"/>
        </w:rPr>
        <w:t>reproducing</w:t>
      </w:r>
      <w:r w:rsidRPr="00E22062">
        <w:rPr>
          <w:sz w:val="16"/>
        </w:rPr>
        <w:t xml:space="preserve"> </w:t>
      </w:r>
      <w:r w:rsidRPr="00E22062">
        <w:rPr>
          <w:rStyle w:val="StyleUnderline"/>
        </w:rPr>
        <w:t>that which they critique</w:t>
      </w:r>
      <w:r w:rsidRPr="00E22062">
        <w:rPr>
          <w:sz w:val="16"/>
        </w:rPr>
        <w:t xml:space="preserve">. Given this, we might well heed Latour’s argument that </w:t>
      </w:r>
      <w:r w:rsidRPr="00E22062">
        <w:rPr>
          <w:rStyle w:val="StyleUnderline"/>
        </w:rPr>
        <w:t>critique has</w:t>
      </w:r>
      <w:r w:rsidRPr="00E22062">
        <w:rPr>
          <w:sz w:val="16"/>
        </w:rPr>
        <w:t xml:space="preserve"> </w:t>
      </w:r>
      <w:r w:rsidRPr="00050068">
        <w:rPr>
          <w:rStyle w:val="Emphasis"/>
          <w:highlight w:val="green"/>
        </w:rPr>
        <w:t>run out of steam</w:t>
      </w:r>
      <w:r w:rsidRPr="00E22062">
        <w:rPr>
          <w:sz w:val="16"/>
        </w:rPr>
        <w:t xml:space="preserve"> in education as elsewhere.</w:t>
      </w:r>
    </w:p>
    <w:p w14:paraId="5ECEB51C" w14:textId="77777777" w:rsidR="00964C01" w:rsidRPr="00D157E0" w:rsidRDefault="00964C01" w:rsidP="00964C01">
      <w:pPr>
        <w:rPr>
          <w:sz w:val="16"/>
        </w:rPr>
      </w:pPr>
      <w:r w:rsidRPr="00D157E0">
        <w:rPr>
          <w:sz w:val="16"/>
        </w:rPr>
        <w:t xml:space="preserve">Latour (2004) is never afraid to be controversial and starts his discussion by drawing an analogy between the logic of some forms of critique provided by researchers, including himself, and those offered by conspiracy theorists. In particular, he is </w:t>
      </w:r>
      <w:r w:rsidRPr="00D157E0">
        <w:rPr>
          <w:rStyle w:val="StyleUnderline"/>
        </w:rPr>
        <w:t>commenting on the way the critic can</w:t>
      </w:r>
      <w:r w:rsidRPr="00D157E0">
        <w:rPr>
          <w:sz w:val="16"/>
        </w:rPr>
        <w:t xml:space="preserve"> </w:t>
      </w:r>
      <w:r w:rsidRPr="00D157E0">
        <w:rPr>
          <w:rStyle w:val="Emphasis"/>
        </w:rPr>
        <w:t>unveil</w:t>
      </w:r>
      <w:r w:rsidRPr="00D157E0">
        <w:rPr>
          <w:sz w:val="16"/>
        </w:rPr>
        <w:t xml:space="preserve"> </w:t>
      </w:r>
      <w:r w:rsidRPr="00D157E0">
        <w:rPr>
          <w:rStyle w:val="StyleUnderline"/>
        </w:rPr>
        <w:t>the truth to others by</w:t>
      </w:r>
      <w:r w:rsidRPr="00D157E0">
        <w:rPr>
          <w:sz w:val="16"/>
        </w:rPr>
        <w:t xml:space="preserve"> </w:t>
      </w:r>
      <w:r w:rsidRPr="00D157E0">
        <w:rPr>
          <w:rStyle w:val="Emphasis"/>
        </w:rPr>
        <w:t>identifying</w:t>
      </w:r>
      <w:r w:rsidRPr="00D157E0">
        <w:rPr>
          <w:sz w:val="16"/>
        </w:rPr>
        <w:t xml:space="preserve"> the </w:t>
      </w:r>
      <w:r w:rsidRPr="00D157E0">
        <w:rPr>
          <w:rStyle w:val="StyleUnderline"/>
        </w:rPr>
        <w:t>agents through which power is exercised</w:t>
      </w:r>
      <w:r w:rsidRPr="00D157E0">
        <w:rPr>
          <w:sz w:val="16"/>
        </w:rPr>
        <w:t xml:space="preserve"> behind their backs.</w:t>
      </w:r>
    </w:p>
    <w:p w14:paraId="3B06D674" w14:textId="77777777" w:rsidR="00964C01" w:rsidRPr="00D157E0" w:rsidRDefault="00964C01" w:rsidP="00964C01">
      <w:pPr>
        <w:ind w:left="720"/>
        <w:rPr>
          <w:sz w:val="16"/>
        </w:rPr>
      </w:pPr>
      <w:r w:rsidRPr="00D157E0">
        <w:rPr>
          <w:sz w:val="16"/>
        </w:rPr>
        <w:t xml:space="preserve">[W]hat’s </w:t>
      </w:r>
      <w:r w:rsidRPr="00D157E0">
        <w:rPr>
          <w:rStyle w:val="StyleUnderline"/>
        </w:rPr>
        <w:t>the</w:t>
      </w:r>
      <w:r w:rsidRPr="00D157E0">
        <w:rPr>
          <w:sz w:val="16"/>
        </w:rPr>
        <w:t xml:space="preserve"> real </w:t>
      </w:r>
      <w:r w:rsidRPr="00D157E0">
        <w:rPr>
          <w:rStyle w:val="StyleUnderline"/>
        </w:rPr>
        <w:t>difference between</w:t>
      </w:r>
      <w:r w:rsidRPr="00D157E0">
        <w:rPr>
          <w:sz w:val="16"/>
        </w:rPr>
        <w:t xml:space="preserve"> </w:t>
      </w:r>
      <w:r w:rsidRPr="00D157E0">
        <w:rPr>
          <w:rStyle w:val="Emphasis"/>
        </w:rPr>
        <w:t>conspiracists</w:t>
      </w:r>
      <w:r w:rsidRPr="00D157E0">
        <w:rPr>
          <w:sz w:val="16"/>
        </w:rPr>
        <w:t xml:space="preserve"> </w:t>
      </w:r>
      <w:r w:rsidRPr="00D157E0">
        <w:rPr>
          <w:rStyle w:val="StyleUnderline"/>
        </w:rPr>
        <w:t>and</w:t>
      </w:r>
      <w:r w:rsidRPr="00D157E0">
        <w:rPr>
          <w:sz w:val="16"/>
        </w:rPr>
        <w:t xml:space="preserve"> a popularised, that is a teachable version of social </w:t>
      </w:r>
      <w:r w:rsidRPr="00D157E0">
        <w:rPr>
          <w:rStyle w:val="Emphasis"/>
        </w:rPr>
        <w:t>critique</w:t>
      </w:r>
      <w:r w:rsidRPr="00D157E0">
        <w:rPr>
          <w:sz w:val="16"/>
        </w:rPr>
        <w:t xml:space="preserve"> inspired for instance by a too quick reading of ... Pierre Bourdieu? In both cases, </w:t>
      </w:r>
      <w:r w:rsidRPr="00D157E0">
        <w:rPr>
          <w:rStyle w:val="StyleUnderline"/>
        </w:rPr>
        <w:t xml:space="preserve">you have to </w:t>
      </w:r>
      <w:r w:rsidRPr="00050068">
        <w:rPr>
          <w:rStyle w:val="StyleUnderline"/>
          <w:highlight w:val="green"/>
        </w:rPr>
        <w:t>learn to</w:t>
      </w:r>
      <w:r w:rsidRPr="00050068">
        <w:rPr>
          <w:sz w:val="16"/>
          <w:highlight w:val="green"/>
        </w:rPr>
        <w:t xml:space="preserve"> </w:t>
      </w:r>
      <w:r w:rsidRPr="00050068">
        <w:rPr>
          <w:rStyle w:val="Emphasis"/>
          <w:highlight w:val="green"/>
        </w:rPr>
        <w:t>become suspicious</w:t>
      </w:r>
      <w:r w:rsidRPr="00050068">
        <w:rPr>
          <w:sz w:val="16"/>
          <w:highlight w:val="green"/>
        </w:rPr>
        <w:t xml:space="preserve"> </w:t>
      </w:r>
      <w:r w:rsidRPr="00050068">
        <w:rPr>
          <w:rStyle w:val="StyleUnderline"/>
          <w:highlight w:val="green"/>
        </w:rPr>
        <w:t>of everything</w:t>
      </w:r>
      <w:r w:rsidRPr="00D157E0">
        <w:rPr>
          <w:rStyle w:val="StyleUnderline"/>
        </w:rPr>
        <w:t xml:space="preserve"> people say because ‘of course we all know’ that they live in the</w:t>
      </w:r>
      <w:r w:rsidRPr="00D157E0">
        <w:rPr>
          <w:sz w:val="16"/>
        </w:rPr>
        <w:t xml:space="preserve"> </w:t>
      </w:r>
      <w:r w:rsidRPr="00D157E0">
        <w:rPr>
          <w:rStyle w:val="Emphasis"/>
        </w:rPr>
        <w:t>thralls of a complete illusion</w:t>
      </w:r>
      <w:r w:rsidRPr="00D157E0">
        <w:rPr>
          <w:sz w:val="16"/>
        </w:rPr>
        <w:t xml:space="preserve"> </w:t>
      </w:r>
      <w:r w:rsidRPr="00D157E0">
        <w:rPr>
          <w:rStyle w:val="StyleUnderline"/>
        </w:rPr>
        <w:t>on</w:t>
      </w:r>
      <w:r w:rsidRPr="00D157E0">
        <w:rPr>
          <w:sz w:val="16"/>
        </w:rPr>
        <w:t xml:space="preserve"> their </w:t>
      </w:r>
      <w:r w:rsidRPr="00D157E0">
        <w:rPr>
          <w:rStyle w:val="StyleUnderline"/>
        </w:rPr>
        <w:t>real motives</w:t>
      </w:r>
      <w:r w:rsidRPr="00D157E0">
        <w:rPr>
          <w:sz w:val="16"/>
        </w:rPr>
        <w:t xml:space="preserve">. Then, </w:t>
      </w:r>
      <w:r w:rsidRPr="00D157E0">
        <w:rPr>
          <w:rStyle w:val="StyleUnderline"/>
        </w:rPr>
        <w:t>after</w:t>
      </w:r>
      <w:r w:rsidRPr="00D157E0">
        <w:rPr>
          <w:sz w:val="16"/>
        </w:rPr>
        <w:t xml:space="preserve"> </w:t>
      </w:r>
      <w:r w:rsidRPr="00D157E0">
        <w:rPr>
          <w:rStyle w:val="Emphasis"/>
        </w:rPr>
        <w:t>disbelief</w:t>
      </w:r>
      <w:r w:rsidRPr="00D157E0">
        <w:rPr>
          <w:sz w:val="16"/>
        </w:rPr>
        <w:t xml:space="preserve"> ha</w:t>
      </w:r>
      <w:r w:rsidRPr="00D157E0">
        <w:rPr>
          <w:rStyle w:val="StyleUnderline"/>
        </w:rPr>
        <w:t>s struck and an explanation is requested</w:t>
      </w:r>
      <w:r w:rsidRPr="00D157E0">
        <w:rPr>
          <w:sz w:val="16"/>
        </w:rPr>
        <w:t xml:space="preserve"> for what is really going on, in both cases again, </w:t>
      </w:r>
      <w:r w:rsidRPr="00D157E0">
        <w:rPr>
          <w:rStyle w:val="StyleUnderline"/>
        </w:rPr>
        <w:t xml:space="preserve">it is </w:t>
      </w:r>
      <w:r w:rsidRPr="00050068">
        <w:rPr>
          <w:rStyle w:val="StyleUnderline"/>
          <w:highlight w:val="green"/>
        </w:rPr>
        <w:t>the</w:t>
      </w:r>
      <w:r w:rsidRPr="00D157E0">
        <w:rPr>
          <w:sz w:val="16"/>
        </w:rPr>
        <w:t xml:space="preserve"> </w:t>
      </w:r>
      <w:r w:rsidRPr="00D157E0">
        <w:rPr>
          <w:rStyle w:val="Emphasis"/>
        </w:rPr>
        <w:t xml:space="preserve">same </w:t>
      </w:r>
      <w:r w:rsidRPr="00050068">
        <w:rPr>
          <w:rStyle w:val="Emphasis"/>
          <w:highlight w:val="green"/>
        </w:rPr>
        <w:t>appeal to</w:t>
      </w:r>
      <w:r w:rsidRPr="00D157E0">
        <w:rPr>
          <w:rStyle w:val="Emphasis"/>
        </w:rPr>
        <w:t xml:space="preserve"> powerful </w:t>
      </w:r>
      <w:r w:rsidRPr="00050068">
        <w:rPr>
          <w:rStyle w:val="Emphasis"/>
          <w:highlight w:val="green"/>
        </w:rPr>
        <w:t>agents</w:t>
      </w:r>
      <w:r w:rsidRPr="00D157E0">
        <w:rPr>
          <w:rStyle w:val="Emphasis"/>
        </w:rPr>
        <w:t xml:space="preserve"> hidden </w:t>
      </w:r>
      <w:r w:rsidRPr="00050068">
        <w:rPr>
          <w:rStyle w:val="Emphasis"/>
          <w:highlight w:val="green"/>
        </w:rPr>
        <w:t>in the dark</w:t>
      </w:r>
      <w:r w:rsidRPr="00D157E0">
        <w:rPr>
          <w:sz w:val="16"/>
        </w:rPr>
        <w:t xml:space="preserve"> </w:t>
      </w:r>
      <w:r w:rsidRPr="00D157E0">
        <w:rPr>
          <w:rStyle w:val="StyleUnderline"/>
        </w:rPr>
        <w:t>acting</w:t>
      </w:r>
      <w:r w:rsidRPr="00D157E0">
        <w:rPr>
          <w:sz w:val="16"/>
        </w:rPr>
        <w:t xml:space="preserve"> always </w:t>
      </w:r>
      <w:r w:rsidRPr="00D157E0">
        <w:rPr>
          <w:rStyle w:val="StyleUnderline"/>
        </w:rPr>
        <w:t>consistently, continuously, relentlessly</w:t>
      </w:r>
      <w:r w:rsidRPr="00D157E0">
        <w:rPr>
          <w:sz w:val="16"/>
        </w:rPr>
        <w:t xml:space="preserve">. Of course, </w:t>
      </w:r>
      <w:r w:rsidRPr="00D157E0">
        <w:rPr>
          <w:rStyle w:val="StyleUnderline"/>
        </w:rPr>
        <w:t>we</w:t>
      </w:r>
      <w:r w:rsidRPr="00D157E0">
        <w:rPr>
          <w:sz w:val="16"/>
        </w:rPr>
        <w:t xml:space="preserve"> </w:t>
      </w:r>
      <w:r w:rsidRPr="00D157E0">
        <w:rPr>
          <w:rStyle w:val="Emphasis"/>
        </w:rPr>
        <w:t>in the academy</w:t>
      </w:r>
      <w:r w:rsidRPr="00D157E0">
        <w:rPr>
          <w:sz w:val="16"/>
        </w:rPr>
        <w:t xml:space="preserve"> like to </w:t>
      </w:r>
      <w:r w:rsidRPr="00D157E0">
        <w:rPr>
          <w:rStyle w:val="StyleUnderline"/>
        </w:rPr>
        <w:t>use more elevated causes</w:t>
      </w:r>
      <w:r w:rsidRPr="00D157E0">
        <w:rPr>
          <w:sz w:val="16"/>
        </w:rPr>
        <w:t xml:space="preserve"> – society, discourse, knowledge-slash-power, fields of forces, empires, capitalism – while conspiracists like to portray a miserable bunch of greedy people with dark intents, but I find something troublingly similar in the structure of the explanation .... What if explanations resorting automatically to power, society, discourse had outlived their usefulness? (Latour, 2004, pp. 228–229)</w:t>
      </w:r>
    </w:p>
    <w:p w14:paraId="105DED78" w14:textId="77777777" w:rsidR="00964C01" w:rsidRPr="00D157E0" w:rsidRDefault="00964C01" w:rsidP="00964C01">
      <w:pPr>
        <w:rPr>
          <w:sz w:val="16"/>
        </w:rPr>
      </w:pPr>
      <w:r w:rsidRPr="00D157E0">
        <w:rPr>
          <w:sz w:val="16"/>
        </w:rPr>
        <w:t xml:space="preserve">Here, </w:t>
      </w:r>
      <w:r w:rsidRPr="00D157E0">
        <w:rPr>
          <w:rStyle w:val="StyleUnderline"/>
        </w:rPr>
        <w:t xml:space="preserve">the logic of </w:t>
      </w:r>
      <w:r w:rsidRPr="00050068">
        <w:rPr>
          <w:rStyle w:val="StyleUnderline"/>
          <w:highlight w:val="green"/>
        </w:rPr>
        <w:t>critique is</w:t>
      </w:r>
      <w:r w:rsidRPr="00D157E0">
        <w:rPr>
          <w:rStyle w:val="StyleUnderline"/>
        </w:rPr>
        <w:t xml:space="preserve"> about</w:t>
      </w:r>
      <w:r w:rsidRPr="00D157E0">
        <w:rPr>
          <w:sz w:val="16"/>
        </w:rPr>
        <w:t xml:space="preserve"> taking apart, separating out and </w:t>
      </w:r>
      <w:r w:rsidRPr="00050068">
        <w:rPr>
          <w:rStyle w:val="Emphasis"/>
          <w:highlight w:val="green"/>
        </w:rPr>
        <w:t>unveiling</w:t>
      </w:r>
      <w:r w:rsidRPr="00D157E0">
        <w:rPr>
          <w:sz w:val="16"/>
        </w:rPr>
        <w:t xml:space="preserve"> </w:t>
      </w:r>
      <w:r w:rsidRPr="00D157E0">
        <w:rPr>
          <w:rStyle w:val="StyleUnderline"/>
        </w:rPr>
        <w:t>what lies behind actors</w:t>
      </w:r>
      <w:r w:rsidRPr="00D157E0">
        <w:rPr>
          <w:sz w:val="16"/>
        </w:rPr>
        <w:t xml:space="preserve"> to explain their position and actions. </w:t>
      </w:r>
      <w:r w:rsidRPr="00D157E0">
        <w:rPr>
          <w:rStyle w:val="StyleUnderline"/>
        </w:rPr>
        <w:t>It is</w:t>
      </w:r>
      <w:r w:rsidRPr="00D157E0">
        <w:rPr>
          <w:sz w:val="16"/>
        </w:rPr>
        <w:t xml:space="preserve"> </w:t>
      </w:r>
      <w:r w:rsidRPr="00050068">
        <w:rPr>
          <w:rStyle w:val="Emphasis"/>
          <w:highlight w:val="green"/>
        </w:rPr>
        <w:t>only</w:t>
      </w:r>
      <w:r w:rsidRPr="00D157E0">
        <w:rPr>
          <w:rStyle w:val="Emphasis"/>
        </w:rPr>
        <w:t xml:space="preserve"> the </w:t>
      </w:r>
      <w:r w:rsidRPr="00050068">
        <w:rPr>
          <w:rStyle w:val="Emphasis"/>
          <w:highlight w:val="green"/>
        </w:rPr>
        <w:t>critics</w:t>
      </w:r>
      <w:r w:rsidRPr="00D157E0">
        <w:rPr>
          <w:sz w:val="16"/>
        </w:rPr>
        <w:t xml:space="preserve"> </w:t>
      </w:r>
      <w:r w:rsidRPr="00D157E0">
        <w:rPr>
          <w:rStyle w:val="StyleUnderline"/>
        </w:rPr>
        <w:t xml:space="preserve">who can </w:t>
      </w:r>
      <w:r w:rsidRPr="00050068">
        <w:rPr>
          <w:rStyle w:val="StyleUnderline"/>
          <w:highlight w:val="green"/>
        </w:rPr>
        <w:t>see</w:t>
      </w:r>
      <w:r w:rsidRPr="00D157E0">
        <w:rPr>
          <w:rStyle w:val="StyleUnderline"/>
        </w:rPr>
        <w:t xml:space="preserve"> this, whether</w:t>
      </w:r>
      <w:r w:rsidRPr="00D157E0">
        <w:rPr>
          <w:sz w:val="16"/>
        </w:rPr>
        <w:t xml:space="preserve"> they are </w:t>
      </w:r>
      <w:r w:rsidRPr="00D157E0">
        <w:rPr>
          <w:rStyle w:val="Emphasis"/>
        </w:rPr>
        <w:t>social scientists</w:t>
      </w:r>
      <w:r w:rsidRPr="00D157E0">
        <w:rPr>
          <w:sz w:val="16"/>
        </w:rPr>
        <w:t xml:space="preserve"> </w:t>
      </w:r>
      <w:r w:rsidRPr="00D157E0">
        <w:rPr>
          <w:rStyle w:val="StyleUnderline"/>
        </w:rPr>
        <w:t>or conspiracy theorists</w:t>
      </w:r>
      <w:r w:rsidRPr="00D157E0">
        <w:rPr>
          <w:sz w:val="16"/>
        </w:rPr>
        <w:t xml:space="preserve">. Latour </w:t>
      </w:r>
      <w:r w:rsidRPr="00D157E0">
        <w:rPr>
          <w:rStyle w:val="StyleUnderline"/>
        </w:rPr>
        <w:t>identifies a</w:t>
      </w:r>
      <w:r w:rsidRPr="00D157E0">
        <w:rPr>
          <w:sz w:val="16"/>
        </w:rPr>
        <w:t xml:space="preserve"> certain </w:t>
      </w:r>
      <w:r w:rsidRPr="00D157E0">
        <w:rPr>
          <w:rStyle w:val="Emphasis"/>
        </w:rPr>
        <w:t>pattern</w:t>
      </w:r>
      <w:r w:rsidRPr="00D157E0">
        <w:rPr>
          <w:sz w:val="16"/>
        </w:rPr>
        <w:t xml:space="preserve"> </w:t>
      </w:r>
      <w:r w:rsidRPr="00D157E0">
        <w:rPr>
          <w:rStyle w:val="StyleUnderline"/>
        </w:rPr>
        <w:t>in the</w:t>
      </w:r>
      <w:r w:rsidRPr="00D157E0">
        <w:rPr>
          <w:sz w:val="16"/>
        </w:rPr>
        <w:t xml:space="preserve"> conventional </w:t>
      </w:r>
      <w:r w:rsidRPr="00D157E0">
        <w:rPr>
          <w:rStyle w:val="StyleUnderline"/>
        </w:rPr>
        <w:t>practices of</w:t>
      </w:r>
      <w:r w:rsidRPr="00D157E0">
        <w:rPr>
          <w:sz w:val="16"/>
        </w:rPr>
        <w:t xml:space="preserve"> social </w:t>
      </w:r>
      <w:r w:rsidRPr="00D157E0">
        <w:rPr>
          <w:rStyle w:val="StyleUnderline"/>
        </w:rPr>
        <w:t>critique</w:t>
      </w:r>
      <w:r w:rsidRPr="00D157E0">
        <w:rPr>
          <w:sz w:val="16"/>
        </w:rPr>
        <w:t>.</w:t>
      </w:r>
    </w:p>
    <w:p w14:paraId="7E6BD973" w14:textId="77777777" w:rsidR="00964C01" w:rsidRPr="00D157E0" w:rsidRDefault="00964C01" w:rsidP="00964C01">
      <w:pPr>
        <w:ind w:left="720"/>
        <w:rPr>
          <w:sz w:val="16"/>
        </w:rPr>
      </w:pPr>
      <w:r w:rsidRPr="00D157E0">
        <w:rPr>
          <w:sz w:val="16"/>
        </w:rPr>
        <w:t xml:space="preserve">This time it is the poor bloke, again taken aback, whose </w:t>
      </w:r>
      <w:r w:rsidRPr="00D157E0">
        <w:rPr>
          <w:rStyle w:val="StyleUnderline"/>
        </w:rPr>
        <w:t>behavior is</w:t>
      </w:r>
      <w:r w:rsidRPr="00D157E0">
        <w:rPr>
          <w:sz w:val="16"/>
        </w:rPr>
        <w:t xml:space="preserve"> now </w:t>
      </w:r>
      <w:r w:rsidRPr="00D157E0">
        <w:rPr>
          <w:rStyle w:val="Emphasis"/>
        </w:rPr>
        <w:t>‘explained’</w:t>
      </w:r>
      <w:r w:rsidRPr="00D157E0">
        <w:rPr>
          <w:sz w:val="16"/>
        </w:rPr>
        <w:t xml:space="preserve"> </w:t>
      </w:r>
      <w:r w:rsidRPr="00D157E0">
        <w:rPr>
          <w:rStyle w:val="StyleUnderline"/>
        </w:rPr>
        <w:t>by the powerful effects of</w:t>
      </w:r>
      <w:r w:rsidRPr="00D157E0">
        <w:rPr>
          <w:sz w:val="16"/>
        </w:rPr>
        <w:t xml:space="preserve"> </w:t>
      </w:r>
      <w:r w:rsidRPr="00D157E0">
        <w:rPr>
          <w:rStyle w:val="Emphasis"/>
        </w:rPr>
        <w:t>indisputable matters of fact</w:t>
      </w:r>
      <w:r w:rsidRPr="00D157E0">
        <w:rPr>
          <w:sz w:val="16"/>
        </w:rPr>
        <w:t xml:space="preserve">: ‘You, ordinary fetishists, believe you are free but, in reality, you are acted on by forces you are not conscious of. Look at them, look, you blind idiot’ (and here you </w:t>
      </w:r>
      <w:r w:rsidRPr="00D157E0">
        <w:rPr>
          <w:rStyle w:val="StyleUnderline"/>
        </w:rPr>
        <w:t>insert whichever</w:t>
      </w:r>
      <w:r w:rsidRPr="00D157E0">
        <w:rPr>
          <w:sz w:val="16"/>
        </w:rPr>
        <w:t xml:space="preserve"> </w:t>
      </w:r>
      <w:r w:rsidRPr="00D157E0">
        <w:rPr>
          <w:rStyle w:val="Emphasis"/>
        </w:rPr>
        <w:t>pet facts</w:t>
      </w:r>
      <w:r w:rsidRPr="00D157E0">
        <w:rPr>
          <w:sz w:val="16"/>
        </w:rPr>
        <w:t xml:space="preserve"> </w:t>
      </w:r>
      <w:r w:rsidRPr="00D157E0">
        <w:rPr>
          <w:rStyle w:val="StyleUnderline"/>
        </w:rPr>
        <w:t>the social scientists fancy to work with, taking</w:t>
      </w:r>
      <w:r w:rsidRPr="00D157E0">
        <w:rPr>
          <w:sz w:val="16"/>
        </w:rPr>
        <w:t xml:space="preserve"> them </w:t>
      </w:r>
      <w:r w:rsidRPr="00D157E0">
        <w:rPr>
          <w:rStyle w:val="StyleUnderline"/>
        </w:rPr>
        <w:t>from</w:t>
      </w:r>
      <w:r w:rsidRPr="00D157E0">
        <w:rPr>
          <w:sz w:val="16"/>
        </w:rPr>
        <w:t xml:space="preserve"> economic infrastructure, </w:t>
      </w:r>
      <w:r w:rsidRPr="00D157E0">
        <w:rPr>
          <w:rStyle w:val="StyleUnderline"/>
        </w:rPr>
        <w:t>fields of discourse, social domination, race, class, and gender</w:t>
      </w:r>
      <w:r w:rsidRPr="00D157E0">
        <w:rPr>
          <w:sz w:val="16"/>
        </w:rPr>
        <w:t xml:space="preserve">, maybe </w:t>
      </w:r>
      <w:r w:rsidRPr="00D157E0">
        <w:rPr>
          <w:rStyle w:val="StyleUnderline"/>
        </w:rPr>
        <w:t>throwing in</w:t>
      </w:r>
      <w:r w:rsidRPr="00D157E0">
        <w:rPr>
          <w:sz w:val="16"/>
        </w:rPr>
        <w:t xml:space="preserve"> some neurobiology, evolutionary psychology, </w:t>
      </w:r>
      <w:r w:rsidRPr="00D157E0">
        <w:rPr>
          <w:rStyle w:val="StyleUnderline"/>
        </w:rPr>
        <w:t>whatever, provided they</w:t>
      </w:r>
      <w:r w:rsidRPr="00D157E0">
        <w:rPr>
          <w:sz w:val="16"/>
        </w:rPr>
        <w:t xml:space="preserve"> </w:t>
      </w:r>
      <w:r w:rsidRPr="00050068">
        <w:rPr>
          <w:rStyle w:val="Emphasis"/>
          <w:highlight w:val="green"/>
        </w:rPr>
        <w:t>act as indisputable</w:t>
      </w:r>
      <w:r w:rsidRPr="00D157E0">
        <w:rPr>
          <w:rStyle w:val="Emphasis"/>
        </w:rPr>
        <w:t xml:space="preserve"> facts</w:t>
      </w:r>
      <w:r w:rsidRPr="00D157E0">
        <w:rPr>
          <w:sz w:val="16"/>
        </w:rPr>
        <w:t xml:space="preserve"> </w:t>
      </w:r>
      <w:r w:rsidRPr="00D157E0">
        <w:rPr>
          <w:rStyle w:val="StyleUnderline"/>
        </w:rPr>
        <w:t>whose origin, fabrication</w:t>
      </w:r>
      <w:r w:rsidRPr="00D157E0">
        <w:rPr>
          <w:sz w:val="16"/>
        </w:rPr>
        <w:t xml:space="preserve">, mode of </w:t>
      </w:r>
      <w:r w:rsidRPr="00D157E0">
        <w:rPr>
          <w:rStyle w:val="StyleUnderline"/>
        </w:rPr>
        <w:t>development are left unexamined</w:t>
      </w:r>
      <w:r w:rsidRPr="00D157E0">
        <w:rPr>
          <w:sz w:val="16"/>
        </w:rPr>
        <w:t>). (Latour, 2004, p. 238)</w:t>
      </w:r>
    </w:p>
    <w:p w14:paraId="0A820E36" w14:textId="77777777" w:rsidR="00964C01" w:rsidRPr="00D157E0" w:rsidRDefault="00964C01" w:rsidP="00964C01">
      <w:pPr>
        <w:rPr>
          <w:sz w:val="16"/>
        </w:rPr>
      </w:pPr>
      <w:r w:rsidRPr="00D157E0">
        <w:rPr>
          <w:sz w:val="16"/>
        </w:rPr>
        <w:t xml:space="preserve">For Latour, </w:t>
      </w:r>
      <w:r w:rsidRPr="00050068">
        <w:rPr>
          <w:rStyle w:val="StyleUnderline"/>
          <w:highlight w:val="green"/>
        </w:rPr>
        <w:t>these</w:t>
      </w:r>
      <w:r w:rsidRPr="00D157E0">
        <w:rPr>
          <w:rStyle w:val="StyleUnderline"/>
        </w:rPr>
        <w:t xml:space="preserve"> social substitutes</w:t>
      </w:r>
      <w:r w:rsidRPr="00D157E0">
        <w:rPr>
          <w:sz w:val="16"/>
        </w:rPr>
        <w:t xml:space="preserve"> </w:t>
      </w:r>
      <w:r w:rsidRPr="00050068">
        <w:rPr>
          <w:rStyle w:val="Emphasis"/>
          <w:sz w:val="24"/>
          <w:highlight w:val="green"/>
        </w:rPr>
        <w:t>do not explain but themselves</w:t>
      </w:r>
      <w:r w:rsidRPr="00D157E0">
        <w:rPr>
          <w:sz w:val="16"/>
        </w:rPr>
        <w:t xml:space="preserve"> need exploring, </w:t>
      </w:r>
      <w:r w:rsidRPr="00D157E0">
        <w:rPr>
          <w:rStyle w:val="StyleUnderline"/>
        </w:rPr>
        <w:t>as the social alone</w:t>
      </w:r>
      <w:r w:rsidRPr="00D157E0">
        <w:rPr>
          <w:sz w:val="16"/>
        </w:rPr>
        <w:t xml:space="preserve"> </w:t>
      </w:r>
      <w:r w:rsidRPr="00D157E0">
        <w:rPr>
          <w:rStyle w:val="Emphasis"/>
        </w:rPr>
        <w:t>cannot</w:t>
      </w:r>
      <w:r w:rsidRPr="00D157E0">
        <w:rPr>
          <w:sz w:val="16"/>
        </w:rPr>
        <w:t xml:space="preserve"> </w:t>
      </w:r>
      <w:r w:rsidRPr="00D157E0">
        <w:rPr>
          <w:rStyle w:val="StyleUnderline"/>
        </w:rPr>
        <w:t>be taken as foundational</w:t>
      </w:r>
      <w:r w:rsidRPr="00D157E0">
        <w:rPr>
          <w:sz w:val="16"/>
        </w:rPr>
        <w:t xml:space="preserve">. Thus, </w:t>
      </w:r>
      <w:r w:rsidRPr="00D157E0">
        <w:rPr>
          <w:rStyle w:val="StyleUnderline"/>
        </w:rPr>
        <w:t>the</w:t>
      </w:r>
      <w:r w:rsidRPr="00D157E0">
        <w:rPr>
          <w:sz w:val="16"/>
        </w:rPr>
        <w:t xml:space="preserve"> </w:t>
      </w:r>
      <w:r w:rsidRPr="00D157E0">
        <w:rPr>
          <w:rStyle w:val="Emphasis"/>
        </w:rPr>
        <w:t xml:space="preserve">uptake of </w:t>
      </w:r>
      <w:r w:rsidRPr="00050068">
        <w:rPr>
          <w:rStyle w:val="Emphasis"/>
          <w:highlight w:val="green"/>
        </w:rPr>
        <w:t>theory</w:t>
      </w:r>
      <w:r w:rsidRPr="00D157E0">
        <w:rPr>
          <w:sz w:val="16"/>
        </w:rPr>
        <w:t xml:space="preserve"> </w:t>
      </w:r>
      <w:r w:rsidRPr="00D157E0">
        <w:rPr>
          <w:rStyle w:val="StyleUnderline"/>
        </w:rPr>
        <w:t>as an explanatory framework</w:t>
      </w:r>
      <w:r w:rsidRPr="00D157E0">
        <w:rPr>
          <w:sz w:val="16"/>
        </w:rPr>
        <w:t xml:space="preserve"> to be applied to data, to make sense of phenomenon, </w:t>
      </w:r>
      <w:r w:rsidRPr="00050068">
        <w:rPr>
          <w:rStyle w:val="StyleUnderline"/>
          <w:highlight w:val="green"/>
        </w:rPr>
        <w:t>is</w:t>
      </w:r>
      <w:r w:rsidRPr="00D157E0">
        <w:rPr>
          <w:sz w:val="16"/>
        </w:rPr>
        <w:t xml:space="preserve"> for Latour </w:t>
      </w:r>
      <w:r w:rsidRPr="00050068">
        <w:rPr>
          <w:rStyle w:val="Emphasis"/>
          <w:highlight w:val="green"/>
        </w:rPr>
        <w:t>nonsensical</w:t>
      </w:r>
      <w:r w:rsidRPr="00D157E0">
        <w:rPr>
          <w:sz w:val="16"/>
        </w:rPr>
        <w:t>. Yet it is arguable that this is what much of the critique of competence-based education, including that drawing upon Foucault, precisely does.</w:t>
      </w:r>
    </w:p>
    <w:p w14:paraId="3A67E3A4" w14:textId="77777777" w:rsidR="00964C01" w:rsidRPr="00D157E0" w:rsidRDefault="00964C01" w:rsidP="00964C01">
      <w:pPr>
        <w:rPr>
          <w:sz w:val="16"/>
        </w:rPr>
      </w:pPr>
      <w:r w:rsidRPr="00D157E0">
        <w:rPr>
          <w:sz w:val="16"/>
        </w:rPr>
        <w:t xml:space="preserve">Latour is arguing that </w:t>
      </w:r>
      <w:r w:rsidRPr="00D157E0">
        <w:rPr>
          <w:rStyle w:val="StyleUnderline"/>
        </w:rPr>
        <w:t>explanations relying upon taken-for-granted social categories</w:t>
      </w:r>
      <w:r w:rsidRPr="00D157E0">
        <w:rPr>
          <w:sz w:val="16"/>
        </w:rPr>
        <w:t xml:space="preserve"> </w:t>
      </w:r>
      <w:r w:rsidRPr="00D157E0">
        <w:rPr>
          <w:rStyle w:val="Emphasis"/>
        </w:rPr>
        <w:t>substitute</w:t>
      </w:r>
      <w:r w:rsidRPr="00D157E0">
        <w:rPr>
          <w:sz w:val="16"/>
        </w:rPr>
        <w:t xml:space="preserve"> </w:t>
      </w:r>
      <w:r w:rsidRPr="00D157E0">
        <w:rPr>
          <w:rStyle w:val="StyleUnderline"/>
        </w:rPr>
        <w:t>the invisible and hidden for the visible</w:t>
      </w:r>
      <w:r w:rsidRPr="00D157E0">
        <w:rPr>
          <w:sz w:val="16"/>
        </w:rPr>
        <w:t xml:space="preserve">. As such, </w:t>
      </w:r>
      <w:r w:rsidRPr="00D157E0">
        <w:rPr>
          <w:rStyle w:val="StyleUnderline"/>
        </w:rPr>
        <w:t xml:space="preserve">they </w:t>
      </w:r>
      <w:r w:rsidRPr="00050068">
        <w:rPr>
          <w:rStyle w:val="StyleUnderline"/>
          <w:highlight w:val="green"/>
        </w:rPr>
        <w:t>produce a</w:t>
      </w:r>
      <w:r w:rsidRPr="00050068">
        <w:rPr>
          <w:sz w:val="16"/>
          <w:highlight w:val="green"/>
        </w:rPr>
        <w:t xml:space="preserve"> </w:t>
      </w:r>
      <w:r w:rsidRPr="00050068">
        <w:rPr>
          <w:rStyle w:val="Emphasis"/>
          <w:highlight w:val="green"/>
        </w:rPr>
        <w:t>determination of practices</w:t>
      </w:r>
      <w:r w:rsidRPr="00D157E0">
        <w:rPr>
          <w:sz w:val="16"/>
        </w:rPr>
        <w:t xml:space="preserve"> </w:t>
      </w:r>
      <w:r w:rsidRPr="00D157E0">
        <w:rPr>
          <w:rStyle w:val="StyleUnderline"/>
        </w:rPr>
        <w:t>that</w:t>
      </w:r>
      <w:r w:rsidRPr="00D157E0">
        <w:rPr>
          <w:sz w:val="16"/>
        </w:rPr>
        <w:t xml:space="preserve"> </w:t>
      </w:r>
      <w:r w:rsidRPr="00D157E0">
        <w:rPr>
          <w:rStyle w:val="Emphasis"/>
        </w:rPr>
        <w:t>do not</w:t>
      </w:r>
      <w:r w:rsidRPr="00D157E0">
        <w:rPr>
          <w:sz w:val="16"/>
        </w:rPr>
        <w:t xml:space="preserve"> </w:t>
      </w:r>
      <w:r w:rsidRPr="00D157E0">
        <w:rPr>
          <w:rStyle w:val="StyleUnderline"/>
        </w:rPr>
        <w:t>reside with</w:t>
      </w:r>
      <w:r w:rsidRPr="00D157E0">
        <w:rPr>
          <w:sz w:val="16"/>
        </w:rPr>
        <w:t xml:space="preserve"> the </w:t>
      </w:r>
      <w:r w:rsidRPr="00D157E0">
        <w:rPr>
          <w:rStyle w:val="StyleUnderline"/>
        </w:rPr>
        <w:t xml:space="preserve">actors themselves, </w:t>
      </w:r>
      <w:r w:rsidRPr="00050068">
        <w:rPr>
          <w:rStyle w:val="StyleUnderline"/>
          <w:highlight w:val="green"/>
        </w:rPr>
        <w:t>and</w:t>
      </w:r>
      <w:r w:rsidRPr="00D157E0">
        <w:rPr>
          <w:sz w:val="16"/>
        </w:rPr>
        <w:t xml:space="preserve"> indeed </w:t>
      </w:r>
      <w:r w:rsidRPr="00050068">
        <w:rPr>
          <w:rStyle w:val="StyleUnderline"/>
          <w:highlight w:val="green"/>
        </w:rPr>
        <w:t>assume</w:t>
      </w:r>
      <w:r w:rsidRPr="00050068">
        <w:rPr>
          <w:sz w:val="16"/>
          <w:highlight w:val="green"/>
        </w:rPr>
        <w:t xml:space="preserve"> </w:t>
      </w:r>
      <w:r w:rsidRPr="00050068">
        <w:rPr>
          <w:rStyle w:val="Emphasis"/>
          <w:highlight w:val="green"/>
        </w:rPr>
        <w:t>a priori</w:t>
      </w:r>
      <w:r w:rsidRPr="00D157E0">
        <w:rPr>
          <w:sz w:val="16"/>
        </w:rPr>
        <w:t xml:space="preserve"> </w:t>
      </w:r>
      <w:r w:rsidRPr="00D157E0">
        <w:rPr>
          <w:rStyle w:val="StyleUnderline"/>
        </w:rPr>
        <w:t>who the actors are</w:t>
      </w:r>
      <w:r w:rsidRPr="00D157E0">
        <w:rPr>
          <w:sz w:val="16"/>
        </w:rPr>
        <w:t xml:space="preserve">. The </w:t>
      </w:r>
      <w:r w:rsidRPr="00050068">
        <w:rPr>
          <w:rStyle w:val="StyleUnderline"/>
          <w:highlight w:val="green"/>
        </w:rPr>
        <w:t>politics</w:t>
      </w:r>
      <w:r w:rsidRPr="00D157E0">
        <w:rPr>
          <w:sz w:val="16"/>
        </w:rPr>
        <w:t xml:space="preserve"> </w:t>
      </w:r>
      <w:r w:rsidRPr="00D157E0">
        <w:rPr>
          <w:rStyle w:val="Emphasis"/>
        </w:rPr>
        <w:t>emerging</w:t>
      </w:r>
      <w:r w:rsidRPr="00D157E0">
        <w:rPr>
          <w:sz w:val="16"/>
        </w:rPr>
        <w:t xml:space="preserve"> </w:t>
      </w:r>
      <w:r w:rsidRPr="00050068">
        <w:rPr>
          <w:rStyle w:val="StyleUnderline"/>
          <w:highlight w:val="green"/>
        </w:rPr>
        <w:t>from this</w:t>
      </w:r>
      <w:r w:rsidRPr="00D157E0">
        <w:rPr>
          <w:rStyle w:val="StyleUnderline"/>
        </w:rPr>
        <w:t xml:space="preserve"> form of</w:t>
      </w:r>
      <w:r w:rsidRPr="00D157E0">
        <w:rPr>
          <w:sz w:val="16"/>
        </w:rPr>
        <w:t xml:space="preserve"> social explanatory </w:t>
      </w:r>
      <w:r w:rsidRPr="00D157E0">
        <w:rPr>
          <w:rStyle w:val="StyleUnderline"/>
        </w:rPr>
        <w:t xml:space="preserve">critique </w:t>
      </w:r>
      <w:r w:rsidRPr="00050068">
        <w:rPr>
          <w:rStyle w:val="StyleUnderline"/>
          <w:highlight w:val="green"/>
        </w:rPr>
        <w:t>is</w:t>
      </w:r>
      <w:r w:rsidRPr="00050068">
        <w:rPr>
          <w:sz w:val="16"/>
          <w:highlight w:val="green"/>
        </w:rPr>
        <w:t xml:space="preserve"> </w:t>
      </w:r>
      <w:r w:rsidRPr="00050068">
        <w:rPr>
          <w:rStyle w:val="Emphasis"/>
          <w:highlight w:val="green"/>
        </w:rPr>
        <w:t>limited</w:t>
      </w:r>
      <w:r w:rsidRPr="00D157E0">
        <w:rPr>
          <w:sz w:val="16"/>
        </w:rPr>
        <w:t xml:space="preserve">, </w:t>
      </w:r>
      <w:r w:rsidRPr="00D157E0">
        <w:rPr>
          <w:rStyle w:val="StyleUnderline"/>
        </w:rPr>
        <w:t>a commentary on how</w:t>
      </w:r>
      <w:r w:rsidRPr="00D157E0">
        <w:rPr>
          <w:sz w:val="16"/>
        </w:rPr>
        <w:t xml:space="preserve"> </w:t>
      </w:r>
      <w:r w:rsidRPr="00D157E0">
        <w:rPr>
          <w:rStyle w:val="Emphasis"/>
        </w:rPr>
        <w:t>most actors are dupes</w:t>
      </w:r>
      <w:r w:rsidRPr="00D157E0">
        <w:rPr>
          <w:sz w:val="16"/>
        </w:rPr>
        <w:t xml:space="preserve"> </w:t>
      </w:r>
      <w:r w:rsidRPr="004341FD">
        <w:rPr>
          <w:rStyle w:val="StyleUnderline"/>
        </w:rPr>
        <w:t>of</w:t>
      </w:r>
      <w:r w:rsidRPr="00D157E0">
        <w:rPr>
          <w:rStyle w:val="StyleUnderline"/>
        </w:rPr>
        <w:t xml:space="preserve"> some order that is beyond them</w:t>
      </w:r>
      <w:r w:rsidRPr="00D157E0">
        <w:rPr>
          <w:sz w:val="16"/>
        </w:rPr>
        <w:t xml:space="preserve">. </w:t>
      </w:r>
      <w:r w:rsidRPr="00D157E0">
        <w:rPr>
          <w:rStyle w:val="StyleUnderline"/>
        </w:rPr>
        <w:t>It is the social critic that is</w:t>
      </w:r>
      <w:r w:rsidRPr="00D157E0">
        <w:rPr>
          <w:sz w:val="16"/>
        </w:rPr>
        <w:t xml:space="preserve"> </w:t>
      </w:r>
      <w:r w:rsidRPr="00D157E0">
        <w:rPr>
          <w:rStyle w:val="Emphasis"/>
        </w:rPr>
        <w:t>always right</w:t>
      </w:r>
      <w:r w:rsidRPr="00D157E0">
        <w:rPr>
          <w:sz w:val="16"/>
        </w:rPr>
        <w:t xml:space="preserve"> and able to see what is invisible to others.</w:t>
      </w:r>
    </w:p>
    <w:p w14:paraId="3E94E2FE" w14:textId="77777777" w:rsidR="00964C01" w:rsidRPr="00E22062" w:rsidRDefault="00964C01" w:rsidP="00964C01">
      <w:pPr>
        <w:rPr>
          <w:sz w:val="16"/>
        </w:rPr>
      </w:pPr>
      <w:r w:rsidRPr="00E22062">
        <w:rPr>
          <w:sz w:val="16"/>
        </w:rPr>
        <w:t xml:space="preserve">For Latour, </w:t>
      </w:r>
      <w:r w:rsidRPr="00E22062">
        <w:rPr>
          <w:rStyle w:val="StyleUnderline"/>
        </w:rPr>
        <w:t xml:space="preserve">the limitation of this form of critique </w:t>
      </w:r>
      <w:r w:rsidRPr="00050068">
        <w:rPr>
          <w:rStyle w:val="StyleUnderline"/>
          <w:highlight w:val="green"/>
        </w:rPr>
        <w:t>arises</w:t>
      </w:r>
      <w:r w:rsidRPr="00050068">
        <w:rPr>
          <w:sz w:val="16"/>
          <w:highlight w:val="green"/>
        </w:rPr>
        <w:t xml:space="preserve"> </w:t>
      </w:r>
      <w:r w:rsidRPr="00050068">
        <w:rPr>
          <w:rStyle w:val="Emphasis"/>
          <w:highlight w:val="green"/>
        </w:rPr>
        <w:t>fundamentally</w:t>
      </w:r>
      <w:r w:rsidRPr="00050068">
        <w:rPr>
          <w:sz w:val="16"/>
          <w:highlight w:val="green"/>
        </w:rPr>
        <w:t xml:space="preserve"> </w:t>
      </w:r>
      <w:r w:rsidRPr="00050068">
        <w:rPr>
          <w:rStyle w:val="StyleUnderline"/>
          <w:highlight w:val="green"/>
        </w:rPr>
        <w:t>from</w:t>
      </w:r>
      <w:r w:rsidRPr="00E22062">
        <w:rPr>
          <w:rStyle w:val="StyleUnderline"/>
        </w:rPr>
        <w:t xml:space="preserve"> the</w:t>
      </w:r>
      <w:r w:rsidRPr="00E22062">
        <w:rPr>
          <w:sz w:val="16"/>
        </w:rPr>
        <w:t xml:space="preserve"> </w:t>
      </w:r>
      <w:r w:rsidRPr="00050068">
        <w:rPr>
          <w:rStyle w:val="Emphasis"/>
          <w:highlight w:val="green"/>
        </w:rPr>
        <w:t>separation</w:t>
      </w:r>
      <w:r w:rsidRPr="00050068">
        <w:rPr>
          <w:sz w:val="16"/>
          <w:highlight w:val="green"/>
        </w:rPr>
        <w:t xml:space="preserve"> </w:t>
      </w:r>
      <w:r w:rsidRPr="00050068">
        <w:rPr>
          <w:rStyle w:val="StyleUnderline"/>
          <w:highlight w:val="green"/>
        </w:rPr>
        <w:t>o</w:t>
      </w:r>
      <w:r w:rsidRPr="00E22062">
        <w:rPr>
          <w:rStyle w:val="StyleUnderline"/>
        </w:rPr>
        <w:t>f a</w:t>
      </w:r>
      <w:r w:rsidRPr="00E22062">
        <w:rPr>
          <w:sz w:val="16"/>
        </w:rPr>
        <w:t xml:space="preserve"> specifically </w:t>
      </w:r>
      <w:r w:rsidRPr="00050068">
        <w:rPr>
          <w:rStyle w:val="Emphasis"/>
          <w:highlight w:val="green"/>
        </w:rPr>
        <w:t>social</w:t>
      </w:r>
      <w:r w:rsidRPr="00E22062">
        <w:rPr>
          <w:rStyle w:val="Emphasis"/>
        </w:rPr>
        <w:t xml:space="preserve"> domain</w:t>
      </w:r>
      <w:r w:rsidRPr="00E22062">
        <w:rPr>
          <w:sz w:val="16"/>
        </w:rPr>
        <w:t xml:space="preserve"> </w:t>
      </w:r>
      <w:r w:rsidRPr="00E22062">
        <w:rPr>
          <w:rStyle w:val="StyleUnderline"/>
        </w:rPr>
        <w:t xml:space="preserve">from nature </w:t>
      </w:r>
      <w:r w:rsidRPr="00050068">
        <w:rPr>
          <w:rStyle w:val="StyleUnderline"/>
          <w:highlight w:val="green"/>
        </w:rPr>
        <w:t>and</w:t>
      </w:r>
      <w:r w:rsidRPr="00E22062">
        <w:rPr>
          <w:rStyle w:val="StyleUnderline"/>
        </w:rPr>
        <w:t xml:space="preserve"> the </w:t>
      </w:r>
      <w:r w:rsidRPr="00050068">
        <w:rPr>
          <w:rStyle w:val="StyleUnderline"/>
          <w:highlight w:val="green"/>
        </w:rPr>
        <w:t>material</w:t>
      </w:r>
      <w:r w:rsidRPr="00E22062">
        <w:rPr>
          <w:sz w:val="16"/>
        </w:rPr>
        <w:t xml:space="preserve">. </w:t>
      </w:r>
      <w:r w:rsidRPr="00E22062">
        <w:rPr>
          <w:rStyle w:val="StyleUnderline"/>
        </w:rPr>
        <w:t>This</w:t>
      </w:r>
      <w:r w:rsidRPr="00E22062">
        <w:rPr>
          <w:sz w:val="16"/>
        </w:rPr>
        <w:t xml:space="preserve"> both </w:t>
      </w:r>
      <w:r w:rsidRPr="00E22062">
        <w:rPr>
          <w:rStyle w:val="Emphasis"/>
        </w:rPr>
        <w:t>limits</w:t>
      </w:r>
      <w:r w:rsidRPr="00E22062">
        <w:rPr>
          <w:sz w:val="16"/>
        </w:rPr>
        <w:t xml:space="preserve"> </w:t>
      </w:r>
      <w:r w:rsidRPr="00E22062">
        <w:rPr>
          <w:rStyle w:val="StyleUnderline"/>
        </w:rPr>
        <w:t>critique and</w:t>
      </w:r>
      <w:r w:rsidRPr="00E22062">
        <w:rPr>
          <w:sz w:val="16"/>
        </w:rPr>
        <w:t xml:space="preserve"> the </w:t>
      </w:r>
      <w:r w:rsidRPr="00E22062">
        <w:rPr>
          <w:rStyle w:val="StyleUnderline"/>
        </w:rPr>
        <w:t>identification of actors to enact alternatives</w:t>
      </w:r>
      <w:r w:rsidRPr="00E22062">
        <w:rPr>
          <w:sz w:val="16"/>
        </w:rPr>
        <w:t xml:space="preserve">. His argument is that sociology has two possibilities, depending upon etymology. One is to become the science of society, establishing matters of fact about the world based upon a separation from the natural and material, which entail the closing down of controversies. The second is to trace associations of multiple materials in the enactment of matters of concern, wherein controversies are kept open, conditional. He argues that the former has predominated at the expense of the latter, because of the modern logic of separation and the centring of the human. As a result, </w:t>
      </w:r>
      <w:r w:rsidRPr="00E22062">
        <w:rPr>
          <w:rStyle w:val="StyleUnderline"/>
        </w:rPr>
        <w:t>there is a</w:t>
      </w:r>
      <w:r w:rsidRPr="00E22062">
        <w:rPr>
          <w:sz w:val="16"/>
        </w:rPr>
        <w:t xml:space="preserve"> </w:t>
      </w:r>
      <w:r w:rsidRPr="004341FD">
        <w:rPr>
          <w:rStyle w:val="Emphasis"/>
        </w:rPr>
        <w:t>reification of the social</w:t>
      </w:r>
      <w:r w:rsidRPr="00E22062">
        <w:rPr>
          <w:sz w:val="16"/>
        </w:rPr>
        <w:t xml:space="preserve"> </w:t>
      </w:r>
      <w:r w:rsidRPr="00E22062">
        <w:rPr>
          <w:rStyle w:val="StyleUnderline"/>
        </w:rPr>
        <w:t>as an entirely distinct domain from the natural</w:t>
      </w:r>
      <w:r w:rsidRPr="00E22062">
        <w:rPr>
          <w:sz w:val="16"/>
        </w:rPr>
        <w:t>. Thus ‘</w:t>
      </w:r>
      <w:r w:rsidRPr="00E22062">
        <w:rPr>
          <w:rStyle w:val="StyleUnderline"/>
        </w:rPr>
        <w:t>critical sociologists</w:t>
      </w:r>
      <w:r w:rsidRPr="00E22062">
        <w:rPr>
          <w:sz w:val="16"/>
        </w:rPr>
        <w:t xml:space="preserve"> have </w:t>
      </w:r>
      <w:r w:rsidRPr="00050068">
        <w:rPr>
          <w:rStyle w:val="Emphasis"/>
          <w:sz w:val="24"/>
          <w:highlight w:val="green"/>
        </w:rPr>
        <w:t>underestimated</w:t>
      </w:r>
      <w:r w:rsidRPr="00E22062">
        <w:rPr>
          <w:rStyle w:val="Emphasis"/>
          <w:sz w:val="24"/>
        </w:rPr>
        <w:t xml:space="preserve"> the </w:t>
      </w:r>
      <w:r w:rsidRPr="00050068">
        <w:rPr>
          <w:rStyle w:val="Emphasis"/>
          <w:sz w:val="24"/>
          <w:highlight w:val="green"/>
        </w:rPr>
        <w:t>difficulty of doing politics</w:t>
      </w:r>
      <w:r w:rsidRPr="004341FD">
        <w:rPr>
          <w:sz w:val="16"/>
        </w:rPr>
        <w:t xml:space="preserve"> </w:t>
      </w:r>
      <w:r w:rsidRPr="004341FD">
        <w:rPr>
          <w:rStyle w:val="StyleUnderline"/>
        </w:rPr>
        <w:t>by insisting</w:t>
      </w:r>
      <w:r w:rsidRPr="004341FD">
        <w:rPr>
          <w:sz w:val="16"/>
        </w:rPr>
        <w:t xml:space="preserve"> that </w:t>
      </w:r>
      <w:r w:rsidRPr="004341FD">
        <w:rPr>
          <w:rStyle w:val="StyleUnderline"/>
        </w:rPr>
        <w:t>the social consists</w:t>
      </w:r>
      <w:r w:rsidRPr="00E22062">
        <w:rPr>
          <w:rStyle w:val="StyleUnderline"/>
        </w:rPr>
        <w:t xml:space="preserve"> of just a few types of participants</w:t>
      </w:r>
      <w:r w:rsidRPr="00E22062">
        <w:rPr>
          <w:sz w:val="16"/>
        </w:rPr>
        <w:t xml:space="preserve">’ (Latour, 2005, p. 250). </w:t>
      </w:r>
      <w:r w:rsidRPr="00E22062">
        <w:rPr>
          <w:rStyle w:val="StyleUnderline"/>
        </w:rPr>
        <w:t>The social is taken to be</w:t>
      </w:r>
      <w:r w:rsidRPr="00E22062">
        <w:rPr>
          <w:sz w:val="16"/>
        </w:rPr>
        <w:t xml:space="preserve"> </w:t>
      </w:r>
      <w:r w:rsidRPr="00E22062">
        <w:rPr>
          <w:rStyle w:val="Emphasis"/>
        </w:rPr>
        <w:t>‘constructed’</w:t>
      </w:r>
      <w:r w:rsidRPr="00E22062">
        <w:rPr>
          <w:sz w:val="16"/>
        </w:rPr>
        <w:t xml:space="preserve"> </w:t>
      </w:r>
      <w:r w:rsidRPr="00E22062">
        <w:rPr>
          <w:rStyle w:val="StyleUnderline"/>
        </w:rPr>
        <w:t>from human intention and agency</w:t>
      </w:r>
      <w:r w:rsidRPr="00E22062">
        <w:rPr>
          <w:sz w:val="16"/>
        </w:rPr>
        <w:t xml:space="preserve"> (the subjective), </w:t>
      </w:r>
      <w:r w:rsidRPr="00E22062">
        <w:rPr>
          <w:rStyle w:val="StyleUnderline"/>
        </w:rPr>
        <w:t>while nature is taken to be</w:t>
      </w:r>
      <w:r w:rsidRPr="00E22062">
        <w:rPr>
          <w:sz w:val="16"/>
        </w:rPr>
        <w:t xml:space="preserve"> </w:t>
      </w:r>
      <w:r w:rsidRPr="00E22062">
        <w:rPr>
          <w:rStyle w:val="Emphasis"/>
        </w:rPr>
        <w:t>inert matter</w:t>
      </w:r>
      <w:r w:rsidRPr="00E22062">
        <w:rPr>
          <w:sz w:val="16"/>
        </w:rPr>
        <w:t xml:space="preserve"> (objective), subject to human action. In </w:t>
      </w:r>
      <w:r w:rsidRPr="00E22062">
        <w:rPr>
          <w:rStyle w:val="StyleUnderline"/>
        </w:rPr>
        <w:t>critiques</w:t>
      </w:r>
      <w:r w:rsidRPr="00E22062">
        <w:rPr>
          <w:sz w:val="16"/>
        </w:rPr>
        <w:t xml:space="preserve"> </w:t>
      </w:r>
      <w:r w:rsidRPr="00E22062">
        <w:rPr>
          <w:rStyle w:val="Emphasis"/>
        </w:rPr>
        <w:t>based upon</w:t>
      </w:r>
      <w:r w:rsidRPr="00E22062">
        <w:rPr>
          <w:sz w:val="16"/>
        </w:rPr>
        <w:t xml:space="preserve"> </w:t>
      </w:r>
      <w:r w:rsidRPr="00E22062">
        <w:rPr>
          <w:rStyle w:val="StyleUnderline"/>
        </w:rPr>
        <w:t xml:space="preserve">this </w:t>
      </w:r>
      <w:r w:rsidRPr="00050068">
        <w:rPr>
          <w:rStyle w:val="StyleUnderline"/>
          <w:highlight w:val="green"/>
        </w:rPr>
        <w:t>separation</w:t>
      </w:r>
      <w:r w:rsidRPr="00E22062">
        <w:rPr>
          <w:rStyle w:val="StyleUnderline"/>
        </w:rPr>
        <w:t xml:space="preserve">, the social is </w:t>
      </w:r>
      <w:r w:rsidRPr="00050068">
        <w:rPr>
          <w:rStyle w:val="StyleUnderline"/>
          <w:highlight w:val="green"/>
        </w:rPr>
        <w:t>used to</w:t>
      </w:r>
      <w:r w:rsidRPr="00050068">
        <w:rPr>
          <w:sz w:val="16"/>
          <w:highlight w:val="green"/>
        </w:rPr>
        <w:t xml:space="preserve"> </w:t>
      </w:r>
      <w:r w:rsidRPr="00050068">
        <w:rPr>
          <w:rStyle w:val="Emphasis"/>
          <w:highlight w:val="green"/>
        </w:rPr>
        <w:t>explain</w:t>
      </w:r>
      <w:r w:rsidRPr="00E22062">
        <w:rPr>
          <w:sz w:val="16"/>
        </w:rPr>
        <w:t xml:space="preserve"> </w:t>
      </w:r>
      <w:r w:rsidRPr="00E22062">
        <w:rPr>
          <w:rStyle w:val="StyleUnderline"/>
        </w:rPr>
        <w:t>the social</w:t>
      </w:r>
      <w:r w:rsidRPr="00E22062">
        <w:rPr>
          <w:sz w:val="16"/>
        </w:rPr>
        <w:t xml:space="preserve">, </w:t>
      </w:r>
      <w:r w:rsidRPr="00050068">
        <w:rPr>
          <w:rStyle w:val="Emphasis"/>
          <w:highlight w:val="green"/>
        </w:rPr>
        <w:t>trapping criticism</w:t>
      </w:r>
      <w:r w:rsidRPr="00E22062">
        <w:rPr>
          <w:sz w:val="16"/>
        </w:rPr>
        <w:t xml:space="preserve"> </w:t>
      </w:r>
      <w:r w:rsidRPr="00E22062">
        <w:rPr>
          <w:rStyle w:val="StyleUnderline"/>
        </w:rPr>
        <w:t>in a logic where what is used to explain</w:t>
      </w:r>
      <w:r w:rsidRPr="00E22062">
        <w:rPr>
          <w:sz w:val="16"/>
        </w:rPr>
        <w:t xml:space="preserve"> – e.g. social structures, capitalism, neo-liberalism – </w:t>
      </w:r>
      <w:r w:rsidRPr="00E22062">
        <w:rPr>
          <w:rStyle w:val="StyleUnderline"/>
        </w:rPr>
        <w:t>precisely needs explanation themselves</w:t>
      </w:r>
      <w:r w:rsidRPr="00E22062">
        <w:rPr>
          <w:sz w:val="16"/>
        </w:rPr>
        <w:t>.</w:t>
      </w:r>
    </w:p>
    <w:p w14:paraId="70D510FF" w14:textId="77777777" w:rsidR="00964C01" w:rsidRPr="00E22062" w:rsidRDefault="00964C01" w:rsidP="00964C01">
      <w:pPr>
        <w:rPr>
          <w:sz w:val="16"/>
        </w:rPr>
      </w:pPr>
      <w:r w:rsidRPr="00E22062">
        <w:rPr>
          <w:sz w:val="16"/>
        </w:rPr>
        <w:t xml:space="preserve">Latour argues that </w:t>
      </w:r>
      <w:r w:rsidRPr="00E22062">
        <w:rPr>
          <w:rStyle w:val="StyleUnderline"/>
          <w:i/>
          <w:iCs/>
        </w:rPr>
        <w:t>social</w:t>
      </w:r>
      <w:r w:rsidRPr="00E22062">
        <w:rPr>
          <w:rStyle w:val="StyleUnderline"/>
        </w:rPr>
        <w:t xml:space="preserve"> explanation relies upon a</w:t>
      </w:r>
      <w:r w:rsidRPr="00E22062">
        <w:rPr>
          <w:sz w:val="16"/>
        </w:rPr>
        <w:t xml:space="preserve"> </w:t>
      </w:r>
      <w:r w:rsidRPr="00E22062">
        <w:rPr>
          <w:rStyle w:val="Emphasis"/>
        </w:rPr>
        <w:t>substitution of</w:t>
      </w:r>
      <w:r w:rsidRPr="00E22062">
        <w:rPr>
          <w:sz w:val="16"/>
        </w:rPr>
        <w:t xml:space="preserve"> the </w:t>
      </w:r>
      <w:r w:rsidRPr="00E22062">
        <w:rPr>
          <w:rStyle w:val="Emphasis"/>
        </w:rPr>
        <w:t>phenomenon</w:t>
      </w:r>
      <w:r w:rsidRPr="00E22062">
        <w:rPr>
          <w:sz w:val="16"/>
        </w:rPr>
        <w:t xml:space="preserve"> </w:t>
      </w:r>
      <w:r w:rsidRPr="00E22062">
        <w:rPr>
          <w:rStyle w:val="StyleUnderline"/>
        </w:rPr>
        <w:t>by some other social substance, usually an</w:t>
      </w:r>
      <w:r w:rsidRPr="00E22062">
        <w:rPr>
          <w:sz w:val="16"/>
        </w:rPr>
        <w:t xml:space="preserve"> </w:t>
      </w:r>
      <w:r w:rsidRPr="00E22062">
        <w:rPr>
          <w:rStyle w:val="Emphasis"/>
        </w:rPr>
        <w:t>abstraction</w:t>
      </w:r>
      <w:r w:rsidRPr="00E22062">
        <w:rPr>
          <w:sz w:val="16"/>
        </w:rPr>
        <w:t xml:space="preserve">. For instance, in examining the phenomenon of educational inequality, scientists of the social might put forward capitalism, class, gender, race as explanations. </w:t>
      </w:r>
      <w:r w:rsidRPr="00E22062">
        <w:rPr>
          <w:rStyle w:val="StyleUnderline"/>
        </w:rPr>
        <w:t>These</w:t>
      </w:r>
      <w:r w:rsidRPr="00E22062">
        <w:rPr>
          <w:sz w:val="16"/>
        </w:rPr>
        <w:t xml:space="preserve"> </w:t>
      </w:r>
      <w:r w:rsidRPr="00E22062">
        <w:rPr>
          <w:rStyle w:val="Emphasis"/>
        </w:rPr>
        <w:t>substitute</w:t>
      </w:r>
      <w:r w:rsidRPr="00E22062">
        <w:rPr>
          <w:sz w:val="16"/>
        </w:rPr>
        <w:t xml:space="preserve"> </w:t>
      </w:r>
      <w:r w:rsidRPr="00E22062">
        <w:rPr>
          <w:rStyle w:val="StyleUnderline"/>
        </w:rPr>
        <w:t>for the phenomena themselves</w:t>
      </w:r>
      <w:r w:rsidRPr="00E22062">
        <w:rPr>
          <w:sz w:val="16"/>
        </w:rPr>
        <w:t xml:space="preserve">, working behind their backs. In the case of the critique of competence-based education using Foucault, discipline becomes a substitute for competence. </w:t>
      </w:r>
      <w:r w:rsidRPr="00E22062">
        <w:rPr>
          <w:rStyle w:val="StyleUnderline"/>
        </w:rPr>
        <w:t>Critique</w:t>
      </w:r>
      <w:r w:rsidRPr="00E22062">
        <w:rPr>
          <w:sz w:val="16"/>
        </w:rPr>
        <w:t xml:space="preserve"> takes apart, </w:t>
      </w:r>
      <w:r w:rsidRPr="00050068">
        <w:rPr>
          <w:rStyle w:val="Emphasis"/>
          <w:highlight w:val="green"/>
        </w:rPr>
        <w:t>unveils</w:t>
      </w:r>
      <w:r w:rsidRPr="00050068">
        <w:rPr>
          <w:sz w:val="16"/>
          <w:highlight w:val="green"/>
        </w:rPr>
        <w:t xml:space="preserve"> </w:t>
      </w:r>
      <w:r w:rsidRPr="00050068">
        <w:rPr>
          <w:rStyle w:val="StyleUnderline"/>
          <w:highlight w:val="green"/>
        </w:rPr>
        <w:t>and</w:t>
      </w:r>
      <w:r w:rsidRPr="00050068">
        <w:rPr>
          <w:sz w:val="16"/>
          <w:highlight w:val="green"/>
        </w:rPr>
        <w:t xml:space="preserve"> </w:t>
      </w:r>
      <w:r w:rsidRPr="00050068">
        <w:rPr>
          <w:rStyle w:val="Emphasis"/>
          <w:highlight w:val="green"/>
        </w:rPr>
        <w:t>explains</w:t>
      </w:r>
      <w:r w:rsidRPr="00E22062">
        <w:rPr>
          <w:sz w:val="16"/>
        </w:rPr>
        <w:t xml:space="preserve"> </w:t>
      </w:r>
      <w:r w:rsidRPr="00E22062">
        <w:rPr>
          <w:rStyle w:val="StyleUnderline"/>
        </w:rPr>
        <w:t xml:space="preserve">phenomena </w:t>
      </w:r>
      <w:r w:rsidRPr="00050068">
        <w:rPr>
          <w:rStyle w:val="StyleUnderline"/>
          <w:highlight w:val="green"/>
        </w:rPr>
        <w:t>regardless of</w:t>
      </w:r>
      <w:r w:rsidRPr="00E22062">
        <w:rPr>
          <w:rStyle w:val="StyleUnderline"/>
        </w:rPr>
        <w:t xml:space="preserve"> what the </w:t>
      </w:r>
      <w:r w:rsidRPr="00050068">
        <w:rPr>
          <w:rStyle w:val="StyleUnderline"/>
          <w:highlight w:val="green"/>
        </w:rPr>
        <w:t>actors</w:t>
      </w:r>
      <w:r w:rsidRPr="00E22062">
        <w:rPr>
          <w:rStyle w:val="StyleUnderline"/>
        </w:rPr>
        <w:t xml:space="preserve"> say or do themselves</w:t>
      </w:r>
      <w:r w:rsidRPr="00E22062">
        <w:rPr>
          <w:sz w:val="16"/>
        </w:rPr>
        <w:t>. In contrast to a science of society, Latour argues for a sociology of associations focusing on traceable attachments, whatever and wherever they might be, deconstructing the separation of society and nature. Thus, his argument for different critical practices and their associated politics.</w:t>
      </w:r>
    </w:p>
    <w:p w14:paraId="38FA07F7" w14:textId="77777777" w:rsidR="00964C01" w:rsidRPr="00E22062" w:rsidRDefault="00964C01" w:rsidP="00964C01">
      <w:pPr>
        <w:rPr>
          <w:sz w:val="16"/>
        </w:rPr>
      </w:pPr>
      <w:r w:rsidRPr="00E22062">
        <w:rPr>
          <w:sz w:val="16"/>
        </w:rPr>
        <w:t xml:space="preserve">The </w:t>
      </w:r>
      <w:r w:rsidRPr="00E22062">
        <w:rPr>
          <w:rStyle w:val="StyleUnderline"/>
        </w:rPr>
        <w:t>separation of society and nature is</w:t>
      </w:r>
      <w:r w:rsidRPr="00E22062">
        <w:rPr>
          <w:sz w:val="16"/>
        </w:rPr>
        <w:t xml:space="preserve"> </w:t>
      </w:r>
      <w:r w:rsidRPr="00E22062">
        <w:rPr>
          <w:rStyle w:val="Emphasis"/>
        </w:rPr>
        <w:t>fabricated</w:t>
      </w:r>
      <w:r w:rsidRPr="00E22062">
        <w:rPr>
          <w:sz w:val="16"/>
        </w:rPr>
        <w:t xml:space="preserve"> </w:t>
      </w:r>
      <w:r w:rsidRPr="00E22062">
        <w:rPr>
          <w:rStyle w:val="StyleUnderline"/>
        </w:rPr>
        <w:t>by a range of</w:t>
      </w:r>
      <w:r w:rsidRPr="00E22062">
        <w:rPr>
          <w:sz w:val="16"/>
        </w:rPr>
        <w:t xml:space="preserve"> </w:t>
      </w:r>
      <w:r w:rsidRPr="00E22062">
        <w:rPr>
          <w:rStyle w:val="Emphasis"/>
        </w:rPr>
        <w:t>other practices of purification</w:t>
      </w:r>
      <w:r w:rsidRPr="00E22062">
        <w:rPr>
          <w:sz w:val="16"/>
        </w:rPr>
        <w:t xml:space="preserve"> and naturalisation, between, for instance, matter and signification, practice and theory, object and subject, intervention and representation (Edwards, 2012). These </w:t>
      </w:r>
      <w:r w:rsidRPr="00E22062">
        <w:rPr>
          <w:rStyle w:val="StyleUnderline"/>
        </w:rPr>
        <w:t>separations result in and from particular</w:t>
      </w:r>
      <w:r w:rsidRPr="00E22062">
        <w:rPr>
          <w:sz w:val="16"/>
        </w:rPr>
        <w:t xml:space="preserve"> </w:t>
      </w:r>
      <w:r w:rsidRPr="00E22062">
        <w:rPr>
          <w:rStyle w:val="Emphasis"/>
        </w:rPr>
        <w:t>practices of critique</w:t>
      </w:r>
      <w:r w:rsidRPr="00E22062">
        <w:rPr>
          <w:sz w:val="16"/>
        </w:rPr>
        <w:t xml:space="preserve">, </w:t>
      </w:r>
      <w:r w:rsidRPr="00E22062">
        <w:rPr>
          <w:rStyle w:val="StyleUnderline"/>
        </w:rPr>
        <w:t>wherein things are</w:t>
      </w:r>
      <w:r w:rsidRPr="00E22062">
        <w:rPr>
          <w:sz w:val="16"/>
        </w:rPr>
        <w:t xml:space="preserve"> </w:t>
      </w:r>
      <w:r w:rsidRPr="00E22062">
        <w:rPr>
          <w:rStyle w:val="Emphasis"/>
        </w:rPr>
        <w:t>separated</w:t>
      </w:r>
      <w:r w:rsidRPr="00E22062">
        <w:rPr>
          <w:sz w:val="16"/>
        </w:rPr>
        <w:t xml:space="preserve"> </w:t>
      </w:r>
      <w:r w:rsidRPr="00E22062">
        <w:rPr>
          <w:rStyle w:val="StyleUnderline"/>
        </w:rPr>
        <w:t>out as objects with properties</w:t>
      </w:r>
      <w:r w:rsidRPr="00E22062">
        <w:rPr>
          <w:sz w:val="16"/>
        </w:rPr>
        <w:t xml:space="preserve">, the </w:t>
      </w:r>
      <w:r w:rsidRPr="00E22062">
        <w:rPr>
          <w:rStyle w:val="StyleUnderline"/>
        </w:rPr>
        <w:t>relationships between which then</w:t>
      </w:r>
      <w:r w:rsidRPr="00E22062">
        <w:rPr>
          <w:sz w:val="16"/>
        </w:rPr>
        <w:t xml:space="preserve"> </w:t>
      </w:r>
      <w:r w:rsidRPr="00E22062">
        <w:rPr>
          <w:rStyle w:val="Emphasis"/>
        </w:rPr>
        <w:t>have</w:t>
      </w:r>
      <w:r w:rsidRPr="00E22062">
        <w:rPr>
          <w:sz w:val="16"/>
        </w:rPr>
        <w:t xml:space="preserve"> </w:t>
      </w:r>
      <w:r w:rsidRPr="00E22062">
        <w:rPr>
          <w:rStyle w:val="StyleUnderline"/>
        </w:rPr>
        <w:t>to be explained</w:t>
      </w:r>
      <w:r w:rsidRPr="00E22062">
        <w:rPr>
          <w:sz w:val="16"/>
        </w:rPr>
        <w:t xml:space="preserve">. For Latour (2004), </w:t>
      </w:r>
      <w:r w:rsidRPr="00E22062">
        <w:rPr>
          <w:rStyle w:val="StyleUnderline"/>
        </w:rPr>
        <w:t>these practices</w:t>
      </w:r>
      <w:r w:rsidRPr="00E22062">
        <w:rPr>
          <w:sz w:val="16"/>
        </w:rPr>
        <w:t xml:space="preserve"> </w:t>
      </w:r>
      <w:r w:rsidRPr="00E22062">
        <w:rPr>
          <w:rStyle w:val="Emphasis"/>
        </w:rPr>
        <w:t>fabricate</w:t>
      </w:r>
      <w:r w:rsidRPr="00E22062">
        <w:rPr>
          <w:sz w:val="16"/>
        </w:rPr>
        <w:t xml:space="preserve"> </w:t>
      </w:r>
      <w:r w:rsidRPr="00E22062">
        <w:rPr>
          <w:rStyle w:val="StyleUnderline"/>
        </w:rPr>
        <w:t>‘matters of fact’ around and over which develop</w:t>
      </w:r>
      <w:r w:rsidRPr="00E22062">
        <w:rPr>
          <w:sz w:val="16"/>
        </w:rPr>
        <w:t xml:space="preserve"> </w:t>
      </w:r>
      <w:r w:rsidRPr="00E22062">
        <w:rPr>
          <w:rStyle w:val="Emphasis"/>
        </w:rPr>
        <w:t>particular practices</w:t>
      </w:r>
      <w:r w:rsidRPr="00E22062">
        <w:rPr>
          <w:sz w:val="16"/>
        </w:rPr>
        <w:t xml:space="preserve"> </w:t>
      </w:r>
      <w:r w:rsidRPr="00E22062">
        <w:rPr>
          <w:rStyle w:val="StyleUnderline"/>
        </w:rPr>
        <w:t>of critique</w:t>
      </w:r>
      <w:r w:rsidRPr="00E22062">
        <w:rPr>
          <w:sz w:val="16"/>
        </w:rPr>
        <w:t xml:space="preserve">. Matters of fact assume and </w:t>
      </w:r>
      <w:r w:rsidRPr="00E22062">
        <w:rPr>
          <w:rStyle w:val="StyleUnderline"/>
        </w:rPr>
        <w:t>enact an</w:t>
      </w:r>
      <w:r w:rsidRPr="00E22062">
        <w:rPr>
          <w:sz w:val="16"/>
        </w:rPr>
        <w:t xml:space="preserve"> </w:t>
      </w:r>
      <w:r w:rsidRPr="00E22062">
        <w:rPr>
          <w:rStyle w:val="Emphasis"/>
        </w:rPr>
        <w:t>epistemological</w:t>
      </w:r>
      <w:r w:rsidRPr="00E22062">
        <w:rPr>
          <w:sz w:val="16"/>
        </w:rPr>
        <w:t xml:space="preserve"> </w:t>
      </w:r>
      <w:r w:rsidRPr="00E22062">
        <w:rPr>
          <w:rStyle w:val="StyleUnderline"/>
        </w:rPr>
        <w:t>representation</w:t>
      </w:r>
      <w:r w:rsidRPr="00E22062">
        <w:rPr>
          <w:sz w:val="16"/>
        </w:rPr>
        <w:t xml:space="preserve">, of separation untangled from the material practices through which they are fabricated or enacted. </w:t>
      </w:r>
      <w:r w:rsidRPr="00E22062">
        <w:rPr>
          <w:rStyle w:val="StyleUnderline"/>
        </w:rPr>
        <w:t xml:space="preserve">Critique </w:t>
      </w:r>
      <w:r w:rsidRPr="00050068">
        <w:rPr>
          <w:rStyle w:val="StyleUnderline"/>
          <w:highlight w:val="green"/>
        </w:rPr>
        <w:t>becomes</w:t>
      </w:r>
      <w:r w:rsidRPr="00E22062">
        <w:rPr>
          <w:sz w:val="16"/>
        </w:rPr>
        <w:t xml:space="preserve"> merely </w:t>
      </w:r>
      <w:r w:rsidRPr="00E22062">
        <w:rPr>
          <w:rStyle w:val="StyleUnderline"/>
        </w:rPr>
        <w:t>a matter of the</w:t>
      </w:r>
      <w:r w:rsidRPr="00E22062">
        <w:rPr>
          <w:sz w:val="16"/>
        </w:rPr>
        <w:t xml:space="preserve"> </w:t>
      </w:r>
      <w:r w:rsidRPr="00050068">
        <w:rPr>
          <w:rStyle w:val="Emphasis"/>
          <w:highlight w:val="green"/>
        </w:rPr>
        <w:t>conflict of represented facts</w:t>
      </w:r>
      <w:r w:rsidRPr="00E22062">
        <w:rPr>
          <w:sz w:val="16"/>
        </w:rPr>
        <w:t xml:space="preserve"> – ‘she says, he says…’ – </w:t>
      </w:r>
      <w:r w:rsidRPr="00E22062">
        <w:rPr>
          <w:rStyle w:val="StyleUnderline"/>
        </w:rPr>
        <w:t>the taking apart of the object and a debate over truth, evidence and facts</w:t>
      </w:r>
      <w:r w:rsidRPr="00E22062">
        <w:rPr>
          <w:sz w:val="16"/>
        </w:rPr>
        <w:t xml:space="preserve">. To establish matters of fact </w:t>
      </w:r>
      <w:r w:rsidRPr="00E22062">
        <w:rPr>
          <w:rStyle w:val="StyleUnderline"/>
        </w:rPr>
        <w:t>entails a closure of debate, already a</w:t>
      </w:r>
      <w:r w:rsidRPr="00E22062">
        <w:rPr>
          <w:sz w:val="16"/>
        </w:rPr>
        <w:t xml:space="preserve"> </w:t>
      </w:r>
      <w:r w:rsidRPr="00E22062">
        <w:rPr>
          <w:rStyle w:val="Emphasis"/>
        </w:rPr>
        <w:t>political</w:t>
      </w:r>
      <w:r w:rsidRPr="00E22062">
        <w:rPr>
          <w:sz w:val="16"/>
        </w:rPr>
        <w:t xml:space="preserve"> </w:t>
      </w:r>
      <w:r w:rsidRPr="00E22062">
        <w:rPr>
          <w:rStyle w:val="StyleUnderline"/>
        </w:rPr>
        <w:t>practice</w:t>
      </w:r>
      <w:r w:rsidRPr="00E22062">
        <w:rPr>
          <w:sz w:val="16"/>
        </w:rPr>
        <w:t>. However, ‘</w:t>
      </w:r>
      <w:r w:rsidRPr="00E22062">
        <w:rPr>
          <w:rStyle w:val="StyleUnderline"/>
        </w:rPr>
        <w:t>reality is</w:t>
      </w:r>
      <w:r w:rsidRPr="00E22062">
        <w:rPr>
          <w:sz w:val="16"/>
        </w:rPr>
        <w:t xml:space="preserve"> </w:t>
      </w:r>
      <w:r w:rsidRPr="00E22062">
        <w:rPr>
          <w:rStyle w:val="Emphasis"/>
        </w:rPr>
        <w:t>not defined</w:t>
      </w:r>
      <w:r w:rsidRPr="00E22062">
        <w:rPr>
          <w:sz w:val="16"/>
        </w:rPr>
        <w:t xml:space="preserve"> </w:t>
      </w:r>
      <w:r w:rsidRPr="00E22062">
        <w:rPr>
          <w:rStyle w:val="StyleUnderline"/>
        </w:rPr>
        <w:t>by matters of fact</w:t>
      </w:r>
      <w:r w:rsidRPr="00E22062">
        <w:rPr>
          <w:sz w:val="16"/>
        </w:rPr>
        <w:t xml:space="preserve">. Matters of fact are not all that is given in experience. </w:t>
      </w:r>
      <w:r w:rsidRPr="00050068">
        <w:rPr>
          <w:rStyle w:val="StyleUnderline"/>
          <w:highlight w:val="green"/>
        </w:rPr>
        <w:t>Matters</w:t>
      </w:r>
      <w:r w:rsidRPr="00E22062">
        <w:rPr>
          <w:rStyle w:val="StyleUnderline"/>
        </w:rPr>
        <w:t xml:space="preserve"> of fact </w:t>
      </w:r>
      <w:r w:rsidRPr="00050068">
        <w:rPr>
          <w:rStyle w:val="StyleUnderline"/>
          <w:highlight w:val="green"/>
        </w:rPr>
        <w:t>are</w:t>
      </w:r>
      <w:r w:rsidRPr="00050068">
        <w:rPr>
          <w:sz w:val="16"/>
          <w:highlight w:val="green"/>
        </w:rPr>
        <w:t xml:space="preserve"> </w:t>
      </w:r>
      <w:r w:rsidRPr="00050068">
        <w:rPr>
          <w:rStyle w:val="Emphasis"/>
          <w:highlight w:val="green"/>
        </w:rPr>
        <w:t>only</w:t>
      </w:r>
      <w:r w:rsidRPr="00E22062">
        <w:rPr>
          <w:rStyle w:val="Emphasis"/>
        </w:rPr>
        <w:t xml:space="preserve"> very </w:t>
      </w:r>
      <w:r w:rsidRPr="00050068">
        <w:rPr>
          <w:rStyle w:val="Emphasis"/>
          <w:highlight w:val="green"/>
        </w:rPr>
        <w:t>partial</w:t>
      </w:r>
      <w:r w:rsidRPr="00E22062">
        <w:rPr>
          <w:sz w:val="16"/>
        </w:rPr>
        <w:t xml:space="preserve"> </w:t>
      </w:r>
      <w:r w:rsidRPr="00E22062">
        <w:rPr>
          <w:rStyle w:val="StyleUnderline"/>
        </w:rPr>
        <w:t>and</w:t>
      </w:r>
      <w:r w:rsidRPr="00E22062">
        <w:rPr>
          <w:sz w:val="16"/>
        </w:rPr>
        <w:t xml:space="preserve">, I would argue, </w:t>
      </w:r>
      <w:r w:rsidRPr="00E22062">
        <w:rPr>
          <w:rStyle w:val="StyleUnderline"/>
        </w:rPr>
        <w:t>very polemical</w:t>
      </w:r>
      <w:r w:rsidRPr="00E22062">
        <w:rPr>
          <w:sz w:val="16"/>
        </w:rPr>
        <w:t xml:space="preserve">, very </w:t>
      </w:r>
      <w:r w:rsidRPr="00E22062">
        <w:rPr>
          <w:rStyle w:val="StyleUnderline"/>
        </w:rPr>
        <w:t>political renderings of matters of concern and only a</w:t>
      </w:r>
      <w:r w:rsidRPr="00E22062">
        <w:rPr>
          <w:sz w:val="16"/>
        </w:rPr>
        <w:t xml:space="preserve"> </w:t>
      </w:r>
      <w:r w:rsidRPr="00E22062">
        <w:rPr>
          <w:rStyle w:val="Emphasis"/>
        </w:rPr>
        <w:t>subset</w:t>
      </w:r>
      <w:r w:rsidRPr="00E22062">
        <w:rPr>
          <w:sz w:val="16"/>
        </w:rPr>
        <w:t xml:space="preserve"> </w:t>
      </w:r>
      <w:r w:rsidRPr="00E22062">
        <w:rPr>
          <w:rStyle w:val="StyleUnderline"/>
        </w:rPr>
        <w:t xml:space="preserve">of what could also be called </w:t>
      </w:r>
      <w:r w:rsidRPr="00E22062">
        <w:rPr>
          <w:rStyle w:val="StyleUnderline"/>
          <w:i/>
          <w:iCs/>
        </w:rPr>
        <w:t>states of affairs</w:t>
      </w:r>
      <w:r w:rsidRPr="00E22062">
        <w:rPr>
          <w:rStyle w:val="StyleUnderline"/>
          <w:sz w:val="16"/>
        </w:rPr>
        <w:t>’</w:t>
      </w:r>
      <w:r w:rsidRPr="00E22062">
        <w:rPr>
          <w:sz w:val="16"/>
        </w:rPr>
        <w:t xml:space="preserve"> (Latour, 2004, p. 232, emphasis in original).</w:t>
      </w:r>
    </w:p>
    <w:p w14:paraId="6B1055D6" w14:textId="77777777" w:rsidR="00964C01" w:rsidRPr="00E22062" w:rsidRDefault="00964C01" w:rsidP="00964C01">
      <w:pPr>
        <w:rPr>
          <w:sz w:val="16"/>
        </w:rPr>
      </w:pPr>
      <w:r w:rsidRPr="00E22062">
        <w:rPr>
          <w:sz w:val="16"/>
        </w:rPr>
        <w:t xml:space="preserve">It might be argued that this is a position with which many social critics would agree. Much critique is about unveiling matters of fact as ideological mystification, fetishes, forms of alienation, disciplinary, etc., in order to make them controversial and political. Social critiques regularly argue that what is taken to be real is actually contingent. On this basis, what is so different or controversial about Latour’s position? The answer lies in the continuation of the logic of separation and unveiling in social critical approaches, wherein there is one world, but many interpretations. In other words, </w:t>
      </w:r>
      <w:r w:rsidRPr="00E22062">
        <w:rPr>
          <w:rStyle w:val="StyleUnderline"/>
        </w:rPr>
        <w:t>because</w:t>
      </w:r>
      <w:r w:rsidRPr="00E22062">
        <w:rPr>
          <w:sz w:val="16"/>
        </w:rPr>
        <w:t xml:space="preserve"> of </w:t>
      </w:r>
      <w:r w:rsidRPr="00E22062">
        <w:rPr>
          <w:rStyle w:val="StyleUnderline"/>
        </w:rPr>
        <w:t>the</w:t>
      </w:r>
      <w:r w:rsidRPr="00E22062">
        <w:rPr>
          <w:sz w:val="16"/>
        </w:rPr>
        <w:t xml:space="preserve"> </w:t>
      </w:r>
      <w:r w:rsidRPr="00E22062">
        <w:rPr>
          <w:rStyle w:val="Emphasis"/>
        </w:rPr>
        <w:t>assumptions</w:t>
      </w:r>
      <w:r w:rsidRPr="00E22062">
        <w:rPr>
          <w:sz w:val="16"/>
        </w:rPr>
        <w:t xml:space="preserve"> </w:t>
      </w:r>
      <w:r w:rsidRPr="00E22062">
        <w:rPr>
          <w:rStyle w:val="StyleUnderline"/>
        </w:rPr>
        <w:t xml:space="preserve">with which they work, the social </w:t>
      </w:r>
      <w:r w:rsidRPr="004341FD">
        <w:rPr>
          <w:rStyle w:val="StyleUnderline"/>
        </w:rPr>
        <w:t>critic</w:t>
      </w:r>
      <w:r w:rsidRPr="00E22062">
        <w:rPr>
          <w:rStyle w:val="StyleUnderline"/>
        </w:rPr>
        <w:t xml:space="preserve"> is </w:t>
      </w:r>
      <w:r w:rsidRPr="00050068">
        <w:rPr>
          <w:rStyle w:val="StyleUnderline"/>
          <w:highlight w:val="green"/>
        </w:rPr>
        <w:t>caught within</w:t>
      </w:r>
      <w:r w:rsidRPr="00E22062">
        <w:rPr>
          <w:rStyle w:val="StyleUnderline"/>
        </w:rPr>
        <w:t xml:space="preserve"> a</w:t>
      </w:r>
      <w:r w:rsidRPr="00E22062">
        <w:rPr>
          <w:sz w:val="16"/>
        </w:rPr>
        <w:t xml:space="preserve"> </w:t>
      </w:r>
      <w:r w:rsidRPr="00050068">
        <w:rPr>
          <w:rStyle w:val="Emphasis"/>
          <w:highlight w:val="green"/>
        </w:rPr>
        <w:t>logic of arguing over matters of fact</w:t>
      </w:r>
      <w:r w:rsidRPr="00E22062">
        <w:rPr>
          <w:sz w:val="16"/>
        </w:rPr>
        <w:t xml:space="preserve">, </w:t>
      </w:r>
      <w:r w:rsidRPr="00E22062">
        <w:rPr>
          <w:rStyle w:val="StyleUnderline"/>
        </w:rPr>
        <w:t>even as they</w:t>
      </w:r>
      <w:r w:rsidRPr="00E22062">
        <w:rPr>
          <w:sz w:val="16"/>
        </w:rPr>
        <w:t xml:space="preserve"> </w:t>
      </w:r>
      <w:r w:rsidRPr="00E22062">
        <w:rPr>
          <w:rStyle w:val="Emphasis"/>
        </w:rPr>
        <w:t>critique</w:t>
      </w:r>
      <w:r w:rsidRPr="00E22062">
        <w:rPr>
          <w:sz w:val="16"/>
        </w:rPr>
        <w:t xml:space="preserve"> </w:t>
      </w:r>
      <w:r w:rsidRPr="00E22062">
        <w:rPr>
          <w:rStyle w:val="StyleUnderline"/>
        </w:rPr>
        <w:t>the given facts</w:t>
      </w:r>
      <w:r w:rsidRPr="00E22062">
        <w:rPr>
          <w:sz w:val="16"/>
        </w:rPr>
        <w:t>.</w:t>
      </w:r>
    </w:p>
    <w:p w14:paraId="5FF18569" w14:textId="1BF3D1C8" w:rsidR="00964C01" w:rsidRPr="00964C01" w:rsidRDefault="00964C01" w:rsidP="00964C01">
      <w:pPr>
        <w:rPr>
          <w:sz w:val="16"/>
        </w:rPr>
      </w:pPr>
      <w:r w:rsidRPr="00E22062">
        <w:rPr>
          <w:sz w:val="16"/>
        </w:rPr>
        <w:t xml:space="preserve">By contrast, </w:t>
      </w:r>
      <w:r w:rsidRPr="00E22062">
        <w:rPr>
          <w:rStyle w:val="StyleUnderline"/>
        </w:rPr>
        <w:t>for Latour</w:t>
      </w:r>
      <w:r w:rsidRPr="00E22062">
        <w:rPr>
          <w:sz w:val="16"/>
        </w:rPr>
        <w:t xml:space="preserve"> in particular, </w:t>
      </w:r>
      <w:r w:rsidRPr="00E22062">
        <w:rPr>
          <w:rStyle w:val="StyleUnderline"/>
        </w:rPr>
        <w:t>realities</w:t>
      </w:r>
      <w:r w:rsidRPr="00E22062">
        <w:rPr>
          <w:sz w:val="16"/>
        </w:rPr>
        <w:t xml:space="preserve"> </w:t>
      </w:r>
      <w:r w:rsidRPr="00E22062">
        <w:rPr>
          <w:rStyle w:val="Emphasis"/>
        </w:rPr>
        <w:t>cannot</w:t>
      </w:r>
      <w:r w:rsidRPr="00E22062">
        <w:rPr>
          <w:sz w:val="16"/>
        </w:rPr>
        <w:t xml:space="preserve"> </w:t>
      </w:r>
      <w:r w:rsidRPr="00E22062">
        <w:rPr>
          <w:rStyle w:val="StyleUnderline"/>
        </w:rPr>
        <w:t>be stabilised through separation</w:t>
      </w:r>
      <w:r w:rsidRPr="00E22062">
        <w:rPr>
          <w:sz w:val="16"/>
        </w:rPr>
        <w:t xml:space="preserve"> and the closure of controversies to establish matters of fact. </w:t>
      </w:r>
      <w:r w:rsidRPr="00E22062">
        <w:rPr>
          <w:rStyle w:val="StyleUnderline"/>
        </w:rPr>
        <w:t>Realities are</w:t>
      </w:r>
      <w:r w:rsidRPr="00E22062">
        <w:rPr>
          <w:sz w:val="16"/>
        </w:rPr>
        <w:t xml:space="preserve"> </w:t>
      </w:r>
      <w:r w:rsidRPr="00E22062">
        <w:rPr>
          <w:rStyle w:val="Emphasis"/>
        </w:rPr>
        <w:t>experimentally enacted</w:t>
      </w:r>
      <w:r w:rsidRPr="00E22062">
        <w:rPr>
          <w:sz w:val="16"/>
        </w:rPr>
        <w:t xml:space="preserve"> through things, </w:t>
      </w:r>
      <w:r w:rsidRPr="00E22062">
        <w:rPr>
          <w:rStyle w:val="StyleUnderline"/>
        </w:rPr>
        <w:t>which are attached, gathered and negotiated as ‘matters of concern’, through</w:t>
      </w:r>
      <w:r w:rsidRPr="00E22062">
        <w:rPr>
          <w:sz w:val="16"/>
        </w:rPr>
        <w:t xml:space="preserve"> </w:t>
      </w:r>
      <w:r w:rsidRPr="00E22062">
        <w:rPr>
          <w:rStyle w:val="Emphasis"/>
        </w:rPr>
        <w:t>open</w:t>
      </w:r>
      <w:r w:rsidRPr="00E22062">
        <w:rPr>
          <w:sz w:val="16"/>
        </w:rPr>
        <w:t xml:space="preserve"> </w:t>
      </w:r>
      <w:r w:rsidRPr="00E22062">
        <w:rPr>
          <w:rStyle w:val="StyleUnderline"/>
        </w:rPr>
        <w:t>controversies</w:t>
      </w:r>
      <w:r w:rsidRPr="00E22062">
        <w:rPr>
          <w:sz w:val="16"/>
        </w:rPr>
        <w:t xml:space="preserve">. Here </w:t>
      </w:r>
      <w:r w:rsidRPr="00E22062">
        <w:rPr>
          <w:rStyle w:val="StyleUnderline"/>
        </w:rPr>
        <w:t>the real is</w:t>
      </w:r>
      <w:r w:rsidRPr="00E22062">
        <w:rPr>
          <w:sz w:val="16"/>
        </w:rPr>
        <w:t xml:space="preserve"> </w:t>
      </w:r>
      <w:r w:rsidRPr="00E22062">
        <w:rPr>
          <w:rStyle w:val="Emphasis"/>
        </w:rPr>
        <w:t>not</w:t>
      </w:r>
      <w:r w:rsidRPr="00E22062">
        <w:rPr>
          <w:sz w:val="16"/>
        </w:rPr>
        <w:t xml:space="preserve"> </w:t>
      </w:r>
      <w:r w:rsidRPr="00E22062">
        <w:rPr>
          <w:rStyle w:val="StyleUnderline"/>
        </w:rPr>
        <w:t>contrasted with the socially constructed, but</w:t>
      </w:r>
      <w:r w:rsidRPr="00E22062">
        <w:rPr>
          <w:sz w:val="16"/>
        </w:rPr>
        <w:t xml:space="preserve"> is </w:t>
      </w:r>
      <w:r w:rsidRPr="00E22062">
        <w:rPr>
          <w:rStyle w:val="StyleUnderline"/>
        </w:rPr>
        <w:t>taken</w:t>
      </w:r>
      <w:r w:rsidRPr="00E22062">
        <w:rPr>
          <w:sz w:val="16"/>
        </w:rPr>
        <w:t xml:space="preserve"> </w:t>
      </w:r>
      <w:r w:rsidRPr="00E22062">
        <w:rPr>
          <w:rStyle w:val="Emphasis"/>
        </w:rPr>
        <w:t>seriously</w:t>
      </w:r>
      <w:r w:rsidRPr="00E22062">
        <w:rPr>
          <w:sz w:val="16"/>
        </w:rPr>
        <w:t xml:space="preserve"> as fabricated. Matters of concern are an attaching, gathering, for instance, matter and meaning, objects and subjects, nature and society, non-human and human in their enactments. Here, </w:t>
      </w:r>
      <w:r w:rsidRPr="00E22062">
        <w:rPr>
          <w:rStyle w:val="StyleUnderline"/>
        </w:rPr>
        <w:t>the</w:t>
      </w:r>
      <w:r w:rsidRPr="00E22062">
        <w:rPr>
          <w:sz w:val="16"/>
        </w:rPr>
        <w:t xml:space="preserve"> </w:t>
      </w:r>
      <w:r w:rsidRPr="00050068">
        <w:rPr>
          <w:rStyle w:val="Emphasis"/>
          <w:highlight w:val="green"/>
        </w:rPr>
        <w:t>practice</w:t>
      </w:r>
      <w:r w:rsidRPr="004341FD">
        <w:rPr>
          <w:rStyle w:val="Emphasis"/>
        </w:rPr>
        <w:t>s</w:t>
      </w:r>
      <w:r w:rsidRPr="00E22062">
        <w:rPr>
          <w:rStyle w:val="Emphasis"/>
        </w:rPr>
        <w:t xml:space="preserve"> of critique</w:t>
      </w:r>
      <w:r w:rsidRPr="00E22062">
        <w:rPr>
          <w:sz w:val="16"/>
        </w:rPr>
        <w:t xml:space="preserve"> </w:t>
      </w:r>
      <w:r w:rsidRPr="00050068">
        <w:rPr>
          <w:rStyle w:val="StyleUnderline"/>
          <w:highlight w:val="green"/>
        </w:rPr>
        <w:t>are about what can be</w:t>
      </w:r>
      <w:r w:rsidRPr="00E22062">
        <w:rPr>
          <w:sz w:val="16"/>
        </w:rPr>
        <w:t xml:space="preserve"> gathered or </w:t>
      </w:r>
      <w:r w:rsidRPr="00050068">
        <w:rPr>
          <w:rStyle w:val="Emphasis"/>
          <w:highlight w:val="green"/>
        </w:rPr>
        <w:t>fabricated</w:t>
      </w:r>
      <w:r w:rsidRPr="00E22062">
        <w:rPr>
          <w:sz w:val="16"/>
        </w:rPr>
        <w:t xml:space="preserve"> </w:t>
      </w:r>
      <w:r w:rsidRPr="00E22062">
        <w:rPr>
          <w:rStyle w:val="StyleUnderline"/>
        </w:rPr>
        <w:t>as concerns, where that</w:t>
      </w:r>
      <w:r w:rsidRPr="00E22062">
        <w:rPr>
          <w:sz w:val="16"/>
        </w:rPr>
        <w:t xml:space="preserve"> </w:t>
      </w:r>
      <w:r w:rsidRPr="00E22062">
        <w:rPr>
          <w:rStyle w:val="Emphasis"/>
        </w:rPr>
        <w:t>attached</w:t>
      </w:r>
      <w:r w:rsidRPr="00E22062">
        <w:rPr>
          <w:sz w:val="16"/>
        </w:rPr>
        <w:t xml:space="preserve"> </w:t>
      </w:r>
      <w:r w:rsidRPr="00E22062">
        <w:rPr>
          <w:rStyle w:val="StyleUnderline"/>
        </w:rPr>
        <w:t xml:space="preserve">is not simply human, and the relationships </w:t>
      </w:r>
      <w:r w:rsidRPr="00050068">
        <w:rPr>
          <w:rStyle w:val="StyleUnderline"/>
          <w:highlight w:val="green"/>
        </w:rPr>
        <w:t>and</w:t>
      </w:r>
      <w:r w:rsidRPr="00E22062">
        <w:rPr>
          <w:rStyle w:val="StyleUnderline"/>
        </w:rPr>
        <w:t xml:space="preserve"> their effects can be </w:t>
      </w:r>
      <w:r w:rsidRPr="00050068">
        <w:rPr>
          <w:rStyle w:val="StyleUnderline"/>
          <w:highlight w:val="green"/>
        </w:rPr>
        <w:t>traced</w:t>
      </w:r>
      <w:r w:rsidRPr="00E22062">
        <w:rPr>
          <w:sz w:val="16"/>
        </w:rPr>
        <w:t xml:space="preserve">. Thus, for instance, </w:t>
      </w:r>
      <w:r w:rsidRPr="00E22062">
        <w:rPr>
          <w:rStyle w:val="StyleUnderline"/>
        </w:rPr>
        <w:t>critique</w:t>
      </w:r>
      <w:r w:rsidRPr="00E22062">
        <w:rPr>
          <w:sz w:val="16"/>
        </w:rPr>
        <w:t xml:space="preserve">, rather than exploring (human) public participation in political issues, </w:t>
      </w:r>
      <w:r w:rsidRPr="00E22062">
        <w:rPr>
          <w:rStyle w:val="StyleUnderline"/>
        </w:rPr>
        <w:t xml:space="preserve">engages </w:t>
      </w:r>
      <w:r w:rsidRPr="00050068">
        <w:rPr>
          <w:rStyle w:val="StyleUnderline"/>
          <w:highlight w:val="green"/>
        </w:rPr>
        <w:t>in</w:t>
      </w:r>
      <w:r w:rsidRPr="00050068">
        <w:rPr>
          <w:sz w:val="16"/>
          <w:highlight w:val="green"/>
        </w:rPr>
        <w:t xml:space="preserve"> </w:t>
      </w:r>
      <w:r w:rsidRPr="00050068">
        <w:rPr>
          <w:rStyle w:val="Emphasis"/>
          <w:highlight w:val="green"/>
        </w:rPr>
        <w:t>experimentation in</w:t>
      </w:r>
      <w:r w:rsidRPr="00E22062">
        <w:rPr>
          <w:rStyle w:val="Emphasis"/>
        </w:rPr>
        <w:t xml:space="preserve"> the </w:t>
      </w:r>
      <w:r w:rsidRPr="00050068">
        <w:rPr>
          <w:rStyle w:val="Emphasis"/>
          <w:highlight w:val="green"/>
        </w:rPr>
        <w:t>enactment of publics</w:t>
      </w:r>
      <w:r w:rsidRPr="00E22062">
        <w:rPr>
          <w:sz w:val="16"/>
        </w:rPr>
        <w:t xml:space="preserve"> </w:t>
      </w:r>
      <w:r w:rsidRPr="00E22062">
        <w:rPr>
          <w:rStyle w:val="StyleUnderline"/>
        </w:rPr>
        <w:t>through the gathering of materials and humans</w:t>
      </w:r>
      <w:r w:rsidRPr="00E22062">
        <w:rPr>
          <w:sz w:val="16"/>
        </w:rPr>
        <w:t xml:space="preserve"> (Whatmore &amp; Landström, 2011). In the very methods of critique </w:t>
      </w:r>
      <w:r w:rsidRPr="00E22062">
        <w:rPr>
          <w:rStyle w:val="StyleUnderline"/>
        </w:rPr>
        <w:t>there is</w:t>
      </w:r>
      <w:r w:rsidRPr="00E22062">
        <w:rPr>
          <w:sz w:val="16"/>
        </w:rPr>
        <w:t xml:space="preserve"> </w:t>
      </w:r>
      <w:r w:rsidRPr="00E22062">
        <w:rPr>
          <w:rStyle w:val="Emphasis"/>
        </w:rPr>
        <w:t>active</w:t>
      </w:r>
      <w:r w:rsidRPr="00E22062">
        <w:rPr>
          <w:sz w:val="16"/>
        </w:rPr>
        <w:t xml:space="preserve"> </w:t>
      </w:r>
      <w:r w:rsidRPr="00E22062">
        <w:rPr>
          <w:rStyle w:val="StyleUnderline"/>
        </w:rPr>
        <w:t>political engagement</w:t>
      </w:r>
      <w:r w:rsidRPr="00E22062">
        <w:rPr>
          <w:sz w:val="16"/>
        </w:rPr>
        <w:t>, but one where the political collective is not simply human. It is perhaps notable here that Foucault himself combined his writing on topics like madness and discipline with active political engagement on topics, whereas many of the critiques drawing upon his work are separated from the multiple possible forms of political activity. The later uses concepts from Foucault to try to explain phenomena, whereas his written work was part of his intervention in the issues he explored.</w:t>
      </w:r>
      <w:r>
        <w:t xml:space="preserve"> </w:t>
      </w:r>
    </w:p>
    <w:p w14:paraId="4FEA86F1" w14:textId="7347B81E" w:rsidR="00295090" w:rsidRDefault="00295090" w:rsidP="00295090">
      <w:pPr>
        <w:pStyle w:val="Heading2"/>
      </w:pPr>
      <w:r>
        <w:t>1AR</w:t>
      </w:r>
    </w:p>
    <w:p w14:paraId="6355DA56" w14:textId="77777777" w:rsidR="00050068" w:rsidRDefault="00050068" w:rsidP="00050068">
      <w:pPr>
        <w:pStyle w:val="Heading3"/>
      </w:pPr>
      <w:r>
        <w:t>AT: Discourse Shape Reality---1AR</w:t>
      </w:r>
    </w:p>
    <w:p w14:paraId="6FA5F4B3" w14:textId="77777777" w:rsidR="00050068" w:rsidRDefault="00050068" w:rsidP="00050068">
      <w:pPr>
        <w:pStyle w:val="Heading4"/>
      </w:pPr>
      <w:r w:rsidRPr="00F37D80">
        <w:t xml:space="preserve">Discourse </w:t>
      </w:r>
      <w:r w:rsidRPr="002F4EFE">
        <w:rPr>
          <w:u w:val="single"/>
        </w:rPr>
        <w:t>do</w:t>
      </w:r>
      <w:r>
        <w:rPr>
          <w:u w:val="single"/>
        </w:rPr>
        <w:t>es</w:t>
      </w:r>
      <w:r w:rsidRPr="002F4EFE">
        <w:rPr>
          <w:u w:val="single"/>
        </w:rPr>
        <w:t>n’t shape</w:t>
      </w:r>
      <w:r>
        <w:t xml:space="preserve"> reality.</w:t>
      </w:r>
    </w:p>
    <w:p w14:paraId="4CA9609A" w14:textId="77777777" w:rsidR="00050068" w:rsidRDefault="00050068" w:rsidP="00050068">
      <w:r>
        <w:t xml:space="preserve">Dr. Alida </w:t>
      </w:r>
      <w:r w:rsidRPr="002F4EFE">
        <w:rPr>
          <w:rStyle w:val="Style13ptBold"/>
        </w:rPr>
        <w:t>Tomja 23</w:t>
      </w:r>
      <w:r>
        <w:t>, PhD, Lecturer, Political Science, Aleksander Moisiu University, "The ‘CNN Effect’ and Its Influence on US Foreign Policy Decision-Making," Interdisciplinary Journal of Research and Development, Vol. 10, No. 1, May 2023, pg. 24.</w:t>
      </w:r>
    </w:p>
    <w:p w14:paraId="18EBCB3D" w14:textId="77777777" w:rsidR="00050068" w:rsidRPr="002F4EFE" w:rsidRDefault="00050068" w:rsidP="00050068">
      <w:pPr>
        <w:rPr>
          <w:sz w:val="16"/>
        </w:rPr>
      </w:pPr>
      <w:r w:rsidRPr="002F4EFE">
        <w:rPr>
          <w:sz w:val="16"/>
        </w:rPr>
        <w:t xml:space="preserve">Nevertheless, </w:t>
      </w:r>
      <w:r w:rsidRPr="002F4EFE">
        <w:rPr>
          <w:rStyle w:val="StyleUnderline"/>
        </w:rPr>
        <w:t>it is</w:t>
      </w:r>
      <w:r w:rsidRPr="002F4EFE">
        <w:rPr>
          <w:sz w:val="16"/>
        </w:rPr>
        <w:t xml:space="preserve"> </w:t>
      </w:r>
      <w:r w:rsidRPr="002F4EFE">
        <w:rPr>
          <w:rStyle w:val="Emphasis"/>
        </w:rPr>
        <w:t>crucial</w:t>
      </w:r>
      <w:r w:rsidRPr="002F4EFE">
        <w:rPr>
          <w:sz w:val="16"/>
        </w:rPr>
        <w:t xml:space="preserve"> </w:t>
      </w:r>
      <w:r w:rsidRPr="002F4EFE">
        <w:rPr>
          <w:rStyle w:val="StyleUnderline"/>
        </w:rPr>
        <w:t>to</w:t>
      </w:r>
      <w:r w:rsidRPr="002F4EFE">
        <w:rPr>
          <w:sz w:val="16"/>
        </w:rPr>
        <w:t xml:space="preserve"> </w:t>
      </w:r>
      <w:r w:rsidRPr="002F4EFE">
        <w:rPr>
          <w:rStyle w:val="Emphasis"/>
        </w:rPr>
        <w:t xml:space="preserve">exercise </w:t>
      </w:r>
      <w:r w:rsidRPr="00050068">
        <w:rPr>
          <w:rStyle w:val="Emphasis"/>
          <w:highlight w:val="green"/>
        </w:rPr>
        <w:t>caution</w:t>
      </w:r>
      <w:r w:rsidRPr="002F4EFE">
        <w:rPr>
          <w:sz w:val="16"/>
        </w:rPr>
        <w:t xml:space="preserve"> </w:t>
      </w:r>
      <w:r w:rsidRPr="002F4EFE">
        <w:rPr>
          <w:rStyle w:val="StyleUnderline"/>
        </w:rPr>
        <w:t xml:space="preserve">when attempting </w:t>
      </w:r>
      <w:r w:rsidRPr="00050068">
        <w:rPr>
          <w:rStyle w:val="StyleUnderline"/>
          <w:highlight w:val="green"/>
        </w:rPr>
        <w:t>to establish</w:t>
      </w:r>
      <w:r w:rsidRPr="002F4EFE">
        <w:rPr>
          <w:rStyle w:val="StyleUnderline"/>
        </w:rPr>
        <w:t xml:space="preserve"> a</w:t>
      </w:r>
      <w:r w:rsidRPr="002F4EFE">
        <w:rPr>
          <w:sz w:val="16"/>
        </w:rPr>
        <w:t xml:space="preserve"> </w:t>
      </w:r>
      <w:r w:rsidRPr="00050068">
        <w:rPr>
          <w:rStyle w:val="Emphasis"/>
          <w:highlight w:val="green"/>
        </w:rPr>
        <w:t>direct cause-and-effect</w:t>
      </w:r>
      <w:r w:rsidRPr="002F4EFE">
        <w:rPr>
          <w:sz w:val="16"/>
        </w:rPr>
        <w:t xml:space="preserve"> </w:t>
      </w:r>
      <w:r w:rsidRPr="002F4EFE">
        <w:rPr>
          <w:rStyle w:val="StyleUnderline"/>
        </w:rPr>
        <w:t xml:space="preserve">relationship </w:t>
      </w:r>
      <w:r w:rsidRPr="00050068">
        <w:rPr>
          <w:rStyle w:val="StyleUnderline"/>
          <w:highlight w:val="green"/>
        </w:rPr>
        <w:t>between media</w:t>
      </w:r>
      <w:r w:rsidRPr="002F4EFE">
        <w:rPr>
          <w:rStyle w:val="StyleUnderline"/>
        </w:rPr>
        <w:t xml:space="preserve"> coverage </w:t>
      </w:r>
      <w:r w:rsidRPr="00050068">
        <w:rPr>
          <w:rStyle w:val="StyleUnderline"/>
          <w:highlight w:val="green"/>
        </w:rPr>
        <w:t>and policy</w:t>
      </w:r>
      <w:r w:rsidRPr="002F4EFE">
        <w:rPr>
          <w:rStyle w:val="StyleUnderline"/>
        </w:rPr>
        <w:t xml:space="preserve"> decisions</w:t>
      </w:r>
      <w:r w:rsidRPr="002F4EFE">
        <w:rPr>
          <w:sz w:val="16"/>
        </w:rPr>
        <w:t xml:space="preserve">. The </w:t>
      </w:r>
      <w:r w:rsidRPr="002F4EFE">
        <w:rPr>
          <w:rStyle w:val="StyleUnderline"/>
        </w:rPr>
        <w:t>concern raised about the</w:t>
      </w:r>
      <w:r w:rsidRPr="002F4EFE">
        <w:rPr>
          <w:sz w:val="16"/>
        </w:rPr>
        <w:t xml:space="preserve"> </w:t>
      </w:r>
      <w:r w:rsidRPr="002F4EFE">
        <w:rPr>
          <w:rStyle w:val="Emphasis"/>
        </w:rPr>
        <w:t>CNN effect</w:t>
      </w:r>
      <w:r w:rsidRPr="002F4EFE">
        <w:rPr>
          <w:sz w:val="16"/>
        </w:rPr>
        <w:t xml:space="preserve"> </w:t>
      </w:r>
      <w:r w:rsidRPr="002F4EFE">
        <w:rPr>
          <w:rStyle w:val="StyleUnderline"/>
        </w:rPr>
        <w:t>in a larger context is that</w:t>
      </w:r>
      <w:r w:rsidRPr="002F4EFE">
        <w:rPr>
          <w:sz w:val="16"/>
        </w:rPr>
        <w:t xml:space="preserve"> </w:t>
      </w:r>
      <w:r w:rsidRPr="002F4EFE">
        <w:rPr>
          <w:rStyle w:val="Emphasis"/>
        </w:rPr>
        <w:t>theoretical</w:t>
      </w:r>
      <w:r w:rsidRPr="002F4EFE">
        <w:rPr>
          <w:sz w:val="16"/>
        </w:rPr>
        <w:t xml:space="preserve"> </w:t>
      </w:r>
      <w:r w:rsidRPr="00050068">
        <w:rPr>
          <w:rStyle w:val="StyleUnderline"/>
          <w:highlight w:val="green"/>
        </w:rPr>
        <w:t>models</w:t>
      </w:r>
      <w:r w:rsidRPr="002F4EFE">
        <w:rPr>
          <w:rStyle w:val="StyleUnderline"/>
        </w:rPr>
        <w:t xml:space="preserve"> often</w:t>
      </w:r>
      <w:r w:rsidRPr="002F4EFE">
        <w:rPr>
          <w:sz w:val="16"/>
        </w:rPr>
        <w:t xml:space="preserve"> </w:t>
      </w:r>
      <w:r w:rsidRPr="00050068">
        <w:rPr>
          <w:rStyle w:val="Emphasis"/>
          <w:highlight w:val="green"/>
        </w:rPr>
        <w:t>oversimplify</w:t>
      </w:r>
      <w:r w:rsidRPr="002F4EFE">
        <w:rPr>
          <w:rStyle w:val="Emphasis"/>
        </w:rPr>
        <w:t xml:space="preserve"> complex </w:t>
      </w:r>
      <w:r w:rsidRPr="00050068">
        <w:rPr>
          <w:rStyle w:val="Emphasis"/>
          <w:highlight w:val="green"/>
        </w:rPr>
        <w:t>issues</w:t>
      </w:r>
      <w:r w:rsidRPr="00050068">
        <w:rPr>
          <w:sz w:val="16"/>
          <w:highlight w:val="green"/>
        </w:rPr>
        <w:t xml:space="preserve"> </w:t>
      </w:r>
      <w:r w:rsidRPr="00050068">
        <w:rPr>
          <w:rStyle w:val="StyleUnderline"/>
          <w:highlight w:val="green"/>
        </w:rPr>
        <w:t>and</w:t>
      </w:r>
      <w:r w:rsidRPr="00050068">
        <w:rPr>
          <w:sz w:val="16"/>
          <w:highlight w:val="green"/>
        </w:rPr>
        <w:t xml:space="preserve"> </w:t>
      </w:r>
      <w:r w:rsidRPr="00050068">
        <w:rPr>
          <w:rStyle w:val="Emphasis"/>
          <w:highlight w:val="green"/>
        </w:rPr>
        <w:t>assume</w:t>
      </w:r>
      <w:r w:rsidRPr="002F4EFE">
        <w:rPr>
          <w:sz w:val="16"/>
        </w:rPr>
        <w:t xml:space="preserve"> </w:t>
      </w:r>
      <w:r w:rsidRPr="002F4EFE">
        <w:rPr>
          <w:rStyle w:val="StyleUnderline"/>
        </w:rPr>
        <w:t xml:space="preserve">clear cause-and-effect </w:t>
      </w:r>
      <w:r w:rsidRPr="00050068">
        <w:rPr>
          <w:rStyle w:val="StyleUnderline"/>
          <w:highlight w:val="green"/>
        </w:rPr>
        <w:t>relations</w:t>
      </w:r>
      <w:r w:rsidRPr="002F4EFE">
        <w:rPr>
          <w:rStyle w:val="StyleUnderline"/>
        </w:rPr>
        <w:t>hips</w:t>
      </w:r>
      <w:r w:rsidRPr="002F4EFE">
        <w:rPr>
          <w:sz w:val="16"/>
        </w:rPr>
        <w:t xml:space="preserve">. Influence in decision-making processes cannot be quantitatively valued. The decision-makers acknowledged the role of media coverage in shaping public opinion and the formation of their own perspectives on the conflict. However, </w:t>
      </w:r>
      <w:r w:rsidRPr="002F4EFE">
        <w:rPr>
          <w:rStyle w:val="StyleUnderline"/>
        </w:rPr>
        <w:t>it is important to recognize</w:t>
      </w:r>
      <w:r w:rsidRPr="002F4EFE">
        <w:rPr>
          <w:sz w:val="16"/>
        </w:rPr>
        <w:t xml:space="preserve"> that </w:t>
      </w:r>
      <w:r w:rsidRPr="002F4EFE">
        <w:rPr>
          <w:rStyle w:val="StyleUnderline"/>
        </w:rPr>
        <w:t>media coverage was</w:t>
      </w:r>
      <w:r w:rsidRPr="002F4EFE">
        <w:rPr>
          <w:sz w:val="16"/>
        </w:rPr>
        <w:t xml:space="preserve"> </w:t>
      </w:r>
      <w:r w:rsidRPr="002F4EFE">
        <w:rPr>
          <w:rStyle w:val="Emphasis"/>
        </w:rPr>
        <w:t>not the sole factor</w:t>
      </w:r>
      <w:r w:rsidRPr="002F4EFE">
        <w:rPr>
          <w:sz w:val="16"/>
        </w:rPr>
        <w:t xml:space="preserve"> </w:t>
      </w:r>
      <w:r w:rsidRPr="002F4EFE">
        <w:rPr>
          <w:rStyle w:val="StyleUnderline"/>
        </w:rPr>
        <w:t xml:space="preserve">driving </w:t>
      </w:r>
      <w:r w:rsidRPr="00050068">
        <w:rPr>
          <w:rStyle w:val="StyleUnderline"/>
          <w:highlight w:val="green"/>
        </w:rPr>
        <w:t>U.S. policy</w:t>
      </w:r>
      <w:r w:rsidRPr="002F4EFE">
        <w:rPr>
          <w:sz w:val="16"/>
        </w:rPr>
        <w:t xml:space="preserve"> in Somalia. The </w:t>
      </w:r>
      <w:r w:rsidRPr="002F4EFE">
        <w:rPr>
          <w:rStyle w:val="StyleUnderline"/>
        </w:rPr>
        <w:t>decision</w:t>
      </w:r>
      <w:r w:rsidRPr="002F4EFE">
        <w:rPr>
          <w:sz w:val="16"/>
        </w:rPr>
        <w:t xml:space="preserve"> to intervene </w:t>
      </w:r>
      <w:r w:rsidRPr="002F4EFE">
        <w:rPr>
          <w:rStyle w:val="StyleUnderline"/>
        </w:rPr>
        <w:t>was</w:t>
      </w:r>
      <w:r w:rsidRPr="002F4EFE">
        <w:rPr>
          <w:sz w:val="16"/>
        </w:rPr>
        <w:t xml:space="preserve"> also </w:t>
      </w:r>
      <w:r w:rsidRPr="00050068">
        <w:rPr>
          <w:rStyle w:val="StyleUnderline"/>
          <w:highlight w:val="green"/>
        </w:rPr>
        <w:t>influenced by</w:t>
      </w:r>
      <w:r w:rsidRPr="00050068">
        <w:rPr>
          <w:sz w:val="16"/>
          <w:highlight w:val="green"/>
        </w:rPr>
        <w:t xml:space="preserve"> </w:t>
      </w:r>
      <w:r w:rsidRPr="00050068">
        <w:rPr>
          <w:rStyle w:val="Emphasis"/>
          <w:highlight w:val="green"/>
        </w:rPr>
        <w:t>strategic</w:t>
      </w:r>
      <w:r w:rsidRPr="002F4EFE">
        <w:rPr>
          <w:rStyle w:val="Emphasis"/>
        </w:rPr>
        <w:t xml:space="preserve"> interests</w:t>
      </w:r>
      <w:r w:rsidRPr="002F4EFE">
        <w:rPr>
          <w:sz w:val="16"/>
        </w:rPr>
        <w:t xml:space="preserve">, </w:t>
      </w:r>
      <w:r w:rsidRPr="00050068">
        <w:rPr>
          <w:rStyle w:val="Emphasis"/>
          <w:highlight w:val="green"/>
        </w:rPr>
        <w:t>humanitarian</w:t>
      </w:r>
      <w:r w:rsidRPr="002F4EFE">
        <w:rPr>
          <w:rStyle w:val="Emphasis"/>
        </w:rPr>
        <w:t xml:space="preserve"> considerations</w:t>
      </w:r>
      <w:r w:rsidRPr="002F4EFE">
        <w:rPr>
          <w:sz w:val="16"/>
        </w:rPr>
        <w:t xml:space="preserve">, political messages, </w:t>
      </w:r>
      <w:r w:rsidRPr="00050068">
        <w:rPr>
          <w:rStyle w:val="Emphasis"/>
          <w:highlight w:val="green"/>
        </w:rPr>
        <w:t>personal</w:t>
      </w:r>
      <w:r w:rsidRPr="002F4EFE">
        <w:rPr>
          <w:rStyle w:val="Emphasis"/>
        </w:rPr>
        <w:t xml:space="preserve"> beliefs</w:t>
      </w:r>
      <w:r w:rsidRPr="002F4EFE">
        <w:rPr>
          <w:sz w:val="16"/>
        </w:rPr>
        <w:t xml:space="preserve"> of decision-makers, </w:t>
      </w:r>
      <w:r w:rsidRPr="00050068">
        <w:rPr>
          <w:rStyle w:val="StyleUnderline"/>
          <w:highlight w:val="green"/>
        </w:rPr>
        <w:t>and</w:t>
      </w:r>
      <w:r w:rsidRPr="00050068">
        <w:rPr>
          <w:sz w:val="16"/>
          <w:highlight w:val="green"/>
        </w:rPr>
        <w:t xml:space="preserve"> </w:t>
      </w:r>
      <w:r w:rsidRPr="00050068">
        <w:rPr>
          <w:rStyle w:val="Emphasis"/>
          <w:highlight w:val="green"/>
        </w:rPr>
        <w:t>national perceptions</w:t>
      </w:r>
      <w:r w:rsidRPr="002F4EFE">
        <w:rPr>
          <w:sz w:val="16"/>
        </w:rPr>
        <w:t xml:space="preserve"> </w:t>
      </w:r>
      <w:r w:rsidRPr="002F4EFE">
        <w:rPr>
          <w:rStyle w:val="StyleUnderline"/>
        </w:rPr>
        <w:t>of the situation on the ground</w:t>
      </w:r>
      <w:r w:rsidRPr="002F4EFE">
        <w:rPr>
          <w:sz w:val="16"/>
        </w:rPr>
        <w:t xml:space="preserve">. </w:t>
      </w:r>
      <w:r w:rsidRPr="002F4EFE">
        <w:rPr>
          <w:rStyle w:val="StyleUnderline"/>
        </w:rPr>
        <w:t xml:space="preserve">The </w:t>
      </w:r>
      <w:r w:rsidRPr="00050068">
        <w:rPr>
          <w:rStyle w:val="StyleUnderline"/>
          <w:highlight w:val="green"/>
        </w:rPr>
        <w:t>CNN effect</w:t>
      </w:r>
      <w:r w:rsidRPr="002F4EFE">
        <w:rPr>
          <w:sz w:val="16"/>
        </w:rPr>
        <w:t xml:space="preserve">, while playing a role in shaping public opinion and the nature of intervention, </w:t>
      </w:r>
      <w:r w:rsidRPr="002F4EFE">
        <w:rPr>
          <w:rStyle w:val="StyleUnderline"/>
        </w:rPr>
        <w:t>should be viewed as</w:t>
      </w:r>
      <w:r w:rsidRPr="002F4EFE">
        <w:rPr>
          <w:sz w:val="16"/>
        </w:rPr>
        <w:t xml:space="preserve"> </w:t>
      </w:r>
      <w:r w:rsidRPr="00050068">
        <w:rPr>
          <w:rStyle w:val="Emphasis"/>
          <w:sz w:val="24"/>
          <w:highlight w:val="green"/>
        </w:rPr>
        <w:t>only one piece</w:t>
      </w:r>
      <w:r w:rsidRPr="002F4EFE">
        <w:rPr>
          <w:sz w:val="16"/>
        </w:rPr>
        <w:t xml:space="preserve"> </w:t>
      </w:r>
      <w:r w:rsidRPr="002F4EFE">
        <w:rPr>
          <w:rStyle w:val="StyleUnderline"/>
        </w:rPr>
        <w:t xml:space="preserve">of the puzzle </w:t>
      </w:r>
      <w:r w:rsidRPr="00050068">
        <w:rPr>
          <w:rStyle w:val="StyleUnderline"/>
          <w:highlight w:val="green"/>
        </w:rPr>
        <w:t>among</w:t>
      </w:r>
      <w:r w:rsidRPr="00050068">
        <w:rPr>
          <w:sz w:val="16"/>
          <w:highlight w:val="green"/>
        </w:rPr>
        <w:t xml:space="preserve"> </w:t>
      </w:r>
      <w:r w:rsidRPr="00050068">
        <w:rPr>
          <w:rStyle w:val="Emphasis"/>
          <w:highlight w:val="green"/>
        </w:rPr>
        <w:t>many other</w:t>
      </w:r>
      <w:r w:rsidRPr="00050068">
        <w:rPr>
          <w:sz w:val="16"/>
          <w:highlight w:val="green"/>
        </w:rPr>
        <w:t xml:space="preserve"> </w:t>
      </w:r>
      <w:r w:rsidRPr="00050068">
        <w:rPr>
          <w:rStyle w:val="StyleUnderline"/>
          <w:highlight w:val="green"/>
        </w:rPr>
        <w:t>influential factors</w:t>
      </w:r>
      <w:r w:rsidRPr="002F4EFE">
        <w:rPr>
          <w:sz w:val="16"/>
        </w:rPr>
        <w:t xml:space="preserve">. </w:t>
      </w:r>
    </w:p>
    <w:p w14:paraId="28E0AE17" w14:textId="77777777" w:rsidR="00050068" w:rsidRPr="00050068" w:rsidRDefault="00050068" w:rsidP="00050068">
      <w:pPr>
        <w:rPr>
          <w:sz w:val="16"/>
        </w:rPr>
      </w:pPr>
      <w:r w:rsidRPr="002F4EFE">
        <w:rPr>
          <w:sz w:val="16"/>
        </w:rPr>
        <w:t xml:space="preserve">In conclusion, the media coverage of the crisis in Somalia did have an impact on the timing and nature of the U.S. intervention. The intense media coverage, influenced public opinion, creating pressure for swift political decisions. However, </w:t>
      </w:r>
      <w:r w:rsidRPr="002F4EFE">
        <w:rPr>
          <w:rStyle w:val="StyleUnderline"/>
        </w:rPr>
        <w:t>it is</w:t>
      </w:r>
      <w:r w:rsidRPr="002F4EFE">
        <w:rPr>
          <w:sz w:val="16"/>
        </w:rPr>
        <w:t xml:space="preserve"> </w:t>
      </w:r>
      <w:r w:rsidRPr="00050068">
        <w:rPr>
          <w:rStyle w:val="Emphasis"/>
          <w:highlight w:val="green"/>
        </w:rPr>
        <w:t>essential</w:t>
      </w:r>
      <w:r w:rsidRPr="00050068">
        <w:rPr>
          <w:sz w:val="16"/>
          <w:highlight w:val="green"/>
        </w:rPr>
        <w:t xml:space="preserve"> </w:t>
      </w:r>
      <w:r w:rsidRPr="00050068">
        <w:rPr>
          <w:rStyle w:val="StyleUnderline"/>
          <w:highlight w:val="green"/>
        </w:rPr>
        <w:t>to avoid oversimplification</w:t>
      </w:r>
      <w:r w:rsidRPr="002F4EFE">
        <w:rPr>
          <w:rStyle w:val="StyleUnderline"/>
        </w:rPr>
        <w:t xml:space="preserve"> and recognize</w:t>
      </w:r>
      <w:r w:rsidRPr="002F4EFE">
        <w:rPr>
          <w:sz w:val="16"/>
        </w:rPr>
        <w:t xml:space="preserve"> that </w:t>
      </w:r>
      <w:r w:rsidRPr="002F4EFE">
        <w:rPr>
          <w:rStyle w:val="StyleUnderline"/>
        </w:rPr>
        <w:t>the decision-making process is complex, involving a</w:t>
      </w:r>
      <w:r w:rsidRPr="002F4EFE">
        <w:rPr>
          <w:sz w:val="16"/>
        </w:rPr>
        <w:t xml:space="preserve"> </w:t>
      </w:r>
      <w:r w:rsidRPr="002F4EFE">
        <w:rPr>
          <w:rStyle w:val="Emphasis"/>
        </w:rPr>
        <w:t>multitude</w:t>
      </w:r>
      <w:r w:rsidRPr="002F4EFE">
        <w:rPr>
          <w:sz w:val="16"/>
        </w:rPr>
        <w:t xml:space="preserve"> </w:t>
      </w:r>
      <w:r w:rsidRPr="002F4EFE">
        <w:rPr>
          <w:rStyle w:val="StyleUnderline"/>
        </w:rPr>
        <w:t>of overlapping factors</w:t>
      </w:r>
      <w:r w:rsidRPr="002F4EFE">
        <w:rPr>
          <w:sz w:val="16"/>
        </w:rPr>
        <w:t>. The CNN effect should be seen as a significant but not exclusive influence on policy decisions. Policymakers and media organizations should consider these findings to ensure a more comprehensive and balanced approach to understanding the interplay between media, public opinion, and foreign policy.</w:t>
      </w:r>
    </w:p>
    <w:p w14:paraId="09F82B8E" w14:textId="4F8D1166" w:rsidR="00295090" w:rsidRDefault="00295090" w:rsidP="00295090">
      <w:pPr>
        <w:pStyle w:val="Heading3"/>
      </w:pPr>
      <w:r>
        <w:t>Ontology---1AR</w:t>
      </w:r>
    </w:p>
    <w:p w14:paraId="0C7D0D90" w14:textId="77777777" w:rsidR="002F34B5" w:rsidRDefault="002F34B5" w:rsidP="002F34B5">
      <w:pPr>
        <w:pStyle w:val="Heading4"/>
      </w:pPr>
      <w:r>
        <w:t xml:space="preserve">Our IR paradigm doesn’t cause extinction but solves it. </w:t>
      </w:r>
    </w:p>
    <w:p w14:paraId="347DF9BF" w14:textId="77777777" w:rsidR="002F34B5" w:rsidRPr="00400994" w:rsidRDefault="002F34B5" w:rsidP="002F34B5">
      <w:r w:rsidRPr="00400994">
        <w:rPr>
          <w:rStyle w:val="Style13ptBold"/>
        </w:rPr>
        <w:t>Mott</w:t>
      </w:r>
      <w:r>
        <w:rPr>
          <w:rStyle w:val="Style13ptBold"/>
        </w:rPr>
        <w:t xml:space="preserve"> ’</w:t>
      </w:r>
      <w:r w:rsidRPr="00400994">
        <w:rPr>
          <w:rStyle w:val="Style13ptBold"/>
        </w:rPr>
        <w:t>20</w:t>
      </w:r>
      <w:r w:rsidRPr="00400994">
        <w:t xml:space="preserve"> </w:t>
      </w:r>
      <w:r w:rsidRPr="00400994">
        <w:rPr>
          <w:sz w:val="16"/>
          <w:szCs w:val="16"/>
        </w:rPr>
        <w:t xml:space="preserve">(Christopher, PhD in Political Science from St. Andrews. “Savage Ecology: War and Geopolitics at the End of the World, A Book Review,” </w:t>
      </w:r>
      <w:hyperlink r:id="rId19" w:history="1">
        <w:r w:rsidRPr="00400994">
          <w:rPr>
            <w:rStyle w:val="Hyperlink"/>
            <w:sz w:val="16"/>
            <w:szCs w:val="16"/>
          </w:rPr>
          <w:t>https://geotrickster.com/2020/01/01/savage-ecology-war-and-geopolitics-at-the-end-of-the-world-a-book-review/</w:t>
        </w:r>
      </w:hyperlink>
      <w:r w:rsidRPr="00400994">
        <w:rPr>
          <w:rStyle w:val="Hyperlink"/>
          <w:sz w:val="16"/>
          <w:szCs w:val="16"/>
        </w:rPr>
        <w:t xml:space="preserve"> )</w:t>
      </w:r>
    </w:p>
    <w:p w14:paraId="5FE2E336" w14:textId="77777777" w:rsidR="002F34B5" w:rsidRPr="00400994" w:rsidRDefault="002F34B5" w:rsidP="002F34B5">
      <w:pPr>
        <w:rPr>
          <w:sz w:val="16"/>
        </w:rPr>
      </w:pPr>
      <w:r w:rsidRPr="00400994">
        <w:rPr>
          <w:sz w:val="16"/>
        </w:rPr>
        <w:t xml:space="preserve">Where </w:t>
      </w:r>
      <w:r w:rsidRPr="00050068">
        <w:rPr>
          <w:rStyle w:val="StyleUnderline"/>
          <w:highlight w:val="green"/>
        </w:rPr>
        <w:t xml:space="preserve">I </w:t>
      </w:r>
      <w:r w:rsidRPr="00050068">
        <w:rPr>
          <w:rStyle w:val="Emphasis"/>
          <w:highlight w:val="green"/>
        </w:rPr>
        <w:t>disagree</w:t>
      </w:r>
      <w:r w:rsidRPr="00050068">
        <w:rPr>
          <w:rStyle w:val="StyleUnderline"/>
          <w:highlight w:val="green"/>
        </w:rPr>
        <w:t xml:space="preserve"> with the</w:t>
      </w:r>
      <w:r w:rsidRPr="00400994">
        <w:rPr>
          <w:sz w:val="16"/>
        </w:rPr>
        <w:t xml:space="preserve"> author, however, is his </w:t>
      </w:r>
      <w:r w:rsidRPr="00400994">
        <w:rPr>
          <w:rStyle w:val="Emphasis"/>
        </w:rPr>
        <w:t>very concept</w:t>
      </w:r>
      <w:r w:rsidRPr="00400994">
        <w:rPr>
          <w:rStyle w:val="StyleUnderline"/>
        </w:rPr>
        <w:t xml:space="preserve"> of the ‘</w:t>
      </w:r>
      <w:r w:rsidRPr="00050068">
        <w:rPr>
          <w:rStyle w:val="Emphasis"/>
          <w:highlight w:val="green"/>
        </w:rPr>
        <w:t>Eurocene</w:t>
      </w:r>
      <w:r w:rsidRPr="00050068">
        <w:rPr>
          <w:rStyle w:val="StyleUnderline"/>
          <w:highlight w:val="green"/>
        </w:rPr>
        <w:t>.’ If the</w:t>
      </w:r>
      <w:r w:rsidRPr="00400994">
        <w:rPr>
          <w:rStyle w:val="StyleUnderline"/>
        </w:rPr>
        <w:t xml:space="preserve"> present </w:t>
      </w:r>
      <w:r w:rsidRPr="00050068">
        <w:rPr>
          <w:rStyle w:val="StyleUnderline"/>
          <w:highlight w:val="green"/>
        </w:rPr>
        <w:t>international</w:t>
      </w:r>
      <w:r w:rsidRPr="00400994">
        <w:rPr>
          <w:rStyle w:val="StyleUnderline"/>
        </w:rPr>
        <w:t xml:space="preserve"> state </w:t>
      </w:r>
      <w:r w:rsidRPr="00050068">
        <w:rPr>
          <w:rStyle w:val="StyleUnderline"/>
          <w:highlight w:val="green"/>
        </w:rPr>
        <w:t xml:space="preserve">system </w:t>
      </w:r>
      <w:r w:rsidRPr="00050068">
        <w:rPr>
          <w:rStyle w:val="Emphasis"/>
          <w:highlight w:val="green"/>
        </w:rPr>
        <w:t>wasn’t working</w:t>
      </w:r>
      <w:r w:rsidRPr="00400994">
        <w:rPr>
          <w:rStyle w:val="StyleUnderline"/>
        </w:rPr>
        <w:t xml:space="preserve"> for states across the globe </w:t>
      </w:r>
      <w:r w:rsidRPr="00050068">
        <w:rPr>
          <w:rStyle w:val="StyleUnderline"/>
          <w:highlight w:val="green"/>
        </w:rPr>
        <w:t xml:space="preserve">it would be </w:t>
      </w:r>
      <w:r w:rsidRPr="00050068">
        <w:rPr>
          <w:rStyle w:val="Emphasis"/>
          <w:highlight w:val="green"/>
        </w:rPr>
        <w:t>dying</w:t>
      </w:r>
      <w:r w:rsidRPr="00400994">
        <w:rPr>
          <w:rStyle w:val="Emphasis"/>
        </w:rPr>
        <w:t xml:space="preserve"> out</w:t>
      </w:r>
      <w:r w:rsidRPr="00400994">
        <w:rPr>
          <w:rStyle w:val="StyleUnderline"/>
        </w:rPr>
        <w:t xml:space="preserve">, </w:t>
      </w:r>
      <w:r w:rsidRPr="00050068">
        <w:rPr>
          <w:rStyle w:val="StyleUnderline"/>
          <w:highlight w:val="green"/>
        </w:rPr>
        <w:t>but it seems</w:t>
      </w:r>
      <w:r w:rsidRPr="00400994">
        <w:rPr>
          <w:rStyle w:val="StyleUnderline"/>
        </w:rPr>
        <w:t xml:space="preserve"> to </w:t>
      </w:r>
      <w:r w:rsidRPr="00050068">
        <w:rPr>
          <w:rStyle w:val="Emphasis"/>
          <w:highlight w:val="green"/>
        </w:rPr>
        <w:t>strengthening</w:t>
      </w:r>
      <w:r w:rsidRPr="00400994">
        <w:rPr>
          <w:rStyle w:val="StyleUnderline"/>
        </w:rPr>
        <w:t xml:space="preserve">. </w:t>
      </w:r>
      <w:r w:rsidRPr="00050068">
        <w:rPr>
          <w:rStyle w:val="StyleUnderline"/>
          <w:highlight w:val="green"/>
        </w:rPr>
        <w:t xml:space="preserve">There is </w:t>
      </w:r>
      <w:r w:rsidRPr="00050068">
        <w:rPr>
          <w:rStyle w:val="Emphasis"/>
          <w:highlight w:val="green"/>
        </w:rPr>
        <w:t>no way</w:t>
      </w:r>
      <w:r w:rsidRPr="00050068">
        <w:rPr>
          <w:rStyle w:val="StyleUnderline"/>
          <w:highlight w:val="green"/>
        </w:rPr>
        <w:t xml:space="preserve"> we</w:t>
      </w:r>
      <w:r w:rsidRPr="00400994">
        <w:rPr>
          <w:rStyle w:val="StyleUnderline"/>
        </w:rPr>
        <w:t xml:space="preserve"> are </w:t>
      </w:r>
      <w:r w:rsidRPr="00050068">
        <w:rPr>
          <w:rStyle w:val="StyleUnderline"/>
          <w:highlight w:val="green"/>
        </w:rPr>
        <w:t>get</w:t>
      </w:r>
      <w:r w:rsidRPr="00400994">
        <w:rPr>
          <w:rStyle w:val="StyleUnderline"/>
        </w:rPr>
        <w:t xml:space="preserve">ting </w:t>
      </w:r>
      <w:r w:rsidRPr="00050068">
        <w:rPr>
          <w:rStyle w:val="StyleUnderline"/>
          <w:highlight w:val="green"/>
        </w:rPr>
        <w:t>through</w:t>
      </w:r>
      <w:r w:rsidRPr="00400994">
        <w:rPr>
          <w:sz w:val="16"/>
        </w:rPr>
        <w:t xml:space="preserve"> what I will remain calling </w:t>
      </w:r>
      <w:r w:rsidRPr="00400994">
        <w:rPr>
          <w:rStyle w:val="StyleUnderline"/>
        </w:rPr>
        <w:t xml:space="preserve">the anthropocene </w:t>
      </w:r>
      <w:r w:rsidRPr="00050068">
        <w:rPr>
          <w:rStyle w:val="StyleUnderline"/>
          <w:highlight w:val="green"/>
        </w:rPr>
        <w:t xml:space="preserve">without </w:t>
      </w:r>
      <w:r w:rsidRPr="00050068">
        <w:rPr>
          <w:rStyle w:val="Emphasis"/>
          <w:highlight w:val="green"/>
        </w:rPr>
        <w:t>some</w:t>
      </w:r>
      <w:r w:rsidRPr="00400994">
        <w:rPr>
          <w:rStyle w:val="Emphasis"/>
        </w:rPr>
        <w:t xml:space="preserve"> level</w:t>
      </w:r>
      <w:r w:rsidRPr="00400994">
        <w:rPr>
          <w:rStyle w:val="StyleUnderline"/>
        </w:rPr>
        <w:t xml:space="preserve"> of a </w:t>
      </w:r>
      <w:r w:rsidRPr="00050068">
        <w:rPr>
          <w:rStyle w:val="Emphasis"/>
          <w:highlight w:val="green"/>
        </w:rPr>
        <w:t>command</w:t>
      </w:r>
      <w:r w:rsidRPr="00050068">
        <w:rPr>
          <w:rStyle w:val="StyleUnderline"/>
          <w:highlight w:val="green"/>
        </w:rPr>
        <w:t xml:space="preserve"> economy for</w:t>
      </w:r>
      <w:r w:rsidRPr="00400994">
        <w:rPr>
          <w:rStyle w:val="StyleUnderline"/>
        </w:rPr>
        <w:t xml:space="preserve"> resources and research direction for </w:t>
      </w:r>
      <w:r w:rsidRPr="00050068">
        <w:rPr>
          <w:rStyle w:val="StyleUnderline"/>
          <w:highlight w:val="green"/>
        </w:rPr>
        <w:t>technologies</w:t>
      </w:r>
      <w:r w:rsidRPr="00400994">
        <w:rPr>
          <w:rStyle w:val="StyleUnderline"/>
        </w:rPr>
        <w:t xml:space="preserve">. Many of these </w:t>
      </w:r>
      <w:r w:rsidRPr="00050068">
        <w:rPr>
          <w:rStyle w:val="StyleUnderline"/>
          <w:highlight w:val="green"/>
        </w:rPr>
        <w:t>resources</w:t>
      </w:r>
      <w:r w:rsidRPr="00400994">
        <w:rPr>
          <w:sz w:val="16"/>
        </w:rPr>
        <w:t xml:space="preserve"> will be scare and </w:t>
      </w:r>
      <w:r w:rsidRPr="00050068">
        <w:rPr>
          <w:rStyle w:val="StyleUnderline"/>
          <w:highlight w:val="green"/>
        </w:rPr>
        <w:t xml:space="preserve">will be </w:t>
      </w:r>
      <w:r w:rsidRPr="00050068">
        <w:rPr>
          <w:rStyle w:val="Emphasis"/>
          <w:highlight w:val="green"/>
        </w:rPr>
        <w:t>competed over</w:t>
      </w:r>
      <w:r w:rsidRPr="00400994">
        <w:rPr>
          <w:sz w:val="16"/>
        </w:rPr>
        <w:t xml:space="preserve">. The competitive nature of the state system means something Darwinistic is occurring, which is good as </w:t>
      </w:r>
      <w:r w:rsidRPr="00400994">
        <w:rPr>
          <w:rStyle w:val="StyleUnderline"/>
        </w:rPr>
        <w:t xml:space="preserve">we </w:t>
      </w:r>
      <w:r w:rsidRPr="00400994">
        <w:rPr>
          <w:rStyle w:val="Emphasis"/>
        </w:rPr>
        <w:t>do not yet have the answer</w:t>
      </w:r>
      <w:r w:rsidRPr="00400994">
        <w:rPr>
          <w:rStyle w:val="StyleUnderline"/>
        </w:rPr>
        <w:t xml:space="preserve"> for surviving our current era and so </w:t>
      </w:r>
      <w:r w:rsidRPr="00400994">
        <w:rPr>
          <w:rStyle w:val="Emphasis"/>
        </w:rPr>
        <w:t>multiple approaches</w:t>
      </w:r>
      <w:r w:rsidRPr="00400994">
        <w:rPr>
          <w:rStyle w:val="StyleUnderline"/>
        </w:rPr>
        <w:t xml:space="preserve"> must be tried and the </w:t>
      </w:r>
      <w:r w:rsidRPr="00400994">
        <w:rPr>
          <w:rStyle w:val="Emphasis"/>
        </w:rPr>
        <w:t>best will serve as models</w:t>
      </w:r>
      <w:r w:rsidRPr="00400994">
        <w:rPr>
          <w:rStyle w:val="StyleUnderline"/>
        </w:rPr>
        <w:t xml:space="preserve"> for others and the </w:t>
      </w:r>
      <w:r w:rsidRPr="00400994">
        <w:rPr>
          <w:rStyle w:val="Emphasis"/>
        </w:rPr>
        <w:t>worst will die out</w:t>
      </w:r>
      <w:r w:rsidRPr="00400994">
        <w:rPr>
          <w:sz w:val="16"/>
        </w:rPr>
        <w:t>.</w:t>
      </w:r>
    </w:p>
    <w:p w14:paraId="1E336BC1" w14:textId="77777777" w:rsidR="002F34B5" w:rsidRPr="00400994" w:rsidRDefault="002F34B5" w:rsidP="002F34B5">
      <w:pPr>
        <w:rPr>
          <w:sz w:val="16"/>
        </w:rPr>
      </w:pPr>
      <w:r w:rsidRPr="00050068">
        <w:rPr>
          <w:rStyle w:val="StyleUnderline"/>
          <w:highlight w:val="green"/>
        </w:rPr>
        <w:t>I</w:t>
      </w:r>
      <w:r w:rsidRPr="00400994">
        <w:rPr>
          <w:sz w:val="16"/>
        </w:rPr>
        <w:t xml:space="preserve"> also </w:t>
      </w:r>
      <w:r w:rsidRPr="00050068">
        <w:rPr>
          <w:rStyle w:val="Emphasis"/>
          <w:highlight w:val="green"/>
        </w:rPr>
        <w:t>do not see anything</w:t>
      </w:r>
      <w:r w:rsidRPr="00400994">
        <w:rPr>
          <w:rStyle w:val="Emphasis"/>
        </w:rPr>
        <w:t xml:space="preserve"> particularly </w:t>
      </w:r>
      <w:r w:rsidRPr="00050068">
        <w:rPr>
          <w:rStyle w:val="Emphasis"/>
          <w:highlight w:val="green"/>
        </w:rPr>
        <w:t>European</w:t>
      </w:r>
      <w:r w:rsidRPr="00050068">
        <w:rPr>
          <w:rStyle w:val="StyleUnderline"/>
          <w:highlight w:val="green"/>
        </w:rPr>
        <w:t xml:space="preserve"> about modernity</w:t>
      </w:r>
      <w:r w:rsidRPr="00400994">
        <w:rPr>
          <w:rStyle w:val="StyleUnderline"/>
        </w:rPr>
        <w:t xml:space="preserve"> anymore. While a new era </w:t>
      </w:r>
      <w:r w:rsidRPr="00400994">
        <w:rPr>
          <w:rStyle w:val="Emphasis"/>
        </w:rPr>
        <w:t>did begin</w:t>
      </w:r>
      <w:r w:rsidRPr="00400994">
        <w:rPr>
          <w:rStyle w:val="StyleUnderline"/>
        </w:rPr>
        <w:t xml:space="preserve"> with the</w:t>
      </w:r>
      <w:r w:rsidRPr="00400994">
        <w:rPr>
          <w:sz w:val="16"/>
        </w:rPr>
        <w:t xml:space="preserve"> biological and demographic </w:t>
      </w:r>
      <w:r w:rsidRPr="00400994">
        <w:rPr>
          <w:rStyle w:val="StyleUnderline"/>
        </w:rPr>
        <w:t>takeover of the western hemisphere and its forceable wedding to Europe</w:t>
      </w:r>
      <w:r w:rsidRPr="00400994">
        <w:rPr>
          <w:sz w:val="16"/>
        </w:rPr>
        <w:t>-previously a minor and not particularly important subcontinental peninsula of Asia-</w:t>
      </w:r>
      <w:r w:rsidRPr="00400994">
        <w:rPr>
          <w:rStyle w:val="Emphasis"/>
        </w:rPr>
        <w:t>any Eurasian actor</w:t>
      </w:r>
      <w:r w:rsidRPr="00400994">
        <w:rPr>
          <w:rStyle w:val="StyleUnderline"/>
        </w:rPr>
        <w:t xml:space="preserve"> could have potentially done the same thing. </w:t>
      </w:r>
      <w:r w:rsidRPr="00050068">
        <w:rPr>
          <w:rStyle w:val="StyleUnderline"/>
          <w:highlight w:val="green"/>
        </w:rPr>
        <w:t>The</w:t>
      </w:r>
      <w:r w:rsidRPr="00400994">
        <w:rPr>
          <w:rStyle w:val="StyleUnderline"/>
        </w:rPr>
        <w:t xml:space="preserve"> bureaucratic </w:t>
      </w:r>
      <w:r w:rsidRPr="00050068">
        <w:rPr>
          <w:rStyle w:val="StyleUnderline"/>
          <w:highlight w:val="green"/>
        </w:rPr>
        <w:t>state was</w:t>
      </w:r>
      <w:r w:rsidRPr="00400994">
        <w:rPr>
          <w:rStyle w:val="StyleUnderline"/>
        </w:rPr>
        <w:t xml:space="preserve"> </w:t>
      </w:r>
      <w:r w:rsidRPr="00400994">
        <w:rPr>
          <w:rStyle w:val="Emphasis"/>
        </w:rPr>
        <w:t xml:space="preserve">first </w:t>
      </w:r>
      <w:r w:rsidRPr="00050068">
        <w:rPr>
          <w:rStyle w:val="Emphasis"/>
          <w:highlight w:val="green"/>
        </w:rPr>
        <w:t>born in China</w:t>
      </w:r>
      <w:r w:rsidRPr="00050068">
        <w:rPr>
          <w:rStyle w:val="StyleUnderline"/>
          <w:highlight w:val="green"/>
        </w:rPr>
        <w:t xml:space="preserve"> and</w:t>
      </w:r>
      <w:r w:rsidRPr="00400994">
        <w:rPr>
          <w:rStyle w:val="StyleUnderline"/>
        </w:rPr>
        <w:t xml:space="preserve"> the </w:t>
      </w:r>
      <w:r w:rsidRPr="00050068">
        <w:rPr>
          <w:rStyle w:val="StyleUnderline"/>
          <w:highlight w:val="green"/>
        </w:rPr>
        <w:t>agricultur</w:t>
      </w:r>
      <w:r w:rsidRPr="00400994">
        <w:rPr>
          <w:rStyle w:val="StyleUnderline"/>
        </w:rPr>
        <w:t xml:space="preserve">al state </w:t>
      </w:r>
      <w:r w:rsidRPr="00050068">
        <w:rPr>
          <w:rStyle w:val="StyleUnderline"/>
          <w:highlight w:val="green"/>
        </w:rPr>
        <w:t xml:space="preserve">came from the </w:t>
      </w:r>
      <w:r w:rsidRPr="00050068">
        <w:rPr>
          <w:rStyle w:val="Emphasis"/>
          <w:highlight w:val="green"/>
        </w:rPr>
        <w:t>Middle East</w:t>
      </w:r>
      <w:r w:rsidRPr="00400994">
        <w:rPr>
          <w:rStyle w:val="StyleUnderline"/>
        </w:rPr>
        <w:t xml:space="preserve">, and those strike me as </w:t>
      </w:r>
      <w:r w:rsidRPr="00400994">
        <w:rPr>
          <w:rStyle w:val="Emphasis"/>
        </w:rPr>
        <w:t>just as relevant</w:t>
      </w:r>
      <w:r w:rsidRPr="00400994">
        <w:rPr>
          <w:rStyle w:val="StyleUnderline"/>
        </w:rPr>
        <w:t xml:space="preserve"> to where we are now than the maritime-industrial states of post medieval Europe</w:t>
      </w:r>
      <w:r w:rsidRPr="00400994">
        <w:rPr>
          <w:sz w:val="16"/>
        </w:rPr>
        <w:t xml:space="preserve">. Furthermore, </w:t>
      </w:r>
      <w:r w:rsidRPr="00400994">
        <w:rPr>
          <w:rStyle w:val="StyleUnderline"/>
        </w:rPr>
        <w:t xml:space="preserve">as </w:t>
      </w:r>
      <w:r w:rsidRPr="00050068">
        <w:rPr>
          <w:rStyle w:val="Emphasis"/>
          <w:highlight w:val="green"/>
        </w:rPr>
        <w:t>India</w:t>
      </w:r>
      <w:r w:rsidRPr="00050068">
        <w:rPr>
          <w:rStyle w:val="StyleUnderline"/>
          <w:highlight w:val="green"/>
        </w:rPr>
        <w:t xml:space="preserve"> and </w:t>
      </w:r>
      <w:r w:rsidRPr="00050068">
        <w:rPr>
          <w:rStyle w:val="Emphasis"/>
          <w:highlight w:val="green"/>
        </w:rPr>
        <w:t>China</w:t>
      </w:r>
      <w:r w:rsidRPr="00050068">
        <w:rPr>
          <w:rStyle w:val="StyleUnderline"/>
          <w:highlight w:val="green"/>
        </w:rPr>
        <w:t xml:space="preserve"> move</w:t>
      </w:r>
      <w:r w:rsidRPr="00400994">
        <w:rPr>
          <w:rStyle w:val="StyleUnderline"/>
        </w:rPr>
        <w:t xml:space="preserve"> their way </w:t>
      </w:r>
      <w:r w:rsidRPr="00050068">
        <w:rPr>
          <w:rStyle w:val="StyleUnderline"/>
          <w:highlight w:val="green"/>
        </w:rPr>
        <w:t>into</w:t>
      </w:r>
      <w:r w:rsidRPr="00400994">
        <w:rPr>
          <w:rStyle w:val="StyleUnderline"/>
        </w:rPr>
        <w:t xml:space="preserve"> </w:t>
      </w:r>
      <w:r w:rsidRPr="00400994">
        <w:rPr>
          <w:rStyle w:val="Emphasis"/>
        </w:rPr>
        <w:t xml:space="preserve">full </w:t>
      </w:r>
      <w:r w:rsidRPr="00050068">
        <w:rPr>
          <w:rStyle w:val="Emphasis"/>
          <w:highlight w:val="green"/>
        </w:rPr>
        <w:t>industrialization</w:t>
      </w:r>
      <w:r w:rsidRPr="00400994">
        <w:rPr>
          <w:rStyle w:val="StyleUnderline"/>
        </w:rPr>
        <w:t xml:space="preserve"> on their own terms and countries like </w:t>
      </w:r>
      <w:r w:rsidRPr="00400994">
        <w:rPr>
          <w:rStyle w:val="Emphasis"/>
        </w:rPr>
        <w:t>Japan</w:t>
      </w:r>
      <w:r w:rsidRPr="00400994">
        <w:rPr>
          <w:rStyle w:val="StyleUnderline"/>
        </w:rPr>
        <w:t xml:space="preserve"> have long held that position dating back to the colonial era, I find </w:t>
      </w:r>
      <w:r w:rsidRPr="00400994">
        <w:rPr>
          <w:rStyle w:val="Emphasis"/>
        </w:rPr>
        <w:t>little</w:t>
      </w:r>
      <w:r w:rsidRPr="00400994">
        <w:rPr>
          <w:rStyle w:val="StyleUnderline"/>
        </w:rPr>
        <w:t xml:space="preserve"> to argue for something called specifically ‘The Eurocene.’</w:t>
      </w:r>
      <w:r w:rsidRPr="00400994">
        <w:rPr>
          <w:sz w:val="16"/>
        </w:rPr>
        <w:t xml:space="preserve"> That being said, the author is entirely correct that our currently unsustainable methods of development are a type of self-replicating virus imposed by force. But so too will any solutions have to follow that path.</w:t>
      </w:r>
    </w:p>
    <w:p w14:paraId="19347519" w14:textId="2CB524EE" w:rsidR="002F34B5" w:rsidRPr="002F34B5" w:rsidRDefault="002F34B5" w:rsidP="002F34B5">
      <w:pPr>
        <w:rPr>
          <w:sz w:val="16"/>
        </w:rPr>
      </w:pPr>
      <w:r w:rsidRPr="00400994">
        <w:rPr>
          <w:sz w:val="16"/>
        </w:rPr>
        <w:t xml:space="preserve">It may come as no surprise that I, a person very into geopolitics (and making speculative realist geopolitics in particular) also take a more neutral tone on the field than this author. I think </w:t>
      </w:r>
      <w:r w:rsidRPr="00050068">
        <w:rPr>
          <w:rStyle w:val="StyleUnderline"/>
          <w:highlight w:val="green"/>
        </w:rPr>
        <w:t xml:space="preserve">geopolitics </w:t>
      </w:r>
      <w:r w:rsidRPr="00400994">
        <w:rPr>
          <w:rStyle w:val="StyleUnderline"/>
        </w:rPr>
        <w:t xml:space="preserve">are </w:t>
      </w:r>
      <w:r w:rsidRPr="00400994">
        <w:rPr>
          <w:rStyle w:val="Emphasis"/>
        </w:rPr>
        <w:t xml:space="preserve">as likely to </w:t>
      </w:r>
      <w:r w:rsidRPr="00050068">
        <w:rPr>
          <w:rStyle w:val="Emphasis"/>
          <w:highlight w:val="green"/>
        </w:rPr>
        <w:t xml:space="preserve">get us out of this </w:t>
      </w:r>
      <w:r w:rsidRPr="00400994">
        <w:rPr>
          <w:rStyle w:val="Emphasis"/>
        </w:rPr>
        <w:t>mess</w:t>
      </w:r>
      <w:r w:rsidRPr="00400994">
        <w:rPr>
          <w:rStyle w:val="StyleUnderline"/>
        </w:rPr>
        <w:t xml:space="preserve"> as they are to dig us deeper</w:t>
      </w:r>
      <w:r w:rsidRPr="00400994">
        <w:rPr>
          <w:sz w:val="16"/>
        </w:rPr>
        <w:t xml:space="preserve">. Aside from general environmental goals, </w:t>
      </w:r>
      <w:r w:rsidRPr="00400994">
        <w:rPr>
          <w:rStyle w:val="StyleUnderline"/>
        </w:rPr>
        <w:t xml:space="preserve">I see </w:t>
      </w:r>
      <w:r w:rsidRPr="00400994">
        <w:rPr>
          <w:rStyle w:val="Emphasis"/>
        </w:rPr>
        <w:t>little universal</w:t>
      </w:r>
      <w:r w:rsidRPr="00400994">
        <w:rPr>
          <w:rStyle w:val="StyleUnderline"/>
        </w:rPr>
        <w:t xml:space="preserve"> in </w:t>
      </w:r>
      <w:r w:rsidRPr="00050068">
        <w:rPr>
          <w:rStyle w:val="StyleUnderline"/>
          <w:highlight w:val="green"/>
        </w:rPr>
        <w:t>how we</w:t>
      </w:r>
      <w:r w:rsidRPr="00400994">
        <w:rPr>
          <w:rStyle w:val="StyleUnderline"/>
        </w:rPr>
        <w:t xml:space="preserve"> will </w:t>
      </w:r>
      <w:r w:rsidRPr="00050068">
        <w:rPr>
          <w:rStyle w:val="StyleUnderline"/>
          <w:highlight w:val="green"/>
        </w:rPr>
        <w:t>escape from</w:t>
      </w:r>
      <w:r w:rsidRPr="00400994">
        <w:rPr>
          <w:rStyle w:val="StyleUnderline"/>
        </w:rPr>
        <w:t xml:space="preserve"> </w:t>
      </w:r>
      <w:r w:rsidRPr="00400994">
        <w:rPr>
          <w:rStyle w:val="Emphasis"/>
        </w:rPr>
        <w:t>pollution</w:t>
      </w:r>
      <w:r w:rsidRPr="00400994">
        <w:rPr>
          <w:rStyle w:val="StyleUnderline"/>
        </w:rPr>
        <w:t xml:space="preserve"> and </w:t>
      </w:r>
      <w:r w:rsidRPr="00400994">
        <w:rPr>
          <w:rStyle w:val="Emphasis"/>
        </w:rPr>
        <w:t xml:space="preserve">mass </w:t>
      </w:r>
      <w:r w:rsidRPr="00050068">
        <w:rPr>
          <w:rStyle w:val="Emphasis"/>
          <w:highlight w:val="green"/>
        </w:rPr>
        <w:t>extinction</w:t>
      </w:r>
      <w:r w:rsidRPr="00400994">
        <w:rPr>
          <w:rStyle w:val="StyleUnderline"/>
        </w:rPr>
        <w:t xml:space="preserve"> and more a </w:t>
      </w:r>
      <w:r w:rsidRPr="00400994">
        <w:rPr>
          <w:rStyle w:val="Emphasis"/>
        </w:rPr>
        <w:t>variety of paths</w:t>
      </w:r>
      <w:r w:rsidRPr="00400994">
        <w:rPr>
          <w:rStyle w:val="StyleUnderline"/>
        </w:rPr>
        <w:t xml:space="preserve"> which </w:t>
      </w:r>
      <w:r w:rsidRPr="00050068">
        <w:rPr>
          <w:rStyle w:val="StyleUnderline"/>
          <w:highlight w:val="green"/>
        </w:rPr>
        <w:t>depend on</w:t>
      </w:r>
      <w:r w:rsidRPr="00400994">
        <w:rPr>
          <w:rStyle w:val="StyleUnderline"/>
        </w:rPr>
        <w:t xml:space="preserve"> the </w:t>
      </w:r>
      <w:r w:rsidRPr="00400994">
        <w:rPr>
          <w:rStyle w:val="Emphasis"/>
        </w:rPr>
        <w:t xml:space="preserve">varying ecologies of different </w:t>
      </w:r>
      <w:r w:rsidRPr="00050068">
        <w:rPr>
          <w:rStyle w:val="Emphasis"/>
          <w:highlight w:val="green"/>
        </w:rPr>
        <w:t>countries</w:t>
      </w:r>
      <w:r w:rsidRPr="00400994">
        <w:rPr>
          <w:sz w:val="16"/>
        </w:rPr>
        <w:t xml:space="preserve">. As it is, some countries will benefit from climate change and their interests cannot be said to be comparable with those who will suffer. </w:t>
      </w:r>
      <w:r w:rsidRPr="00050068">
        <w:rPr>
          <w:rStyle w:val="StyleUnderline"/>
          <w:highlight w:val="green"/>
        </w:rPr>
        <w:t xml:space="preserve">A </w:t>
      </w:r>
      <w:r w:rsidRPr="00050068">
        <w:rPr>
          <w:rStyle w:val="Emphasis"/>
          <w:highlight w:val="green"/>
        </w:rPr>
        <w:t>stateless</w:t>
      </w:r>
      <w:r w:rsidRPr="00050068">
        <w:rPr>
          <w:rStyle w:val="StyleUnderline"/>
          <w:highlight w:val="green"/>
        </w:rPr>
        <w:t xml:space="preserve"> world is</w:t>
      </w:r>
      <w:r w:rsidRPr="00400994">
        <w:rPr>
          <w:rStyle w:val="StyleUnderline"/>
        </w:rPr>
        <w:t xml:space="preserve"> a </w:t>
      </w:r>
      <w:r w:rsidRPr="00400994">
        <w:rPr>
          <w:rStyle w:val="Emphasis"/>
        </w:rPr>
        <w:t xml:space="preserve">de facto </w:t>
      </w:r>
      <w:r w:rsidRPr="00050068">
        <w:rPr>
          <w:rStyle w:val="Emphasis"/>
          <w:highlight w:val="green"/>
        </w:rPr>
        <w:t>neoliberal</w:t>
      </w:r>
      <w:r w:rsidRPr="00400994">
        <w:rPr>
          <w:rStyle w:val="StyleUnderline"/>
        </w:rPr>
        <w:t xml:space="preserve"> world in practice and the author’s fear of political </w:t>
      </w:r>
      <w:r w:rsidRPr="00050068">
        <w:rPr>
          <w:rStyle w:val="StyleUnderline"/>
          <w:highlight w:val="green"/>
        </w:rPr>
        <w:t xml:space="preserve">homogenization </w:t>
      </w:r>
      <w:r w:rsidRPr="00400994">
        <w:rPr>
          <w:rStyle w:val="StyleUnderline"/>
        </w:rPr>
        <w:t xml:space="preserve">is </w:t>
      </w:r>
      <w:r w:rsidRPr="00050068">
        <w:rPr>
          <w:rStyle w:val="Emphasis"/>
          <w:highlight w:val="green"/>
        </w:rPr>
        <w:t>not caused by realism</w:t>
      </w:r>
      <w:r w:rsidRPr="00400994">
        <w:rPr>
          <w:rStyle w:val="StyleUnderline"/>
        </w:rPr>
        <w:t xml:space="preserve"> or </w:t>
      </w:r>
      <w:r w:rsidRPr="00400994">
        <w:rPr>
          <w:rStyle w:val="Emphasis"/>
        </w:rPr>
        <w:t>geopolitics</w:t>
      </w:r>
      <w:r w:rsidRPr="00400994">
        <w:rPr>
          <w:rStyle w:val="StyleUnderline"/>
        </w:rPr>
        <w:t xml:space="preserve"> </w:t>
      </w:r>
      <w:r w:rsidRPr="00050068">
        <w:rPr>
          <w:rStyle w:val="StyleUnderline"/>
          <w:highlight w:val="green"/>
        </w:rPr>
        <w:t>but</w:t>
      </w:r>
      <w:r w:rsidRPr="00400994">
        <w:rPr>
          <w:rStyle w:val="StyleUnderline"/>
        </w:rPr>
        <w:t xml:space="preserve"> rather </w:t>
      </w:r>
      <w:r w:rsidRPr="00050068">
        <w:rPr>
          <w:rStyle w:val="Emphasis"/>
          <w:highlight w:val="green"/>
        </w:rPr>
        <w:t>prevented</w:t>
      </w:r>
      <w:r w:rsidRPr="00400994">
        <w:rPr>
          <w:rStyle w:val="Emphasis"/>
        </w:rPr>
        <w:t xml:space="preserve"> by those same actors</w:t>
      </w:r>
      <w:r w:rsidRPr="00400994">
        <w:rPr>
          <w:rStyle w:val="StyleUnderline"/>
        </w:rPr>
        <w:t xml:space="preserve">. Diversity can only thrive in the </w:t>
      </w:r>
      <w:r w:rsidRPr="00400994">
        <w:rPr>
          <w:rStyle w:val="Emphasis"/>
        </w:rPr>
        <w:t>absence of grand universal projects</w:t>
      </w:r>
      <w:r w:rsidRPr="00400994">
        <w:rPr>
          <w:sz w:val="16"/>
        </w:rPr>
        <w:t>.</w:t>
      </w:r>
    </w:p>
    <w:p w14:paraId="6F57CC9B" w14:textId="5885D4EE" w:rsidR="00295090" w:rsidRDefault="00295090" w:rsidP="00295090">
      <w:pPr>
        <w:pStyle w:val="Heading3"/>
      </w:pPr>
      <w:r>
        <w:t>Perm---1AR</w:t>
      </w:r>
    </w:p>
    <w:p w14:paraId="14F5EBC8" w14:textId="6CE43AA9" w:rsidR="00CB4ECD" w:rsidRPr="00802419" w:rsidRDefault="00CB4ECD" w:rsidP="00CB4ECD">
      <w:pPr>
        <w:pStyle w:val="Heading4"/>
      </w:pPr>
      <w:r>
        <w:t xml:space="preserve">Intellectual Property is a </w:t>
      </w:r>
      <w:r w:rsidRPr="00CB4ECD">
        <w:rPr>
          <w:u w:val="single"/>
        </w:rPr>
        <w:t>performative</w:t>
      </w:r>
      <w:r>
        <w:t xml:space="preserve"> resistance to </w:t>
      </w:r>
      <w:r w:rsidRPr="00CB4ECD">
        <w:rPr>
          <w:u w:val="single"/>
        </w:rPr>
        <w:t>eurocentrism</w:t>
      </w:r>
      <w:r w:rsidRPr="00CB4ECD">
        <w:rPr>
          <w:b w:val="0"/>
          <w:bCs/>
        </w:rPr>
        <w:t>---their authors.</w:t>
      </w:r>
      <w:r>
        <w:t xml:space="preserve"> </w:t>
      </w:r>
    </w:p>
    <w:p w14:paraId="39631A58" w14:textId="77777777" w:rsidR="00CB4ECD" w:rsidRDefault="00CB4ECD" w:rsidP="00CB4ECD">
      <w:r w:rsidRPr="001D10D4">
        <w:rPr>
          <w:rStyle w:val="Style13ptBold"/>
        </w:rPr>
        <w:t>Vats, 20</w:t>
      </w:r>
      <w:r>
        <w:t xml:space="preserve">—Assistant Professor of Communication and African and African Diaspora Studies and Assistant Professor of Law at Boston College (Anjali, “Rescripting Creatorship, Rescripting Citizenship,” </w:t>
      </w:r>
      <w:r w:rsidRPr="001D10D4">
        <w:rPr>
          <w:i/>
          <w:iCs/>
        </w:rPr>
        <w:t>The Color of Creatorship: Intellectual Property, Race, and the Making of Americans</w:t>
      </w:r>
      <w:r>
        <w:t>, Chapter 4, pp. 157-158, dml)</w:t>
      </w:r>
    </w:p>
    <w:p w14:paraId="4F97FDF1" w14:textId="65F02E74" w:rsidR="00CB4ECD" w:rsidRPr="00CB4ECD" w:rsidRDefault="00CB4ECD" w:rsidP="00CB4ECD">
      <w:pPr>
        <w:rPr>
          <w:sz w:val="14"/>
        </w:rPr>
      </w:pPr>
      <w:r w:rsidRPr="00802419">
        <w:rPr>
          <w:sz w:val="14"/>
        </w:rPr>
        <w:t xml:space="preserve">These examples also set the stage for thinking about how </w:t>
      </w:r>
      <w:r w:rsidRPr="00050068">
        <w:rPr>
          <w:rStyle w:val="StyleUnderline"/>
          <w:highlight w:val="green"/>
        </w:rPr>
        <w:t>lawyers</w:t>
      </w:r>
      <w:r w:rsidRPr="00802419">
        <w:rPr>
          <w:rStyle w:val="StyleUnderline"/>
        </w:rPr>
        <w:t xml:space="preserve"> and </w:t>
      </w:r>
      <w:r w:rsidRPr="00050068">
        <w:rPr>
          <w:rStyle w:val="StyleUnderline"/>
          <w:highlight w:val="green"/>
        </w:rPr>
        <w:t>activists</w:t>
      </w:r>
      <w:r w:rsidRPr="00802419">
        <w:rPr>
          <w:rStyle w:val="StyleUnderline"/>
        </w:rPr>
        <w:t xml:space="preserve"> who are </w:t>
      </w:r>
      <w:r w:rsidRPr="00050068">
        <w:rPr>
          <w:rStyle w:val="StyleUnderline"/>
          <w:highlight w:val="green"/>
        </w:rPr>
        <w:t>invested in</w:t>
      </w:r>
      <w:r w:rsidRPr="00802419">
        <w:rPr>
          <w:sz w:val="14"/>
        </w:rPr>
        <w:t xml:space="preserve"> anti-racist and </w:t>
      </w:r>
      <w:r w:rsidRPr="00802419">
        <w:rPr>
          <w:rStyle w:val="StyleUnderline"/>
        </w:rPr>
        <w:t xml:space="preserve">anti-colonial </w:t>
      </w:r>
      <w:r w:rsidRPr="00050068">
        <w:rPr>
          <w:rStyle w:val="StyleUnderline"/>
          <w:highlight w:val="green"/>
        </w:rPr>
        <w:t>struggles might orient themselves</w:t>
      </w:r>
      <w:r w:rsidRPr="00802419">
        <w:rPr>
          <w:rStyle w:val="StyleUnderline"/>
        </w:rPr>
        <w:t xml:space="preserve"> toward</w:t>
      </w:r>
      <w:r w:rsidRPr="00802419">
        <w:rPr>
          <w:sz w:val="14"/>
        </w:rPr>
        <w:t xml:space="preserve"> </w:t>
      </w:r>
      <w:r w:rsidRPr="00802419">
        <w:rPr>
          <w:rStyle w:val="Emphasis"/>
        </w:rPr>
        <w:t>i</w:t>
      </w:r>
      <w:r w:rsidRPr="00802419">
        <w:rPr>
          <w:sz w:val="14"/>
        </w:rPr>
        <w:t xml:space="preserve">ntellectual </w:t>
      </w:r>
      <w:r w:rsidRPr="00802419">
        <w:rPr>
          <w:rStyle w:val="Emphasis"/>
        </w:rPr>
        <w:t>p</w:t>
      </w:r>
      <w:r w:rsidRPr="00802419">
        <w:rPr>
          <w:sz w:val="14"/>
        </w:rPr>
        <w:t xml:space="preserve">roperty </w:t>
      </w:r>
      <w:r w:rsidRPr="00802419">
        <w:rPr>
          <w:rStyle w:val="StyleUnderline"/>
        </w:rPr>
        <w:t>law</w:t>
      </w:r>
      <w:r w:rsidRPr="00802419">
        <w:rPr>
          <w:sz w:val="14"/>
        </w:rPr>
        <w:t xml:space="preserve">. </w:t>
      </w:r>
      <w:r w:rsidRPr="00802419">
        <w:rPr>
          <w:rStyle w:val="StyleUnderline"/>
        </w:rPr>
        <w:t xml:space="preserve">Thinking </w:t>
      </w:r>
      <w:r w:rsidRPr="00050068">
        <w:rPr>
          <w:rStyle w:val="StyleUnderline"/>
          <w:highlight w:val="green"/>
        </w:rPr>
        <w:t>about</w:t>
      </w:r>
      <w:r w:rsidRPr="00802419">
        <w:rPr>
          <w:rStyle w:val="StyleUnderline"/>
        </w:rPr>
        <w:t xml:space="preserve"> and </w:t>
      </w:r>
      <w:r w:rsidRPr="00050068">
        <w:rPr>
          <w:rStyle w:val="Emphasis"/>
          <w:highlight w:val="green"/>
        </w:rPr>
        <w:t>remaking</w:t>
      </w:r>
      <w:r w:rsidRPr="00050068">
        <w:rPr>
          <w:rStyle w:val="StyleUnderline"/>
          <w:highlight w:val="green"/>
        </w:rPr>
        <w:t xml:space="preserve"> legislation</w:t>
      </w:r>
      <w:r w:rsidRPr="00802419">
        <w:rPr>
          <w:sz w:val="14"/>
        </w:rPr>
        <w:t xml:space="preserve">, </w:t>
      </w:r>
      <w:r w:rsidRPr="00802419">
        <w:rPr>
          <w:rStyle w:val="StyleUnderline"/>
        </w:rPr>
        <w:t>legal doctrine</w:t>
      </w:r>
      <w:r w:rsidRPr="00802419">
        <w:rPr>
          <w:sz w:val="14"/>
        </w:rPr>
        <w:t xml:space="preserve">, </w:t>
      </w:r>
      <w:r w:rsidRPr="00050068">
        <w:rPr>
          <w:rStyle w:val="StyleUnderline"/>
          <w:highlight w:val="green"/>
        </w:rPr>
        <w:t>and precedent</w:t>
      </w:r>
      <w:r w:rsidRPr="00802419">
        <w:rPr>
          <w:rStyle w:val="StyleUnderline"/>
        </w:rPr>
        <w:t xml:space="preserve"> are </w:t>
      </w:r>
      <w:r w:rsidRPr="00802419">
        <w:rPr>
          <w:rStyle w:val="Emphasis"/>
        </w:rPr>
        <w:t xml:space="preserve">certainly </w:t>
      </w:r>
      <w:r w:rsidRPr="00050068">
        <w:rPr>
          <w:rStyle w:val="Emphasis"/>
          <w:highlight w:val="green"/>
        </w:rPr>
        <w:t>important</w:t>
      </w:r>
      <w:r w:rsidRPr="00802419">
        <w:rPr>
          <w:sz w:val="14"/>
        </w:rPr>
        <w:t xml:space="preserve">. </w:t>
      </w:r>
      <w:r w:rsidRPr="00802419">
        <w:rPr>
          <w:rStyle w:val="StyleUnderline"/>
        </w:rPr>
        <w:t xml:space="preserve">But </w:t>
      </w:r>
      <w:r w:rsidRPr="00050068">
        <w:rPr>
          <w:rStyle w:val="StyleUnderline"/>
          <w:highlight w:val="green"/>
        </w:rPr>
        <w:t xml:space="preserve">so too is </w:t>
      </w:r>
      <w:r w:rsidRPr="00050068">
        <w:rPr>
          <w:rStyle w:val="Emphasis"/>
          <w:highlight w:val="green"/>
        </w:rPr>
        <w:t>performative resistance</w:t>
      </w:r>
      <w:r w:rsidRPr="00802419">
        <w:rPr>
          <w:rStyle w:val="StyleUnderline"/>
        </w:rPr>
        <w:t xml:space="preserve"> within the confines of existing practice</w:t>
      </w:r>
      <w:r w:rsidRPr="00802419">
        <w:rPr>
          <w:sz w:val="14"/>
        </w:rPr>
        <w:t xml:space="preserve">. </w:t>
      </w:r>
      <w:r w:rsidRPr="00050068">
        <w:rPr>
          <w:rStyle w:val="StyleUnderline"/>
          <w:highlight w:val="green"/>
        </w:rPr>
        <w:t xml:space="preserve">Being </w:t>
      </w:r>
      <w:r w:rsidRPr="00050068">
        <w:rPr>
          <w:rStyle w:val="Emphasis"/>
          <w:highlight w:val="green"/>
        </w:rPr>
        <w:t>conscious</w:t>
      </w:r>
      <w:r w:rsidRPr="00050068">
        <w:rPr>
          <w:rStyle w:val="StyleUnderline"/>
          <w:highlight w:val="green"/>
        </w:rPr>
        <w:t xml:space="preserve"> of</w:t>
      </w:r>
      <w:r w:rsidRPr="00802419">
        <w:rPr>
          <w:rStyle w:val="StyleUnderline"/>
        </w:rPr>
        <w:t xml:space="preserve"> the racial </w:t>
      </w:r>
      <w:r w:rsidRPr="00050068">
        <w:rPr>
          <w:rStyle w:val="StyleUnderline"/>
          <w:highlight w:val="green"/>
        </w:rPr>
        <w:t>histories</w:t>
      </w:r>
      <w:r w:rsidRPr="00802419">
        <w:rPr>
          <w:rStyle w:val="StyleUnderline"/>
        </w:rPr>
        <w:t xml:space="preserve"> of</w:t>
      </w:r>
      <w:r w:rsidRPr="00802419">
        <w:rPr>
          <w:sz w:val="14"/>
        </w:rPr>
        <w:t xml:space="preserve"> </w:t>
      </w:r>
      <w:r w:rsidRPr="00802419">
        <w:rPr>
          <w:rStyle w:val="Emphasis"/>
        </w:rPr>
        <w:t>i</w:t>
      </w:r>
      <w:r w:rsidRPr="00802419">
        <w:rPr>
          <w:sz w:val="14"/>
        </w:rPr>
        <w:t xml:space="preserve">ntellectual </w:t>
      </w:r>
      <w:r w:rsidRPr="00802419">
        <w:rPr>
          <w:rStyle w:val="Emphasis"/>
        </w:rPr>
        <w:t>p</w:t>
      </w:r>
      <w:r w:rsidRPr="00802419">
        <w:rPr>
          <w:sz w:val="14"/>
        </w:rPr>
        <w:t xml:space="preserve">roperty </w:t>
      </w:r>
      <w:r w:rsidRPr="00802419">
        <w:rPr>
          <w:rStyle w:val="StyleUnderline"/>
        </w:rPr>
        <w:t xml:space="preserve">law </w:t>
      </w:r>
      <w:r w:rsidRPr="00050068">
        <w:rPr>
          <w:rStyle w:val="StyleUnderline"/>
          <w:highlight w:val="green"/>
        </w:rPr>
        <w:t>and committing to progressive</w:t>
      </w:r>
      <w:r w:rsidRPr="00802419">
        <w:rPr>
          <w:rStyle w:val="StyleUnderline"/>
        </w:rPr>
        <w:t xml:space="preserve"> racial </w:t>
      </w:r>
      <w:r w:rsidRPr="00050068">
        <w:rPr>
          <w:rStyle w:val="StyleUnderline"/>
          <w:highlight w:val="green"/>
        </w:rPr>
        <w:t>ethics</w:t>
      </w:r>
      <w:r w:rsidRPr="00802419">
        <w:rPr>
          <w:rStyle w:val="StyleUnderline"/>
        </w:rPr>
        <w:t xml:space="preserve"> can drive </w:t>
      </w:r>
      <w:r w:rsidRPr="00802419">
        <w:rPr>
          <w:rStyle w:val="Emphasis"/>
        </w:rPr>
        <w:t>considerable change</w:t>
      </w:r>
      <w:r w:rsidRPr="00802419">
        <w:rPr>
          <w:rStyle w:val="StyleUnderline"/>
        </w:rPr>
        <w:t xml:space="preserve"> in the direction of equity </w:t>
      </w:r>
      <w:r w:rsidRPr="00050068">
        <w:rPr>
          <w:rStyle w:val="Emphasis"/>
          <w:highlight w:val="green"/>
        </w:rPr>
        <w:t>while law is</w:t>
      </w:r>
      <w:r w:rsidRPr="00802419">
        <w:rPr>
          <w:rStyle w:val="Emphasis"/>
        </w:rPr>
        <w:t xml:space="preserve"> being </w:t>
      </w:r>
      <w:r w:rsidRPr="00050068">
        <w:rPr>
          <w:rStyle w:val="Emphasis"/>
          <w:highlight w:val="green"/>
        </w:rPr>
        <w:t>reimagined</w:t>
      </w:r>
      <w:r w:rsidRPr="00802419">
        <w:rPr>
          <w:sz w:val="14"/>
        </w:rPr>
        <w:t>.</w:t>
      </w:r>
    </w:p>
    <w:p w14:paraId="09AC3B13" w14:textId="160F4850" w:rsidR="00050068" w:rsidRPr="00050068" w:rsidRDefault="00050068" w:rsidP="00050068">
      <w:pPr>
        <w:rPr>
          <w:sz w:val="16"/>
        </w:rPr>
      </w:pPr>
    </w:p>
    <w:sectPr w:rsidR="00050068" w:rsidRPr="000500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C1E4AB" w14:textId="77777777" w:rsidR="007877D7" w:rsidRDefault="007877D7" w:rsidP="00066D2C">
      <w:pPr>
        <w:spacing w:after="0" w:line="240" w:lineRule="auto"/>
      </w:pPr>
      <w:r>
        <w:separator/>
      </w:r>
    </w:p>
  </w:endnote>
  <w:endnote w:type="continuationSeparator" w:id="0">
    <w:p w14:paraId="0F98A2C2" w14:textId="77777777" w:rsidR="007877D7" w:rsidRDefault="007877D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85D363" w14:textId="77777777" w:rsidR="007877D7" w:rsidRDefault="007877D7" w:rsidP="00066D2C">
      <w:pPr>
        <w:spacing w:after="0" w:line="240" w:lineRule="auto"/>
      </w:pPr>
      <w:r>
        <w:separator/>
      </w:r>
    </w:p>
  </w:footnote>
  <w:footnote w:type="continuationSeparator" w:id="0">
    <w:p w14:paraId="4F7569DA" w14:textId="77777777" w:rsidR="007877D7" w:rsidRDefault="007877D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976385488"/>
    <w:docVar w:name="VerbatimVersion" w:val="6.0.0"/>
    <w:docVar w:name="WordVersion" w:val="16.0"/>
  </w:docVars>
  <w:rsids>
    <w:rsidRoot w:val="0026397D"/>
    <w:rsid w:val="00001C7E"/>
    <w:rsid w:val="0000487C"/>
    <w:rsid w:val="00011FEF"/>
    <w:rsid w:val="00013C8B"/>
    <w:rsid w:val="00016459"/>
    <w:rsid w:val="00023AEF"/>
    <w:rsid w:val="000250CA"/>
    <w:rsid w:val="00032119"/>
    <w:rsid w:val="000427BD"/>
    <w:rsid w:val="00042EA0"/>
    <w:rsid w:val="00043C82"/>
    <w:rsid w:val="00050068"/>
    <w:rsid w:val="00050713"/>
    <w:rsid w:val="00053D0F"/>
    <w:rsid w:val="00056966"/>
    <w:rsid w:val="000615B0"/>
    <w:rsid w:val="00062997"/>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792"/>
    <w:rsid w:val="000A218A"/>
    <w:rsid w:val="000A239C"/>
    <w:rsid w:val="000A4AE6"/>
    <w:rsid w:val="000A5EE1"/>
    <w:rsid w:val="000B3425"/>
    <w:rsid w:val="000B5FBB"/>
    <w:rsid w:val="000B6974"/>
    <w:rsid w:val="000B6B3E"/>
    <w:rsid w:val="000C137E"/>
    <w:rsid w:val="000D0D08"/>
    <w:rsid w:val="000D5574"/>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070"/>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89C"/>
    <w:rsid w:val="00152BF7"/>
    <w:rsid w:val="00163574"/>
    <w:rsid w:val="001645D4"/>
    <w:rsid w:val="0016567B"/>
    <w:rsid w:val="0016568A"/>
    <w:rsid w:val="00170A72"/>
    <w:rsid w:val="00171A2A"/>
    <w:rsid w:val="001723BA"/>
    <w:rsid w:val="00175A0C"/>
    <w:rsid w:val="001770F7"/>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004"/>
    <w:rsid w:val="00210DC2"/>
    <w:rsid w:val="002110D6"/>
    <w:rsid w:val="002152F9"/>
    <w:rsid w:val="0021530A"/>
    <w:rsid w:val="002212A9"/>
    <w:rsid w:val="002234FB"/>
    <w:rsid w:val="00225437"/>
    <w:rsid w:val="002263A1"/>
    <w:rsid w:val="00232746"/>
    <w:rsid w:val="00236707"/>
    <w:rsid w:val="00241116"/>
    <w:rsid w:val="0024328E"/>
    <w:rsid w:val="00246A7E"/>
    <w:rsid w:val="002508CB"/>
    <w:rsid w:val="002514A7"/>
    <w:rsid w:val="00253733"/>
    <w:rsid w:val="00256AC0"/>
    <w:rsid w:val="002573AF"/>
    <w:rsid w:val="0026397D"/>
    <w:rsid w:val="00263CC5"/>
    <w:rsid w:val="00271866"/>
    <w:rsid w:val="00275D2F"/>
    <w:rsid w:val="00276E12"/>
    <w:rsid w:val="00277BB1"/>
    <w:rsid w:val="00281B05"/>
    <w:rsid w:val="00282932"/>
    <w:rsid w:val="00282FFC"/>
    <w:rsid w:val="002878D0"/>
    <w:rsid w:val="00290F1B"/>
    <w:rsid w:val="00291C09"/>
    <w:rsid w:val="00292240"/>
    <w:rsid w:val="00295090"/>
    <w:rsid w:val="0029749F"/>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4B5"/>
    <w:rsid w:val="002F37D1"/>
    <w:rsid w:val="002F46D2"/>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67C"/>
    <w:rsid w:val="00355B45"/>
    <w:rsid w:val="003605EE"/>
    <w:rsid w:val="00361FA0"/>
    <w:rsid w:val="003662DB"/>
    <w:rsid w:val="00367D96"/>
    <w:rsid w:val="003706D8"/>
    <w:rsid w:val="00373B7F"/>
    <w:rsid w:val="003745EA"/>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463"/>
    <w:rsid w:val="003D3B44"/>
    <w:rsid w:val="003D4150"/>
    <w:rsid w:val="003D5367"/>
    <w:rsid w:val="003F3920"/>
    <w:rsid w:val="003F4D5F"/>
    <w:rsid w:val="00405182"/>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A31"/>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EAD"/>
    <w:rsid w:val="00496947"/>
    <w:rsid w:val="004A2B4E"/>
    <w:rsid w:val="004A40AB"/>
    <w:rsid w:val="004A539A"/>
    <w:rsid w:val="004A74B8"/>
    <w:rsid w:val="004B3C97"/>
    <w:rsid w:val="004B4D3B"/>
    <w:rsid w:val="004B5436"/>
    <w:rsid w:val="004C06B2"/>
    <w:rsid w:val="004C2990"/>
    <w:rsid w:val="004C5E96"/>
    <w:rsid w:val="004C7B42"/>
    <w:rsid w:val="004D05AA"/>
    <w:rsid w:val="004D14C3"/>
    <w:rsid w:val="004D2C8F"/>
    <w:rsid w:val="004D3E89"/>
    <w:rsid w:val="004D43AE"/>
    <w:rsid w:val="004D5EAC"/>
    <w:rsid w:val="004D684A"/>
    <w:rsid w:val="004D6EEE"/>
    <w:rsid w:val="004D73E6"/>
    <w:rsid w:val="004D7907"/>
    <w:rsid w:val="004E6CD8"/>
    <w:rsid w:val="004E6F12"/>
    <w:rsid w:val="004E746C"/>
    <w:rsid w:val="004E7533"/>
    <w:rsid w:val="004F16CA"/>
    <w:rsid w:val="004F4139"/>
    <w:rsid w:val="004F682B"/>
    <w:rsid w:val="00500F93"/>
    <w:rsid w:val="00501313"/>
    <w:rsid w:val="005015BF"/>
    <w:rsid w:val="00503593"/>
    <w:rsid w:val="005036B1"/>
    <w:rsid w:val="00511177"/>
    <w:rsid w:val="005125C9"/>
    <w:rsid w:val="00515BDD"/>
    <w:rsid w:val="00521B9F"/>
    <w:rsid w:val="005268F8"/>
    <w:rsid w:val="00531BE7"/>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B46"/>
    <w:rsid w:val="00656814"/>
    <w:rsid w:val="00657A00"/>
    <w:rsid w:val="006633F4"/>
    <w:rsid w:val="006642FA"/>
    <w:rsid w:val="00665964"/>
    <w:rsid w:val="0066638E"/>
    <w:rsid w:val="00666CC0"/>
    <w:rsid w:val="00673C22"/>
    <w:rsid w:val="0067482D"/>
    <w:rsid w:val="0067732F"/>
    <w:rsid w:val="00681007"/>
    <w:rsid w:val="0068122B"/>
    <w:rsid w:val="00681DD9"/>
    <w:rsid w:val="00682252"/>
    <w:rsid w:val="00682F5C"/>
    <w:rsid w:val="00687555"/>
    <w:rsid w:val="00690E39"/>
    <w:rsid w:val="00691FF9"/>
    <w:rsid w:val="006922BF"/>
    <w:rsid w:val="0069285F"/>
    <w:rsid w:val="0069752C"/>
    <w:rsid w:val="006A0DE5"/>
    <w:rsid w:val="006A0F5C"/>
    <w:rsid w:val="006A3677"/>
    <w:rsid w:val="006A4703"/>
    <w:rsid w:val="006A5B27"/>
    <w:rsid w:val="006B08A9"/>
    <w:rsid w:val="006B1653"/>
    <w:rsid w:val="006B4E4E"/>
    <w:rsid w:val="006B5952"/>
    <w:rsid w:val="006B6C5F"/>
    <w:rsid w:val="006B7228"/>
    <w:rsid w:val="006B7E39"/>
    <w:rsid w:val="006C2072"/>
    <w:rsid w:val="006C43E7"/>
    <w:rsid w:val="006C4820"/>
    <w:rsid w:val="006C5872"/>
    <w:rsid w:val="006C60E0"/>
    <w:rsid w:val="006C676D"/>
    <w:rsid w:val="006C69E2"/>
    <w:rsid w:val="006C7825"/>
    <w:rsid w:val="006D767A"/>
    <w:rsid w:val="006E2A45"/>
    <w:rsid w:val="006E35BE"/>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9"/>
    <w:rsid w:val="00740C8B"/>
    <w:rsid w:val="00743263"/>
    <w:rsid w:val="00744914"/>
    <w:rsid w:val="007454B6"/>
    <w:rsid w:val="0074789B"/>
    <w:rsid w:val="00754ABD"/>
    <w:rsid w:val="00754D3B"/>
    <w:rsid w:val="00760D6A"/>
    <w:rsid w:val="0076343C"/>
    <w:rsid w:val="00764C12"/>
    <w:rsid w:val="00766C1C"/>
    <w:rsid w:val="007750DF"/>
    <w:rsid w:val="00777C19"/>
    <w:rsid w:val="00782487"/>
    <w:rsid w:val="00784C8D"/>
    <w:rsid w:val="00785E47"/>
    <w:rsid w:val="007871FD"/>
    <w:rsid w:val="007873F5"/>
    <w:rsid w:val="0078760F"/>
    <w:rsid w:val="007877D7"/>
    <w:rsid w:val="0079136A"/>
    <w:rsid w:val="00792AD8"/>
    <w:rsid w:val="00792D84"/>
    <w:rsid w:val="00795030"/>
    <w:rsid w:val="00795A26"/>
    <w:rsid w:val="007A00CB"/>
    <w:rsid w:val="007A312F"/>
    <w:rsid w:val="007A7EAB"/>
    <w:rsid w:val="007B0686"/>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09C"/>
    <w:rsid w:val="008A42FE"/>
    <w:rsid w:val="008A4F23"/>
    <w:rsid w:val="008A713B"/>
    <w:rsid w:val="008B4FBE"/>
    <w:rsid w:val="008B6039"/>
    <w:rsid w:val="008C2555"/>
    <w:rsid w:val="008C29FB"/>
    <w:rsid w:val="008C5B87"/>
    <w:rsid w:val="008D0448"/>
    <w:rsid w:val="008D0677"/>
    <w:rsid w:val="008D0C9E"/>
    <w:rsid w:val="008D2F03"/>
    <w:rsid w:val="008D6762"/>
    <w:rsid w:val="008D79C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A5"/>
    <w:rsid w:val="009569E3"/>
    <w:rsid w:val="00960035"/>
    <w:rsid w:val="0096040F"/>
    <w:rsid w:val="0096145A"/>
    <w:rsid w:val="009632EF"/>
    <w:rsid w:val="00964C01"/>
    <w:rsid w:val="00973D8A"/>
    <w:rsid w:val="009778FA"/>
    <w:rsid w:val="009804B4"/>
    <w:rsid w:val="00980709"/>
    <w:rsid w:val="0098278C"/>
    <w:rsid w:val="00983B91"/>
    <w:rsid w:val="00991819"/>
    <w:rsid w:val="00992BBB"/>
    <w:rsid w:val="00996B34"/>
    <w:rsid w:val="009A0FC8"/>
    <w:rsid w:val="009A2372"/>
    <w:rsid w:val="009A42F1"/>
    <w:rsid w:val="009A5571"/>
    <w:rsid w:val="009A7878"/>
    <w:rsid w:val="009B0CDC"/>
    <w:rsid w:val="009B1729"/>
    <w:rsid w:val="009C01EF"/>
    <w:rsid w:val="009C050D"/>
    <w:rsid w:val="009C06D3"/>
    <w:rsid w:val="009C0ADF"/>
    <w:rsid w:val="009C1312"/>
    <w:rsid w:val="009C6DFD"/>
    <w:rsid w:val="009C7060"/>
    <w:rsid w:val="009D15B2"/>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557"/>
    <w:rsid w:val="00AA1AC0"/>
    <w:rsid w:val="00AA3B66"/>
    <w:rsid w:val="00AA5803"/>
    <w:rsid w:val="00AA584F"/>
    <w:rsid w:val="00AB01A2"/>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4FA1"/>
    <w:rsid w:val="00B2727D"/>
    <w:rsid w:val="00B301A2"/>
    <w:rsid w:val="00B304C5"/>
    <w:rsid w:val="00B31350"/>
    <w:rsid w:val="00B315A8"/>
    <w:rsid w:val="00B32C3E"/>
    <w:rsid w:val="00B349B6"/>
    <w:rsid w:val="00B41D37"/>
    <w:rsid w:val="00B45128"/>
    <w:rsid w:val="00B53DB3"/>
    <w:rsid w:val="00B66AF2"/>
    <w:rsid w:val="00B72848"/>
    <w:rsid w:val="00B74544"/>
    <w:rsid w:val="00B77754"/>
    <w:rsid w:val="00B81054"/>
    <w:rsid w:val="00B820DB"/>
    <w:rsid w:val="00B837F0"/>
    <w:rsid w:val="00B83896"/>
    <w:rsid w:val="00B84B0D"/>
    <w:rsid w:val="00B860A9"/>
    <w:rsid w:val="00B97264"/>
    <w:rsid w:val="00BA0143"/>
    <w:rsid w:val="00BA227A"/>
    <w:rsid w:val="00BA4764"/>
    <w:rsid w:val="00BA4C69"/>
    <w:rsid w:val="00BA61AF"/>
    <w:rsid w:val="00BB1630"/>
    <w:rsid w:val="00BB6860"/>
    <w:rsid w:val="00BC3256"/>
    <w:rsid w:val="00BC3592"/>
    <w:rsid w:val="00BC36DF"/>
    <w:rsid w:val="00BC4B41"/>
    <w:rsid w:val="00BC66ED"/>
    <w:rsid w:val="00BD11D3"/>
    <w:rsid w:val="00BD2B47"/>
    <w:rsid w:val="00BD2CAA"/>
    <w:rsid w:val="00BD3B65"/>
    <w:rsid w:val="00BE1428"/>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BEF"/>
    <w:rsid w:val="00C1616B"/>
    <w:rsid w:val="00C16B21"/>
    <w:rsid w:val="00C16DFC"/>
    <w:rsid w:val="00C2079E"/>
    <w:rsid w:val="00C221CD"/>
    <w:rsid w:val="00C27729"/>
    <w:rsid w:val="00C312FA"/>
    <w:rsid w:val="00C332C4"/>
    <w:rsid w:val="00C334F5"/>
    <w:rsid w:val="00C34C16"/>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E4F"/>
    <w:rsid w:val="00C72510"/>
    <w:rsid w:val="00C731CA"/>
    <w:rsid w:val="00C77A6B"/>
    <w:rsid w:val="00C816E6"/>
    <w:rsid w:val="00C82587"/>
    <w:rsid w:val="00C84097"/>
    <w:rsid w:val="00C87FA4"/>
    <w:rsid w:val="00C90024"/>
    <w:rsid w:val="00C9181A"/>
    <w:rsid w:val="00C942CD"/>
    <w:rsid w:val="00C9487D"/>
    <w:rsid w:val="00C955CB"/>
    <w:rsid w:val="00C95664"/>
    <w:rsid w:val="00C96E53"/>
    <w:rsid w:val="00CA0798"/>
    <w:rsid w:val="00CA1597"/>
    <w:rsid w:val="00CA25CC"/>
    <w:rsid w:val="00CA2BA2"/>
    <w:rsid w:val="00CA3ACE"/>
    <w:rsid w:val="00CA5FFF"/>
    <w:rsid w:val="00CA7F86"/>
    <w:rsid w:val="00CB306F"/>
    <w:rsid w:val="00CB32EF"/>
    <w:rsid w:val="00CB4EC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935"/>
    <w:rsid w:val="00D01F0A"/>
    <w:rsid w:val="00D13012"/>
    <w:rsid w:val="00D13E3E"/>
    <w:rsid w:val="00D14159"/>
    <w:rsid w:val="00D14990"/>
    <w:rsid w:val="00D178E9"/>
    <w:rsid w:val="00D24268"/>
    <w:rsid w:val="00D25BE6"/>
    <w:rsid w:val="00D30E97"/>
    <w:rsid w:val="00D321DB"/>
    <w:rsid w:val="00D32460"/>
    <w:rsid w:val="00D32EBF"/>
    <w:rsid w:val="00D343B3"/>
    <w:rsid w:val="00D34B25"/>
    <w:rsid w:val="00D35073"/>
    <w:rsid w:val="00D36085"/>
    <w:rsid w:val="00D421D9"/>
    <w:rsid w:val="00D47529"/>
    <w:rsid w:val="00D47713"/>
    <w:rsid w:val="00D51103"/>
    <w:rsid w:val="00D53B1C"/>
    <w:rsid w:val="00D55A7A"/>
    <w:rsid w:val="00D568D5"/>
    <w:rsid w:val="00D56B6F"/>
    <w:rsid w:val="00D57878"/>
    <w:rsid w:val="00D60AB7"/>
    <w:rsid w:val="00D6226F"/>
    <w:rsid w:val="00D64A32"/>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6B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37"/>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8C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7DC"/>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4C05"/>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3BDB"/>
    <w:rsid w:val="00F941DD"/>
    <w:rsid w:val="00F95311"/>
    <w:rsid w:val="00F95F8F"/>
    <w:rsid w:val="00FA0A18"/>
    <w:rsid w:val="00FA1BBD"/>
    <w:rsid w:val="00FA70EC"/>
    <w:rsid w:val="00FB02BD"/>
    <w:rsid w:val="00FB119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86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D3C27"/>
  <w15:chartTrackingRefBased/>
  <w15:docId w15:val="{7EA0686F-17E3-2B41-90BE-E67D2D355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5267C"/>
    <w:rPr>
      <w:rFonts w:ascii="Calibri" w:hAnsi="Calibri" w:cs="Calibri"/>
    </w:rPr>
  </w:style>
  <w:style w:type="paragraph" w:styleId="Heading1">
    <w:name w:val="heading 1"/>
    <w:aliases w:val="Pocket"/>
    <w:basedOn w:val="Normal"/>
    <w:next w:val="Normal"/>
    <w:link w:val="Heading1Char"/>
    <w:autoRedefine/>
    <w:qFormat/>
    <w:rsid w:val="0035267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5267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35267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 Ch,Heading 2 Char Char Char Char,no read,No Spacing211,Card,Tags"/>
    <w:basedOn w:val="Normal"/>
    <w:next w:val="Normal"/>
    <w:link w:val="Heading4Char"/>
    <w:uiPriority w:val="3"/>
    <w:qFormat/>
    <w:rsid w:val="0035267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526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
    <w:basedOn w:val="DefaultParagraphFont"/>
    <w:link w:val="textbold"/>
    <w:uiPriority w:val="8"/>
    <w:qFormat/>
    <w:rsid w:val="0035267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5267C"/>
    <w:rPr>
      <w:color w:val="auto"/>
      <w:u w:val="none"/>
    </w:rPr>
  </w:style>
  <w:style w:type="character" w:customStyle="1" w:styleId="Heading1Char">
    <w:name w:val="Heading 1 Char"/>
    <w:aliases w:val="Pocket Char"/>
    <w:basedOn w:val="DefaultParagraphFont"/>
    <w:link w:val="Heading1"/>
    <w:rsid w:val="0035267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267C"/>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5267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 Ch Char"/>
    <w:basedOn w:val="DefaultParagraphFont"/>
    <w:link w:val="Heading4"/>
    <w:uiPriority w:val="3"/>
    <w:rsid w:val="0035267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5267C"/>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35267C"/>
    <w:rPr>
      <w:b w:val="0"/>
      <w:sz w:val="22"/>
      <w:u w:val="single"/>
    </w:rPr>
  </w:style>
  <w:style w:type="character" w:styleId="Strong">
    <w:name w:val="Strong"/>
    <w:basedOn w:val="DefaultParagraphFont"/>
    <w:uiPriority w:val="22"/>
    <w:semiHidden/>
    <w:qFormat/>
    <w:rsid w:val="0035267C"/>
    <w:rPr>
      <w:b/>
      <w:bCs/>
    </w:rPr>
  </w:style>
  <w:style w:type="character" w:styleId="BookTitle">
    <w:name w:val="Book Title"/>
    <w:basedOn w:val="DefaultParagraphFont"/>
    <w:uiPriority w:val="33"/>
    <w:semiHidden/>
    <w:qFormat/>
    <w:rsid w:val="0035267C"/>
    <w:rPr>
      <w:b/>
      <w:bCs/>
      <w:i/>
      <w:iCs/>
      <w:spacing w:val="5"/>
    </w:rPr>
  </w:style>
  <w:style w:type="character" w:customStyle="1" w:styleId="Heading5Char">
    <w:name w:val="Heading 5 Char"/>
    <w:basedOn w:val="DefaultParagraphFont"/>
    <w:link w:val="Heading5"/>
    <w:uiPriority w:val="9"/>
    <w:semiHidden/>
    <w:rsid w:val="0035267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5267C"/>
  </w:style>
  <w:style w:type="paragraph" w:styleId="Header">
    <w:name w:val="header"/>
    <w:basedOn w:val="Normal"/>
    <w:link w:val="HeaderChar"/>
    <w:uiPriority w:val="99"/>
    <w:semiHidden/>
    <w:rsid w:val="0035267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67C"/>
    <w:rPr>
      <w:rFonts w:ascii="Calibri" w:hAnsi="Calibri" w:cs="Calibri"/>
    </w:rPr>
  </w:style>
  <w:style w:type="paragraph" w:styleId="Footer">
    <w:name w:val="footer"/>
    <w:basedOn w:val="Normal"/>
    <w:link w:val="FooterChar"/>
    <w:uiPriority w:val="99"/>
    <w:semiHidden/>
    <w:rsid w:val="003526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267C"/>
    <w:rPr>
      <w:rFonts w:ascii="Calibri" w:hAnsi="Calibri" w:cs="Calibri"/>
    </w:rPr>
  </w:style>
  <w:style w:type="paragraph" w:styleId="BodyText">
    <w:name w:val="Body Text"/>
    <w:basedOn w:val="Normal"/>
    <w:link w:val="BodyTextChar"/>
    <w:uiPriority w:val="99"/>
    <w:semiHidden/>
    <w:unhideWhenUsed/>
    <w:rsid w:val="0035267C"/>
    <w:pPr>
      <w:spacing w:after="120"/>
    </w:pPr>
  </w:style>
  <w:style w:type="character" w:customStyle="1" w:styleId="BodyTextChar">
    <w:name w:val="Body Text Char"/>
    <w:basedOn w:val="DefaultParagraphFont"/>
    <w:link w:val="BodyText"/>
    <w:uiPriority w:val="99"/>
    <w:semiHidden/>
    <w:rsid w:val="0035267C"/>
    <w:rPr>
      <w:rFonts w:ascii="Calibri" w:hAnsi="Calibri" w:cs="Calibri"/>
    </w:rPr>
  </w:style>
  <w:style w:type="paragraph" w:styleId="NoSpacing">
    <w:name w:val="No Spacing"/>
    <w:link w:val="NoSpacingChar"/>
    <w:uiPriority w:val="99"/>
    <w:semiHidden/>
    <w:unhideWhenUsed/>
    <w:qFormat/>
    <w:rsid w:val="0035267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5267C"/>
    <w:rPr>
      <w:rFonts w:ascii="Calibri" w:hAnsi="Calibri" w:cs="Calibri"/>
    </w:rPr>
  </w:style>
  <w:style w:type="character" w:styleId="Hyperlink">
    <w:name w:val="Hyperlink"/>
    <w:aliases w:val="heading 1 (block title),Important,Read,Card Text,Internet Link,Analytic Text,Internet link,Char Char1,Heading 3 Char1 Char1,No Underline Char1,Text 7 Char1,3: Cite Char1,Index Headers Char1,Underline Char Char Char Char1,F2 - Heading 1 Char1,C"/>
    <w:basedOn w:val="DefaultParagraphFont"/>
    <w:link w:val="NoSpacing61"/>
    <w:uiPriority w:val="99"/>
    <w:unhideWhenUsed/>
    <w:rsid w:val="0035267C"/>
    <w:rPr>
      <w:color w:val="0563C1" w:themeColor="hyperlink"/>
      <w:u w:val="single"/>
    </w:rPr>
  </w:style>
  <w:style w:type="character" w:styleId="UnresolvedMention">
    <w:name w:val="Unresolved Mention"/>
    <w:basedOn w:val="DefaultParagraphFont"/>
    <w:uiPriority w:val="99"/>
    <w:semiHidden/>
    <w:unhideWhenUsed/>
    <w:rsid w:val="0035267C"/>
    <w:rPr>
      <w:color w:val="605E5C"/>
      <w:shd w:val="clear" w:color="auto" w:fill="E1DFDD"/>
    </w:rPr>
  </w:style>
  <w:style w:type="paragraph" w:customStyle="1" w:styleId="Analytics">
    <w:name w:val="Analytics"/>
    <w:basedOn w:val="Heading4"/>
    <w:link w:val="AnalyticsChar"/>
    <w:autoRedefine/>
    <w:uiPriority w:val="5"/>
    <w:qFormat/>
    <w:rsid w:val="0035267C"/>
    <w:rPr>
      <w:color w:val="2F5496" w:themeColor="accent1" w:themeShade="BF"/>
    </w:rPr>
  </w:style>
  <w:style w:type="character" w:customStyle="1" w:styleId="AnalyticsChar">
    <w:name w:val="Analytics Char"/>
    <w:basedOn w:val="DefaultParagraphFont"/>
    <w:link w:val="Analytics"/>
    <w:uiPriority w:val="5"/>
    <w:rsid w:val="0035267C"/>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26397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mphasis1">
    <w:name w:val="Emphasis1"/>
    <w:basedOn w:val="Normal"/>
    <w:autoRedefine/>
    <w:uiPriority w:val="8"/>
    <w:qFormat/>
    <w:rsid w:val="0026397D"/>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styleId="NormalWeb">
    <w:name w:val="Normal (Web)"/>
    <w:basedOn w:val="Normal"/>
    <w:uiPriority w:val="99"/>
    <w:unhideWhenUsed/>
    <w:rsid w:val="007449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61">
    <w:name w:val="No Spacing61"/>
    <w:basedOn w:val="Heading1"/>
    <w:next w:val="NoSpacing"/>
    <w:link w:val="Hyperlink"/>
    <w:autoRedefine/>
    <w:uiPriority w:val="99"/>
    <w:qFormat/>
    <w:rsid w:val="003605E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apple-style-span + 6 pt,Kern at 16 pt,Underline Char,Cards + Font: 12 pt Char"/>
    <w:basedOn w:val="DefaultParagraphFont"/>
    <w:uiPriority w:val="1"/>
    <w:qFormat/>
    <w:rsid w:val="003605EE"/>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7465">
      <w:bodyDiv w:val="1"/>
      <w:marLeft w:val="0"/>
      <w:marRight w:val="0"/>
      <w:marTop w:val="0"/>
      <w:marBottom w:val="0"/>
      <w:divBdr>
        <w:top w:val="none" w:sz="0" w:space="0" w:color="auto"/>
        <w:left w:val="none" w:sz="0" w:space="0" w:color="auto"/>
        <w:bottom w:val="none" w:sz="0" w:space="0" w:color="auto"/>
        <w:right w:val="none" w:sz="0" w:space="0" w:color="auto"/>
      </w:divBdr>
    </w:div>
    <w:div w:id="45759816">
      <w:bodyDiv w:val="1"/>
      <w:marLeft w:val="0"/>
      <w:marRight w:val="0"/>
      <w:marTop w:val="0"/>
      <w:marBottom w:val="0"/>
      <w:divBdr>
        <w:top w:val="none" w:sz="0" w:space="0" w:color="auto"/>
        <w:left w:val="none" w:sz="0" w:space="0" w:color="auto"/>
        <w:bottom w:val="none" w:sz="0" w:space="0" w:color="auto"/>
        <w:right w:val="none" w:sz="0" w:space="0" w:color="auto"/>
      </w:divBdr>
      <w:divsChild>
        <w:div w:id="318851544">
          <w:marLeft w:val="0"/>
          <w:marRight w:val="0"/>
          <w:marTop w:val="0"/>
          <w:marBottom w:val="0"/>
          <w:divBdr>
            <w:top w:val="none" w:sz="0" w:space="0" w:color="auto"/>
            <w:left w:val="none" w:sz="0" w:space="0" w:color="auto"/>
            <w:bottom w:val="none" w:sz="0" w:space="0" w:color="auto"/>
            <w:right w:val="none" w:sz="0" w:space="0" w:color="auto"/>
          </w:divBdr>
          <w:divsChild>
            <w:div w:id="1513951904">
              <w:marLeft w:val="0"/>
              <w:marRight w:val="0"/>
              <w:marTop w:val="0"/>
              <w:marBottom w:val="0"/>
              <w:divBdr>
                <w:top w:val="none" w:sz="0" w:space="0" w:color="auto"/>
                <w:left w:val="none" w:sz="0" w:space="0" w:color="auto"/>
                <w:bottom w:val="none" w:sz="0" w:space="0" w:color="auto"/>
                <w:right w:val="none" w:sz="0" w:space="0" w:color="auto"/>
              </w:divBdr>
              <w:divsChild>
                <w:div w:id="2118674138">
                  <w:marLeft w:val="0"/>
                  <w:marRight w:val="0"/>
                  <w:marTop w:val="0"/>
                  <w:marBottom w:val="0"/>
                  <w:divBdr>
                    <w:top w:val="none" w:sz="0" w:space="0" w:color="auto"/>
                    <w:left w:val="none" w:sz="0" w:space="0" w:color="auto"/>
                    <w:bottom w:val="none" w:sz="0" w:space="0" w:color="auto"/>
                    <w:right w:val="none" w:sz="0" w:space="0" w:color="auto"/>
                  </w:divBdr>
                  <w:divsChild>
                    <w:div w:id="177373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14027">
          <w:marLeft w:val="0"/>
          <w:marRight w:val="0"/>
          <w:marTop w:val="0"/>
          <w:marBottom w:val="0"/>
          <w:divBdr>
            <w:top w:val="none" w:sz="0" w:space="0" w:color="auto"/>
            <w:left w:val="none" w:sz="0" w:space="0" w:color="auto"/>
            <w:bottom w:val="none" w:sz="0" w:space="0" w:color="auto"/>
            <w:right w:val="none" w:sz="0" w:space="0" w:color="auto"/>
          </w:divBdr>
          <w:divsChild>
            <w:div w:id="856189015">
              <w:marLeft w:val="0"/>
              <w:marRight w:val="0"/>
              <w:marTop w:val="0"/>
              <w:marBottom w:val="0"/>
              <w:divBdr>
                <w:top w:val="none" w:sz="0" w:space="0" w:color="auto"/>
                <w:left w:val="none" w:sz="0" w:space="0" w:color="auto"/>
                <w:bottom w:val="none" w:sz="0" w:space="0" w:color="auto"/>
                <w:right w:val="none" w:sz="0" w:space="0" w:color="auto"/>
              </w:divBdr>
              <w:divsChild>
                <w:div w:id="100414162">
                  <w:marLeft w:val="0"/>
                  <w:marRight w:val="0"/>
                  <w:marTop w:val="0"/>
                  <w:marBottom w:val="0"/>
                  <w:divBdr>
                    <w:top w:val="none" w:sz="0" w:space="0" w:color="auto"/>
                    <w:left w:val="none" w:sz="0" w:space="0" w:color="auto"/>
                    <w:bottom w:val="none" w:sz="0" w:space="0" w:color="auto"/>
                    <w:right w:val="none" w:sz="0" w:space="0" w:color="auto"/>
                  </w:divBdr>
                  <w:divsChild>
                    <w:div w:id="1834956013">
                      <w:marLeft w:val="0"/>
                      <w:marRight w:val="0"/>
                      <w:marTop w:val="0"/>
                      <w:marBottom w:val="0"/>
                      <w:divBdr>
                        <w:top w:val="none" w:sz="0" w:space="0" w:color="auto"/>
                        <w:left w:val="none" w:sz="0" w:space="0" w:color="auto"/>
                        <w:bottom w:val="none" w:sz="0" w:space="0" w:color="auto"/>
                        <w:right w:val="none" w:sz="0" w:space="0" w:color="auto"/>
                      </w:divBdr>
                      <w:divsChild>
                        <w:div w:id="174808644">
                          <w:marLeft w:val="0"/>
                          <w:marRight w:val="0"/>
                          <w:marTop w:val="0"/>
                          <w:marBottom w:val="0"/>
                          <w:divBdr>
                            <w:top w:val="none" w:sz="0" w:space="0" w:color="auto"/>
                            <w:left w:val="none" w:sz="0" w:space="0" w:color="auto"/>
                            <w:bottom w:val="none" w:sz="0" w:space="0" w:color="auto"/>
                            <w:right w:val="none" w:sz="0" w:space="0" w:color="auto"/>
                          </w:divBdr>
                        </w:div>
                      </w:divsChild>
                    </w:div>
                    <w:div w:id="625819999">
                      <w:marLeft w:val="0"/>
                      <w:marRight w:val="0"/>
                      <w:marTop w:val="0"/>
                      <w:marBottom w:val="0"/>
                      <w:divBdr>
                        <w:top w:val="none" w:sz="0" w:space="0" w:color="auto"/>
                        <w:left w:val="none" w:sz="0" w:space="0" w:color="auto"/>
                        <w:bottom w:val="none" w:sz="0" w:space="0" w:color="auto"/>
                        <w:right w:val="none" w:sz="0" w:space="0" w:color="auto"/>
                      </w:divBdr>
                      <w:divsChild>
                        <w:div w:id="19453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2025">
                  <w:marLeft w:val="0"/>
                  <w:marRight w:val="0"/>
                  <w:marTop w:val="0"/>
                  <w:marBottom w:val="0"/>
                  <w:divBdr>
                    <w:top w:val="none" w:sz="0" w:space="0" w:color="auto"/>
                    <w:left w:val="none" w:sz="0" w:space="0" w:color="auto"/>
                    <w:bottom w:val="none" w:sz="0" w:space="0" w:color="auto"/>
                    <w:right w:val="none" w:sz="0" w:space="0" w:color="auto"/>
                  </w:divBdr>
                  <w:divsChild>
                    <w:div w:id="1928729104">
                      <w:marLeft w:val="0"/>
                      <w:marRight w:val="0"/>
                      <w:marTop w:val="0"/>
                      <w:marBottom w:val="0"/>
                      <w:divBdr>
                        <w:top w:val="none" w:sz="0" w:space="0" w:color="auto"/>
                        <w:left w:val="none" w:sz="0" w:space="0" w:color="auto"/>
                        <w:bottom w:val="none" w:sz="0" w:space="0" w:color="auto"/>
                        <w:right w:val="none" w:sz="0" w:space="0" w:color="auto"/>
                      </w:divBdr>
                      <w:divsChild>
                        <w:div w:id="120842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944139">
          <w:marLeft w:val="0"/>
          <w:marRight w:val="0"/>
          <w:marTop w:val="0"/>
          <w:marBottom w:val="0"/>
          <w:divBdr>
            <w:top w:val="none" w:sz="0" w:space="0" w:color="auto"/>
            <w:left w:val="none" w:sz="0" w:space="0" w:color="auto"/>
            <w:bottom w:val="none" w:sz="0" w:space="0" w:color="auto"/>
            <w:right w:val="none" w:sz="0" w:space="0" w:color="auto"/>
          </w:divBdr>
          <w:divsChild>
            <w:div w:id="1579973859">
              <w:marLeft w:val="0"/>
              <w:marRight w:val="0"/>
              <w:marTop w:val="0"/>
              <w:marBottom w:val="0"/>
              <w:divBdr>
                <w:top w:val="none" w:sz="0" w:space="0" w:color="auto"/>
                <w:left w:val="none" w:sz="0" w:space="0" w:color="auto"/>
                <w:bottom w:val="none" w:sz="0" w:space="0" w:color="auto"/>
                <w:right w:val="none" w:sz="0" w:space="0" w:color="auto"/>
              </w:divBdr>
              <w:divsChild>
                <w:div w:id="2028673125">
                  <w:marLeft w:val="0"/>
                  <w:marRight w:val="0"/>
                  <w:marTop w:val="0"/>
                  <w:marBottom w:val="0"/>
                  <w:divBdr>
                    <w:top w:val="none" w:sz="0" w:space="0" w:color="auto"/>
                    <w:left w:val="none" w:sz="0" w:space="0" w:color="auto"/>
                    <w:bottom w:val="none" w:sz="0" w:space="0" w:color="auto"/>
                    <w:right w:val="none" w:sz="0" w:space="0" w:color="auto"/>
                  </w:divBdr>
                  <w:divsChild>
                    <w:div w:id="11172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378106">
          <w:marLeft w:val="0"/>
          <w:marRight w:val="0"/>
          <w:marTop w:val="0"/>
          <w:marBottom w:val="0"/>
          <w:divBdr>
            <w:top w:val="none" w:sz="0" w:space="0" w:color="auto"/>
            <w:left w:val="none" w:sz="0" w:space="0" w:color="auto"/>
            <w:bottom w:val="none" w:sz="0" w:space="0" w:color="auto"/>
            <w:right w:val="none" w:sz="0" w:space="0" w:color="auto"/>
          </w:divBdr>
          <w:divsChild>
            <w:div w:id="915673471">
              <w:marLeft w:val="0"/>
              <w:marRight w:val="0"/>
              <w:marTop w:val="0"/>
              <w:marBottom w:val="0"/>
              <w:divBdr>
                <w:top w:val="none" w:sz="0" w:space="0" w:color="auto"/>
                <w:left w:val="none" w:sz="0" w:space="0" w:color="auto"/>
                <w:bottom w:val="none" w:sz="0" w:space="0" w:color="auto"/>
                <w:right w:val="none" w:sz="0" w:space="0" w:color="auto"/>
              </w:divBdr>
              <w:divsChild>
                <w:div w:id="1868442830">
                  <w:marLeft w:val="0"/>
                  <w:marRight w:val="0"/>
                  <w:marTop w:val="0"/>
                  <w:marBottom w:val="0"/>
                  <w:divBdr>
                    <w:top w:val="none" w:sz="0" w:space="0" w:color="auto"/>
                    <w:left w:val="none" w:sz="0" w:space="0" w:color="auto"/>
                    <w:bottom w:val="none" w:sz="0" w:space="0" w:color="auto"/>
                    <w:right w:val="none" w:sz="0" w:space="0" w:color="auto"/>
                  </w:divBdr>
                  <w:divsChild>
                    <w:div w:id="747381035">
                      <w:marLeft w:val="0"/>
                      <w:marRight w:val="0"/>
                      <w:marTop w:val="0"/>
                      <w:marBottom w:val="0"/>
                      <w:divBdr>
                        <w:top w:val="none" w:sz="0" w:space="0" w:color="auto"/>
                        <w:left w:val="none" w:sz="0" w:space="0" w:color="auto"/>
                        <w:bottom w:val="none" w:sz="0" w:space="0" w:color="auto"/>
                        <w:right w:val="none" w:sz="0" w:space="0" w:color="auto"/>
                      </w:divBdr>
                    </w:div>
                  </w:divsChild>
                </w:div>
                <w:div w:id="1608391109">
                  <w:marLeft w:val="0"/>
                  <w:marRight w:val="0"/>
                  <w:marTop w:val="0"/>
                  <w:marBottom w:val="0"/>
                  <w:divBdr>
                    <w:top w:val="none" w:sz="0" w:space="0" w:color="auto"/>
                    <w:left w:val="none" w:sz="0" w:space="0" w:color="auto"/>
                    <w:bottom w:val="none" w:sz="0" w:space="0" w:color="auto"/>
                    <w:right w:val="none" w:sz="0" w:space="0" w:color="auto"/>
                  </w:divBdr>
                  <w:divsChild>
                    <w:div w:id="21473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443249">
          <w:marLeft w:val="0"/>
          <w:marRight w:val="0"/>
          <w:marTop w:val="0"/>
          <w:marBottom w:val="0"/>
          <w:divBdr>
            <w:top w:val="none" w:sz="0" w:space="0" w:color="auto"/>
            <w:left w:val="none" w:sz="0" w:space="0" w:color="auto"/>
            <w:bottom w:val="none" w:sz="0" w:space="0" w:color="auto"/>
            <w:right w:val="none" w:sz="0" w:space="0" w:color="auto"/>
          </w:divBdr>
          <w:divsChild>
            <w:div w:id="982270502">
              <w:marLeft w:val="0"/>
              <w:marRight w:val="0"/>
              <w:marTop w:val="0"/>
              <w:marBottom w:val="0"/>
              <w:divBdr>
                <w:top w:val="none" w:sz="0" w:space="0" w:color="auto"/>
                <w:left w:val="none" w:sz="0" w:space="0" w:color="auto"/>
                <w:bottom w:val="none" w:sz="0" w:space="0" w:color="auto"/>
                <w:right w:val="none" w:sz="0" w:space="0" w:color="auto"/>
              </w:divBdr>
              <w:divsChild>
                <w:div w:id="45226117">
                  <w:marLeft w:val="0"/>
                  <w:marRight w:val="0"/>
                  <w:marTop w:val="0"/>
                  <w:marBottom w:val="0"/>
                  <w:divBdr>
                    <w:top w:val="none" w:sz="0" w:space="0" w:color="auto"/>
                    <w:left w:val="none" w:sz="0" w:space="0" w:color="auto"/>
                    <w:bottom w:val="none" w:sz="0" w:space="0" w:color="auto"/>
                    <w:right w:val="none" w:sz="0" w:space="0" w:color="auto"/>
                  </w:divBdr>
                  <w:divsChild>
                    <w:div w:id="1148325275">
                      <w:marLeft w:val="0"/>
                      <w:marRight w:val="0"/>
                      <w:marTop w:val="0"/>
                      <w:marBottom w:val="0"/>
                      <w:divBdr>
                        <w:top w:val="none" w:sz="0" w:space="0" w:color="auto"/>
                        <w:left w:val="none" w:sz="0" w:space="0" w:color="auto"/>
                        <w:bottom w:val="none" w:sz="0" w:space="0" w:color="auto"/>
                        <w:right w:val="none" w:sz="0" w:space="0" w:color="auto"/>
                      </w:divBdr>
                      <w:divsChild>
                        <w:div w:id="1739593645">
                          <w:marLeft w:val="0"/>
                          <w:marRight w:val="0"/>
                          <w:marTop w:val="0"/>
                          <w:marBottom w:val="0"/>
                          <w:divBdr>
                            <w:top w:val="none" w:sz="0" w:space="0" w:color="auto"/>
                            <w:left w:val="none" w:sz="0" w:space="0" w:color="auto"/>
                            <w:bottom w:val="none" w:sz="0" w:space="0" w:color="auto"/>
                            <w:right w:val="none" w:sz="0" w:space="0" w:color="auto"/>
                          </w:divBdr>
                        </w:div>
                      </w:divsChild>
                    </w:div>
                    <w:div w:id="2103061877">
                      <w:marLeft w:val="0"/>
                      <w:marRight w:val="0"/>
                      <w:marTop w:val="0"/>
                      <w:marBottom w:val="0"/>
                      <w:divBdr>
                        <w:top w:val="none" w:sz="0" w:space="0" w:color="auto"/>
                        <w:left w:val="none" w:sz="0" w:space="0" w:color="auto"/>
                        <w:bottom w:val="none" w:sz="0" w:space="0" w:color="auto"/>
                        <w:right w:val="none" w:sz="0" w:space="0" w:color="auto"/>
                      </w:divBdr>
                      <w:divsChild>
                        <w:div w:id="2385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85940">
      <w:bodyDiv w:val="1"/>
      <w:marLeft w:val="0"/>
      <w:marRight w:val="0"/>
      <w:marTop w:val="0"/>
      <w:marBottom w:val="0"/>
      <w:divBdr>
        <w:top w:val="none" w:sz="0" w:space="0" w:color="auto"/>
        <w:left w:val="none" w:sz="0" w:space="0" w:color="auto"/>
        <w:bottom w:val="none" w:sz="0" w:space="0" w:color="auto"/>
        <w:right w:val="none" w:sz="0" w:space="0" w:color="auto"/>
      </w:divBdr>
      <w:divsChild>
        <w:div w:id="1243948444">
          <w:marLeft w:val="0"/>
          <w:marRight w:val="0"/>
          <w:marTop w:val="0"/>
          <w:marBottom w:val="0"/>
          <w:divBdr>
            <w:top w:val="none" w:sz="0" w:space="0" w:color="auto"/>
            <w:left w:val="none" w:sz="0" w:space="0" w:color="auto"/>
            <w:bottom w:val="none" w:sz="0" w:space="0" w:color="auto"/>
            <w:right w:val="none" w:sz="0" w:space="0" w:color="auto"/>
          </w:divBdr>
          <w:divsChild>
            <w:div w:id="1460102067">
              <w:marLeft w:val="0"/>
              <w:marRight w:val="0"/>
              <w:marTop w:val="0"/>
              <w:marBottom w:val="0"/>
              <w:divBdr>
                <w:top w:val="none" w:sz="0" w:space="0" w:color="auto"/>
                <w:left w:val="none" w:sz="0" w:space="0" w:color="auto"/>
                <w:bottom w:val="none" w:sz="0" w:space="0" w:color="auto"/>
                <w:right w:val="none" w:sz="0" w:space="0" w:color="auto"/>
              </w:divBdr>
              <w:divsChild>
                <w:div w:id="1404185642">
                  <w:marLeft w:val="0"/>
                  <w:marRight w:val="0"/>
                  <w:marTop w:val="0"/>
                  <w:marBottom w:val="0"/>
                  <w:divBdr>
                    <w:top w:val="none" w:sz="0" w:space="0" w:color="auto"/>
                    <w:left w:val="none" w:sz="0" w:space="0" w:color="auto"/>
                    <w:bottom w:val="none" w:sz="0" w:space="0" w:color="auto"/>
                    <w:right w:val="none" w:sz="0" w:space="0" w:color="auto"/>
                  </w:divBdr>
                </w:div>
              </w:divsChild>
            </w:div>
            <w:div w:id="1904094189">
              <w:marLeft w:val="0"/>
              <w:marRight w:val="0"/>
              <w:marTop w:val="0"/>
              <w:marBottom w:val="0"/>
              <w:divBdr>
                <w:top w:val="none" w:sz="0" w:space="0" w:color="auto"/>
                <w:left w:val="none" w:sz="0" w:space="0" w:color="auto"/>
                <w:bottom w:val="none" w:sz="0" w:space="0" w:color="auto"/>
                <w:right w:val="none" w:sz="0" w:space="0" w:color="auto"/>
              </w:divBdr>
              <w:divsChild>
                <w:div w:id="188744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045">
          <w:marLeft w:val="0"/>
          <w:marRight w:val="0"/>
          <w:marTop w:val="0"/>
          <w:marBottom w:val="0"/>
          <w:divBdr>
            <w:top w:val="none" w:sz="0" w:space="0" w:color="auto"/>
            <w:left w:val="none" w:sz="0" w:space="0" w:color="auto"/>
            <w:bottom w:val="none" w:sz="0" w:space="0" w:color="auto"/>
            <w:right w:val="none" w:sz="0" w:space="0" w:color="auto"/>
          </w:divBdr>
          <w:divsChild>
            <w:div w:id="964503059">
              <w:marLeft w:val="0"/>
              <w:marRight w:val="0"/>
              <w:marTop w:val="0"/>
              <w:marBottom w:val="0"/>
              <w:divBdr>
                <w:top w:val="none" w:sz="0" w:space="0" w:color="auto"/>
                <w:left w:val="none" w:sz="0" w:space="0" w:color="auto"/>
                <w:bottom w:val="none" w:sz="0" w:space="0" w:color="auto"/>
                <w:right w:val="none" w:sz="0" w:space="0" w:color="auto"/>
              </w:divBdr>
              <w:divsChild>
                <w:div w:id="1515921375">
                  <w:marLeft w:val="0"/>
                  <w:marRight w:val="0"/>
                  <w:marTop w:val="0"/>
                  <w:marBottom w:val="0"/>
                  <w:divBdr>
                    <w:top w:val="none" w:sz="0" w:space="0" w:color="auto"/>
                    <w:left w:val="none" w:sz="0" w:space="0" w:color="auto"/>
                    <w:bottom w:val="none" w:sz="0" w:space="0" w:color="auto"/>
                    <w:right w:val="none" w:sz="0" w:space="0" w:color="auto"/>
                  </w:divBdr>
                </w:div>
              </w:divsChild>
            </w:div>
            <w:div w:id="268120499">
              <w:marLeft w:val="0"/>
              <w:marRight w:val="0"/>
              <w:marTop w:val="0"/>
              <w:marBottom w:val="0"/>
              <w:divBdr>
                <w:top w:val="none" w:sz="0" w:space="0" w:color="auto"/>
                <w:left w:val="none" w:sz="0" w:space="0" w:color="auto"/>
                <w:bottom w:val="none" w:sz="0" w:space="0" w:color="auto"/>
                <w:right w:val="none" w:sz="0" w:space="0" w:color="auto"/>
              </w:divBdr>
              <w:divsChild>
                <w:div w:id="1240867012">
                  <w:marLeft w:val="0"/>
                  <w:marRight w:val="0"/>
                  <w:marTop w:val="0"/>
                  <w:marBottom w:val="0"/>
                  <w:divBdr>
                    <w:top w:val="none" w:sz="0" w:space="0" w:color="auto"/>
                    <w:left w:val="none" w:sz="0" w:space="0" w:color="auto"/>
                    <w:bottom w:val="none" w:sz="0" w:space="0" w:color="auto"/>
                    <w:right w:val="none" w:sz="0" w:space="0" w:color="auto"/>
                  </w:divBdr>
                </w:div>
              </w:divsChild>
            </w:div>
            <w:div w:id="751705818">
              <w:marLeft w:val="0"/>
              <w:marRight w:val="0"/>
              <w:marTop w:val="0"/>
              <w:marBottom w:val="0"/>
              <w:divBdr>
                <w:top w:val="none" w:sz="0" w:space="0" w:color="auto"/>
                <w:left w:val="none" w:sz="0" w:space="0" w:color="auto"/>
                <w:bottom w:val="none" w:sz="0" w:space="0" w:color="auto"/>
                <w:right w:val="none" w:sz="0" w:space="0" w:color="auto"/>
              </w:divBdr>
              <w:divsChild>
                <w:div w:id="63059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1613">
          <w:marLeft w:val="0"/>
          <w:marRight w:val="0"/>
          <w:marTop w:val="0"/>
          <w:marBottom w:val="0"/>
          <w:divBdr>
            <w:top w:val="none" w:sz="0" w:space="0" w:color="auto"/>
            <w:left w:val="none" w:sz="0" w:space="0" w:color="auto"/>
            <w:bottom w:val="none" w:sz="0" w:space="0" w:color="auto"/>
            <w:right w:val="none" w:sz="0" w:space="0" w:color="auto"/>
          </w:divBdr>
          <w:divsChild>
            <w:div w:id="350571731">
              <w:marLeft w:val="0"/>
              <w:marRight w:val="0"/>
              <w:marTop w:val="0"/>
              <w:marBottom w:val="0"/>
              <w:divBdr>
                <w:top w:val="none" w:sz="0" w:space="0" w:color="auto"/>
                <w:left w:val="none" w:sz="0" w:space="0" w:color="auto"/>
                <w:bottom w:val="none" w:sz="0" w:space="0" w:color="auto"/>
                <w:right w:val="none" w:sz="0" w:space="0" w:color="auto"/>
              </w:divBdr>
              <w:divsChild>
                <w:div w:id="1849711880">
                  <w:marLeft w:val="0"/>
                  <w:marRight w:val="0"/>
                  <w:marTop w:val="0"/>
                  <w:marBottom w:val="0"/>
                  <w:divBdr>
                    <w:top w:val="none" w:sz="0" w:space="0" w:color="auto"/>
                    <w:left w:val="none" w:sz="0" w:space="0" w:color="auto"/>
                    <w:bottom w:val="none" w:sz="0" w:space="0" w:color="auto"/>
                    <w:right w:val="none" w:sz="0" w:space="0" w:color="auto"/>
                  </w:divBdr>
                </w:div>
              </w:divsChild>
            </w:div>
            <w:div w:id="2100758656">
              <w:marLeft w:val="0"/>
              <w:marRight w:val="0"/>
              <w:marTop w:val="0"/>
              <w:marBottom w:val="0"/>
              <w:divBdr>
                <w:top w:val="none" w:sz="0" w:space="0" w:color="auto"/>
                <w:left w:val="none" w:sz="0" w:space="0" w:color="auto"/>
                <w:bottom w:val="none" w:sz="0" w:space="0" w:color="auto"/>
                <w:right w:val="none" w:sz="0" w:space="0" w:color="auto"/>
              </w:divBdr>
              <w:divsChild>
                <w:div w:id="1696806976">
                  <w:marLeft w:val="0"/>
                  <w:marRight w:val="0"/>
                  <w:marTop w:val="0"/>
                  <w:marBottom w:val="0"/>
                  <w:divBdr>
                    <w:top w:val="none" w:sz="0" w:space="0" w:color="auto"/>
                    <w:left w:val="none" w:sz="0" w:space="0" w:color="auto"/>
                    <w:bottom w:val="none" w:sz="0" w:space="0" w:color="auto"/>
                    <w:right w:val="none" w:sz="0" w:space="0" w:color="auto"/>
                  </w:divBdr>
                </w:div>
              </w:divsChild>
            </w:div>
            <w:div w:id="499463771">
              <w:marLeft w:val="0"/>
              <w:marRight w:val="0"/>
              <w:marTop w:val="0"/>
              <w:marBottom w:val="0"/>
              <w:divBdr>
                <w:top w:val="none" w:sz="0" w:space="0" w:color="auto"/>
                <w:left w:val="none" w:sz="0" w:space="0" w:color="auto"/>
                <w:bottom w:val="none" w:sz="0" w:space="0" w:color="auto"/>
                <w:right w:val="none" w:sz="0" w:space="0" w:color="auto"/>
              </w:divBdr>
              <w:divsChild>
                <w:div w:id="68760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46711">
          <w:marLeft w:val="0"/>
          <w:marRight w:val="0"/>
          <w:marTop w:val="0"/>
          <w:marBottom w:val="0"/>
          <w:divBdr>
            <w:top w:val="none" w:sz="0" w:space="0" w:color="auto"/>
            <w:left w:val="none" w:sz="0" w:space="0" w:color="auto"/>
            <w:bottom w:val="none" w:sz="0" w:space="0" w:color="auto"/>
            <w:right w:val="none" w:sz="0" w:space="0" w:color="auto"/>
          </w:divBdr>
          <w:divsChild>
            <w:div w:id="261844112">
              <w:marLeft w:val="0"/>
              <w:marRight w:val="0"/>
              <w:marTop w:val="0"/>
              <w:marBottom w:val="0"/>
              <w:divBdr>
                <w:top w:val="none" w:sz="0" w:space="0" w:color="auto"/>
                <w:left w:val="none" w:sz="0" w:space="0" w:color="auto"/>
                <w:bottom w:val="none" w:sz="0" w:space="0" w:color="auto"/>
                <w:right w:val="none" w:sz="0" w:space="0" w:color="auto"/>
              </w:divBdr>
              <w:divsChild>
                <w:div w:id="2068723102">
                  <w:marLeft w:val="0"/>
                  <w:marRight w:val="0"/>
                  <w:marTop w:val="0"/>
                  <w:marBottom w:val="0"/>
                  <w:divBdr>
                    <w:top w:val="none" w:sz="0" w:space="0" w:color="auto"/>
                    <w:left w:val="none" w:sz="0" w:space="0" w:color="auto"/>
                    <w:bottom w:val="none" w:sz="0" w:space="0" w:color="auto"/>
                    <w:right w:val="none" w:sz="0" w:space="0" w:color="auto"/>
                  </w:divBdr>
                </w:div>
              </w:divsChild>
            </w:div>
            <w:div w:id="998578747">
              <w:marLeft w:val="0"/>
              <w:marRight w:val="0"/>
              <w:marTop w:val="0"/>
              <w:marBottom w:val="0"/>
              <w:divBdr>
                <w:top w:val="none" w:sz="0" w:space="0" w:color="auto"/>
                <w:left w:val="none" w:sz="0" w:space="0" w:color="auto"/>
                <w:bottom w:val="none" w:sz="0" w:space="0" w:color="auto"/>
                <w:right w:val="none" w:sz="0" w:space="0" w:color="auto"/>
              </w:divBdr>
              <w:divsChild>
                <w:div w:id="178543711">
                  <w:marLeft w:val="0"/>
                  <w:marRight w:val="0"/>
                  <w:marTop w:val="0"/>
                  <w:marBottom w:val="0"/>
                  <w:divBdr>
                    <w:top w:val="none" w:sz="0" w:space="0" w:color="auto"/>
                    <w:left w:val="none" w:sz="0" w:space="0" w:color="auto"/>
                    <w:bottom w:val="none" w:sz="0" w:space="0" w:color="auto"/>
                    <w:right w:val="none" w:sz="0" w:space="0" w:color="auto"/>
                  </w:divBdr>
                </w:div>
              </w:divsChild>
            </w:div>
            <w:div w:id="80758449">
              <w:marLeft w:val="0"/>
              <w:marRight w:val="0"/>
              <w:marTop w:val="0"/>
              <w:marBottom w:val="0"/>
              <w:divBdr>
                <w:top w:val="none" w:sz="0" w:space="0" w:color="auto"/>
                <w:left w:val="none" w:sz="0" w:space="0" w:color="auto"/>
                <w:bottom w:val="none" w:sz="0" w:space="0" w:color="auto"/>
                <w:right w:val="none" w:sz="0" w:space="0" w:color="auto"/>
              </w:divBdr>
              <w:divsChild>
                <w:div w:id="154980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1509">
          <w:marLeft w:val="0"/>
          <w:marRight w:val="0"/>
          <w:marTop w:val="0"/>
          <w:marBottom w:val="0"/>
          <w:divBdr>
            <w:top w:val="none" w:sz="0" w:space="0" w:color="auto"/>
            <w:left w:val="none" w:sz="0" w:space="0" w:color="auto"/>
            <w:bottom w:val="none" w:sz="0" w:space="0" w:color="auto"/>
            <w:right w:val="none" w:sz="0" w:space="0" w:color="auto"/>
          </w:divBdr>
          <w:divsChild>
            <w:div w:id="1659382489">
              <w:marLeft w:val="0"/>
              <w:marRight w:val="0"/>
              <w:marTop w:val="0"/>
              <w:marBottom w:val="0"/>
              <w:divBdr>
                <w:top w:val="none" w:sz="0" w:space="0" w:color="auto"/>
                <w:left w:val="none" w:sz="0" w:space="0" w:color="auto"/>
                <w:bottom w:val="none" w:sz="0" w:space="0" w:color="auto"/>
                <w:right w:val="none" w:sz="0" w:space="0" w:color="auto"/>
              </w:divBdr>
              <w:divsChild>
                <w:div w:id="270823274">
                  <w:marLeft w:val="0"/>
                  <w:marRight w:val="0"/>
                  <w:marTop w:val="0"/>
                  <w:marBottom w:val="0"/>
                  <w:divBdr>
                    <w:top w:val="none" w:sz="0" w:space="0" w:color="auto"/>
                    <w:left w:val="none" w:sz="0" w:space="0" w:color="auto"/>
                    <w:bottom w:val="none" w:sz="0" w:space="0" w:color="auto"/>
                    <w:right w:val="none" w:sz="0" w:space="0" w:color="auto"/>
                  </w:divBdr>
                </w:div>
              </w:divsChild>
            </w:div>
            <w:div w:id="1414739753">
              <w:marLeft w:val="0"/>
              <w:marRight w:val="0"/>
              <w:marTop w:val="0"/>
              <w:marBottom w:val="0"/>
              <w:divBdr>
                <w:top w:val="none" w:sz="0" w:space="0" w:color="auto"/>
                <w:left w:val="none" w:sz="0" w:space="0" w:color="auto"/>
                <w:bottom w:val="none" w:sz="0" w:space="0" w:color="auto"/>
                <w:right w:val="none" w:sz="0" w:space="0" w:color="auto"/>
              </w:divBdr>
              <w:divsChild>
                <w:div w:id="1648632893">
                  <w:marLeft w:val="0"/>
                  <w:marRight w:val="0"/>
                  <w:marTop w:val="0"/>
                  <w:marBottom w:val="0"/>
                  <w:divBdr>
                    <w:top w:val="none" w:sz="0" w:space="0" w:color="auto"/>
                    <w:left w:val="none" w:sz="0" w:space="0" w:color="auto"/>
                    <w:bottom w:val="none" w:sz="0" w:space="0" w:color="auto"/>
                    <w:right w:val="none" w:sz="0" w:space="0" w:color="auto"/>
                  </w:divBdr>
                </w:div>
              </w:divsChild>
            </w:div>
            <w:div w:id="1946111835">
              <w:marLeft w:val="0"/>
              <w:marRight w:val="0"/>
              <w:marTop w:val="0"/>
              <w:marBottom w:val="0"/>
              <w:divBdr>
                <w:top w:val="none" w:sz="0" w:space="0" w:color="auto"/>
                <w:left w:val="none" w:sz="0" w:space="0" w:color="auto"/>
                <w:bottom w:val="none" w:sz="0" w:space="0" w:color="auto"/>
                <w:right w:val="none" w:sz="0" w:space="0" w:color="auto"/>
              </w:divBdr>
              <w:divsChild>
                <w:div w:id="10092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22235">
          <w:marLeft w:val="0"/>
          <w:marRight w:val="0"/>
          <w:marTop w:val="0"/>
          <w:marBottom w:val="0"/>
          <w:divBdr>
            <w:top w:val="none" w:sz="0" w:space="0" w:color="auto"/>
            <w:left w:val="none" w:sz="0" w:space="0" w:color="auto"/>
            <w:bottom w:val="none" w:sz="0" w:space="0" w:color="auto"/>
            <w:right w:val="none" w:sz="0" w:space="0" w:color="auto"/>
          </w:divBdr>
          <w:divsChild>
            <w:div w:id="1470587235">
              <w:marLeft w:val="0"/>
              <w:marRight w:val="0"/>
              <w:marTop w:val="0"/>
              <w:marBottom w:val="0"/>
              <w:divBdr>
                <w:top w:val="none" w:sz="0" w:space="0" w:color="auto"/>
                <w:left w:val="none" w:sz="0" w:space="0" w:color="auto"/>
                <w:bottom w:val="none" w:sz="0" w:space="0" w:color="auto"/>
                <w:right w:val="none" w:sz="0" w:space="0" w:color="auto"/>
              </w:divBdr>
              <w:divsChild>
                <w:div w:id="383141071">
                  <w:marLeft w:val="0"/>
                  <w:marRight w:val="0"/>
                  <w:marTop w:val="0"/>
                  <w:marBottom w:val="0"/>
                  <w:divBdr>
                    <w:top w:val="none" w:sz="0" w:space="0" w:color="auto"/>
                    <w:left w:val="none" w:sz="0" w:space="0" w:color="auto"/>
                    <w:bottom w:val="none" w:sz="0" w:space="0" w:color="auto"/>
                    <w:right w:val="none" w:sz="0" w:space="0" w:color="auto"/>
                  </w:divBdr>
                </w:div>
              </w:divsChild>
            </w:div>
            <w:div w:id="1385912177">
              <w:marLeft w:val="0"/>
              <w:marRight w:val="0"/>
              <w:marTop w:val="0"/>
              <w:marBottom w:val="0"/>
              <w:divBdr>
                <w:top w:val="none" w:sz="0" w:space="0" w:color="auto"/>
                <w:left w:val="none" w:sz="0" w:space="0" w:color="auto"/>
                <w:bottom w:val="none" w:sz="0" w:space="0" w:color="auto"/>
                <w:right w:val="none" w:sz="0" w:space="0" w:color="auto"/>
              </w:divBdr>
              <w:divsChild>
                <w:div w:id="1010840865">
                  <w:marLeft w:val="0"/>
                  <w:marRight w:val="0"/>
                  <w:marTop w:val="0"/>
                  <w:marBottom w:val="0"/>
                  <w:divBdr>
                    <w:top w:val="none" w:sz="0" w:space="0" w:color="auto"/>
                    <w:left w:val="none" w:sz="0" w:space="0" w:color="auto"/>
                    <w:bottom w:val="none" w:sz="0" w:space="0" w:color="auto"/>
                    <w:right w:val="none" w:sz="0" w:space="0" w:color="auto"/>
                  </w:divBdr>
                </w:div>
              </w:divsChild>
            </w:div>
            <w:div w:id="1687975295">
              <w:marLeft w:val="0"/>
              <w:marRight w:val="0"/>
              <w:marTop w:val="0"/>
              <w:marBottom w:val="0"/>
              <w:divBdr>
                <w:top w:val="none" w:sz="0" w:space="0" w:color="auto"/>
                <w:left w:val="none" w:sz="0" w:space="0" w:color="auto"/>
                <w:bottom w:val="none" w:sz="0" w:space="0" w:color="auto"/>
                <w:right w:val="none" w:sz="0" w:space="0" w:color="auto"/>
              </w:divBdr>
              <w:divsChild>
                <w:div w:id="104144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8022">
          <w:marLeft w:val="0"/>
          <w:marRight w:val="0"/>
          <w:marTop w:val="0"/>
          <w:marBottom w:val="0"/>
          <w:divBdr>
            <w:top w:val="none" w:sz="0" w:space="0" w:color="auto"/>
            <w:left w:val="none" w:sz="0" w:space="0" w:color="auto"/>
            <w:bottom w:val="none" w:sz="0" w:space="0" w:color="auto"/>
            <w:right w:val="none" w:sz="0" w:space="0" w:color="auto"/>
          </w:divBdr>
          <w:divsChild>
            <w:div w:id="1067529973">
              <w:marLeft w:val="0"/>
              <w:marRight w:val="0"/>
              <w:marTop w:val="0"/>
              <w:marBottom w:val="0"/>
              <w:divBdr>
                <w:top w:val="none" w:sz="0" w:space="0" w:color="auto"/>
                <w:left w:val="none" w:sz="0" w:space="0" w:color="auto"/>
                <w:bottom w:val="none" w:sz="0" w:space="0" w:color="auto"/>
                <w:right w:val="none" w:sz="0" w:space="0" w:color="auto"/>
              </w:divBdr>
              <w:divsChild>
                <w:div w:id="2059042179">
                  <w:marLeft w:val="0"/>
                  <w:marRight w:val="0"/>
                  <w:marTop w:val="0"/>
                  <w:marBottom w:val="0"/>
                  <w:divBdr>
                    <w:top w:val="none" w:sz="0" w:space="0" w:color="auto"/>
                    <w:left w:val="none" w:sz="0" w:space="0" w:color="auto"/>
                    <w:bottom w:val="none" w:sz="0" w:space="0" w:color="auto"/>
                    <w:right w:val="none" w:sz="0" w:space="0" w:color="auto"/>
                  </w:divBdr>
                </w:div>
              </w:divsChild>
            </w:div>
            <w:div w:id="168059411">
              <w:marLeft w:val="0"/>
              <w:marRight w:val="0"/>
              <w:marTop w:val="0"/>
              <w:marBottom w:val="0"/>
              <w:divBdr>
                <w:top w:val="none" w:sz="0" w:space="0" w:color="auto"/>
                <w:left w:val="none" w:sz="0" w:space="0" w:color="auto"/>
                <w:bottom w:val="none" w:sz="0" w:space="0" w:color="auto"/>
                <w:right w:val="none" w:sz="0" w:space="0" w:color="auto"/>
              </w:divBdr>
              <w:divsChild>
                <w:div w:id="1698240047">
                  <w:marLeft w:val="0"/>
                  <w:marRight w:val="0"/>
                  <w:marTop w:val="0"/>
                  <w:marBottom w:val="0"/>
                  <w:divBdr>
                    <w:top w:val="none" w:sz="0" w:space="0" w:color="auto"/>
                    <w:left w:val="none" w:sz="0" w:space="0" w:color="auto"/>
                    <w:bottom w:val="none" w:sz="0" w:space="0" w:color="auto"/>
                    <w:right w:val="none" w:sz="0" w:space="0" w:color="auto"/>
                  </w:divBdr>
                </w:div>
              </w:divsChild>
            </w:div>
            <w:div w:id="1471244888">
              <w:marLeft w:val="0"/>
              <w:marRight w:val="0"/>
              <w:marTop w:val="0"/>
              <w:marBottom w:val="0"/>
              <w:divBdr>
                <w:top w:val="none" w:sz="0" w:space="0" w:color="auto"/>
                <w:left w:val="none" w:sz="0" w:space="0" w:color="auto"/>
                <w:bottom w:val="none" w:sz="0" w:space="0" w:color="auto"/>
                <w:right w:val="none" w:sz="0" w:space="0" w:color="auto"/>
              </w:divBdr>
              <w:divsChild>
                <w:div w:id="8608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790">
          <w:marLeft w:val="0"/>
          <w:marRight w:val="0"/>
          <w:marTop w:val="0"/>
          <w:marBottom w:val="0"/>
          <w:divBdr>
            <w:top w:val="none" w:sz="0" w:space="0" w:color="auto"/>
            <w:left w:val="none" w:sz="0" w:space="0" w:color="auto"/>
            <w:bottom w:val="none" w:sz="0" w:space="0" w:color="auto"/>
            <w:right w:val="none" w:sz="0" w:space="0" w:color="auto"/>
          </w:divBdr>
          <w:divsChild>
            <w:div w:id="46342536">
              <w:marLeft w:val="0"/>
              <w:marRight w:val="0"/>
              <w:marTop w:val="0"/>
              <w:marBottom w:val="0"/>
              <w:divBdr>
                <w:top w:val="none" w:sz="0" w:space="0" w:color="auto"/>
                <w:left w:val="none" w:sz="0" w:space="0" w:color="auto"/>
                <w:bottom w:val="none" w:sz="0" w:space="0" w:color="auto"/>
                <w:right w:val="none" w:sz="0" w:space="0" w:color="auto"/>
              </w:divBdr>
              <w:divsChild>
                <w:div w:id="785930937">
                  <w:marLeft w:val="0"/>
                  <w:marRight w:val="0"/>
                  <w:marTop w:val="0"/>
                  <w:marBottom w:val="0"/>
                  <w:divBdr>
                    <w:top w:val="none" w:sz="0" w:space="0" w:color="auto"/>
                    <w:left w:val="none" w:sz="0" w:space="0" w:color="auto"/>
                    <w:bottom w:val="none" w:sz="0" w:space="0" w:color="auto"/>
                    <w:right w:val="none" w:sz="0" w:space="0" w:color="auto"/>
                  </w:divBdr>
                </w:div>
              </w:divsChild>
            </w:div>
            <w:div w:id="1135102247">
              <w:marLeft w:val="0"/>
              <w:marRight w:val="0"/>
              <w:marTop w:val="0"/>
              <w:marBottom w:val="0"/>
              <w:divBdr>
                <w:top w:val="none" w:sz="0" w:space="0" w:color="auto"/>
                <w:left w:val="none" w:sz="0" w:space="0" w:color="auto"/>
                <w:bottom w:val="none" w:sz="0" w:space="0" w:color="auto"/>
                <w:right w:val="none" w:sz="0" w:space="0" w:color="auto"/>
              </w:divBdr>
              <w:divsChild>
                <w:div w:id="1632248953">
                  <w:marLeft w:val="0"/>
                  <w:marRight w:val="0"/>
                  <w:marTop w:val="0"/>
                  <w:marBottom w:val="0"/>
                  <w:divBdr>
                    <w:top w:val="none" w:sz="0" w:space="0" w:color="auto"/>
                    <w:left w:val="none" w:sz="0" w:space="0" w:color="auto"/>
                    <w:bottom w:val="none" w:sz="0" w:space="0" w:color="auto"/>
                    <w:right w:val="none" w:sz="0" w:space="0" w:color="auto"/>
                  </w:divBdr>
                </w:div>
              </w:divsChild>
            </w:div>
            <w:div w:id="1216040939">
              <w:marLeft w:val="0"/>
              <w:marRight w:val="0"/>
              <w:marTop w:val="0"/>
              <w:marBottom w:val="0"/>
              <w:divBdr>
                <w:top w:val="none" w:sz="0" w:space="0" w:color="auto"/>
                <w:left w:val="none" w:sz="0" w:space="0" w:color="auto"/>
                <w:bottom w:val="none" w:sz="0" w:space="0" w:color="auto"/>
                <w:right w:val="none" w:sz="0" w:space="0" w:color="auto"/>
              </w:divBdr>
              <w:divsChild>
                <w:div w:id="180585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06681">
          <w:marLeft w:val="0"/>
          <w:marRight w:val="0"/>
          <w:marTop w:val="0"/>
          <w:marBottom w:val="0"/>
          <w:divBdr>
            <w:top w:val="none" w:sz="0" w:space="0" w:color="auto"/>
            <w:left w:val="none" w:sz="0" w:space="0" w:color="auto"/>
            <w:bottom w:val="none" w:sz="0" w:space="0" w:color="auto"/>
            <w:right w:val="none" w:sz="0" w:space="0" w:color="auto"/>
          </w:divBdr>
          <w:divsChild>
            <w:div w:id="938098610">
              <w:marLeft w:val="0"/>
              <w:marRight w:val="0"/>
              <w:marTop w:val="0"/>
              <w:marBottom w:val="0"/>
              <w:divBdr>
                <w:top w:val="none" w:sz="0" w:space="0" w:color="auto"/>
                <w:left w:val="none" w:sz="0" w:space="0" w:color="auto"/>
                <w:bottom w:val="none" w:sz="0" w:space="0" w:color="auto"/>
                <w:right w:val="none" w:sz="0" w:space="0" w:color="auto"/>
              </w:divBdr>
              <w:divsChild>
                <w:div w:id="1367869325">
                  <w:marLeft w:val="0"/>
                  <w:marRight w:val="0"/>
                  <w:marTop w:val="0"/>
                  <w:marBottom w:val="0"/>
                  <w:divBdr>
                    <w:top w:val="none" w:sz="0" w:space="0" w:color="auto"/>
                    <w:left w:val="none" w:sz="0" w:space="0" w:color="auto"/>
                    <w:bottom w:val="none" w:sz="0" w:space="0" w:color="auto"/>
                    <w:right w:val="none" w:sz="0" w:space="0" w:color="auto"/>
                  </w:divBdr>
                </w:div>
              </w:divsChild>
            </w:div>
            <w:div w:id="715467472">
              <w:marLeft w:val="0"/>
              <w:marRight w:val="0"/>
              <w:marTop w:val="0"/>
              <w:marBottom w:val="0"/>
              <w:divBdr>
                <w:top w:val="none" w:sz="0" w:space="0" w:color="auto"/>
                <w:left w:val="none" w:sz="0" w:space="0" w:color="auto"/>
                <w:bottom w:val="none" w:sz="0" w:space="0" w:color="auto"/>
                <w:right w:val="none" w:sz="0" w:space="0" w:color="auto"/>
              </w:divBdr>
              <w:divsChild>
                <w:div w:id="873033470">
                  <w:marLeft w:val="0"/>
                  <w:marRight w:val="0"/>
                  <w:marTop w:val="0"/>
                  <w:marBottom w:val="0"/>
                  <w:divBdr>
                    <w:top w:val="none" w:sz="0" w:space="0" w:color="auto"/>
                    <w:left w:val="none" w:sz="0" w:space="0" w:color="auto"/>
                    <w:bottom w:val="none" w:sz="0" w:space="0" w:color="auto"/>
                    <w:right w:val="none" w:sz="0" w:space="0" w:color="auto"/>
                  </w:divBdr>
                </w:div>
              </w:divsChild>
            </w:div>
            <w:div w:id="319430426">
              <w:marLeft w:val="0"/>
              <w:marRight w:val="0"/>
              <w:marTop w:val="0"/>
              <w:marBottom w:val="0"/>
              <w:divBdr>
                <w:top w:val="none" w:sz="0" w:space="0" w:color="auto"/>
                <w:left w:val="none" w:sz="0" w:space="0" w:color="auto"/>
                <w:bottom w:val="none" w:sz="0" w:space="0" w:color="auto"/>
                <w:right w:val="none" w:sz="0" w:space="0" w:color="auto"/>
              </w:divBdr>
              <w:divsChild>
                <w:div w:id="2225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41932">
          <w:marLeft w:val="0"/>
          <w:marRight w:val="0"/>
          <w:marTop w:val="0"/>
          <w:marBottom w:val="0"/>
          <w:divBdr>
            <w:top w:val="none" w:sz="0" w:space="0" w:color="auto"/>
            <w:left w:val="none" w:sz="0" w:space="0" w:color="auto"/>
            <w:bottom w:val="none" w:sz="0" w:space="0" w:color="auto"/>
            <w:right w:val="none" w:sz="0" w:space="0" w:color="auto"/>
          </w:divBdr>
          <w:divsChild>
            <w:div w:id="715738917">
              <w:marLeft w:val="0"/>
              <w:marRight w:val="0"/>
              <w:marTop w:val="0"/>
              <w:marBottom w:val="0"/>
              <w:divBdr>
                <w:top w:val="none" w:sz="0" w:space="0" w:color="auto"/>
                <w:left w:val="none" w:sz="0" w:space="0" w:color="auto"/>
                <w:bottom w:val="none" w:sz="0" w:space="0" w:color="auto"/>
                <w:right w:val="none" w:sz="0" w:space="0" w:color="auto"/>
              </w:divBdr>
              <w:divsChild>
                <w:div w:id="1436514927">
                  <w:marLeft w:val="0"/>
                  <w:marRight w:val="0"/>
                  <w:marTop w:val="0"/>
                  <w:marBottom w:val="0"/>
                  <w:divBdr>
                    <w:top w:val="none" w:sz="0" w:space="0" w:color="auto"/>
                    <w:left w:val="none" w:sz="0" w:space="0" w:color="auto"/>
                    <w:bottom w:val="none" w:sz="0" w:space="0" w:color="auto"/>
                    <w:right w:val="none" w:sz="0" w:space="0" w:color="auto"/>
                  </w:divBdr>
                </w:div>
              </w:divsChild>
            </w:div>
            <w:div w:id="1192303685">
              <w:marLeft w:val="0"/>
              <w:marRight w:val="0"/>
              <w:marTop w:val="0"/>
              <w:marBottom w:val="0"/>
              <w:divBdr>
                <w:top w:val="none" w:sz="0" w:space="0" w:color="auto"/>
                <w:left w:val="none" w:sz="0" w:space="0" w:color="auto"/>
                <w:bottom w:val="none" w:sz="0" w:space="0" w:color="auto"/>
                <w:right w:val="none" w:sz="0" w:space="0" w:color="auto"/>
              </w:divBdr>
              <w:divsChild>
                <w:div w:id="18420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01626654">
      <w:bodyDiv w:val="1"/>
      <w:marLeft w:val="0"/>
      <w:marRight w:val="0"/>
      <w:marTop w:val="0"/>
      <w:marBottom w:val="0"/>
      <w:divBdr>
        <w:top w:val="none" w:sz="0" w:space="0" w:color="auto"/>
        <w:left w:val="none" w:sz="0" w:space="0" w:color="auto"/>
        <w:bottom w:val="none" w:sz="0" w:space="0" w:color="auto"/>
        <w:right w:val="none" w:sz="0" w:space="0" w:color="auto"/>
      </w:divBdr>
      <w:divsChild>
        <w:div w:id="822967653">
          <w:marLeft w:val="0"/>
          <w:marRight w:val="0"/>
          <w:marTop w:val="0"/>
          <w:marBottom w:val="0"/>
          <w:divBdr>
            <w:top w:val="none" w:sz="0" w:space="0" w:color="auto"/>
            <w:left w:val="none" w:sz="0" w:space="0" w:color="auto"/>
            <w:bottom w:val="none" w:sz="0" w:space="0" w:color="auto"/>
            <w:right w:val="none" w:sz="0" w:space="0" w:color="auto"/>
          </w:divBdr>
          <w:divsChild>
            <w:div w:id="258491938">
              <w:marLeft w:val="0"/>
              <w:marRight w:val="0"/>
              <w:marTop w:val="0"/>
              <w:marBottom w:val="0"/>
              <w:divBdr>
                <w:top w:val="none" w:sz="0" w:space="0" w:color="auto"/>
                <w:left w:val="none" w:sz="0" w:space="0" w:color="auto"/>
                <w:bottom w:val="none" w:sz="0" w:space="0" w:color="auto"/>
                <w:right w:val="none" w:sz="0" w:space="0" w:color="auto"/>
              </w:divBdr>
              <w:divsChild>
                <w:div w:id="279651267">
                  <w:marLeft w:val="0"/>
                  <w:marRight w:val="0"/>
                  <w:marTop w:val="0"/>
                  <w:marBottom w:val="0"/>
                  <w:divBdr>
                    <w:top w:val="none" w:sz="0" w:space="0" w:color="auto"/>
                    <w:left w:val="none" w:sz="0" w:space="0" w:color="auto"/>
                    <w:bottom w:val="none" w:sz="0" w:space="0" w:color="auto"/>
                    <w:right w:val="none" w:sz="0" w:space="0" w:color="auto"/>
                  </w:divBdr>
                </w:div>
              </w:divsChild>
            </w:div>
            <w:div w:id="197160454">
              <w:marLeft w:val="0"/>
              <w:marRight w:val="0"/>
              <w:marTop w:val="0"/>
              <w:marBottom w:val="0"/>
              <w:divBdr>
                <w:top w:val="none" w:sz="0" w:space="0" w:color="auto"/>
                <w:left w:val="none" w:sz="0" w:space="0" w:color="auto"/>
                <w:bottom w:val="none" w:sz="0" w:space="0" w:color="auto"/>
                <w:right w:val="none" w:sz="0" w:space="0" w:color="auto"/>
              </w:divBdr>
              <w:divsChild>
                <w:div w:id="283079545">
                  <w:marLeft w:val="0"/>
                  <w:marRight w:val="0"/>
                  <w:marTop w:val="0"/>
                  <w:marBottom w:val="0"/>
                  <w:divBdr>
                    <w:top w:val="none" w:sz="0" w:space="0" w:color="auto"/>
                    <w:left w:val="none" w:sz="0" w:space="0" w:color="auto"/>
                    <w:bottom w:val="none" w:sz="0" w:space="0" w:color="auto"/>
                    <w:right w:val="none" w:sz="0" w:space="0" w:color="auto"/>
                  </w:divBdr>
                </w:div>
              </w:divsChild>
            </w:div>
            <w:div w:id="228879364">
              <w:marLeft w:val="0"/>
              <w:marRight w:val="0"/>
              <w:marTop w:val="0"/>
              <w:marBottom w:val="0"/>
              <w:divBdr>
                <w:top w:val="none" w:sz="0" w:space="0" w:color="auto"/>
                <w:left w:val="none" w:sz="0" w:space="0" w:color="auto"/>
                <w:bottom w:val="none" w:sz="0" w:space="0" w:color="auto"/>
                <w:right w:val="none" w:sz="0" w:space="0" w:color="auto"/>
              </w:divBdr>
              <w:divsChild>
                <w:div w:id="46299782">
                  <w:marLeft w:val="0"/>
                  <w:marRight w:val="0"/>
                  <w:marTop w:val="0"/>
                  <w:marBottom w:val="0"/>
                  <w:divBdr>
                    <w:top w:val="none" w:sz="0" w:space="0" w:color="auto"/>
                    <w:left w:val="none" w:sz="0" w:space="0" w:color="auto"/>
                    <w:bottom w:val="none" w:sz="0" w:space="0" w:color="auto"/>
                    <w:right w:val="none" w:sz="0" w:space="0" w:color="auto"/>
                  </w:divBdr>
                </w:div>
                <w:div w:id="493029267">
                  <w:marLeft w:val="0"/>
                  <w:marRight w:val="0"/>
                  <w:marTop w:val="0"/>
                  <w:marBottom w:val="0"/>
                  <w:divBdr>
                    <w:top w:val="none" w:sz="0" w:space="0" w:color="auto"/>
                    <w:left w:val="none" w:sz="0" w:space="0" w:color="auto"/>
                    <w:bottom w:val="none" w:sz="0" w:space="0" w:color="auto"/>
                    <w:right w:val="none" w:sz="0" w:space="0" w:color="auto"/>
                  </w:divBdr>
                </w:div>
              </w:divsChild>
            </w:div>
            <w:div w:id="251284641">
              <w:marLeft w:val="0"/>
              <w:marRight w:val="0"/>
              <w:marTop w:val="0"/>
              <w:marBottom w:val="0"/>
              <w:divBdr>
                <w:top w:val="none" w:sz="0" w:space="0" w:color="auto"/>
                <w:left w:val="none" w:sz="0" w:space="0" w:color="auto"/>
                <w:bottom w:val="none" w:sz="0" w:space="0" w:color="auto"/>
                <w:right w:val="none" w:sz="0" w:space="0" w:color="auto"/>
              </w:divBdr>
              <w:divsChild>
                <w:div w:id="91627469">
                  <w:marLeft w:val="0"/>
                  <w:marRight w:val="0"/>
                  <w:marTop w:val="0"/>
                  <w:marBottom w:val="0"/>
                  <w:divBdr>
                    <w:top w:val="none" w:sz="0" w:space="0" w:color="auto"/>
                    <w:left w:val="none" w:sz="0" w:space="0" w:color="auto"/>
                    <w:bottom w:val="none" w:sz="0" w:space="0" w:color="auto"/>
                    <w:right w:val="none" w:sz="0" w:space="0" w:color="auto"/>
                  </w:divBdr>
                </w:div>
              </w:divsChild>
            </w:div>
            <w:div w:id="170877873">
              <w:marLeft w:val="0"/>
              <w:marRight w:val="0"/>
              <w:marTop w:val="0"/>
              <w:marBottom w:val="0"/>
              <w:divBdr>
                <w:top w:val="none" w:sz="0" w:space="0" w:color="auto"/>
                <w:left w:val="none" w:sz="0" w:space="0" w:color="auto"/>
                <w:bottom w:val="none" w:sz="0" w:space="0" w:color="auto"/>
                <w:right w:val="none" w:sz="0" w:space="0" w:color="auto"/>
              </w:divBdr>
              <w:divsChild>
                <w:div w:id="128013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09470">
          <w:marLeft w:val="0"/>
          <w:marRight w:val="0"/>
          <w:marTop w:val="0"/>
          <w:marBottom w:val="0"/>
          <w:divBdr>
            <w:top w:val="none" w:sz="0" w:space="0" w:color="auto"/>
            <w:left w:val="none" w:sz="0" w:space="0" w:color="auto"/>
            <w:bottom w:val="none" w:sz="0" w:space="0" w:color="auto"/>
            <w:right w:val="none" w:sz="0" w:space="0" w:color="auto"/>
          </w:divBdr>
          <w:divsChild>
            <w:div w:id="293096569">
              <w:marLeft w:val="0"/>
              <w:marRight w:val="0"/>
              <w:marTop w:val="0"/>
              <w:marBottom w:val="0"/>
              <w:divBdr>
                <w:top w:val="none" w:sz="0" w:space="0" w:color="auto"/>
                <w:left w:val="none" w:sz="0" w:space="0" w:color="auto"/>
                <w:bottom w:val="none" w:sz="0" w:space="0" w:color="auto"/>
                <w:right w:val="none" w:sz="0" w:space="0" w:color="auto"/>
              </w:divBdr>
              <w:divsChild>
                <w:div w:id="1268925849">
                  <w:marLeft w:val="0"/>
                  <w:marRight w:val="0"/>
                  <w:marTop w:val="0"/>
                  <w:marBottom w:val="0"/>
                  <w:divBdr>
                    <w:top w:val="none" w:sz="0" w:space="0" w:color="auto"/>
                    <w:left w:val="none" w:sz="0" w:space="0" w:color="auto"/>
                    <w:bottom w:val="none" w:sz="0" w:space="0" w:color="auto"/>
                    <w:right w:val="none" w:sz="0" w:space="0" w:color="auto"/>
                  </w:divBdr>
                </w:div>
              </w:divsChild>
            </w:div>
            <w:div w:id="2115858003">
              <w:marLeft w:val="0"/>
              <w:marRight w:val="0"/>
              <w:marTop w:val="0"/>
              <w:marBottom w:val="0"/>
              <w:divBdr>
                <w:top w:val="none" w:sz="0" w:space="0" w:color="auto"/>
                <w:left w:val="none" w:sz="0" w:space="0" w:color="auto"/>
                <w:bottom w:val="none" w:sz="0" w:space="0" w:color="auto"/>
                <w:right w:val="none" w:sz="0" w:space="0" w:color="auto"/>
              </w:divBdr>
              <w:divsChild>
                <w:div w:id="1764105595">
                  <w:marLeft w:val="0"/>
                  <w:marRight w:val="0"/>
                  <w:marTop w:val="0"/>
                  <w:marBottom w:val="0"/>
                  <w:divBdr>
                    <w:top w:val="none" w:sz="0" w:space="0" w:color="auto"/>
                    <w:left w:val="none" w:sz="0" w:space="0" w:color="auto"/>
                    <w:bottom w:val="none" w:sz="0" w:space="0" w:color="auto"/>
                    <w:right w:val="none" w:sz="0" w:space="0" w:color="auto"/>
                  </w:divBdr>
                </w:div>
              </w:divsChild>
            </w:div>
            <w:div w:id="72094861">
              <w:marLeft w:val="0"/>
              <w:marRight w:val="0"/>
              <w:marTop w:val="0"/>
              <w:marBottom w:val="0"/>
              <w:divBdr>
                <w:top w:val="none" w:sz="0" w:space="0" w:color="auto"/>
                <w:left w:val="none" w:sz="0" w:space="0" w:color="auto"/>
                <w:bottom w:val="none" w:sz="0" w:space="0" w:color="auto"/>
                <w:right w:val="none" w:sz="0" w:space="0" w:color="auto"/>
              </w:divBdr>
              <w:divsChild>
                <w:div w:id="113134027">
                  <w:marLeft w:val="0"/>
                  <w:marRight w:val="0"/>
                  <w:marTop w:val="0"/>
                  <w:marBottom w:val="0"/>
                  <w:divBdr>
                    <w:top w:val="none" w:sz="0" w:space="0" w:color="auto"/>
                    <w:left w:val="none" w:sz="0" w:space="0" w:color="auto"/>
                    <w:bottom w:val="none" w:sz="0" w:space="0" w:color="auto"/>
                    <w:right w:val="none" w:sz="0" w:space="0" w:color="auto"/>
                  </w:divBdr>
                </w:div>
              </w:divsChild>
            </w:div>
            <w:div w:id="1631203592">
              <w:marLeft w:val="0"/>
              <w:marRight w:val="0"/>
              <w:marTop w:val="0"/>
              <w:marBottom w:val="0"/>
              <w:divBdr>
                <w:top w:val="none" w:sz="0" w:space="0" w:color="auto"/>
                <w:left w:val="none" w:sz="0" w:space="0" w:color="auto"/>
                <w:bottom w:val="none" w:sz="0" w:space="0" w:color="auto"/>
                <w:right w:val="none" w:sz="0" w:space="0" w:color="auto"/>
              </w:divBdr>
              <w:divsChild>
                <w:div w:id="8442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china/world-according-xi-jinping-china-ideologue-kevin-rudd?utm_medium=newsletters&amp;utm_source=twofa&amp;utm_campaign=Ukraine%E2%80%99s%20Path%20to%20Victory&amp;utm_content=20221014&amp;utm_term=FA%20This%20Week%20-%20112017%5d//AD" TargetMode="External"/><Relationship Id="rId13" Type="http://schemas.openxmlformats.org/officeDocument/2006/relationships/hyperlink" Target="https://mjrl.org/2022/03/28/the-discriminatory-effect-of-u-s-intellectual-property-law-on-black-artists/" TargetMode="External"/><Relationship Id="rId18" Type="http://schemas.openxmlformats.org/officeDocument/2006/relationships/hyperlink" Target="https://mjrl.org/2022/03/28/the-discriminatory-effect-of-u-s-intellectual-property-law-on-black-artis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jrl.org/2022/03/28/the-discriminatory-effect-of-u-s-intellectual-property-law-on-black-artists/" TargetMode="External"/><Relationship Id="rId17" Type="http://schemas.openxmlformats.org/officeDocument/2006/relationships/hyperlink" Target="https://mjrl.org/2022/03/28/the-discriminatory-effect-of-u-s-intellectual-property-law-on-black-artists/" TargetMode="External"/><Relationship Id="rId2" Type="http://schemas.openxmlformats.org/officeDocument/2006/relationships/numbering" Target="numbering.xml"/><Relationship Id="rId16" Type="http://schemas.openxmlformats.org/officeDocument/2006/relationships/hyperlink" Target="https://mjrl.org/2022/03/28/the-discriminatory-effect-of-u-s-intellectual-property-law-on-black-artis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jrl.org/2022/03/28/the-discriminatory-effect-of-u-s-intellectual-property-law-on-black-artists/" TargetMode="External"/><Relationship Id="rId5" Type="http://schemas.openxmlformats.org/officeDocument/2006/relationships/webSettings" Target="webSettings.xml"/><Relationship Id="rId15" Type="http://schemas.openxmlformats.org/officeDocument/2006/relationships/hyperlink" Target="https://mjrl.org/2022/03/28/the-discriminatory-effect-of-u-s-intellectual-property-law-on-black-artists/" TargetMode="External"/><Relationship Id="rId10" Type="http://schemas.openxmlformats.org/officeDocument/2006/relationships/hyperlink" Target="https://warontherocks.com/2015/08/scholars-help-policymakers-know-their-tools/" TargetMode="External"/><Relationship Id="rId19" Type="http://schemas.openxmlformats.org/officeDocument/2006/relationships/hyperlink" Target="https://geotrickster.com/2020/01/01/savage-ecology-war-and-geopolitics-at-the-end-of-the-world-a-book-review/" TargetMode="External"/><Relationship Id="rId4" Type="http://schemas.openxmlformats.org/officeDocument/2006/relationships/settings" Target="settings.xml"/><Relationship Id="rId9" Type="http://schemas.openxmlformats.org/officeDocument/2006/relationships/hyperlink" Target="https://www.foreignaffairs.com/china/world-according-xi-jinping-china-ideologue-kevin-rudd?utm_medium=newsletters&amp;utm_source=twofa&amp;utm_campaign=Ukraine%E2%80%99s%20Path%20to%20Victory&amp;utm_content=20221014&amp;utm_term=FA%20This%20Week%20-%20112017%5d//AD" TargetMode="External"/><Relationship Id="rId14" Type="http://schemas.openxmlformats.org/officeDocument/2006/relationships/hyperlink" Target="https://mjrl.org/2022/03/28/the-discriminatory-effect-of-u-s-intellectual-property-law-on-black-arti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48979</Words>
  <Characters>279185</Characters>
  <Application>Microsoft Office Word</Application>
  <DocSecurity>0</DocSecurity>
  <Lines>2326</Lines>
  <Paragraphs>655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Vishwa Charabuddi</dc:creator>
  <cp:keywords>6.0.0</cp:keywords>
  <dc:description/>
  <cp:lastModifiedBy>Kurt Fifelski</cp:lastModifiedBy>
  <cp:revision>2</cp:revision>
  <dcterms:created xsi:type="dcterms:W3CDTF">2024-07-09T15:28:00Z</dcterms:created>
  <dcterms:modified xsi:type="dcterms:W3CDTF">2024-07-09T15:28:00Z</dcterms:modified>
</cp:coreProperties>
</file>