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448C2" w14:textId="27039116" w:rsidR="002E5A51" w:rsidRDefault="00926C91" w:rsidP="00926C91">
      <w:pPr>
        <w:pStyle w:val="Heading1"/>
      </w:pPr>
      <w:r>
        <w:t>Neg</w:t>
      </w:r>
    </w:p>
    <w:p w14:paraId="1B032B17" w14:textId="44FDAC5B" w:rsidR="00560B0C" w:rsidRDefault="00560B0C" w:rsidP="002E5A51">
      <w:pPr>
        <w:pStyle w:val="Heading3"/>
      </w:pPr>
      <w:r>
        <w:t>Notes</w:t>
      </w:r>
    </w:p>
    <w:p w14:paraId="0BD32C68" w14:textId="478CE218" w:rsidR="009F4FB8" w:rsidRDefault="00A164DA" w:rsidP="00A164DA">
      <w:r>
        <w:t xml:space="preserve">Welcome to the </w:t>
      </w:r>
      <w:proofErr w:type="gramStart"/>
      <w:r>
        <w:t>states</w:t>
      </w:r>
      <w:proofErr w:type="gramEnd"/>
      <w:r>
        <w:t xml:space="preserve"> counterplan. The 1NC solvency advocate argues that the U.S. should revert to a decentralized patent model. Other solvency advocates for the block make the argument that states already technically have this authority (hence no devolution text in the 1NC)</w:t>
      </w:r>
      <w:r w:rsidR="009F4FB8">
        <w:t xml:space="preserve"> and that the perspective shift of the counterplan solves.</w:t>
      </w:r>
    </w:p>
    <w:p w14:paraId="2AFB6C78" w14:textId="097779EB" w:rsidR="009F4FB8" w:rsidRDefault="009F4FB8" w:rsidP="00A164DA">
      <w:r>
        <w:t xml:space="preserve">The cards for the CP resolves court clog/litigation stuff = way better than I thought they would be. </w:t>
      </w:r>
    </w:p>
    <w:p w14:paraId="113D62A2" w14:textId="599B88EC" w:rsidR="00A164DA" w:rsidRDefault="00A164DA" w:rsidP="00A164DA">
      <w:r>
        <w:t xml:space="preserve">The federalism net benefit is horrid and should never be your A </w:t>
      </w:r>
      <w:proofErr w:type="spellStart"/>
      <w:r>
        <w:t>strat</w:t>
      </w:r>
      <w:proofErr w:type="spellEnd"/>
      <w:r w:rsidR="00DF402A">
        <w:t>, but there are indeed reasonable cards that say that the counterplan does reinvigorate federalism (as much as I do not want those to exist.)</w:t>
      </w:r>
      <w:r>
        <w:t xml:space="preserve"> I just put it in there because you’ll need practice with those debates. I </w:t>
      </w:r>
      <w:r w:rsidR="009F4FB8">
        <w:t>personally</w:t>
      </w:r>
      <w:r>
        <w:t xml:space="preserve"> think the China DA that says modeling the Chinese IPR system is good because the counterplan technically has the U.S. adopt China’s system. It might be something interesting to play with. Politics and elections </w:t>
      </w:r>
      <w:r w:rsidR="009F4FB8">
        <w:t>d</w:t>
      </w:r>
      <w:r>
        <w:t>as are also preferable net benefits.</w:t>
      </w:r>
    </w:p>
    <w:p w14:paraId="2ECD6315" w14:textId="2ED74247" w:rsidR="00A164DA" w:rsidRDefault="00A164DA" w:rsidP="00A164DA">
      <w:r>
        <w:t xml:space="preserve">Shout out to Aalya, Aanya, Akhil, Cormac, Kevin, Lilli, Sarika, </w:t>
      </w:r>
      <w:proofErr w:type="spellStart"/>
      <w:r>
        <w:t>Smaritha</w:t>
      </w:r>
      <w:proofErr w:type="spellEnd"/>
      <w:r>
        <w:t xml:space="preserve">, and Tara for their work on this file.  </w:t>
      </w:r>
    </w:p>
    <w:p w14:paraId="490ED835" w14:textId="0D8DA92C" w:rsidR="009F4FB8" w:rsidRDefault="009F4FB8" w:rsidP="00A164DA">
      <w:r>
        <w:t xml:space="preserve">Email </w:t>
      </w:r>
      <w:hyperlink r:id="rId8" w:history="1">
        <w:r w:rsidRPr="007E2430">
          <w:rPr>
            <w:rStyle w:val="Hyperlink"/>
          </w:rPr>
          <w:t>lucasbol@umich.edu</w:t>
        </w:r>
      </w:hyperlink>
      <w:r>
        <w:t xml:space="preserve"> (plus at least one other person) with questions about this file. </w:t>
      </w:r>
    </w:p>
    <w:p w14:paraId="010DEAD6" w14:textId="3E855EDB" w:rsidR="009F4FB8" w:rsidRPr="00A164DA" w:rsidRDefault="009F4FB8" w:rsidP="00A164DA">
      <w:r>
        <w:t>ALB</w:t>
      </w:r>
    </w:p>
    <w:p w14:paraId="6F7091E6" w14:textId="174A5DF5" w:rsidR="002E5A51" w:rsidRPr="002E5A51" w:rsidRDefault="00F414C4" w:rsidP="002E5A51">
      <w:pPr>
        <w:pStyle w:val="Heading3"/>
      </w:pPr>
      <w:r>
        <w:t>1NC – States CP</w:t>
      </w:r>
    </w:p>
    <w:p w14:paraId="36F46BAD" w14:textId="31566F84" w:rsidR="00F414C4" w:rsidRDefault="00F414C4" w:rsidP="00F414C4">
      <w:pPr>
        <w:pStyle w:val="Heading4"/>
      </w:pPr>
      <w:r w:rsidRPr="00F414C4">
        <w:t xml:space="preserve">&lt;Insert CP text&gt; </w:t>
      </w:r>
    </w:p>
    <w:p w14:paraId="4E814BF9" w14:textId="77777777" w:rsidR="00F414C4" w:rsidRPr="00F414C4" w:rsidRDefault="00F414C4" w:rsidP="00F414C4"/>
    <w:p w14:paraId="19DE209D" w14:textId="12AF0F3F" w:rsidR="00F414C4" w:rsidRPr="00560B0C" w:rsidRDefault="00F414C4" w:rsidP="00F414C4">
      <w:pPr>
        <w:pStyle w:val="Heading4"/>
      </w:pPr>
      <w:r>
        <w:t xml:space="preserve">States solves competition and innovation better than the plan – China proves – and </w:t>
      </w:r>
      <w:r w:rsidR="00560B0C">
        <w:t xml:space="preserve">only the CP </w:t>
      </w:r>
      <w:r w:rsidR="00560B0C">
        <w:rPr>
          <w:u w:val="single"/>
        </w:rPr>
        <w:t xml:space="preserve">reverses </w:t>
      </w:r>
      <w:r w:rsidR="00560B0C">
        <w:t>the destruction of cooperative federalism through the current patent system</w:t>
      </w:r>
    </w:p>
    <w:p w14:paraId="7995D8DC" w14:textId="77777777" w:rsidR="00F414C4" w:rsidRDefault="00F414C4" w:rsidP="00F414C4">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04AD681C" w14:textId="77777777" w:rsidR="00F414C4" w:rsidRPr="002E217A" w:rsidRDefault="00F414C4" w:rsidP="00F414C4">
      <w:pPr>
        <w:rPr>
          <w:rStyle w:val="StyleUnderline"/>
        </w:rPr>
      </w:pPr>
      <w:r w:rsidRPr="002E217A">
        <w:rPr>
          <w:sz w:val="16"/>
        </w:rPr>
        <w:t xml:space="preserve">This Article compares the patent legislative power allocation models in China and the U.S. In terms of evolutionary paths, the </w:t>
      </w:r>
      <w:r w:rsidRPr="00B85DED">
        <w:rPr>
          <w:rStyle w:val="StyleUnderline"/>
          <w:highlight w:val="cyan"/>
        </w:rPr>
        <w:t>U.S. transitioned from a decentralized model</w:t>
      </w:r>
      <w:r w:rsidRPr="00196778">
        <w:rPr>
          <w:rStyle w:val="StyleUnderline"/>
        </w:rPr>
        <w:t xml:space="preserve"> </w:t>
      </w:r>
      <w:r w:rsidRPr="00B85DED">
        <w:rPr>
          <w:rStyle w:val="StyleUnderline"/>
          <w:highlight w:val="cyan"/>
        </w:rPr>
        <w:t>where patent</w:t>
      </w:r>
      <w:r w:rsidRPr="00196778">
        <w:rPr>
          <w:rStyle w:val="StyleUnderline"/>
        </w:rPr>
        <w:t xml:space="preserve"> legislative </w:t>
      </w:r>
      <w:r w:rsidRPr="00B85DED">
        <w:rPr>
          <w:rStyle w:val="StyleUnderline"/>
          <w:highlight w:val="cyan"/>
        </w:rPr>
        <w:t>power resided with the states</w:t>
      </w:r>
      <w:r w:rsidRPr="00196778">
        <w:rPr>
          <w:rStyle w:val="StyleUnderline"/>
        </w:rPr>
        <w:t xml:space="preserve">, </w:t>
      </w:r>
      <w:r w:rsidRPr="00B85DED">
        <w:rPr>
          <w:rStyle w:val="StyleUnderline"/>
          <w:highlight w:val="cyan"/>
        </w:rPr>
        <w:t>to a centralized model</w:t>
      </w:r>
      <w:r w:rsidRPr="00196778">
        <w:rPr>
          <w:rStyle w:val="StyleUnderline"/>
        </w:rPr>
        <w:t xml:space="preserve"> </w:t>
      </w:r>
      <w:r w:rsidRPr="00B85DED">
        <w:rPr>
          <w:rStyle w:val="StyleUnderline"/>
          <w:highlight w:val="cyan"/>
        </w:rPr>
        <w:t>which consolidated</w:t>
      </w:r>
      <w:r w:rsidRPr="00196778">
        <w:rPr>
          <w:rStyle w:val="StyleUnderline"/>
        </w:rPr>
        <w:t xml:space="preserve"> this </w:t>
      </w:r>
      <w:r w:rsidRPr="00B85DED">
        <w:rPr>
          <w:rStyle w:val="StyleUnderline"/>
          <w:highlight w:val="cyan"/>
        </w:rPr>
        <w:t>power at the federal level</w:t>
      </w:r>
      <w:r w:rsidRPr="002E217A">
        <w:rPr>
          <w:sz w:val="16"/>
        </w:rPr>
        <w:t xml:space="preserve">. </w:t>
      </w:r>
      <w:r w:rsidRPr="002E217A">
        <w:rPr>
          <w:rStyle w:val="StyleUnderline"/>
        </w:rPr>
        <w:t>Within the realm of patent legislation, there is no collaboration between the federal and state government</w:t>
      </w:r>
      <w:r w:rsidRPr="002E217A">
        <w:rPr>
          <w:sz w:val="16"/>
        </w:rPr>
        <w:t xml:space="preserve">s. Conversely, </w:t>
      </w:r>
      <w:r w:rsidRPr="00B85DED">
        <w:rPr>
          <w:rStyle w:val="StyleUnderline"/>
          <w:highlight w:val="cyan"/>
        </w:rPr>
        <w:t>China moved from a centralized model</w:t>
      </w:r>
      <w:r w:rsidRPr="002E217A">
        <w:rPr>
          <w:rStyle w:val="StyleUnderline"/>
        </w:rPr>
        <w:t xml:space="preserve">, where patent legislative power was concentrated in the central government, </w:t>
      </w:r>
      <w:r w:rsidRPr="00B85DED">
        <w:rPr>
          <w:rStyle w:val="StyleUnderline"/>
          <w:highlight w:val="cyan"/>
        </w:rPr>
        <w:t>to a semi-decentralized model</w:t>
      </w:r>
      <w:r w:rsidRPr="002E217A">
        <w:rPr>
          <w:rStyle w:val="StyleUnderline"/>
        </w:rPr>
        <w:t>, with coexistence between the patent legislative power of the central and local governments.</w:t>
      </w:r>
    </w:p>
    <w:p w14:paraId="0B7FBB23" w14:textId="77777777" w:rsidR="00F414C4" w:rsidRPr="002E217A" w:rsidRDefault="00F414C4" w:rsidP="00F414C4">
      <w:pPr>
        <w:rPr>
          <w:sz w:val="16"/>
        </w:rPr>
      </w:pPr>
      <w:r w:rsidRPr="002E217A">
        <w:rPr>
          <w:sz w:val="16"/>
        </w:rPr>
        <w:t xml:space="preserve">This Article posits that </w:t>
      </w:r>
      <w:r w:rsidRPr="00B85DED">
        <w:rPr>
          <w:rStyle w:val="StyleUnderline"/>
          <w:highlight w:val="cyan"/>
        </w:rPr>
        <w:t>China's semi-decentralized</w:t>
      </w:r>
      <w:r w:rsidRPr="00C306FB">
        <w:rPr>
          <w:rStyle w:val="StyleUnderline"/>
        </w:rPr>
        <w:t xml:space="preserve"> patent legislation </w:t>
      </w:r>
      <w:r w:rsidRPr="00B85DED">
        <w:rPr>
          <w:rStyle w:val="StyleUnderline"/>
          <w:highlight w:val="cyan"/>
        </w:rPr>
        <w:t xml:space="preserve">model manifests key elements of </w:t>
      </w:r>
      <w:r w:rsidRPr="00B85DED">
        <w:rPr>
          <w:rStyle w:val="Emphasis"/>
          <w:highlight w:val="cyan"/>
        </w:rPr>
        <w:t>cooperative federalism</w:t>
      </w:r>
      <w:r w:rsidRPr="00C306FB">
        <w:rPr>
          <w:rStyle w:val="StyleUnderline"/>
        </w:rPr>
        <w:t xml:space="preserve">, </w:t>
      </w:r>
      <w:r w:rsidRPr="00B85DED">
        <w:rPr>
          <w:rStyle w:val="StyleUnderline"/>
          <w:highlight w:val="cyan"/>
        </w:rPr>
        <w:t>embodying power sharing between central and local governments</w:t>
      </w:r>
      <w:r w:rsidRPr="002E217A">
        <w:rPr>
          <w:sz w:val="16"/>
        </w:rPr>
        <w:t xml:space="preserve"> as they collaboratively address issues related to innovation. However, the nature of the cooperation between China's central and local governments is distinctive. Unlike the U.S. federal system, where states enjoy significant autonomy, China's central government assumes a dominant role, a consequence of its unitary state structure. Local governments supplement the central government's constructed system by further developing it, tailoring it to local conditions under the central government's guidance and supervision.</w:t>
      </w:r>
    </w:p>
    <w:p w14:paraId="3E3AF3B3" w14:textId="77777777" w:rsidR="00F414C4" w:rsidRPr="002E217A" w:rsidRDefault="00F414C4" w:rsidP="00F414C4">
      <w:pPr>
        <w:rPr>
          <w:sz w:val="16"/>
        </w:rPr>
      </w:pPr>
      <w:r w:rsidRPr="00B85DED">
        <w:rPr>
          <w:rStyle w:val="StyleUnderline"/>
          <w:highlight w:val="cyan"/>
        </w:rPr>
        <w:t>Compared to the</w:t>
      </w:r>
      <w:r w:rsidRPr="002E217A">
        <w:rPr>
          <w:rStyle w:val="StyleUnderline"/>
        </w:rPr>
        <w:t xml:space="preserve"> current </w:t>
      </w:r>
      <w:r w:rsidRPr="00B85DED">
        <w:rPr>
          <w:rStyle w:val="StyleUnderline"/>
          <w:highlight w:val="cyan"/>
        </w:rPr>
        <w:t>centralized patent legislation model in the U.S</w:t>
      </w:r>
      <w:r w:rsidRPr="002E217A">
        <w:rPr>
          <w:rStyle w:val="StyleUnderline"/>
        </w:rPr>
        <w:t xml:space="preserve">., this Article suggests that </w:t>
      </w:r>
      <w:r w:rsidRPr="00B85DED">
        <w:rPr>
          <w:rStyle w:val="StyleUnderline"/>
          <w:highlight w:val="cyan"/>
        </w:rPr>
        <w:t>the</w:t>
      </w:r>
      <w:r w:rsidRPr="00B85DED">
        <w:rPr>
          <w:sz w:val="16"/>
          <w:highlight w:val="cyan"/>
        </w:rPr>
        <w:t xml:space="preserve"> </w:t>
      </w:r>
      <w:r w:rsidRPr="00B85DED">
        <w:rPr>
          <w:rStyle w:val="StyleUnderline"/>
          <w:highlight w:val="cyan"/>
        </w:rPr>
        <w:t>intricate structure of a semi-decentralized patent legislation model</w:t>
      </w:r>
      <w:r w:rsidRPr="00C306FB">
        <w:rPr>
          <w:rStyle w:val="StyleUnderline"/>
        </w:rPr>
        <w:t xml:space="preserve"> </w:t>
      </w:r>
      <w:r w:rsidRPr="00B85DED">
        <w:rPr>
          <w:rStyle w:val="StyleUnderline"/>
          <w:highlight w:val="cyan"/>
        </w:rPr>
        <w:t>might be better equipped to cater to the diverse needs of</w:t>
      </w:r>
      <w:r w:rsidRPr="00C306FB">
        <w:rPr>
          <w:rStyle w:val="StyleUnderline"/>
        </w:rPr>
        <w:t xml:space="preserve"> local </w:t>
      </w:r>
      <w:r w:rsidRPr="00B85DED">
        <w:rPr>
          <w:rStyle w:val="StyleUnderline"/>
          <w:highlight w:val="cyan"/>
        </w:rPr>
        <w:t>industries</w:t>
      </w:r>
      <w:r w:rsidRPr="00C306FB">
        <w:rPr>
          <w:rStyle w:val="StyleUnderline"/>
        </w:rPr>
        <w:t xml:space="preserve"> and inventor communities, </w:t>
      </w:r>
      <w:r w:rsidRPr="00B85DED">
        <w:rPr>
          <w:rStyle w:val="StyleUnderline"/>
          <w:highlight w:val="cyan"/>
        </w:rPr>
        <w:t xml:space="preserve">and to </w:t>
      </w:r>
      <w:r w:rsidRPr="00B85DED">
        <w:rPr>
          <w:rStyle w:val="Emphasis"/>
          <w:highlight w:val="cyan"/>
        </w:rPr>
        <w:t>spur local competition and</w:t>
      </w:r>
      <w:r w:rsidRPr="00C306FB">
        <w:rPr>
          <w:rStyle w:val="Emphasis"/>
        </w:rPr>
        <w:t xml:space="preserve"> institutional </w:t>
      </w:r>
      <w:r w:rsidRPr="00B85DED">
        <w:rPr>
          <w:rStyle w:val="Emphasis"/>
          <w:highlight w:val="cyan"/>
        </w:rPr>
        <w:t>innovation</w:t>
      </w:r>
      <w:r w:rsidRPr="00C306FB">
        <w:rPr>
          <w:rStyle w:val="Emphasis"/>
        </w:rPr>
        <w:t>.</w:t>
      </w:r>
      <w:r w:rsidRPr="002E217A">
        <w:rPr>
          <w:sz w:val="16"/>
        </w:rPr>
        <w:t xml:space="preserve"> </w:t>
      </w:r>
      <w:r w:rsidRPr="00B85DED">
        <w:rPr>
          <w:rStyle w:val="StyleUnderline"/>
          <w:highlight w:val="cyan"/>
        </w:rPr>
        <w:t>It can do this while complying with</w:t>
      </w:r>
      <w:r w:rsidRPr="002E217A">
        <w:rPr>
          <w:rStyle w:val="StyleUnderline"/>
        </w:rPr>
        <w:t xml:space="preserve"> international </w:t>
      </w:r>
      <w:r w:rsidRPr="00B85DED">
        <w:rPr>
          <w:rStyle w:val="StyleUnderline"/>
          <w:highlight w:val="cyan"/>
        </w:rPr>
        <w:t>treaty requirements</w:t>
      </w:r>
      <w:r w:rsidRPr="002E217A">
        <w:rPr>
          <w:rStyle w:val="StyleUnderline"/>
        </w:rPr>
        <w:t>, given that national patent laws maintain a level of protection no lower than these treaties necessitate and that</w:t>
      </w:r>
      <w:r w:rsidRPr="002E217A">
        <w:rPr>
          <w:sz w:val="16"/>
        </w:rPr>
        <w:t xml:space="preserve"> </w:t>
      </w:r>
      <w:r w:rsidRPr="00C306FB">
        <w:rPr>
          <w:rStyle w:val="StyleUnderline"/>
        </w:rPr>
        <w:t>local patent laws do not decrease the protection level of the national laws</w:t>
      </w:r>
      <w:r w:rsidRPr="002E217A">
        <w:rPr>
          <w:sz w:val="16"/>
        </w:rPr>
        <w:t>. However, the model also faces challenges regarding potential inconsistency, rent-seeking behaviors, and local protectionism.</w:t>
      </w:r>
    </w:p>
    <w:p w14:paraId="76A3E687" w14:textId="77777777" w:rsidR="00F414C4" w:rsidRDefault="00F414C4" w:rsidP="00F414C4">
      <w:pPr>
        <w:rPr>
          <w:sz w:val="16"/>
        </w:rPr>
      </w:pPr>
      <w:r w:rsidRPr="002E217A">
        <w:rPr>
          <w:sz w:val="16"/>
        </w:rPr>
        <w:t xml:space="preserve"> [*304</w:t>
      </w:r>
      <w:proofErr w:type="gramStart"/>
      <w:r w:rsidRPr="002E217A">
        <w:rPr>
          <w:sz w:val="16"/>
        </w:rPr>
        <w:t>]  The</w:t>
      </w:r>
      <w:proofErr w:type="gramEnd"/>
      <w:r w:rsidRPr="002E217A">
        <w:rPr>
          <w:sz w:val="16"/>
        </w:rPr>
        <w:t xml:space="preserve"> examination of this </w:t>
      </w:r>
      <w:r w:rsidRPr="00C306FB">
        <w:rPr>
          <w:rStyle w:val="StyleUnderline"/>
        </w:rPr>
        <w:t>semi-decentralized patent legislation model opens new avenues for understanding legislative diversity</w:t>
      </w:r>
      <w:r w:rsidRPr="002E217A">
        <w:rPr>
          <w:sz w:val="16"/>
        </w:rPr>
        <w:t>, stimulating further scholarly discourse. Beyond introducing a novel case study in intellectual property law within a particular national context, it also offers fresh perspectives on the institutional designs of federal and unitary governments in addressing innovation issues.</w:t>
      </w:r>
    </w:p>
    <w:p w14:paraId="6F1B244A" w14:textId="77777777" w:rsidR="00F414C4" w:rsidRDefault="00F414C4" w:rsidP="00F414C4">
      <w:pPr>
        <w:rPr>
          <w:sz w:val="16"/>
        </w:rPr>
      </w:pPr>
    </w:p>
    <w:p w14:paraId="43E6246C" w14:textId="77777777" w:rsidR="00F414C4" w:rsidRPr="000F0A6C" w:rsidRDefault="00F414C4" w:rsidP="00F414C4">
      <w:pPr>
        <w:pStyle w:val="Heading4"/>
        <w:rPr>
          <w:rFonts w:cstheme="minorHAnsi"/>
        </w:rPr>
      </w:pPr>
      <w:r w:rsidRPr="000F0A6C">
        <w:rPr>
          <w:rFonts w:cstheme="minorHAnsi"/>
        </w:rPr>
        <w:t xml:space="preserve">American federalism is </w:t>
      </w:r>
      <w:r w:rsidRPr="000F0A6C">
        <w:rPr>
          <w:rFonts w:cstheme="minorHAnsi"/>
          <w:u w:val="single"/>
        </w:rPr>
        <w:t>modeled</w:t>
      </w:r>
      <w:r w:rsidRPr="000F0A6C">
        <w:rPr>
          <w:rFonts w:cstheme="minorHAnsi"/>
        </w:rPr>
        <w:t xml:space="preserve">---it solves </w:t>
      </w:r>
      <w:r w:rsidRPr="000F0A6C">
        <w:rPr>
          <w:rFonts w:cstheme="minorHAnsi"/>
          <w:u w:val="single"/>
        </w:rPr>
        <w:t>global wars</w:t>
      </w:r>
      <w:r w:rsidRPr="000F0A6C">
        <w:rPr>
          <w:rFonts w:cstheme="minorHAnsi"/>
        </w:rPr>
        <w:t>.</w:t>
      </w:r>
    </w:p>
    <w:p w14:paraId="6F102025" w14:textId="77777777" w:rsidR="00F414C4" w:rsidRPr="000F0A6C" w:rsidRDefault="00F414C4" w:rsidP="00F414C4">
      <w:pPr>
        <w:rPr>
          <w:rFonts w:cstheme="minorHAnsi"/>
        </w:rPr>
      </w:pPr>
      <w:r w:rsidRPr="000F0A6C">
        <w:rPr>
          <w:rFonts w:cstheme="minorHAnsi"/>
        </w:rPr>
        <w:t xml:space="preserve">Steven G. </w:t>
      </w:r>
      <w:r w:rsidRPr="000F0A6C">
        <w:rPr>
          <w:rStyle w:val="Style13ptBold"/>
          <w:rFonts w:cstheme="minorHAnsi"/>
        </w:rPr>
        <w:t>Calabresi, 95</w:t>
      </w:r>
      <w:r w:rsidRPr="000F0A6C">
        <w:rPr>
          <w:rFonts w:cstheme="minorHAnsi"/>
        </w:rPr>
        <w:t xml:space="preserve">. Associate Professor, Northwestern University School of Law. B.A. 1980, J.D. 1983, Yale. "A Government of Limited and Enumerated Powers": In Defense of United States v. Lopez.” Michigan Law Review, 94.3 (1995): 752-831. JSTOR. </w:t>
      </w:r>
    </w:p>
    <w:p w14:paraId="58AE0E45" w14:textId="77777777" w:rsidR="00F414C4" w:rsidRPr="000F0A6C" w:rsidRDefault="00F414C4" w:rsidP="00F414C4">
      <w:pPr>
        <w:rPr>
          <w:rFonts w:cstheme="minorHAnsi"/>
          <w:sz w:val="16"/>
        </w:rPr>
      </w:pPr>
      <w:r w:rsidRPr="000F0A6C">
        <w:rPr>
          <w:rFonts w:cstheme="minorHAnsi"/>
          <w:u w:val="single"/>
        </w:rPr>
        <w:t>The bitter harvest of</w:t>
      </w:r>
      <w:r w:rsidRPr="000F0A6C">
        <w:rPr>
          <w:rFonts w:cstheme="minorHAnsi"/>
          <w:sz w:val="16"/>
        </w:rPr>
        <w:t xml:space="preserve"> the nationalist revolution was gathered in this century with the slaughter of </w:t>
      </w:r>
      <w:r w:rsidRPr="000F0A6C">
        <w:rPr>
          <w:rFonts w:cstheme="minorHAnsi"/>
          <w:u w:val="single"/>
        </w:rPr>
        <w:t>the First and Second World Wars</w:t>
      </w:r>
      <w:r w:rsidRPr="000F0A6C">
        <w:rPr>
          <w:rFonts w:cstheme="minorHAnsi"/>
          <w:sz w:val="16"/>
        </w:rPr>
        <w:t xml:space="preserve"> and with the fifty-year Cold War that then followed. These events finally </w:t>
      </w:r>
      <w:r w:rsidRPr="000F0A6C">
        <w:rPr>
          <w:rFonts w:cstheme="minorHAnsi"/>
          <w:u w:val="single"/>
        </w:rPr>
        <w:t>made clear</w:t>
      </w:r>
      <w:r w:rsidRPr="000F0A6C">
        <w:rPr>
          <w:rFonts w:cstheme="minorHAnsi"/>
          <w:sz w:val="16"/>
        </w:rPr>
        <w:t xml:space="preserve"> to the great-great-grandchildren of the </w:t>
      </w:r>
      <w:proofErr w:type="spellStart"/>
      <w:r w:rsidRPr="000F0A6C">
        <w:rPr>
          <w:rFonts w:cstheme="minorHAnsi"/>
          <w:sz w:val="16"/>
        </w:rPr>
        <w:t>Enlight</w:t>
      </w:r>
      <w:proofErr w:type="spellEnd"/>
      <w:r w:rsidRPr="000F0A6C">
        <w:rPr>
          <w:rFonts w:cstheme="minorHAnsi"/>
          <w:sz w:val="16"/>
        </w:rPr>
        <w:t xml:space="preserve">- </w:t>
      </w:r>
      <w:proofErr w:type="spellStart"/>
      <w:r w:rsidRPr="000F0A6C">
        <w:rPr>
          <w:rFonts w:cstheme="minorHAnsi"/>
          <w:sz w:val="16"/>
        </w:rPr>
        <w:t>enment</w:t>
      </w:r>
      <w:proofErr w:type="spellEnd"/>
      <w:r w:rsidRPr="000F0A6C">
        <w:rPr>
          <w:rFonts w:cstheme="minorHAnsi"/>
          <w:sz w:val="16"/>
        </w:rPr>
        <w:t xml:space="preserve"> </w:t>
      </w:r>
      <w:r w:rsidRPr="000F0A6C">
        <w:rPr>
          <w:rFonts w:cstheme="minorHAnsi"/>
          <w:u w:val="single"/>
        </w:rPr>
        <w:t xml:space="preserve">that celebration of the nation state could lead to Nazism and Stalinism, to </w:t>
      </w:r>
      <w:r w:rsidRPr="000F0A6C">
        <w:rPr>
          <w:rStyle w:val="Emphasis"/>
          <w:rFonts w:asciiTheme="minorHAnsi" w:hAnsiTheme="minorHAnsi" w:cstheme="minorHAnsi"/>
        </w:rPr>
        <w:t>war and genocide</w:t>
      </w:r>
      <w:r w:rsidRPr="000F0A6C">
        <w:rPr>
          <w:rFonts w:cstheme="minorHAnsi"/>
          <w:u w:val="single"/>
        </w:rPr>
        <w:t>, and to totalitarianism</w:t>
      </w:r>
      <w:r w:rsidRPr="000F0A6C">
        <w:rPr>
          <w:rFonts w:cstheme="minorHAnsi"/>
          <w:sz w:val="16"/>
        </w:rPr>
        <w:t xml:space="preserve"> and the most complete loss of freedom humankind ever experienced. By 1945, the democratic revolution was still in full flow, but the nationalist revolution was not. </w:t>
      </w:r>
      <w:r w:rsidRPr="000F0A6C">
        <w:rPr>
          <w:rFonts w:cstheme="minorHAnsi"/>
          <w:u w:val="single"/>
        </w:rPr>
        <w:t>World leaders scrambled to replace the still collapsing colonial, imperial transnational structures with new federal and confederal transnational structures</w:t>
      </w:r>
      <w:r w:rsidRPr="000F0A6C">
        <w:rPr>
          <w:rFonts w:cstheme="minorHAnsi"/>
          <w:sz w:val="16"/>
        </w:rPr>
        <w:t>.</w:t>
      </w:r>
    </w:p>
    <w:p w14:paraId="28665D63" w14:textId="77777777" w:rsidR="00F414C4" w:rsidRPr="000F0A6C" w:rsidRDefault="00F414C4" w:rsidP="00F414C4">
      <w:pPr>
        <w:rPr>
          <w:rFonts w:cstheme="minorHAnsi"/>
          <w:sz w:val="16"/>
        </w:rPr>
      </w:pPr>
      <w:r w:rsidRPr="000F0A6C">
        <w:rPr>
          <w:rFonts w:cstheme="minorHAnsi"/>
          <w:sz w:val="16"/>
        </w:rPr>
        <w:t xml:space="preserve"> </w:t>
      </w:r>
      <w:r w:rsidRPr="000F0A6C">
        <w:rPr>
          <w:rFonts w:cstheme="minorHAnsi"/>
          <w:u w:val="single"/>
        </w:rPr>
        <w:t>The fifty years since then have seen the birth of the United Nations</w:t>
      </w:r>
      <w:r w:rsidRPr="000F0A6C">
        <w:rPr>
          <w:rFonts w:cstheme="minorHAnsi"/>
          <w:sz w:val="16"/>
        </w:rPr>
        <w:t>, the North Atlantic Treaty Organization (</w:t>
      </w:r>
      <w:r w:rsidRPr="000F0A6C">
        <w:rPr>
          <w:rFonts w:cstheme="minorHAnsi"/>
          <w:u w:val="single"/>
        </w:rPr>
        <w:t>NATO</w:t>
      </w:r>
      <w:r w:rsidRPr="000F0A6C">
        <w:rPr>
          <w:rFonts w:cstheme="minorHAnsi"/>
          <w:sz w:val="16"/>
        </w:rPr>
        <w:t xml:space="preserve">), the </w:t>
      </w:r>
      <w:r w:rsidRPr="000F0A6C">
        <w:rPr>
          <w:rFonts w:cstheme="minorHAnsi"/>
          <w:u w:val="single"/>
        </w:rPr>
        <w:t>E</w:t>
      </w:r>
      <w:r w:rsidRPr="000F0A6C">
        <w:rPr>
          <w:rFonts w:cstheme="minorHAnsi"/>
          <w:sz w:val="16"/>
        </w:rPr>
        <w:t xml:space="preserve">uropean </w:t>
      </w:r>
      <w:r w:rsidRPr="000F0A6C">
        <w:rPr>
          <w:rFonts w:cstheme="minorHAnsi"/>
          <w:u w:val="single"/>
        </w:rPr>
        <w:t>U</w:t>
      </w:r>
      <w:r w:rsidRPr="000F0A6C">
        <w:rPr>
          <w:rFonts w:cstheme="minorHAnsi"/>
          <w:sz w:val="16"/>
        </w:rPr>
        <w:t xml:space="preserve">nion, the European Convention on Human Rights, the British Commonwealth, the Confederation of Independent States (CIS), the </w:t>
      </w:r>
      <w:r w:rsidRPr="000F0A6C">
        <w:rPr>
          <w:rFonts w:cstheme="minorHAnsi"/>
          <w:u w:val="single"/>
        </w:rPr>
        <w:t>GATT</w:t>
      </w:r>
      <w:r w:rsidRPr="000F0A6C">
        <w:rPr>
          <w:rFonts w:cstheme="minorHAnsi"/>
          <w:sz w:val="16"/>
        </w:rPr>
        <w:t xml:space="preserve">, the </w:t>
      </w:r>
      <w:r w:rsidRPr="000F0A6C">
        <w:rPr>
          <w:rFonts w:cstheme="minorHAnsi"/>
          <w:u w:val="single"/>
        </w:rPr>
        <w:t>NAFTA, and countless other transnational "federal" entities</w:t>
      </w:r>
      <w:r w:rsidRPr="000F0A6C">
        <w:rPr>
          <w:rFonts w:cstheme="minorHAnsi"/>
          <w:sz w:val="16"/>
        </w:rPr>
        <w:t xml:space="preserve"> of varying degrees of importance.24 Many of </w:t>
      </w:r>
      <w:r w:rsidRPr="000F0A6C">
        <w:rPr>
          <w:rStyle w:val="Emphasis"/>
          <w:rFonts w:asciiTheme="minorHAnsi" w:hAnsiTheme="minorHAnsi" w:cstheme="minorHAnsi"/>
        </w:rPr>
        <w:t>these were openly inspired by the success story of American federalism</w:t>
      </w:r>
      <w:r w:rsidRPr="000F0A6C">
        <w:rPr>
          <w:rFonts w:cstheme="minorHAnsi"/>
          <w:sz w:val="16"/>
        </w:rPr>
        <w:t xml:space="preserve">, which, for example, led many Europeans to want to build a Common Market that could become a "United States of Europe." While many of </w:t>
      </w:r>
      <w:r w:rsidRPr="000F0A6C">
        <w:rPr>
          <w:rFonts w:cstheme="minorHAnsi"/>
          <w:u w:val="single"/>
        </w:rPr>
        <w:t>these</w:t>
      </w:r>
      <w:r w:rsidRPr="000F0A6C">
        <w:rPr>
          <w:rFonts w:cstheme="minorHAnsi"/>
          <w:sz w:val="16"/>
        </w:rPr>
        <w:t xml:space="preserve"> new democratic transnational </w:t>
      </w:r>
      <w:r w:rsidRPr="000F0A6C">
        <w:rPr>
          <w:rFonts w:cstheme="minorHAnsi"/>
          <w:u w:val="single"/>
        </w:rPr>
        <w:t>entities</w:t>
      </w:r>
      <w:r w:rsidRPr="000F0A6C">
        <w:rPr>
          <w:rFonts w:cstheme="minorHAnsi"/>
          <w:sz w:val="16"/>
        </w:rPr>
        <w:t xml:space="preserve"> are very weak, they nonetheless </w:t>
      </w:r>
      <w:r w:rsidRPr="000F0A6C">
        <w:rPr>
          <w:rFonts w:cstheme="minorHAnsi"/>
          <w:u w:val="single"/>
        </w:rPr>
        <w:t xml:space="preserve">have developed important powers: they have helped to keep the </w:t>
      </w:r>
      <w:r w:rsidRPr="000F0A6C">
        <w:rPr>
          <w:rStyle w:val="Emphasis"/>
          <w:rFonts w:asciiTheme="minorHAnsi" w:hAnsiTheme="minorHAnsi" w:cstheme="minorHAnsi"/>
        </w:rPr>
        <w:t>peace</w:t>
      </w:r>
      <w:r w:rsidRPr="000F0A6C">
        <w:rPr>
          <w:rFonts w:cstheme="minorHAnsi"/>
          <w:sz w:val="16"/>
        </w:rPr>
        <w:t xml:space="preserve">, and in some instances, as with the European Union, </w:t>
      </w:r>
      <w:r w:rsidRPr="000F0A6C">
        <w:rPr>
          <w:rFonts w:cstheme="minorHAnsi"/>
          <w:u w:val="single"/>
        </w:rPr>
        <w:t>they show real potential for some day attaining essentially all the attributes of sovereignty commonly associated with a federal nation-state</w:t>
      </w:r>
      <w:r w:rsidRPr="000F0A6C">
        <w:rPr>
          <w:rFonts w:cstheme="minorHAnsi"/>
          <w:sz w:val="16"/>
        </w:rPr>
        <w:t xml:space="preserve">, like the United States. The growth and success of transnational confederal forms since 1945 is truly </w:t>
      </w:r>
      <w:proofErr w:type="spellStart"/>
      <w:r w:rsidRPr="000F0A6C">
        <w:rPr>
          <w:rFonts w:cstheme="minorHAnsi"/>
          <w:sz w:val="16"/>
        </w:rPr>
        <w:t>aston</w:t>
      </w:r>
      <w:proofErr w:type="spellEnd"/>
      <w:r w:rsidRPr="000F0A6C">
        <w:rPr>
          <w:rFonts w:cstheme="minorHAnsi"/>
          <w:sz w:val="16"/>
        </w:rPr>
        <w:t xml:space="preserve">- </w:t>
      </w:r>
      <w:proofErr w:type="spellStart"/>
      <w:r w:rsidRPr="000F0A6C">
        <w:rPr>
          <w:rFonts w:cstheme="minorHAnsi"/>
          <w:sz w:val="16"/>
        </w:rPr>
        <w:t>ishing</w:t>
      </w:r>
      <w:proofErr w:type="spellEnd"/>
      <w:r w:rsidRPr="000F0A6C">
        <w:rPr>
          <w:rFonts w:cstheme="minorHAnsi"/>
          <w:sz w:val="16"/>
        </w:rPr>
        <w:t xml:space="preserve"> and rightly is viewed by many - either with alarm or with hope - as holding out the eventual prospect of a future global fed- </w:t>
      </w:r>
      <w:proofErr w:type="spellStart"/>
      <w:r w:rsidRPr="000F0A6C">
        <w:rPr>
          <w:rFonts w:cstheme="minorHAnsi"/>
          <w:sz w:val="16"/>
        </w:rPr>
        <w:t>eral</w:t>
      </w:r>
      <w:proofErr w:type="spellEnd"/>
      <w:r w:rsidRPr="000F0A6C">
        <w:rPr>
          <w:rFonts w:cstheme="minorHAnsi"/>
          <w:sz w:val="16"/>
        </w:rPr>
        <w:t xml:space="preserve"> government or at least the prospect of several continental-sized federal governments.</w:t>
      </w:r>
    </w:p>
    <w:p w14:paraId="7A195D27" w14:textId="77777777" w:rsidR="00F414C4" w:rsidRPr="000F0A6C" w:rsidRDefault="00F414C4" w:rsidP="00F414C4">
      <w:pPr>
        <w:rPr>
          <w:rFonts w:cstheme="minorHAnsi"/>
          <w:u w:val="single"/>
        </w:rPr>
      </w:pPr>
      <w:r w:rsidRPr="000F0A6C">
        <w:rPr>
          <w:rFonts w:cstheme="minorHAnsi"/>
          <w:sz w:val="16"/>
        </w:rPr>
        <w:t xml:space="preserve"> At the same time, </w:t>
      </w:r>
      <w:r w:rsidRPr="000F0A6C">
        <w:rPr>
          <w:rStyle w:val="Emphasis"/>
          <w:rFonts w:asciiTheme="minorHAnsi" w:hAnsiTheme="minorHAnsi" w:cstheme="minorHAnsi"/>
        </w:rPr>
        <w:t>U.S.-style constitutional federalism has become the order of the day</w:t>
      </w:r>
      <w:r w:rsidRPr="000F0A6C">
        <w:rPr>
          <w:rFonts w:cstheme="minorHAnsi"/>
          <w:sz w:val="16"/>
        </w:rPr>
        <w:t xml:space="preserve"> in an extraordinarily large number of very important countries, some of which once might have been thought of as pure nation-states. Thus, </w:t>
      </w:r>
      <w:r w:rsidRPr="000F0A6C">
        <w:rPr>
          <w:rFonts w:cstheme="minorHAnsi"/>
          <w:u w:val="single"/>
        </w:rPr>
        <w:t xml:space="preserve">the Federal Republic of Germany, the Republic of Austria, the Russian Federation, Spain, India, and Nigeria all have decentralized power by adopting </w:t>
      </w:r>
      <w:proofErr w:type="spellStart"/>
      <w:r w:rsidRPr="000F0A6C">
        <w:rPr>
          <w:rFonts w:cstheme="minorHAnsi"/>
          <w:u w:val="single"/>
        </w:rPr>
        <w:t>consti</w:t>
      </w:r>
      <w:proofErr w:type="spellEnd"/>
      <w:r w:rsidRPr="000F0A6C">
        <w:rPr>
          <w:rFonts w:cstheme="minorHAnsi"/>
          <w:u w:val="single"/>
        </w:rPr>
        <w:t xml:space="preserve">- </w:t>
      </w:r>
      <w:proofErr w:type="spellStart"/>
      <w:r w:rsidRPr="000F0A6C">
        <w:rPr>
          <w:rFonts w:cstheme="minorHAnsi"/>
          <w:u w:val="single"/>
        </w:rPr>
        <w:t>tutions</w:t>
      </w:r>
      <w:proofErr w:type="spellEnd"/>
      <w:r w:rsidRPr="000F0A6C">
        <w:rPr>
          <w:rFonts w:cstheme="minorHAnsi"/>
          <w:u w:val="single"/>
        </w:rPr>
        <w:t xml:space="preserve"> that are significantly more federalist</w:t>
      </w:r>
      <w:r w:rsidRPr="000F0A6C">
        <w:rPr>
          <w:rFonts w:cstheme="minorHAnsi"/>
          <w:sz w:val="16"/>
        </w:rPr>
        <w:t xml:space="preserve"> than the ones they re- placed.25 </w:t>
      </w:r>
      <w:r w:rsidRPr="000F0A6C">
        <w:rPr>
          <w:rFonts w:cstheme="minorHAnsi"/>
          <w:u w:val="single"/>
        </w:rPr>
        <w:t>Many other nations</w:t>
      </w:r>
      <w:r w:rsidRPr="000F0A6C">
        <w:rPr>
          <w:rFonts w:cstheme="minorHAnsi"/>
          <w:sz w:val="16"/>
        </w:rPr>
        <w:t xml:space="preserve"> that had been influenced long ago by American federalism </w:t>
      </w:r>
      <w:r w:rsidRPr="000F0A6C">
        <w:rPr>
          <w:rFonts w:cstheme="minorHAnsi"/>
          <w:u w:val="single"/>
        </w:rPr>
        <w:t xml:space="preserve">have chosen to retain and formalize their fed- </w:t>
      </w:r>
      <w:proofErr w:type="spellStart"/>
      <w:r w:rsidRPr="000F0A6C">
        <w:rPr>
          <w:rFonts w:cstheme="minorHAnsi"/>
          <w:u w:val="single"/>
        </w:rPr>
        <w:t>eral</w:t>
      </w:r>
      <w:proofErr w:type="spellEnd"/>
      <w:r w:rsidRPr="000F0A6C">
        <w:rPr>
          <w:rFonts w:cstheme="minorHAnsi"/>
          <w:u w:val="single"/>
        </w:rPr>
        <w:t xml:space="preserve"> structures. Thus, the federalist constitutions of Australia, Can- </w:t>
      </w:r>
      <w:proofErr w:type="spellStart"/>
      <w:r w:rsidRPr="000F0A6C">
        <w:rPr>
          <w:rFonts w:cstheme="minorHAnsi"/>
          <w:u w:val="single"/>
        </w:rPr>
        <w:t>ada</w:t>
      </w:r>
      <w:proofErr w:type="spellEnd"/>
      <w:r w:rsidRPr="000F0A6C">
        <w:rPr>
          <w:rFonts w:cstheme="minorHAnsi"/>
          <w:u w:val="single"/>
        </w:rPr>
        <w:t>, Brazil, Argentina, and Mexico, for example, all are basically alive and well today.</w:t>
      </w:r>
    </w:p>
    <w:p w14:paraId="3A17983B" w14:textId="77777777" w:rsidR="00F414C4" w:rsidRPr="000F0A6C" w:rsidRDefault="00F414C4" w:rsidP="00F414C4">
      <w:pPr>
        <w:rPr>
          <w:rFonts w:cstheme="minorHAnsi"/>
          <w:sz w:val="16"/>
        </w:rPr>
      </w:pPr>
      <w:r w:rsidRPr="000F0A6C">
        <w:rPr>
          <w:rFonts w:cstheme="minorHAnsi"/>
          <w:sz w:val="16"/>
        </w:rPr>
        <w:t xml:space="preserve"> As one surveys the world in 1995, </w:t>
      </w:r>
      <w:r w:rsidRPr="000F0A6C">
        <w:rPr>
          <w:rStyle w:val="Emphasis"/>
          <w:rFonts w:asciiTheme="minorHAnsi" w:hAnsiTheme="minorHAnsi" w:cstheme="minorHAnsi"/>
        </w:rPr>
        <w:t>American-style federalism</w:t>
      </w:r>
      <w:r w:rsidRPr="000F0A6C">
        <w:rPr>
          <w:rFonts w:cstheme="minorHAnsi"/>
          <w:sz w:val="16"/>
        </w:rPr>
        <w:t xml:space="preserve"> of some kind or another </w:t>
      </w:r>
      <w:r w:rsidRPr="000F0A6C">
        <w:rPr>
          <w:rStyle w:val="Emphasis"/>
          <w:rFonts w:asciiTheme="minorHAnsi" w:hAnsiTheme="minorHAnsi" w:cstheme="minorHAnsi"/>
        </w:rPr>
        <w:t>is</w:t>
      </w:r>
      <w:r w:rsidRPr="000F0A6C">
        <w:rPr>
          <w:rFonts w:cstheme="minorHAnsi"/>
          <w:sz w:val="16"/>
        </w:rPr>
        <w:t xml:space="preserve"> everywhere </w:t>
      </w:r>
      <w:r w:rsidRPr="000F0A6C">
        <w:rPr>
          <w:rStyle w:val="Emphasis"/>
          <w:rFonts w:asciiTheme="minorHAnsi" w:hAnsiTheme="minorHAnsi" w:cstheme="minorHAnsi"/>
        </w:rPr>
        <w:t>triumphant</w:t>
      </w:r>
      <w:r w:rsidRPr="000F0A6C">
        <w:rPr>
          <w:rFonts w:cstheme="minorHAnsi"/>
          <w:sz w:val="16"/>
        </w:rPr>
        <w:t xml:space="preserve">, while the forces of </w:t>
      </w:r>
      <w:r w:rsidRPr="000F0A6C">
        <w:rPr>
          <w:rFonts w:cstheme="minorHAnsi"/>
          <w:u w:val="single"/>
        </w:rPr>
        <w:t>nationalism, although still dangerous, seem to be contained</w:t>
      </w:r>
      <w:r w:rsidRPr="000F0A6C">
        <w:rPr>
          <w:rFonts w:cstheme="minorHAnsi"/>
          <w:sz w:val="16"/>
        </w:rPr>
        <w:t xml:space="preserve"> or in retreat. The few remaining highly </w:t>
      </w:r>
      <w:r w:rsidRPr="000F0A6C">
        <w:rPr>
          <w:rFonts w:cstheme="minorHAnsi"/>
          <w:u w:val="single"/>
        </w:rPr>
        <w:t>centralized democratic nation- states</w:t>
      </w:r>
      <w:r w:rsidRPr="000F0A6C">
        <w:rPr>
          <w:rFonts w:cstheme="minorHAnsi"/>
          <w:sz w:val="16"/>
        </w:rPr>
        <w:t xml:space="preserve"> like Great Britain,26 France, and Italy all </w:t>
      </w:r>
      <w:r w:rsidRPr="000F0A6C">
        <w:rPr>
          <w:rFonts w:cstheme="minorHAnsi"/>
          <w:u w:val="single"/>
        </w:rPr>
        <w:t xml:space="preserve">face </w:t>
      </w:r>
      <w:r w:rsidRPr="000F0A6C">
        <w:rPr>
          <w:rStyle w:val="Emphasis"/>
          <w:rFonts w:asciiTheme="minorHAnsi" w:hAnsiTheme="minorHAnsi" w:cstheme="minorHAnsi"/>
        </w:rPr>
        <w:t>serious secessionist or devolutionary crises</w:t>
      </w:r>
      <w:r w:rsidRPr="000F0A6C">
        <w:rPr>
          <w:rFonts w:cstheme="minorHAnsi"/>
          <w:sz w:val="16"/>
        </w:rPr>
        <w:t xml:space="preserve">.27 Other highly centralized nation- states, like China, also seem ripe for a federalist, as well as a demo- </w:t>
      </w:r>
      <w:proofErr w:type="spellStart"/>
      <w:r w:rsidRPr="000F0A6C">
        <w:rPr>
          <w:rFonts w:cstheme="minorHAnsi"/>
          <w:sz w:val="16"/>
        </w:rPr>
        <w:t>cratic</w:t>
      </w:r>
      <w:proofErr w:type="spellEnd"/>
      <w:r w:rsidRPr="000F0A6C">
        <w:rPr>
          <w:rFonts w:cstheme="minorHAnsi"/>
          <w:sz w:val="16"/>
        </w:rPr>
        <w:t xml:space="preserve">, change. Even many existing federal and confederal entities seem to face serious pressure to devolve power further than they have done so far: thus, Russia, Spain, Canada, and Belgium all have very serious devolutionary or secessionist movements of some kind. Indeed, </w:t>
      </w:r>
      <w:r w:rsidRPr="000F0A6C">
        <w:rPr>
          <w:rFonts w:cstheme="minorHAnsi"/>
          <w:u w:val="single"/>
        </w:rPr>
        <w:t xml:space="preserve">secessionist pressure has been so great that some federal structures recently have </w:t>
      </w:r>
      <w:r w:rsidRPr="000F0A6C">
        <w:rPr>
          <w:rStyle w:val="Emphasis"/>
          <w:rFonts w:asciiTheme="minorHAnsi" w:hAnsiTheme="minorHAnsi" w:cstheme="minorHAnsi"/>
        </w:rPr>
        <w:t>collapsed under its weight</w:t>
      </w:r>
      <w:r w:rsidRPr="000F0A6C">
        <w:rPr>
          <w:rFonts w:cstheme="minorHAnsi"/>
          <w:sz w:val="16"/>
        </w:rPr>
        <w:t xml:space="preserve">, as has hap- </w:t>
      </w:r>
      <w:proofErr w:type="spellStart"/>
      <w:r w:rsidRPr="000F0A6C">
        <w:rPr>
          <w:rFonts w:cstheme="minorHAnsi"/>
          <w:sz w:val="16"/>
        </w:rPr>
        <w:t>pened</w:t>
      </w:r>
      <w:proofErr w:type="spellEnd"/>
      <w:r w:rsidRPr="000F0A6C">
        <w:rPr>
          <w:rFonts w:cstheme="minorHAnsi"/>
          <w:sz w:val="16"/>
        </w:rPr>
        <w:t xml:space="preserve"> in Czechoslovakia, Yugoslavia, and the former Soviet Union.</w:t>
      </w:r>
    </w:p>
    <w:p w14:paraId="1CA73BDB" w14:textId="4E0DFD77" w:rsidR="002E5A51" w:rsidRPr="00B80F2C" w:rsidRDefault="00F414C4" w:rsidP="002E5A51">
      <w:pPr>
        <w:rPr>
          <w:rFonts w:cstheme="minorHAnsi"/>
          <w:sz w:val="16"/>
        </w:rPr>
      </w:pPr>
      <w:r w:rsidRPr="000F0A6C">
        <w:rPr>
          <w:rFonts w:cstheme="minorHAnsi"/>
          <w:sz w:val="16"/>
        </w:rPr>
        <w:t xml:space="preserve"> </w:t>
      </w:r>
      <w:r w:rsidRPr="000F0A6C">
        <w:rPr>
          <w:rStyle w:val="Emphasis"/>
          <w:rFonts w:asciiTheme="minorHAnsi" w:hAnsiTheme="minorHAnsi" w:cstheme="minorHAnsi"/>
        </w:rPr>
        <w:t>All of this still could be threatened</w:t>
      </w:r>
      <w:r w:rsidRPr="000F0A6C">
        <w:rPr>
          <w:rFonts w:cstheme="minorHAnsi"/>
          <w:sz w:val="16"/>
        </w:rPr>
        <w:t xml:space="preserve">, of course, by a resurgence of nationalism in Russia or elsewhere, but the long-term antinational- </w:t>
      </w:r>
      <w:proofErr w:type="spellStart"/>
      <w:r w:rsidRPr="000F0A6C">
        <w:rPr>
          <w:rFonts w:cstheme="minorHAnsi"/>
          <w:sz w:val="16"/>
        </w:rPr>
        <w:t>ist</w:t>
      </w:r>
      <w:proofErr w:type="spellEnd"/>
      <w:r w:rsidRPr="000F0A6C">
        <w:rPr>
          <w:rFonts w:cstheme="minorHAnsi"/>
          <w:sz w:val="16"/>
        </w:rPr>
        <w:t xml:space="preserve"> trend seems </w:t>
      </w:r>
      <w:proofErr w:type="gramStart"/>
      <w:r w:rsidRPr="000F0A6C">
        <w:rPr>
          <w:rFonts w:cstheme="minorHAnsi"/>
          <w:sz w:val="16"/>
        </w:rPr>
        <w:t>fairly secure</w:t>
      </w:r>
      <w:proofErr w:type="gramEnd"/>
      <w:r w:rsidRPr="000F0A6C">
        <w:rPr>
          <w:rFonts w:cstheme="minorHAnsi"/>
          <w:sz w:val="16"/>
        </w:rPr>
        <w:t xml:space="preserve">. There is no serious intellectual sup- port for nationalism anywhere in the world today, whereas everywhere people seem interested in exploring new transnational and devolutionary federal forms.28 </w:t>
      </w:r>
      <w:r w:rsidRPr="000F0A6C">
        <w:rPr>
          <w:rFonts w:cstheme="minorHAnsi"/>
          <w:u w:val="single"/>
        </w:rPr>
        <w:t>The democratic revolution that was launched in Philadelphia</w:t>
      </w:r>
      <w:r w:rsidRPr="000F0A6C">
        <w:rPr>
          <w:rFonts w:cstheme="minorHAnsi"/>
          <w:sz w:val="16"/>
        </w:rPr>
        <w:t xml:space="preserve"> in 1776 </w:t>
      </w:r>
      <w:r w:rsidRPr="000F0A6C">
        <w:rPr>
          <w:rFonts w:cstheme="minorHAnsi"/>
          <w:u w:val="single"/>
        </w:rPr>
        <w:t>has won, and</w:t>
      </w:r>
      <w:r w:rsidRPr="000F0A6C">
        <w:rPr>
          <w:rFonts w:cstheme="minorHAnsi"/>
          <w:sz w:val="16"/>
        </w:rPr>
        <w:t xml:space="preserve"> now </w:t>
      </w:r>
      <w:r w:rsidRPr="000F0A6C">
        <w:rPr>
          <w:rFonts w:cstheme="minorHAnsi"/>
          <w:u w:val="single"/>
        </w:rPr>
        <w:t xml:space="preserve">it seems that democrats everywhere join Madison in "cherishing the spirit and </w:t>
      </w:r>
      <w:r w:rsidRPr="000F0A6C">
        <w:rPr>
          <w:rStyle w:val="Emphasis"/>
          <w:rFonts w:asciiTheme="minorHAnsi" w:hAnsiTheme="minorHAnsi" w:cstheme="minorHAnsi"/>
        </w:rPr>
        <w:t>supporting the character of federalists</w:t>
      </w:r>
      <w:r w:rsidRPr="000F0A6C">
        <w:rPr>
          <w:rFonts w:cstheme="minorHAnsi"/>
          <w:sz w:val="16"/>
        </w:rPr>
        <w:t xml:space="preserve">."29 </w:t>
      </w:r>
    </w:p>
    <w:p w14:paraId="4B67EDEB" w14:textId="7B9F1185" w:rsidR="002E5A51" w:rsidRDefault="002E5A51" w:rsidP="002E5A51">
      <w:pPr>
        <w:pStyle w:val="Heading2"/>
      </w:pPr>
      <w:r>
        <w:t>Solvency</w:t>
      </w:r>
    </w:p>
    <w:p w14:paraId="54FAE56B" w14:textId="5A73AAC0" w:rsidR="008A32CC" w:rsidRDefault="008C259E" w:rsidP="008A32CC">
      <w:pPr>
        <w:pStyle w:val="Heading3"/>
      </w:pPr>
      <w:r>
        <w:t xml:space="preserve">2NC </w:t>
      </w:r>
      <w:r w:rsidR="008A32CC">
        <w:t>Follow On</w:t>
      </w:r>
    </w:p>
    <w:p w14:paraId="577C34DF" w14:textId="77777777" w:rsidR="008A32CC" w:rsidRPr="00D564B6" w:rsidRDefault="008A32CC" w:rsidP="008A32CC">
      <w:pPr>
        <w:pStyle w:val="Heading4"/>
        <w:rPr>
          <w:rStyle w:val="Style13ptBold"/>
          <w:b/>
          <w:bCs w:val="0"/>
        </w:rPr>
      </w:pPr>
      <w:r>
        <w:rPr>
          <w:rStyle w:val="Style13ptBold"/>
          <w:b/>
          <w:bCs w:val="0"/>
        </w:rPr>
        <w:t xml:space="preserve">States have authority for IP interventions – also leads to follow on </w:t>
      </w:r>
    </w:p>
    <w:p w14:paraId="53053985" w14:textId="77777777" w:rsidR="008A32CC" w:rsidRDefault="008A32CC" w:rsidP="008A32CC">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0A7C980F" w14:textId="77777777" w:rsidR="008A32CC" w:rsidRDefault="008A32CC" w:rsidP="008A32CC">
      <w:pPr>
        <w:rPr>
          <w:u w:val="single"/>
        </w:rPr>
      </w:pPr>
      <w:r w:rsidRPr="00BA7444">
        <w:rPr>
          <w:sz w:val="16"/>
        </w:rPr>
        <w:t xml:space="preserve">Madison's point would seem equally applicable to other varieties of intellectual property. Indeed, today, most commentators would acknowledge the national government's authority to regulate all forms of intellectual property by virtue of the constitutional grant to Congress of the power "to regulate Commerce ... among the several States. " 5 </w:t>
      </w:r>
      <w:r w:rsidRPr="00BA7444">
        <w:rPr>
          <w:u w:val="single"/>
        </w:rPr>
        <w:t xml:space="preserve">But the existence of authority is one thing, its exercise quite another. Here </w:t>
      </w:r>
      <w:r w:rsidRPr="00B85DED">
        <w:rPr>
          <w:highlight w:val="cyan"/>
          <w:u w:val="single"/>
        </w:rPr>
        <w:t>the</w:t>
      </w:r>
      <w:r w:rsidRPr="00BA7444">
        <w:rPr>
          <w:u w:val="single"/>
        </w:rPr>
        <w:t xml:space="preserve"> historical </w:t>
      </w:r>
      <w:r w:rsidRPr="00B85DED">
        <w:rPr>
          <w:highlight w:val="cyan"/>
          <w:u w:val="single"/>
        </w:rPr>
        <w:t>dynamics of American federalism are important</w:t>
      </w:r>
      <w:r w:rsidRPr="00BA7444">
        <w:rPr>
          <w:u w:val="single"/>
        </w:rPr>
        <w:t xml:space="preserve">. </w:t>
      </w:r>
      <w:r w:rsidRPr="00B85DED">
        <w:rPr>
          <w:highlight w:val="cyan"/>
          <w:u w:val="single"/>
        </w:rPr>
        <w:t>The</w:t>
      </w:r>
      <w:r w:rsidRPr="00BA7444">
        <w:rPr>
          <w:u w:val="single"/>
        </w:rPr>
        <w:t xml:space="preserve"> vast </w:t>
      </w:r>
      <w:r w:rsidRPr="00B85DED">
        <w:rPr>
          <w:highlight w:val="cyan"/>
          <w:u w:val="single"/>
        </w:rPr>
        <w:t>domain of federal power has not been fully occupied</w:t>
      </w:r>
      <w:r w:rsidRPr="00BA7444">
        <w:rPr>
          <w:u w:val="single"/>
        </w:rPr>
        <w:t xml:space="preserve">, and accordingly, outside the realm of patent and copyright, </w:t>
      </w:r>
      <w:r w:rsidRPr="00B85DED">
        <w:rPr>
          <w:highlight w:val="cyan"/>
          <w:u w:val="single"/>
        </w:rPr>
        <w:t>the states</w:t>
      </w:r>
      <w:r w:rsidRPr="00BA7444">
        <w:rPr>
          <w:u w:val="single"/>
        </w:rPr>
        <w:t xml:space="preserve"> do </w:t>
      </w:r>
      <w:r w:rsidRPr="00B85DED">
        <w:rPr>
          <w:highlight w:val="cyan"/>
          <w:u w:val="single"/>
        </w:rPr>
        <w:t>play a role in the regulation of intellectual property</w:t>
      </w:r>
      <w:r w:rsidRPr="00BA7444">
        <w:rPr>
          <w:u w:val="single"/>
        </w:rPr>
        <w:t xml:space="preserve">. Moreover, </w:t>
      </w:r>
      <w:r w:rsidRPr="00B85DED">
        <w:rPr>
          <w:highlight w:val="cyan"/>
          <w:u w:val="single"/>
        </w:rPr>
        <w:t>state-based protections have occasionally penetrated even these core federal areas</w:t>
      </w:r>
      <w:r w:rsidRPr="00BA7444">
        <w:rPr>
          <w:u w:val="single"/>
        </w:rPr>
        <w:t xml:space="preserve">. </w:t>
      </w:r>
      <w:r w:rsidRPr="00B85DED">
        <w:rPr>
          <w:highlight w:val="cyan"/>
          <w:u w:val="single"/>
        </w:rPr>
        <w:t>There are</w:t>
      </w:r>
      <w:r w:rsidRPr="00BA7444">
        <w:rPr>
          <w:u w:val="single"/>
        </w:rPr>
        <w:t xml:space="preserve"> various </w:t>
      </w:r>
      <w:r w:rsidRPr="00B85DED">
        <w:rPr>
          <w:highlight w:val="cyan"/>
          <w:u w:val="single"/>
        </w:rPr>
        <w:t>reasons for continued state intervention in</w:t>
      </w:r>
      <w:r w:rsidRPr="00BA7444">
        <w:rPr>
          <w:u w:val="single"/>
        </w:rPr>
        <w:t xml:space="preserve"> at least </w:t>
      </w:r>
      <w:r w:rsidRPr="00B85DED">
        <w:rPr>
          <w:highlight w:val="cyan"/>
          <w:u w:val="single"/>
        </w:rPr>
        <w:t>certain intellectual property areas</w:t>
      </w:r>
      <w:r w:rsidRPr="00BA7444">
        <w:rPr>
          <w:u w:val="single"/>
        </w:rPr>
        <w:t>. Some stem from the states' established role in governing property rights and relations in general.</w:t>
      </w:r>
      <w:r w:rsidRPr="00BA7444">
        <w:rPr>
          <w:sz w:val="16"/>
        </w:rPr>
        <w:t xml:space="preserve"> Another, which forms one focus of this paper, </w:t>
      </w:r>
      <w:r w:rsidRPr="00B85DED">
        <w:rPr>
          <w:highlight w:val="cyan"/>
          <w:u w:val="single"/>
        </w:rPr>
        <w:t>derives from the</w:t>
      </w:r>
      <w:r w:rsidRPr="00BA7444">
        <w:rPr>
          <w:u w:val="single"/>
        </w:rPr>
        <w:t xml:space="preserve"> U.S. tradition of </w:t>
      </w:r>
      <w:r w:rsidRPr="00B85DED">
        <w:rPr>
          <w:highlight w:val="cyan"/>
          <w:u w:val="single"/>
        </w:rPr>
        <w:t>looking to the states as "laboratories</w:t>
      </w:r>
      <w:r w:rsidRPr="00BA7444">
        <w:rPr>
          <w:u w:val="single"/>
        </w:rPr>
        <w:t xml:space="preserve">" </w:t>
      </w:r>
      <w:r w:rsidRPr="00B85DED">
        <w:rPr>
          <w:highlight w:val="cyan"/>
          <w:u w:val="single"/>
        </w:rPr>
        <w:t>for the development of the law and social policy</w:t>
      </w:r>
      <w:r w:rsidRPr="00BA7444">
        <w:rPr>
          <w:u w:val="single"/>
        </w:rPr>
        <w:t xml:space="preserve">. 6 According to this tradition, state courts and legislatures experiment locally with evolving rights and modes of regulation. Subsequently, </w:t>
      </w:r>
      <w:r w:rsidRPr="00B85DED">
        <w:rPr>
          <w:highlight w:val="cyan"/>
          <w:u w:val="single"/>
        </w:rPr>
        <w:t>the local experience</w:t>
      </w:r>
      <w:r w:rsidRPr="00BA7444">
        <w:rPr>
          <w:u w:val="single"/>
        </w:rPr>
        <w:t xml:space="preserve"> may </w:t>
      </w:r>
      <w:r w:rsidRPr="00B85DED">
        <w:rPr>
          <w:highlight w:val="cyan"/>
          <w:u w:val="single"/>
        </w:rPr>
        <w:t>form the basis for adoption of</w:t>
      </w:r>
      <w:r w:rsidRPr="00BA7444">
        <w:rPr>
          <w:u w:val="single"/>
        </w:rPr>
        <w:t xml:space="preserve"> the same or </w:t>
      </w:r>
      <w:r w:rsidRPr="00B85DED">
        <w:rPr>
          <w:highlight w:val="cyan"/>
          <w:u w:val="single"/>
        </w:rPr>
        <w:t>similar laws by other states</w:t>
      </w:r>
      <w:r w:rsidRPr="00BA7444">
        <w:rPr>
          <w:u w:val="single"/>
        </w:rPr>
        <w:t xml:space="preserve">, </w:t>
      </w:r>
      <w:r w:rsidRPr="00B85DED">
        <w:rPr>
          <w:highlight w:val="cyan"/>
          <w:u w:val="single"/>
        </w:rPr>
        <w:t>and</w:t>
      </w:r>
      <w:r w:rsidRPr="00BA7444">
        <w:rPr>
          <w:u w:val="single"/>
        </w:rPr>
        <w:t xml:space="preserve"> perhaps </w:t>
      </w:r>
      <w:r w:rsidRPr="00B85DED">
        <w:rPr>
          <w:highlight w:val="cyan"/>
          <w:u w:val="single"/>
        </w:rPr>
        <w:t>ultimately by the national legislature.</w:t>
      </w:r>
    </w:p>
    <w:p w14:paraId="1B2E3A38" w14:textId="2E65BC7A" w:rsidR="008A32CC" w:rsidRDefault="007A6889" w:rsidP="007A6889">
      <w:pPr>
        <w:tabs>
          <w:tab w:val="left" w:pos="7200"/>
        </w:tabs>
      </w:pPr>
      <w:r>
        <w:tab/>
      </w:r>
    </w:p>
    <w:p w14:paraId="770BF7A0" w14:textId="77777777" w:rsidR="007A6889" w:rsidRDefault="007A6889" w:rsidP="007A6889">
      <w:pPr>
        <w:pStyle w:val="Heading4"/>
      </w:pPr>
      <w:r>
        <w:t>Follow on happens and is superior to the plan</w:t>
      </w:r>
    </w:p>
    <w:p w14:paraId="2127AB37" w14:textId="77777777" w:rsidR="007A6889" w:rsidRPr="00117691" w:rsidRDefault="007A6889" w:rsidP="007A6889">
      <w:pPr>
        <w:rPr>
          <w:rStyle w:val="Style13ptBold"/>
          <w:b w:val="0"/>
          <w:bCs w:val="0"/>
        </w:rPr>
      </w:pPr>
      <w:r w:rsidRPr="00117691">
        <w:rPr>
          <w:rStyle w:val="Style13ptBold"/>
        </w:rPr>
        <w:t>Nguyen 10</w:t>
      </w:r>
      <w:r>
        <w:rPr>
          <w:rStyle w:val="Style13ptBold"/>
        </w:rPr>
        <w:t xml:space="preserve"> </w:t>
      </w:r>
      <w:r w:rsidRPr="00117691">
        <w:rPr>
          <w:rStyle w:val="Style13ptBold"/>
          <w:b w:val="0"/>
          <w:bCs w:val="0"/>
        </w:rPr>
        <w:t xml:space="preserve">(XUAN-THAO NGUYEN, Indiana University Gerald L. Bepko Chair in Law &amp; Director Center for IP &amp; Innovation, “Dynamic Federalism and Patent Law Reform” 2010, </w:t>
      </w:r>
      <w:hyperlink r:id="rId9" w:history="1">
        <w:r w:rsidRPr="00117691">
          <w:rPr>
            <w:rStyle w:val="Style13ptBold"/>
            <w:b w:val="0"/>
            <w:bCs w:val="0"/>
          </w:rPr>
          <w:t>https://ilj.law.indiana.edu/articles/85/85_2_Nguyen.pdf</w:t>
        </w:r>
      </w:hyperlink>
      <w:r w:rsidRPr="00117691">
        <w:rPr>
          <w:rStyle w:val="Style13ptBold"/>
          <w:b w:val="0"/>
          <w:bCs w:val="0"/>
        </w:rPr>
        <w:t>, LF)</w:t>
      </w:r>
    </w:p>
    <w:p w14:paraId="09E01AA6" w14:textId="77777777" w:rsidR="007A6889" w:rsidRPr="00117691" w:rsidRDefault="007A6889" w:rsidP="007A6889">
      <w:pPr>
        <w:rPr>
          <w:rStyle w:val="StyleUnderline"/>
        </w:rPr>
      </w:pPr>
      <w:r>
        <w:t xml:space="preserve">The successful </w:t>
      </w:r>
      <w:r w:rsidRPr="00117691">
        <w:rPr>
          <w:rStyle w:val="StyleUnderline"/>
        </w:rPr>
        <w:t>local patent-law-reform movement highlights the role of localities as laboratories and agents for change that impacts both local and national levels</w:t>
      </w:r>
      <w:r>
        <w:t xml:space="preserve">. </w:t>
      </w:r>
      <w:r>
        <w:rPr>
          <w:rStyle w:val="StyleUnderline"/>
        </w:rPr>
        <w:t xml:space="preserve">The successful results from judges and local bar associations working together to control patent litigation, curb tactical abuses, reduce costs, deliver swift justice, and enhance judicial expertise in patent cases demonstrates why true patent reformers should recognize the positive steps taken by the </w:t>
      </w:r>
      <w:r w:rsidRPr="00117691">
        <w:rPr>
          <w:rStyle w:val="Emphasis"/>
        </w:rPr>
        <w:t xml:space="preserve">local level forge a major national overhaul of the patent system. </w:t>
      </w:r>
      <w:r w:rsidRPr="00117691">
        <w:rPr>
          <w:rStyle w:val="StyleUnderline"/>
        </w:rPr>
        <w:t>Reform at the local level is even more important given that Congress has not been able to revamp the patent system in</w:t>
      </w:r>
      <w:r>
        <w:t xml:space="preserve"> the last couple of years, and the Supreme Court is unpredictable in its injection into patent reform. </w:t>
      </w:r>
      <w:r w:rsidRPr="00117691">
        <w:rPr>
          <w:rStyle w:val="StyleUnderline"/>
        </w:rPr>
        <w:t>Local patent reform is an example of dynamic federalism at work.</w:t>
      </w:r>
    </w:p>
    <w:p w14:paraId="62266C0C" w14:textId="77777777" w:rsidR="007A6889" w:rsidRPr="008A32CC" w:rsidRDefault="007A6889" w:rsidP="007A6889">
      <w:pPr>
        <w:tabs>
          <w:tab w:val="left" w:pos="7200"/>
        </w:tabs>
      </w:pPr>
    </w:p>
    <w:p w14:paraId="1B098902" w14:textId="77777777" w:rsidR="008A32CC" w:rsidRDefault="008A32CC" w:rsidP="008A32CC">
      <w:pPr>
        <w:pStyle w:val="Heading3"/>
      </w:pPr>
      <w:r>
        <w:t>A2 Preemption/Uniformity Deficits</w:t>
      </w:r>
    </w:p>
    <w:p w14:paraId="57D9DCE1" w14:textId="77777777" w:rsidR="008A32CC" w:rsidRPr="00116688" w:rsidRDefault="008A32CC" w:rsidP="008A32CC">
      <w:pPr>
        <w:pStyle w:val="Heading4"/>
      </w:pPr>
      <w:r>
        <w:t xml:space="preserve">The Counterplan ensures innovation by allowing greater stakeholder participation preventing corruption and ensuring corporate lobbying does not dominate cases </w:t>
      </w:r>
    </w:p>
    <w:p w14:paraId="5BFB84B2" w14:textId="77777777" w:rsidR="008A32CC" w:rsidRDefault="008A32CC" w:rsidP="008A32CC">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5B1E7C26" w14:textId="77777777" w:rsidR="008A32CC" w:rsidRDefault="008A32CC" w:rsidP="008A32CC">
      <w:r>
        <w:t xml:space="preserve">The third </w:t>
      </w:r>
      <w:r w:rsidRPr="00132B0F">
        <w:rPr>
          <w:rStyle w:val="StyleUnderline"/>
        </w:rPr>
        <w:t>limitation</w:t>
      </w:r>
      <w:r w:rsidRPr="00132B0F">
        <w:t xml:space="preserve"> is that legal reforms </w:t>
      </w:r>
      <w:r w:rsidRPr="00132B0F">
        <w:rPr>
          <w:rStyle w:val="StyleUnderline"/>
        </w:rPr>
        <w:t>through the court system can lead to insufficient participation from stakeholders.</w:t>
      </w:r>
      <w:r>
        <w:t xml:space="preserve"> </w:t>
      </w:r>
      <w:r w:rsidRPr="00B85DED">
        <w:rPr>
          <w:rStyle w:val="StyleUnderline"/>
          <w:highlight w:val="cyan"/>
        </w:rPr>
        <w:t>Local stakeholders</w:t>
      </w:r>
      <w:r w:rsidRPr="00132B0F">
        <w:rPr>
          <w:rStyle w:val="StyleUnderline"/>
        </w:rPr>
        <w:t xml:space="preserve">, especially those who have not instigated these cases, </w:t>
      </w:r>
      <w:r w:rsidRPr="00B85DED">
        <w:rPr>
          <w:rStyle w:val="StyleUnderline"/>
          <w:highlight w:val="cyan"/>
        </w:rPr>
        <w:t>have limited opportunities to influence judicial interpretation</w:t>
      </w:r>
      <w:r w:rsidRPr="00132B0F">
        <w:rPr>
          <w:rStyle w:val="StyleUnderline"/>
        </w:rPr>
        <w:t xml:space="preserve"> directly.</w:t>
      </w:r>
      <w:r>
        <w:t xml:space="preserve"> This is because courts base their decisions primarily on the legal arguments that the parties involved in the litigation present. Conversely, </w:t>
      </w:r>
      <w:r w:rsidRPr="00B85DED">
        <w:rPr>
          <w:rStyle w:val="StyleUnderline"/>
          <w:highlight w:val="cyan"/>
        </w:rPr>
        <w:t>stakeholders can offer direct input</w:t>
      </w:r>
      <w:r w:rsidRPr="00132B0F">
        <w:rPr>
          <w:rStyle w:val="StyleUnderline"/>
        </w:rPr>
        <w:t xml:space="preserve"> that helps to shape local legislation, </w:t>
      </w:r>
      <w:r w:rsidRPr="00B85DED">
        <w:rPr>
          <w:rStyle w:val="StyleUnderline"/>
          <w:highlight w:val="cyan"/>
        </w:rPr>
        <w:t>ensuring</w:t>
      </w:r>
      <w:r w:rsidRPr="00132B0F">
        <w:rPr>
          <w:rStyle w:val="StyleUnderline"/>
        </w:rPr>
        <w:t xml:space="preserve"> that </w:t>
      </w:r>
      <w:r w:rsidRPr="00B85DED">
        <w:rPr>
          <w:rStyle w:val="StyleUnderline"/>
          <w:highlight w:val="cyan"/>
        </w:rPr>
        <w:t>patent laws</w:t>
      </w:r>
      <w:r w:rsidRPr="00132B0F">
        <w:rPr>
          <w:rStyle w:val="StyleUnderline"/>
        </w:rPr>
        <w:t xml:space="preserve"> </w:t>
      </w:r>
      <w:r w:rsidRPr="00B85DED">
        <w:rPr>
          <w:rStyle w:val="StyleUnderline"/>
          <w:highlight w:val="cyan"/>
        </w:rPr>
        <w:t>reflect</w:t>
      </w:r>
      <w:r w:rsidRPr="00132B0F">
        <w:rPr>
          <w:rStyle w:val="StyleUnderline"/>
        </w:rPr>
        <w:t xml:space="preserve"> their priorities and </w:t>
      </w:r>
      <w:r w:rsidRPr="00B85DED">
        <w:rPr>
          <w:rStyle w:val="StyleUnderline"/>
          <w:highlight w:val="cyan"/>
        </w:rPr>
        <w:t>needs</w:t>
      </w:r>
      <w:r>
        <w:t xml:space="preserve">. Some critics argue that the </w:t>
      </w:r>
      <w:r w:rsidRPr="00B85DED">
        <w:rPr>
          <w:rStyle w:val="StyleUnderline"/>
          <w:highlight w:val="cyan"/>
        </w:rPr>
        <w:t>Federal</w:t>
      </w:r>
      <w:r w:rsidRPr="00132B0F">
        <w:rPr>
          <w:rStyle w:val="StyleUnderline"/>
        </w:rPr>
        <w:t xml:space="preserve"> Circuit's </w:t>
      </w:r>
      <w:r w:rsidRPr="00B85DED">
        <w:rPr>
          <w:rStyle w:val="StyleUnderline"/>
          <w:highlight w:val="cyan"/>
        </w:rPr>
        <w:t>patent</w:t>
      </w:r>
      <w:r w:rsidRPr="00132B0F">
        <w:rPr>
          <w:rStyle w:val="StyleUnderline"/>
        </w:rPr>
        <w:t xml:space="preserve"> </w:t>
      </w:r>
      <w:r w:rsidRPr="00B85DED">
        <w:rPr>
          <w:rStyle w:val="StyleUnderline"/>
          <w:highlight w:val="cyan"/>
        </w:rPr>
        <w:t>jurisprudence has become isolated and disconnected from</w:t>
      </w:r>
      <w:r w:rsidRPr="00132B0F">
        <w:rPr>
          <w:rStyle w:val="StyleUnderline"/>
        </w:rPr>
        <w:t xml:space="preserve"> the technological </w:t>
      </w:r>
      <w:r w:rsidRPr="00B85DED">
        <w:rPr>
          <w:rStyle w:val="StyleUnderline"/>
          <w:highlight w:val="cyan"/>
        </w:rPr>
        <w:t>communities it affects</w:t>
      </w:r>
      <w:r w:rsidRPr="00132B0F">
        <w:rPr>
          <w:rStyle w:val="StyleUnderline"/>
        </w:rPr>
        <w:t>.</w:t>
      </w:r>
      <w:r>
        <w:t xml:space="preserve">236 Comparatively, </w:t>
      </w:r>
      <w:r w:rsidRPr="00B85DED">
        <w:rPr>
          <w:rStyle w:val="StyleUnderline"/>
          <w:highlight w:val="cyan"/>
        </w:rPr>
        <w:t>when local governments have legislative authority</w:t>
      </w:r>
      <w:r>
        <w:t xml:space="preserve">, as is the case in China, </w:t>
      </w:r>
      <w:r w:rsidRPr="00B85DED">
        <w:rPr>
          <w:rStyle w:val="Emphasis"/>
          <w:highlight w:val="cyan"/>
        </w:rPr>
        <w:t>local citizens can also advocate for legal reforms</w:t>
      </w:r>
      <w:r>
        <w:t xml:space="preserve"> </w:t>
      </w:r>
      <w:r w:rsidRPr="00132B0F">
        <w:rPr>
          <w:rStyle w:val="StyleUnderline"/>
        </w:rPr>
        <w:t xml:space="preserve">that are </w:t>
      </w:r>
      <w:r w:rsidRPr="00B85DED">
        <w:rPr>
          <w:rStyle w:val="StyleUnderline"/>
          <w:highlight w:val="cyan"/>
        </w:rPr>
        <w:t>tailored to</w:t>
      </w:r>
      <w:r w:rsidRPr="00132B0F">
        <w:rPr>
          <w:rStyle w:val="StyleUnderline"/>
        </w:rPr>
        <w:t xml:space="preserve"> their specific </w:t>
      </w:r>
      <w:r w:rsidRPr="00B85DED">
        <w:rPr>
          <w:rStyle w:val="StyleUnderline"/>
          <w:highlight w:val="cyan"/>
        </w:rPr>
        <w:t>needs</w:t>
      </w:r>
      <w:r w:rsidRPr="00132B0F">
        <w:rPr>
          <w:rStyle w:val="StyleUnderline"/>
        </w:rPr>
        <w:t xml:space="preserve"> by influencing local legislation </w:t>
      </w:r>
      <w:r w:rsidRPr="00B85DED">
        <w:rPr>
          <w:rStyle w:val="StyleUnderline"/>
          <w:highlight w:val="cyan"/>
        </w:rPr>
        <w:t>through public consultations</w:t>
      </w:r>
      <w:r>
        <w:t xml:space="preserve">,237 expressing views to representatives,238 and collaborating with NGOs.239 </w:t>
      </w:r>
      <w:r w:rsidRPr="00B85DED">
        <w:rPr>
          <w:rStyle w:val="StyleUnderline"/>
          <w:highlight w:val="cyan"/>
        </w:rPr>
        <w:t>This approach allows for more informed legislation.</w:t>
      </w:r>
      <w:r>
        <w:t xml:space="preserve"> Moreover, Article 87 of the Legislative Law of China requires local legislators to make drafts public and to </w:t>
      </w:r>
      <w:r w:rsidRPr="00B85DED">
        <w:rPr>
          <w:rStyle w:val="StyleUnderline"/>
          <w:highlight w:val="cyan"/>
        </w:rPr>
        <w:t>solicit the public's opinions</w:t>
      </w:r>
      <w:r w:rsidRPr="00132B0F">
        <w:rPr>
          <w:rStyle w:val="StyleUnderline"/>
        </w:rPr>
        <w:t>.</w:t>
      </w:r>
      <w:r>
        <w:t>240 Stakeholders can also influence legislation by providing comments.</w:t>
      </w:r>
    </w:p>
    <w:p w14:paraId="3B8DB5B1" w14:textId="77777777" w:rsidR="008A32CC" w:rsidRPr="009630EE" w:rsidRDefault="008A32CC" w:rsidP="008A32CC"/>
    <w:p w14:paraId="468012C1" w14:textId="77777777" w:rsidR="008A32CC" w:rsidRDefault="008A32CC" w:rsidP="008A32CC">
      <w:pPr>
        <w:pStyle w:val="Heading4"/>
      </w:pPr>
      <w:r>
        <w:t xml:space="preserve">No preemption and the </w:t>
      </w:r>
      <w:proofErr w:type="spellStart"/>
      <w:r>
        <w:t>aff</w:t>
      </w:r>
      <w:proofErr w:type="spellEnd"/>
      <w:r>
        <w:t xml:space="preserve"> doesn’t solve uniformity</w:t>
      </w:r>
    </w:p>
    <w:p w14:paraId="3A5C4C95" w14:textId="77777777" w:rsidR="008A32CC" w:rsidRPr="006422A8" w:rsidRDefault="008A32CC" w:rsidP="008A32CC">
      <w:pPr>
        <w:pStyle w:val="Heading4"/>
        <w:rPr>
          <w:rStyle w:val="Emphasis"/>
          <w:rFonts w:cstheme="majorBidi"/>
          <w:bCs/>
          <w:iCs/>
          <w:sz w:val="26"/>
        </w:rPr>
      </w:pPr>
      <w:r w:rsidRPr="006422A8">
        <w:rPr>
          <w:rStyle w:val="Style13ptBold"/>
          <w:b/>
          <w:bCs w:val="0"/>
        </w:rPr>
        <w:t>Hrdy’17</w:t>
      </w:r>
      <w:r w:rsidRPr="006422A8">
        <w:rPr>
          <w:rStyle w:val="Style13ptBold"/>
        </w:rPr>
        <w:t xml:space="preserve"> [Camilla A. Hrdy is </w:t>
      </w:r>
      <w:proofErr w:type="spellStart"/>
      <w:r w:rsidRPr="006422A8">
        <w:rPr>
          <w:rStyle w:val="Style13ptBold"/>
        </w:rPr>
        <w:t>a</w:t>
      </w:r>
      <w:proofErr w:type="spellEnd"/>
      <w:r w:rsidRPr="006422A8">
        <w:rPr>
          <w:rStyle w:val="Style13ptBold"/>
        </w:rPr>
        <w:t xml:space="preserve"> Intellectual Property Law professor at George Mason University and an Affiliated Fellow at the Yale law School Information Society Project, January 10 2017, “IP and Federalism: An Expanding Field”, Written Description, </w:t>
      </w:r>
      <w:hyperlink r:id="rId10" w:history="1">
        <w:r w:rsidRPr="006422A8">
          <w:rPr>
            <w:rStyle w:val="Style13ptBold"/>
          </w:rPr>
          <w:t>https://writtendescription.blogspot.com/2017/01/ip-and-federalism-expanding-field.html</w:t>
        </w:r>
      </w:hyperlink>
      <w:r>
        <w:rPr>
          <w:rStyle w:val="Style13ptBold"/>
        </w:rPr>
        <w:t>, TP</w:t>
      </w:r>
      <w:r w:rsidRPr="006422A8">
        <w:rPr>
          <w:rStyle w:val="Style13ptBold"/>
        </w:rPr>
        <w:t xml:space="preserve"> ] </w:t>
      </w:r>
    </w:p>
    <w:p w14:paraId="01F2BB23" w14:textId="77777777" w:rsidR="008A32CC" w:rsidRPr="006422A8" w:rsidRDefault="008A32CC" w:rsidP="008A32CC">
      <w:pPr>
        <w:rPr>
          <w:rStyle w:val="Emphasis"/>
        </w:rPr>
      </w:pPr>
      <w:r w:rsidRPr="006422A8">
        <w:rPr>
          <w:rStyle w:val="Emphasis"/>
          <w:b w:val="0"/>
          <w:sz w:val="16"/>
        </w:rPr>
        <w:t>Sharon closed out the panel by discussing her new paper on federalization of IP laws, and the "</w:t>
      </w:r>
      <w:r w:rsidRPr="00514371">
        <w:rPr>
          <w:rStyle w:val="StyleUnderline"/>
        </w:rPr>
        <w:t>myth" that federalization increases uniformity of la</w:t>
      </w:r>
      <w:r w:rsidRPr="006422A8">
        <w:rPr>
          <w:rStyle w:val="Emphasis"/>
          <w:b w:val="0"/>
          <w:sz w:val="16"/>
        </w:rPr>
        <w:t xml:space="preserve">w. </w:t>
      </w:r>
      <w:r w:rsidRPr="006422A8">
        <w:rPr>
          <w:rStyle w:val="StyleUnderline"/>
        </w:rPr>
        <w:t xml:space="preserve">Sharon began by raising the following possibility: while it is tempting to propose federalization in any case where state-by-state </w:t>
      </w:r>
      <w:proofErr w:type="spellStart"/>
      <w:r w:rsidRPr="006422A8">
        <w:rPr>
          <w:rStyle w:val="StyleUnderline"/>
        </w:rPr>
        <w:t>disuniformity</w:t>
      </w:r>
      <w:proofErr w:type="spellEnd"/>
      <w:r w:rsidRPr="006422A8">
        <w:rPr>
          <w:rStyle w:val="StyleUnderline"/>
        </w:rPr>
        <w:t xml:space="preserve"> becomes unworkable</w:t>
      </w:r>
      <w:r w:rsidRPr="006422A8">
        <w:rPr>
          <w:rStyle w:val="Emphasis"/>
          <w:b w:val="0"/>
          <w:sz w:val="16"/>
        </w:rPr>
        <w:t xml:space="preserve">, </w:t>
      </w:r>
      <w:r w:rsidRPr="006422A8">
        <w:rPr>
          <w:rStyle w:val="Emphasis"/>
        </w:rPr>
        <w:t xml:space="preserve">the notion of federalization as a panacea to </w:t>
      </w:r>
      <w:proofErr w:type="spellStart"/>
      <w:r w:rsidRPr="006422A8">
        <w:rPr>
          <w:rStyle w:val="Emphasis"/>
        </w:rPr>
        <w:t>disuniformity</w:t>
      </w:r>
      <w:proofErr w:type="spellEnd"/>
      <w:r w:rsidRPr="006422A8">
        <w:rPr>
          <w:rStyle w:val="Emphasis"/>
        </w:rPr>
        <w:t xml:space="preserve"> may be wishful thinking.</w:t>
      </w:r>
    </w:p>
    <w:p w14:paraId="5801DA5F" w14:textId="77777777" w:rsidR="008A32CC" w:rsidRPr="006422A8" w:rsidRDefault="008A32CC" w:rsidP="008A32CC">
      <w:pPr>
        <w:rPr>
          <w:rStyle w:val="Emphasis"/>
          <w:b w:val="0"/>
          <w:bCs/>
          <w:sz w:val="16"/>
        </w:rPr>
      </w:pPr>
      <w:r w:rsidRPr="006422A8">
        <w:rPr>
          <w:rStyle w:val="Emphasis"/>
          <w:b w:val="0"/>
          <w:sz w:val="16"/>
        </w:rPr>
        <w:t xml:space="preserve">Sharon's project flags five basic, </w:t>
      </w:r>
      <w:r w:rsidRPr="006422A8">
        <w:rPr>
          <w:rStyle w:val="StyleUnderline"/>
        </w:rPr>
        <w:t xml:space="preserve">fundamental impediments to uniformity </w:t>
      </w:r>
      <w:proofErr w:type="gramStart"/>
      <w:r w:rsidRPr="006422A8">
        <w:rPr>
          <w:rStyle w:val="StyleUnderline"/>
        </w:rPr>
        <w:t>in a given</w:t>
      </w:r>
      <w:proofErr w:type="gramEnd"/>
      <w:r w:rsidRPr="006422A8">
        <w:rPr>
          <w:rStyle w:val="StyleUnderline"/>
        </w:rPr>
        <w:t xml:space="preserve"> federalized IP regime</w:t>
      </w:r>
      <w:r w:rsidRPr="006422A8">
        <w:rPr>
          <w:rStyle w:val="Emphasis"/>
          <w:b w:val="0"/>
          <w:sz w:val="16"/>
        </w:rPr>
        <w:t>, and one complicated, but arguably more marginal impediment. I discuss each below.</w:t>
      </w:r>
    </w:p>
    <w:p w14:paraId="5A23523E" w14:textId="77777777" w:rsidR="008A32CC" w:rsidRPr="006422A8" w:rsidRDefault="008A32CC" w:rsidP="008A32CC">
      <w:pPr>
        <w:rPr>
          <w:rStyle w:val="Emphasis"/>
          <w:b w:val="0"/>
          <w:bCs/>
          <w:sz w:val="16"/>
        </w:rPr>
      </w:pPr>
      <w:r w:rsidRPr="006422A8">
        <w:rPr>
          <w:rStyle w:val="Emphasis"/>
          <w:b w:val="0"/>
          <w:sz w:val="16"/>
        </w:rPr>
        <w:t xml:space="preserve">(1) </w:t>
      </w:r>
      <w:r w:rsidRPr="006422A8">
        <w:rPr>
          <w:rStyle w:val="StyleUnderline"/>
        </w:rPr>
        <w:t>Non-Preemption and Substantive Divisions in the Law</w:t>
      </w:r>
    </w:p>
    <w:p w14:paraId="1816FC4D" w14:textId="77777777" w:rsidR="008A32CC" w:rsidRPr="006422A8" w:rsidRDefault="008A32CC" w:rsidP="008A32CC">
      <w:pPr>
        <w:rPr>
          <w:rStyle w:val="Emphasis"/>
          <w:b w:val="0"/>
          <w:bCs/>
          <w:sz w:val="16"/>
        </w:rPr>
      </w:pPr>
      <w:r w:rsidRPr="006422A8">
        <w:rPr>
          <w:rStyle w:val="Emphasis"/>
          <w:b w:val="0"/>
          <w:sz w:val="16"/>
        </w:rPr>
        <w:t xml:space="preserve">The first problem is that, as alluded to above, </w:t>
      </w:r>
      <w:r w:rsidRPr="006422A8">
        <w:rPr>
          <w:rStyle w:val="Emphasis"/>
        </w:rPr>
        <w:t xml:space="preserve">Congress does not </w:t>
      </w:r>
      <w:proofErr w:type="gramStart"/>
      <w:r w:rsidRPr="006422A8">
        <w:rPr>
          <w:rStyle w:val="Emphasis"/>
        </w:rPr>
        <w:t>really ever</w:t>
      </w:r>
      <w:proofErr w:type="gramEnd"/>
      <w:r w:rsidRPr="006422A8">
        <w:rPr>
          <w:rStyle w:val="Emphasis"/>
        </w:rPr>
        <w:t xml:space="preserve"> preempt state law when it creates a federal IP regime</w:t>
      </w:r>
      <w:r w:rsidRPr="00514371">
        <w:rPr>
          <w:rStyle w:val="StyleUnderline"/>
        </w:rPr>
        <w:t>.</w:t>
      </w:r>
      <w:r w:rsidRPr="006422A8">
        <w:rPr>
          <w:rStyle w:val="Emphasis"/>
          <w:b w:val="0"/>
          <w:sz w:val="16"/>
        </w:rPr>
        <w:t xml:space="preserve"> (See note on Guy's </w:t>
      </w:r>
      <w:proofErr w:type="gramStart"/>
      <w:r w:rsidRPr="006422A8">
        <w:rPr>
          <w:rStyle w:val="Emphasis"/>
          <w:b w:val="0"/>
          <w:sz w:val="16"/>
        </w:rPr>
        <w:t>project, and</w:t>
      </w:r>
      <w:proofErr w:type="gramEnd"/>
      <w:r w:rsidRPr="006422A8">
        <w:rPr>
          <w:rStyle w:val="Emphasis"/>
          <w:b w:val="0"/>
          <w:sz w:val="16"/>
        </w:rPr>
        <w:t xml:space="preserve"> think about all that litigation surrounding ERISA.) This means we get cases like Goldstein upholding a state sound recording right pre-1976 Act, or copyright law being used to remove subject matter from the public domain that would not qualify for federal copyright. </w:t>
      </w:r>
      <w:r w:rsidRPr="00514371">
        <w:rPr>
          <w:rStyle w:val="StyleUnderline"/>
        </w:rPr>
        <w:t>Regardless of whether we think such state-driven expansions of federal IP are a good or a bad thing, they cut against the notion of "uniformity" even in the substance of the IP rights themselves</w:t>
      </w:r>
      <w:r w:rsidRPr="006422A8">
        <w:rPr>
          <w:rStyle w:val="Emphasis"/>
          <w:b w:val="0"/>
          <w:sz w:val="16"/>
        </w:rPr>
        <w:t xml:space="preserve">. Divisions in substantive law could lead to uncertainty as to what the law </w:t>
      </w:r>
      <w:proofErr w:type="gramStart"/>
      <w:r w:rsidRPr="006422A8">
        <w:rPr>
          <w:rStyle w:val="Emphasis"/>
          <w:b w:val="0"/>
          <w:sz w:val="16"/>
        </w:rPr>
        <w:t>actually is</w:t>
      </w:r>
      <w:proofErr w:type="gramEnd"/>
      <w:r w:rsidRPr="006422A8">
        <w:rPr>
          <w:rStyle w:val="Emphasis"/>
          <w:b w:val="0"/>
          <w:sz w:val="16"/>
        </w:rPr>
        <w:t xml:space="preserve"> and competing state and federal rights. We might say: </w:t>
      </w:r>
      <w:r w:rsidRPr="00514371">
        <w:rPr>
          <w:rStyle w:val="StyleUnderline"/>
        </w:rPr>
        <w:t>why would anyone choose a state IP right versus a federal IP right</w:t>
      </w:r>
      <w:r w:rsidRPr="006422A8">
        <w:rPr>
          <w:rStyle w:val="Emphasis"/>
        </w:rPr>
        <w:t xml:space="preserve">? For patent law, </w:t>
      </w:r>
      <w:proofErr w:type="gramStart"/>
      <w:r w:rsidRPr="006422A8">
        <w:rPr>
          <w:rStyle w:val="Emphasis"/>
        </w:rPr>
        <w:t>generally speaking a</w:t>
      </w:r>
      <w:proofErr w:type="gramEnd"/>
      <w:r w:rsidRPr="006422A8">
        <w:rPr>
          <w:rStyle w:val="Emphasis"/>
        </w:rPr>
        <w:t xml:space="preserve"> national scope would be preferred over a state-level right. But this is not necessarily the case because absent clear preemption, states can expand IP rights beyond what Congress</w:t>
      </w:r>
      <w:r w:rsidRPr="00514371">
        <w:rPr>
          <w:rStyle w:val="StyleUnderline"/>
        </w:rPr>
        <w:t xml:space="preserve"> provides </w:t>
      </w:r>
      <w:r w:rsidRPr="006422A8">
        <w:rPr>
          <w:rStyle w:val="Emphasis"/>
          <w:b w:val="0"/>
          <w:sz w:val="16"/>
        </w:rPr>
        <w:t>(see note on Guy's and Jennifer's projects above).</w:t>
      </w:r>
    </w:p>
    <w:p w14:paraId="44D9DF67" w14:textId="77777777" w:rsidR="008A32CC" w:rsidRPr="006422A8" w:rsidRDefault="008A32CC" w:rsidP="008A32CC">
      <w:pPr>
        <w:rPr>
          <w:rStyle w:val="Emphasis"/>
          <w:b w:val="0"/>
          <w:bCs/>
          <w:sz w:val="16"/>
        </w:rPr>
      </w:pPr>
      <w:r w:rsidRPr="006422A8">
        <w:rPr>
          <w:rStyle w:val="Emphasis"/>
          <w:b w:val="0"/>
          <w:sz w:val="16"/>
        </w:rPr>
        <w:t>(2) Jurisdictional Competition</w:t>
      </w:r>
    </w:p>
    <w:p w14:paraId="755C4C8E" w14:textId="77777777" w:rsidR="008A32CC" w:rsidRPr="006422A8" w:rsidRDefault="008A32CC" w:rsidP="008A32CC">
      <w:pPr>
        <w:rPr>
          <w:rStyle w:val="Emphasis"/>
          <w:b w:val="0"/>
          <w:iCs w:val="0"/>
        </w:rPr>
      </w:pPr>
      <w:r w:rsidRPr="00514371">
        <w:rPr>
          <w:rStyle w:val="StyleUnderline"/>
        </w:rPr>
        <w:t>Second, in trademark, and now in trade secret</w:t>
      </w:r>
      <w:r w:rsidRPr="006422A8">
        <w:rPr>
          <w:rStyle w:val="Emphasis"/>
          <w:b w:val="0"/>
          <w:sz w:val="16"/>
        </w:rPr>
        <w:t xml:space="preserve">, </w:t>
      </w:r>
      <w:r w:rsidRPr="00514371">
        <w:rPr>
          <w:rStyle w:val="StyleUnderline"/>
        </w:rPr>
        <w:t>state and federal courts have concurrent jurisdiction</w:t>
      </w:r>
      <w:r w:rsidRPr="006422A8">
        <w:rPr>
          <w:rStyle w:val="Emphasis"/>
          <w:b w:val="0"/>
          <w:sz w:val="16"/>
        </w:rPr>
        <w:t xml:space="preserve">. Concurrent jurisdiction means diversity of law in several respects: different procedural rules, different case outcomes among federal and state judges, and the possibility for differential interpretations of law (see note on Erie below). We may think this sort of "jurisdictional competition" is positive. Paul </w:t>
      </w:r>
      <w:r w:rsidRPr="006422A8">
        <w:rPr>
          <w:rStyle w:val="StyleUnderline"/>
        </w:rPr>
        <w:t xml:space="preserve">Gugliuzza, for example, has provocatively challenged federal courts' exclusive jurisdiction in patent law vis a vis state </w:t>
      </w:r>
      <w:proofErr w:type="gramStart"/>
      <w:r w:rsidRPr="006422A8">
        <w:rPr>
          <w:rStyle w:val="StyleUnderline"/>
        </w:rPr>
        <w:t>courts</w:t>
      </w:r>
      <w:proofErr w:type="gramEnd"/>
      <w:r w:rsidRPr="006422A8">
        <w:rPr>
          <w:rStyle w:val="Emphasis"/>
          <w:b w:val="0"/>
          <w:sz w:val="16"/>
        </w:rPr>
        <w:t xml:space="preserve">. But the fact remains that </w:t>
      </w:r>
      <w:r w:rsidRPr="00514371">
        <w:rPr>
          <w:rStyle w:val="StyleUnderline"/>
        </w:rPr>
        <w:t>concurrent jurisdiction isn't particularly conducive to uniformity of law.</w:t>
      </w:r>
    </w:p>
    <w:p w14:paraId="70F1D121" w14:textId="77777777" w:rsidR="008A32CC" w:rsidRPr="006422A8" w:rsidRDefault="008A32CC" w:rsidP="008A32CC">
      <w:pPr>
        <w:rPr>
          <w:rStyle w:val="Emphasis"/>
          <w:b w:val="0"/>
          <w:bCs/>
          <w:sz w:val="16"/>
        </w:rPr>
      </w:pPr>
      <w:r w:rsidRPr="006422A8">
        <w:rPr>
          <w:rStyle w:val="Emphasis"/>
          <w:b w:val="0"/>
          <w:sz w:val="16"/>
        </w:rPr>
        <w:t>(3) Circuit Splits</w:t>
      </w:r>
    </w:p>
    <w:p w14:paraId="07F0CE69" w14:textId="77777777" w:rsidR="008A32CC" w:rsidRPr="006422A8" w:rsidRDefault="008A32CC" w:rsidP="008A32CC">
      <w:pPr>
        <w:rPr>
          <w:rStyle w:val="Emphasis"/>
          <w:b w:val="0"/>
          <w:iCs w:val="0"/>
        </w:rPr>
      </w:pPr>
      <w:r w:rsidRPr="006422A8">
        <w:rPr>
          <w:rStyle w:val="Emphasis"/>
          <w:b w:val="0"/>
          <w:sz w:val="16"/>
        </w:rPr>
        <w:t xml:space="preserve">Third, </w:t>
      </w:r>
      <w:r w:rsidRPr="00514371">
        <w:rPr>
          <w:rStyle w:val="StyleUnderline"/>
        </w:rPr>
        <w:t>in copyright, trademark, and now trade secret, issues on appeal go up through the regional</w:t>
      </w:r>
      <w:r w:rsidRPr="006422A8">
        <w:rPr>
          <w:rStyle w:val="Emphasis"/>
          <w:b w:val="0"/>
          <w:sz w:val="16"/>
        </w:rPr>
        <w:t xml:space="preserve"> circuit </w:t>
      </w:r>
      <w:r w:rsidRPr="00514371">
        <w:rPr>
          <w:rStyle w:val="StyleUnderline"/>
        </w:rPr>
        <w:t>courts</w:t>
      </w:r>
      <w:r w:rsidRPr="006422A8">
        <w:rPr>
          <w:rStyle w:val="Emphasis"/>
          <w:b w:val="0"/>
          <w:sz w:val="16"/>
        </w:rPr>
        <w:t xml:space="preserve"> rather than a singular Federal Circuit. The </w:t>
      </w:r>
      <w:r w:rsidRPr="00514371">
        <w:rPr>
          <w:rStyle w:val="StyleUnderline"/>
        </w:rPr>
        <w:t>possibilities for circuit splits abound.</w:t>
      </w:r>
    </w:p>
    <w:p w14:paraId="3C2B4984" w14:textId="77777777" w:rsidR="008A32CC" w:rsidRPr="006422A8" w:rsidRDefault="008A32CC" w:rsidP="008A32CC">
      <w:pPr>
        <w:rPr>
          <w:rStyle w:val="Emphasis"/>
          <w:b w:val="0"/>
          <w:bCs/>
          <w:sz w:val="16"/>
        </w:rPr>
      </w:pPr>
      <w:r w:rsidRPr="006422A8">
        <w:rPr>
          <w:rStyle w:val="Emphasis"/>
          <w:b w:val="0"/>
          <w:sz w:val="16"/>
        </w:rPr>
        <w:t>(4) Disagreement at the Federal Circuit (or its hypothetical equivalent)</w:t>
      </w:r>
    </w:p>
    <w:p w14:paraId="63B02FB5" w14:textId="77777777" w:rsidR="008A32CC" w:rsidRPr="006422A8" w:rsidRDefault="008A32CC" w:rsidP="008A32CC">
      <w:pPr>
        <w:rPr>
          <w:rStyle w:val="Emphasis"/>
          <w:b w:val="0"/>
          <w:bCs/>
          <w:sz w:val="16"/>
        </w:rPr>
      </w:pPr>
      <w:r w:rsidRPr="006422A8">
        <w:rPr>
          <w:rStyle w:val="Emphasis"/>
          <w:b w:val="0"/>
          <w:sz w:val="16"/>
        </w:rPr>
        <w:t xml:space="preserve">Fourth, </w:t>
      </w:r>
      <w:r w:rsidRPr="00514371">
        <w:rPr>
          <w:rStyle w:val="StyleUnderline"/>
        </w:rPr>
        <w:t>even in patent law, where we'd assume the Federal Circuit would give us clear, uniform rules,</w:t>
      </w:r>
      <w:r w:rsidRPr="006422A8">
        <w:rPr>
          <w:rStyle w:val="Emphasis"/>
          <w:b w:val="0"/>
          <w:sz w:val="16"/>
        </w:rPr>
        <w:t xml:space="preserve"> many academics contend </w:t>
      </w:r>
      <w:r w:rsidRPr="00514371">
        <w:rPr>
          <w:rStyle w:val="Emphasis"/>
        </w:rPr>
        <w:t>this just isn't happening.</w:t>
      </w:r>
      <w:r w:rsidRPr="006422A8">
        <w:rPr>
          <w:rStyle w:val="Emphasis"/>
          <w:b w:val="0"/>
          <w:sz w:val="16"/>
        </w:rPr>
        <w:t xml:space="preserve"> The </w:t>
      </w:r>
      <w:r w:rsidRPr="00514371">
        <w:rPr>
          <w:rStyle w:val="StyleUnderline"/>
        </w:rPr>
        <w:t>Federal Circuit judges cannot seem to reach agreement on key issu</w:t>
      </w:r>
      <w:r w:rsidRPr="006422A8">
        <w:rPr>
          <w:rStyle w:val="Emphasis"/>
          <w:b w:val="0"/>
          <w:sz w:val="16"/>
        </w:rPr>
        <w:t xml:space="preserve">es like claim construction and patentable subject matter. </w:t>
      </w:r>
      <w:r w:rsidRPr="00514371">
        <w:rPr>
          <w:rStyle w:val="Emphasis"/>
        </w:rPr>
        <w:t xml:space="preserve">This leads to </w:t>
      </w:r>
      <w:proofErr w:type="spellStart"/>
      <w:r w:rsidRPr="00514371">
        <w:rPr>
          <w:rStyle w:val="Emphasis"/>
        </w:rPr>
        <w:t>disuniformity</w:t>
      </w:r>
      <w:proofErr w:type="spellEnd"/>
      <w:r w:rsidRPr="00514371">
        <w:rPr>
          <w:rStyle w:val="Emphasis"/>
        </w:rPr>
        <w:t xml:space="preserve"> among panel decisions</w:t>
      </w:r>
      <w:r w:rsidRPr="006422A8">
        <w:rPr>
          <w:rStyle w:val="Emphasis"/>
          <w:b w:val="0"/>
          <w:sz w:val="16"/>
        </w:rPr>
        <w:t xml:space="preserve"> and changes in the rules from one year to the next. (Others contend the opposite, saying the Federal Circuit should be joined by regional circuits to liven up patent doctrine and escape an "isolated and sterile jurisprudence".  Ryan Vacca's review chapter comprehensively discusses the wide range of research and views on this issue.)</w:t>
      </w:r>
    </w:p>
    <w:p w14:paraId="79231C06" w14:textId="77777777" w:rsidR="008A32CC" w:rsidRPr="006422A8" w:rsidRDefault="008A32CC" w:rsidP="008A32CC">
      <w:pPr>
        <w:rPr>
          <w:rStyle w:val="Emphasis"/>
          <w:b w:val="0"/>
          <w:bCs/>
          <w:sz w:val="16"/>
        </w:rPr>
      </w:pPr>
      <w:r w:rsidRPr="006422A8">
        <w:rPr>
          <w:rStyle w:val="Emphasis"/>
          <w:b w:val="0"/>
          <w:sz w:val="16"/>
        </w:rPr>
        <w:t>(5) Slap-Downs from the Supreme Court</w:t>
      </w:r>
    </w:p>
    <w:p w14:paraId="52F71A40" w14:textId="77777777" w:rsidR="008A32CC" w:rsidRPr="00514371" w:rsidRDefault="008A32CC" w:rsidP="008A32CC">
      <w:pPr>
        <w:rPr>
          <w:rStyle w:val="Emphasis"/>
        </w:rPr>
      </w:pPr>
      <w:r w:rsidRPr="006422A8">
        <w:rPr>
          <w:rStyle w:val="Emphasis"/>
          <w:b w:val="0"/>
          <w:sz w:val="16"/>
        </w:rPr>
        <w:t xml:space="preserve">Lastly, </w:t>
      </w:r>
      <w:r w:rsidRPr="00514371">
        <w:rPr>
          <w:rStyle w:val="StyleUnderline"/>
        </w:rPr>
        <w:t>even when there is a singular appellate court hearing all appeals</w:t>
      </w:r>
      <w:r w:rsidRPr="006422A8">
        <w:rPr>
          <w:rStyle w:val="Emphasis"/>
          <w:b w:val="0"/>
          <w:sz w:val="16"/>
        </w:rPr>
        <w:t xml:space="preserve"> in a particular IP field, </w:t>
      </w:r>
      <w:r w:rsidRPr="00514371">
        <w:rPr>
          <w:rStyle w:val="StyleUnderline"/>
        </w:rPr>
        <w:t>and</w:t>
      </w:r>
      <w:r w:rsidRPr="006422A8">
        <w:rPr>
          <w:rStyle w:val="Emphasis"/>
          <w:b w:val="0"/>
          <w:sz w:val="16"/>
        </w:rPr>
        <w:t xml:space="preserve"> the </w:t>
      </w:r>
      <w:r w:rsidRPr="00514371">
        <w:rPr>
          <w:rStyle w:val="StyleUnderline"/>
        </w:rPr>
        <w:t>judges</w:t>
      </w:r>
      <w:r w:rsidRPr="006422A8">
        <w:rPr>
          <w:rStyle w:val="Emphasis"/>
          <w:b w:val="0"/>
          <w:sz w:val="16"/>
        </w:rPr>
        <w:t xml:space="preserve"> on that appellate court tend to </w:t>
      </w:r>
      <w:r w:rsidRPr="00514371">
        <w:rPr>
          <w:rStyle w:val="StyleUnderline"/>
        </w:rPr>
        <w:t>agree on clear and uniform rules</w:t>
      </w:r>
      <w:r w:rsidRPr="006422A8">
        <w:rPr>
          <w:rStyle w:val="Emphasis"/>
          <w:b w:val="0"/>
          <w:sz w:val="16"/>
        </w:rPr>
        <w:t xml:space="preserve">...their </w:t>
      </w:r>
      <w:r w:rsidRPr="00514371">
        <w:rPr>
          <w:rStyle w:val="StyleUnderline"/>
        </w:rPr>
        <w:t>decisions may still get overruled by a</w:t>
      </w:r>
      <w:r w:rsidRPr="006422A8">
        <w:rPr>
          <w:rStyle w:val="Emphasis"/>
          <w:b w:val="0"/>
          <w:sz w:val="16"/>
        </w:rPr>
        <w:t xml:space="preserve"> dissatisfied </w:t>
      </w:r>
      <w:r w:rsidRPr="00514371">
        <w:rPr>
          <w:rStyle w:val="StyleUnderline"/>
        </w:rPr>
        <w:t>Supreme Court</w:t>
      </w:r>
      <w:r w:rsidRPr="006422A8">
        <w:rPr>
          <w:rStyle w:val="Emphasis"/>
          <w:b w:val="0"/>
          <w:sz w:val="16"/>
        </w:rPr>
        <w:t xml:space="preserve">. </w:t>
      </w:r>
      <w:r w:rsidRPr="00514371">
        <w:rPr>
          <w:rStyle w:val="StyleUnderline"/>
        </w:rPr>
        <w:t>This</w:t>
      </w:r>
      <w:r w:rsidRPr="006422A8">
        <w:rPr>
          <w:rStyle w:val="Emphasis"/>
          <w:b w:val="0"/>
          <w:sz w:val="16"/>
        </w:rPr>
        <w:t xml:space="preserve"> may not </w:t>
      </w:r>
      <w:r w:rsidRPr="00514371">
        <w:rPr>
          <w:rStyle w:val="StyleUnderline"/>
        </w:rPr>
        <w:t>lead</w:t>
      </w:r>
      <w:r w:rsidRPr="006422A8">
        <w:rPr>
          <w:rStyle w:val="Emphasis"/>
          <w:b w:val="0"/>
          <w:sz w:val="16"/>
        </w:rPr>
        <w:t xml:space="preserve"> to </w:t>
      </w:r>
      <w:proofErr w:type="spellStart"/>
      <w:r w:rsidRPr="006422A8">
        <w:rPr>
          <w:rStyle w:val="Emphasis"/>
          <w:b w:val="0"/>
          <w:sz w:val="16"/>
        </w:rPr>
        <w:t>disuniformity</w:t>
      </w:r>
      <w:proofErr w:type="spellEnd"/>
      <w:r w:rsidRPr="006422A8">
        <w:rPr>
          <w:rStyle w:val="Emphasis"/>
          <w:b w:val="0"/>
          <w:sz w:val="16"/>
        </w:rPr>
        <w:t xml:space="preserve"> per se. The Supreme Court announces the IP law of the land. But it does lead </w:t>
      </w:r>
      <w:r w:rsidRPr="00514371">
        <w:rPr>
          <w:rStyle w:val="StyleUnderline"/>
        </w:rPr>
        <w:t xml:space="preserve">to significant "temporal </w:t>
      </w:r>
      <w:proofErr w:type="spellStart"/>
      <w:r w:rsidRPr="00514371">
        <w:rPr>
          <w:rStyle w:val="StyleUnderline"/>
        </w:rPr>
        <w:t>disuniformity</w:t>
      </w:r>
      <w:proofErr w:type="spellEnd"/>
      <w:r w:rsidRPr="00514371">
        <w:rPr>
          <w:rStyle w:val="StyleUnderline"/>
        </w:rPr>
        <w:t xml:space="preserve">", as </w:t>
      </w:r>
      <w:r w:rsidRPr="00514371">
        <w:rPr>
          <w:rStyle w:val="Emphasis"/>
        </w:rPr>
        <w:t>the rule today is not necessarily the rule tomorrow.</w:t>
      </w:r>
    </w:p>
    <w:p w14:paraId="6F6BF100" w14:textId="2F69AE11" w:rsidR="008A32CC" w:rsidRDefault="008A32CC" w:rsidP="008A32CC">
      <w:pPr>
        <w:rPr>
          <w:rStyle w:val="Emphasis"/>
        </w:rPr>
      </w:pPr>
      <w:r w:rsidRPr="006422A8">
        <w:rPr>
          <w:rStyle w:val="Emphasis"/>
          <w:b w:val="0"/>
          <w:sz w:val="16"/>
        </w:rPr>
        <w:t>In any case, Sharon's basic point is well-</w:t>
      </w:r>
      <w:proofErr w:type="gramStart"/>
      <w:r w:rsidRPr="006422A8">
        <w:rPr>
          <w:rStyle w:val="Emphasis"/>
          <w:b w:val="0"/>
          <w:sz w:val="16"/>
        </w:rPr>
        <w:t>taken:</w:t>
      </w:r>
      <w:proofErr w:type="gramEnd"/>
      <w:r w:rsidRPr="006422A8">
        <w:rPr>
          <w:rStyle w:val="Emphasis"/>
          <w:b w:val="0"/>
          <w:sz w:val="16"/>
        </w:rPr>
        <w:t xml:space="preserve"> </w:t>
      </w:r>
      <w:r w:rsidRPr="00514371">
        <w:rPr>
          <w:rStyle w:val="StyleUnderline"/>
        </w:rPr>
        <w:t>even assuming</w:t>
      </w:r>
      <w:r w:rsidRPr="006422A8">
        <w:rPr>
          <w:rStyle w:val="Emphasis"/>
          <w:b w:val="0"/>
          <w:sz w:val="16"/>
        </w:rPr>
        <w:t xml:space="preserve"> (express or implied) </w:t>
      </w:r>
      <w:r w:rsidRPr="00514371">
        <w:rPr>
          <w:rStyle w:val="StyleUnderline"/>
        </w:rPr>
        <w:t>preemption</w:t>
      </w:r>
      <w:r w:rsidRPr="006422A8">
        <w:rPr>
          <w:rStyle w:val="Emphasis"/>
          <w:b w:val="0"/>
          <w:sz w:val="16"/>
        </w:rPr>
        <w:t xml:space="preserve">, even assuming exclusive </w:t>
      </w:r>
      <w:r w:rsidRPr="00514371">
        <w:rPr>
          <w:rStyle w:val="StyleUnderline"/>
        </w:rPr>
        <w:t>federal jurisdiction, and</w:t>
      </w:r>
      <w:r w:rsidRPr="006422A8">
        <w:rPr>
          <w:rStyle w:val="Emphasis"/>
          <w:b w:val="0"/>
          <w:sz w:val="16"/>
        </w:rPr>
        <w:t xml:space="preserve"> even assuming </w:t>
      </w:r>
      <w:r w:rsidRPr="00514371">
        <w:rPr>
          <w:rStyle w:val="StyleUnderline"/>
        </w:rPr>
        <w:t>a single harmonious circuit court</w:t>
      </w:r>
      <w:r w:rsidRPr="006422A8">
        <w:rPr>
          <w:rStyle w:val="Emphasis"/>
          <w:b w:val="0"/>
          <w:sz w:val="16"/>
        </w:rPr>
        <w:t xml:space="preserve"> to handle all appeals, </w:t>
      </w:r>
      <w:r w:rsidRPr="00514371">
        <w:rPr>
          <w:rStyle w:val="Emphasis"/>
        </w:rPr>
        <w:t>federalization does not necessarily mean complete uniformity.</w:t>
      </w:r>
    </w:p>
    <w:p w14:paraId="35B9C2E1" w14:textId="77777777" w:rsidR="008A32CC" w:rsidRDefault="008A32CC" w:rsidP="008A32CC">
      <w:pPr>
        <w:pStyle w:val="Heading4"/>
      </w:pPr>
      <w:r>
        <w:t>No preemption</w:t>
      </w:r>
    </w:p>
    <w:p w14:paraId="32760C41" w14:textId="77777777" w:rsidR="008A32CC" w:rsidRDefault="008A32CC" w:rsidP="008A32CC">
      <w:r w:rsidRPr="001431AD">
        <w:rPr>
          <w:rStyle w:val="Style13ptBold"/>
        </w:rPr>
        <w:t>Lamb 15’</w:t>
      </w:r>
      <w:r>
        <w:t xml:space="preserve"> (Brittany, </w:t>
      </w:r>
      <w:r>
        <w:rPr>
          <w:i/>
          <w:iCs/>
        </w:rPr>
        <w:t xml:space="preserve">Columbia Law Review </w:t>
      </w:r>
      <w:r>
        <w:t xml:space="preserve">“The Federal Government’s Hand-Me-Downs: The Possibility of Protecting Fashion at the State Level” </w:t>
      </w:r>
      <w:hyperlink r:id="rId11" w:history="1">
        <w:r w:rsidRPr="00BD68F7">
          <w:rPr>
            <w:rStyle w:val="Hyperlink"/>
          </w:rPr>
          <w:t>https://www.jstor.org/stable/43153768</w:t>
        </w:r>
      </w:hyperlink>
      <w:r>
        <w:t xml:space="preserve"> AS)</w:t>
      </w:r>
    </w:p>
    <w:p w14:paraId="75C0DD45" w14:textId="77777777" w:rsidR="008A32CC" w:rsidRPr="00C14ACF" w:rsidRDefault="008A32CC" w:rsidP="008A32CC"/>
    <w:p w14:paraId="02F5A119" w14:textId="77777777" w:rsidR="008A32CC" w:rsidRDefault="008A32CC" w:rsidP="008A32CC">
      <w:pPr>
        <w:rPr>
          <w:sz w:val="16"/>
          <w:szCs w:val="16"/>
        </w:rPr>
      </w:pPr>
      <w:r w:rsidRPr="00C14ACF">
        <w:rPr>
          <w:sz w:val="16"/>
          <w:szCs w:val="16"/>
        </w:rPr>
        <w:t xml:space="preserve">A </w:t>
      </w:r>
      <w:r w:rsidRPr="00C14ACF">
        <w:rPr>
          <w:rStyle w:val="StyleUnderline"/>
        </w:rPr>
        <w:t>state law may</w:t>
      </w:r>
      <w:r w:rsidRPr="00C14ACF">
        <w:rPr>
          <w:sz w:val="16"/>
          <w:szCs w:val="16"/>
        </w:rPr>
        <w:t xml:space="preserve"> also </w:t>
      </w:r>
      <w:r w:rsidRPr="00C14ACF">
        <w:rPr>
          <w:rStyle w:val="StyleUnderline"/>
        </w:rPr>
        <w:t xml:space="preserve">avoid preemption </w:t>
      </w:r>
      <w:r w:rsidRPr="00C14ACF">
        <w:rPr>
          <w:sz w:val="16"/>
          <w:szCs w:val="16"/>
        </w:rPr>
        <w:t xml:space="preserve">if it addresses "activities </w:t>
      </w:r>
      <w:proofErr w:type="spellStart"/>
      <w:r w:rsidRPr="00C14ACF">
        <w:rPr>
          <w:sz w:val="16"/>
          <w:szCs w:val="16"/>
        </w:rPr>
        <w:t>violat</w:t>
      </w:r>
      <w:proofErr w:type="spellEnd"/>
      <w:r w:rsidRPr="00C14ACF">
        <w:rPr>
          <w:sz w:val="16"/>
          <w:szCs w:val="16"/>
        </w:rPr>
        <w:t>-</w:t>
      </w:r>
      <w:r>
        <w:rPr>
          <w:sz w:val="16"/>
          <w:szCs w:val="16"/>
        </w:rPr>
        <w:t xml:space="preserve"> </w:t>
      </w:r>
      <w:proofErr w:type="spellStart"/>
      <w:r w:rsidRPr="00C14ACF">
        <w:rPr>
          <w:sz w:val="16"/>
          <w:szCs w:val="16"/>
        </w:rPr>
        <w:t>ing</w:t>
      </w:r>
      <w:proofErr w:type="spellEnd"/>
      <w:r w:rsidRPr="00C14ACF">
        <w:rPr>
          <w:sz w:val="16"/>
          <w:szCs w:val="16"/>
        </w:rPr>
        <w:t xml:space="preserve"> legal or equitable rights that are not equivalent to any of the </w:t>
      </w:r>
      <w:proofErr w:type="spellStart"/>
      <w:r w:rsidRPr="00C14ACF">
        <w:rPr>
          <w:sz w:val="16"/>
          <w:szCs w:val="16"/>
        </w:rPr>
        <w:t>exclu</w:t>
      </w:r>
      <w:proofErr w:type="spellEnd"/>
      <w:r w:rsidRPr="00C14ACF">
        <w:rPr>
          <w:sz w:val="16"/>
          <w:szCs w:val="16"/>
        </w:rPr>
        <w:t>-</w:t>
      </w:r>
      <w:r>
        <w:rPr>
          <w:sz w:val="16"/>
          <w:szCs w:val="16"/>
        </w:rPr>
        <w:t xml:space="preserve"> </w:t>
      </w:r>
      <w:proofErr w:type="spellStart"/>
      <w:r w:rsidRPr="00C14ACF">
        <w:rPr>
          <w:sz w:val="16"/>
          <w:szCs w:val="16"/>
        </w:rPr>
        <w:t>sive</w:t>
      </w:r>
      <w:proofErr w:type="spellEnd"/>
      <w:r w:rsidRPr="00C14ACF">
        <w:rPr>
          <w:sz w:val="16"/>
          <w:szCs w:val="16"/>
        </w:rPr>
        <w:t xml:space="preserve"> rights </w:t>
      </w:r>
      <w:r w:rsidRPr="00C14ACF">
        <w:rPr>
          <w:rStyle w:val="StyleUnderline"/>
        </w:rPr>
        <w:t>within the general scope of copyright</w:t>
      </w:r>
      <w:r w:rsidRPr="00C14ACF">
        <w:rPr>
          <w:sz w:val="16"/>
          <w:szCs w:val="16"/>
        </w:rPr>
        <w:t xml:space="preserve"> as specified by section</w:t>
      </w:r>
      <w:r>
        <w:rPr>
          <w:sz w:val="16"/>
          <w:szCs w:val="16"/>
        </w:rPr>
        <w:t xml:space="preserve"> </w:t>
      </w:r>
      <w:r w:rsidRPr="00C14ACF">
        <w:rPr>
          <w:sz w:val="16"/>
          <w:szCs w:val="16"/>
        </w:rPr>
        <w:t xml:space="preserve">106."49 </w:t>
      </w:r>
      <w:r w:rsidRPr="00C14ACF">
        <w:rPr>
          <w:rStyle w:val="StyleUnderline"/>
        </w:rPr>
        <w:t>Under</w:t>
      </w:r>
      <w:r w:rsidRPr="00C14ACF">
        <w:rPr>
          <w:sz w:val="16"/>
          <w:szCs w:val="16"/>
        </w:rPr>
        <w:t xml:space="preserve"> section </w:t>
      </w:r>
      <w:r w:rsidRPr="00C14ACF">
        <w:rPr>
          <w:rStyle w:val="StyleUnderline"/>
        </w:rPr>
        <w:t>106</w:t>
      </w:r>
      <w:r w:rsidRPr="00C14ACF">
        <w:rPr>
          <w:sz w:val="16"/>
          <w:szCs w:val="16"/>
        </w:rPr>
        <w:t xml:space="preserve">, the </w:t>
      </w:r>
      <w:r w:rsidRPr="00C14ACF">
        <w:rPr>
          <w:rStyle w:val="StyleUnderline"/>
        </w:rPr>
        <w:t>owner of a copyright is guaranteed five exclusive rights</w:t>
      </w:r>
      <w:r w:rsidRPr="00C14ACF">
        <w:rPr>
          <w:sz w:val="16"/>
          <w:szCs w:val="16"/>
        </w:rPr>
        <w:t xml:space="preserve">: reproduction, preparation of derivative works (or </w:t>
      </w:r>
      <w:proofErr w:type="spellStart"/>
      <w:r w:rsidRPr="00C14ACF">
        <w:rPr>
          <w:sz w:val="16"/>
          <w:szCs w:val="16"/>
        </w:rPr>
        <w:t>adap</w:t>
      </w:r>
      <w:proofErr w:type="spellEnd"/>
      <w:r w:rsidRPr="00C14ACF">
        <w:rPr>
          <w:sz w:val="16"/>
          <w:szCs w:val="16"/>
        </w:rPr>
        <w:t>-</w:t>
      </w:r>
      <w:r>
        <w:rPr>
          <w:sz w:val="16"/>
          <w:szCs w:val="16"/>
        </w:rPr>
        <w:t xml:space="preserve"> </w:t>
      </w:r>
      <w:proofErr w:type="spellStart"/>
      <w:r w:rsidRPr="00C14ACF">
        <w:rPr>
          <w:sz w:val="16"/>
          <w:szCs w:val="16"/>
        </w:rPr>
        <w:t>tation</w:t>
      </w:r>
      <w:proofErr w:type="spellEnd"/>
      <w:r w:rsidRPr="00C14ACF">
        <w:rPr>
          <w:sz w:val="16"/>
          <w:szCs w:val="16"/>
        </w:rPr>
        <w:t xml:space="preserve">), distribution, performance, and display.50 </w:t>
      </w:r>
      <w:r w:rsidRPr="00C14ACF">
        <w:rPr>
          <w:rStyle w:val="StyleUnderline"/>
        </w:rPr>
        <w:t>A state law reaching copyrightable subject matter would be preempted if it provided any of these five rights, or their equivalents</w:t>
      </w:r>
      <w:r w:rsidRPr="00C14ACF">
        <w:rPr>
          <w:sz w:val="16"/>
          <w:szCs w:val="16"/>
        </w:rPr>
        <w:t>.</w:t>
      </w:r>
      <w:r>
        <w:rPr>
          <w:sz w:val="16"/>
          <w:szCs w:val="16"/>
        </w:rPr>
        <w:t xml:space="preserve"> </w:t>
      </w:r>
      <w:r w:rsidRPr="00C14ACF">
        <w:rPr>
          <w:sz w:val="16"/>
          <w:szCs w:val="16"/>
        </w:rPr>
        <w:t>The exclusive right that seems most relevant to the fashion industry</w:t>
      </w:r>
      <w:r>
        <w:rPr>
          <w:sz w:val="16"/>
          <w:szCs w:val="16"/>
        </w:rPr>
        <w:t xml:space="preserve"> </w:t>
      </w:r>
      <w:r w:rsidRPr="00C14ACF">
        <w:rPr>
          <w:sz w:val="16"/>
          <w:szCs w:val="16"/>
        </w:rPr>
        <w:t>is the right "to reproduce the copyrighted work in copies."51 The copy-</w:t>
      </w:r>
      <w:r>
        <w:rPr>
          <w:sz w:val="16"/>
          <w:szCs w:val="16"/>
        </w:rPr>
        <w:t xml:space="preserve"> </w:t>
      </w:r>
      <w:r w:rsidRPr="00C14ACF">
        <w:rPr>
          <w:sz w:val="16"/>
          <w:szCs w:val="16"/>
        </w:rPr>
        <w:t>righted work is infringed if the work is reproduced "in whole or in any</w:t>
      </w:r>
      <w:r>
        <w:rPr>
          <w:sz w:val="16"/>
          <w:szCs w:val="16"/>
        </w:rPr>
        <w:t xml:space="preserve"> </w:t>
      </w:r>
      <w:r w:rsidRPr="00C14ACF">
        <w:rPr>
          <w:sz w:val="16"/>
          <w:szCs w:val="16"/>
        </w:rPr>
        <w:t xml:space="preserve">substantial part, and by duplicating it exactly or by imitation or </w:t>
      </w:r>
      <w:proofErr w:type="spellStart"/>
      <w:r w:rsidRPr="00C14ACF">
        <w:rPr>
          <w:sz w:val="16"/>
          <w:szCs w:val="16"/>
        </w:rPr>
        <w:t>simu</w:t>
      </w:r>
      <w:proofErr w:type="spellEnd"/>
      <w:r w:rsidRPr="00C14ACF">
        <w:rPr>
          <w:sz w:val="16"/>
          <w:szCs w:val="16"/>
        </w:rPr>
        <w:t>-</w:t>
      </w:r>
      <w:r>
        <w:rPr>
          <w:sz w:val="16"/>
          <w:szCs w:val="16"/>
        </w:rPr>
        <w:t xml:space="preserve"> </w:t>
      </w:r>
      <w:r w:rsidRPr="00C14ACF">
        <w:rPr>
          <w:sz w:val="16"/>
          <w:szCs w:val="16"/>
        </w:rPr>
        <w:t>lation."52 If a garment managed to acquire copyright protection, it would</w:t>
      </w:r>
      <w:r>
        <w:rPr>
          <w:sz w:val="16"/>
          <w:szCs w:val="16"/>
        </w:rPr>
        <w:t xml:space="preserve"> </w:t>
      </w:r>
      <w:r w:rsidRPr="00C14ACF">
        <w:rPr>
          <w:sz w:val="16"/>
          <w:szCs w:val="16"/>
        </w:rPr>
        <w:t xml:space="preserve">be </w:t>
      </w:r>
      <w:proofErr w:type="spellStart"/>
      <w:r w:rsidRPr="00C14ACF">
        <w:rPr>
          <w:sz w:val="16"/>
          <w:szCs w:val="16"/>
        </w:rPr>
        <w:t>direcdy</w:t>
      </w:r>
      <w:proofErr w:type="spellEnd"/>
      <w:r w:rsidRPr="00C14ACF">
        <w:rPr>
          <w:sz w:val="16"/>
          <w:szCs w:val="16"/>
        </w:rPr>
        <w:t xml:space="preserve"> protected from knockoffs by the right of reproduction.</w:t>
      </w:r>
      <w:r>
        <w:rPr>
          <w:sz w:val="16"/>
          <w:szCs w:val="16"/>
        </w:rPr>
        <w:t xml:space="preserve"> There</w:t>
      </w:r>
      <w:r w:rsidRPr="00C14ACF">
        <w:rPr>
          <w:sz w:val="16"/>
          <w:szCs w:val="16"/>
        </w:rPr>
        <w:t>fore, if garments qualified as copyrightable subject matter, a state statute</w:t>
      </w:r>
      <w:r>
        <w:rPr>
          <w:sz w:val="16"/>
          <w:szCs w:val="16"/>
        </w:rPr>
        <w:t xml:space="preserve"> </w:t>
      </w:r>
      <w:r w:rsidRPr="00C14ACF">
        <w:rPr>
          <w:sz w:val="16"/>
          <w:szCs w:val="16"/>
        </w:rPr>
        <w:t xml:space="preserve">extending a right to </w:t>
      </w:r>
      <w:proofErr w:type="gramStart"/>
      <w:r w:rsidRPr="00C14ACF">
        <w:rPr>
          <w:sz w:val="16"/>
          <w:szCs w:val="16"/>
        </w:rPr>
        <w:t>designers</w:t>
      </w:r>
      <w:proofErr w:type="gramEnd"/>
      <w:r w:rsidRPr="00C14ACF">
        <w:rPr>
          <w:sz w:val="16"/>
          <w:szCs w:val="16"/>
        </w:rPr>
        <w:t xml:space="preserve"> equivalent to federal copyright's right of</w:t>
      </w:r>
      <w:r>
        <w:rPr>
          <w:sz w:val="16"/>
          <w:szCs w:val="16"/>
        </w:rPr>
        <w:t xml:space="preserve"> </w:t>
      </w:r>
      <w:r w:rsidRPr="00C14ACF">
        <w:rPr>
          <w:sz w:val="16"/>
          <w:szCs w:val="16"/>
        </w:rPr>
        <w:t>reproduction would be preempted</w:t>
      </w:r>
    </w:p>
    <w:p w14:paraId="2431E778" w14:textId="77777777" w:rsidR="008A32CC" w:rsidRPr="007F25F1" w:rsidRDefault="008A32CC" w:rsidP="008A32CC">
      <w:pPr>
        <w:rPr>
          <w:sz w:val="16"/>
          <w:szCs w:val="16"/>
        </w:rPr>
      </w:pPr>
      <w:r w:rsidRPr="007F25F1">
        <w:rPr>
          <w:sz w:val="16"/>
          <w:szCs w:val="16"/>
        </w:rPr>
        <w:t xml:space="preserve">A </w:t>
      </w:r>
      <w:r w:rsidRPr="00C14ACF">
        <w:rPr>
          <w:rStyle w:val="StyleUnderline"/>
        </w:rPr>
        <w:t>state law will be preempted only if it addresses subject matter</w:t>
      </w:r>
      <w:r w:rsidRPr="007F25F1">
        <w:rPr>
          <w:sz w:val="16"/>
          <w:szCs w:val="16"/>
        </w:rPr>
        <w:t xml:space="preserve"> that</w:t>
      </w:r>
      <w:r>
        <w:rPr>
          <w:sz w:val="16"/>
          <w:szCs w:val="16"/>
        </w:rPr>
        <w:t xml:space="preserve"> </w:t>
      </w:r>
      <w:r w:rsidRPr="007F25F1">
        <w:rPr>
          <w:sz w:val="16"/>
          <w:szCs w:val="16"/>
        </w:rPr>
        <w:t xml:space="preserve">falls </w:t>
      </w:r>
      <w:r w:rsidRPr="00C14ACF">
        <w:rPr>
          <w:rStyle w:val="StyleUnderline"/>
        </w:rPr>
        <w:t>within the scope of federal copyright</w:t>
      </w:r>
      <w:r w:rsidRPr="007F25F1">
        <w:rPr>
          <w:sz w:val="16"/>
          <w:szCs w:val="16"/>
        </w:rPr>
        <w:t xml:space="preserve"> and extends a right </w:t>
      </w:r>
      <w:proofErr w:type="spellStart"/>
      <w:r w:rsidRPr="007F25F1">
        <w:rPr>
          <w:sz w:val="16"/>
          <w:szCs w:val="16"/>
        </w:rPr>
        <w:t>compa</w:t>
      </w:r>
      <w:proofErr w:type="spellEnd"/>
      <w:r w:rsidRPr="007F25F1">
        <w:rPr>
          <w:sz w:val="16"/>
          <w:szCs w:val="16"/>
        </w:rPr>
        <w:t>-</w:t>
      </w:r>
      <w:r>
        <w:rPr>
          <w:sz w:val="16"/>
          <w:szCs w:val="16"/>
        </w:rPr>
        <w:t xml:space="preserve"> </w:t>
      </w:r>
      <w:proofErr w:type="spellStart"/>
      <w:r w:rsidRPr="007F25F1">
        <w:rPr>
          <w:sz w:val="16"/>
          <w:szCs w:val="16"/>
        </w:rPr>
        <w:t>rable</w:t>
      </w:r>
      <w:proofErr w:type="spellEnd"/>
      <w:r w:rsidRPr="007F25F1">
        <w:rPr>
          <w:sz w:val="16"/>
          <w:szCs w:val="16"/>
        </w:rPr>
        <w:t xml:space="preserve"> to those provided by federal copyright.53 Part II.A discusses the first</w:t>
      </w:r>
      <w:r>
        <w:rPr>
          <w:sz w:val="16"/>
          <w:szCs w:val="16"/>
        </w:rPr>
        <w:t xml:space="preserve"> </w:t>
      </w:r>
      <w:r w:rsidRPr="007F25F1">
        <w:rPr>
          <w:sz w:val="16"/>
          <w:szCs w:val="16"/>
        </w:rPr>
        <w:t>prong of the preemption test as it relates to garment designs - namely,</w:t>
      </w:r>
      <w:r>
        <w:rPr>
          <w:sz w:val="16"/>
          <w:szCs w:val="16"/>
        </w:rPr>
        <w:t xml:space="preserve"> </w:t>
      </w:r>
      <w:r w:rsidRPr="007F25F1">
        <w:rPr>
          <w:sz w:val="16"/>
          <w:szCs w:val="16"/>
        </w:rPr>
        <w:t>whether garments qualify as copyrightable subject matter. Part II.B then</w:t>
      </w:r>
      <w:r>
        <w:rPr>
          <w:sz w:val="16"/>
          <w:szCs w:val="16"/>
        </w:rPr>
        <w:t xml:space="preserve"> </w:t>
      </w:r>
      <w:r w:rsidRPr="007F25F1">
        <w:rPr>
          <w:sz w:val="16"/>
          <w:szCs w:val="16"/>
        </w:rPr>
        <w:t>discusses whether a state law that protects garment designs would provide</w:t>
      </w:r>
      <w:r>
        <w:rPr>
          <w:sz w:val="16"/>
          <w:szCs w:val="16"/>
        </w:rPr>
        <w:t xml:space="preserve"> </w:t>
      </w:r>
      <w:r w:rsidRPr="007F25F1">
        <w:rPr>
          <w:sz w:val="16"/>
          <w:szCs w:val="16"/>
        </w:rPr>
        <w:t>a right resembling one of those provided by federal copyright.</w:t>
      </w:r>
      <w:r>
        <w:rPr>
          <w:sz w:val="16"/>
          <w:szCs w:val="16"/>
        </w:rPr>
        <w:t xml:space="preserve"> </w:t>
      </w:r>
      <w:r w:rsidRPr="007F25F1">
        <w:rPr>
          <w:sz w:val="16"/>
          <w:szCs w:val="16"/>
        </w:rPr>
        <w:t>A. The Subject-Matter Requirement</w:t>
      </w:r>
    </w:p>
    <w:p w14:paraId="2989A098" w14:textId="77777777" w:rsidR="008A32CC" w:rsidRPr="007F25F1" w:rsidRDefault="008A32CC" w:rsidP="008A32CC">
      <w:pPr>
        <w:rPr>
          <w:sz w:val="16"/>
          <w:szCs w:val="16"/>
        </w:rPr>
      </w:pPr>
      <w:r w:rsidRPr="007F25F1">
        <w:rPr>
          <w:sz w:val="16"/>
          <w:szCs w:val="16"/>
        </w:rPr>
        <w:t>Section 301 preempts state laws that address works that "come</w:t>
      </w:r>
      <w:r>
        <w:rPr>
          <w:sz w:val="16"/>
          <w:szCs w:val="16"/>
        </w:rPr>
        <w:t xml:space="preserve"> </w:t>
      </w:r>
      <w:r w:rsidRPr="007F25F1">
        <w:rPr>
          <w:sz w:val="16"/>
          <w:szCs w:val="16"/>
        </w:rPr>
        <w:t xml:space="preserve">within the subject matter of copyright."54 Conversely, </w:t>
      </w:r>
      <w:r w:rsidRPr="00C14ACF">
        <w:rPr>
          <w:rStyle w:val="StyleUnderline"/>
        </w:rPr>
        <w:t>subject matter that does not fall under the umbrella of copyrightable subject matter is fair game for the states</w:t>
      </w:r>
      <w:r w:rsidRPr="007F25F1">
        <w:rPr>
          <w:sz w:val="16"/>
          <w:szCs w:val="16"/>
        </w:rPr>
        <w:t>.55 Part II.A.1 discusses the fundamental question of</w:t>
      </w:r>
      <w:r>
        <w:rPr>
          <w:sz w:val="16"/>
          <w:szCs w:val="16"/>
        </w:rPr>
        <w:t xml:space="preserve"> </w:t>
      </w:r>
      <w:r w:rsidRPr="007F25F1">
        <w:rPr>
          <w:sz w:val="16"/>
          <w:szCs w:val="16"/>
        </w:rPr>
        <w:t>whether garments can fit into the category of PGS works and examines</w:t>
      </w:r>
      <w:r>
        <w:rPr>
          <w:sz w:val="16"/>
          <w:szCs w:val="16"/>
        </w:rPr>
        <w:t xml:space="preserve"> </w:t>
      </w:r>
      <w:r w:rsidRPr="007F25F1">
        <w:rPr>
          <w:sz w:val="16"/>
          <w:szCs w:val="16"/>
        </w:rPr>
        <w:t>the various ways fashion designers have represented their creations in the</w:t>
      </w:r>
      <w:r>
        <w:rPr>
          <w:sz w:val="16"/>
          <w:szCs w:val="16"/>
        </w:rPr>
        <w:t xml:space="preserve"> </w:t>
      </w:r>
      <w:r w:rsidRPr="007F25F1">
        <w:rPr>
          <w:sz w:val="16"/>
          <w:szCs w:val="16"/>
        </w:rPr>
        <w:t>hopes of gaining copyright protection. Part II.A.2 then addresses</w:t>
      </w:r>
      <w:r>
        <w:rPr>
          <w:sz w:val="16"/>
          <w:szCs w:val="16"/>
        </w:rPr>
        <w:t xml:space="preserve"> </w:t>
      </w:r>
      <w:r w:rsidRPr="007F25F1">
        <w:rPr>
          <w:sz w:val="16"/>
          <w:szCs w:val="16"/>
        </w:rPr>
        <w:t>whether garments are useful articles, and Part II.A.3 determines whether</w:t>
      </w:r>
      <w:r>
        <w:rPr>
          <w:sz w:val="16"/>
          <w:szCs w:val="16"/>
        </w:rPr>
        <w:t xml:space="preserve"> </w:t>
      </w:r>
      <w:r w:rsidRPr="007F25F1">
        <w:rPr>
          <w:sz w:val="16"/>
          <w:szCs w:val="16"/>
        </w:rPr>
        <w:t>they would survive the separability test. As part of this analysis, this</w:t>
      </w:r>
      <w:r>
        <w:rPr>
          <w:sz w:val="16"/>
          <w:szCs w:val="16"/>
        </w:rPr>
        <w:t xml:space="preserve"> </w:t>
      </w:r>
      <w:r w:rsidRPr="007F25F1">
        <w:rPr>
          <w:sz w:val="16"/>
          <w:szCs w:val="16"/>
        </w:rPr>
        <w:t>section examines the various separability tests enunciated</w:t>
      </w:r>
    </w:p>
    <w:p w14:paraId="11C7B6BA" w14:textId="77777777" w:rsidR="008A32CC" w:rsidRPr="008A32CC" w:rsidRDefault="008A32CC" w:rsidP="008A32CC">
      <w:pPr>
        <w:rPr>
          <w:b/>
          <w:iCs/>
          <w:u w:val="single"/>
        </w:rPr>
      </w:pPr>
    </w:p>
    <w:p w14:paraId="1BDBD9C4" w14:textId="1C114D8A" w:rsidR="002E5A51" w:rsidRPr="002E217A" w:rsidRDefault="002E5A51" w:rsidP="002E5A51">
      <w:pPr>
        <w:pStyle w:val="Heading3"/>
      </w:pPr>
      <w:r>
        <w:t>Uniformity/Innovation Solvency + NB</w:t>
      </w:r>
    </w:p>
    <w:p w14:paraId="5C3DEE92" w14:textId="77777777" w:rsidR="002E5A51" w:rsidRPr="00764C0F" w:rsidRDefault="002E5A51" w:rsidP="002E5A51">
      <w:pPr>
        <w:pStyle w:val="Heading4"/>
      </w:pPr>
      <w:r>
        <w:t xml:space="preserve">States solves better---Avoids ‘Uniformity </w:t>
      </w:r>
      <w:proofErr w:type="gramStart"/>
      <w:r>
        <w:t>costs’</w:t>
      </w:r>
      <w:proofErr w:type="gramEnd"/>
      <w:r>
        <w:t xml:space="preserve"> and tailors laws to boost innovation</w:t>
      </w:r>
    </w:p>
    <w:p w14:paraId="4EF643FC" w14:textId="77777777" w:rsidR="002E5A51" w:rsidRDefault="002E5A51" w:rsidP="002E5A51">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589AF86E" w14:textId="77777777" w:rsidR="002E5A51" w:rsidRPr="002E217A" w:rsidRDefault="002E5A51" w:rsidP="002E5A51">
      <w:pPr>
        <w:rPr>
          <w:rStyle w:val="StyleUnderline"/>
        </w:rPr>
      </w:pPr>
      <w:r w:rsidRPr="002E217A">
        <w:t xml:space="preserve">Compared to the centralized U.S. patent legislation model, </w:t>
      </w:r>
      <w:r w:rsidRPr="00B85DED">
        <w:rPr>
          <w:rStyle w:val="StyleUnderline"/>
          <w:highlight w:val="cyan"/>
        </w:rPr>
        <w:t>a significant feature of China's semi-decentralized legislation model</w:t>
      </w:r>
      <w:r w:rsidRPr="002E217A">
        <w:rPr>
          <w:rStyle w:val="StyleUnderline"/>
        </w:rPr>
        <w:t xml:space="preserve"> is </w:t>
      </w:r>
      <w:r w:rsidRPr="00B85DED">
        <w:rPr>
          <w:rStyle w:val="StyleUnderline"/>
          <w:highlight w:val="cyan"/>
        </w:rPr>
        <w:t>that local governments cooperate in</w:t>
      </w:r>
      <w:r w:rsidRPr="002E217A">
        <w:rPr>
          <w:rStyle w:val="StyleUnderline"/>
        </w:rPr>
        <w:t xml:space="preserve"> the </w:t>
      </w:r>
      <w:r w:rsidRPr="00B85DED">
        <w:rPr>
          <w:rStyle w:val="StyleUnderline"/>
          <w:highlight w:val="cyan"/>
        </w:rPr>
        <w:t>building</w:t>
      </w:r>
      <w:r w:rsidRPr="002E217A">
        <w:rPr>
          <w:rStyle w:val="StyleUnderline"/>
        </w:rPr>
        <w:t xml:space="preserve"> of </w:t>
      </w:r>
      <w:r w:rsidRPr="00B85DED">
        <w:rPr>
          <w:rStyle w:val="StyleUnderline"/>
          <w:highlight w:val="cyan"/>
        </w:rPr>
        <w:t xml:space="preserve">the patent system by </w:t>
      </w:r>
      <w:r w:rsidRPr="00B85DED">
        <w:rPr>
          <w:rStyle w:val="Emphasis"/>
          <w:highlight w:val="cyan"/>
        </w:rPr>
        <w:t>making</w:t>
      </w:r>
      <w:r w:rsidRPr="002E217A">
        <w:rPr>
          <w:rStyle w:val="Emphasis"/>
        </w:rPr>
        <w:t xml:space="preserve"> </w:t>
      </w:r>
      <w:r w:rsidRPr="00B85DED">
        <w:rPr>
          <w:rStyle w:val="Emphasis"/>
          <w:highlight w:val="cyan"/>
        </w:rPr>
        <w:t>local laws to meet</w:t>
      </w:r>
      <w:r w:rsidRPr="002E217A">
        <w:rPr>
          <w:rStyle w:val="Emphasis"/>
        </w:rPr>
        <w:t xml:space="preserve"> specific </w:t>
      </w:r>
      <w:r w:rsidRPr="00B85DED">
        <w:rPr>
          <w:rStyle w:val="Emphasis"/>
          <w:highlight w:val="cyan"/>
        </w:rPr>
        <w:t>regional needs</w:t>
      </w:r>
      <w:r w:rsidRPr="002E217A">
        <w:rPr>
          <w:rStyle w:val="Emphasis"/>
        </w:rPr>
        <w:t>, enhancing</w:t>
      </w:r>
      <w:r w:rsidRPr="002E217A">
        <w:rPr>
          <w:rStyle w:val="StyleUnderline"/>
        </w:rPr>
        <w:t xml:space="preserve"> the</w:t>
      </w:r>
      <w:r w:rsidRPr="002E217A">
        <w:t xml:space="preserve"> </w:t>
      </w:r>
      <w:r w:rsidRPr="002E217A">
        <w:rPr>
          <w:rStyle w:val="Emphasis"/>
        </w:rPr>
        <w:t>adaptability</w:t>
      </w:r>
      <w:r w:rsidRPr="002E217A">
        <w:t xml:space="preserve"> of the patent system overall.204 </w:t>
      </w:r>
      <w:r w:rsidRPr="00B85DED">
        <w:rPr>
          <w:rStyle w:val="StyleUnderline"/>
          <w:highlight w:val="cyan"/>
        </w:rPr>
        <w:t>Without local governments' input</w:t>
      </w:r>
      <w:r w:rsidRPr="002E217A">
        <w:rPr>
          <w:rStyle w:val="StyleUnderline"/>
        </w:rPr>
        <w:t xml:space="preserve">, </w:t>
      </w:r>
      <w:r w:rsidRPr="00B85DED">
        <w:rPr>
          <w:rStyle w:val="StyleUnderline"/>
          <w:highlight w:val="cyan"/>
        </w:rPr>
        <w:t>centralized</w:t>
      </w:r>
      <w:r w:rsidRPr="00B85DED">
        <w:rPr>
          <w:highlight w:val="cyan"/>
        </w:rPr>
        <w:t xml:space="preserve"> </w:t>
      </w:r>
      <w:r w:rsidRPr="00B85DED">
        <w:rPr>
          <w:rStyle w:val="StyleUnderline"/>
          <w:highlight w:val="cyan"/>
        </w:rPr>
        <w:t>legislation</w:t>
      </w:r>
      <w:r w:rsidRPr="002E217A">
        <w:t xml:space="preserve"> to maintain </w:t>
      </w:r>
      <w:r w:rsidRPr="00B85DED">
        <w:rPr>
          <w:rStyle w:val="StyleUnderline"/>
          <w:highlight w:val="cyan"/>
        </w:rPr>
        <w:t>uniform patent law</w:t>
      </w:r>
      <w:r w:rsidRPr="002E217A">
        <w:t xml:space="preserve"> across the nation </w:t>
      </w:r>
      <w:r w:rsidRPr="00B85DED">
        <w:rPr>
          <w:rStyle w:val="StyleUnderline"/>
          <w:highlight w:val="cyan"/>
        </w:rPr>
        <w:t>could</w:t>
      </w:r>
      <w:r w:rsidRPr="002E217A">
        <w:t xml:space="preserve">, as Michael Carroll points out, </w:t>
      </w:r>
      <w:r w:rsidRPr="00B85DED">
        <w:rPr>
          <w:rStyle w:val="StyleUnderline"/>
          <w:highlight w:val="cyan"/>
        </w:rPr>
        <w:t>entail "uniformity costs</w:t>
      </w:r>
      <w:r w:rsidRPr="002E217A">
        <w:t xml:space="preserve">" </w:t>
      </w:r>
      <w:r w:rsidRPr="002E217A">
        <w:rPr>
          <w:rStyle w:val="StyleUnderline"/>
        </w:rPr>
        <w:t xml:space="preserve">namely, </w:t>
      </w:r>
      <w:r w:rsidRPr="00B85DED">
        <w:rPr>
          <w:rStyle w:val="StyleUnderline"/>
          <w:highlight w:val="cyan"/>
        </w:rPr>
        <w:t>under-protecting costly innovations</w:t>
      </w:r>
      <w:r w:rsidRPr="002E217A">
        <w:rPr>
          <w:rStyle w:val="StyleUnderline"/>
        </w:rPr>
        <w:t xml:space="preserve"> </w:t>
      </w:r>
      <w:r w:rsidRPr="00B85DED">
        <w:rPr>
          <w:rStyle w:val="StyleUnderline"/>
          <w:highlight w:val="cyan"/>
        </w:rPr>
        <w:t>and overprotecting those with lower innovation needs</w:t>
      </w:r>
      <w:r w:rsidRPr="002E217A">
        <w:rPr>
          <w:rStyle w:val="StyleUnderline"/>
        </w:rPr>
        <w:t xml:space="preserve"> or alternative appropriability mechanisms</w:t>
      </w:r>
      <w:r w:rsidRPr="002E217A">
        <w:t xml:space="preserve">.205 And like some other countries, China comprises a range of local development plans, traditions, and cultures.206 </w:t>
      </w:r>
      <w:r w:rsidRPr="00B85DED">
        <w:rPr>
          <w:rStyle w:val="StyleUnderline"/>
          <w:highlight w:val="cyan"/>
        </w:rPr>
        <w:t>Granting legislative authority</w:t>
      </w:r>
      <w:r w:rsidRPr="002E217A">
        <w:rPr>
          <w:rStyle w:val="StyleUnderline"/>
        </w:rPr>
        <w:t xml:space="preserve"> for patents to the local governments </w:t>
      </w:r>
      <w:r w:rsidRPr="002E217A">
        <w:t>might be the</w:t>
      </w:r>
      <w:r w:rsidRPr="002E217A">
        <w:rPr>
          <w:rStyle w:val="StyleUnderline"/>
        </w:rPr>
        <w:t xml:space="preserve"> </w:t>
      </w:r>
      <w:r w:rsidRPr="00B85DED">
        <w:rPr>
          <w:rStyle w:val="StyleUnderline"/>
          <w:highlight w:val="cyan"/>
        </w:rPr>
        <w:t>ideal way to adapt to diverse local conditions. Part of the reason</w:t>
      </w:r>
      <w:r w:rsidRPr="002E217A">
        <w:t xml:space="preserve"> for this, as Friedrich Hayek pointed out, </w:t>
      </w:r>
      <w:r w:rsidRPr="00B85DED">
        <w:rPr>
          <w:rStyle w:val="StyleUnderline"/>
          <w:highlight w:val="cyan"/>
        </w:rPr>
        <w:t>lies in the dispersed nature of knowledge</w:t>
      </w:r>
      <w:r w:rsidRPr="002E217A">
        <w:t xml:space="preserve">.207 </w:t>
      </w:r>
      <w:r w:rsidRPr="002E217A">
        <w:rPr>
          <w:rStyle w:val="StyleUnderline"/>
        </w:rPr>
        <w:t xml:space="preserve">Informational deficiencies might keep the </w:t>
      </w:r>
      <w:proofErr w:type="gramStart"/>
      <w:r w:rsidRPr="002E217A">
        <w:rPr>
          <w:rStyle w:val="StyleUnderline"/>
        </w:rPr>
        <w:t>laws  [</w:t>
      </w:r>
      <w:proofErr w:type="gramEnd"/>
      <w:r w:rsidRPr="002E217A">
        <w:rPr>
          <w:rStyle w:val="StyleUnderline"/>
        </w:rPr>
        <w:t>*292]  that the central government enacts from being responsive to local conditions</w:t>
      </w:r>
      <w:r w:rsidRPr="002E217A">
        <w:t xml:space="preserve">.208 </w:t>
      </w:r>
      <w:r w:rsidRPr="002E217A">
        <w:rPr>
          <w:rStyle w:val="StyleUnderline"/>
        </w:rPr>
        <w:t>The semi-decentralized legislation model encourages participation</w:t>
      </w:r>
      <w:r w:rsidRPr="002E217A">
        <w:t xml:space="preserve">, allowing provincial or city governments to </w:t>
      </w:r>
      <w:r w:rsidRPr="002E217A">
        <w:rPr>
          <w:rStyle w:val="StyleUnderline"/>
        </w:rPr>
        <w:t>use their local knowledge to make the legal system more adaptable to local conditions.</w:t>
      </w:r>
    </w:p>
    <w:p w14:paraId="4C3984A7" w14:textId="77777777" w:rsidR="002E5A51" w:rsidRDefault="002E5A51" w:rsidP="002E5A51">
      <w:r w:rsidRPr="00B85DED">
        <w:rPr>
          <w:rStyle w:val="StyleUnderline"/>
          <w:highlight w:val="cyan"/>
        </w:rPr>
        <w:t>Another</w:t>
      </w:r>
      <w:r w:rsidRPr="002E217A">
        <w:t xml:space="preserve"> related </w:t>
      </w:r>
      <w:r w:rsidRPr="00B85DED">
        <w:rPr>
          <w:rStyle w:val="StyleUnderline"/>
          <w:highlight w:val="cyan"/>
        </w:rPr>
        <w:t xml:space="preserve">benefit pertains to the </w:t>
      </w:r>
      <w:r w:rsidRPr="00B85DED">
        <w:rPr>
          <w:rStyle w:val="Emphasis"/>
          <w:highlight w:val="cyan"/>
        </w:rPr>
        <w:t>geographically uneven distribution of industrie</w:t>
      </w:r>
      <w:r w:rsidRPr="00B85DED">
        <w:rPr>
          <w:rStyle w:val="StyleUnderline"/>
          <w:highlight w:val="cyan"/>
        </w:rPr>
        <w:t>s</w:t>
      </w:r>
      <w:r w:rsidRPr="002E217A">
        <w:t xml:space="preserve">. </w:t>
      </w:r>
      <w:r w:rsidRPr="00B85DED">
        <w:rPr>
          <w:rStyle w:val="StyleUnderline"/>
          <w:highlight w:val="cyan"/>
        </w:rPr>
        <w:t>The U.S. has regional clusters of innovators in specific sectors</w:t>
      </w:r>
      <w:r w:rsidRPr="002E217A">
        <w:rPr>
          <w:rStyle w:val="StyleUnderline"/>
        </w:rPr>
        <w:t xml:space="preserve">, </w:t>
      </w:r>
      <w:r w:rsidRPr="00B85DED">
        <w:rPr>
          <w:rStyle w:val="StyleUnderline"/>
          <w:highlight w:val="cyan"/>
        </w:rPr>
        <w:t>such as ag</w:t>
      </w:r>
      <w:r w:rsidRPr="002E217A">
        <w:rPr>
          <w:rStyle w:val="StyleUnderline"/>
        </w:rPr>
        <w:t xml:space="preserve">ricultural </w:t>
      </w:r>
      <w:r w:rsidRPr="00B85DED">
        <w:rPr>
          <w:rStyle w:val="StyleUnderline"/>
          <w:highlight w:val="cyan"/>
        </w:rPr>
        <w:t>tech</w:t>
      </w:r>
      <w:r w:rsidRPr="002E217A">
        <w:rPr>
          <w:rStyle w:val="StyleUnderline"/>
        </w:rPr>
        <w:t xml:space="preserve">nology </w:t>
      </w:r>
      <w:r w:rsidRPr="00B85DED">
        <w:rPr>
          <w:rStyle w:val="StyleUnderline"/>
          <w:highlight w:val="cyan"/>
        </w:rPr>
        <w:t>in California</w:t>
      </w:r>
      <w:r w:rsidRPr="002E217A">
        <w:t xml:space="preserve"> or orthopedic devices in Indiana,209 and so does China.210 </w:t>
      </w:r>
      <w:r w:rsidRPr="00B85DED">
        <w:rPr>
          <w:rStyle w:val="StyleUnderline"/>
          <w:highlight w:val="cyan"/>
        </w:rPr>
        <w:t>Uniform national patents that the central government issues create incentives to develop innovations for broad market protection</w:t>
      </w:r>
      <w:r w:rsidRPr="004417A3">
        <w:rPr>
          <w:rStyle w:val="StyleUnderline"/>
        </w:rPr>
        <w:t xml:space="preserve"> and monetization, but lack specific incentives for investing in innovations important to specific communities</w:t>
      </w:r>
      <w:r w:rsidRPr="002E217A">
        <w:rPr>
          <w:rStyle w:val="StyleUnderline"/>
        </w:rPr>
        <w:t>.</w:t>
      </w:r>
      <w:r w:rsidRPr="002E217A">
        <w:t xml:space="preserve">211 </w:t>
      </w:r>
      <w:r w:rsidRPr="002E217A">
        <w:rPr>
          <w:rStyle w:val="StyleUnderline"/>
        </w:rPr>
        <w:t xml:space="preserve">Local </w:t>
      </w:r>
      <w:r w:rsidRPr="00B85DED">
        <w:rPr>
          <w:rStyle w:val="StyleUnderline"/>
          <w:highlight w:val="cyan"/>
        </w:rPr>
        <w:t>governments can tailor their patent laws to cultivate regional clusters of innovators in specific sectors</w:t>
      </w:r>
      <w:r w:rsidRPr="002E217A">
        <w:rPr>
          <w:rStyle w:val="StyleUnderline"/>
        </w:rPr>
        <w:t>,</w:t>
      </w:r>
      <w:r w:rsidRPr="002E217A">
        <w:t xml:space="preserve">212 or to encourage the pursuit of projects that directly enhance the well-being and quality of life of local residents,213 such as by providing stronger patent protection and enforcement measures. </w:t>
      </w:r>
      <w:r w:rsidRPr="00B85DED">
        <w:rPr>
          <w:rStyle w:val="StyleUnderline"/>
          <w:highlight w:val="cyan"/>
        </w:rPr>
        <w:t>This approach can enhance investment</w:t>
      </w:r>
      <w:r w:rsidRPr="002E217A">
        <w:rPr>
          <w:rStyle w:val="StyleUnderline"/>
        </w:rPr>
        <w:t xml:space="preserve"> in new technologies</w:t>
      </w:r>
      <w:r w:rsidRPr="002E217A">
        <w:t xml:space="preserve"> </w:t>
      </w:r>
      <w:r w:rsidRPr="002E217A">
        <w:rPr>
          <w:rStyle w:val="StyleUnderline"/>
        </w:rPr>
        <w:t>by promoting regional innovation clusters and supporting local public goods.</w:t>
      </w:r>
      <w:r w:rsidRPr="002E217A">
        <w:t>214</w:t>
      </w:r>
    </w:p>
    <w:p w14:paraId="0AFC7E84" w14:textId="77777777" w:rsidR="008A32CC" w:rsidRDefault="008A32CC" w:rsidP="008A32CC">
      <w:pPr>
        <w:pStyle w:val="Heading3"/>
      </w:pPr>
      <w:r>
        <w:t>A2 Uniformity Deficit</w:t>
      </w:r>
    </w:p>
    <w:p w14:paraId="138E4D1F" w14:textId="77777777" w:rsidR="008A32CC" w:rsidRPr="00764C0F" w:rsidRDefault="008A32CC" w:rsidP="008A32CC">
      <w:pPr>
        <w:pStyle w:val="Heading4"/>
      </w:pPr>
      <w:r>
        <w:t xml:space="preserve">Uniformity is not optimal for patent law </w:t>
      </w:r>
    </w:p>
    <w:p w14:paraId="55315675" w14:textId="77777777" w:rsidR="008A32CC" w:rsidRDefault="008A32CC" w:rsidP="008A32CC">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60CEA92F" w14:textId="77777777" w:rsidR="008A32CC" w:rsidRDefault="008A32CC" w:rsidP="008A32CC">
      <w:r w:rsidRPr="002E217A">
        <w:t xml:space="preserve">A uniform patent law that offers protection across states is a benefit of centralized legislation under a federal system. However, </w:t>
      </w:r>
      <w:r w:rsidRPr="002E217A">
        <w:rPr>
          <w:rStyle w:val="StyleUnderline"/>
        </w:rPr>
        <w:t>for the achievement of cross-state patent protection within a federal system, complete centralization of legislative power doesn't appear to be necessary</w:t>
      </w:r>
      <w:r w:rsidRPr="002E217A">
        <w:t xml:space="preserve">. </w:t>
      </w:r>
      <w:r w:rsidRPr="002E217A">
        <w:rPr>
          <w:rStyle w:val="StyleUnderline"/>
        </w:rPr>
        <w:t>A middle ground exists between the full centralization and full decentralization of legislative power, where the central government and local governments can co-exist in patent lawmaking</w:t>
      </w:r>
      <w:r w:rsidRPr="002E217A">
        <w:t xml:space="preserve">.11 In this intermediate state, a central government can offer extensive patent protection through legislation while local governments can refine the patent system in cooperation with the central government. However, the </w:t>
      </w:r>
      <w:r w:rsidRPr="002E217A">
        <w:rPr>
          <w:rStyle w:val="StyleUnderline"/>
        </w:rPr>
        <w:t>current U.S. system does not offer state governments any avenues by which to participate in the making of patent law.</w:t>
      </w:r>
      <w:r w:rsidRPr="002E217A">
        <w:t xml:space="preserve"> </w:t>
      </w:r>
      <w:r w:rsidRPr="002E217A">
        <w:rPr>
          <w:rStyle w:val="StyleUnderline"/>
        </w:rPr>
        <w:t>This approach maintains legal uniformity and avoids rule diversity</w:t>
      </w:r>
      <w:r w:rsidRPr="002E217A">
        <w:t xml:space="preserve">.12 </w:t>
      </w:r>
      <w:r w:rsidRPr="002E217A">
        <w:rPr>
          <w:rStyle w:val="StyleUnderline"/>
        </w:rPr>
        <w:t>But</w:t>
      </w:r>
      <w:r w:rsidRPr="002E217A">
        <w:t xml:space="preserve">, as Roger Ford pointed out, </w:t>
      </w:r>
      <w:r w:rsidRPr="002E217A">
        <w:rPr>
          <w:rStyle w:val="StyleUnderline"/>
        </w:rPr>
        <w:t>uniformity in patent law does not guarantee an optimal level of patent protection</w:t>
      </w:r>
      <w:r w:rsidRPr="002E217A">
        <w:t xml:space="preserve">.13 </w:t>
      </w:r>
      <w:r w:rsidRPr="002E217A">
        <w:rPr>
          <w:rStyle w:val="StyleUnderline"/>
        </w:rPr>
        <w:t>Centralizing patent legislative power at the federal level keeps states from enacting patent laws that reflect their specific conditions and the needs of their specific industries and innovator communities</w:t>
      </w:r>
      <w:r w:rsidRPr="002E217A">
        <w:t xml:space="preserve">.14 </w:t>
      </w:r>
      <w:r w:rsidRPr="002E217A">
        <w:rPr>
          <w:rStyle w:val="StyleUnderline"/>
        </w:rPr>
        <w:t>It also means that they cannot experiment with different laws and approaches related to patent issues</w:t>
      </w:r>
      <w:r w:rsidRPr="002E217A">
        <w:t xml:space="preserve">.15 Thus, </w:t>
      </w:r>
      <w:r w:rsidRPr="002E217A">
        <w:rPr>
          <w:rStyle w:val="StyleUnderline"/>
        </w:rPr>
        <w:t>the conclusion that the benefits of maintaining uniformity in patent rules outweigh the cooperation between state and federal governments in constructing the patent system is not a given</w:t>
      </w:r>
      <w:r w:rsidRPr="002E217A">
        <w:t>.</w:t>
      </w:r>
    </w:p>
    <w:p w14:paraId="7E1DFD9D" w14:textId="4F68A2E6" w:rsidR="00B80F2C" w:rsidRPr="00E312A9" w:rsidRDefault="00B80F2C" w:rsidP="00B80F2C">
      <w:pPr>
        <w:pStyle w:val="Heading4"/>
        <w:rPr>
          <w:rFonts w:cs="Calibri"/>
        </w:rPr>
      </w:pPr>
      <w:r>
        <w:rPr>
          <w:rFonts w:cs="Calibri"/>
        </w:rPr>
        <w:t xml:space="preserve">The </w:t>
      </w:r>
      <w:proofErr w:type="spellStart"/>
      <w:r>
        <w:rPr>
          <w:rFonts w:cs="Calibri"/>
        </w:rPr>
        <w:t>aff</w:t>
      </w:r>
      <w:proofErr w:type="spellEnd"/>
      <w:r>
        <w:rPr>
          <w:rFonts w:cs="Calibri"/>
        </w:rPr>
        <w:t xml:space="preserve"> doesn’t solve uniformity either – litigants will just court shop </w:t>
      </w:r>
    </w:p>
    <w:p w14:paraId="5F975962" w14:textId="77777777" w:rsidR="00B80F2C" w:rsidRPr="00861D6A" w:rsidRDefault="00B80F2C" w:rsidP="00B80F2C">
      <w:pPr>
        <w:pStyle w:val="NormalWeb"/>
        <w:shd w:val="clear" w:color="auto" w:fill="FFFFFF"/>
        <w:spacing w:before="0" w:after="0"/>
        <w:textAlignment w:val="baseline"/>
        <w:rPr>
          <w:rFonts w:ascii="Calibri" w:hAnsi="Calibri" w:cs="Calibri"/>
        </w:rPr>
      </w:pPr>
      <w:r w:rsidRPr="00E312A9">
        <w:rPr>
          <w:rStyle w:val="Style13ptBold"/>
          <w:rFonts w:ascii="Calibri" w:hAnsi="Calibri" w:cs="Calibri"/>
        </w:rPr>
        <w:t xml:space="preserve">Feagle 19’ </w:t>
      </w:r>
      <w:r w:rsidRPr="00E312A9">
        <w:rPr>
          <w:rFonts w:ascii="Calibri" w:hAnsi="Calibri" w:cs="Calibri"/>
        </w:rPr>
        <w:t xml:space="preserve">(Chelsea; Journal of Intellectual Property Law “FIGHTING THE FACELESS FOR KNOWN AS THE ONLINE TRADEMARK </w:t>
      </w:r>
      <w:proofErr w:type="gramStart"/>
      <w:r w:rsidRPr="00E312A9">
        <w:rPr>
          <w:rFonts w:ascii="Calibri" w:hAnsi="Calibri" w:cs="Calibri"/>
        </w:rPr>
        <w:t>COUNTERFEITER:FORUM</w:t>
      </w:r>
      <w:proofErr w:type="gramEnd"/>
      <w:r w:rsidRPr="00E312A9">
        <w:rPr>
          <w:rFonts w:ascii="Calibri" w:hAnsi="Calibri" w:cs="Calibri"/>
        </w:rPr>
        <w:t xml:space="preserve"> SHOPPING TACTICS IN THE DIGITAL AGE” AS)</w:t>
      </w:r>
    </w:p>
    <w:p w14:paraId="4C4CED6D" w14:textId="77777777" w:rsidR="00B80F2C" w:rsidRPr="00E312A9" w:rsidRDefault="00B80F2C" w:rsidP="00B80F2C">
      <w:pPr>
        <w:pStyle w:val="NormalWeb"/>
        <w:shd w:val="clear" w:color="auto" w:fill="FFFFFF"/>
        <w:spacing w:before="0" w:after="0"/>
        <w:textAlignment w:val="baseline"/>
        <w:rPr>
          <w:rFonts w:ascii="Calibri" w:hAnsi="Calibri" w:cs="Calibri"/>
          <w:color w:val="212121"/>
          <w:sz w:val="16"/>
          <w:szCs w:val="16"/>
        </w:rPr>
      </w:pPr>
      <w:r w:rsidRPr="00E312A9">
        <w:rPr>
          <w:rFonts w:ascii="Calibri" w:hAnsi="Calibri" w:cs="Calibri"/>
          <w:color w:val="212121"/>
          <w:sz w:val="16"/>
          <w:szCs w:val="16"/>
        </w:rPr>
        <w:t xml:space="preserve">it is interesting here to note the </w:t>
      </w:r>
      <w:r w:rsidRPr="00E312A9">
        <w:rPr>
          <w:rStyle w:val="StyleUnderline"/>
          <w:rFonts w:ascii="Calibri" w:hAnsi="Calibri" w:cs="Calibri"/>
        </w:rPr>
        <w:t>correlation between</w:t>
      </w:r>
      <w:r w:rsidRPr="00E312A9">
        <w:rPr>
          <w:rFonts w:ascii="Calibri" w:hAnsi="Calibri" w:cs="Calibri"/>
          <w:color w:val="212121"/>
          <w:sz w:val="16"/>
          <w:szCs w:val="16"/>
        </w:rPr>
        <w:t xml:space="preserve"> the </w:t>
      </w:r>
      <w:r w:rsidRPr="00E312A9">
        <w:rPr>
          <w:rStyle w:val="StyleUnderline"/>
          <w:rFonts w:ascii="Calibri" w:hAnsi="Calibri" w:cs="Calibri"/>
        </w:rPr>
        <w:t>states with the greatest remedies/sanctions available to plaintiffs</w:t>
      </w:r>
      <w:r w:rsidRPr="00E312A9">
        <w:rPr>
          <w:rFonts w:ascii="Calibri" w:hAnsi="Calibri" w:cs="Calibri"/>
          <w:color w:val="212121"/>
          <w:sz w:val="16"/>
          <w:szCs w:val="16"/>
        </w:rPr>
        <w:t xml:space="preserve"> suing for trademark infringement/counterfeit </w:t>
      </w:r>
      <w:r w:rsidRPr="00E312A9">
        <w:rPr>
          <w:rStyle w:val="StyleUnderline"/>
          <w:rFonts w:ascii="Calibri" w:hAnsi="Calibri" w:cs="Calibri"/>
        </w:rPr>
        <w:t>and states with the greatest number of filings of online trademark infringement claims</w:t>
      </w:r>
      <w:r w:rsidRPr="00E312A9">
        <w:rPr>
          <w:rFonts w:ascii="Calibri" w:hAnsi="Calibri" w:cs="Calibri"/>
          <w:color w:val="212121"/>
          <w:sz w:val="16"/>
          <w:szCs w:val="16"/>
        </w:rPr>
        <w:t xml:space="preserve">. Charting this data out in terms of civil and criminal index quadrants shows that the states with the highest civil remedies and criminal sanctions </w:t>
      </w:r>
      <w:proofErr w:type="gramStart"/>
      <w:r w:rsidRPr="00E312A9">
        <w:rPr>
          <w:rFonts w:ascii="Calibri" w:hAnsi="Calibri" w:cs="Calibri"/>
          <w:color w:val="212121"/>
          <w:sz w:val="16"/>
          <w:szCs w:val="16"/>
        </w:rPr>
        <w:t>include:</w:t>
      </w:r>
      <w:proofErr w:type="gramEnd"/>
      <w:r w:rsidRPr="00E312A9">
        <w:rPr>
          <w:rFonts w:ascii="Calibri" w:hAnsi="Calibri" w:cs="Calibri"/>
          <w:color w:val="212121"/>
          <w:sz w:val="16"/>
          <w:szCs w:val="16"/>
        </w:rPr>
        <w:t xml:space="preserve"> Alaska, Arizona, California, Florida, Georgia, Hawaii, Iowa, Illinois, Indiana, Kansas, Kentucky, Massachusetts, Minnesota, Missouri, Mississippi, Montana, New Jersey, New York, Oregon, Pennsylvania, South Carolina, Tennessee, and Washington.  Of these states listed, three of them (California, Florida, and New York) are also the states with the greatest volume of online trademark counterfeiting suits filed. In contrast, the states with the lowest civil remedies and criminal sanctions </w:t>
      </w:r>
      <w:proofErr w:type="gramStart"/>
      <w:r w:rsidRPr="00E312A9">
        <w:rPr>
          <w:rFonts w:ascii="Calibri" w:hAnsi="Calibri" w:cs="Calibri"/>
          <w:color w:val="212121"/>
          <w:sz w:val="16"/>
          <w:szCs w:val="16"/>
        </w:rPr>
        <w:t>include:</w:t>
      </w:r>
      <w:proofErr w:type="gramEnd"/>
      <w:r w:rsidRPr="00E312A9">
        <w:rPr>
          <w:rFonts w:ascii="Calibri" w:hAnsi="Calibri" w:cs="Calibri"/>
          <w:color w:val="212121"/>
          <w:sz w:val="16"/>
          <w:szCs w:val="16"/>
        </w:rPr>
        <w:t xml:space="preserve"> Colorado, Louisiana, Maine, North Dakota, Nebraska, South Dakota, and Vermont.  None of these states had anywhere near the volume of online trademark counterfeit filings as the three states with the highest volume of filings. Louisiana had four cases, Colorado had eight cases, Maine and Nebraska each had one case, North Dakota and South Dakota both had no cases, and Vermont had two cases.  </w:t>
      </w:r>
    </w:p>
    <w:p w14:paraId="3E3D4CDC" w14:textId="77777777" w:rsidR="00B80F2C" w:rsidRPr="00E312A9" w:rsidRDefault="00B80F2C" w:rsidP="00B80F2C">
      <w:pPr>
        <w:pStyle w:val="NormalWeb"/>
        <w:shd w:val="clear" w:color="auto" w:fill="FFFFFF"/>
        <w:spacing w:before="0" w:after="0"/>
        <w:textAlignment w:val="baseline"/>
        <w:rPr>
          <w:rFonts w:ascii="Calibri" w:hAnsi="Calibri" w:cs="Calibri"/>
          <w:color w:val="212121"/>
          <w:sz w:val="14"/>
          <w:szCs w:val="16"/>
        </w:rPr>
      </w:pPr>
      <w:r w:rsidRPr="00E312A9">
        <w:rPr>
          <w:rFonts w:ascii="Calibri" w:hAnsi="Calibri" w:cs="Calibri"/>
          <w:color w:val="212121"/>
          <w:sz w:val="14"/>
          <w:szCs w:val="16"/>
        </w:rPr>
        <w:t xml:space="preserve">These numbers illustrate that some states see an overwhelmingly higher volume of cases compared to other states, but that does not seem to be the end of the story. First, Louisiana (with eight) and Colorado (with five) both had more cases than some states in even the circuits with some of the highest volume of online trademark counterfeiting suits filed. Second, although some states have a remarkably higher number of cases filed compared to other states, that still does not account for the fact that some districts have a higher volume of cases within the states themselves. Indeed, personal jurisdiction would seem to lie in most any jurisdiction where the counterfeit goods are sold, and many trademark owners are not filing in their state of incorporation. In fact, Delaware, which has high criminal sanctions but low civil remedies for trademark </w:t>
      </w:r>
      <w:proofErr w:type="gramStart"/>
      <w:r w:rsidRPr="00E312A9">
        <w:rPr>
          <w:rFonts w:ascii="Calibri" w:hAnsi="Calibri" w:cs="Calibri"/>
          <w:color w:val="212121"/>
          <w:sz w:val="14"/>
          <w:szCs w:val="16"/>
        </w:rPr>
        <w:t>infringement,  had</w:t>
      </w:r>
      <w:proofErr w:type="gramEnd"/>
      <w:r w:rsidRPr="00E312A9">
        <w:rPr>
          <w:rFonts w:ascii="Calibri" w:hAnsi="Calibri" w:cs="Calibri"/>
          <w:color w:val="212121"/>
          <w:sz w:val="14"/>
          <w:szCs w:val="16"/>
        </w:rPr>
        <w:t xml:space="preserve"> only had one case filed for online trademark counterfeiting over the past eighteen years.  Thus, there seems to be something other than either the remedies available to each state or where the brand happens to be incorporated.</w:t>
      </w:r>
    </w:p>
    <w:bookmarkStart w:id="0" w:name="PAGE_8573"/>
    <w:p w14:paraId="50BA5ABA" w14:textId="77777777" w:rsidR="00B80F2C" w:rsidRPr="00E312A9" w:rsidRDefault="00B80F2C" w:rsidP="00B80F2C">
      <w:pPr>
        <w:pStyle w:val="NormalWeb"/>
        <w:shd w:val="clear" w:color="auto" w:fill="FFFFFF"/>
        <w:spacing w:before="0" w:after="0"/>
        <w:textAlignment w:val="baseline"/>
        <w:rPr>
          <w:rFonts w:ascii="Calibri" w:hAnsi="Calibri" w:cs="Calibri"/>
          <w:color w:val="212121"/>
          <w:sz w:val="16"/>
          <w:szCs w:val="16"/>
        </w:rPr>
      </w:pPr>
      <w:r w:rsidRPr="00E312A9">
        <w:rPr>
          <w:rFonts w:ascii="Calibri" w:hAnsi="Calibri" w:cs="Calibri"/>
          <w:color w:val="212121"/>
          <w:sz w:val="16"/>
          <w:szCs w:val="16"/>
        </w:rPr>
        <w:fldChar w:fldCharType="begin"/>
      </w:r>
      <w:r w:rsidRPr="00E312A9">
        <w:rPr>
          <w:rFonts w:ascii="Calibri" w:hAnsi="Calibri" w:cs="Calibri"/>
          <w:color w:val="212121"/>
          <w:sz w:val="16"/>
          <w:szCs w:val="16"/>
        </w:rPr>
        <w:instrText>HYPERLINK "https://advance-lexis-com.proxy.lib.umich.edu/document/?pdmfid=1516831&amp;crid=71812bd4-6c0e-42a8-82e0-58f270bf2155&amp;pddocfullpath=/shared/document/analytical-materials/urn:contentItem:5WVG-K8H1-K0HK-2003-00000-00&amp;pdcontentcomponentid=146214&amp;pdteaserkey=sr6&amp;pditab=allpods&amp;ecomp=h6yyk&amp;earg=sr6&amp;prid=a4252e50-0239-4cc4-b1c0-630e38938e7f"</w:instrText>
      </w:r>
      <w:r w:rsidRPr="00E312A9">
        <w:rPr>
          <w:rFonts w:ascii="Calibri" w:hAnsi="Calibri" w:cs="Calibri"/>
          <w:color w:val="212121"/>
          <w:sz w:val="16"/>
          <w:szCs w:val="16"/>
        </w:rPr>
      </w:r>
      <w:r w:rsidRPr="00E312A9">
        <w:rPr>
          <w:rFonts w:ascii="Calibri" w:hAnsi="Calibri" w:cs="Calibri"/>
          <w:color w:val="212121"/>
          <w:sz w:val="16"/>
          <w:szCs w:val="16"/>
        </w:rPr>
        <w:fldChar w:fldCharType="separate"/>
      </w:r>
      <w:r w:rsidRPr="00E312A9">
        <w:rPr>
          <w:rStyle w:val="Hyperlink"/>
          <w:rFonts w:ascii="Calibri" w:eastAsiaTheme="majorEastAsia" w:hAnsi="Calibri" w:cs="Calibri"/>
          <w:b/>
          <w:bCs/>
          <w:color w:val="000000"/>
          <w:sz w:val="16"/>
          <w:szCs w:val="16"/>
          <w:bdr w:val="none" w:sz="0" w:space="0" w:color="auto" w:frame="1"/>
        </w:rPr>
        <w:t> [*324] </w:t>
      </w:r>
      <w:r w:rsidRPr="00E312A9">
        <w:rPr>
          <w:rFonts w:ascii="Calibri" w:hAnsi="Calibri" w:cs="Calibri"/>
          <w:color w:val="212121"/>
          <w:sz w:val="16"/>
          <w:szCs w:val="16"/>
        </w:rPr>
        <w:fldChar w:fldCharType="end"/>
      </w:r>
      <w:bookmarkEnd w:id="0"/>
      <w:r w:rsidRPr="00E312A9">
        <w:rPr>
          <w:rFonts w:ascii="Calibri" w:hAnsi="Calibri" w:cs="Calibri"/>
          <w:color w:val="212121"/>
          <w:sz w:val="16"/>
          <w:szCs w:val="16"/>
        </w:rPr>
        <w:t> </w:t>
      </w:r>
      <w:r w:rsidRPr="00E312A9">
        <w:rPr>
          <w:rStyle w:val="ssit"/>
          <w:rFonts w:ascii="Calibri" w:eastAsiaTheme="majorEastAsia" w:hAnsi="Calibri" w:cs="Calibri"/>
          <w:i/>
          <w:iCs/>
          <w:color w:val="212121"/>
          <w:sz w:val="16"/>
          <w:szCs w:val="16"/>
          <w:bdr w:val="none" w:sz="0" w:space="0" w:color="auto" w:frame="1"/>
        </w:rPr>
        <w:t xml:space="preserve">4. Understanding Why Online Trademark </w:t>
      </w:r>
      <w:proofErr w:type="spellStart"/>
      <w:r w:rsidRPr="00E312A9">
        <w:rPr>
          <w:rStyle w:val="ssit"/>
          <w:rFonts w:ascii="Calibri" w:eastAsiaTheme="majorEastAsia" w:hAnsi="Calibri" w:cs="Calibri"/>
          <w:i/>
          <w:iCs/>
          <w:color w:val="212121"/>
          <w:sz w:val="16"/>
          <w:szCs w:val="16"/>
          <w:bdr w:val="none" w:sz="0" w:space="0" w:color="auto" w:frame="1"/>
        </w:rPr>
        <w:t>Counteeiting</w:t>
      </w:r>
      <w:proofErr w:type="spellEnd"/>
      <w:r w:rsidRPr="00E312A9">
        <w:rPr>
          <w:rStyle w:val="ssit"/>
          <w:rFonts w:ascii="Calibri" w:eastAsiaTheme="majorEastAsia" w:hAnsi="Calibri" w:cs="Calibri"/>
          <w:i/>
          <w:iCs/>
          <w:color w:val="212121"/>
          <w:sz w:val="16"/>
          <w:szCs w:val="16"/>
          <w:bdr w:val="none" w:sz="0" w:space="0" w:color="auto" w:frame="1"/>
        </w:rPr>
        <w:t xml:space="preserve"> Cases are Filed Predominately in Florida: A Closer Look at Tiffany (NJ) LLC v. Benefitfortiffany.com</w:t>
      </w:r>
      <w:r w:rsidRPr="00E312A9">
        <w:rPr>
          <w:rFonts w:ascii="Calibri" w:hAnsi="Calibri" w:cs="Calibri"/>
          <w:color w:val="212121"/>
          <w:sz w:val="16"/>
          <w:szCs w:val="16"/>
        </w:rPr>
        <w:t xml:space="preserve">. </w:t>
      </w:r>
      <w:proofErr w:type="gramStart"/>
      <w:r w:rsidRPr="00E312A9">
        <w:rPr>
          <w:rFonts w:ascii="Calibri" w:hAnsi="Calibri" w:cs="Calibri"/>
          <w:color w:val="212121"/>
          <w:sz w:val="16"/>
          <w:szCs w:val="16"/>
        </w:rPr>
        <w:t xml:space="preserve">In order </w:t>
      </w:r>
      <w:r w:rsidRPr="00E312A9">
        <w:rPr>
          <w:rStyle w:val="StyleUnderline"/>
          <w:rFonts w:ascii="Calibri" w:hAnsi="Calibri" w:cs="Calibri"/>
        </w:rPr>
        <w:t>to</w:t>
      </w:r>
      <w:proofErr w:type="gramEnd"/>
      <w:r w:rsidRPr="00E312A9">
        <w:rPr>
          <w:rStyle w:val="StyleUnderline"/>
          <w:rFonts w:ascii="Calibri" w:hAnsi="Calibri" w:cs="Calibri"/>
        </w:rPr>
        <w:t xml:space="preserve"> understand why trademark owners are filing their online trademark counterfeit suits in some federal district courts over others, it is best to start with the statutes and case law of those particular jurisdictions</w:t>
      </w:r>
      <w:r w:rsidRPr="00E312A9">
        <w:rPr>
          <w:rFonts w:ascii="Calibri" w:hAnsi="Calibri" w:cs="Calibri"/>
          <w:color w:val="212121"/>
          <w:sz w:val="16"/>
          <w:szCs w:val="16"/>
        </w:rPr>
        <w:t xml:space="preserve">. A comparison of the different statutes helps to elucidate how or why some states are more favorable than others. Unfortunately, such an examination does not explain why some districts within those states are also more favorable than others. The best way to understand why certain districts are more favorable than others is to </w:t>
      </w:r>
      <w:r w:rsidRPr="00E312A9">
        <w:rPr>
          <w:rStyle w:val="StyleUnderline"/>
          <w:rFonts w:ascii="Calibri" w:hAnsi="Calibri" w:cs="Calibri"/>
        </w:rPr>
        <w:t>look at the different courts' application of the state and federal statutes' language concerning remedies</w:t>
      </w:r>
      <w:r w:rsidRPr="00E312A9">
        <w:rPr>
          <w:rFonts w:ascii="Calibri" w:hAnsi="Calibri" w:cs="Calibri"/>
          <w:color w:val="212121"/>
          <w:sz w:val="16"/>
          <w:szCs w:val="16"/>
        </w:rPr>
        <w:t xml:space="preserve">; this can illuminate how </w:t>
      </w:r>
      <w:r w:rsidRPr="00E312A9">
        <w:rPr>
          <w:rStyle w:val="StyleUnderline"/>
          <w:rFonts w:ascii="Calibri" w:hAnsi="Calibri" w:cs="Calibri"/>
        </w:rPr>
        <w:t xml:space="preserve">even with virtually identical laws (both federal and state) </w:t>
      </w:r>
      <w:r w:rsidRPr="00E312A9">
        <w:rPr>
          <w:rFonts w:ascii="Calibri" w:hAnsi="Calibri" w:cs="Calibri"/>
          <w:color w:val="212121"/>
          <w:sz w:val="16"/>
          <w:szCs w:val="16"/>
        </w:rPr>
        <w:t xml:space="preserve">being applied, </w:t>
      </w:r>
      <w:r w:rsidRPr="00E312A9">
        <w:rPr>
          <w:rStyle w:val="StyleUnderline"/>
          <w:rFonts w:ascii="Calibri" w:hAnsi="Calibri" w:cs="Calibri"/>
        </w:rPr>
        <w:t>different courts can award vastly different statutory damage awards for similar cases based on the discretion afforded to them in the Lanham Act's language</w:t>
      </w:r>
      <w:r w:rsidRPr="00E312A9">
        <w:rPr>
          <w:rFonts w:ascii="Calibri" w:hAnsi="Calibri" w:cs="Calibri"/>
          <w:color w:val="212121"/>
          <w:sz w:val="16"/>
          <w:szCs w:val="16"/>
        </w:rPr>
        <w:t>. Such an analysis can bring to light whether there is a level of predictability in how some courts award either higher or lower damage awards in comparison to courts in other jurisdictions.</w:t>
      </w:r>
    </w:p>
    <w:p w14:paraId="1837845D" w14:textId="77777777" w:rsidR="00B80F2C" w:rsidRPr="00E312A9" w:rsidRDefault="00000000" w:rsidP="00B80F2C">
      <w:pPr>
        <w:pStyle w:val="NormalWeb"/>
        <w:shd w:val="clear" w:color="auto" w:fill="FFFFFF"/>
        <w:spacing w:before="0" w:after="0"/>
        <w:textAlignment w:val="baseline"/>
        <w:rPr>
          <w:rFonts w:ascii="Calibri" w:hAnsi="Calibri" w:cs="Calibri"/>
          <w:color w:val="212121"/>
          <w:sz w:val="14"/>
          <w:szCs w:val="16"/>
          <w:lang w:val="en-GB"/>
        </w:rPr>
      </w:pPr>
      <w:hyperlink r:id="rId12" w:history="1">
        <w:r w:rsidR="00B80F2C" w:rsidRPr="00E312A9">
          <w:rPr>
            <w:rStyle w:val="Hyperlink"/>
            <w:rFonts w:ascii="Calibri" w:eastAsiaTheme="majorEastAsia" w:hAnsi="Calibri" w:cs="Calibri"/>
            <w:b/>
            <w:bCs/>
            <w:color w:val="000000"/>
            <w:sz w:val="14"/>
            <w:szCs w:val="16"/>
            <w:bdr w:val="none" w:sz="0" w:space="0" w:color="auto" w:frame="1"/>
          </w:rPr>
          <w:t> [*325] </w:t>
        </w:r>
      </w:hyperlink>
      <w:r w:rsidR="00B80F2C" w:rsidRPr="00E312A9">
        <w:rPr>
          <w:rFonts w:ascii="Calibri" w:hAnsi="Calibri" w:cs="Calibri"/>
          <w:color w:val="212121"/>
          <w:sz w:val="14"/>
          <w:szCs w:val="16"/>
        </w:rPr>
        <w:t>Plaintiff brought the action for default judgment under both federal and common law after the defendants failed to file any answer or appear in court for this case. In addition to the default judgment, plaintiff requested a permanent injunction pursuant to the transfer of the domain names from the defendants' control to plaintiff, statutory damages of $ 100,000 under the Lanham Act, and other statutory damages ($ 10,000) for cyber-squatting.  In response, the court granted the plaintiff's motion for full relief--including the statutory damages and transfer of domain names. </w:t>
      </w:r>
      <w:r w:rsidR="00B80F2C" w:rsidRPr="00E312A9">
        <w:rPr>
          <w:rFonts w:ascii="Calibri" w:hAnsi="Calibri" w:cs="Calibri"/>
          <w:color w:val="212121"/>
          <w:sz w:val="14"/>
          <w:szCs w:val="16"/>
          <w:lang w:val="en-GB"/>
        </w:rPr>
        <w:t xml:space="preserve"> </w:t>
      </w:r>
    </w:p>
    <w:p w14:paraId="24DDA1C1" w14:textId="77777777" w:rsidR="00B80F2C" w:rsidRPr="00E312A9" w:rsidRDefault="00B80F2C" w:rsidP="00B80F2C">
      <w:pPr>
        <w:pStyle w:val="NormalWeb"/>
        <w:shd w:val="clear" w:color="auto" w:fill="FFFFFF"/>
        <w:spacing w:before="0" w:after="0"/>
        <w:textAlignment w:val="baseline"/>
        <w:rPr>
          <w:rFonts w:ascii="Calibri" w:hAnsi="Calibri" w:cs="Calibri"/>
          <w:color w:val="212121"/>
          <w:sz w:val="16"/>
          <w:szCs w:val="16"/>
        </w:rPr>
      </w:pPr>
      <w:r w:rsidRPr="00E312A9">
        <w:rPr>
          <w:rFonts w:ascii="Calibri" w:hAnsi="Calibri" w:cs="Calibri"/>
          <w:color w:val="212121"/>
          <w:sz w:val="16"/>
          <w:szCs w:val="16"/>
        </w:rPr>
        <w:t xml:space="preserve">To support its grant of relief, the court cited to both the broad discretion afforded by the language and purpose of the Lanham Act, as well as to cases previously decided in the district. In terms of injunctive relief and the transfer of control of the domain names, the court noted that </w:t>
      </w:r>
      <w:r w:rsidRPr="00E312A9">
        <w:rPr>
          <w:rStyle w:val="StyleUnderline"/>
          <w:rFonts w:ascii="Calibri" w:hAnsi="Calibri" w:cs="Calibri"/>
        </w:rPr>
        <w:t>the Lanham Act gives the court broad discretion</w:t>
      </w:r>
      <w:r w:rsidRPr="00E312A9">
        <w:rPr>
          <w:rFonts w:ascii="Calibri" w:hAnsi="Calibri" w:cs="Calibri"/>
          <w:color w:val="212121"/>
          <w:sz w:val="16"/>
          <w:szCs w:val="16"/>
        </w:rPr>
        <w:t>, stating that "[t]he Court's broad equity powers allow it to fashion injunctive relief necessary to stop Defendants' infringing activities. District courts are expressly authorized to order the transfer or surrender of domain names in an </w:t>
      </w:r>
      <w:proofErr w:type="gramStart"/>
      <w:r w:rsidRPr="00E312A9">
        <w:rPr>
          <w:rStyle w:val="ssit"/>
          <w:rFonts w:ascii="Calibri" w:eastAsiaTheme="majorEastAsia" w:hAnsi="Calibri" w:cs="Calibri"/>
          <w:i/>
          <w:iCs/>
          <w:color w:val="212121"/>
          <w:sz w:val="16"/>
          <w:szCs w:val="16"/>
          <w:bdr w:val="none" w:sz="0" w:space="0" w:color="auto" w:frame="1"/>
        </w:rPr>
        <w:t>in rem</w:t>
      </w:r>
      <w:proofErr w:type="gramEnd"/>
      <w:r w:rsidRPr="00E312A9">
        <w:rPr>
          <w:rFonts w:ascii="Calibri" w:hAnsi="Calibri" w:cs="Calibri"/>
          <w:color w:val="212121"/>
          <w:sz w:val="16"/>
          <w:szCs w:val="16"/>
        </w:rPr>
        <w:t xml:space="preserve"> action against a domain name."  Similarly, the court reasoned that it </w:t>
      </w:r>
      <w:proofErr w:type="gramStart"/>
      <w:r w:rsidRPr="00E312A9">
        <w:rPr>
          <w:rFonts w:ascii="Calibri" w:hAnsi="Calibri" w:cs="Calibri"/>
          <w:color w:val="212121"/>
          <w:sz w:val="16"/>
          <w:szCs w:val="16"/>
        </w:rPr>
        <w:t>can</w:t>
      </w:r>
      <w:proofErr w:type="gramEnd"/>
      <w:r w:rsidRPr="00E312A9">
        <w:rPr>
          <w:rFonts w:ascii="Calibri" w:hAnsi="Calibri" w:cs="Calibri"/>
          <w:color w:val="212121"/>
          <w:sz w:val="16"/>
          <w:szCs w:val="16"/>
        </w:rPr>
        <w:t xml:space="preserve"> give the full $ 100,000 in statutory damages requested by the plaintiff because "...Congress enacted a statutory damages remedy in trademark counterfeiting cases because evidence of a defendant's profits in such cases is almost impossible to ascertain."  The court further reasoned that long-standing precedent made such an amount reasonable in light of the circumstances of the case."  Although the court cited to the purpose of the statute and to previous cases which have been decided similarly, it is important to note that the court does not explain why it chose the particular </w:t>
      </w:r>
      <w:proofErr w:type="gramStart"/>
      <w:r w:rsidRPr="00E312A9">
        <w:rPr>
          <w:rFonts w:ascii="Calibri" w:hAnsi="Calibri" w:cs="Calibri"/>
          <w:color w:val="212121"/>
          <w:sz w:val="16"/>
          <w:szCs w:val="16"/>
        </w:rPr>
        <w:t>amount</w:t>
      </w:r>
      <w:proofErr w:type="gramEnd"/>
      <w:r w:rsidRPr="00E312A9">
        <w:rPr>
          <w:rFonts w:ascii="Calibri" w:hAnsi="Calibri" w:cs="Calibri"/>
          <w:color w:val="212121"/>
          <w:sz w:val="16"/>
          <w:szCs w:val="16"/>
        </w:rPr>
        <w:t xml:space="preserve"> of statutory damages any further.</w:t>
      </w:r>
    </w:p>
    <w:p w14:paraId="659324E7" w14:textId="77777777" w:rsidR="00B80F2C" w:rsidRPr="004D37C4" w:rsidRDefault="00B80F2C" w:rsidP="00B80F2C">
      <w:pPr>
        <w:shd w:val="clear" w:color="auto" w:fill="FFFFFF"/>
        <w:spacing w:before="100" w:beforeAutospacing="1" w:after="100" w:afterAutospacing="1" w:line="240" w:lineRule="auto"/>
        <w:textAlignment w:val="baseline"/>
        <w:rPr>
          <w:rFonts w:eastAsia="Times New Roman"/>
          <w:color w:val="212121"/>
          <w:sz w:val="14"/>
          <w:szCs w:val="16"/>
          <w:lang w:val="en-GB" w:eastAsia="en-GB"/>
        </w:rPr>
      </w:pPr>
      <w:r w:rsidRPr="004D37C4">
        <w:rPr>
          <w:rFonts w:eastAsia="Times New Roman"/>
          <w:color w:val="212121"/>
          <w:sz w:val="14"/>
          <w:szCs w:val="16"/>
          <w:lang w:val="en-GB" w:eastAsia="en-GB"/>
        </w:rPr>
        <w:t xml:space="preserve">The growing number of online trademark counterfeiting claims demonstrates that this is an area of the law that warrants more discussion if the problem is ever to be solved. To best illustrate the problem and how it should be resolved, it is useful to return to the analogy of Hercules fighting the Hydra. When we last saw our hero, his defeat seemed inevitable. Hercules was staring into the eyes of his enemy with no way of defeating the Hydra on his own. Tired, frantic, and on the verge of death, Hercules cried out in desperation for his nephew, </w:t>
      </w:r>
      <w:proofErr w:type="spellStart"/>
      <w:r w:rsidRPr="004D37C4">
        <w:rPr>
          <w:rFonts w:eastAsia="Times New Roman"/>
          <w:color w:val="212121"/>
          <w:sz w:val="14"/>
          <w:szCs w:val="16"/>
          <w:lang w:val="en-GB" w:eastAsia="en-GB"/>
        </w:rPr>
        <w:t>Iolaus</w:t>
      </w:r>
      <w:proofErr w:type="spellEnd"/>
      <w:r w:rsidRPr="004D37C4">
        <w:rPr>
          <w:rFonts w:eastAsia="Times New Roman"/>
          <w:color w:val="212121"/>
          <w:sz w:val="14"/>
          <w:szCs w:val="16"/>
          <w:lang w:val="en-GB" w:eastAsia="en-GB"/>
        </w:rPr>
        <w:t xml:space="preserve">, to come to his aid. As </w:t>
      </w:r>
      <w:proofErr w:type="spellStart"/>
      <w:r w:rsidRPr="004D37C4">
        <w:rPr>
          <w:rFonts w:eastAsia="Times New Roman"/>
          <w:color w:val="212121"/>
          <w:sz w:val="14"/>
          <w:szCs w:val="16"/>
          <w:lang w:val="en-GB" w:eastAsia="en-GB"/>
        </w:rPr>
        <w:t>Iolaus</w:t>
      </w:r>
      <w:proofErr w:type="spellEnd"/>
      <w:r w:rsidRPr="004D37C4">
        <w:rPr>
          <w:rFonts w:eastAsia="Times New Roman"/>
          <w:color w:val="212121"/>
          <w:sz w:val="14"/>
          <w:szCs w:val="16"/>
          <w:lang w:val="en-GB" w:eastAsia="en-GB"/>
        </w:rPr>
        <w:t xml:space="preserve"> rushed towards the beast with his torch, he began to cauterize each of the severed necks almost as soon </w:t>
      </w:r>
      <w:proofErr w:type="spellStart"/>
      <w:proofErr w:type="gramStart"/>
      <w:r w:rsidRPr="004D37C4">
        <w:rPr>
          <w:rFonts w:eastAsia="Times New Roman"/>
          <w:color w:val="212121"/>
          <w:sz w:val="14"/>
          <w:szCs w:val="16"/>
          <w:lang w:val="en-GB" w:eastAsia="en-GB"/>
        </w:rPr>
        <w:t>as</w:t>
      </w:r>
      <w:r w:rsidRPr="00E312A9">
        <w:rPr>
          <w:rFonts w:eastAsia="Times New Roman"/>
          <w:color w:val="212121"/>
          <w:sz w:val="14"/>
          <w:szCs w:val="16"/>
          <w:lang w:val="en-GB" w:eastAsia="en-GB"/>
        </w:rPr>
        <w:t>hm</w:t>
      </w:r>
      <w:proofErr w:type="spellEnd"/>
      <w:r w:rsidRPr="00E312A9">
        <w:rPr>
          <w:rFonts w:eastAsia="Times New Roman"/>
          <w:color w:val="212121"/>
          <w:sz w:val="14"/>
          <w:szCs w:val="16"/>
          <w:lang w:val="en-GB" w:eastAsia="en-GB"/>
        </w:rPr>
        <w:t xml:space="preserve"> </w:t>
      </w:r>
      <w:r w:rsidRPr="004D37C4">
        <w:rPr>
          <w:rFonts w:eastAsia="Times New Roman"/>
          <w:color w:val="212121"/>
          <w:sz w:val="14"/>
          <w:szCs w:val="16"/>
          <w:lang w:val="en-GB" w:eastAsia="en-GB"/>
        </w:rPr>
        <w:t xml:space="preserve"> Hercules</w:t>
      </w:r>
      <w:proofErr w:type="gramEnd"/>
      <w:r w:rsidRPr="004D37C4">
        <w:rPr>
          <w:rFonts w:eastAsia="Times New Roman"/>
          <w:color w:val="212121"/>
          <w:sz w:val="14"/>
          <w:szCs w:val="16"/>
          <w:lang w:val="en-GB" w:eastAsia="en-GB"/>
        </w:rPr>
        <w:t xml:space="preserve"> could cut off one of the Hydra's heads. The two worked tirelessly until finally, with only one immortal head remaining, the goddess Athena appeared from the heavens and handed Hercules a golden sword. It was only with this golden sword that a mortal could slay the last remaining head of the Hydra. Armed with this new weapon, the determined Hercules took one last heroic lunge at the Hydra and slashed its sole remaining head. The heroic battle between beast and man had finally come to an end.</w:t>
      </w:r>
    </w:p>
    <w:p w14:paraId="58FBB02C" w14:textId="77777777" w:rsidR="00B80F2C" w:rsidRPr="004D37C4" w:rsidRDefault="00B80F2C" w:rsidP="00B80F2C">
      <w:pPr>
        <w:shd w:val="clear" w:color="auto" w:fill="FFFFFF"/>
        <w:spacing w:before="100" w:beforeAutospacing="1" w:after="100" w:afterAutospacing="1" w:line="240" w:lineRule="auto"/>
        <w:textAlignment w:val="baseline"/>
        <w:rPr>
          <w:rFonts w:eastAsia="Times New Roman"/>
          <w:color w:val="212121"/>
          <w:sz w:val="16"/>
          <w:szCs w:val="16"/>
          <w:lang w:val="en-GB" w:eastAsia="en-GB"/>
        </w:rPr>
      </w:pPr>
      <w:r w:rsidRPr="004D37C4">
        <w:rPr>
          <w:rFonts w:eastAsia="Times New Roman"/>
          <w:color w:val="212121"/>
          <w:sz w:val="16"/>
          <w:szCs w:val="16"/>
          <w:lang w:val="en-GB" w:eastAsia="en-GB"/>
        </w:rPr>
        <w:t xml:space="preserve">As in the tale of Hercules and the Hydra, the trademark owners who face these anonymous online counterfeiters must rely on the court's discretion of awarding remedies under the Lanham Act much in the same way that Hercules relied on his nephew, </w:t>
      </w:r>
      <w:proofErr w:type="spellStart"/>
      <w:r w:rsidRPr="004D37C4">
        <w:rPr>
          <w:rFonts w:eastAsia="Times New Roman"/>
          <w:color w:val="212121"/>
          <w:sz w:val="16"/>
          <w:szCs w:val="16"/>
          <w:lang w:val="en-GB" w:eastAsia="en-GB"/>
        </w:rPr>
        <w:t>Iolaus</w:t>
      </w:r>
      <w:proofErr w:type="spellEnd"/>
      <w:r w:rsidRPr="004D37C4">
        <w:rPr>
          <w:rFonts w:eastAsia="Times New Roman"/>
          <w:color w:val="212121"/>
          <w:sz w:val="16"/>
          <w:szCs w:val="16"/>
          <w:lang w:val="en-GB" w:eastAsia="en-GB"/>
        </w:rPr>
        <w:t xml:space="preserve">, to help defeat the Hydra. As one can see from this analogy, while </w:t>
      </w:r>
      <w:proofErr w:type="spellStart"/>
      <w:r w:rsidRPr="004D37C4">
        <w:rPr>
          <w:rFonts w:eastAsia="Times New Roman"/>
          <w:color w:val="212121"/>
          <w:sz w:val="16"/>
          <w:szCs w:val="16"/>
          <w:lang w:val="en-GB" w:eastAsia="en-GB"/>
        </w:rPr>
        <w:t>lolaus</w:t>
      </w:r>
      <w:proofErr w:type="spellEnd"/>
      <w:r w:rsidRPr="004D37C4">
        <w:rPr>
          <w:rFonts w:eastAsia="Times New Roman"/>
          <w:color w:val="212121"/>
          <w:sz w:val="16"/>
          <w:szCs w:val="16"/>
          <w:lang w:val="en-GB" w:eastAsia="en-GB"/>
        </w:rPr>
        <w:t xml:space="preserve">' efforts certainly aided Hercules' mission to defeat the Hydra, his help could only do so much. It was not until Athena appeared with the golden sword that Hercules was able to destroy his enemy. Similarly, although </w:t>
      </w:r>
      <w:r w:rsidRPr="004D37C4">
        <w:rPr>
          <w:rStyle w:val="StyleUnderline"/>
          <w:lang w:val="en-GB" w:eastAsia="en-GB"/>
        </w:rPr>
        <w:t xml:space="preserve">courts such as the Southern District of Florida or the Southern District of New York have exercised their discretion in a way that is </w:t>
      </w:r>
      <w:proofErr w:type="spellStart"/>
      <w:r w:rsidRPr="004D37C4">
        <w:rPr>
          <w:rStyle w:val="StyleUnderline"/>
          <w:lang w:val="en-GB" w:eastAsia="en-GB"/>
        </w:rPr>
        <w:t>favorable</w:t>
      </w:r>
      <w:proofErr w:type="spellEnd"/>
      <w:r w:rsidRPr="004D37C4">
        <w:rPr>
          <w:rStyle w:val="StyleUnderline"/>
          <w:lang w:val="en-GB" w:eastAsia="en-GB"/>
        </w:rPr>
        <w:t xml:space="preserve"> to trademark owners seeking relief</w:t>
      </w:r>
      <w:r w:rsidRPr="004D37C4">
        <w:rPr>
          <w:rFonts w:eastAsia="Times New Roman"/>
          <w:color w:val="212121"/>
          <w:sz w:val="16"/>
          <w:szCs w:val="16"/>
          <w:lang w:val="en-GB" w:eastAsia="en-GB"/>
        </w:rPr>
        <w:t>, the analogy nevertheless elucidates how such efforts on behalf of the court only solve part of the problem.</w:t>
      </w:r>
    </w:p>
    <w:p w14:paraId="4AA2644C" w14:textId="77777777" w:rsidR="00B80F2C" w:rsidRDefault="00B80F2C" w:rsidP="00B80F2C">
      <w:pPr>
        <w:shd w:val="clear" w:color="auto" w:fill="FFFFFF"/>
        <w:spacing w:before="100" w:beforeAutospacing="1" w:after="100" w:afterAutospacing="1" w:line="240" w:lineRule="auto"/>
        <w:textAlignment w:val="baseline"/>
        <w:rPr>
          <w:rStyle w:val="StyleUnderline"/>
          <w:lang w:val="en-GB" w:eastAsia="en-GB"/>
        </w:rPr>
      </w:pPr>
      <w:r w:rsidRPr="004D37C4">
        <w:rPr>
          <w:rFonts w:eastAsia="Times New Roman"/>
          <w:color w:val="212121"/>
          <w:sz w:val="16"/>
          <w:szCs w:val="16"/>
          <w:lang w:val="en-GB" w:eastAsia="en-GB"/>
        </w:rPr>
        <w:t xml:space="preserve">As the numbers concerning forum shopping illustrate, the Lanham Act's failure to provide more particularized instructions on how courts should award damages has led to </w:t>
      </w:r>
      <w:proofErr w:type="gramStart"/>
      <w:r w:rsidRPr="004D37C4">
        <w:rPr>
          <w:rFonts w:eastAsia="Times New Roman"/>
          <w:color w:val="212121"/>
          <w:sz w:val="16"/>
          <w:szCs w:val="16"/>
          <w:lang w:val="en-GB" w:eastAsia="en-GB"/>
        </w:rPr>
        <w:t>a majority of</w:t>
      </w:r>
      <w:proofErr w:type="gramEnd"/>
      <w:r w:rsidRPr="004D37C4">
        <w:rPr>
          <w:rFonts w:eastAsia="Times New Roman"/>
          <w:color w:val="212121"/>
          <w:sz w:val="16"/>
          <w:szCs w:val="16"/>
          <w:lang w:val="en-GB" w:eastAsia="en-GB"/>
        </w:rPr>
        <w:t xml:space="preserve"> all online trademark counterfeiting claims to be filed in only a handful of jurisdictions. </w:t>
      </w:r>
      <w:proofErr w:type="gramStart"/>
      <w:r w:rsidRPr="004D37C4">
        <w:rPr>
          <w:rStyle w:val="StyleUnderline"/>
          <w:lang w:val="en-GB" w:eastAsia="en-GB"/>
        </w:rPr>
        <w:t>On the whole</w:t>
      </w:r>
      <w:proofErr w:type="gramEnd"/>
      <w:r w:rsidRPr="004D37C4">
        <w:rPr>
          <w:rStyle w:val="StyleUnderline"/>
          <w:lang w:val="en-GB" w:eastAsia="en-GB"/>
        </w:rPr>
        <w:t xml:space="preserve">, this small handful of courts are ultimately the ones providing the most consistently </w:t>
      </w:r>
      <w:proofErr w:type="spellStart"/>
      <w:r w:rsidRPr="004D37C4">
        <w:rPr>
          <w:rStyle w:val="StyleUnderline"/>
          <w:lang w:val="en-GB" w:eastAsia="en-GB"/>
        </w:rPr>
        <w:t>favorable</w:t>
      </w:r>
      <w:proofErr w:type="spellEnd"/>
      <w:r w:rsidRPr="004D37C4">
        <w:rPr>
          <w:rStyle w:val="StyleUnderline"/>
          <w:lang w:val="en-GB" w:eastAsia="en-GB"/>
        </w:rPr>
        <w:t xml:space="preserve"> results to trademark owners</w:t>
      </w:r>
      <w:r w:rsidRPr="004D37C4">
        <w:rPr>
          <w:rFonts w:eastAsia="Times New Roman"/>
          <w:color w:val="212121"/>
          <w:sz w:val="16"/>
          <w:szCs w:val="16"/>
          <w:lang w:val="en-GB" w:eastAsia="en-GB"/>
        </w:rPr>
        <w:t xml:space="preserve">. </w:t>
      </w:r>
      <w:r w:rsidRPr="004D37C4">
        <w:rPr>
          <w:rStyle w:val="StyleUnderline"/>
          <w:lang w:val="en-GB" w:eastAsia="en-GB"/>
        </w:rPr>
        <w:t xml:space="preserve">As a result, these courts have been forced to carry the burden of taking on a more substantial caseload while trademark owners have been forced to file claims in courts that are not always the most convenient for them. </w:t>
      </w:r>
      <w:r w:rsidRPr="004D37C4">
        <w:rPr>
          <w:rFonts w:eastAsia="Times New Roman"/>
          <w:color w:val="212121"/>
          <w:sz w:val="16"/>
          <w:szCs w:val="16"/>
          <w:lang w:val="en-GB" w:eastAsia="en-GB"/>
        </w:rPr>
        <w:t xml:space="preserve">While these two realities are enough to illustrate the problems of the Lanham Act's remedial scheme for counterfeit trademarks, </w:t>
      </w:r>
      <w:r w:rsidRPr="004D37C4">
        <w:rPr>
          <w:rStyle w:val="StyleUnderline"/>
          <w:lang w:val="en-GB" w:eastAsia="en-GB"/>
        </w:rPr>
        <w:t>the biggest problem appears to lie in the Act's failure to adequately deter online counterfeiting of trademarks.</w:t>
      </w:r>
    </w:p>
    <w:p w14:paraId="226A8029" w14:textId="77777777" w:rsidR="008C259E" w:rsidRDefault="008C259E" w:rsidP="008C259E">
      <w:pPr>
        <w:pStyle w:val="Heading3"/>
      </w:pPr>
      <w:r>
        <w:t>A2 No Authority</w:t>
      </w:r>
    </w:p>
    <w:p w14:paraId="6AC37AC3" w14:textId="77777777" w:rsidR="008C259E" w:rsidRPr="00D564B6" w:rsidRDefault="008C259E" w:rsidP="008C259E">
      <w:pPr>
        <w:pStyle w:val="Heading4"/>
        <w:rPr>
          <w:rStyle w:val="Style13ptBold"/>
          <w:b/>
          <w:bCs w:val="0"/>
        </w:rPr>
      </w:pPr>
      <w:r>
        <w:rPr>
          <w:rStyle w:val="Style13ptBold"/>
          <w:b/>
          <w:bCs w:val="0"/>
        </w:rPr>
        <w:t xml:space="preserve">States have authority </w:t>
      </w:r>
    </w:p>
    <w:p w14:paraId="68496AD2" w14:textId="77777777" w:rsidR="008C259E" w:rsidRDefault="008C259E" w:rsidP="008C259E">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6393EE47" w14:textId="77777777" w:rsidR="008C259E" w:rsidRPr="00793D22" w:rsidRDefault="008C259E" w:rsidP="008C259E">
      <w:pPr>
        <w:rPr>
          <w:rStyle w:val="StyleUnderline"/>
        </w:rPr>
      </w:pPr>
      <w:r w:rsidRPr="00321C3B">
        <w:rPr>
          <w:u w:val="single"/>
        </w:rPr>
        <w:t>The federal structure of the U.S. government presents interesting questions for intellectual property. Which government, national or state, exercises regulatory authority?</w:t>
      </w:r>
      <w:r w:rsidRPr="00321C3B">
        <w:rPr>
          <w:sz w:val="16"/>
        </w:rPr>
        <w:t xml:space="preserve"> Or do both governments play a significant role? Questions of this order cannot be addressed unless one first analyzes what the term "intellectual property" comprehends. Intellectual property includes well-recognized regimes of exclusive rights in inventions (patents), literary, artistic and musical creations (copyrights), and trademarks. But it also covers more elusive, and evolving, interests, such as exploitation of one's personal name and image (right of publicity), trade secrets, and a generalized concern with prevention of acts amounting to unlicensed appropriation of another's time, labor, and money. </w:t>
      </w:r>
      <w:r w:rsidRPr="00793D22">
        <w:rPr>
          <w:rStyle w:val="StyleUnderline"/>
        </w:rPr>
        <w:t xml:space="preserve">To which lawmakers and judges, state or federal, then, do claimants and users look to determine the existence and scope of protection for this capacious subject matter? </w:t>
      </w:r>
    </w:p>
    <w:p w14:paraId="2614917C" w14:textId="7A66A11D" w:rsidR="00B80F2C" w:rsidRPr="008C259E" w:rsidRDefault="008C259E" w:rsidP="008A32CC">
      <w:pPr>
        <w:rPr>
          <w:sz w:val="16"/>
        </w:rPr>
      </w:pPr>
      <w:r w:rsidRPr="00793D22">
        <w:rPr>
          <w:rStyle w:val="StyleUnderline"/>
        </w:rPr>
        <w:t>At first blush, one might assume that all these varieties of intellectual property fall under exclusive federal ordering</w:t>
      </w:r>
      <w:r w:rsidRPr="00321C3B">
        <w:rPr>
          <w:sz w:val="16"/>
        </w:rPr>
        <w:t xml:space="preserve">. By nature, inventions, works of authorship, trade symbols, and such, resist confinement to local boundaries. When ideas and images range widely, their subjection to discrete, and potentially conflicting, territorial regimes can frustrate their effective dissemination, and can produce commercial uncertainty and insecurity. </w:t>
      </w:r>
      <w:r w:rsidRPr="00321C3B">
        <w:rPr>
          <w:u w:val="single"/>
        </w:rPr>
        <w:t xml:space="preserve">In the U.S. federal system, however, the national government is supposed to be of limited powers; it may not regulate an area simply because uniform national regulation seems good policy. More important than the legal dimensions of U.S. federalism are its political ones. Federal intervention needs justification, </w:t>
      </w:r>
      <w:r w:rsidRPr="00321C3B">
        <w:rPr>
          <w:sz w:val="16"/>
        </w:rPr>
        <w:t>and, largely for historical</w:t>
      </w:r>
      <w:r w:rsidRPr="00321C3B">
        <w:rPr>
          <w:u w:val="single"/>
        </w:rPr>
        <w:t xml:space="preserve"> reasons, significant areas are thought to reside with state governments.2 In the U.S., the general areas of property law, tort law, and contract law - all fields relating directly or indirectly to intellectual property - are traditionally considered the subject of state regulation.</w:t>
      </w:r>
      <w:r w:rsidRPr="00321C3B">
        <w:rPr>
          <w:sz w:val="16"/>
        </w:rPr>
        <w:t xml:space="preserve"> </w:t>
      </w:r>
    </w:p>
    <w:p w14:paraId="67177BFD" w14:textId="77777777" w:rsidR="008A32CC" w:rsidRDefault="008A32CC" w:rsidP="002E5A51"/>
    <w:p w14:paraId="0763D480" w14:textId="53E87231" w:rsidR="002E5A51" w:rsidRDefault="008D3254" w:rsidP="008A32CC">
      <w:pPr>
        <w:pStyle w:val="Heading3"/>
      </w:pPr>
      <w:r>
        <w:t>A2 International Perception Defic</w:t>
      </w:r>
      <w:r w:rsidR="008A32CC">
        <w:t>it</w:t>
      </w:r>
    </w:p>
    <w:p w14:paraId="4AD86EC4" w14:textId="77777777" w:rsidR="008A32CC" w:rsidRPr="004525FF" w:rsidRDefault="008A32CC" w:rsidP="008A32CC">
      <w:pPr>
        <w:pStyle w:val="Heading4"/>
      </w:pPr>
      <w:r w:rsidRPr="004525FF">
        <w:t xml:space="preserve">State action instigates diplomacy over global issues – </w:t>
      </w:r>
      <w:r>
        <w:t xml:space="preserve">Maryland’s disease mitigation during COVID &amp; </w:t>
      </w:r>
      <w:r w:rsidRPr="004525FF">
        <w:t>California climate polic</w:t>
      </w:r>
      <w:r>
        <w:t>ies prove.</w:t>
      </w:r>
    </w:p>
    <w:p w14:paraId="6C1E3868" w14:textId="77777777" w:rsidR="008A32CC" w:rsidRPr="004525FF" w:rsidRDefault="008A32CC" w:rsidP="008A32CC">
      <w:r w:rsidRPr="004525FF">
        <w:rPr>
          <w:b/>
          <w:bCs/>
          <w:sz w:val="26"/>
          <w:szCs w:val="26"/>
        </w:rPr>
        <w:t>Lieu 22</w:t>
      </w:r>
      <w:r w:rsidRPr="004525FF">
        <w:t xml:space="preserve"> [Ted W. Lieu is an American attorney, politician and retired military officer who has represented California's 36th congressional district in the U.S. House of Representatives since 2023; “Subnational Diplomacy: The Key to Strengthening U.S. International Relations”; May 30, 2022; https://journals.law.harvard.edu/jol/2022/05/30/subnational-diplomacy-the-key-to-strengthening-u-s-international-relations/]//aanya</w:t>
      </w:r>
    </w:p>
    <w:p w14:paraId="5E66DA80" w14:textId="77777777" w:rsidR="008A32CC" w:rsidRPr="007A7F25" w:rsidRDefault="008A32CC" w:rsidP="008A32CC">
      <w:pPr>
        <w:rPr>
          <w:sz w:val="14"/>
        </w:rPr>
      </w:pPr>
      <w:r w:rsidRPr="00693BBE">
        <w:rPr>
          <w:u w:val="single"/>
        </w:rPr>
        <w:t>At the height of the pandemic, the lengths to which local leaders were willing to go to secure supplies for their communities was staggering.</w:t>
      </w:r>
      <w:r w:rsidRPr="007A7F25">
        <w:rPr>
          <w:sz w:val="14"/>
        </w:rPr>
        <w:t xml:space="preserve"> In April 2020, Illinois Governor J.B. Pritzker coordinated a secret charter plane to bring PPE from Shanghai, China. Governor Pritzker’s plan was meant to circumvent the Trump administration’s alleged seizing of PPE shipments from abroad.7 A hallmark of the desperation and supply chain challenges at the time, the state of Illinois was forced to hand million-dollar checks to intermediaries in parking lots to get more masks, gloves, and gowns for healthcare workers.8</w:t>
      </w:r>
    </w:p>
    <w:p w14:paraId="2AD94FEC" w14:textId="77777777" w:rsidR="008A32CC" w:rsidRPr="007A7F25" w:rsidRDefault="008A32CC" w:rsidP="008A32CC">
      <w:pPr>
        <w:rPr>
          <w:sz w:val="14"/>
        </w:rPr>
      </w:pPr>
      <w:r w:rsidRPr="00693BBE">
        <w:rPr>
          <w:u w:val="single"/>
        </w:rPr>
        <w:t xml:space="preserve">Perhaps the most high-profile example of subnational diplomacy on the fly occurred in Maryland. Governors like Larry Hogan, who were left on their own to address the ever-worsening crisis, </w:t>
      </w:r>
      <w:r w:rsidRPr="007A7F25">
        <w:rPr>
          <w:sz w:val="14"/>
        </w:rPr>
        <w:t xml:space="preserve">were desperate to build up testing and contact-tracing programs. At the time, testing was considered the key to containing the pandemic.9 The initial flaws in the federal Center for Disease Control’s tests set the country back by months in terms of containment, and South Korea had a far more effective testing apparatus than the United States. </w:t>
      </w:r>
      <w:r w:rsidRPr="00693BBE">
        <w:rPr>
          <w:u w:val="single"/>
        </w:rPr>
        <w:t>Hogan and his wife made a direct ask of Korean President Moon Jae-in, touting the “special relationship between Maryland and the Republic of Korea.”10 When the tests arrived in Maryland, the Governor called it “Operation Enduring Friendship” and touted his diplomatic efforts to secure 500,000 COVID-19 tests from South Korea</w:t>
      </w:r>
      <w:r w:rsidRPr="007A7F25">
        <w:rPr>
          <w:sz w:val="14"/>
        </w:rPr>
        <w:t>.11</w:t>
      </w:r>
    </w:p>
    <w:p w14:paraId="6DDBC807" w14:textId="77777777" w:rsidR="008A32CC" w:rsidRPr="007A7F25" w:rsidRDefault="008A32CC" w:rsidP="008A32CC">
      <w:pPr>
        <w:rPr>
          <w:sz w:val="14"/>
        </w:rPr>
      </w:pPr>
      <w:r w:rsidRPr="007A7F25">
        <w:rPr>
          <w:sz w:val="14"/>
        </w:rPr>
        <w:t xml:space="preserve">Meaningful, </w:t>
      </w:r>
      <w:r w:rsidRPr="00693BBE">
        <w:rPr>
          <w:u w:val="single"/>
        </w:rPr>
        <w:t>high-profile subnational diplomacy existed well before the pandemic.</w:t>
      </w:r>
      <w:r w:rsidRPr="007A7F25">
        <w:rPr>
          <w:sz w:val="14"/>
        </w:rPr>
        <w:t xml:space="preserve">12 For example, during the Cold War, communities around the country used their local political power to vocalize opposition to nuclear armament.13 In the 1980s, upwards of 4,000 communities in seventeen countries, including the United States, declared themselves “nuclear-free zones” </w:t>
      </w:r>
      <w:r w:rsidRPr="00693BBE">
        <w:rPr>
          <w:u w:val="single"/>
        </w:rPr>
        <w:t>in response to escalating tensions between the United States and the Soviet Union.14 In 1987, 700 United States mayors and city council members gathered at the National League of Cities Congress in Las Vegas and signed onto the Nevada Declaration, which called for a national ban on nuclear testing.15</w:t>
      </w:r>
    </w:p>
    <w:p w14:paraId="2395B6B2" w14:textId="77777777" w:rsidR="008A32CC" w:rsidRPr="007A7F25" w:rsidRDefault="008A32CC" w:rsidP="008A32CC">
      <w:pPr>
        <w:rPr>
          <w:sz w:val="14"/>
        </w:rPr>
      </w:pPr>
      <w:r w:rsidRPr="007A7F25">
        <w:rPr>
          <w:sz w:val="14"/>
        </w:rPr>
        <w:t>Today, over fifty-five percent of the world’s population live in cities.16 That number is expected to climb to sixty-eight percent by 2050.17 Some local leaders oversee economies comparable to those of entire countries. Large cities and counties are claiming more and more economic power in the United States, with one percent of counties in the United States accounting for one-third of the country’s gross domestic product (“GDP”) in 2018.18 Los Angeles County, for example, has an output of $710.9 billion GDP, the equivalent of Saudi Arabia.19 The state of California is the fifth-largest economy in the world, making its GDP larger than that of the United Kingdom and Russia.20</w:t>
      </w:r>
    </w:p>
    <w:p w14:paraId="418E91C5" w14:textId="77777777" w:rsidR="008A32CC" w:rsidRPr="007A7F25" w:rsidRDefault="008A32CC" w:rsidP="008A32CC">
      <w:pPr>
        <w:rPr>
          <w:sz w:val="14"/>
        </w:rPr>
      </w:pPr>
      <w:r w:rsidRPr="007A7F25">
        <w:rPr>
          <w:sz w:val="14"/>
        </w:rPr>
        <w:t>Rural jurisdictions and states with rural areas have also benefitted from subnational diplomacy. Foreign officials routinely visit agricultural areas and ink contracts for various agricultural products.21 When the Director General of the Hebei Provincial Agricultural Department visited the United States to discuss agriculture and animal husbandry, did he visit the State Department in Washington, D.C.? No, he went to Kansas and met with the Kansas Department of Agriculture and Kansas Department of Commerce.22</w:t>
      </w:r>
    </w:p>
    <w:p w14:paraId="157B1ADF" w14:textId="77777777" w:rsidR="008A32CC" w:rsidRPr="007A7F25" w:rsidRDefault="008A32CC" w:rsidP="008A32CC">
      <w:pPr>
        <w:rPr>
          <w:u w:val="single"/>
        </w:rPr>
      </w:pPr>
      <w:r w:rsidRPr="00693BBE">
        <w:rPr>
          <w:u w:val="single"/>
        </w:rPr>
        <w:t>When subnational actors join forces, they can have an undeniable and far-reaching impact. The C40 Cities Climate Leadership Group, a coalition of 97 cities from around the world committed to addressing climate change currently chaired by the Los Angeles Mayor, represents more than 700 million people and a quarter of the global economy.23 This subnational effort to address climate change represents a large movement by local leaders to find commonality with foreign counterparts to advance shared goals, even in the face of stalled efforts at the national level. We have seen these principles apply to local responses to the pandemic as well.</w:t>
      </w:r>
    </w:p>
    <w:p w14:paraId="2EC28A7F" w14:textId="77777777" w:rsidR="008A32CC" w:rsidRPr="007A7F25" w:rsidRDefault="008A32CC" w:rsidP="008A32CC">
      <w:pPr>
        <w:rPr>
          <w:sz w:val="14"/>
        </w:rPr>
      </w:pPr>
    </w:p>
    <w:p w14:paraId="7847E76D" w14:textId="77777777" w:rsidR="008A32CC" w:rsidRPr="007A7F25" w:rsidRDefault="008A32CC" w:rsidP="008A32CC">
      <w:pPr>
        <w:rPr>
          <w:u w:val="single"/>
        </w:rPr>
      </w:pPr>
      <w:r w:rsidRPr="007A7F25">
        <w:rPr>
          <w:sz w:val="14"/>
        </w:rPr>
        <w:t xml:space="preserve">The </w:t>
      </w:r>
      <w:r w:rsidRPr="00693BBE">
        <w:rPr>
          <w:u w:val="single"/>
        </w:rPr>
        <w:t xml:space="preserve">COVID-19 pandemic demonstrates </w:t>
      </w:r>
      <w:r w:rsidRPr="007A7F25">
        <w:rPr>
          <w:sz w:val="14"/>
        </w:rPr>
        <w:t xml:space="preserve">in the starkest terms what happens when local governments do not have the federal support to address a crisis. It </w:t>
      </w:r>
      <w:r w:rsidRPr="00693BBE">
        <w:rPr>
          <w:u w:val="single"/>
        </w:rPr>
        <w:t>also shows us that states and local governments are already coordinating with foreign counterparts and will continue to do so.</w:t>
      </w:r>
      <w:r w:rsidRPr="007A7F25">
        <w:rPr>
          <w:sz w:val="14"/>
        </w:rPr>
        <w:t xml:space="preserve"> What is missing is direct and explicit federal support to help achieve shared goals. In the case of COVID-19, coherent federal support in the diplomatic space would have meant local governments would have had access to information and potentially resources from allies abroad contending with outbreaks in their communities. That type of knowledge-sharing may have saved lives and offered valuable insight into the United States’ COVID response. Instead, the patchwork of local responses left our communities vulnerable to outbreaks. </w:t>
      </w:r>
      <w:r w:rsidRPr="00693BBE">
        <w:rPr>
          <w:u w:val="single"/>
        </w:rPr>
        <w:t>There is much that cities and states can—and already do—learn from other countries through diplomacy, and the federal government has the tools, knowledge, and resources to expand those efforts.</w:t>
      </w:r>
    </w:p>
    <w:p w14:paraId="798630C3" w14:textId="77777777" w:rsidR="008A32CC" w:rsidRPr="007A7F25" w:rsidRDefault="008A32CC" w:rsidP="008A32CC">
      <w:pPr>
        <w:rPr>
          <w:sz w:val="14"/>
        </w:rPr>
      </w:pPr>
      <w:r w:rsidRPr="007A7F25">
        <w:rPr>
          <w:sz w:val="14"/>
        </w:rPr>
        <w:t>While subnational diplomacy has become increasingly prevalent in United States cities and states as mayors and governors recognize the power of international cooperation for their constituents, the federal State Department has no dedicated structure to support these local efforts to engage with the international community. In 1979, the State Department created an Ambassador-at-Large for Liaison with State and Local Government.24 But since then, these functions have been folded into a parade of temporary stand-alone offices or into the Bureau of Public Affairs.25 This lack of focused federal support for city and state governments is the reason for the City and State Diplomacy Act,26 which will support state and local diplomacy with counterparts abroad. The bill will establish an office of city and state diplomacy at the State Department, which will coordinate overall United States policy, programs, and resources in support of city and state engagement with foreign governments and officials. This is a vital tool for our democracy because it ensures a coordinated effort between local officials and the State Department, thereby streamlining and strengthening both federal and local diplomatic aims.</w:t>
      </w:r>
    </w:p>
    <w:p w14:paraId="2C09A5E6" w14:textId="77777777" w:rsidR="008A32CC" w:rsidRPr="007A7F25" w:rsidRDefault="008A32CC" w:rsidP="008A32CC">
      <w:pPr>
        <w:rPr>
          <w:sz w:val="14"/>
        </w:rPr>
      </w:pPr>
      <w:r w:rsidRPr="007A7F25">
        <w:rPr>
          <w:sz w:val="14"/>
        </w:rPr>
        <w:t xml:space="preserve">The pandemic has provided a lens through which to view the value of </w:t>
      </w:r>
      <w:r w:rsidRPr="00693BBE">
        <w:rPr>
          <w:u w:val="single"/>
        </w:rPr>
        <w:t>subnational diplomacy</w:t>
      </w:r>
      <w:r w:rsidRPr="007A7F25">
        <w:rPr>
          <w:sz w:val="14"/>
        </w:rPr>
        <w:t xml:space="preserve">. It </w:t>
      </w:r>
      <w:r w:rsidRPr="00693BBE">
        <w:rPr>
          <w:u w:val="single"/>
        </w:rPr>
        <w:t>does not undermine national level diplomacy but rather enhances it.</w:t>
      </w:r>
      <w:r w:rsidRPr="007A7F25">
        <w:rPr>
          <w:sz w:val="14"/>
        </w:rPr>
        <w:t xml:space="preserve"> By leveraging federal resources to support cities and states, the State Department can advance foreign and domestic policy goals relating to economic prosperity and geopolitical stability—and help local governments reap the full benefits of foreign engagement in the process.</w:t>
      </w:r>
    </w:p>
    <w:p w14:paraId="092E222E" w14:textId="77777777" w:rsidR="008A32CC" w:rsidRPr="007A7F25" w:rsidRDefault="008A32CC" w:rsidP="008A32CC">
      <w:pPr>
        <w:rPr>
          <w:sz w:val="14"/>
        </w:rPr>
      </w:pPr>
      <w:r w:rsidRPr="005C7C7D">
        <w:rPr>
          <w:u w:val="single"/>
        </w:rPr>
        <w:t xml:space="preserve">The City and State Diplomacy Act also provides two other benefits. It helps us push back on near-peer competitors like China that use a whole of government approach to achieve their objectives, by giving United States state and local leaders the tools and knowledge needed to navigate pressure and exploitation by foreign officials. And it helps diversify and increase the actors involved in our nation’s foreign policy. </w:t>
      </w:r>
      <w:r w:rsidRPr="007A7F25">
        <w:rPr>
          <w:sz w:val="14"/>
        </w:rPr>
        <w:t xml:space="preserve">Instead of just having one federal department with a limited number of overworked foreign service officers and ambassadors (with relatively few minorities),27 we can leverage the expertise, talent, and energy of tens of thousands of </w:t>
      </w:r>
      <w:proofErr w:type="gramStart"/>
      <w:r w:rsidRPr="007A7F25">
        <w:rPr>
          <w:sz w:val="14"/>
        </w:rPr>
        <w:t>city</w:t>
      </w:r>
      <w:proofErr w:type="gramEnd"/>
      <w:r w:rsidRPr="007A7F25">
        <w:rPr>
          <w:sz w:val="14"/>
        </w:rPr>
        <w:t>, county, and state officials from around the country who are going to be engaged abroad with or without federal support.</w:t>
      </w:r>
    </w:p>
    <w:p w14:paraId="49E1E5F9" w14:textId="77777777" w:rsidR="008A32CC" w:rsidRPr="007A7F25" w:rsidRDefault="008A32CC" w:rsidP="008A32CC">
      <w:pPr>
        <w:rPr>
          <w:sz w:val="14"/>
        </w:rPr>
      </w:pPr>
      <w:r w:rsidRPr="007A7F25">
        <w:rPr>
          <w:sz w:val="14"/>
        </w:rPr>
        <w:t>II. THE VALUE OF SUBNATIONAL DIPLOMACY WITHIN THE UNITED STATES</w:t>
      </w:r>
    </w:p>
    <w:p w14:paraId="7A406230" w14:textId="77777777" w:rsidR="008A32CC" w:rsidRPr="007A7F25" w:rsidRDefault="008A32CC" w:rsidP="008A32CC">
      <w:pPr>
        <w:rPr>
          <w:sz w:val="14"/>
        </w:rPr>
      </w:pPr>
      <w:r w:rsidRPr="007A7F25">
        <w:rPr>
          <w:sz w:val="14"/>
        </w:rPr>
        <w:t xml:space="preserve">The </w:t>
      </w:r>
      <w:proofErr w:type="gramStart"/>
      <w:r w:rsidRPr="007A7F25">
        <w:rPr>
          <w:sz w:val="14"/>
        </w:rPr>
        <w:t>aforementioned examples</w:t>
      </w:r>
      <w:proofErr w:type="gramEnd"/>
      <w:r w:rsidRPr="007A7F25">
        <w:rPr>
          <w:sz w:val="14"/>
        </w:rPr>
        <w:t xml:space="preserve"> of how governors from Maryland and Illinois handled a global pandemic at home speak to the </w:t>
      </w:r>
      <w:r w:rsidRPr="005C7C7D">
        <w:rPr>
          <w:u w:val="single"/>
        </w:rPr>
        <w:t>wide possibilities of strong strategic engagement with foreign counterparts during moments of crisis. Local leaders are the ones with their fingers on the pulse of their communities. Their political prospects hinge on delivering tangible support for the communities they serve</w:t>
      </w:r>
      <w:r w:rsidRPr="007A7F25">
        <w:rPr>
          <w:sz w:val="14"/>
        </w:rPr>
        <w:t>. That is why city and state leaders will look abroad for resources, knowledge-sharing, and economic support, particularly when federal support is limited.</w:t>
      </w:r>
    </w:p>
    <w:p w14:paraId="1303B863" w14:textId="77777777" w:rsidR="008A32CC" w:rsidRPr="007A7F25" w:rsidRDefault="008A32CC" w:rsidP="008A32CC">
      <w:pPr>
        <w:rPr>
          <w:sz w:val="14"/>
        </w:rPr>
      </w:pPr>
      <w:r w:rsidRPr="007A7F25">
        <w:rPr>
          <w:sz w:val="14"/>
        </w:rPr>
        <w:t>It was the foundational relationships local leaders in the United States had built with foreign counterparts before the pandemic that created the space for collaboration during the COVID-19 outbreak. Take the city of Los Angeles: Mayor Eric Garcetti has chaired the C40 Cities since 2019.28 C40 is a coalition of cities founded in 2005 to find common ground on solutions to climate change.29 Currently, ninety-seven cities from around the world have joined C40 to commit to bold solutions to climate change.30 Those city-to-city relationships proved invaluable during the pandemic when Mayor Garcetti and his C40 counterparts launched the Global Mayors COVID-19 Recovery Task Force to create shared goals for a post-pandemic recovery that would span the globe. In an impressive feat of global collaboration, more than forty leaders from cities around the world agreed to ensure recovery efforts were inclusive, green, and equitable.31</w:t>
      </w:r>
    </w:p>
    <w:p w14:paraId="10C565A4" w14:textId="77777777" w:rsidR="008A32CC" w:rsidRPr="007A7F25" w:rsidRDefault="008A32CC" w:rsidP="008A32CC">
      <w:pPr>
        <w:rPr>
          <w:sz w:val="14"/>
        </w:rPr>
      </w:pPr>
      <w:r w:rsidRPr="007A7F25">
        <w:rPr>
          <w:sz w:val="14"/>
        </w:rPr>
        <w:t xml:space="preserve">This kind of collaboration is </w:t>
      </w:r>
      <w:r w:rsidRPr="005C7C7D">
        <w:rPr>
          <w:u w:val="single"/>
        </w:rPr>
        <w:t>paramount as we address problems that arose from or were exacerbated by the pandemic. Local governments can provide deeper insight on issues that matter around the world. From inequity in public health and the pandemic response, to environmental racism and climate justice, cities and states contend with these issues firsthand</w:t>
      </w:r>
      <w:r w:rsidRPr="007A7F25">
        <w:rPr>
          <w:sz w:val="14"/>
        </w:rPr>
        <w:t>. While the United States is an economic juggernaut, it is still marred by inequality that was worsened by the pandemic.32</w:t>
      </w:r>
    </w:p>
    <w:p w14:paraId="7FD8F67A" w14:textId="77777777" w:rsidR="008A32CC" w:rsidRPr="007A7F25" w:rsidRDefault="008A32CC" w:rsidP="008A32CC">
      <w:pPr>
        <w:rPr>
          <w:sz w:val="14"/>
        </w:rPr>
      </w:pPr>
      <w:r w:rsidRPr="007A7F25">
        <w:rPr>
          <w:sz w:val="14"/>
        </w:rPr>
        <w:t>According to a Save the Children survey of families from thirty-seven countries, three out of four households suffered from a decline in income due to the pandemic. Of those households, the poorest among them were the hardest hit.33 In the United States, forty-four million people lost their jobs in the beginning months of the pandemic.34 The coalition of C40 cities strove to tackle the inequities that city leaders were seeing firsthand. Having a coalition like the C40 cities sign on to principles like “the recovery must address issues of equity that have been laid bare by the impact of the crisis” sends a clear signal that this is a shared priority among the global community.35</w:t>
      </w:r>
    </w:p>
    <w:p w14:paraId="4174A579" w14:textId="77777777" w:rsidR="008A32CC" w:rsidRPr="007A7F25" w:rsidRDefault="008A32CC" w:rsidP="008A32CC">
      <w:pPr>
        <w:rPr>
          <w:sz w:val="14"/>
        </w:rPr>
      </w:pPr>
      <w:r w:rsidRPr="007A7F25">
        <w:rPr>
          <w:sz w:val="14"/>
        </w:rPr>
        <w:t>The value of subnational diplomacy spans beyond the pandemic and can serve as a vital asset in our efforts to combat pressing issues like climate change. In 2019, California signed a Memorandum of Understanding with Israel on energy and water cooperation.36 The basis of the agreement was to create a framework in which Israel and the state of California could collaborate on initiatives related to industrial research and development and economic cooperation.37 This is one of many agreements the state has implemented with other countries.</w:t>
      </w:r>
    </w:p>
    <w:p w14:paraId="32FCF63D" w14:textId="77777777" w:rsidR="008A32CC" w:rsidRPr="007A7F25" w:rsidRDefault="008A32CC" w:rsidP="008A32CC">
      <w:pPr>
        <w:rPr>
          <w:u w:val="single"/>
        </w:rPr>
      </w:pPr>
      <w:r w:rsidRPr="005C7C7D">
        <w:rPr>
          <w:u w:val="single"/>
        </w:rPr>
        <w:t>Additionally, in 2013 California became the first subnational government to sign an agreement with China’s National Development and Reform Commission to combat climate change.38 California has always been a leader on environmental policy within the United States, so a natural extension of that would be engaging with foreign counterparts on climate issues. In the same year, Quebec linked with California’s cap and trade program, which allows emissions offsets to be traded between the two, thereby reducing the cost of compliance for businesses in California and Quebec.39 California achieved a thirteen percent drop in emissions from 2004 to 2015, an incredible accomplishment given that it has not hindered economic growth in the state.40</w:t>
      </w:r>
    </w:p>
    <w:p w14:paraId="2D7F4F7D" w14:textId="77777777" w:rsidR="008A32CC" w:rsidRPr="007A7F25" w:rsidRDefault="008A32CC" w:rsidP="008A32CC">
      <w:pPr>
        <w:rPr>
          <w:sz w:val="14"/>
        </w:rPr>
      </w:pPr>
      <w:r w:rsidRPr="007A7F25">
        <w:rPr>
          <w:sz w:val="14"/>
        </w:rPr>
        <w:t xml:space="preserve">These city and state-level engagements can serve not only local interests but our national goals as well. Some challenges, such as global climate change, are increasingly rooted in city, state, and civil society action. </w:t>
      </w:r>
      <w:r w:rsidRPr="005C7C7D">
        <w:rPr>
          <w:u w:val="single"/>
        </w:rPr>
        <w:t>The United States will depend on state action to meet its climate commitments. The U.S. Climate Alliance, for example, is a coalition of Governors from twenty-four states that have committed to meeting the goals outlined by the Paris Climate Agreement and was formed after President Trump withdrew from the Paris Agreement in 2017.</w:t>
      </w:r>
      <w:r w:rsidRPr="007A7F25">
        <w:rPr>
          <w:sz w:val="14"/>
        </w:rPr>
        <w:t>41 Although efforts to address climate change are far more robust under President Biden, the U.S. Climate Alliance has maintained its commitment to achieve emissions reductions and other anti-pollution benchmarks established during the 2015 United Nations Climate Change Conference (“COP 21”).42 Similarly, 200 cities, states, and companies charted a “parallel pledge” forward on climate change by submitting a plan to the United Nations committing to meeting United States greenhouse gas emissions targets under the Paris Climate Accord.43</w:t>
      </w:r>
    </w:p>
    <w:p w14:paraId="08193346" w14:textId="77777777" w:rsidR="008A32CC" w:rsidRDefault="008A32CC" w:rsidP="008A32CC">
      <w:pPr>
        <w:rPr>
          <w:sz w:val="14"/>
        </w:rPr>
      </w:pPr>
      <w:r w:rsidRPr="007A7F25">
        <w:rPr>
          <w:sz w:val="14"/>
        </w:rPr>
        <w:t xml:space="preserve">Beyond specific policy goals, </w:t>
      </w:r>
      <w:r w:rsidRPr="005C7C7D">
        <w:rPr>
          <w:u w:val="single"/>
        </w:rPr>
        <w:t>there is also a clear economic incentive for states and local leaders to look abroad for foreign engagement. California creates nearly 15 percent of the United States’ agricultural output and has sold nearly $2.3 billion in agricultural products to China in recent years.44 As a result, the state was slated to be one of the biggest lo</w:t>
      </w:r>
      <w:r w:rsidRPr="007A7F25">
        <w:rPr>
          <w:sz w:val="14"/>
        </w:rPr>
        <w:t>sers of a drawn-out trade war with China, a hallmark of the Trump administration’s foreign policy agenda.45 In Michigan, foreign trade is the largest driver of the economy.46 Last year, Michigan’s trading activity with Mexico and Canada represented nearly $134 billion, primarily driven by the cross-border supply chains needed for automobile manufacturing.47</w:t>
      </w:r>
    </w:p>
    <w:p w14:paraId="54523110" w14:textId="77777777" w:rsidR="00031B5C" w:rsidRDefault="00031B5C" w:rsidP="008A32CC">
      <w:pPr>
        <w:rPr>
          <w:sz w:val="14"/>
        </w:rPr>
      </w:pPr>
    </w:p>
    <w:p w14:paraId="26B63DB6" w14:textId="2FC0B1EE" w:rsidR="00031B5C" w:rsidRPr="007A7F25" w:rsidRDefault="00031B5C" w:rsidP="00031B5C">
      <w:pPr>
        <w:pStyle w:val="Heading3"/>
      </w:pPr>
      <w:r>
        <w:t>A2 Trips Deficit</w:t>
      </w:r>
    </w:p>
    <w:p w14:paraId="0E76B13C" w14:textId="77777777" w:rsidR="00031B5C" w:rsidRDefault="00031B5C" w:rsidP="00031B5C">
      <w:pPr>
        <w:pStyle w:val="Heading4"/>
      </w:pPr>
      <w:r>
        <w:t>The CP complies with TRIPs and solves better</w:t>
      </w:r>
    </w:p>
    <w:p w14:paraId="7A79FFFE" w14:textId="77777777" w:rsidR="00031B5C" w:rsidRDefault="00031B5C" w:rsidP="00031B5C">
      <w:r>
        <w:rPr>
          <w:rStyle w:val="Style13ptBold"/>
        </w:rPr>
        <w:t>Johnson 14</w:t>
      </w:r>
      <w:r>
        <w:t xml:space="preserve"> [Phillip; Professor of Commercial Law at Cardiff University; "Federalism and </w:t>
      </w:r>
      <w:proofErr w:type="spellStart"/>
      <w:r>
        <w:t>localisation</w:t>
      </w:r>
      <w:proofErr w:type="spellEnd"/>
      <w:r>
        <w:t xml:space="preserve"> in intellectual property law-making"; Journal of Intellectual Property Law &amp; Practice, 2014, Vol. 9, No. 12; Accessed 6-29-2024; KL]</w:t>
      </w:r>
    </w:p>
    <w:p w14:paraId="355EB221" w14:textId="77777777" w:rsidR="00031B5C" w:rsidRDefault="00031B5C" w:rsidP="00031B5C">
      <w:pPr>
        <w:rPr>
          <w:rStyle w:val="StyleUnderline"/>
        </w:rPr>
      </w:pPr>
      <w:r>
        <w:rPr>
          <w:rStyle w:val="StyleUnderline"/>
        </w:rPr>
        <w:t>Conversely, as international treaties relating to intellectual property law have become more prescriptive</w:t>
      </w:r>
      <w:r>
        <w:rPr>
          <w:sz w:val="16"/>
        </w:rPr>
        <w:t xml:space="preserve"> (particularly the TRIPS Agreement) </w:t>
      </w:r>
      <w:r>
        <w:rPr>
          <w:rStyle w:val="StyleUnderline"/>
        </w:rPr>
        <w:t>there are increasingly calls to push for the use of the “</w:t>
      </w:r>
      <w:r>
        <w:rPr>
          <w:rStyle w:val="Emphasis"/>
        </w:rPr>
        <w:t>flexibilities</w:t>
      </w:r>
      <w:r>
        <w:rPr>
          <w:rStyle w:val="StyleUnderline"/>
        </w:rPr>
        <w:t>” permitted under those treaties</w:t>
      </w:r>
      <w:r>
        <w:rPr>
          <w:sz w:val="16"/>
        </w:rPr>
        <w:t xml:space="preserve">. </w:t>
      </w:r>
      <w:proofErr w:type="spellStart"/>
      <w:r>
        <w:rPr>
          <w:sz w:val="16"/>
        </w:rPr>
        <w:t>Utilising</w:t>
      </w:r>
      <w:proofErr w:type="spellEnd"/>
      <w:r>
        <w:rPr>
          <w:sz w:val="16"/>
        </w:rPr>
        <w:t xml:space="preserve"> them means countries can have more control over what is protected by intellectual property laws and what is not. </w:t>
      </w:r>
      <w:r>
        <w:rPr>
          <w:rStyle w:val="StyleUnderline"/>
        </w:rPr>
        <w:t>In other words, this flexibility enables the domestic law to reflect a country’s particular stage of development while still being compliant with international requirements.</w:t>
      </w:r>
    </w:p>
    <w:p w14:paraId="0CE46366" w14:textId="77777777" w:rsidR="00031B5C" w:rsidRDefault="00031B5C" w:rsidP="00031B5C">
      <w:pPr>
        <w:rPr>
          <w:rStyle w:val="StyleUnderline"/>
        </w:rPr>
      </w:pPr>
      <w:r>
        <w:rPr>
          <w:sz w:val="16"/>
        </w:rPr>
        <w:t xml:space="preserve">If one concentrates on patent law alone, it is fair to say that, invariably, </w:t>
      </w:r>
      <w:r>
        <w:rPr>
          <w:rStyle w:val="StyleUnderline"/>
        </w:rPr>
        <w:t>the various provinces, states or regions within a federation will be at very different stages of development</w:t>
      </w:r>
      <w:r>
        <w:rPr>
          <w:sz w:val="16"/>
        </w:rPr>
        <w:t xml:space="preserve"> when the federation is formed. </w:t>
      </w:r>
      <w:r>
        <w:rPr>
          <w:rStyle w:val="StyleUnderline"/>
        </w:rPr>
        <w:t xml:space="preserve">And so, if the logic applied to TRIPs is applied more generally, this would </w:t>
      </w:r>
      <w:r>
        <w:rPr>
          <w:rStyle w:val="Emphasis"/>
        </w:rPr>
        <w:t>suggest against a federal patent power</w:t>
      </w:r>
      <w:r>
        <w:rPr>
          <w:rStyle w:val="StyleUnderline"/>
        </w:rPr>
        <w:t>, rather leaving it local governments to legislate for their own particular needs</w:t>
      </w:r>
      <w:r>
        <w:rPr>
          <w:sz w:val="16"/>
        </w:rPr>
        <w:t xml:space="preserve">. </w:t>
      </w:r>
      <w:r>
        <w:rPr>
          <w:rStyle w:val="StyleUnderline"/>
        </w:rPr>
        <w:t>For example, the South</w:t>
      </w:r>
      <w:r>
        <w:rPr>
          <w:sz w:val="16"/>
        </w:rPr>
        <w:t xml:space="preserve">ern United States </w:t>
      </w:r>
      <w:r>
        <w:rPr>
          <w:rStyle w:val="StyleUnderline"/>
        </w:rPr>
        <w:t>was predominately agricultural</w:t>
      </w:r>
      <w:r>
        <w:rPr>
          <w:sz w:val="16"/>
        </w:rPr>
        <w:t xml:space="preserve"> long after the </w:t>
      </w:r>
      <w:proofErr w:type="spellStart"/>
      <w:r>
        <w:rPr>
          <w:sz w:val="16"/>
        </w:rPr>
        <w:t>industrialisation</w:t>
      </w:r>
      <w:proofErr w:type="spellEnd"/>
      <w:r>
        <w:rPr>
          <w:sz w:val="16"/>
        </w:rPr>
        <w:t xml:space="preserve"> of the North. </w:t>
      </w:r>
      <w:r>
        <w:rPr>
          <w:rStyle w:val="StyleUnderline"/>
        </w:rPr>
        <w:t xml:space="preserve">A </w:t>
      </w:r>
      <w:r>
        <w:rPr>
          <w:rStyle w:val="Emphasis"/>
        </w:rPr>
        <w:t>state</w:t>
      </w:r>
      <w:r>
        <w:rPr>
          <w:sz w:val="16"/>
        </w:rPr>
        <w:t xml:space="preserve"> (rather than federal) </w:t>
      </w:r>
      <w:r>
        <w:rPr>
          <w:rStyle w:val="Emphasis"/>
        </w:rPr>
        <w:t>patent law</w:t>
      </w:r>
      <w:r>
        <w:rPr>
          <w:rStyle w:val="StyleUnderline"/>
        </w:rPr>
        <w:t xml:space="preserve"> would have</w:t>
      </w:r>
      <w:r>
        <w:rPr>
          <w:sz w:val="16"/>
        </w:rPr>
        <w:t xml:space="preserve"> </w:t>
      </w:r>
      <w:r>
        <w:rPr>
          <w:rStyle w:val="StyleUnderline"/>
        </w:rPr>
        <w:t>allowed flexibilities to exist to cater for this difference.</w:t>
      </w:r>
    </w:p>
    <w:p w14:paraId="30C5F781" w14:textId="77777777" w:rsidR="00031B5C" w:rsidRDefault="00031B5C" w:rsidP="00031B5C">
      <w:pPr>
        <w:rPr>
          <w:sz w:val="16"/>
        </w:rPr>
      </w:pPr>
      <w:r>
        <w:rPr>
          <w:rStyle w:val="StyleUnderline"/>
        </w:rPr>
        <w:t xml:space="preserve">We know little of why patent law was reserved to </w:t>
      </w:r>
      <w:proofErr w:type="gramStart"/>
      <w:r>
        <w:rPr>
          <w:rStyle w:val="StyleUnderline"/>
        </w:rPr>
        <w:t>Congress</w:t>
      </w:r>
      <w:r>
        <w:rPr>
          <w:sz w:val="16"/>
        </w:rPr>
        <w:t>,</w:t>
      </w:r>
      <w:proofErr w:type="gramEnd"/>
      <w:r>
        <w:rPr>
          <w:sz w:val="16"/>
        </w:rPr>
        <w:t xml:space="preserve"> it had been a matter for each of the thirteen colony before the revolution and James Madison in The Federalist when explaining the grant of the federal power say no more than the States could not make effectual provision for patents (or copyright). </w:t>
      </w:r>
      <w:r>
        <w:rPr>
          <w:rStyle w:val="StyleUnderline"/>
        </w:rPr>
        <w:t>So why do national</w:t>
      </w:r>
      <w:r>
        <w:rPr>
          <w:sz w:val="16"/>
        </w:rPr>
        <w:t xml:space="preserve"> (federal) </w:t>
      </w:r>
      <w:r>
        <w:rPr>
          <w:rStyle w:val="StyleUnderline"/>
        </w:rPr>
        <w:t>laws traditionally prevent local governments exercising flexibility to fit local needs?</w:t>
      </w:r>
      <w:r>
        <w:rPr>
          <w:sz w:val="16"/>
        </w:rPr>
        <w:t xml:space="preserve"> </w:t>
      </w:r>
      <w:r>
        <w:rPr>
          <w:rStyle w:val="StyleUnderline"/>
        </w:rPr>
        <w:t xml:space="preserve">Some reasons are put forward below, but each </w:t>
      </w:r>
      <w:r>
        <w:rPr>
          <w:rStyle w:val="Emphasis"/>
        </w:rPr>
        <w:t>must be discarded</w:t>
      </w:r>
      <w:r>
        <w:rPr>
          <w:sz w:val="16"/>
        </w:rPr>
        <w:t>.</w:t>
      </w:r>
    </w:p>
    <w:p w14:paraId="35B4D33A" w14:textId="77777777" w:rsidR="00031B5C" w:rsidRDefault="00031B5C" w:rsidP="00031B5C">
      <w:pPr>
        <w:rPr>
          <w:sz w:val="16"/>
        </w:rPr>
      </w:pPr>
      <w:r>
        <w:rPr>
          <w:rStyle w:val="StyleUnderline"/>
        </w:rPr>
        <w:t xml:space="preserve">Simple reasons, such as patent law is too important to be left to the governments of constituent states are </w:t>
      </w:r>
      <w:r>
        <w:rPr>
          <w:rStyle w:val="Emphasis"/>
        </w:rPr>
        <w:t>clearly nonsense</w:t>
      </w:r>
      <w:r>
        <w:rPr>
          <w:sz w:val="16"/>
        </w:rPr>
        <w:t xml:space="preserve">. </w:t>
      </w:r>
      <w:r>
        <w:rPr>
          <w:rStyle w:val="StyleUnderline"/>
        </w:rPr>
        <w:t>Many federations leave much more important and politically sensitive matters than patent law to those states</w:t>
      </w:r>
      <w:r>
        <w:rPr>
          <w:sz w:val="16"/>
        </w:rPr>
        <w:t xml:space="preserve">. The divergence cannot be put down to the international elements of patent law. The United States avoided international entanglement in intellectual property for most of its first century—and of the other examples all but Australia </w:t>
      </w:r>
      <w:proofErr w:type="gramStart"/>
      <w:r>
        <w:rPr>
          <w:sz w:val="16"/>
        </w:rPr>
        <w:t>predate</w:t>
      </w:r>
      <w:proofErr w:type="gramEnd"/>
      <w:r>
        <w:rPr>
          <w:sz w:val="16"/>
        </w:rPr>
        <w:t xml:space="preserve"> any of the major intellectual property treaties. Neither can it be put down to the stages of industrial development when the constitutional powers are allocated. </w:t>
      </w:r>
      <w:r>
        <w:rPr>
          <w:rStyle w:val="StyleUnderline"/>
        </w:rPr>
        <w:t>The role of patents in the newly independent United States must have been marginal at best; at least based on number of patents granted</w:t>
      </w:r>
      <w:r>
        <w:rPr>
          <w:sz w:val="16"/>
        </w:rPr>
        <w:t xml:space="preserve">: fewer than 100 were granted annually before 1807 and it took until 1854 to top 1,000 a year (very similar figures to England in fact). </w:t>
      </w:r>
      <w:r>
        <w:rPr>
          <w:rStyle w:val="StyleUnderline"/>
        </w:rPr>
        <w:t xml:space="preserve">These low numbers also point against another modern actor, namely, </w:t>
      </w:r>
      <w:r>
        <w:rPr>
          <w:rStyle w:val="Emphasis"/>
        </w:rPr>
        <w:t>big corporations</w:t>
      </w:r>
      <w:r>
        <w:rPr>
          <w:rStyle w:val="StyleUnderline"/>
        </w:rPr>
        <w:t xml:space="preserve"> who are currently blamed for </w:t>
      </w:r>
      <w:r>
        <w:rPr>
          <w:rStyle w:val="Emphasis"/>
        </w:rPr>
        <w:t>lobbying</w:t>
      </w:r>
      <w:r>
        <w:rPr>
          <w:rStyle w:val="StyleUnderline"/>
        </w:rPr>
        <w:t xml:space="preserve"> for</w:t>
      </w:r>
      <w:r>
        <w:rPr>
          <w:sz w:val="16"/>
        </w:rPr>
        <w:t xml:space="preserve"> international/</w:t>
      </w:r>
      <w:proofErr w:type="spellStart"/>
      <w:r>
        <w:rPr>
          <w:rStyle w:val="StyleUnderline"/>
        </w:rPr>
        <w:t>federalisation</w:t>
      </w:r>
      <w:proofErr w:type="spellEnd"/>
      <w:r>
        <w:rPr>
          <w:rStyle w:val="StyleUnderline"/>
        </w:rPr>
        <w:t xml:space="preserve"> </w:t>
      </w:r>
      <w:proofErr w:type="gramStart"/>
      <w:r>
        <w:rPr>
          <w:rStyle w:val="StyleUnderline"/>
        </w:rPr>
        <w:t>so as to</w:t>
      </w:r>
      <w:proofErr w:type="gramEnd"/>
      <w:r>
        <w:rPr>
          <w:rStyle w:val="StyleUnderline"/>
        </w:rPr>
        <w:t xml:space="preserve"> set uniform laws set at a ‘high’ protection standard</w:t>
      </w:r>
      <w:r>
        <w:rPr>
          <w:sz w:val="16"/>
        </w:rPr>
        <w:t>. Not only were too few patents granted to have much effect on business overall but at this time patents were largely granted to individuals (indeed, the inventor has, until recently, had to personally apply for the patent in the US; and in the UK it was not until 1852 that a company could even own a patent).</w:t>
      </w:r>
    </w:p>
    <w:p w14:paraId="751816DB" w14:textId="77777777" w:rsidR="00031B5C" w:rsidRDefault="00031B5C" w:rsidP="00031B5C">
      <w:pPr>
        <w:rPr>
          <w:rStyle w:val="StyleUnderline"/>
        </w:rPr>
      </w:pPr>
      <w:r>
        <w:rPr>
          <w:rStyle w:val="StyleUnderline"/>
        </w:rPr>
        <w:t>Another reason might be that a federal power and rules avoid patent laws creating internal barriers to trade</w:t>
      </w:r>
      <w:r>
        <w:rPr>
          <w:sz w:val="16"/>
        </w:rPr>
        <w:t xml:space="preserve"> (and what would now be called the imposition of transaction costs). </w:t>
      </w:r>
      <w:r>
        <w:rPr>
          <w:rStyle w:val="StyleUnderline"/>
        </w:rPr>
        <w:t xml:space="preserve">This could also extend to avoiding problems being created by needing to </w:t>
      </w:r>
      <w:proofErr w:type="spellStart"/>
      <w:r>
        <w:rPr>
          <w:rStyle w:val="StyleUnderline"/>
        </w:rPr>
        <w:t>localise</w:t>
      </w:r>
      <w:proofErr w:type="spellEnd"/>
      <w:r>
        <w:rPr>
          <w:rStyle w:val="StyleUnderline"/>
        </w:rPr>
        <w:t xml:space="preserve"> the patent under internal federal conflict rules </w:t>
      </w:r>
      <w:proofErr w:type="gramStart"/>
      <w:r>
        <w:rPr>
          <w:rStyle w:val="StyleUnderline"/>
        </w:rPr>
        <w:t>so as to</w:t>
      </w:r>
      <w:proofErr w:type="gramEnd"/>
      <w:r>
        <w:rPr>
          <w:rStyle w:val="StyleUnderline"/>
        </w:rPr>
        <w:t xml:space="preserve"> avoid multiple state laws applying to one incident</w:t>
      </w:r>
      <w:r>
        <w:rPr>
          <w:sz w:val="16"/>
        </w:rPr>
        <w:t xml:space="preserve">. </w:t>
      </w:r>
      <w:proofErr w:type="gramStart"/>
      <w:r>
        <w:rPr>
          <w:sz w:val="16"/>
        </w:rPr>
        <w:t>Thus</w:t>
      </w:r>
      <w:proofErr w:type="gramEnd"/>
      <w:r>
        <w:rPr>
          <w:sz w:val="16"/>
        </w:rPr>
        <w:t xml:space="preserve"> avoiding these barriers and conflicts is more important than local development needs within the federation. </w:t>
      </w:r>
      <w:r>
        <w:rPr>
          <w:rStyle w:val="StyleUnderline"/>
        </w:rPr>
        <w:t xml:space="preserve">This fits with the EU Commission’s reasoning for </w:t>
      </w:r>
      <w:proofErr w:type="spellStart"/>
      <w:r>
        <w:rPr>
          <w:rStyle w:val="StyleUnderline"/>
        </w:rPr>
        <w:t>harmonisation</w:t>
      </w:r>
      <w:proofErr w:type="spellEnd"/>
      <w:r>
        <w:rPr>
          <w:rStyle w:val="StyleUnderline"/>
        </w:rPr>
        <w:t>, but it does not fit other federations</w:t>
      </w:r>
      <w:r>
        <w:rPr>
          <w:sz w:val="16"/>
        </w:rPr>
        <w:t xml:space="preserve">. </w:t>
      </w:r>
      <w:r>
        <w:rPr>
          <w:rStyle w:val="StyleUnderline"/>
        </w:rPr>
        <w:t xml:space="preserve">In the US, the law governing the sale of goods and the formation of corporations are </w:t>
      </w:r>
      <w:r>
        <w:rPr>
          <w:rStyle w:val="Emphasis"/>
        </w:rPr>
        <w:t>state matters</w:t>
      </w:r>
      <w:r>
        <w:rPr>
          <w:rStyle w:val="StyleUnderline"/>
        </w:rPr>
        <w:t xml:space="preserve"> and, arguably, both put up more significant trade boundaries than patent law</w:t>
      </w:r>
      <w:r>
        <w:rPr>
          <w:sz w:val="16"/>
        </w:rPr>
        <w:t xml:space="preserve"> (so much so the former has led to the states adopting a Uniform Commercial Code). So why at the foundation of the United States would federal powers be allocated to avoid one type of trade barrier but </w:t>
      </w:r>
      <w:proofErr w:type="spellStart"/>
      <w:r>
        <w:rPr>
          <w:sz w:val="16"/>
        </w:rPr>
        <w:t>not</w:t>
      </w:r>
      <w:proofErr w:type="spellEnd"/>
      <w:r>
        <w:rPr>
          <w:sz w:val="16"/>
        </w:rPr>
        <w:t xml:space="preserve"> other more significant ones? </w:t>
      </w:r>
      <w:proofErr w:type="gramStart"/>
      <w:r>
        <w:rPr>
          <w:sz w:val="16"/>
        </w:rPr>
        <w:t>So</w:t>
      </w:r>
      <w:proofErr w:type="gramEnd"/>
      <w:r>
        <w:rPr>
          <w:sz w:val="16"/>
        </w:rPr>
        <w:t xml:space="preserve"> there must be another reason for this trend. Or is there? </w:t>
      </w:r>
      <w:r>
        <w:rPr>
          <w:rStyle w:val="StyleUnderline"/>
        </w:rPr>
        <w:t xml:space="preserve">Maybe it has simply become a tradition to </w:t>
      </w:r>
      <w:proofErr w:type="spellStart"/>
      <w:r>
        <w:rPr>
          <w:rStyle w:val="StyleUnderline"/>
        </w:rPr>
        <w:t>federalise</w:t>
      </w:r>
      <w:proofErr w:type="spellEnd"/>
      <w:r>
        <w:rPr>
          <w:rStyle w:val="StyleUnderline"/>
        </w:rPr>
        <w:t xml:space="preserve"> intellectual property law-making.</w:t>
      </w:r>
    </w:p>
    <w:p w14:paraId="5D095A42" w14:textId="77777777" w:rsidR="008A32CC" w:rsidRPr="008A32CC" w:rsidRDefault="008A32CC" w:rsidP="008A32CC"/>
    <w:p w14:paraId="681B03E8" w14:textId="2929BC1D" w:rsidR="001A4E69" w:rsidRDefault="001A4E69" w:rsidP="001A4E69">
      <w:pPr>
        <w:pStyle w:val="Heading2"/>
      </w:pPr>
      <w:r>
        <w:t>Competition</w:t>
      </w:r>
    </w:p>
    <w:p w14:paraId="5FADE4B5" w14:textId="77777777" w:rsidR="001A4E69" w:rsidRDefault="001A4E69" w:rsidP="001A4E69"/>
    <w:p w14:paraId="15674B59" w14:textId="7287EF4A" w:rsidR="001A4E69" w:rsidRDefault="001A4E69" w:rsidP="00560B0C">
      <w:pPr>
        <w:pStyle w:val="Heading3"/>
      </w:pPr>
      <w:r>
        <w:t>A2 Perm Do Both</w:t>
      </w:r>
    </w:p>
    <w:p w14:paraId="38119170" w14:textId="5FE6A39C" w:rsidR="00560B0C" w:rsidRDefault="00560B0C" w:rsidP="00560B0C">
      <w:r>
        <w:t>&lt;Insert perm links to politics/elections/</w:t>
      </w:r>
      <w:r w:rsidR="009F4FB8">
        <w:t>court clog</w:t>
      </w:r>
      <w:r>
        <w:t xml:space="preserve"> NB here&gt;</w:t>
      </w:r>
    </w:p>
    <w:p w14:paraId="39B08B63" w14:textId="76D8A6F2" w:rsidR="00A164DA" w:rsidRDefault="00A164DA" w:rsidP="001A4E69">
      <w:pPr>
        <w:pStyle w:val="Heading4"/>
      </w:pPr>
      <w:r>
        <w:t xml:space="preserve">The perm links to the federalism net benefit and the China DA – the key internal link is </w:t>
      </w:r>
      <w:r>
        <w:rPr>
          <w:u w:val="single"/>
        </w:rPr>
        <w:t>returning to a decentralized model</w:t>
      </w:r>
      <w:r>
        <w:t xml:space="preserve"> – that’s Guan – looping in federal action </w:t>
      </w:r>
      <w:r>
        <w:rPr>
          <w:u w:val="single"/>
        </w:rPr>
        <w:t>definitionally</w:t>
      </w:r>
      <w:r>
        <w:t xml:space="preserve"> recentralizes</w:t>
      </w:r>
    </w:p>
    <w:p w14:paraId="64F18619" w14:textId="77777777" w:rsidR="00A164DA" w:rsidRDefault="00A164DA" w:rsidP="00A164DA"/>
    <w:p w14:paraId="73DE8BD1" w14:textId="44AE79F3" w:rsidR="00A164DA" w:rsidRPr="00A164DA" w:rsidRDefault="00A164DA" w:rsidP="00A164DA">
      <w:pPr>
        <w:pStyle w:val="Heading4"/>
      </w:pPr>
      <w:r>
        <w:t xml:space="preserve">And, cross apply follow on – the counterplan </w:t>
      </w:r>
      <w:r>
        <w:rPr>
          <w:u w:val="single"/>
        </w:rPr>
        <w:t>results</w:t>
      </w:r>
      <w:r>
        <w:t xml:space="preserve"> in the feds </w:t>
      </w:r>
      <w:r>
        <w:rPr>
          <w:u w:val="single"/>
        </w:rPr>
        <w:t>eventually</w:t>
      </w:r>
      <w:r>
        <w:t xml:space="preserve"> doing the action but the </w:t>
      </w:r>
      <w:r>
        <w:rPr>
          <w:u w:val="single"/>
        </w:rPr>
        <w:t>sequencing is key</w:t>
      </w:r>
    </w:p>
    <w:p w14:paraId="48229568" w14:textId="77777777" w:rsidR="001A4E69" w:rsidRDefault="001A4E69" w:rsidP="001A4E69">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71CA8B13" w14:textId="77777777" w:rsidR="001A4E69" w:rsidRPr="002E217A" w:rsidRDefault="001A4E69" w:rsidP="001A4E69">
      <w:pPr>
        <w:rPr>
          <w:sz w:val="16"/>
        </w:rPr>
      </w:pPr>
      <w:r w:rsidRPr="002E217A">
        <w:rPr>
          <w:sz w:val="16"/>
        </w:rPr>
        <w:t xml:space="preserve">Viewed from a dynamic perspective, the </w:t>
      </w:r>
      <w:r w:rsidRPr="00B85DED">
        <w:rPr>
          <w:rStyle w:val="StyleUnderline"/>
          <w:highlight w:val="cyan"/>
        </w:rPr>
        <w:t>advantage of giving local governments patent legislative power lies in their ability to experiment with new rules</w:t>
      </w:r>
      <w:r w:rsidRPr="002E217A">
        <w:rPr>
          <w:sz w:val="16"/>
        </w:rPr>
        <w:t xml:space="preserve"> through legislation.215 </w:t>
      </w:r>
      <w:r w:rsidRPr="002F3BF1">
        <w:rPr>
          <w:rStyle w:val="StyleUnderline"/>
        </w:rPr>
        <w:t xml:space="preserve">Such </w:t>
      </w:r>
      <w:r w:rsidRPr="00B85DED">
        <w:rPr>
          <w:rStyle w:val="Emphasis"/>
          <w:highlight w:val="cyan"/>
        </w:rPr>
        <w:t>experimentation</w:t>
      </w:r>
      <w:r w:rsidRPr="002A4092">
        <w:rPr>
          <w:rStyle w:val="Emphasis"/>
        </w:rPr>
        <w:t xml:space="preserve"> can </w:t>
      </w:r>
      <w:r w:rsidRPr="00B85DED">
        <w:rPr>
          <w:rStyle w:val="Emphasis"/>
          <w:highlight w:val="cyan"/>
        </w:rPr>
        <w:t>lead</w:t>
      </w:r>
      <w:r w:rsidRPr="002A4092">
        <w:rPr>
          <w:rStyle w:val="Emphasis"/>
        </w:rPr>
        <w:t xml:space="preserve"> </w:t>
      </w:r>
      <w:r w:rsidRPr="00B85DED">
        <w:rPr>
          <w:rStyle w:val="Emphasis"/>
          <w:highlight w:val="cyan"/>
        </w:rPr>
        <w:t>to innovation</w:t>
      </w:r>
      <w:r w:rsidRPr="002F3BF1">
        <w:rPr>
          <w:rStyle w:val="StyleUnderline"/>
        </w:rPr>
        <w:t xml:space="preserve"> within the patent system</w:t>
      </w:r>
      <w:r w:rsidRPr="002E217A">
        <w:rPr>
          <w:sz w:val="16"/>
        </w:rPr>
        <w:t xml:space="preserve">. In fact, according to John Duffy, the </w:t>
      </w:r>
      <w:r w:rsidRPr="00B85DED">
        <w:rPr>
          <w:rStyle w:val="StyleUnderline"/>
          <w:highlight w:val="cyan"/>
        </w:rPr>
        <w:t>history</w:t>
      </w:r>
      <w:r w:rsidRPr="00B75EF0">
        <w:rPr>
          <w:rStyle w:val="StyleUnderline"/>
        </w:rPr>
        <w:t xml:space="preserve"> of patent law  [*293</w:t>
      </w:r>
      <w:r w:rsidRPr="00B85DED">
        <w:rPr>
          <w:rStyle w:val="StyleUnderline"/>
          <w:highlight w:val="cyan"/>
        </w:rPr>
        <w:t>]  underscores the importance of experiments in law</w:t>
      </w:r>
      <w:r w:rsidRPr="00B75EF0">
        <w:rPr>
          <w:rStyle w:val="StyleUnderline"/>
        </w:rPr>
        <w:t>.</w:t>
      </w:r>
      <w:r w:rsidRPr="002E217A">
        <w:rPr>
          <w:sz w:val="16"/>
        </w:rPr>
        <w:t xml:space="preserve">216 </w:t>
      </w:r>
      <w:r w:rsidRPr="002E217A">
        <w:rPr>
          <w:rStyle w:val="StyleUnderline"/>
        </w:rPr>
        <w:t>Local legislative power can facilitate the simultaneous experimentation of different statutory laws across regions</w:t>
      </w:r>
      <w:r w:rsidRPr="002E217A">
        <w:rPr>
          <w:sz w:val="16"/>
        </w:rPr>
        <w:t xml:space="preserve">, enhancing its efficiency of </w:t>
      </w:r>
      <w:r w:rsidRPr="002E217A">
        <w:rPr>
          <w:rStyle w:val="StyleUnderline"/>
        </w:rPr>
        <w:t>and, in turn, boosting innovation</w:t>
      </w:r>
      <w:r w:rsidRPr="002E217A">
        <w:rPr>
          <w:sz w:val="16"/>
        </w:rPr>
        <w:t xml:space="preserve"> in law.217 Indeed, </w:t>
      </w:r>
      <w:r w:rsidRPr="00B75EF0">
        <w:rPr>
          <w:rStyle w:val="StyleUnderline"/>
        </w:rPr>
        <w:t xml:space="preserve">the </w:t>
      </w:r>
      <w:r w:rsidRPr="00B85DED">
        <w:rPr>
          <w:rStyle w:val="StyleUnderline"/>
          <w:highlight w:val="cyan"/>
        </w:rPr>
        <w:t>ability to experiment with decentralized law is</w:t>
      </w:r>
      <w:r w:rsidRPr="00B75EF0">
        <w:rPr>
          <w:rStyle w:val="StyleUnderline"/>
        </w:rPr>
        <w:t xml:space="preserve"> a characteristic and </w:t>
      </w:r>
      <w:r w:rsidRPr="00B85DED">
        <w:rPr>
          <w:rStyle w:val="StyleUnderline"/>
          <w:highlight w:val="cyan"/>
        </w:rPr>
        <w:t>an advantage of federalism</w:t>
      </w:r>
      <w:r w:rsidRPr="002E217A">
        <w:rPr>
          <w:sz w:val="16"/>
        </w:rPr>
        <w:t>.218 As the late Supreme Court Justice Louis Brandeis pointed out, "</w:t>
      </w:r>
      <w:r w:rsidRPr="00B75EF0">
        <w:rPr>
          <w:rStyle w:val="StyleUnderline"/>
        </w:rPr>
        <w:t>It is</w:t>
      </w:r>
      <w:r w:rsidRPr="002E217A">
        <w:rPr>
          <w:sz w:val="16"/>
        </w:rPr>
        <w:t xml:space="preserve"> one of the </w:t>
      </w:r>
      <w:r w:rsidRPr="00B75EF0">
        <w:rPr>
          <w:rStyle w:val="StyleUnderline"/>
        </w:rPr>
        <w:t>happy incidents of the federal system that a single</w:t>
      </w:r>
      <w:r w:rsidRPr="002E217A">
        <w:rPr>
          <w:sz w:val="16"/>
        </w:rPr>
        <w:t xml:space="preserve"> courageous </w:t>
      </w:r>
      <w:r w:rsidRPr="00B85DED">
        <w:rPr>
          <w:rStyle w:val="StyleUnderline"/>
          <w:highlight w:val="cyan"/>
        </w:rPr>
        <w:t>state</w:t>
      </w:r>
      <w:r w:rsidRPr="002E217A">
        <w:rPr>
          <w:sz w:val="16"/>
        </w:rPr>
        <w:t xml:space="preserve"> </w:t>
      </w:r>
      <w:r w:rsidRPr="00B75EF0">
        <w:rPr>
          <w:rStyle w:val="StyleUnderline"/>
        </w:rPr>
        <w:t>may</w:t>
      </w:r>
      <w:r w:rsidRPr="002E217A">
        <w:rPr>
          <w:sz w:val="16"/>
        </w:rPr>
        <w:t xml:space="preserve">, if its citizens choose, </w:t>
      </w:r>
      <w:r w:rsidRPr="00B85DED">
        <w:rPr>
          <w:rStyle w:val="Emphasis"/>
          <w:highlight w:val="cyan"/>
        </w:rPr>
        <w:t>serve as a laboratory</w:t>
      </w:r>
      <w:r w:rsidRPr="00B85DED">
        <w:rPr>
          <w:rStyle w:val="StyleUnderline"/>
          <w:highlight w:val="cyan"/>
        </w:rPr>
        <w:t>; and try novel social and economic experiments</w:t>
      </w:r>
      <w:r w:rsidRPr="002E217A">
        <w:rPr>
          <w:sz w:val="16"/>
        </w:rPr>
        <w:t xml:space="preserve"> </w:t>
      </w:r>
      <w:r w:rsidRPr="002E217A">
        <w:rPr>
          <w:rStyle w:val="StyleUnderline"/>
        </w:rPr>
        <w:t>without risk to the rest of the country</w:t>
      </w:r>
      <w:r w:rsidRPr="002E217A">
        <w:rPr>
          <w:sz w:val="16"/>
        </w:rPr>
        <w:t xml:space="preserve">."219 By contrast, </w:t>
      </w:r>
      <w:r w:rsidRPr="00B85DED">
        <w:rPr>
          <w:rStyle w:val="Emphasis"/>
          <w:highlight w:val="cyan"/>
        </w:rPr>
        <w:t>centralized patent legislation requires that statutory experiments occur sequentially rather than geographically, leading to slower</w:t>
      </w:r>
      <w:r w:rsidRPr="002E217A">
        <w:rPr>
          <w:rStyle w:val="Emphasis"/>
        </w:rPr>
        <w:t xml:space="preserve"> legal </w:t>
      </w:r>
      <w:r w:rsidRPr="00B85DED">
        <w:rPr>
          <w:rStyle w:val="Emphasis"/>
          <w:highlight w:val="cyan"/>
        </w:rPr>
        <w:t>innovation</w:t>
      </w:r>
      <w:r w:rsidRPr="00B85DED">
        <w:rPr>
          <w:sz w:val="16"/>
          <w:highlight w:val="cyan"/>
        </w:rPr>
        <w:t>.</w:t>
      </w:r>
      <w:r w:rsidRPr="002E217A">
        <w:rPr>
          <w:sz w:val="16"/>
        </w:rPr>
        <w:t>220 And when these experiments are not conducted simultaneously, interpreting the data from any innovation is challenging, as the lack of variation means that there is no proper control.221</w:t>
      </w:r>
    </w:p>
    <w:p w14:paraId="2BAB9D3B" w14:textId="7360FBF3" w:rsidR="001A4E69" w:rsidRDefault="001A4E69" w:rsidP="001A4E69">
      <w:pPr>
        <w:rPr>
          <w:sz w:val="16"/>
        </w:rPr>
      </w:pPr>
      <w:r w:rsidRPr="002E217A">
        <w:rPr>
          <w:sz w:val="16"/>
        </w:rPr>
        <w:t xml:space="preserve">The </w:t>
      </w:r>
      <w:r w:rsidRPr="00B85DED">
        <w:rPr>
          <w:rStyle w:val="StyleUnderline"/>
          <w:highlight w:val="cyan"/>
        </w:rPr>
        <w:t>semi-decentralized model promotes innovation by enabling the testing of different approaches</w:t>
      </w:r>
      <w:r w:rsidRPr="002E217A">
        <w:rPr>
          <w:sz w:val="16"/>
        </w:rPr>
        <w:t xml:space="preserve">, </w:t>
      </w:r>
      <w:r w:rsidRPr="002E217A">
        <w:rPr>
          <w:rStyle w:val="StyleUnderline"/>
        </w:rPr>
        <w:t>generating a wealth of information about institutional reform</w:t>
      </w:r>
      <w:r w:rsidRPr="002E217A">
        <w:rPr>
          <w:sz w:val="16"/>
        </w:rPr>
        <w:t xml:space="preserve">.222 </w:t>
      </w:r>
      <w:r w:rsidRPr="00116688">
        <w:rPr>
          <w:rStyle w:val="StyleUnderline"/>
        </w:rPr>
        <w:t xml:space="preserve">Local governments can conduct experiments with the new statutory rules that they create, and the knowledge that such </w:t>
      </w:r>
      <w:r w:rsidRPr="00B85DED">
        <w:rPr>
          <w:rStyle w:val="StyleUnderline"/>
          <w:highlight w:val="cyan"/>
        </w:rPr>
        <w:t>experiments</w:t>
      </w:r>
      <w:r w:rsidRPr="00116688">
        <w:rPr>
          <w:rStyle w:val="StyleUnderline"/>
        </w:rPr>
        <w:t xml:space="preserve"> generate can in turn </w:t>
      </w:r>
      <w:r w:rsidRPr="00B85DED">
        <w:rPr>
          <w:rStyle w:val="StyleUnderline"/>
          <w:highlight w:val="cyan"/>
        </w:rPr>
        <w:t>inform the legislation of</w:t>
      </w:r>
      <w:r w:rsidRPr="00116688">
        <w:rPr>
          <w:rStyle w:val="StyleUnderline"/>
        </w:rPr>
        <w:t xml:space="preserve"> </w:t>
      </w:r>
      <w:r w:rsidRPr="00B85DED">
        <w:rPr>
          <w:rStyle w:val="StyleUnderline"/>
          <w:highlight w:val="cyan"/>
        </w:rPr>
        <w:t>other</w:t>
      </w:r>
      <w:r w:rsidRPr="00116688">
        <w:rPr>
          <w:rStyle w:val="StyleUnderline"/>
        </w:rPr>
        <w:t xml:space="preserve"> local </w:t>
      </w:r>
      <w:r w:rsidRPr="00B85DED">
        <w:rPr>
          <w:rStyle w:val="StyleUnderline"/>
          <w:highlight w:val="cyan"/>
        </w:rPr>
        <w:t>governments as well as the central one</w:t>
      </w:r>
      <w:r w:rsidRPr="00116688">
        <w:rPr>
          <w:rStyle w:val="StyleUnderline"/>
        </w:rPr>
        <w:t>.</w:t>
      </w:r>
      <w:r w:rsidRPr="002E217A">
        <w:rPr>
          <w:sz w:val="16"/>
        </w:rPr>
        <w:t xml:space="preserve"> The value of this strategy became clear during China's period of reform and opening up and continues to this day.223 As Deng Xiaoping, the second-generation leader in China, stated: "There are regulations that localities can engage in first, on a trial basis, and then after summing up and improving, [we will be able to] make  [*294]  laws that are applicable nationwide."224 </w:t>
      </w:r>
      <w:r w:rsidRPr="00116688">
        <w:rPr>
          <w:rStyle w:val="StyleUnderline"/>
        </w:rPr>
        <w:t>Xuan-Thao Nguyen echoed this view, highlighting the instrumental role of localities as laboratories of change, whose successful experiments in patent-law reform can profoundly influence both local and national legislation.</w:t>
      </w:r>
      <w:r w:rsidRPr="002E217A">
        <w:rPr>
          <w:sz w:val="16"/>
        </w:rPr>
        <w:t>225</w:t>
      </w:r>
    </w:p>
    <w:p w14:paraId="4E2BED3D" w14:textId="53B9B742" w:rsidR="00560B0C" w:rsidRDefault="00560B0C" w:rsidP="00560B0C">
      <w:pPr>
        <w:pStyle w:val="Heading3"/>
      </w:pPr>
      <w:r>
        <w:t>A2 PDCP</w:t>
      </w:r>
    </w:p>
    <w:p w14:paraId="1451D4BF" w14:textId="77777777" w:rsidR="00560B0C" w:rsidRPr="00177134" w:rsidRDefault="00560B0C" w:rsidP="00560B0C">
      <w:pPr>
        <w:pStyle w:val="Heading4"/>
        <w:rPr>
          <w:rFonts w:asciiTheme="minorHAnsi" w:hAnsiTheme="minorHAnsi" w:cstheme="minorHAnsi"/>
          <w:color w:val="000000"/>
        </w:rPr>
      </w:pPr>
      <w:r w:rsidRPr="00177134">
        <w:rPr>
          <w:rFonts w:asciiTheme="minorHAnsi" w:hAnsiTheme="minorHAnsi" w:cstheme="minorHAnsi"/>
          <w:color w:val="000000"/>
        </w:rPr>
        <w:t>‘Federal’ is distinct from states</w:t>
      </w:r>
    </w:p>
    <w:p w14:paraId="225B7164" w14:textId="77777777" w:rsidR="00560B0C" w:rsidRPr="00177134" w:rsidRDefault="00560B0C" w:rsidP="00560B0C">
      <w:pPr>
        <w:spacing w:before="240" w:after="240"/>
        <w:rPr>
          <w:rFonts w:asciiTheme="minorHAnsi" w:hAnsiTheme="minorHAnsi" w:cstheme="minorHAnsi"/>
        </w:rPr>
      </w:pPr>
      <w:r w:rsidRPr="00177134">
        <w:rPr>
          <w:rFonts w:asciiTheme="minorHAnsi" w:hAnsiTheme="minorHAnsi" w:cstheme="minorHAnsi"/>
          <w:b/>
          <w:sz w:val="26"/>
          <w:szCs w:val="26"/>
        </w:rPr>
        <w:t>Merriam-Webster, No Date</w:t>
      </w:r>
      <w:r w:rsidRPr="00177134">
        <w:rPr>
          <w:rFonts w:asciiTheme="minorHAnsi" w:hAnsiTheme="minorHAnsi" w:cstheme="minorHAnsi"/>
        </w:rPr>
        <w:t>. https://www.merriam-webster.com/dictionary/federal</w:t>
      </w:r>
    </w:p>
    <w:p w14:paraId="2919C02D" w14:textId="77777777" w:rsidR="00560B0C" w:rsidRPr="00177134" w:rsidRDefault="00560B0C" w:rsidP="00560B0C">
      <w:pPr>
        <w:spacing w:before="240" w:after="240"/>
        <w:rPr>
          <w:rFonts w:asciiTheme="minorHAnsi" w:hAnsiTheme="minorHAnsi" w:cstheme="minorHAnsi"/>
          <w:sz w:val="16"/>
          <w:szCs w:val="16"/>
        </w:rPr>
      </w:pPr>
      <w:r w:rsidRPr="00177134">
        <w:rPr>
          <w:rFonts w:asciiTheme="minorHAnsi" w:hAnsiTheme="minorHAnsi" w:cstheme="minorHAnsi"/>
          <w:sz w:val="16"/>
          <w:szCs w:val="16"/>
        </w:rPr>
        <w:t>Legal Definition of federal</w:t>
      </w:r>
    </w:p>
    <w:p w14:paraId="5BEE56B0" w14:textId="77777777" w:rsidR="00560B0C" w:rsidRPr="00177134" w:rsidRDefault="00560B0C" w:rsidP="00560B0C">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1: of or constituting a form of government in which power is distributed between a central authority and </w:t>
      </w:r>
      <w:proofErr w:type="gramStart"/>
      <w:r w:rsidRPr="00177134">
        <w:rPr>
          <w:rFonts w:asciiTheme="minorHAnsi" w:hAnsiTheme="minorHAnsi" w:cstheme="minorHAnsi"/>
          <w:sz w:val="16"/>
          <w:szCs w:val="16"/>
        </w:rPr>
        <w:t>a number of</w:t>
      </w:r>
      <w:proofErr w:type="gramEnd"/>
      <w:r w:rsidRPr="00177134">
        <w:rPr>
          <w:rFonts w:asciiTheme="minorHAnsi" w:hAnsiTheme="minorHAnsi" w:cstheme="minorHAnsi"/>
          <w:sz w:val="16"/>
          <w:szCs w:val="16"/>
        </w:rPr>
        <w:t xml:space="preserve"> constituent territorial units (as states)</w:t>
      </w:r>
    </w:p>
    <w:p w14:paraId="61807DB2" w14:textId="77777777" w:rsidR="00560B0C" w:rsidRPr="00177134" w:rsidRDefault="00560B0C" w:rsidP="00560B0C">
      <w:pPr>
        <w:spacing w:before="240" w:after="240"/>
        <w:rPr>
          <w:rFonts w:asciiTheme="minorHAnsi" w:hAnsiTheme="minorHAnsi" w:cstheme="minorHAnsi"/>
          <w:u w:val="single"/>
        </w:rPr>
      </w:pPr>
      <w:r w:rsidRPr="00177134">
        <w:rPr>
          <w:rFonts w:asciiTheme="minorHAnsi" w:hAnsiTheme="minorHAnsi" w:cstheme="minorHAnsi"/>
          <w:u w:val="single"/>
        </w:rPr>
        <w:t>a federal government</w:t>
      </w:r>
    </w:p>
    <w:p w14:paraId="1962F4C0" w14:textId="77777777" w:rsidR="00560B0C" w:rsidRPr="00177134" w:rsidRDefault="00560B0C" w:rsidP="00560B0C">
      <w:pPr>
        <w:spacing w:before="240" w:after="240"/>
        <w:rPr>
          <w:rFonts w:asciiTheme="minorHAnsi" w:hAnsiTheme="minorHAnsi" w:cstheme="minorHAnsi"/>
          <w:u w:val="single"/>
        </w:rPr>
      </w:pPr>
      <w:r w:rsidRPr="00177134">
        <w:rPr>
          <w:rFonts w:asciiTheme="minorHAnsi" w:hAnsiTheme="minorHAnsi" w:cstheme="minorHAnsi"/>
          <w:u w:val="single"/>
        </w:rPr>
        <w:t>2: of or relating to the central government of a federation as distinguished from the governments of the constituent territorial units (as states)</w:t>
      </w:r>
    </w:p>
    <w:p w14:paraId="0454307C" w14:textId="77777777" w:rsidR="00560B0C" w:rsidRPr="00177134" w:rsidRDefault="00560B0C" w:rsidP="00560B0C">
      <w:pPr>
        <w:spacing w:before="240" w:after="240"/>
        <w:rPr>
          <w:rFonts w:asciiTheme="minorHAnsi" w:hAnsiTheme="minorHAnsi" w:cstheme="minorHAnsi"/>
          <w:u w:val="single"/>
        </w:rPr>
      </w:pPr>
      <w:proofErr w:type="gramStart"/>
      <w:r w:rsidRPr="00177134">
        <w:rPr>
          <w:rFonts w:asciiTheme="minorHAnsi" w:hAnsiTheme="minorHAnsi" w:cstheme="minorHAnsi"/>
          <w:u w:val="single"/>
        </w:rPr>
        <w:t>especially :</w:t>
      </w:r>
      <w:proofErr w:type="gramEnd"/>
      <w:r w:rsidRPr="00177134">
        <w:rPr>
          <w:rFonts w:asciiTheme="minorHAnsi" w:hAnsiTheme="minorHAnsi" w:cstheme="minorHAnsi"/>
          <w:u w:val="single"/>
        </w:rPr>
        <w:t xml:space="preserve"> of or relating to the laws made and enforced by the federal government</w:t>
      </w:r>
    </w:p>
    <w:p w14:paraId="2CD4CA82" w14:textId="77777777" w:rsidR="00560B0C" w:rsidRPr="00177134" w:rsidRDefault="00560B0C" w:rsidP="00560B0C">
      <w:pPr>
        <w:spacing w:before="240" w:after="240"/>
        <w:rPr>
          <w:rFonts w:asciiTheme="minorHAnsi" w:hAnsiTheme="minorHAnsi" w:cstheme="minorHAnsi"/>
          <w:b/>
          <w:color w:val="000000"/>
          <w:sz w:val="16"/>
          <w:szCs w:val="16"/>
        </w:rPr>
      </w:pPr>
      <w:r w:rsidRPr="00177134">
        <w:rPr>
          <w:rFonts w:asciiTheme="minorHAnsi" w:hAnsiTheme="minorHAnsi" w:cstheme="minorHAnsi"/>
          <w:sz w:val="16"/>
          <w:szCs w:val="16"/>
        </w:rPr>
        <w:t>a federal crime</w:t>
      </w:r>
    </w:p>
    <w:p w14:paraId="7A699F4F" w14:textId="77777777" w:rsidR="00560B0C" w:rsidRPr="00177134" w:rsidRDefault="00560B0C" w:rsidP="00560B0C">
      <w:pPr>
        <w:pStyle w:val="Heading4"/>
        <w:rPr>
          <w:rFonts w:asciiTheme="minorHAnsi" w:hAnsiTheme="minorHAnsi" w:cstheme="minorHAnsi"/>
        </w:rPr>
      </w:pPr>
      <w:bookmarkStart w:id="1" w:name="_qpzp8qyr2xec" w:colFirst="0" w:colLast="0"/>
      <w:bookmarkEnd w:id="1"/>
      <w:r w:rsidRPr="00177134">
        <w:rPr>
          <w:rFonts w:asciiTheme="minorHAnsi" w:hAnsiTheme="minorHAnsi" w:cstheme="minorHAnsi"/>
        </w:rPr>
        <w:t>USFG is the three branches established by the constitution</w:t>
      </w:r>
    </w:p>
    <w:p w14:paraId="4111A1D8" w14:textId="77777777" w:rsidR="00560B0C" w:rsidRPr="00177134" w:rsidRDefault="00560B0C" w:rsidP="00560B0C">
      <w:pPr>
        <w:spacing w:before="240" w:after="240"/>
        <w:rPr>
          <w:rFonts w:asciiTheme="minorHAnsi" w:hAnsiTheme="minorHAnsi" w:cstheme="minorHAnsi"/>
        </w:rPr>
      </w:pPr>
      <w:r w:rsidRPr="00177134">
        <w:rPr>
          <w:rFonts w:asciiTheme="minorHAnsi" w:hAnsiTheme="minorHAnsi" w:cstheme="minorHAnsi"/>
          <w:b/>
          <w:sz w:val="26"/>
          <w:szCs w:val="26"/>
        </w:rPr>
        <w:t>US Legal</w:t>
      </w:r>
      <w:r w:rsidRPr="00177134">
        <w:rPr>
          <w:rFonts w:asciiTheme="minorHAnsi" w:hAnsiTheme="minorHAnsi" w:cstheme="minorHAnsi"/>
        </w:rPr>
        <w:t xml:space="preserve"> [United States Federal Government Law and Legal Definition. https://definitions.uslegal.com/u/united-states-federal-government/]</w:t>
      </w:r>
    </w:p>
    <w:p w14:paraId="5C7AB6F4" w14:textId="77777777" w:rsidR="00560B0C" w:rsidRPr="00177134" w:rsidRDefault="00560B0C" w:rsidP="00560B0C">
      <w:pPr>
        <w:spacing w:before="240" w:after="240"/>
        <w:rPr>
          <w:rFonts w:asciiTheme="minorHAnsi" w:hAnsiTheme="minorHAnsi" w:cstheme="minorHAnsi"/>
        </w:rPr>
      </w:pPr>
      <w:r w:rsidRPr="00177134">
        <w:rPr>
          <w:rFonts w:asciiTheme="minorHAnsi" w:hAnsiTheme="minorHAnsi" w:cstheme="minorHAnsi"/>
          <w:u w:val="single"/>
        </w:rPr>
        <w:t xml:space="preserve">The </w:t>
      </w:r>
      <w:r w:rsidRPr="00177134">
        <w:rPr>
          <w:rFonts w:asciiTheme="minorHAnsi" w:hAnsiTheme="minorHAnsi" w:cstheme="minorHAnsi"/>
          <w:b/>
          <w:u w:val="single"/>
        </w:rPr>
        <w:t>U</w:t>
      </w:r>
      <w:r w:rsidRPr="00177134">
        <w:rPr>
          <w:rFonts w:asciiTheme="minorHAnsi" w:hAnsiTheme="minorHAnsi" w:cstheme="minorHAnsi"/>
          <w:u w:val="single"/>
        </w:rPr>
        <w:t xml:space="preserve">nited </w:t>
      </w:r>
      <w:r w:rsidRPr="00177134">
        <w:rPr>
          <w:rFonts w:asciiTheme="minorHAnsi" w:hAnsiTheme="minorHAnsi" w:cstheme="minorHAnsi"/>
          <w:b/>
          <w:u w:val="single"/>
        </w:rPr>
        <w:t>S</w:t>
      </w:r>
      <w:r w:rsidRPr="00177134">
        <w:rPr>
          <w:rFonts w:asciiTheme="minorHAnsi" w:hAnsiTheme="minorHAnsi" w:cstheme="minorHAnsi"/>
          <w:u w:val="single"/>
        </w:rPr>
        <w:t xml:space="preserve">tates </w:t>
      </w:r>
      <w:r w:rsidRPr="00177134">
        <w:rPr>
          <w:rFonts w:asciiTheme="minorHAnsi" w:hAnsiTheme="minorHAnsi" w:cstheme="minorHAnsi"/>
          <w:b/>
          <w:u w:val="single"/>
        </w:rPr>
        <w:t>F</w:t>
      </w:r>
      <w:r w:rsidRPr="00177134">
        <w:rPr>
          <w:rFonts w:asciiTheme="minorHAnsi" w:hAnsiTheme="minorHAnsi" w:cstheme="minorHAnsi"/>
          <w:u w:val="single"/>
        </w:rPr>
        <w:t xml:space="preserve">ederal </w:t>
      </w:r>
      <w:r w:rsidRPr="00177134">
        <w:rPr>
          <w:rFonts w:asciiTheme="minorHAnsi" w:hAnsiTheme="minorHAnsi" w:cstheme="minorHAnsi"/>
          <w:b/>
          <w:u w:val="single"/>
        </w:rPr>
        <w:t>G</w:t>
      </w:r>
      <w:r w:rsidRPr="00177134">
        <w:rPr>
          <w:rFonts w:asciiTheme="minorHAnsi" w:hAnsiTheme="minorHAnsi" w:cstheme="minorHAnsi"/>
          <w:u w:val="single"/>
        </w:rPr>
        <w:t>overnment</w:t>
      </w:r>
      <w:r w:rsidRPr="00177134">
        <w:rPr>
          <w:rFonts w:asciiTheme="minorHAnsi" w:hAnsiTheme="minorHAnsi" w:cstheme="minorHAnsi"/>
          <w:sz w:val="16"/>
          <w:szCs w:val="16"/>
        </w:rPr>
        <w:t xml:space="preserve"> is </w:t>
      </w:r>
      <w:r w:rsidRPr="00177134">
        <w:rPr>
          <w:rFonts w:asciiTheme="minorHAnsi" w:hAnsiTheme="minorHAnsi" w:cstheme="minorHAnsi"/>
          <w:u w:val="single"/>
        </w:rPr>
        <w:t>established by the US Constitution</w:t>
      </w:r>
      <w:r w:rsidRPr="00177134">
        <w:rPr>
          <w:rFonts w:asciiTheme="minorHAnsi" w:hAnsiTheme="minorHAnsi" w:cstheme="minorHAnsi"/>
          <w:sz w:val="16"/>
          <w:szCs w:val="16"/>
        </w:rPr>
        <w:t xml:space="preserve">. The Federal Government shares sovereignty over the United Sates with the individual governments of the States of US. The Federal government </w:t>
      </w:r>
      <w:r w:rsidRPr="00177134">
        <w:rPr>
          <w:rFonts w:asciiTheme="minorHAnsi" w:hAnsiTheme="minorHAnsi" w:cstheme="minorHAnsi"/>
          <w:b/>
          <w:u w:val="single"/>
        </w:rPr>
        <w:t>has three branches</w:t>
      </w:r>
      <w:r w:rsidRPr="00177134">
        <w:rPr>
          <w:rFonts w:asciiTheme="minorHAnsi" w:hAnsiTheme="minorHAnsi" w:cstheme="minorHAnsi"/>
          <w:sz w:val="16"/>
          <w:szCs w:val="16"/>
        </w:rPr>
        <w:t xml:space="preserve">: </w:t>
      </w:r>
      <w:proofErr w:type="spellStart"/>
      <w:r w:rsidRPr="00177134">
        <w:rPr>
          <w:rFonts w:asciiTheme="minorHAnsi" w:hAnsiTheme="minorHAnsi" w:cstheme="minorHAnsi"/>
          <w:sz w:val="16"/>
          <w:szCs w:val="16"/>
        </w:rPr>
        <w:t>i</w:t>
      </w:r>
      <w:proofErr w:type="spellEnd"/>
      <w:r w:rsidRPr="00177134">
        <w:rPr>
          <w:rFonts w:asciiTheme="minorHAnsi" w:hAnsiTheme="minorHAnsi" w:cstheme="minorHAnsi"/>
          <w:sz w:val="16"/>
          <w:szCs w:val="16"/>
        </w:rPr>
        <w:t xml:space="preserve">) </w:t>
      </w:r>
      <w:r w:rsidRPr="00177134">
        <w:rPr>
          <w:rFonts w:asciiTheme="minorHAnsi" w:hAnsiTheme="minorHAnsi" w:cstheme="minorHAnsi"/>
          <w:u w:val="single"/>
        </w:rPr>
        <w:t>the legislature</w:t>
      </w:r>
      <w:r w:rsidRPr="00177134">
        <w:rPr>
          <w:rFonts w:asciiTheme="minorHAnsi" w:hAnsiTheme="minorHAnsi" w:cstheme="minorHAnsi"/>
          <w:sz w:val="16"/>
          <w:szCs w:val="16"/>
        </w:rPr>
        <w:t xml:space="preserve">, which is the US Congress, ii) </w:t>
      </w:r>
      <w:r w:rsidRPr="00177134">
        <w:rPr>
          <w:rFonts w:asciiTheme="minorHAnsi" w:hAnsiTheme="minorHAnsi" w:cstheme="minorHAnsi"/>
          <w:u w:val="single"/>
        </w:rPr>
        <w:t>Executive</w:t>
      </w:r>
      <w:r w:rsidRPr="00177134">
        <w:rPr>
          <w:rFonts w:asciiTheme="minorHAnsi" w:hAnsiTheme="minorHAnsi" w:cstheme="minorHAnsi"/>
          <w:sz w:val="16"/>
          <w:szCs w:val="16"/>
        </w:rPr>
        <w:t xml:space="preserve">, comprised of the President and Vice president of the US </w:t>
      </w:r>
      <w:r w:rsidRPr="00177134">
        <w:rPr>
          <w:rFonts w:asciiTheme="minorHAnsi" w:hAnsiTheme="minorHAnsi" w:cstheme="minorHAnsi"/>
          <w:u w:val="single"/>
        </w:rPr>
        <w:t>and</w:t>
      </w:r>
      <w:r w:rsidRPr="00177134">
        <w:rPr>
          <w:rFonts w:asciiTheme="minorHAnsi" w:hAnsiTheme="minorHAnsi" w:cstheme="minorHAnsi"/>
          <w:sz w:val="16"/>
          <w:szCs w:val="16"/>
        </w:rPr>
        <w:t xml:space="preserve"> iii) </w:t>
      </w:r>
      <w:r w:rsidRPr="00177134">
        <w:rPr>
          <w:rFonts w:asciiTheme="minorHAnsi" w:hAnsiTheme="minorHAnsi" w:cstheme="minorHAnsi"/>
          <w:u w:val="single"/>
        </w:rPr>
        <w:t>Judiciary</w:t>
      </w:r>
      <w:r w:rsidRPr="00177134">
        <w:rPr>
          <w:rFonts w:asciiTheme="minorHAnsi" w:hAnsiTheme="minorHAnsi" w:cstheme="minorHAnsi"/>
          <w:sz w:val="16"/>
          <w:szCs w:val="16"/>
        </w:rPr>
        <w:t>. The US Constitution prescribes a system of separation of powers and ‘checks and balances’ for the smooth functioning of all the three branches of the Federal Government</w:t>
      </w:r>
      <w:r w:rsidRPr="00177134">
        <w:rPr>
          <w:rFonts w:asciiTheme="minorHAnsi" w:hAnsiTheme="minorHAnsi" w:cstheme="minorHAnsi"/>
          <w:u w:val="single"/>
        </w:rPr>
        <w:t xml:space="preserve">. The US Constitution limits the powers of the Federal Government to the powers assigned to it; all powers not expressly assigned to the Federal Government are </w:t>
      </w:r>
      <w:r w:rsidRPr="00177134">
        <w:rPr>
          <w:rFonts w:asciiTheme="minorHAnsi" w:hAnsiTheme="minorHAnsi" w:cstheme="minorHAnsi"/>
          <w:b/>
          <w:u w:val="single"/>
        </w:rPr>
        <w:t>reserved to the States</w:t>
      </w:r>
      <w:r w:rsidRPr="00177134">
        <w:rPr>
          <w:rFonts w:asciiTheme="minorHAnsi" w:hAnsiTheme="minorHAnsi" w:cstheme="minorHAnsi"/>
          <w:u w:val="single"/>
        </w:rPr>
        <w:t xml:space="preserve"> or to the people.</w:t>
      </w:r>
      <w:r w:rsidRPr="00177134">
        <w:rPr>
          <w:rFonts w:asciiTheme="minorHAnsi" w:hAnsiTheme="minorHAnsi" w:cstheme="minorHAnsi"/>
        </w:rPr>
        <w:t xml:space="preserve"> </w:t>
      </w:r>
    </w:p>
    <w:p w14:paraId="6AC9A686" w14:textId="77777777" w:rsidR="00560B0C" w:rsidRPr="00177134" w:rsidRDefault="00560B0C" w:rsidP="00560B0C">
      <w:pPr>
        <w:pStyle w:val="Heading4"/>
        <w:rPr>
          <w:rFonts w:asciiTheme="minorHAnsi" w:hAnsiTheme="minorHAnsi" w:cstheme="minorHAnsi"/>
        </w:rPr>
      </w:pPr>
      <w:bookmarkStart w:id="2" w:name="_hglx8fatwmmz" w:colFirst="0" w:colLast="0"/>
      <w:bookmarkEnd w:id="2"/>
      <w:r w:rsidRPr="00177134">
        <w:rPr>
          <w:rFonts w:asciiTheme="minorHAnsi" w:hAnsiTheme="minorHAnsi" w:cstheme="minorHAnsi"/>
        </w:rPr>
        <w:t>Perm do the CP is severance—Severance is a voter—makes them a moving target and ruins any DA links, making being neg impossible</w:t>
      </w:r>
    </w:p>
    <w:p w14:paraId="1E7F4A4B" w14:textId="77777777" w:rsidR="00560B0C" w:rsidRPr="001A4E69" w:rsidRDefault="00560B0C" w:rsidP="001A4E69">
      <w:pPr>
        <w:rPr>
          <w:sz w:val="16"/>
        </w:rPr>
      </w:pPr>
    </w:p>
    <w:p w14:paraId="013A6B2E" w14:textId="22C825DB" w:rsidR="00F414C4" w:rsidRDefault="001A4E69" w:rsidP="001A4E69">
      <w:pPr>
        <w:pStyle w:val="Heading2"/>
      </w:pPr>
      <w:r w:rsidRPr="001A4E69">
        <w:t>Net Benefits</w:t>
      </w:r>
    </w:p>
    <w:p w14:paraId="5E588C97" w14:textId="77777777" w:rsidR="00D90043" w:rsidRDefault="00D90043" w:rsidP="00D90043">
      <w:pPr>
        <w:pStyle w:val="Heading3"/>
      </w:pPr>
      <w:r>
        <w:t>2NC Court Clog Net Benefit</w:t>
      </w:r>
    </w:p>
    <w:p w14:paraId="06165A85" w14:textId="77777777" w:rsidR="00D90043" w:rsidRPr="004F4EF9" w:rsidRDefault="00D90043" w:rsidP="00D90043">
      <w:pPr>
        <w:pStyle w:val="Heading4"/>
        <w:rPr>
          <w:rStyle w:val="Style13ptBold"/>
          <w:b/>
          <w:bCs w:val="0"/>
        </w:rPr>
      </w:pPr>
      <w:r>
        <w:rPr>
          <w:rStyle w:val="Style13ptBold"/>
          <w:b/>
          <w:bCs w:val="0"/>
        </w:rPr>
        <w:t>Court clog is a net benefit – regionally tailored laws prevent disputes in the first place AND litigants can spread out complaints between federal and regional circuits</w:t>
      </w:r>
    </w:p>
    <w:p w14:paraId="229B55BE" w14:textId="77777777" w:rsidR="00D90043" w:rsidRPr="00AF6640" w:rsidRDefault="00D90043" w:rsidP="00D90043">
      <w:pPr>
        <w:rPr>
          <w:u w:val="single"/>
        </w:rPr>
      </w:pPr>
      <w:r>
        <w:rPr>
          <w:rStyle w:val="Style13ptBold"/>
        </w:rPr>
        <w:t>Guan 24</w:t>
      </w:r>
      <w:r w:rsidRPr="000C097F">
        <w:rPr>
          <w:rStyle w:val="Style13ptBold"/>
        </w:rPr>
        <w:t xml:space="preserve"> </w:t>
      </w:r>
      <w:r w:rsidRPr="000C097F">
        <w:t>[</w:t>
      </w:r>
      <w:proofErr w:type="spellStart"/>
      <w:r>
        <w:t>Taorui</w:t>
      </w:r>
      <w:proofErr w:type="spellEnd"/>
      <w:r>
        <w:t xml:space="preserve"> Guan</w:t>
      </w:r>
      <w:r w:rsidRPr="000C097F">
        <w:t xml:space="preserve"> </w:t>
      </w:r>
      <w:r>
        <w:t xml:space="preserve">is the </w:t>
      </w:r>
      <w:r w:rsidRPr="00AF6640">
        <w:t>Research Assistant Professor</w:t>
      </w:r>
      <w:r>
        <w:t xml:space="preserve"> at </w:t>
      </w:r>
      <w:r w:rsidRPr="00AF6640">
        <w:t>University of Hong Kong Faculty of Law</w:t>
      </w:r>
      <w:r>
        <w:t xml:space="preserve"> &amp;</w:t>
      </w:r>
      <w:r w:rsidRPr="00AF6640">
        <w:t xml:space="preserve"> S.J.D.</w:t>
      </w:r>
      <w:r>
        <w:t xml:space="preserve"> at</w:t>
      </w:r>
      <w:r w:rsidRPr="00AF6640">
        <w:t xml:space="preserve"> University of Virginia School of Law.</w:t>
      </w:r>
      <w:r w:rsidRPr="000C097F">
        <w:t>; “</w:t>
      </w:r>
      <w:r w:rsidRPr="00AF6640">
        <w:t>Cooperative Federalism and Patent Legislation: A Study Comparing China and the United States</w:t>
      </w:r>
      <w:r w:rsidRPr="000C097F">
        <w:t xml:space="preserve">”; </w:t>
      </w:r>
      <w:r w:rsidRPr="00AF6640">
        <w:t>Mar 21, 2024</w:t>
      </w:r>
      <w:r w:rsidRPr="000C097F">
        <w:t xml:space="preserve">; </w:t>
      </w:r>
      <w:r w:rsidRPr="00E37DDB">
        <w:t>https://cjil.uchicago.edu/print-archive/cooperative-federalism-and-patent-legislation-study-comparing-china-and-united-states</w:t>
      </w:r>
      <w:r w:rsidRPr="000C097F">
        <w:t>]//aanya</w:t>
      </w:r>
    </w:p>
    <w:p w14:paraId="3C35210E" w14:textId="77777777" w:rsidR="00D90043" w:rsidRDefault="00D90043" w:rsidP="00D90043">
      <w:pPr>
        <w:rPr>
          <w:sz w:val="16"/>
        </w:rPr>
      </w:pPr>
      <w:r w:rsidRPr="004F4EF9">
        <w:rPr>
          <w:rStyle w:val="StyleUnderline"/>
        </w:rPr>
        <w:t>Faced with the court system's limited ability to engage in legal experimentation due to its centralized nature</w:t>
      </w:r>
      <w:r w:rsidRPr="00E37DDB">
        <w:rPr>
          <w:sz w:val="16"/>
        </w:rPr>
        <w:t xml:space="preserve">, Craig Nard and John Duffy have called for </w:t>
      </w:r>
      <w:r w:rsidRPr="00B85DED">
        <w:rPr>
          <w:highlight w:val="cyan"/>
          <w:u w:val="single"/>
        </w:rPr>
        <w:t>the establishment of a polycentric</w:t>
      </w:r>
      <w:r w:rsidRPr="00AF6640">
        <w:rPr>
          <w:u w:val="single"/>
        </w:rPr>
        <w:t xml:space="preserve"> decision-making </w:t>
      </w:r>
      <w:r w:rsidRPr="00B85DED">
        <w:rPr>
          <w:highlight w:val="cyan"/>
          <w:u w:val="single"/>
        </w:rPr>
        <w:t>structure in patent law</w:t>
      </w:r>
      <w:r w:rsidRPr="00AF6640">
        <w:rPr>
          <w:u w:val="single"/>
        </w:rPr>
        <w:t xml:space="preserve">. It </w:t>
      </w:r>
      <w:r w:rsidRPr="00B85DED">
        <w:rPr>
          <w:highlight w:val="cyan"/>
          <w:u w:val="single"/>
        </w:rPr>
        <w:t>would emphasize</w:t>
      </w:r>
      <w:r w:rsidRPr="00AF6640">
        <w:rPr>
          <w:u w:val="single"/>
        </w:rPr>
        <w:t xml:space="preserve"> the value of </w:t>
      </w:r>
      <w:r w:rsidRPr="00B85DED">
        <w:rPr>
          <w:highlight w:val="cyan"/>
          <w:u w:val="single"/>
        </w:rPr>
        <w:t>competition and diversity</w:t>
      </w:r>
      <w:r w:rsidRPr="00AF6640">
        <w:rPr>
          <w:u w:val="single"/>
        </w:rPr>
        <w:t xml:space="preserve"> in legal systems and offer the potential benefit of such a "moderately decentralized framework," which could </w:t>
      </w:r>
      <w:r w:rsidRPr="00B85DED">
        <w:rPr>
          <w:highlight w:val="cyan"/>
          <w:u w:val="single"/>
        </w:rPr>
        <w:t>allow for incremental innovation</w:t>
      </w:r>
      <w:r w:rsidRPr="00AF6640">
        <w:rPr>
          <w:u w:val="single"/>
        </w:rPr>
        <w:t xml:space="preserve"> and experimentation.</w:t>
      </w:r>
      <w:r w:rsidRPr="00E37DDB">
        <w:rPr>
          <w:sz w:val="16"/>
        </w:rPr>
        <w:t xml:space="preserve">2 Echoing this view, Diane P. Wood suggests that perhaps the solution lies in removing the exclusive jurisdiction of the Federal Circuit.232 Under her proposal, </w:t>
      </w:r>
      <w:r w:rsidRPr="00B85DED">
        <w:rPr>
          <w:rStyle w:val="StyleUnderline"/>
          <w:sz w:val="36"/>
          <w:szCs w:val="36"/>
          <w:highlight w:val="cyan"/>
        </w:rPr>
        <w:t>litigants would have the option to submit their appeals to the Federal Circuit or proceed with litigation in the regional circuit where their claims were first presented</w:t>
      </w:r>
      <w:r w:rsidRPr="00E37DDB">
        <w:rPr>
          <w:sz w:val="16"/>
        </w:rPr>
        <w:t xml:space="preserve">.233 Such an arrangement would grant the Federal Circuit the room to leverage its specialized expertise, yet pave the way for a more expansive evolution of patent law, allowing fresh perspectives to permeate and flourish. 2" </w:t>
      </w:r>
      <w:r w:rsidRPr="00B85DED">
        <w:rPr>
          <w:rStyle w:val="StyleUnderline"/>
          <w:highlight w:val="cyan"/>
        </w:rPr>
        <w:t>This</w:t>
      </w:r>
      <w:r w:rsidRPr="004F4EF9">
        <w:rPr>
          <w:rStyle w:val="StyleUnderline"/>
        </w:rPr>
        <w:t xml:space="preserve"> richer jurisprudential landscape </w:t>
      </w:r>
      <w:r w:rsidRPr="00B85DED">
        <w:rPr>
          <w:rStyle w:val="StyleUnderline"/>
          <w:highlight w:val="cyan"/>
        </w:rPr>
        <w:t>would</w:t>
      </w:r>
      <w:r w:rsidRPr="004F4EF9">
        <w:rPr>
          <w:rStyle w:val="StyleUnderline"/>
        </w:rPr>
        <w:t xml:space="preserve"> also </w:t>
      </w:r>
      <w:r w:rsidRPr="00B85DED">
        <w:rPr>
          <w:rStyle w:val="StyleUnderline"/>
          <w:highlight w:val="cyan"/>
        </w:rPr>
        <w:t>provide the Supreme Court with a</w:t>
      </w:r>
      <w:r w:rsidRPr="004F4EF9">
        <w:rPr>
          <w:rStyle w:val="StyleUnderline"/>
        </w:rPr>
        <w:t xml:space="preserve"> </w:t>
      </w:r>
      <w:r w:rsidRPr="00B85DED">
        <w:rPr>
          <w:rStyle w:val="StyleUnderline"/>
          <w:highlight w:val="cyan"/>
        </w:rPr>
        <w:t>more comprehensive foundation</w:t>
      </w:r>
      <w:r w:rsidRPr="004F4EF9">
        <w:rPr>
          <w:rStyle w:val="StyleUnderline"/>
        </w:rPr>
        <w:t xml:space="preserve"> from which to make its decisions</w:t>
      </w:r>
      <w:r w:rsidRPr="00E37DDB">
        <w:rPr>
          <w:sz w:val="16"/>
        </w:rPr>
        <w:t xml:space="preserve">. 235 The second limitation is that </w:t>
      </w:r>
      <w:r w:rsidRPr="00AF6640">
        <w:rPr>
          <w:u w:val="single"/>
        </w:rPr>
        <w:t xml:space="preserve">courts can only the address matters that come before them. Thus, statutory law inherently constrains the range of issues. Furthermore, the </w:t>
      </w:r>
      <w:r w:rsidRPr="00B85DED">
        <w:rPr>
          <w:highlight w:val="cyan"/>
          <w:u w:val="single"/>
        </w:rPr>
        <w:t>cases that enter the litigation proces</w:t>
      </w:r>
      <w:r w:rsidRPr="00AF6640">
        <w:rPr>
          <w:u w:val="single"/>
        </w:rPr>
        <w:t xml:space="preserve">s might </w:t>
      </w:r>
      <w:r w:rsidRPr="00B85DED">
        <w:rPr>
          <w:highlight w:val="cyan"/>
          <w:u w:val="single"/>
        </w:rPr>
        <w:t>not cover the</w:t>
      </w:r>
      <w:r w:rsidRPr="00AF6640">
        <w:rPr>
          <w:u w:val="single"/>
        </w:rPr>
        <w:t xml:space="preserve"> entire </w:t>
      </w:r>
      <w:r w:rsidRPr="00B85DED">
        <w:rPr>
          <w:highlight w:val="cyan"/>
          <w:u w:val="single"/>
        </w:rPr>
        <w:t>spectrum of</w:t>
      </w:r>
      <w:r w:rsidRPr="00AF6640">
        <w:rPr>
          <w:u w:val="single"/>
        </w:rPr>
        <w:t xml:space="preserve"> local </w:t>
      </w:r>
      <w:r w:rsidRPr="00B85DED">
        <w:rPr>
          <w:highlight w:val="cyan"/>
          <w:u w:val="single"/>
        </w:rPr>
        <w:t>needs</w:t>
      </w:r>
      <w:r w:rsidRPr="00AF6640">
        <w:rPr>
          <w:u w:val="single"/>
        </w:rPr>
        <w:t xml:space="preserve"> or concerns, whereas </w:t>
      </w:r>
      <w:r w:rsidRPr="00B85DED">
        <w:rPr>
          <w:highlight w:val="cyan"/>
          <w:u w:val="single"/>
        </w:rPr>
        <w:t>local legislation can</w:t>
      </w:r>
      <w:r w:rsidRPr="00AF6640">
        <w:rPr>
          <w:u w:val="single"/>
        </w:rPr>
        <w:t xml:space="preserve"> comprehensively and specifically </w:t>
      </w:r>
      <w:r w:rsidRPr="00B85DED">
        <w:rPr>
          <w:highlight w:val="cyan"/>
          <w:u w:val="single"/>
        </w:rPr>
        <w:t>address a wide range of</w:t>
      </w:r>
      <w:r w:rsidRPr="00AF6640">
        <w:rPr>
          <w:u w:val="single"/>
        </w:rPr>
        <w:t xml:space="preserve"> regional </w:t>
      </w:r>
      <w:r w:rsidRPr="00B85DED">
        <w:rPr>
          <w:highlight w:val="cyan"/>
          <w:u w:val="single"/>
        </w:rPr>
        <w:t>issues</w:t>
      </w:r>
      <w:r w:rsidRPr="00AF6640">
        <w:rPr>
          <w:u w:val="single"/>
        </w:rPr>
        <w:t xml:space="preserve">. From a timing perspective, </w:t>
      </w:r>
      <w:r w:rsidRPr="00B85DED">
        <w:rPr>
          <w:highlight w:val="cyan"/>
          <w:u w:val="single"/>
        </w:rPr>
        <w:t>courts generally address issues retrospectively</w:t>
      </w:r>
      <w:r w:rsidRPr="00AF6640">
        <w:rPr>
          <w:u w:val="single"/>
        </w:rPr>
        <w:t xml:space="preserve">, as they respond to disputes that have already arisen, while </w:t>
      </w:r>
      <w:r w:rsidRPr="00B85DED">
        <w:rPr>
          <w:sz w:val="36"/>
          <w:szCs w:val="36"/>
          <w:highlight w:val="cyan"/>
          <w:u w:val="single"/>
        </w:rPr>
        <w:t>local legislation can proactively tailor patent laws to meet regional needs</w:t>
      </w:r>
      <w:r w:rsidRPr="004F4EF9">
        <w:rPr>
          <w:sz w:val="36"/>
          <w:szCs w:val="36"/>
          <w:u w:val="single"/>
        </w:rPr>
        <w:t xml:space="preserve"> and </w:t>
      </w:r>
      <w:r w:rsidRPr="00B85DED">
        <w:rPr>
          <w:sz w:val="36"/>
          <w:szCs w:val="36"/>
          <w:highlight w:val="cyan"/>
          <w:u w:val="single"/>
        </w:rPr>
        <w:t>prevent</w:t>
      </w:r>
      <w:r w:rsidRPr="004F4EF9">
        <w:rPr>
          <w:sz w:val="36"/>
          <w:szCs w:val="36"/>
          <w:u w:val="single"/>
        </w:rPr>
        <w:t xml:space="preserve"> those </w:t>
      </w:r>
      <w:r w:rsidRPr="00B85DED">
        <w:rPr>
          <w:sz w:val="36"/>
          <w:szCs w:val="36"/>
          <w:highlight w:val="cyan"/>
          <w:u w:val="single"/>
        </w:rPr>
        <w:t>disputes</w:t>
      </w:r>
      <w:r w:rsidRPr="004F4EF9">
        <w:rPr>
          <w:sz w:val="36"/>
          <w:szCs w:val="36"/>
          <w:u w:val="single"/>
        </w:rPr>
        <w:t xml:space="preserve"> </w:t>
      </w:r>
      <w:r w:rsidRPr="00B85DED">
        <w:rPr>
          <w:sz w:val="36"/>
          <w:szCs w:val="36"/>
          <w:highlight w:val="cyan"/>
          <w:u w:val="single"/>
        </w:rPr>
        <w:t>in the first place</w:t>
      </w:r>
      <w:r w:rsidRPr="00AF6640">
        <w:rPr>
          <w:u w:val="single"/>
        </w:rPr>
        <w:t xml:space="preserve">. Forward-looking rulings, such as those relating to cutting-edge technologies like artificial intelligence, might be </w:t>
      </w:r>
      <w:r w:rsidRPr="00B85DED">
        <w:rPr>
          <w:highlight w:val="cyan"/>
          <w:u w:val="single"/>
        </w:rPr>
        <w:t>difficult for the court system to generate in a timely manner</w:t>
      </w:r>
      <w:r w:rsidRPr="00AF6640">
        <w:rPr>
          <w:u w:val="single"/>
        </w:rPr>
        <w:t xml:space="preserve">. </w:t>
      </w:r>
      <w:r w:rsidRPr="00E37DDB">
        <w:rPr>
          <w:sz w:val="16"/>
        </w:rPr>
        <w:t xml:space="preserve">Legislation, on the other hand, allows local governments to construct forward-looking rules. One additional point is that litigation costs also influence the scope of issues that courts address. </w:t>
      </w:r>
      <w:r w:rsidRPr="00AF6640">
        <w:rPr>
          <w:u w:val="single"/>
        </w:rPr>
        <w:t xml:space="preserve">The </w:t>
      </w:r>
      <w:r w:rsidRPr="00B85DED">
        <w:rPr>
          <w:highlight w:val="cyan"/>
          <w:u w:val="single"/>
        </w:rPr>
        <w:t>high cost of litigation restricts the range of legal updates</w:t>
      </w:r>
      <w:r w:rsidRPr="00AF6640">
        <w:rPr>
          <w:u w:val="single"/>
        </w:rPr>
        <w:t xml:space="preserve"> as most issues with low individual economic value will not enter litigation. However, </w:t>
      </w:r>
      <w:r w:rsidRPr="00B85DED">
        <w:rPr>
          <w:highlight w:val="cyan"/>
          <w:u w:val="single"/>
        </w:rPr>
        <w:t>when enough disputes involving low-value issues</w:t>
      </w:r>
      <w:r w:rsidRPr="00AF6640">
        <w:rPr>
          <w:u w:val="single"/>
        </w:rPr>
        <w:t xml:space="preserve"> </w:t>
      </w:r>
      <w:r w:rsidRPr="00B85DED">
        <w:rPr>
          <w:highlight w:val="cyan"/>
          <w:u w:val="single"/>
        </w:rPr>
        <w:t>accumulate</w:t>
      </w:r>
      <w:r w:rsidRPr="00AF6640">
        <w:rPr>
          <w:u w:val="single"/>
        </w:rPr>
        <w:t xml:space="preserve"> so that </w:t>
      </w:r>
      <w:r w:rsidRPr="00B85DED">
        <w:rPr>
          <w:highlight w:val="cyan"/>
          <w:u w:val="single"/>
        </w:rPr>
        <w:t>their collective value becomes significant</w:t>
      </w:r>
      <w:r w:rsidRPr="00AF6640">
        <w:rPr>
          <w:u w:val="single"/>
        </w:rPr>
        <w:t xml:space="preserve">, </w:t>
      </w:r>
      <w:r w:rsidRPr="00B85DED">
        <w:rPr>
          <w:highlight w:val="cyan"/>
          <w:u w:val="single"/>
        </w:rPr>
        <w:t>the courts might not be able to respond in a timely manner</w:t>
      </w:r>
      <w:r w:rsidRPr="00AF6640">
        <w:rPr>
          <w:u w:val="single"/>
        </w:rPr>
        <w:t xml:space="preserve">. </w:t>
      </w:r>
      <w:r w:rsidRPr="00E37DDB">
        <w:rPr>
          <w:sz w:val="16"/>
        </w:rPr>
        <w:t xml:space="preserve">The third limitation is </w:t>
      </w:r>
      <w:r w:rsidRPr="00AF6640">
        <w:rPr>
          <w:u w:val="single"/>
        </w:rPr>
        <w:t xml:space="preserve">that legal </w:t>
      </w:r>
      <w:r w:rsidRPr="00B85DED">
        <w:rPr>
          <w:highlight w:val="cyan"/>
          <w:u w:val="single"/>
        </w:rPr>
        <w:t>reforms through the court system</w:t>
      </w:r>
      <w:r w:rsidRPr="00AF6640">
        <w:rPr>
          <w:u w:val="single"/>
        </w:rPr>
        <w:t xml:space="preserve"> can </w:t>
      </w:r>
      <w:r w:rsidRPr="00B85DED">
        <w:rPr>
          <w:highlight w:val="cyan"/>
          <w:u w:val="single"/>
        </w:rPr>
        <w:t>lead to insufficient</w:t>
      </w:r>
      <w:r w:rsidRPr="00AF6640">
        <w:rPr>
          <w:u w:val="single"/>
        </w:rPr>
        <w:t xml:space="preserve"> </w:t>
      </w:r>
      <w:r w:rsidRPr="00B85DED">
        <w:rPr>
          <w:highlight w:val="cyan"/>
          <w:u w:val="single"/>
        </w:rPr>
        <w:t>participation from stakeholders</w:t>
      </w:r>
      <w:r w:rsidRPr="00AF6640">
        <w:rPr>
          <w:u w:val="single"/>
        </w:rPr>
        <w:t>. Local stakeholders, especially those who have not instigated these cases, have limited opportunities to influence judicial interpretation directly</w:t>
      </w:r>
      <w:r w:rsidRPr="00E37DDB">
        <w:rPr>
          <w:sz w:val="16"/>
        </w:rPr>
        <w:t xml:space="preserve">. This is because courts base their decisions primarily on the legal arguments that the parties involved in the litigation present. </w:t>
      </w:r>
      <w:r w:rsidRPr="00AF6640">
        <w:rPr>
          <w:u w:val="single"/>
        </w:rPr>
        <w:t xml:space="preserve">Conversely, stakeholders can offer </w:t>
      </w:r>
      <w:r w:rsidRPr="00B85DED">
        <w:rPr>
          <w:highlight w:val="cyan"/>
          <w:u w:val="single"/>
        </w:rPr>
        <w:t>direct input</w:t>
      </w:r>
      <w:r w:rsidRPr="00AF6640">
        <w:rPr>
          <w:u w:val="single"/>
        </w:rPr>
        <w:t xml:space="preserve"> that helps to shape local legislation, </w:t>
      </w:r>
      <w:r w:rsidRPr="00B85DED">
        <w:rPr>
          <w:highlight w:val="cyan"/>
          <w:u w:val="single"/>
        </w:rPr>
        <w:t>ensur</w:t>
      </w:r>
      <w:r w:rsidRPr="00AF6640">
        <w:rPr>
          <w:u w:val="single"/>
        </w:rPr>
        <w:t xml:space="preserve">ing that </w:t>
      </w:r>
      <w:r w:rsidRPr="00B85DED">
        <w:rPr>
          <w:highlight w:val="cyan"/>
          <w:u w:val="single"/>
        </w:rPr>
        <w:t>patent laws reflect</w:t>
      </w:r>
      <w:r w:rsidRPr="00AF6640">
        <w:rPr>
          <w:u w:val="single"/>
        </w:rPr>
        <w:t xml:space="preserve"> their </w:t>
      </w:r>
      <w:r w:rsidRPr="00B85DED">
        <w:rPr>
          <w:highlight w:val="cyan"/>
          <w:u w:val="single"/>
        </w:rPr>
        <w:t>priorities and</w:t>
      </w:r>
      <w:r w:rsidRPr="00AF6640">
        <w:rPr>
          <w:u w:val="single"/>
        </w:rPr>
        <w:t xml:space="preserve"> </w:t>
      </w:r>
      <w:r w:rsidRPr="00B85DED">
        <w:rPr>
          <w:highlight w:val="cyan"/>
          <w:u w:val="single"/>
        </w:rPr>
        <w:t>needs</w:t>
      </w:r>
      <w:r w:rsidRPr="00AF6640">
        <w:rPr>
          <w:u w:val="single"/>
        </w:rPr>
        <w:t xml:space="preserve">. Some critics argue that the Federal Circuit's patent jurisprudence has become isolated and disconnected from the technological communities it affects. 236 Comparatively, </w:t>
      </w:r>
      <w:r w:rsidRPr="00B85DED">
        <w:rPr>
          <w:highlight w:val="cyan"/>
          <w:u w:val="single"/>
        </w:rPr>
        <w:t>when local governments have legislative authority</w:t>
      </w:r>
      <w:r w:rsidRPr="00AF6640">
        <w:rPr>
          <w:u w:val="single"/>
        </w:rPr>
        <w:t xml:space="preserve">, </w:t>
      </w:r>
      <w:r w:rsidRPr="00B85DED">
        <w:rPr>
          <w:highlight w:val="cyan"/>
          <w:u w:val="single"/>
        </w:rPr>
        <w:t>as is the case in China</w:t>
      </w:r>
      <w:r w:rsidRPr="00AF6640">
        <w:rPr>
          <w:u w:val="single"/>
        </w:rPr>
        <w:t xml:space="preserve">, </w:t>
      </w:r>
      <w:r w:rsidRPr="00B85DED">
        <w:rPr>
          <w:highlight w:val="cyan"/>
          <w:u w:val="single"/>
        </w:rPr>
        <w:t>local citizens can</w:t>
      </w:r>
      <w:r w:rsidRPr="00AF6640">
        <w:rPr>
          <w:u w:val="single"/>
        </w:rPr>
        <w:t xml:space="preserve"> also </w:t>
      </w:r>
      <w:r w:rsidRPr="00B85DED">
        <w:rPr>
          <w:highlight w:val="cyan"/>
          <w:u w:val="single"/>
        </w:rPr>
        <w:t>advocate for legal</w:t>
      </w:r>
      <w:r w:rsidRPr="00AF6640">
        <w:rPr>
          <w:u w:val="single"/>
        </w:rPr>
        <w:t xml:space="preserve"> </w:t>
      </w:r>
      <w:r w:rsidRPr="00B85DED">
        <w:rPr>
          <w:highlight w:val="cyan"/>
          <w:u w:val="single"/>
        </w:rPr>
        <w:t>reforms</w:t>
      </w:r>
      <w:r w:rsidRPr="00AF6640">
        <w:rPr>
          <w:u w:val="single"/>
        </w:rPr>
        <w:t xml:space="preserve"> that are tailored to their specific needs by influencing local legislation through public consultations, 237 expressing views to representatives, 238 and collaborating with NGOs.239 This approach allows for more informed legislation.</w:t>
      </w:r>
      <w:r w:rsidRPr="00E37DDB">
        <w:rPr>
          <w:sz w:val="16"/>
        </w:rPr>
        <w:t xml:space="preserve"> Moreover, Article 87 of the Legislative Law of China requires local legislators to make drafts public and to solicit the public's opinions.2 " Stakeholders can also influence legislation by providing comments. </w:t>
      </w:r>
    </w:p>
    <w:p w14:paraId="5D41F76B" w14:textId="77777777" w:rsidR="00D90043" w:rsidRPr="003440B7" w:rsidRDefault="00D90043" w:rsidP="00D90043">
      <w:pPr>
        <w:rPr>
          <w:rStyle w:val="Style13ptBold"/>
        </w:rPr>
      </w:pPr>
      <w:r>
        <w:rPr>
          <w:rStyle w:val="Style13ptBold"/>
        </w:rPr>
        <w:t>State action solves slow litigation --- avoids the net benefit.</w:t>
      </w:r>
    </w:p>
    <w:p w14:paraId="46BD9BD6" w14:textId="77777777" w:rsidR="00D90043" w:rsidRDefault="00D90043" w:rsidP="00D90043">
      <w:pPr>
        <w:rPr>
          <w:u w:val="single"/>
        </w:rPr>
      </w:pPr>
      <w:r>
        <w:rPr>
          <w:rStyle w:val="Style13ptBold"/>
        </w:rPr>
        <w:t xml:space="preserve">Nguyen </w:t>
      </w:r>
      <w:proofErr w:type="gramStart"/>
      <w:r>
        <w:rPr>
          <w:rStyle w:val="Style13ptBold"/>
        </w:rPr>
        <w:t xml:space="preserve">10 </w:t>
      </w:r>
      <w:r w:rsidRPr="000C097F">
        <w:rPr>
          <w:rStyle w:val="Style13ptBold"/>
        </w:rPr>
        <w:t xml:space="preserve"> </w:t>
      </w:r>
      <w:r w:rsidRPr="000C097F">
        <w:t>[</w:t>
      </w:r>
      <w:proofErr w:type="gramEnd"/>
      <w:r>
        <w:t>Xuan-Thao Nguyen is a professor of law at UW  &amp; a s</w:t>
      </w:r>
      <w:r w:rsidRPr="00B62397">
        <w:t>enior consultant for the World Bank/IFC on financial infrastructure projects in China, Vietnam, and the Mekong Region</w:t>
      </w:r>
      <w:r w:rsidRPr="00AF6640">
        <w:t>.</w:t>
      </w:r>
      <w:r w:rsidRPr="000C097F">
        <w:t>; “</w:t>
      </w:r>
      <w:r>
        <w:t>Dynamic Federalism and Patent Law Reform</w:t>
      </w:r>
      <w:r w:rsidRPr="000C097F">
        <w:t xml:space="preserve">”; </w:t>
      </w:r>
      <w:r>
        <w:t>2010</w:t>
      </w:r>
      <w:r w:rsidRPr="000C097F">
        <w:t>;</w:t>
      </w:r>
      <w:r>
        <w:t xml:space="preserve"> </w:t>
      </w:r>
      <w:r w:rsidRPr="003440B7">
        <w:t>https://www.repository.law.indiana.edu/cgi/viewcontent.cgi?article=1061&amp;context=ilj</w:t>
      </w:r>
      <w:r w:rsidRPr="000C097F">
        <w:t>]//aanya</w:t>
      </w:r>
    </w:p>
    <w:p w14:paraId="73104405" w14:textId="77777777" w:rsidR="00D90043" w:rsidRPr="007A3F36" w:rsidRDefault="00D90043" w:rsidP="00D90043">
      <w:pPr>
        <w:rPr>
          <w:sz w:val="16"/>
        </w:rPr>
      </w:pPr>
      <w:r w:rsidRPr="00B85DED">
        <w:rPr>
          <w:highlight w:val="cyan"/>
          <w:u w:val="single"/>
        </w:rPr>
        <w:t>Local patent rules are innovative</w:t>
      </w:r>
      <w:r w:rsidRPr="00B62397">
        <w:rPr>
          <w:u w:val="single"/>
        </w:rPr>
        <w:t xml:space="preserve">.166 They </w:t>
      </w:r>
      <w:r w:rsidRPr="00B85DED">
        <w:rPr>
          <w:highlight w:val="cyan"/>
          <w:u w:val="single"/>
        </w:rPr>
        <w:t>control the schedule of litigation</w:t>
      </w:r>
      <w:r w:rsidRPr="00B62397">
        <w:rPr>
          <w:u w:val="single"/>
        </w:rPr>
        <w:t xml:space="preserve"> and dictate a faster pace. For example, under many local rules, a </w:t>
      </w:r>
      <w:r w:rsidRPr="00B85DED">
        <w:rPr>
          <w:highlight w:val="cyan"/>
          <w:u w:val="single"/>
        </w:rPr>
        <w:t>patent holder asserting patent infringement has a very short time</w:t>
      </w:r>
      <w:r w:rsidRPr="00B62397">
        <w:rPr>
          <w:u w:val="single"/>
        </w:rPr>
        <w:t xml:space="preserve"> (ten to thirty days after the initial </w:t>
      </w:r>
      <w:proofErr w:type="spellStart"/>
      <w:r w:rsidRPr="00B62397">
        <w:rPr>
          <w:u w:val="single"/>
        </w:rPr>
        <w:t>casemanagement</w:t>
      </w:r>
      <w:proofErr w:type="spellEnd"/>
      <w:r w:rsidRPr="00B62397">
        <w:rPr>
          <w:u w:val="single"/>
        </w:rPr>
        <w:t xml:space="preserve"> conference) to submit its preliminary infringement contentions.</w:t>
      </w:r>
      <w:r w:rsidRPr="007A3F36">
        <w:rPr>
          <w:sz w:val="16"/>
        </w:rPr>
        <w:t xml:space="preserve">167 The preliminary infringement contentions are deemed final and patentees can only amend their contentions without leave of the court within a narrow time frame.168 Likewise, a defendant’s preliminary invalidity contentions are deemed final, and infringement contentions can only be amended with the court’s permission upon a showing of good cause.169 </w:t>
      </w:r>
      <w:r w:rsidRPr="007A3F36">
        <w:rPr>
          <w:rStyle w:val="StyleUnderline"/>
        </w:rPr>
        <w:t>Most local patent rules</w:t>
      </w:r>
      <w:r w:rsidRPr="007A3F36">
        <w:rPr>
          <w:sz w:val="16"/>
        </w:rPr>
        <w:t xml:space="preserve"> allow discovery related to the charges and defenses of willful infringement, and they </w:t>
      </w:r>
      <w:r w:rsidRPr="007A3F36">
        <w:rPr>
          <w:rStyle w:val="StyleUnderline"/>
        </w:rPr>
        <w:t>encourage parties to explore the basis for raising claims shortly after the scheduling order</w:t>
      </w:r>
      <w:r w:rsidRPr="007A3F36">
        <w:rPr>
          <w:sz w:val="16"/>
        </w:rPr>
        <w:t xml:space="preserve">.170 </w:t>
      </w:r>
      <w:r w:rsidRPr="00B85DED">
        <w:rPr>
          <w:rStyle w:val="Emphasis"/>
          <w:highlight w:val="cyan"/>
        </w:rPr>
        <w:t>To minimize unnecessary battles</w:t>
      </w:r>
      <w:r w:rsidRPr="00B62397">
        <w:rPr>
          <w:u w:val="single"/>
        </w:rPr>
        <w:t xml:space="preserve"> over protective orders, some </w:t>
      </w:r>
      <w:r w:rsidRPr="00B85DED">
        <w:rPr>
          <w:highlight w:val="cyan"/>
          <w:u w:val="single"/>
        </w:rPr>
        <w:t>local patent rules have a default protective order</w:t>
      </w:r>
      <w:r w:rsidRPr="00B62397">
        <w:rPr>
          <w:u w:val="single"/>
        </w:rPr>
        <w:t xml:space="preserve">. The default protective order is automatically entered upon the filing of a patent suit.171 Having </w:t>
      </w:r>
      <w:r w:rsidRPr="00B85DED">
        <w:rPr>
          <w:highlight w:val="cyan"/>
          <w:u w:val="single"/>
        </w:rPr>
        <w:t>default protective orders</w:t>
      </w:r>
      <w:r w:rsidRPr="00B62397">
        <w:rPr>
          <w:u w:val="single"/>
        </w:rPr>
        <w:t xml:space="preserve"> </w:t>
      </w:r>
      <w:r w:rsidRPr="00B85DED">
        <w:rPr>
          <w:highlight w:val="cyan"/>
          <w:u w:val="single"/>
        </w:rPr>
        <w:t>shortens the time required to reach a protective order suitable to both parties</w:t>
      </w:r>
      <w:r w:rsidRPr="00B62397">
        <w:rPr>
          <w:u w:val="single"/>
        </w:rPr>
        <w:t xml:space="preserve">.172 </w:t>
      </w:r>
      <w:r w:rsidRPr="00B85DED">
        <w:rPr>
          <w:highlight w:val="cyan"/>
          <w:u w:val="single"/>
        </w:rPr>
        <w:t>Another feature</w:t>
      </w:r>
      <w:r w:rsidRPr="00B62397">
        <w:rPr>
          <w:u w:val="single"/>
        </w:rPr>
        <w:t xml:space="preserve"> of many local patent rules </w:t>
      </w:r>
      <w:r w:rsidRPr="00B85DED">
        <w:rPr>
          <w:highlight w:val="cyan"/>
          <w:u w:val="single"/>
        </w:rPr>
        <w:t>is</w:t>
      </w:r>
      <w:r w:rsidRPr="00B62397">
        <w:rPr>
          <w:u w:val="single"/>
        </w:rPr>
        <w:t xml:space="preserve"> their </w:t>
      </w:r>
      <w:r w:rsidRPr="00B85DED">
        <w:rPr>
          <w:highlight w:val="cyan"/>
          <w:u w:val="single"/>
        </w:rPr>
        <w:t>swift timetable for claim construction</w:t>
      </w:r>
      <w:r w:rsidRPr="00B62397">
        <w:rPr>
          <w:u w:val="single"/>
        </w:rPr>
        <w:t xml:space="preserve">. </w:t>
      </w:r>
      <w:r w:rsidRPr="00B85DED">
        <w:rPr>
          <w:highlight w:val="cyan"/>
          <w:u w:val="single"/>
        </w:rPr>
        <w:t>Several districts’ local patent rules allow only twenty days for the parties to exchange preliminary construction</w:t>
      </w:r>
      <w:r w:rsidRPr="00B62397">
        <w:rPr>
          <w:u w:val="single"/>
        </w:rPr>
        <w:t xml:space="preserve"> for each claim term identified, and each party must disclose extrinsic evidence to support their claim construction.173 Again, the quick timetable forces the litigants to plan, manage, and control the litigation to meet the deadline.</w:t>
      </w:r>
      <w:r w:rsidRPr="007A3F36">
        <w:rPr>
          <w:sz w:val="16"/>
        </w:rPr>
        <w:t xml:space="preserve">174 Together, </w:t>
      </w:r>
      <w:r w:rsidRPr="00B85DED">
        <w:rPr>
          <w:rStyle w:val="Emphasis"/>
          <w:highlight w:val="cyan"/>
        </w:rPr>
        <w:t>these rules prevent</w:t>
      </w:r>
      <w:r w:rsidRPr="00127C73">
        <w:rPr>
          <w:rStyle w:val="Emphasis"/>
        </w:rPr>
        <w:t xml:space="preserve"> the parties from </w:t>
      </w:r>
      <w:r w:rsidRPr="00B85DED">
        <w:rPr>
          <w:rStyle w:val="Emphasis"/>
          <w:highlight w:val="cyan"/>
        </w:rPr>
        <w:t>prolonging litigation</w:t>
      </w:r>
      <w:r w:rsidRPr="00B85DED">
        <w:rPr>
          <w:sz w:val="16"/>
          <w:highlight w:val="cyan"/>
        </w:rPr>
        <w:t xml:space="preserve"> </w:t>
      </w:r>
      <w:r w:rsidRPr="00B85DED">
        <w:rPr>
          <w:rStyle w:val="Emphasis"/>
          <w:highlight w:val="cyan"/>
        </w:rPr>
        <w:t>with acrimonious procedural tactics</w:t>
      </w:r>
      <w:r w:rsidRPr="007A3F36">
        <w:rPr>
          <w:sz w:val="16"/>
        </w:rPr>
        <w:t xml:space="preserve">. </w:t>
      </w:r>
      <w:r w:rsidRPr="00B62397">
        <w:rPr>
          <w:u w:val="single"/>
        </w:rPr>
        <w:t xml:space="preserve">Indeed, </w:t>
      </w:r>
      <w:r w:rsidRPr="00B85DED">
        <w:rPr>
          <w:highlight w:val="cyan"/>
          <w:u w:val="single"/>
        </w:rPr>
        <w:t>a typical patent</w:t>
      </w:r>
      <w:r w:rsidRPr="00B62397">
        <w:rPr>
          <w:u w:val="single"/>
        </w:rPr>
        <w:t xml:space="preserve"> case </w:t>
      </w:r>
      <w:r w:rsidRPr="00B85DED">
        <w:rPr>
          <w:highlight w:val="cyan"/>
          <w:u w:val="single"/>
        </w:rPr>
        <w:t>takes approximately three to five years from filing to disposition</w:t>
      </w:r>
      <w:r w:rsidRPr="00B62397">
        <w:rPr>
          <w:u w:val="single"/>
        </w:rPr>
        <w:t xml:space="preserve">. However, the </w:t>
      </w:r>
      <w:r w:rsidRPr="00B85DED">
        <w:rPr>
          <w:highlight w:val="cyan"/>
          <w:u w:val="single"/>
        </w:rPr>
        <w:t>time can be reduced to eighteen months</w:t>
      </w:r>
      <w:r w:rsidRPr="00B62397">
        <w:rPr>
          <w:u w:val="single"/>
        </w:rPr>
        <w:t>, as shown by the district courts that have adopted and enforced local patent rules to resolve patent disputes with rapid speed.</w:t>
      </w:r>
      <w:r w:rsidRPr="007A3F36">
        <w:rPr>
          <w:sz w:val="16"/>
        </w:rPr>
        <w:t xml:space="preserve">175 The local-patent-rules movement has been widespread. In 2000, the Northern District of California was the first to formulate and adopt local patent rules.176 Nine years later, the Southern District of Ohio,177 the District of Minnesota,178 the District of Massachusetts,179 the Northern District of Illinois,180 the Eastern District of North Carolina,181 the District of New Jersey,182 the Northern District of Georgia,183 the Southern District of Texas,184 the Eastern District of Texas,185 the Western District of Washington,186 the Western District of Pennsylvania,187 and the Southern District of California188 have all adopted their own versions of local patent rules or developed patent-specific rules within their existing local rules.189 The Northern District of Texas has adopted patent rules in a standing order.190 In some districts, such as the Southern District of New York, local patent rules have not been adopted for the entire district; however, individual judges may adopt the recommended set of local patent rules on a voluntary basis.191 Overall, </w:t>
      </w:r>
      <w:r w:rsidRPr="007A3F36">
        <w:rPr>
          <w:rStyle w:val="StyleUnderline"/>
        </w:rPr>
        <w:t>the movement in creating and adopting local patent rules has had positive effects on judges sitting in districts with no local patent rules.</w:t>
      </w:r>
      <w:r w:rsidRPr="007A3F36">
        <w:rPr>
          <w:sz w:val="16"/>
        </w:rPr>
        <w:t xml:space="preserve"> </w:t>
      </w:r>
      <w:r w:rsidRPr="00B62397">
        <w:rPr>
          <w:u w:val="single"/>
        </w:rPr>
        <w:t xml:space="preserve">Some </w:t>
      </w:r>
      <w:r w:rsidRPr="00B85DED">
        <w:rPr>
          <w:highlight w:val="cyan"/>
          <w:u w:val="single"/>
        </w:rPr>
        <w:t>judges have observed the benefits</w:t>
      </w:r>
      <w:r w:rsidRPr="00B62397">
        <w:rPr>
          <w:u w:val="single"/>
        </w:rPr>
        <w:t xml:space="preserve"> of the rules and decided to use some of the rules to manage their court’s ongoing patent dockets. For example, in </w:t>
      </w:r>
      <w:proofErr w:type="spellStart"/>
      <w:r w:rsidRPr="00B85DED">
        <w:rPr>
          <w:highlight w:val="cyan"/>
          <w:u w:val="single"/>
        </w:rPr>
        <w:t>Suncast</w:t>
      </w:r>
      <w:proofErr w:type="spellEnd"/>
      <w:r w:rsidRPr="00B85DED">
        <w:rPr>
          <w:highlight w:val="cyan"/>
          <w:u w:val="single"/>
        </w:rPr>
        <w:t xml:space="preserve"> Technologies v. Patrician Products</w:t>
      </w:r>
      <w:r w:rsidRPr="00B62397">
        <w:rPr>
          <w:u w:val="single"/>
        </w:rPr>
        <w:t xml:space="preserve">, 192 the Southern District of Florida reviewed local patent rules from </w:t>
      </w:r>
      <w:proofErr w:type="gramStart"/>
      <w:r w:rsidRPr="00B62397">
        <w:rPr>
          <w:u w:val="single"/>
        </w:rPr>
        <w:t>a number of</w:t>
      </w:r>
      <w:proofErr w:type="gramEnd"/>
      <w:r w:rsidRPr="00B62397">
        <w:rPr>
          <w:u w:val="single"/>
        </w:rPr>
        <w:t xml:space="preserve"> districts and </w:t>
      </w:r>
      <w:r w:rsidRPr="00B85DED">
        <w:rPr>
          <w:highlight w:val="cyan"/>
          <w:u w:val="single"/>
        </w:rPr>
        <w:t>found that</w:t>
      </w:r>
      <w:r w:rsidRPr="00B62397">
        <w:rPr>
          <w:u w:val="single"/>
        </w:rPr>
        <w:t xml:space="preserve"> the </w:t>
      </w:r>
      <w:r w:rsidRPr="00B85DED">
        <w:rPr>
          <w:highlight w:val="cyan"/>
          <w:u w:val="single"/>
        </w:rPr>
        <w:t>rules “provide instructive insight</w:t>
      </w:r>
      <w:r w:rsidRPr="00B62397">
        <w:rPr>
          <w:u w:val="single"/>
        </w:rPr>
        <w:t xml:space="preserve"> into identifying proper topics of discovery unique to a patent suit,”193 which assisted the court to adopt “the correct sequencing” of patent discovery.</w:t>
      </w:r>
    </w:p>
    <w:p w14:paraId="15B8671D" w14:textId="77777777" w:rsidR="00D90043" w:rsidRPr="00D90043" w:rsidRDefault="00D90043" w:rsidP="00D90043"/>
    <w:p w14:paraId="4937F117" w14:textId="1C32A371" w:rsidR="00EA0C28" w:rsidRDefault="008D3254" w:rsidP="00EA0C28">
      <w:pPr>
        <w:pStyle w:val="Heading3"/>
      </w:pPr>
      <w:r>
        <w:t>2NC Federalism</w:t>
      </w:r>
      <w:r w:rsidR="008A32CC">
        <w:t xml:space="preserve"> - Links</w:t>
      </w:r>
    </w:p>
    <w:p w14:paraId="34E40E86" w14:textId="732D12C6" w:rsidR="008A32CC" w:rsidRPr="00336978" w:rsidRDefault="008A32CC" w:rsidP="008A32CC">
      <w:pPr>
        <w:pStyle w:val="Heading4"/>
      </w:pPr>
      <w:r>
        <w:t xml:space="preserve">The counterplan solves best, </w:t>
      </w:r>
      <w:r w:rsidR="00F12C1D">
        <w:t>avoids the federalism DA</w:t>
      </w:r>
      <w:r>
        <w:t>, fixes the patent system, and solves certainty</w:t>
      </w:r>
    </w:p>
    <w:p w14:paraId="2C0E051F" w14:textId="71B16F4B" w:rsidR="008A32CC" w:rsidRPr="00DB4785" w:rsidRDefault="008A32CC" w:rsidP="008A32CC">
      <w:r w:rsidRPr="00DB4785">
        <w:rPr>
          <w:rStyle w:val="Style13ptBold"/>
        </w:rPr>
        <w:t>Nguyen 10</w:t>
      </w:r>
      <w:r w:rsidRPr="00DB4785">
        <w:t xml:space="preserve"> [Xuan-Thao; </w:t>
      </w:r>
      <w:r>
        <w:t>Pendleton Miller Chair in Law Director, Asian Law Center at UW</w:t>
      </w:r>
      <w:r w:rsidRPr="00DB4785">
        <w:t xml:space="preserve">; " Dynamic Federalism and Patent Law Reform"; </w:t>
      </w:r>
      <w:r>
        <w:t>Indiana Law Journal, Vol. 85, Issue 2, Article 3, Spring 2010</w:t>
      </w:r>
      <w:r w:rsidRPr="00DB4785">
        <w:t>; Accessed 7-5-2024; KL</w:t>
      </w:r>
      <w:r w:rsidR="00D90043">
        <w:t xml:space="preserve"> + LF</w:t>
      </w:r>
      <w:r w:rsidRPr="00DB4785">
        <w:t>]</w:t>
      </w:r>
    </w:p>
    <w:p w14:paraId="30E732F4" w14:textId="77777777" w:rsidR="008A32CC" w:rsidRPr="001A0077" w:rsidRDefault="008A32CC" w:rsidP="008A32CC">
      <w:pPr>
        <w:rPr>
          <w:sz w:val="16"/>
        </w:rPr>
      </w:pPr>
      <w:r w:rsidRPr="001A0077">
        <w:rPr>
          <w:sz w:val="16"/>
        </w:rPr>
        <w:t xml:space="preserve">In the area of patent law, Congress has sole authority to legislate.50 During the very first session of Congress, the patent statute was enacted.51 Congress subsequently amended the statute to develop a body of law relevant to changes in technology and the economy. 52 Everyone looks to Congress for patent-law reform. 53 All the normative reform efforts are continually displayed within the halls of Congress and are confined largely within the Beltway. 54 Lobbyists and interest groups exert influence in shaping patent reform.55 All efforts seem to ignore an ongoing movement at the local level, away from the national epicenter of action, to reform how patent litigation should be changed to reflect both national and local interests in patent cases. 56 Given the languishing pace of patent-law reform in Congress and the unpredictability of the Supreme Court, the local patent-law-reform movement was ripe. 7 </w:t>
      </w:r>
      <w:r w:rsidRPr="00CF0C18">
        <w:rPr>
          <w:u w:val="single"/>
        </w:rPr>
        <w:t>Furthermore</w:t>
      </w:r>
      <w:r w:rsidRPr="00B85DED">
        <w:rPr>
          <w:highlight w:val="cyan"/>
          <w:u w:val="single"/>
        </w:rPr>
        <w:t xml:space="preserve">, </w:t>
      </w:r>
      <w:r w:rsidRPr="00B85DED">
        <w:rPr>
          <w:rStyle w:val="Emphasis"/>
          <w:highlight w:val="cyan"/>
        </w:rPr>
        <w:t>local patent reform</w:t>
      </w:r>
      <w:r w:rsidRPr="00CF0C18">
        <w:rPr>
          <w:u w:val="single"/>
        </w:rPr>
        <w:t xml:space="preserve"> is </w:t>
      </w:r>
      <w:r w:rsidRPr="00B85DED">
        <w:rPr>
          <w:highlight w:val="cyan"/>
          <w:u w:val="single"/>
        </w:rPr>
        <w:t>an example of how bottom-up reforms parallel</w:t>
      </w:r>
      <w:r w:rsidRPr="00CF0C18">
        <w:rPr>
          <w:u w:val="single"/>
        </w:rPr>
        <w:t xml:space="preserve"> the current trends in </w:t>
      </w:r>
      <w:r w:rsidRPr="00B85DED">
        <w:rPr>
          <w:rStyle w:val="Emphasis"/>
          <w:highlight w:val="cyan"/>
        </w:rPr>
        <w:t>dynamic federalism</w:t>
      </w:r>
      <w:r w:rsidRPr="00CF0C18">
        <w:rPr>
          <w:u w:val="single"/>
        </w:rPr>
        <w:t>.</w:t>
      </w:r>
      <w:r w:rsidRPr="001A0077">
        <w:rPr>
          <w:sz w:val="16"/>
        </w:rPr>
        <w:t xml:space="preserve"> Constitutional law scholars have fueled much of the debate in the last two decades on federalism, examining and positing the constitutional limits of congressional authority, state and federal government relationships, and the social benefits and costs of federalism.58 While the debate is ongoing among scholars in constitutional law, scholars in other areas such as environmental law,5 9 corporate securities, 60 and immigration6 1 have turned their attention to the implications of federalism for their respective fields. In recent years, scholars have embraced a new trend of federalism, proclaiming that strict "[d]</w:t>
      </w:r>
      <w:proofErr w:type="spellStart"/>
      <w:r w:rsidRPr="001A0077">
        <w:rPr>
          <w:sz w:val="16"/>
        </w:rPr>
        <w:t>ual</w:t>
      </w:r>
      <w:proofErr w:type="spellEnd"/>
      <w:r w:rsidRPr="001A0077">
        <w:rPr>
          <w:sz w:val="16"/>
        </w:rPr>
        <w:t xml:space="preserve"> federalism is dead" and that neither federal nor state governing authority can be seen through a single, nonoverlapping lens.62 </w:t>
      </w:r>
      <w:r w:rsidRPr="00CF0C18">
        <w:rPr>
          <w:u w:val="single"/>
        </w:rPr>
        <w:t>The new alternative to the static dual federalism is dynamic federalism</w:t>
      </w:r>
      <w:r w:rsidRPr="001A0077">
        <w:rPr>
          <w:sz w:val="16"/>
        </w:rPr>
        <w:t xml:space="preserve">, which has many other names such as "federalism" or "interactive federalism., 63 </w:t>
      </w:r>
      <w:r w:rsidRPr="00CF0C18">
        <w:rPr>
          <w:u w:val="single"/>
        </w:rPr>
        <w:t xml:space="preserve">Under the new concept of federalism, scholars focus on the dynamic interaction among the states and the federal government; the </w:t>
      </w:r>
      <w:r w:rsidRPr="000F28DB">
        <w:rPr>
          <w:rStyle w:val="Emphasis"/>
        </w:rPr>
        <w:t>competition</w:t>
      </w:r>
      <w:r w:rsidRPr="00CF0C18">
        <w:rPr>
          <w:u w:val="single"/>
        </w:rPr>
        <w:t>, either confrontational or cooperative</w:t>
      </w:r>
      <w:r w:rsidRPr="001A0077">
        <w:rPr>
          <w:sz w:val="16"/>
        </w:rPr>
        <w:t xml:space="preserve">, between states and the federal government; </w:t>
      </w:r>
      <w:r w:rsidRPr="00CF0C18">
        <w:rPr>
          <w:u w:val="single"/>
        </w:rPr>
        <w:t>and the overlapping of state and federal authority</w:t>
      </w:r>
      <w:r w:rsidRPr="001A0077">
        <w:rPr>
          <w:sz w:val="16"/>
        </w:rPr>
        <w:t xml:space="preserve">.6 4 </w:t>
      </w:r>
      <w:r w:rsidRPr="00B85DED">
        <w:rPr>
          <w:rStyle w:val="StyleUnderline"/>
          <w:highlight w:val="cyan"/>
        </w:rPr>
        <w:t>The</w:t>
      </w:r>
      <w:r w:rsidRPr="00CF0C18">
        <w:rPr>
          <w:rStyle w:val="StyleUnderline"/>
        </w:rPr>
        <w:t xml:space="preserve"> local </w:t>
      </w:r>
      <w:r w:rsidRPr="00B85DED">
        <w:rPr>
          <w:rStyle w:val="StyleUnderline"/>
          <w:highlight w:val="cyan"/>
        </w:rPr>
        <w:t>movement</w:t>
      </w:r>
      <w:r w:rsidRPr="001A0077">
        <w:rPr>
          <w:sz w:val="16"/>
        </w:rPr>
        <w:t xml:space="preserve">, as described in this Article, drawing an analogy to dynamic federalism, </w:t>
      </w:r>
      <w:r w:rsidRPr="00B85DED">
        <w:rPr>
          <w:rStyle w:val="StyleUnderline"/>
          <w:highlight w:val="cyan"/>
        </w:rPr>
        <w:t>challenges the normative</w:t>
      </w:r>
      <w:r w:rsidRPr="00CF0C18">
        <w:rPr>
          <w:rStyle w:val="StyleUnderline"/>
        </w:rPr>
        <w:t xml:space="preserve">, static </w:t>
      </w:r>
      <w:r w:rsidRPr="00B85DED">
        <w:rPr>
          <w:rStyle w:val="StyleUnderline"/>
          <w:highlight w:val="cyan"/>
        </w:rPr>
        <w:t>thinking that anything related to patents must</w:t>
      </w:r>
      <w:r w:rsidRPr="00B85DED">
        <w:rPr>
          <w:sz w:val="16"/>
          <w:highlight w:val="cyan"/>
        </w:rPr>
        <w:t xml:space="preserve"> </w:t>
      </w:r>
      <w:r w:rsidRPr="00B85DED">
        <w:rPr>
          <w:rStyle w:val="StyleUnderline"/>
          <w:highlight w:val="cyan"/>
        </w:rPr>
        <w:t>be left to Congress</w:t>
      </w:r>
      <w:r w:rsidRPr="001A0077">
        <w:rPr>
          <w:sz w:val="16"/>
        </w:rPr>
        <w:t xml:space="preserve">. 65 </w:t>
      </w:r>
      <w:r w:rsidRPr="00CF0C18">
        <w:rPr>
          <w:rStyle w:val="StyleUnderline"/>
        </w:rPr>
        <w:t xml:space="preserve">Little </w:t>
      </w:r>
      <w:proofErr w:type="gramStart"/>
      <w:r w:rsidRPr="00CF0C18">
        <w:rPr>
          <w:rStyle w:val="StyleUnderline"/>
        </w:rPr>
        <w:t>progress</w:t>
      </w:r>
      <w:proofErr w:type="gramEnd"/>
      <w:r w:rsidRPr="00CF0C18">
        <w:rPr>
          <w:rStyle w:val="StyleUnderline"/>
        </w:rPr>
        <w:t xml:space="preserve"> has been made, as the top-down reformers have so far raced</w:t>
      </w:r>
      <w:r w:rsidRPr="001A0077">
        <w:rPr>
          <w:sz w:val="16"/>
        </w:rPr>
        <w:t xml:space="preserve"> </w:t>
      </w:r>
      <w:r w:rsidRPr="00CF0C18">
        <w:rPr>
          <w:rStyle w:val="StyleUnderline"/>
        </w:rPr>
        <w:t>to the top. Congress and the Supreme Court have thus far failed to solve the broken-patent problem</w:t>
      </w:r>
      <w:r w:rsidRPr="001A0077">
        <w:rPr>
          <w:rStyle w:val="StyleUnderline"/>
        </w:rPr>
        <w:t>.</w:t>
      </w:r>
      <w:r w:rsidRPr="001A0077">
        <w:rPr>
          <w:u w:val="single"/>
        </w:rPr>
        <w:t xml:space="preserve"> The local movement </w:t>
      </w:r>
      <w:r w:rsidRPr="00B85DED">
        <w:rPr>
          <w:highlight w:val="cyan"/>
          <w:u w:val="single"/>
        </w:rPr>
        <w:t>provides a bottom-up solution that</w:t>
      </w:r>
      <w:r w:rsidRPr="001A0077">
        <w:rPr>
          <w:u w:val="single"/>
        </w:rPr>
        <w:t xml:space="preserve"> interacts, </w:t>
      </w:r>
      <w:r w:rsidRPr="00B85DED">
        <w:rPr>
          <w:highlight w:val="cyan"/>
          <w:u w:val="single"/>
        </w:rPr>
        <w:t>competes</w:t>
      </w:r>
      <w:r w:rsidRPr="001A0077">
        <w:rPr>
          <w:u w:val="single"/>
        </w:rPr>
        <w:t xml:space="preserve">, and overlaps </w:t>
      </w:r>
      <w:r w:rsidRPr="00B85DED">
        <w:rPr>
          <w:highlight w:val="cyan"/>
          <w:u w:val="single"/>
        </w:rPr>
        <w:t>with the top-down approach to solve</w:t>
      </w:r>
      <w:r w:rsidRPr="001A0077">
        <w:rPr>
          <w:u w:val="single"/>
        </w:rPr>
        <w:t xml:space="preserve"> parts of </w:t>
      </w:r>
      <w:r w:rsidRPr="00B85DED">
        <w:rPr>
          <w:highlight w:val="cyan"/>
          <w:u w:val="single"/>
        </w:rPr>
        <w:t>the broken</w:t>
      </w:r>
      <w:r w:rsidRPr="001A0077">
        <w:rPr>
          <w:u w:val="single"/>
        </w:rPr>
        <w:t xml:space="preserve"> and complex </w:t>
      </w:r>
      <w:r w:rsidRPr="00B85DED">
        <w:rPr>
          <w:highlight w:val="cyan"/>
          <w:u w:val="single"/>
        </w:rPr>
        <w:t>patent system</w:t>
      </w:r>
      <w:r w:rsidRPr="001A0077">
        <w:rPr>
          <w:u w:val="single"/>
        </w:rPr>
        <w:t>.</w:t>
      </w:r>
      <w:r w:rsidRPr="001A0077">
        <w:rPr>
          <w:sz w:val="16"/>
        </w:rPr>
        <w:t xml:space="preserve"> The local movement is a product of work accomplished within </w:t>
      </w:r>
      <w:r w:rsidRPr="001A0077">
        <w:rPr>
          <w:u w:val="single"/>
        </w:rPr>
        <w:t>local laboratories</w:t>
      </w:r>
      <w:r w:rsidRPr="001A0077">
        <w:rPr>
          <w:sz w:val="16"/>
        </w:rPr>
        <w:t xml:space="preserve"> in many different locales across the nation to reform patent litigation.66 </w:t>
      </w:r>
      <w:r w:rsidRPr="001A0077">
        <w:rPr>
          <w:u w:val="single"/>
        </w:rPr>
        <w:t xml:space="preserve">The local movement </w:t>
      </w:r>
      <w:r w:rsidRPr="00B85DED">
        <w:rPr>
          <w:highlight w:val="cyan"/>
          <w:u w:val="single"/>
        </w:rPr>
        <w:t>demonstrates that not all patent-related issues should be at the mercy of congressional attention</w:t>
      </w:r>
      <w:r w:rsidRPr="001A0077">
        <w:rPr>
          <w:u w:val="single"/>
        </w:rPr>
        <w:t>, languishing for years on legislation pulled and pushed by powerful interest groups.</w:t>
      </w:r>
      <w:r w:rsidRPr="001A0077">
        <w:rPr>
          <w:sz w:val="16"/>
        </w:rPr>
        <w:t xml:space="preserve"> 67 The local movement embodies the spirit of cooperative reform in that it represents a system sensitive to the legitimate interests at both the local and national levels.68 Congress wanted to address problems associated with patent litigation but failed to do so during the past couple of terms. Local judges and bar associations compete with Congress by partially filling the void. </w:t>
      </w:r>
      <w:r w:rsidRPr="001A0077">
        <w:rPr>
          <w:u w:val="single"/>
        </w:rPr>
        <w:t xml:space="preserve">The local movement reveals how </w:t>
      </w:r>
      <w:r w:rsidRPr="00B85DED">
        <w:rPr>
          <w:highlight w:val="cyan"/>
          <w:u w:val="single"/>
        </w:rPr>
        <w:t>local judges</w:t>
      </w:r>
      <w:r w:rsidRPr="001A0077">
        <w:rPr>
          <w:u w:val="single"/>
        </w:rPr>
        <w:t xml:space="preserve"> and bar association members, together with citizens in a locality, </w:t>
      </w:r>
      <w:r w:rsidRPr="00B85DED">
        <w:rPr>
          <w:highlight w:val="cyan"/>
          <w:u w:val="single"/>
        </w:rPr>
        <w:t>can</w:t>
      </w:r>
      <w:r w:rsidRPr="001A0077">
        <w:rPr>
          <w:u w:val="single"/>
        </w:rPr>
        <w:t xml:space="preserve"> bring positive results to solve problems in the patent area by </w:t>
      </w:r>
      <w:r w:rsidRPr="00B85DED">
        <w:rPr>
          <w:highlight w:val="cyan"/>
          <w:u w:val="single"/>
        </w:rPr>
        <w:t>deliver</w:t>
      </w:r>
      <w:r w:rsidRPr="001A0077">
        <w:rPr>
          <w:u w:val="single"/>
        </w:rPr>
        <w:t xml:space="preserve">ing </w:t>
      </w:r>
      <w:r w:rsidRPr="000F28DB">
        <w:rPr>
          <w:rStyle w:val="Emphasis"/>
        </w:rPr>
        <w:t>fair</w:t>
      </w:r>
      <w:r w:rsidRPr="001A0077">
        <w:rPr>
          <w:u w:val="single"/>
        </w:rPr>
        <w:t xml:space="preserve"> and </w:t>
      </w:r>
      <w:r w:rsidRPr="00B85DED">
        <w:rPr>
          <w:rStyle w:val="Emphasis"/>
          <w:highlight w:val="cyan"/>
        </w:rPr>
        <w:t>speedy resolutions</w:t>
      </w:r>
      <w:r w:rsidRPr="00B85DED">
        <w:rPr>
          <w:highlight w:val="cyan"/>
          <w:u w:val="single"/>
        </w:rPr>
        <w:t xml:space="preserve"> to patent disputes</w:t>
      </w:r>
      <w:r w:rsidRPr="001A0077">
        <w:rPr>
          <w:u w:val="single"/>
        </w:rPr>
        <w:t xml:space="preserve">, </w:t>
      </w:r>
      <w:r w:rsidRPr="00B85DED">
        <w:rPr>
          <w:highlight w:val="cyan"/>
          <w:u w:val="single"/>
        </w:rPr>
        <w:t>reduc</w:t>
      </w:r>
      <w:r w:rsidRPr="001A0077">
        <w:rPr>
          <w:u w:val="single"/>
        </w:rPr>
        <w:t xml:space="preserve">ing patent </w:t>
      </w:r>
      <w:r w:rsidRPr="00B85DED">
        <w:rPr>
          <w:highlight w:val="cyan"/>
          <w:u w:val="single"/>
        </w:rPr>
        <w:t>litigation costs, shortening the timetables for infringement</w:t>
      </w:r>
      <w:r w:rsidRPr="001A0077">
        <w:rPr>
          <w:u w:val="single"/>
        </w:rPr>
        <w:t xml:space="preserve"> and defense contentions, imposing "good cause" standards to justify delays in pleadings, and dismissing patent cases with prejudice if certain deadlines are missed.</w:t>
      </w:r>
      <w:r w:rsidRPr="001A0077">
        <w:rPr>
          <w:sz w:val="16"/>
        </w:rPr>
        <w:t xml:space="preserve"> 69 Consequently, as more patent cases are promptly disposed of and new cases are filed in the reformed districts, local federal judges have opportunities to enhance their expertise in patent law and subsequently create new federal judicial centers for patent cases. 70 The work accomplished by the local movement does not suggest that all patent related reform should be conducted at the local level. The strict dual federalism view of either national or local authority is not always productive to patent reform. Moreover, the view that all patent-related reform should be local would be unconstitutional, as Congress has the constitutional mandate to legislate substantive patent law. 71 </w:t>
      </w:r>
      <w:r w:rsidRPr="001A0077">
        <w:rPr>
          <w:u w:val="single"/>
        </w:rPr>
        <w:t xml:space="preserve">The local movement, however, demonstrates how </w:t>
      </w:r>
      <w:r w:rsidRPr="00B85DED">
        <w:rPr>
          <w:highlight w:val="cyan"/>
          <w:u w:val="single"/>
        </w:rPr>
        <w:t>changes related to an area of law-patent law</w:t>
      </w:r>
      <w:r w:rsidRPr="001A0077">
        <w:rPr>
          <w:u w:val="single"/>
        </w:rPr>
        <w:t xml:space="preserve"> specifically, </w:t>
      </w:r>
      <w:r w:rsidRPr="00B85DED">
        <w:rPr>
          <w:highlight w:val="cyan"/>
          <w:u w:val="single"/>
        </w:rPr>
        <w:t>which has</w:t>
      </w:r>
      <w:r w:rsidRPr="001A0077">
        <w:rPr>
          <w:u w:val="single"/>
        </w:rPr>
        <w:t xml:space="preserve"> often been </w:t>
      </w:r>
      <w:r w:rsidRPr="00B85DED">
        <w:rPr>
          <w:highlight w:val="cyan"/>
          <w:u w:val="single"/>
        </w:rPr>
        <w:t>deemed to be exclusively within the power of Congress--</w:t>
      </w:r>
      <w:r w:rsidRPr="00B85DED">
        <w:rPr>
          <w:rStyle w:val="Emphasis"/>
          <w:highlight w:val="cyan"/>
        </w:rPr>
        <w:t>can be achieved procedurally</w:t>
      </w:r>
      <w:r w:rsidRPr="001A0077">
        <w:rPr>
          <w:u w:val="single"/>
        </w:rPr>
        <w:t>, for example, through the creation and adoption of local patent rules at the district level.</w:t>
      </w:r>
      <w:r w:rsidRPr="001A0077">
        <w:rPr>
          <w:sz w:val="16"/>
        </w:rPr>
        <w:t xml:space="preserve">72 The local movement does not reform the substantive patent law because Congress still possesses the sole power to legislate. Undoubtedly, the Patent and Copyright Clause in the Constitution speaks for the national interest in having a national </w:t>
      </w:r>
      <w:proofErr w:type="spellStart"/>
      <w:r w:rsidRPr="001A0077">
        <w:rPr>
          <w:sz w:val="16"/>
        </w:rPr>
        <w:t>patentlaw</w:t>
      </w:r>
      <w:proofErr w:type="spellEnd"/>
      <w:r w:rsidRPr="001A0077">
        <w:rPr>
          <w:sz w:val="16"/>
        </w:rPr>
        <w:t xml:space="preserve"> system and vests Congress with the power and authority to govern the patent system. </w:t>
      </w:r>
      <w:r w:rsidRPr="001A0077">
        <w:rPr>
          <w:u w:val="single"/>
        </w:rPr>
        <w:t xml:space="preserve">The local patent-reform movement's development and utilization of </w:t>
      </w:r>
      <w:r w:rsidRPr="00B85DED">
        <w:rPr>
          <w:highlight w:val="cyan"/>
          <w:u w:val="single"/>
        </w:rPr>
        <w:t>local patent rules does not encroach upon Congress's authority</w:t>
      </w:r>
      <w:r w:rsidRPr="001A0077">
        <w:rPr>
          <w:u w:val="single"/>
        </w:rPr>
        <w:t xml:space="preserve"> </w:t>
      </w:r>
      <w:r w:rsidRPr="00B85DED">
        <w:rPr>
          <w:highlight w:val="cyan"/>
          <w:u w:val="single"/>
        </w:rPr>
        <w:t>or flaunt the supremacy of substantive patent law</w:t>
      </w:r>
      <w:r w:rsidRPr="001A0077">
        <w:rPr>
          <w:u w:val="single"/>
        </w:rPr>
        <w:t>.</w:t>
      </w:r>
      <w:r w:rsidRPr="001A0077">
        <w:rPr>
          <w:sz w:val="16"/>
        </w:rPr>
        <w:t xml:space="preserve"> The local patent rules are not substantive patent law; they are procedures unique to patent cases that govern how patent cases should be managed and disposed of at the district court level. </w:t>
      </w:r>
      <w:proofErr w:type="gramStart"/>
      <w:r w:rsidRPr="001A0077">
        <w:rPr>
          <w:u w:val="single"/>
        </w:rPr>
        <w:t xml:space="preserve">The end </w:t>
      </w:r>
      <w:r w:rsidRPr="00B85DED">
        <w:rPr>
          <w:highlight w:val="cyan"/>
          <w:u w:val="single"/>
        </w:rPr>
        <w:t>result</w:t>
      </w:r>
      <w:proofErr w:type="gramEnd"/>
      <w:r w:rsidRPr="00B85DED">
        <w:rPr>
          <w:highlight w:val="cyan"/>
          <w:u w:val="single"/>
        </w:rPr>
        <w:t xml:space="preserve"> is</w:t>
      </w:r>
      <w:r w:rsidRPr="001A0077">
        <w:rPr>
          <w:u w:val="single"/>
        </w:rPr>
        <w:t xml:space="preserve"> an increased access to justice, </w:t>
      </w:r>
      <w:r w:rsidRPr="00B85DED">
        <w:rPr>
          <w:highlight w:val="cyan"/>
          <w:u w:val="single"/>
        </w:rPr>
        <w:t xml:space="preserve">a </w:t>
      </w:r>
      <w:r w:rsidRPr="00B85DED">
        <w:rPr>
          <w:rStyle w:val="Emphasis"/>
          <w:highlight w:val="cyan"/>
        </w:rPr>
        <w:t>reduction in</w:t>
      </w:r>
      <w:r w:rsidRPr="000F28DB">
        <w:rPr>
          <w:rStyle w:val="Emphasis"/>
        </w:rPr>
        <w:t xml:space="preserve"> the </w:t>
      </w:r>
      <w:r w:rsidRPr="00B85DED">
        <w:rPr>
          <w:rStyle w:val="Emphasis"/>
          <w:highlight w:val="cyan"/>
        </w:rPr>
        <w:t>time</w:t>
      </w:r>
      <w:r w:rsidRPr="000F28DB">
        <w:rPr>
          <w:rStyle w:val="Emphasis"/>
        </w:rPr>
        <w:t xml:space="preserve"> to dispose of cases</w:t>
      </w:r>
      <w:r w:rsidRPr="001A0077">
        <w:rPr>
          <w:u w:val="single"/>
        </w:rPr>
        <w:t xml:space="preserve">, a </w:t>
      </w:r>
      <w:r w:rsidRPr="000F28DB">
        <w:rPr>
          <w:rStyle w:val="Emphasis"/>
        </w:rPr>
        <w:t xml:space="preserve">decrease in </w:t>
      </w:r>
      <w:r w:rsidRPr="00B85DED">
        <w:rPr>
          <w:rStyle w:val="Emphasis"/>
          <w:highlight w:val="cyan"/>
        </w:rPr>
        <w:t>litigation costs</w:t>
      </w:r>
      <w:r w:rsidRPr="00B85DED">
        <w:rPr>
          <w:highlight w:val="cyan"/>
          <w:u w:val="single"/>
        </w:rPr>
        <w:t xml:space="preserve">, a creation of </w:t>
      </w:r>
      <w:r w:rsidRPr="00B85DED">
        <w:rPr>
          <w:rStyle w:val="Emphasis"/>
          <w:highlight w:val="cyan"/>
        </w:rPr>
        <w:t>patent expert centers</w:t>
      </w:r>
      <w:r w:rsidRPr="001A0077">
        <w:rPr>
          <w:u w:val="single"/>
        </w:rPr>
        <w:t xml:space="preserve"> throughout the nation, </w:t>
      </w:r>
      <w:r w:rsidRPr="00B85DED">
        <w:rPr>
          <w:highlight w:val="cyan"/>
          <w:u w:val="single"/>
        </w:rPr>
        <w:t xml:space="preserve">and a </w:t>
      </w:r>
      <w:r w:rsidRPr="00B85DED">
        <w:rPr>
          <w:rStyle w:val="Emphasis"/>
          <w:highlight w:val="cyan"/>
        </w:rPr>
        <w:t>restoration of certainty</w:t>
      </w:r>
      <w:r w:rsidRPr="001A0077">
        <w:rPr>
          <w:sz w:val="16"/>
        </w:rPr>
        <w:t xml:space="preserve"> that benefits the nation as a whole.</w:t>
      </w:r>
    </w:p>
    <w:p w14:paraId="7D40AAC4" w14:textId="77777777" w:rsidR="008A32CC" w:rsidRPr="008D3254" w:rsidRDefault="008A32CC" w:rsidP="008D3254"/>
    <w:p w14:paraId="26617072" w14:textId="44B4B510" w:rsidR="008D3254" w:rsidRPr="00764C0F" w:rsidRDefault="008D3254" w:rsidP="008D3254">
      <w:pPr>
        <w:pStyle w:val="Heading4"/>
      </w:pPr>
      <w:r>
        <w:t>The counterplan is key to cooperative federalism</w:t>
      </w:r>
      <w:r w:rsidR="00F12C1D">
        <w:t xml:space="preserve"> – the </w:t>
      </w:r>
      <w:proofErr w:type="spellStart"/>
      <w:r w:rsidR="00F12C1D">
        <w:t>aff</w:t>
      </w:r>
      <w:proofErr w:type="spellEnd"/>
      <w:r w:rsidR="00F12C1D">
        <w:t xml:space="preserve"> wrecks it</w:t>
      </w:r>
    </w:p>
    <w:p w14:paraId="032385C8" w14:textId="77777777" w:rsidR="008D3254" w:rsidRDefault="008D3254" w:rsidP="008D3254">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 + ALB</w:t>
      </w:r>
      <w:r w:rsidRPr="00605641">
        <w:t>]</w:t>
      </w:r>
    </w:p>
    <w:p w14:paraId="04CFFE43" w14:textId="77777777" w:rsidR="008D3254" w:rsidRPr="007A7F25" w:rsidRDefault="008D3254" w:rsidP="008D3254">
      <w:pPr>
        <w:rPr>
          <w:sz w:val="16"/>
        </w:rPr>
      </w:pPr>
      <w:r w:rsidRPr="007A7F25">
        <w:rPr>
          <w:sz w:val="16"/>
        </w:rPr>
        <w:t xml:space="preserve">A uniform patent law that offers protection across states is a benefit of centralized legislation under a federal system. However, </w:t>
      </w:r>
      <w:r w:rsidRPr="007A7F25">
        <w:rPr>
          <w:rStyle w:val="StyleUnderline"/>
        </w:rPr>
        <w:t>for the achievement of cross-state patent protection</w:t>
      </w:r>
      <w:r w:rsidRPr="007A7F25">
        <w:rPr>
          <w:sz w:val="16"/>
        </w:rPr>
        <w:t xml:space="preserve"> within a federal system, </w:t>
      </w:r>
      <w:r w:rsidRPr="007A7F25">
        <w:rPr>
          <w:rStyle w:val="StyleUnderline"/>
        </w:rPr>
        <w:t>complete centralization of legislative power doesn't appear to be necessary</w:t>
      </w:r>
      <w:r w:rsidRPr="007A7F25">
        <w:rPr>
          <w:sz w:val="16"/>
        </w:rPr>
        <w:t xml:space="preserve">. A middle ground exists between the full centralization and full decentralization of legislative power, where the central government and local governments can co-exist in patent lawmaking." In this intermediate state, a central government can offer extensive patent protection through legislation while local governments can refine the patent system in cooperation with the central government. However, </w:t>
      </w:r>
      <w:r w:rsidRPr="007A7F25">
        <w:rPr>
          <w:rStyle w:val="StyleUnderline"/>
        </w:rPr>
        <w:t>the current U.S. system does not offer state governments any avenues by which to participate in the making of patent law.</w:t>
      </w:r>
      <w:r w:rsidRPr="007A7F25">
        <w:rPr>
          <w:sz w:val="16"/>
        </w:rPr>
        <w:t xml:space="preserve"> This approach maintains legal uniformity and avoids rule diversity.' 2 But, as Roger Ford pointed out, </w:t>
      </w:r>
      <w:r w:rsidRPr="007A7F25">
        <w:rPr>
          <w:rStyle w:val="StyleUnderline"/>
        </w:rPr>
        <w:t>uniformity in patent law does not guarantee an optimal level of patent protection</w:t>
      </w:r>
      <w:r w:rsidRPr="007A7F25">
        <w:rPr>
          <w:sz w:val="16"/>
        </w:rPr>
        <w:t xml:space="preserve">. 3 </w:t>
      </w:r>
      <w:r w:rsidRPr="007A7F25">
        <w:rPr>
          <w:rStyle w:val="StyleUnderline"/>
        </w:rPr>
        <w:t>Centralizing patent legislative power at the federal level keeps states from enacting patent laws that reflect their specific conditions and the needs of their specific industries and innovator communities</w:t>
      </w:r>
      <w:r w:rsidRPr="007A7F25">
        <w:rPr>
          <w:sz w:val="16"/>
        </w:rPr>
        <w:t xml:space="preserve">." It also means that they cannot experiment with different laws and approaches related to patent issues.1 5 Thus, </w:t>
      </w:r>
      <w:r w:rsidRPr="007A7F25">
        <w:rPr>
          <w:rStyle w:val="StyleUnderline"/>
        </w:rPr>
        <w:t>the conclusion that the benefits of maintaining uniformity in patent rules outweigh the cooperation between state and federal governments in constructing the patent system is not a given</w:t>
      </w:r>
      <w:r w:rsidRPr="007A7F25">
        <w:rPr>
          <w:sz w:val="16"/>
        </w:rPr>
        <w:t>.</w:t>
      </w:r>
    </w:p>
    <w:p w14:paraId="3A59F116" w14:textId="77777777" w:rsidR="008D3254" w:rsidRPr="007A7F25" w:rsidRDefault="008D3254" w:rsidP="008D3254">
      <w:pPr>
        <w:rPr>
          <w:sz w:val="16"/>
        </w:rPr>
      </w:pPr>
      <w:r w:rsidRPr="004C6A7A">
        <w:rPr>
          <w:rStyle w:val="StyleUnderline"/>
        </w:rPr>
        <w:t xml:space="preserve">Collaboration between central and local governments in institution-building is not a novel concept. In constitutional law, </w:t>
      </w:r>
      <w:r w:rsidRPr="007A7F25">
        <w:rPr>
          <w:rStyle w:val="Emphasis"/>
        </w:rPr>
        <w:t>one characteristic of cooperative</w:t>
      </w:r>
      <w:r w:rsidRPr="004C6A7A">
        <w:rPr>
          <w:rStyle w:val="StyleUnderline"/>
        </w:rPr>
        <w:t xml:space="preserve">  [*263]  </w:t>
      </w:r>
      <w:r w:rsidRPr="007A7F25">
        <w:rPr>
          <w:rStyle w:val="Emphasis"/>
        </w:rPr>
        <w:t>federalism, which originated in the New Deal era in the U.S.,16 is the sharing of regulatory authority between the federal government and the states</w:t>
      </w:r>
      <w:r w:rsidRPr="004C6A7A">
        <w:rPr>
          <w:rStyle w:val="StyleUnderline"/>
        </w:rPr>
        <w:t xml:space="preserve">, </w:t>
      </w:r>
      <w:r w:rsidRPr="007A7F25">
        <w:rPr>
          <w:sz w:val="16"/>
        </w:rPr>
        <w:t xml:space="preserve">allowing states to regulate within a framework that federal law delineates.17 </w:t>
      </w:r>
      <w:r w:rsidRPr="004C6A7A">
        <w:rPr>
          <w:rStyle w:val="StyleUnderline"/>
        </w:rPr>
        <w:t>This model fosters problem-solving cooperation</w:t>
      </w:r>
      <w:r w:rsidRPr="007A7F25">
        <w:rPr>
          <w:sz w:val="16"/>
        </w:rPr>
        <w:t xml:space="preserve"> between different levels of government,18 </w:t>
      </w:r>
      <w:r w:rsidRPr="004C6A7A">
        <w:rPr>
          <w:rStyle w:val="StyleUnderline"/>
        </w:rPr>
        <w:t>providing a flexible framework that adjusts to changing circumstances</w:t>
      </w:r>
      <w:r w:rsidRPr="007A7F25">
        <w:rPr>
          <w:sz w:val="16"/>
        </w:rPr>
        <w:t>.19 It stands in contrast to the concept of dual federalism, which imposes a rigid division of powers,20 defining a distinct regulatory domain which it assigns to one level of government and fortifies against encroachment from others,21 thereby creating "tension rather than collaboration" between federal and state governments.22 It also differs from preemptive federalism, in which a unitary federal system overrides all state authority "instead of leaving room for state regulation."23</w:t>
      </w:r>
    </w:p>
    <w:p w14:paraId="09AD7A64" w14:textId="6A355D22" w:rsidR="00926C91" w:rsidRDefault="008D3254" w:rsidP="008D3254">
      <w:pPr>
        <w:rPr>
          <w:sz w:val="16"/>
        </w:rPr>
      </w:pPr>
      <w:r w:rsidRPr="004C6A7A">
        <w:rPr>
          <w:rStyle w:val="StyleUnderline"/>
        </w:rPr>
        <w:t>Environmental legislation in the U.S. exemplifies cooperative federalism</w:t>
      </w:r>
      <w:r w:rsidRPr="007A7F25">
        <w:rPr>
          <w:sz w:val="16"/>
        </w:rPr>
        <w:t xml:space="preserve">. Federal agencies such as the Environmental Protection Agency establish broad environmental standards and policies, while </w:t>
      </w:r>
      <w:r w:rsidRPr="004C6A7A">
        <w:rPr>
          <w:rStyle w:val="StyleUnderline"/>
        </w:rPr>
        <w:t>states fine-tune their implementation and enforcement according to local conditions</w:t>
      </w:r>
      <w:r w:rsidRPr="007A7F25">
        <w:rPr>
          <w:sz w:val="16"/>
        </w:rPr>
        <w:t xml:space="preserve">; the Clean Air Act exemplifies this system.24 Environmental issues, such as air emissions, necessitate the intervention of the central government due to their cross-boundary nature, which often extends beyond individual jurisdictions.25 However, the participation of local governments is equally vital, as they are best positioned to adjust centrally crafted laws to meet local needs and conditions.26 A </w:t>
      </w:r>
      <w:r w:rsidRPr="004C6A7A">
        <w:rPr>
          <w:rStyle w:val="Emphasis"/>
        </w:rPr>
        <w:t>cooperative federalism model that sets broad federal guidelines while permitting state-level variations allows states to  [*264]  offer tailored solutions and to engage in state-level institutional experimentation, thereby fostering institutional innovation</w:t>
      </w:r>
      <w:r w:rsidRPr="007A7F25">
        <w:rPr>
          <w:sz w:val="16"/>
        </w:rPr>
        <w:t>.27</w:t>
      </w:r>
    </w:p>
    <w:p w14:paraId="79EBABE7" w14:textId="34B0EBF2" w:rsidR="009F0285" w:rsidRDefault="009F0285" w:rsidP="009F0285">
      <w:pPr>
        <w:pStyle w:val="Heading3"/>
      </w:pPr>
      <w:r>
        <w:t>Federalism Links – Extensions</w:t>
      </w:r>
    </w:p>
    <w:p w14:paraId="02587A96" w14:textId="77777777" w:rsidR="009F0285" w:rsidRPr="00D564B6" w:rsidRDefault="009F0285" w:rsidP="009F0285">
      <w:pPr>
        <w:pStyle w:val="Heading4"/>
        <w:rPr>
          <w:rStyle w:val="Style13ptBold"/>
          <w:b/>
          <w:bCs w:val="0"/>
        </w:rPr>
      </w:pPr>
      <w:r>
        <w:rPr>
          <w:rStyle w:val="Style13ptBold"/>
          <w:b/>
          <w:bCs w:val="0"/>
        </w:rPr>
        <w:t>Federal action like the plan wrecks federalism</w:t>
      </w:r>
    </w:p>
    <w:p w14:paraId="17636D8A" w14:textId="77777777" w:rsidR="009F0285" w:rsidRDefault="009F0285" w:rsidP="009F0285">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5C6DFE95" w14:textId="77777777" w:rsidR="009F0285" w:rsidRPr="00C64F4D" w:rsidRDefault="009F0285" w:rsidP="009F0285">
      <w:pPr>
        <w:rPr>
          <w:sz w:val="16"/>
        </w:rPr>
      </w:pPr>
      <w:r w:rsidRPr="00577682">
        <w:rPr>
          <w:u w:val="single"/>
        </w:rPr>
        <w:t>State regulation in territorially discrete</w:t>
      </w:r>
      <w:r w:rsidRPr="00C64F4D">
        <w:rPr>
          <w:sz w:val="16"/>
        </w:rPr>
        <w:t xml:space="preserve"> (in theory) "</w:t>
      </w:r>
      <w:r w:rsidRPr="00577682">
        <w:rPr>
          <w:u w:val="single"/>
        </w:rPr>
        <w:t xml:space="preserve">laboratories,"82 can offer useful lessons to later federal drafters. </w:t>
      </w:r>
      <w:r w:rsidRPr="00C64F4D">
        <w:rPr>
          <w:sz w:val="16"/>
        </w:rPr>
        <w:t xml:space="preserve">The </w:t>
      </w:r>
      <w:r w:rsidRPr="00577682">
        <w:rPr>
          <w:u w:val="single"/>
        </w:rPr>
        <w:t xml:space="preserve">three </w:t>
      </w:r>
      <w:r w:rsidRPr="00C64F4D">
        <w:rPr>
          <w:sz w:val="16"/>
        </w:rPr>
        <w:t>recent</w:t>
      </w:r>
      <w:r w:rsidRPr="00577682">
        <w:rPr>
          <w:u w:val="single"/>
        </w:rPr>
        <w:t xml:space="preserve"> federal enactments</w:t>
      </w:r>
      <w:r w:rsidRPr="00C64F4D">
        <w:rPr>
          <w:sz w:val="16"/>
        </w:rPr>
        <w:t xml:space="preserve"> examined here </w:t>
      </w:r>
      <w:r w:rsidRPr="00577682">
        <w:rPr>
          <w:u w:val="single"/>
        </w:rPr>
        <w:t>all build on prior state legislation or common law</w:t>
      </w:r>
      <w:r w:rsidRPr="00C64F4D">
        <w:rPr>
          <w:sz w:val="16"/>
        </w:rPr>
        <w:t xml:space="preserve">. But the </w:t>
      </w:r>
      <w:r w:rsidRPr="00577682">
        <w:rPr>
          <w:u w:val="single"/>
        </w:rPr>
        <w:t>federal measures respond only partially to the federalism concerns that state intellectual property regulation poses</w:t>
      </w:r>
      <w:r w:rsidRPr="00C64F4D">
        <w:rPr>
          <w:sz w:val="16"/>
        </w:rPr>
        <w:t xml:space="preserve">. Because the </w:t>
      </w:r>
      <w:r w:rsidRPr="00577682">
        <w:rPr>
          <w:u w:val="single"/>
        </w:rPr>
        <w:t>federal laws leave much of the prior state laws in place</w:t>
      </w:r>
      <w:r w:rsidRPr="00C64F4D">
        <w:rPr>
          <w:sz w:val="16"/>
        </w:rPr>
        <w:t xml:space="preserve">, the federal laws </w:t>
      </w:r>
      <w:r w:rsidRPr="00577682">
        <w:rPr>
          <w:u w:val="single"/>
        </w:rPr>
        <w:t>do not assure uniformity of national regulation</w:t>
      </w:r>
      <w:r w:rsidRPr="00C64F4D">
        <w:rPr>
          <w:sz w:val="16"/>
        </w:rPr>
        <w:t xml:space="preserve">. Thus, </w:t>
      </w:r>
      <w:r w:rsidRPr="00C64F4D">
        <w:rPr>
          <w:rStyle w:val="StyleUnderline"/>
        </w:rPr>
        <w:t>while the federal measures in some respects improve the law evolved by the states</w:t>
      </w:r>
      <w:r w:rsidRPr="00C64F4D">
        <w:rPr>
          <w:sz w:val="16"/>
        </w:rPr>
        <w:t xml:space="preserve">, </w:t>
      </w:r>
      <w:r w:rsidRPr="00577682">
        <w:rPr>
          <w:u w:val="single"/>
        </w:rPr>
        <w:t>Congress appears to accept a substantial continued risk of unpredictable resolution of conflicting rights</w:t>
      </w:r>
      <w:r w:rsidRPr="00C64F4D">
        <w:rPr>
          <w:sz w:val="16"/>
        </w:rPr>
        <w:t xml:space="preserve">. This </w:t>
      </w:r>
      <w:r w:rsidRPr="00577682">
        <w:rPr>
          <w:u w:val="single"/>
        </w:rPr>
        <w:t>risk</w:t>
      </w:r>
      <w:r w:rsidRPr="00C64F4D">
        <w:rPr>
          <w:sz w:val="16"/>
        </w:rPr>
        <w:t xml:space="preserve">, viewed from within the U.S. federal system, may be </w:t>
      </w:r>
      <w:r w:rsidRPr="00577682">
        <w:rPr>
          <w:u w:val="single"/>
        </w:rPr>
        <w:t>within our tolerance</w:t>
      </w:r>
      <w:r w:rsidRPr="00C64F4D">
        <w:rPr>
          <w:sz w:val="16"/>
        </w:rPr>
        <w:t xml:space="preserve">, as well as within our </w:t>
      </w:r>
      <w:proofErr w:type="gramStart"/>
      <w:r w:rsidRPr="00C64F4D">
        <w:rPr>
          <w:sz w:val="16"/>
        </w:rPr>
        <w:t>past experience</w:t>
      </w:r>
      <w:proofErr w:type="gramEnd"/>
      <w:r w:rsidRPr="00C64F4D">
        <w:rPr>
          <w:sz w:val="16"/>
        </w:rPr>
        <w:t>. Seen from without the U.S., and particularly from the burgeoning system of international digital communications, the complexity of U.S. regulation of intellectual property may well appear befuddling and frustrating.</w:t>
      </w:r>
    </w:p>
    <w:p w14:paraId="24A127B4" w14:textId="77777777" w:rsidR="009F0285" w:rsidRPr="009F0285" w:rsidRDefault="009F0285" w:rsidP="009F0285"/>
    <w:p w14:paraId="44F0912F" w14:textId="517AAC6B" w:rsidR="00926C91" w:rsidRPr="007A7F25" w:rsidRDefault="00926C91" w:rsidP="00926C91">
      <w:pPr>
        <w:pStyle w:val="Heading3"/>
      </w:pPr>
      <w:r>
        <w:t>Federalism Solves the Case</w:t>
      </w:r>
    </w:p>
    <w:p w14:paraId="2A68CB98" w14:textId="77777777" w:rsidR="00926C91" w:rsidRDefault="00926C91" w:rsidP="00926C91">
      <w:pPr>
        <w:pStyle w:val="Heading4"/>
      </w:pPr>
      <w:r>
        <w:t xml:space="preserve">If we win the net </w:t>
      </w:r>
      <w:proofErr w:type="gramStart"/>
      <w:r>
        <w:t>benefit</w:t>
      </w:r>
      <w:proofErr w:type="gramEnd"/>
      <w:r>
        <w:t xml:space="preserve"> we solve the patent system and SMEs better – SME influence at the state level proves</w:t>
      </w:r>
    </w:p>
    <w:p w14:paraId="1157568C" w14:textId="77777777" w:rsidR="00926C91" w:rsidRPr="00053B1F" w:rsidRDefault="00926C91" w:rsidP="00926C91">
      <w:r w:rsidRPr="001431AD">
        <w:rPr>
          <w:rStyle w:val="Style13ptBold"/>
        </w:rPr>
        <w:t>Ford 17’</w:t>
      </w:r>
      <w:r>
        <w:t xml:space="preserve"> </w:t>
      </w:r>
      <w:proofErr w:type="gramStart"/>
      <w:r>
        <w:t>( Roger</w:t>
      </w:r>
      <w:proofErr w:type="gramEnd"/>
      <w:r>
        <w:t xml:space="preserve"> Allan, </w:t>
      </w:r>
      <w:r>
        <w:rPr>
          <w:i/>
          <w:iCs/>
        </w:rPr>
        <w:t xml:space="preserve">University of New Hampshire School of Law </w:t>
      </w:r>
      <w:r>
        <w:t xml:space="preserve">“The Uneasy Case for Patent Federalism” </w:t>
      </w:r>
      <w:hyperlink r:id="rId13" w:history="1">
        <w:r w:rsidRPr="00BD68F7">
          <w:rPr>
            <w:rStyle w:val="Hyperlink"/>
          </w:rPr>
          <w:t>https://scholars.unh.edu/law_facpub/276/</w:t>
        </w:r>
      </w:hyperlink>
      <w:r>
        <w:t xml:space="preserve">AS) </w:t>
      </w:r>
    </w:p>
    <w:p w14:paraId="7C06A7D4" w14:textId="1C42E082" w:rsidR="008D3254" w:rsidRDefault="00926C91" w:rsidP="00926C91">
      <w:pPr>
        <w:shd w:val="clear" w:color="auto" w:fill="FFFFFF"/>
        <w:spacing w:after="0" w:line="270" w:lineRule="atLeast"/>
        <w:textAlignment w:val="baseline"/>
        <w:rPr>
          <w:rStyle w:val="StyleUnderline"/>
        </w:rPr>
      </w:pPr>
      <w:r w:rsidRPr="00C318F0">
        <w:rPr>
          <w:rStyle w:val="StyleUnderline"/>
          <w:lang w:val="en-GB" w:eastAsia="en-GB"/>
        </w:rPr>
        <w:t>There is</w:t>
      </w:r>
      <w:r w:rsidRPr="00C318F0">
        <w:rPr>
          <w:rFonts w:eastAsia="Times New Roman"/>
          <w:color w:val="000000" w:themeColor="text1"/>
          <w:sz w:val="16"/>
          <w:szCs w:val="16"/>
          <w:lang w:val="en-GB" w:eastAsia="en-GB"/>
        </w:rPr>
        <w:t xml:space="preserve">, nevertheless, </w:t>
      </w:r>
      <w:r w:rsidRPr="00C318F0">
        <w:rPr>
          <w:rStyle w:val="StyleUnderline"/>
          <w:lang w:val="en-GB" w:eastAsia="en-GB"/>
        </w:rPr>
        <w:t>a</w:t>
      </w:r>
      <w:r w:rsidRPr="00C318F0">
        <w:rPr>
          <w:rFonts w:eastAsia="Times New Roman"/>
          <w:color w:val="000000" w:themeColor="text1"/>
          <w:sz w:val="16"/>
          <w:szCs w:val="16"/>
          <w:lang w:val="en-GB" w:eastAsia="en-GB"/>
        </w:rPr>
        <w:t xml:space="preserve">n uneasy </w:t>
      </w:r>
      <w:r w:rsidRPr="00C318F0">
        <w:rPr>
          <w:rStyle w:val="StyleUnderline"/>
          <w:lang w:val="en-GB" w:eastAsia="en-GB"/>
        </w:rPr>
        <w:t>case that</w:t>
      </w:r>
      <w:r w:rsidRPr="00C318F0">
        <w:rPr>
          <w:rFonts w:eastAsia="Times New Roman"/>
          <w:color w:val="000000" w:themeColor="text1"/>
          <w:sz w:val="16"/>
          <w:szCs w:val="16"/>
          <w:lang w:val="en-GB" w:eastAsia="en-GB"/>
        </w:rPr>
        <w:t xml:space="preserve"> this </w:t>
      </w:r>
      <w:proofErr w:type="gramStart"/>
      <w:r w:rsidRPr="00C318F0">
        <w:rPr>
          <w:rFonts w:eastAsia="Times New Roman"/>
          <w:color w:val="000000" w:themeColor="text1"/>
          <w:sz w:val="16"/>
          <w:szCs w:val="16"/>
          <w:lang w:val="en-GB" w:eastAsia="en-GB"/>
        </w:rPr>
        <w:t>particular form</w:t>
      </w:r>
      <w:proofErr w:type="gramEnd"/>
      <w:r w:rsidRPr="00C318F0">
        <w:rPr>
          <w:rFonts w:eastAsia="Times New Roman"/>
          <w:color w:val="000000" w:themeColor="text1"/>
          <w:sz w:val="16"/>
          <w:szCs w:val="16"/>
          <w:lang w:val="en-GB" w:eastAsia="en-GB"/>
        </w:rPr>
        <w:t xml:space="preserve"> of </w:t>
      </w:r>
      <w:r w:rsidRPr="00C318F0">
        <w:rPr>
          <w:rStyle w:val="StyleUnderline"/>
          <w:lang w:val="en-GB" w:eastAsia="en-GB"/>
        </w:rPr>
        <w:t>patent federalism may be a good thing</w:t>
      </w:r>
      <w:r w:rsidRPr="00C318F0">
        <w:rPr>
          <w:rFonts w:eastAsia="Times New Roman"/>
          <w:color w:val="000000" w:themeColor="text1"/>
          <w:sz w:val="16"/>
          <w:szCs w:val="16"/>
          <w:lang w:val="en-GB" w:eastAsia="en-GB"/>
        </w:rPr>
        <w:t xml:space="preserve">. </w:t>
      </w:r>
      <w:r w:rsidRPr="00C318F0">
        <w:rPr>
          <w:rStyle w:val="StyleUnderline"/>
          <w:lang w:val="en-GB" w:eastAsia="en-GB"/>
        </w:rPr>
        <w:t>The federal patent system has systemic flaws that lead to low-quality patents, nuisance patent litigation, and patent trolls exploiting asymmetric bargaining power</w:t>
      </w:r>
      <w:r w:rsidRPr="00C318F0">
        <w:rPr>
          <w:rFonts w:eastAsia="Times New Roman"/>
          <w:color w:val="000000" w:themeColor="text1"/>
          <w:sz w:val="16"/>
          <w:szCs w:val="16"/>
          <w:lang w:val="en-GB" w:eastAsia="en-GB"/>
        </w:rPr>
        <w:t xml:space="preserve">. And </w:t>
      </w:r>
      <w:r w:rsidRPr="00C318F0">
        <w:rPr>
          <w:rStyle w:val="StyleUnderline"/>
          <w:lang w:val="en-GB" w:eastAsia="en-GB"/>
        </w:rPr>
        <w:t>efforts to address these flaws have faltered</w:t>
      </w:r>
      <w:r w:rsidRPr="00C318F0">
        <w:rPr>
          <w:rFonts w:eastAsia="Times New Roman"/>
          <w:color w:val="000000" w:themeColor="text1"/>
          <w:sz w:val="16"/>
          <w:szCs w:val="16"/>
          <w:lang w:val="en-GB" w:eastAsia="en-GB"/>
        </w:rPr>
        <w:t xml:space="preserve">, or have had limited effects, due to public-choice dynamics in the patent system, </w:t>
      </w:r>
      <w:r w:rsidRPr="00C318F0">
        <w:rPr>
          <w:rStyle w:val="StyleUnderline"/>
          <w:lang w:val="en-GB" w:eastAsia="en-GB"/>
        </w:rPr>
        <w:t>so the scope of patent protections has expanded</w:t>
      </w:r>
      <w:r w:rsidRPr="00C318F0">
        <w:rPr>
          <w:rFonts w:eastAsia="Times New Roman"/>
          <w:color w:val="000000" w:themeColor="text1"/>
          <w:sz w:val="16"/>
          <w:szCs w:val="16"/>
          <w:lang w:val="en-GB" w:eastAsia="en-GB"/>
        </w:rPr>
        <w:t xml:space="preserve"> over time </w:t>
      </w:r>
      <w:r w:rsidRPr="00C318F0">
        <w:rPr>
          <w:rStyle w:val="StyleUnderline"/>
          <w:lang w:val="en-GB" w:eastAsia="en-GB"/>
        </w:rPr>
        <w:t>without regard to the system’s purpose of encouraging innovation</w:t>
      </w:r>
      <w:r w:rsidRPr="00C318F0">
        <w:rPr>
          <w:rFonts w:eastAsia="Times New Roman"/>
          <w:color w:val="000000" w:themeColor="text1"/>
          <w:sz w:val="16"/>
          <w:szCs w:val="16"/>
          <w:lang w:val="en-GB" w:eastAsia="en-GB"/>
        </w:rPr>
        <w:t>.</w:t>
      </w:r>
      <w:r>
        <w:rPr>
          <w:rFonts w:eastAsia="Times New Roman"/>
          <w:color w:val="000000" w:themeColor="text1"/>
          <w:sz w:val="16"/>
          <w:szCs w:val="16"/>
          <w:lang w:val="en-GB" w:eastAsia="en-GB"/>
        </w:rPr>
        <w:t xml:space="preserve"> </w:t>
      </w:r>
      <w:r w:rsidRPr="00C318F0">
        <w:rPr>
          <w:rStyle w:val="StyleUnderline"/>
          <w:lang w:val="en-GB" w:eastAsia="en-GB"/>
        </w:rPr>
        <w:t>States may help address</w:t>
      </w:r>
      <w:r w:rsidRPr="00C318F0">
        <w:rPr>
          <w:rFonts w:eastAsia="Times New Roman"/>
          <w:color w:val="000000" w:themeColor="text1"/>
          <w:sz w:val="16"/>
          <w:szCs w:val="16"/>
          <w:lang w:val="en-GB" w:eastAsia="en-GB"/>
        </w:rPr>
        <w:t xml:space="preserve"> some of </w:t>
      </w:r>
      <w:r w:rsidRPr="00C318F0">
        <w:rPr>
          <w:rStyle w:val="StyleUnderline"/>
          <w:lang w:val="en-GB" w:eastAsia="en-GB"/>
        </w:rPr>
        <w:t>these problems</w:t>
      </w:r>
      <w:r w:rsidRPr="00C318F0">
        <w:rPr>
          <w:rFonts w:eastAsia="Times New Roman"/>
          <w:color w:val="000000" w:themeColor="text1"/>
          <w:sz w:val="16"/>
          <w:szCs w:val="16"/>
          <w:lang w:val="en-GB" w:eastAsia="en-GB"/>
        </w:rPr>
        <w:t xml:space="preserve"> not </w:t>
      </w:r>
      <w:proofErr w:type="gramStart"/>
      <w:r w:rsidRPr="00C318F0">
        <w:rPr>
          <w:rFonts w:eastAsia="Times New Roman"/>
          <w:color w:val="000000" w:themeColor="text1"/>
          <w:sz w:val="16"/>
          <w:szCs w:val="16"/>
          <w:lang w:val="en-GB" w:eastAsia="en-GB"/>
        </w:rPr>
        <w:t>in spite of</w:t>
      </w:r>
      <w:proofErr w:type="gramEnd"/>
      <w:r w:rsidRPr="00C318F0">
        <w:rPr>
          <w:rFonts w:eastAsia="Times New Roman"/>
          <w:color w:val="000000" w:themeColor="text1"/>
          <w:sz w:val="16"/>
          <w:szCs w:val="16"/>
          <w:lang w:val="en-GB" w:eastAsia="en-GB"/>
        </w:rPr>
        <w:t xml:space="preserve">, but because of, their own flaws. </w:t>
      </w:r>
      <w:r w:rsidRPr="00C318F0">
        <w:rPr>
          <w:rStyle w:val="StyleUnderline"/>
          <w:lang w:val="en-GB" w:eastAsia="en-GB"/>
        </w:rPr>
        <w:t xml:space="preserve">States have their own public-choice dynamics that </w:t>
      </w:r>
      <w:r w:rsidRPr="00C318F0">
        <w:rPr>
          <w:rFonts w:eastAsia="Times New Roman"/>
          <w:color w:val="000000" w:themeColor="text1"/>
          <w:sz w:val="16"/>
          <w:szCs w:val="16"/>
          <w:lang w:val="en-GB" w:eastAsia="en-GB"/>
        </w:rPr>
        <w:t xml:space="preserve">happen to </w:t>
      </w:r>
      <w:r w:rsidRPr="00C318F0">
        <w:rPr>
          <w:rStyle w:val="StyleUnderline"/>
          <w:lang w:val="en-GB" w:eastAsia="en-GB"/>
        </w:rPr>
        <w:t>offset</w:t>
      </w:r>
      <w:r w:rsidRPr="00C318F0">
        <w:rPr>
          <w:rFonts w:eastAsia="Times New Roman"/>
          <w:color w:val="000000" w:themeColor="text1"/>
          <w:sz w:val="16"/>
          <w:szCs w:val="16"/>
          <w:lang w:val="en-GB" w:eastAsia="en-GB"/>
        </w:rPr>
        <w:t xml:space="preserve"> some of the </w:t>
      </w:r>
      <w:r w:rsidRPr="00C318F0">
        <w:rPr>
          <w:rStyle w:val="StyleUnderline"/>
          <w:lang w:val="en-GB" w:eastAsia="en-GB"/>
        </w:rPr>
        <w:t>flaws of the federal system</w:t>
      </w:r>
      <w:r w:rsidRPr="00C318F0">
        <w:rPr>
          <w:rFonts w:eastAsia="Times New Roman"/>
          <w:color w:val="000000" w:themeColor="text1"/>
          <w:sz w:val="16"/>
          <w:szCs w:val="16"/>
          <w:lang w:val="en-GB" w:eastAsia="en-GB"/>
        </w:rPr>
        <w:t xml:space="preserve">. </w:t>
      </w:r>
      <w:r w:rsidRPr="00C318F0">
        <w:rPr>
          <w:rStyle w:val="StyleUnderline"/>
          <w:lang w:val="en-GB" w:eastAsia="en-GB"/>
        </w:rPr>
        <w:t>State anti-patent laws have been driven</w:t>
      </w:r>
      <w:r w:rsidRPr="00C318F0">
        <w:rPr>
          <w:rFonts w:eastAsia="Times New Roman"/>
          <w:color w:val="000000" w:themeColor="text1"/>
          <w:sz w:val="16"/>
          <w:szCs w:val="16"/>
          <w:lang w:val="en-GB" w:eastAsia="en-GB"/>
        </w:rPr>
        <w:t xml:space="preserve"> largely </w:t>
      </w:r>
      <w:r w:rsidRPr="00C318F0">
        <w:rPr>
          <w:rStyle w:val="StyleUnderline"/>
          <w:lang w:val="en-GB" w:eastAsia="en-GB"/>
        </w:rPr>
        <w:t>by small businesses</w:t>
      </w:r>
      <w:r w:rsidRPr="00C318F0">
        <w:rPr>
          <w:rFonts w:eastAsia="Times New Roman"/>
          <w:color w:val="000000" w:themeColor="text1"/>
          <w:sz w:val="16"/>
          <w:szCs w:val="16"/>
          <w:lang w:val="en-GB" w:eastAsia="en-GB"/>
        </w:rPr>
        <w:t xml:space="preserve"> and local small-business groups, </w:t>
      </w:r>
      <w:r w:rsidRPr="005E2B65">
        <w:rPr>
          <w:rStyle w:val="StyleUnderline"/>
        </w:rPr>
        <w:t>which, unlike most patent holders, have preexisting influence in state government</w:t>
      </w:r>
      <w:r w:rsidRPr="00C318F0">
        <w:rPr>
          <w:rFonts w:eastAsia="Times New Roman"/>
          <w:color w:val="000000" w:themeColor="text1"/>
          <w:sz w:val="16"/>
          <w:szCs w:val="16"/>
          <w:lang w:val="en-GB" w:eastAsia="en-GB"/>
        </w:rPr>
        <w:t xml:space="preserve">. And the laws they have crafted using this influence are well-targeted to affect only the most troublesome patent cases: nuisance cases, cases asserting low-quality patents, and cases targeting end users. </w:t>
      </w:r>
      <w:r w:rsidRPr="00C318F0">
        <w:rPr>
          <w:rStyle w:val="StyleUnderline"/>
          <w:lang w:val="en-GB" w:eastAsia="en-GB"/>
        </w:rPr>
        <w:t xml:space="preserve">States </w:t>
      </w:r>
      <w:r w:rsidRPr="00C318F0">
        <w:rPr>
          <w:rFonts w:eastAsia="Times New Roman"/>
          <w:color w:val="000000" w:themeColor="text1"/>
          <w:sz w:val="16"/>
          <w:szCs w:val="16"/>
          <w:lang w:val="en-GB" w:eastAsia="en-GB"/>
        </w:rPr>
        <w:t xml:space="preserve">pushing back with anti-patent laws, then, may </w:t>
      </w:r>
      <w:r w:rsidRPr="00C318F0">
        <w:rPr>
          <w:rStyle w:val="StyleUnderline"/>
          <w:lang w:val="en-GB" w:eastAsia="en-GB"/>
        </w:rPr>
        <w:t>represent an effective</w:t>
      </w:r>
      <w:r w:rsidRPr="00C318F0">
        <w:rPr>
          <w:rFonts w:eastAsia="Times New Roman"/>
          <w:color w:val="000000" w:themeColor="text1"/>
          <w:sz w:val="16"/>
          <w:szCs w:val="16"/>
          <w:lang w:val="en-GB" w:eastAsia="en-GB"/>
        </w:rPr>
        <w:t xml:space="preserve"> second-best </w:t>
      </w:r>
      <w:r w:rsidRPr="00C318F0">
        <w:rPr>
          <w:rStyle w:val="StyleUnderline"/>
          <w:lang w:val="en-GB" w:eastAsia="en-GB"/>
        </w:rPr>
        <w:t>solution to the problem of harmful patent assertions</w:t>
      </w:r>
      <w:r w:rsidRPr="00C318F0">
        <w:rPr>
          <w:rFonts w:eastAsia="Times New Roman"/>
          <w:color w:val="000000" w:themeColor="text1"/>
          <w:sz w:val="16"/>
          <w:szCs w:val="16"/>
          <w:lang w:val="en-GB" w:eastAsia="en-GB"/>
        </w:rPr>
        <w:t xml:space="preserve">. Moreover, </w:t>
      </w:r>
      <w:r w:rsidRPr="005E2B65">
        <w:rPr>
          <w:rStyle w:val="StyleUnderline"/>
        </w:rPr>
        <w:t>recognizing the dynamics that led to these laws may provide helpful insights in designing federal patent reforms.</w:t>
      </w:r>
    </w:p>
    <w:p w14:paraId="2D96C302" w14:textId="77777777" w:rsidR="00D90043" w:rsidRDefault="00D90043" w:rsidP="00926C91">
      <w:pPr>
        <w:shd w:val="clear" w:color="auto" w:fill="FFFFFF"/>
        <w:spacing w:after="0" w:line="270" w:lineRule="atLeast"/>
        <w:textAlignment w:val="baseline"/>
        <w:rPr>
          <w:rStyle w:val="StyleUnderline"/>
        </w:rPr>
      </w:pPr>
    </w:p>
    <w:p w14:paraId="7933F1B9" w14:textId="597EB5E6" w:rsidR="00D90043" w:rsidRDefault="00D90043" w:rsidP="00D90043">
      <w:pPr>
        <w:pStyle w:val="Heading3"/>
      </w:pPr>
      <w:r w:rsidRPr="00D90043">
        <w:t xml:space="preserve">Federalism </w:t>
      </w:r>
      <w:r>
        <w:t>–</w:t>
      </w:r>
      <w:r w:rsidRPr="00D90043">
        <w:t xml:space="preserve"> Democracy</w:t>
      </w:r>
    </w:p>
    <w:p w14:paraId="6D152606" w14:textId="77777777" w:rsidR="00D90043" w:rsidRPr="000F0A6C" w:rsidRDefault="00D90043" w:rsidP="00D90043">
      <w:pPr>
        <w:pStyle w:val="Heading4"/>
        <w:rPr>
          <w:rFonts w:cstheme="minorHAnsi"/>
        </w:rPr>
      </w:pPr>
      <w:r w:rsidRPr="000F0A6C">
        <w:rPr>
          <w:rFonts w:cstheme="minorHAnsi"/>
        </w:rPr>
        <w:t xml:space="preserve">Federalism is key to a </w:t>
      </w:r>
      <w:r w:rsidRPr="000F0A6C">
        <w:rPr>
          <w:rFonts w:cstheme="minorHAnsi"/>
          <w:u w:val="single"/>
        </w:rPr>
        <w:t>vibrant American democracy</w:t>
      </w:r>
      <w:r w:rsidRPr="000F0A6C">
        <w:rPr>
          <w:rFonts w:cstheme="minorHAnsi"/>
        </w:rPr>
        <w:t xml:space="preserve"> that checks fascism</w:t>
      </w:r>
    </w:p>
    <w:p w14:paraId="5F609C7A" w14:textId="77777777" w:rsidR="00D90043" w:rsidRPr="000F0A6C" w:rsidRDefault="00D90043" w:rsidP="00D90043">
      <w:pPr>
        <w:rPr>
          <w:rFonts w:cstheme="minorHAnsi"/>
        </w:rPr>
      </w:pPr>
      <w:r w:rsidRPr="000F0A6C">
        <w:rPr>
          <w:rFonts w:cstheme="minorHAnsi"/>
        </w:rPr>
        <w:t xml:space="preserve">David </w:t>
      </w:r>
      <w:r w:rsidRPr="000F0A6C">
        <w:rPr>
          <w:rStyle w:val="Style13ptBold"/>
          <w:rFonts w:cstheme="minorHAnsi"/>
        </w:rPr>
        <w:t>Tubbs</w:t>
      </w:r>
      <w:r w:rsidRPr="000F0A6C">
        <w:rPr>
          <w:rFonts w:cstheme="minorHAnsi"/>
        </w:rPr>
        <w:t xml:space="preserve"> &amp; Daniel </w:t>
      </w:r>
      <w:r w:rsidRPr="000F0A6C">
        <w:rPr>
          <w:rStyle w:val="Style13ptBold"/>
          <w:rFonts w:cstheme="minorHAnsi"/>
        </w:rPr>
        <w:t>Hay,</w:t>
      </w:r>
      <w:r w:rsidRPr="000F0A6C">
        <w:rPr>
          <w:rFonts w:cstheme="minorHAnsi"/>
        </w:rPr>
        <w:t xml:space="preserve"> </w:t>
      </w:r>
      <w:r w:rsidRPr="000F0A6C">
        <w:rPr>
          <w:rStyle w:val="Style13ptBold"/>
          <w:rFonts w:cstheme="minorHAnsi"/>
        </w:rPr>
        <w:t>17</w:t>
      </w:r>
      <w:r w:rsidRPr="000F0A6C">
        <w:rPr>
          <w:rFonts w:cstheme="minorHAnsi"/>
        </w:rPr>
        <w:t xml:space="preserve">. Tubbs is a Fellow of the Witherspoon Institute and Associate Professor of Politics at The King’s College in New York City; Hay is a litigator in Washington, DC; “A Fascist in the White House? Federalism as an Antidote to Authoritarianism,” August 7, 2017. </w:t>
      </w:r>
      <w:hyperlink r:id="rId14" w:history="1">
        <w:r w:rsidRPr="000F0A6C">
          <w:rPr>
            <w:rStyle w:val="Hyperlink"/>
            <w:rFonts w:cstheme="minorHAnsi"/>
          </w:rPr>
          <w:t>http://www.thepublicdiscourse.com/2017/08/19860/</w:t>
        </w:r>
      </w:hyperlink>
    </w:p>
    <w:p w14:paraId="185FEE88" w14:textId="77777777" w:rsidR="00D90043" w:rsidRPr="000F0A6C" w:rsidRDefault="00D90043" w:rsidP="00D90043">
      <w:pPr>
        <w:rPr>
          <w:rFonts w:cstheme="minorHAnsi"/>
          <w:sz w:val="16"/>
        </w:rPr>
      </w:pPr>
      <w:r w:rsidRPr="000F0A6C">
        <w:rPr>
          <w:rFonts w:cstheme="minorHAnsi"/>
          <w:sz w:val="16"/>
        </w:rPr>
        <w:t xml:space="preserve">This “tradition” of crying wolf presents problems for sober </w:t>
      </w:r>
      <w:r w:rsidRPr="000F0A6C">
        <w:rPr>
          <w:rStyle w:val="StyleUnderline"/>
          <w:rFonts w:cstheme="minorHAnsi"/>
        </w:rPr>
        <w:t>analysts</w:t>
      </w:r>
      <w:r w:rsidRPr="000F0A6C">
        <w:rPr>
          <w:rFonts w:cstheme="minorHAnsi"/>
          <w:sz w:val="16"/>
        </w:rPr>
        <w:t xml:space="preserve"> now </w:t>
      </w:r>
      <w:r w:rsidRPr="000F0A6C">
        <w:rPr>
          <w:rStyle w:val="StyleUnderline"/>
          <w:rFonts w:cstheme="minorHAnsi"/>
        </w:rPr>
        <w:t>legitimately worried about the presidency of</w:t>
      </w:r>
      <w:r w:rsidRPr="000F0A6C">
        <w:rPr>
          <w:rFonts w:cstheme="minorHAnsi"/>
          <w:sz w:val="16"/>
        </w:rPr>
        <w:t xml:space="preserve"> Donald </w:t>
      </w:r>
      <w:r w:rsidRPr="000F0A6C">
        <w:rPr>
          <w:rStyle w:val="StyleUnderline"/>
          <w:rFonts w:cstheme="minorHAnsi"/>
        </w:rPr>
        <w:t>Trump</w:t>
      </w:r>
      <w:r w:rsidRPr="000F0A6C">
        <w:rPr>
          <w:rFonts w:cstheme="minorHAnsi"/>
          <w:sz w:val="16"/>
        </w:rPr>
        <w:t xml:space="preserve">. Many </w:t>
      </w:r>
      <w:r w:rsidRPr="000F0A6C">
        <w:rPr>
          <w:rStyle w:val="StyleUnderline"/>
          <w:rFonts w:cstheme="minorHAnsi"/>
        </w:rPr>
        <w:t>Americans</w:t>
      </w:r>
      <w:r w:rsidRPr="000F0A6C">
        <w:rPr>
          <w:rFonts w:cstheme="minorHAnsi"/>
          <w:sz w:val="16"/>
        </w:rPr>
        <w:t xml:space="preserve"> seem sincerely to believe that their </w:t>
      </w:r>
      <w:r w:rsidRPr="000F0A6C">
        <w:rPr>
          <w:rStyle w:val="StyleUnderline"/>
          <w:rFonts w:cstheme="minorHAnsi"/>
        </w:rPr>
        <w:t xml:space="preserve">nation is </w:t>
      </w:r>
      <w:r w:rsidRPr="000F0A6C">
        <w:rPr>
          <w:rStyle w:val="Emphasis"/>
          <w:rFonts w:asciiTheme="minorHAnsi" w:hAnsiTheme="minorHAnsi" w:cstheme="minorHAnsi"/>
        </w:rPr>
        <w:t>tottering on the brink of fascism</w:t>
      </w:r>
      <w:r w:rsidRPr="000F0A6C">
        <w:rPr>
          <w:rFonts w:cstheme="minorHAnsi"/>
          <w:sz w:val="16"/>
        </w:rPr>
        <w:t xml:space="preserve">. Since Election Day, the Amazon and New York Times bestseller lists have included titles such as George Orwell’s 1984, Hannah Arendt’s Origins of Totalitarianism, Sinclair Lewis’s It Can’t Happen Here, and Timothy Snyder’s </w:t>
      </w:r>
      <w:proofErr w:type="gramStart"/>
      <w:r w:rsidRPr="000F0A6C">
        <w:rPr>
          <w:rFonts w:cstheme="minorHAnsi"/>
          <w:sz w:val="16"/>
        </w:rPr>
        <w:t>On</w:t>
      </w:r>
      <w:proofErr w:type="gramEnd"/>
      <w:r w:rsidRPr="000F0A6C">
        <w:rPr>
          <w:rFonts w:cstheme="minorHAnsi"/>
          <w:sz w:val="16"/>
        </w:rPr>
        <w:t xml:space="preserve"> Tyranny. Soon </w:t>
      </w:r>
      <w:r w:rsidRPr="000F0A6C">
        <w:rPr>
          <w:rStyle w:val="StyleUnderline"/>
          <w:rFonts w:cstheme="minorHAnsi"/>
        </w:rPr>
        <w:t>after Inauguration Day, the Washington Post coined a new motto for its mission: “</w:t>
      </w:r>
      <w:r w:rsidRPr="000F0A6C">
        <w:rPr>
          <w:rStyle w:val="Emphasis"/>
          <w:rFonts w:asciiTheme="minorHAnsi" w:hAnsiTheme="minorHAnsi" w:cstheme="minorHAnsi"/>
        </w:rPr>
        <w:t>Democracy Dies in Darkness</w:t>
      </w:r>
      <w:r w:rsidRPr="000F0A6C">
        <w:rPr>
          <w:rStyle w:val="StyleUnderline"/>
          <w:rFonts w:cstheme="minorHAnsi"/>
        </w:rPr>
        <w:t>.”</w:t>
      </w:r>
      <w:r w:rsidRPr="000F0A6C">
        <w:rPr>
          <w:rFonts w:cstheme="minorHAnsi"/>
          <w:sz w:val="16"/>
        </w:rPr>
        <w:t xml:space="preserve"> And the New York Public Theater recently staged Shakespeare’s Julius Caesar while striving to give the actor who played Caesar a strong physical resemblance to our current president. Even if some of this is overwrought, many Americans seem genuinely worried. In this unusual political milieu, </w:t>
      </w:r>
      <w:r w:rsidRPr="000F0A6C">
        <w:rPr>
          <w:rStyle w:val="StyleUnderline"/>
          <w:rFonts w:cstheme="minorHAnsi"/>
        </w:rPr>
        <w:t>analysts</w:t>
      </w:r>
      <w:r w:rsidRPr="000F0A6C">
        <w:rPr>
          <w:rFonts w:cstheme="minorHAnsi"/>
          <w:sz w:val="16"/>
        </w:rPr>
        <w:t xml:space="preserve"> on the left and in the political center </w:t>
      </w:r>
      <w:r w:rsidRPr="000F0A6C">
        <w:rPr>
          <w:rStyle w:val="StyleUnderline"/>
          <w:rFonts w:cstheme="minorHAnsi"/>
        </w:rPr>
        <w:t xml:space="preserve">have come to champion our nation’s commitment to </w:t>
      </w:r>
      <w:r w:rsidRPr="000F0A6C">
        <w:rPr>
          <w:rStyle w:val="Emphasis"/>
          <w:rFonts w:asciiTheme="minorHAnsi" w:hAnsiTheme="minorHAnsi" w:cstheme="minorHAnsi"/>
        </w:rPr>
        <w:t>representative democracy</w:t>
      </w:r>
      <w:r w:rsidRPr="000F0A6C">
        <w:rPr>
          <w:rStyle w:val="StyleUnderline"/>
          <w:rFonts w:cstheme="minorHAnsi"/>
        </w:rPr>
        <w:t xml:space="preserve"> and </w:t>
      </w:r>
      <w:r w:rsidRPr="000F0A6C">
        <w:rPr>
          <w:rStyle w:val="Emphasis"/>
          <w:rFonts w:asciiTheme="minorHAnsi" w:hAnsiTheme="minorHAnsi" w:cstheme="minorHAnsi"/>
        </w:rPr>
        <w:t>the institutions that undergird it</w:t>
      </w:r>
      <w:r w:rsidRPr="000F0A6C">
        <w:rPr>
          <w:rStyle w:val="StyleUnderline"/>
          <w:rFonts w:cstheme="minorHAnsi"/>
        </w:rPr>
        <w:t xml:space="preserve"> as </w:t>
      </w:r>
      <w:r w:rsidRPr="000F0A6C">
        <w:rPr>
          <w:rStyle w:val="Emphasis"/>
          <w:rFonts w:asciiTheme="minorHAnsi" w:hAnsiTheme="minorHAnsi" w:cstheme="minorHAnsi"/>
        </w:rPr>
        <w:t>bulwarks against oppressive national power</w:t>
      </w:r>
      <w:r w:rsidRPr="000F0A6C">
        <w:rPr>
          <w:rFonts w:cstheme="minorHAnsi"/>
          <w:sz w:val="16"/>
        </w:rPr>
        <w:t xml:space="preserve">. Consider the recent writings of David Frum, Timothy Snyder, and Jeffrey Rosen, three prominent center-left intellectuals. Their </w:t>
      </w:r>
      <w:r w:rsidRPr="000F0A6C">
        <w:rPr>
          <w:rStyle w:val="StyleUnderline"/>
          <w:rFonts w:cstheme="minorHAnsi"/>
        </w:rPr>
        <w:t>worries</w:t>
      </w:r>
      <w:r w:rsidRPr="000F0A6C">
        <w:rPr>
          <w:rFonts w:cstheme="minorHAnsi"/>
          <w:sz w:val="16"/>
        </w:rPr>
        <w:t xml:space="preserve">, taken collectively, </w:t>
      </w:r>
      <w:r w:rsidRPr="000F0A6C">
        <w:rPr>
          <w:rStyle w:val="StyleUnderline"/>
          <w:rFonts w:cstheme="minorHAnsi"/>
        </w:rPr>
        <w:t>include Trump’s</w:t>
      </w:r>
      <w:r w:rsidRPr="000F0A6C">
        <w:rPr>
          <w:rFonts w:cstheme="minorHAnsi"/>
          <w:sz w:val="16"/>
        </w:rPr>
        <w:t xml:space="preserve"> use of </w:t>
      </w:r>
      <w:r w:rsidRPr="000F0A6C">
        <w:rPr>
          <w:rStyle w:val="StyleUnderline"/>
          <w:rFonts w:cstheme="minorHAnsi"/>
        </w:rPr>
        <w:t>controversial executive orders</w:t>
      </w:r>
      <w:r w:rsidRPr="000F0A6C">
        <w:rPr>
          <w:rFonts w:cstheme="minorHAnsi"/>
          <w:sz w:val="16"/>
        </w:rPr>
        <w:t xml:space="preserve">, the </w:t>
      </w:r>
      <w:r w:rsidRPr="000F0A6C">
        <w:rPr>
          <w:rStyle w:val="StyleUnderline"/>
          <w:rFonts w:cstheme="minorHAnsi"/>
        </w:rPr>
        <w:t>rhetoric of confrontation and violence</w:t>
      </w:r>
      <w:r w:rsidRPr="000F0A6C">
        <w:rPr>
          <w:rFonts w:cstheme="minorHAnsi"/>
          <w:sz w:val="16"/>
        </w:rPr>
        <w:t xml:space="preserve"> at his campaign rallies last year, </w:t>
      </w:r>
      <w:r w:rsidRPr="000F0A6C">
        <w:rPr>
          <w:rStyle w:val="StyleUnderline"/>
          <w:rFonts w:cstheme="minorHAnsi"/>
        </w:rPr>
        <w:t>and a litany of extravagant promises</w:t>
      </w:r>
      <w:r w:rsidRPr="000F0A6C">
        <w:rPr>
          <w:rFonts w:cstheme="minorHAnsi"/>
          <w:sz w:val="16"/>
        </w:rPr>
        <w:t xml:space="preserve">, sometimes </w:t>
      </w:r>
      <w:r w:rsidRPr="000F0A6C">
        <w:rPr>
          <w:rStyle w:val="StyleUnderline"/>
          <w:rFonts w:cstheme="minorHAnsi"/>
        </w:rPr>
        <w:t>accompanied by a cool indifference to the accuracy of facts</w:t>
      </w:r>
      <w:r w:rsidRPr="000F0A6C">
        <w:rPr>
          <w:rFonts w:cstheme="minorHAnsi"/>
          <w:sz w:val="16"/>
        </w:rPr>
        <w:t>. This list is hardly exhaustive. As Frum pithily notes: “</w:t>
      </w:r>
      <w:r w:rsidRPr="000F0A6C">
        <w:rPr>
          <w:rStyle w:val="StyleUnderline"/>
          <w:rFonts w:cstheme="minorHAnsi"/>
        </w:rPr>
        <w:t xml:space="preserve">Civil unrest will </w:t>
      </w:r>
      <w:r w:rsidRPr="000F0A6C">
        <w:rPr>
          <w:rStyle w:val="Emphasis"/>
          <w:rFonts w:asciiTheme="minorHAnsi" w:hAnsiTheme="minorHAnsi" w:cstheme="minorHAnsi"/>
        </w:rPr>
        <w:t>not be a problem</w:t>
      </w:r>
      <w:r w:rsidRPr="000F0A6C">
        <w:rPr>
          <w:rStyle w:val="StyleUnderline"/>
          <w:rFonts w:cstheme="minorHAnsi"/>
        </w:rPr>
        <w:t xml:space="preserve"> for</w:t>
      </w:r>
      <w:r w:rsidRPr="000F0A6C">
        <w:rPr>
          <w:rFonts w:cstheme="minorHAnsi"/>
          <w:sz w:val="16"/>
        </w:rPr>
        <w:t xml:space="preserve"> the </w:t>
      </w:r>
      <w:r w:rsidRPr="000F0A6C">
        <w:rPr>
          <w:rStyle w:val="StyleUnderline"/>
          <w:rFonts w:cstheme="minorHAnsi"/>
        </w:rPr>
        <w:t>Trump</w:t>
      </w:r>
      <w:r w:rsidRPr="000F0A6C">
        <w:rPr>
          <w:rFonts w:cstheme="minorHAnsi"/>
          <w:sz w:val="16"/>
        </w:rPr>
        <w:t xml:space="preserve"> presidency. </w:t>
      </w:r>
      <w:r w:rsidRPr="000F0A6C">
        <w:rPr>
          <w:rStyle w:val="StyleUnderline"/>
          <w:rFonts w:cstheme="minorHAnsi"/>
        </w:rPr>
        <w:t xml:space="preserve">It will be a </w:t>
      </w:r>
      <w:r w:rsidRPr="000F0A6C">
        <w:rPr>
          <w:rStyle w:val="Emphasis"/>
          <w:rFonts w:asciiTheme="minorHAnsi" w:hAnsiTheme="minorHAnsi" w:cstheme="minorHAnsi"/>
        </w:rPr>
        <w:t>resource</w:t>
      </w:r>
      <w:r w:rsidRPr="000F0A6C">
        <w:rPr>
          <w:rFonts w:cstheme="minorHAnsi"/>
          <w:sz w:val="16"/>
        </w:rPr>
        <w:t xml:space="preserve">.” </w:t>
      </w:r>
      <w:r w:rsidRPr="000F0A6C">
        <w:rPr>
          <w:rStyle w:val="StyleUnderline"/>
          <w:rFonts w:cstheme="minorHAnsi"/>
        </w:rPr>
        <w:t>Our representative democracy is</w:t>
      </w:r>
      <w:r w:rsidRPr="000F0A6C">
        <w:rPr>
          <w:rFonts w:cstheme="minorHAnsi"/>
          <w:sz w:val="16"/>
        </w:rPr>
        <w:t xml:space="preserve"> well </w:t>
      </w:r>
      <w:r w:rsidRPr="000F0A6C">
        <w:rPr>
          <w:rStyle w:val="Emphasis"/>
          <w:rFonts w:asciiTheme="minorHAnsi" w:hAnsiTheme="minorHAnsi" w:cstheme="minorHAnsi"/>
        </w:rPr>
        <w:t>suited to prevent fascism</w:t>
      </w:r>
      <w:r w:rsidRPr="000F0A6C">
        <w:rPr>
          <w:rStyle w:val="StyleUnderline"/>
          <w:rFonts w:cstheme="minorHAnsi"/>
        </w:rPr>
        <w:t xml:space="preserve"> from arising, but analysts who want to allay</w:t>
      </w:r>
      <w:r w:rsidRPr="000F0A6C">
        <w:rPr>
          <w:rFonts w:cstheme="minorHAnsi"/>
          <w:sz w:val="16"/>
        </w:rPr>
        <w:t xml:space="preserve"> their worst fears about a </w:t>
      </w:r>
      <w:r w:rsidRPr="000F0A6C">
        <w:rPr>
          <w:rStyle w:val="StyleUnderline"/>
          <w:rFonts w:cstheme="minorHAnsi"/>
        </w:rPr>
        <w:t>Trump</w:t>
      </w:r>
      <w:r w:rsidRPr="000F0A6C">
        <w:rPr>
          <w:rFonts w:cstheme="minorHAnsi"/>
          <w:sz w:val="16"/>
        </w:rPr>
        <w:t xml:space="preserve"> presidency </w:t>
      </w:r>
      <w:r w:rsidRPr="000F0A6C">
        <w:rPr>
          <w:rStyle w:val="StyleUnderline"/>
          <w:rFonts w:cstheme="minorHAnsi"/>
        </w:rPr>
        <w:t>must bear</w:t>
      </w:r>
      <w:r w:rsidRPr="000F0A6C">
        <w:rPr>
          <w:rFonts w:cstheme="minorHAnsi"/>
          <w:sz w:val="16"/>
        </w:rPr>
        <w:t xml:space="preserve"> in mind </w:t>
      </w:r>
      <w:r w:rsidRPr="000F0A6C">
        <w:rPr>
          <w:rStyle w:val="StyleUnderline"/>
          <w:rFonts w:cstheme="minorHAnsi"/>
        </w:rPr>
        <w:t xml:space="preserve">the </w:t>
      </w:r>
      <w:r w:rsidRPr="000F0A6C">
        <w:rPr>
          <w:rStyle w:val="Emphasis"/>
          <w:rFonts w:asciiTheme="minorHAnsi" w:hAnsiTheme="minorHAnsi" w:cstheme="minorHAnsi"/>
        </w:rPr>
        <w:t>crucial role of federalism</w:t>
      </w:r>
      <w:r w:rsidRPr="000F0A6C">
        <w:rPr>
          <w:rStyle w:val="StyleUnderline"/>
          <w:rFonts w:cstheme="minorHAnsi"/>
        </w:rPr>
        <w:t xml:space="preserve"> in checking the national government</w:t>
      </w:r>
      <w:r w:rsidRPr="000F0A6C">
        <w:rPr>
          <w:rFonts w:cstheme="minorHAnsi"/>
          <w:sz w:val="16"/>
        </w:rPr>
        <w:t xml:space="preserve">—and </w:t>
      </w:r>
      <w:r w:rsidRPr="000F0A6C">
        <w:rPr>
          <w:rStyle w:val="StyleUnderline"/>
          <w:rFonts w:cstheme="minorHAnsi"/>
        </w:rPr>
        <w:t>they must acknowledge the ways in which</w:t>
      </w:r>
      <w:r w:rsidRPr="000F0A6C">
        <w:rPr>
          <w:rFonts w:cstheme="minorHAnsi"/>
          <w:sz w:val="16"/>
        </w:rPr>
        <w:t xml:space="preserve"> judicial supremacy and progressive </w:t>
      </w:r>
      <w:r w:rsidRPr="000F0A6C">
        <w:rPr>
          <w:rStyle w:val="StyleUnderline"/>
          <w:rFonts w:cstheme="minorHAnsi"/>
        </w:rPr>
        <w:t xml:space="preserve">centralizing tendencies have </w:t>
      </w:r>
      <w:r w:rsidRPr="000F0A6C">
        <w:rPr>
          <w:rStyle w:val="Emphasis"/>
          <w:rFonts w:asciiTheme="minorHAnsi" w:hAnsiTheme="minorHAnsi" w:cstheme="minorHAnsi"/>
        </w:rPr>
        <w:t>undermined federalism</w:t>
      </w:r>
      <w:r w:rsidRPr="000F0A6C">
        <w:rPr>
          <w:rFonts w:cstheme="minorHAnsi"/>
          <w:sz w:val="16"/>
        </w:rPr>
        <w:t xml:space="preserve">. Remedies? 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 In his March cover story for The Atlantic, Frum depicts the United States in 2020 soon after Trump’s reelection. </w:t>
      </w:r>
      <w:r w:rsidRPr="000F0A6C">
        <w:rPr>
          <w:rStyle w:val="StyleUnderline"/>
          <w:rFonts w:cstheme="minorHAnsi"/>
        </w:rPr>
        <w:t xml:space="preserve">The country has </w:t>
      </w:r>
      <w:r w:rsidRPr="000F0A6C">
        <w:rPr>
          <w:rStyle w:val="Emphasis"/>
          <w:rFonts w:asciiTheme="minorHAnsi" w:hAnsiTheme="minorHAnsi" w:cstheme="minorHAnsi"/>
        </w:rPr>
        <w:t>drifted toward illiberalism and kleptocracy</w:t>
      </w:r>
      <w:r w:rsidRPr="000F0A6C">
        <w:rPr>
          <w:rStyle w:val="StyleUnderline"/>
          <w:rFonts w:cstheme="minorHAnsi"/>
        </w:rPr>
        <w:t>, a chief trait of which is</w:t>
      </w:r>
      <w:r w:rsidRPr="000F0A6C">
        <w:rPr>
          <w:rFonts w:cstheme="minorHAnsi"/>
          <w:sz w:val="16"/>
        </w:rPr>
        <w:t xml:space="preserve"> “less the power to persecute the innocent, </w:t>
      </w:r>
      <w:r w:rsidRPr="000F0A6C">
        <w:rPr>
          <w:rStyle w:val="StyleUnderline"/>
          <w:rFonts w:cstheme="minorHAnsi"/>
        </w:rPr>
        <w:t>more the power to protect the guilty</w:t>
      </w:r>
      <w:r w:rsidRPr="000F0A6C">
        <w:rPr>
          <w:rFonts w:cstheme="minorHAnsi"/>
          <w:sz w:val="16"/>
        </w:rPr>
        <w:t xml:space="preserve">.” Invoking Dickens’s “Ghost of Christmas Future,” Frum reveals a two-part strategy for preserving our republic: </w:t>
      </w:r>
      <w:r w:rsidRPr="000F0A6C">
        <w:rPr>
          <w:rStyle w:val="StyleUnderline"/>
          <w:rFonts w:cstheme="minorHAnsi"/>
        </w:rPr>
        <w:t>greater civic engagement among the people</w:t>
      </w:r>
      <w:r w:rsidRPr="000F0A6C">
        <w:rPr>
          <w:rFonts w:cstheme="minorHAnsi"/>
          <w:sz w:val="16"/>
        </w:rPr>
        <w:t xml:space="preserve"> and greater reliance on federal judges and federal civil servants to </w:t>
      </w:r>
      <w:r w:rsidRPr="000F0A6C">
        <w:rPr>
          <w:rStyle w:val="Emphasis"/>
          <w:rFonts w:asciiTheme="minorHAnsi" w:hAnsiTheme="minorHAnsi" w:cstheme="minorHAnsi"/>
        </w:rPr>
        <w:t>keep the president</w:t>
      </w:r>
      <w:r w:rsidRPr="000F0A6C">
        <w:rPr>
          <w:rFonts w:cstheme="minorHAnsi"/>
          <w:sz w:val="16"/>
        </w:rPr>
        <w:t xml:space="preserve"> and Congress </w:t>
      </w:r>
      <w:r w:rsidRPr="000F0A6C">
        <w:rPr>
          <w:rStyle w:val="Emphasis"/>
          <w:rFonts w:asciiTheme="minorHAnsi" w:hAnsiTheme="minorHAnsi" w:cstheme="minorHAnsi"/>
        </w:rPr>
        <w:t>in check</w:t>
      </w:r>
      <w:r w:rsidRPr="000F0A6C">
        <w:rPr>
          <w:rFonts w:cstheme="minorHAnsi"/>
          <w:sz w:val="16"/>
        </w:rPr>
        <w:t xml:space="preserve">. </w:t>
      </w:r>
      <w:r w:rsidRPr="000F0A6C">
        <w:rPr>
          <w:rStyle w:val="StyleUnderline"/>
          <w:rFonts w:cstheme="minorHAnsi"/>
        </w:rPr>
        <w:t>Because of Trump’s populist appeal</w:t>
      </w:r>
      <w:r w:rsidRPr="000F0A6C">
        <w:rPr>
          <w:rFonts w:cstheme="minorHAnsi"/>
          <w:sz w:val="16"/>
        </w:rPr>
        <w:t xml:space="preserve">, Frum argues that </w:t>
      </w:r>
      <w:r w:rsidRPr="000F0A6C">
        <w:rPr>
          <w:rStyle w:val="StyleUnderline"/>
          <w:rFonts w:cstheme="minorHAnsi"/>
        </w:rPr>
        <w:t xml:space="preserve">the current Republican Congress may be </w:t>
      </w:r>
      <w:r w:rsidRPr="000F0A6C">
        <w:rPr>
          <w:rStyle w:val="Emphasis"/>
          <w:rFonts w:asciiTheme="minorHAnsi" w:hAnsiTheme="minorHAnsi" w:cstheme="minorHAnsi"/>
        </w:rPr>
        <w:t>powerless</w:t>
      </w:r>
      <w:r w:rsidRPr="000F0A6C">
        <w:rPr>
          <w:rStyle w:val="StyleUnderline"/>
          <w:rFonts w:cstheme="minorHAnsi"/>
        </w:rPr>
        <w:t xml:space="preserve"> to resist </w:t>
      </w:r>
      <w:r w:rsidRPr="000F0A6C">
        <w:rPr>
          <w:rFonts w:cstheme="minorHAnsi"/>
          <w:sz w:val="16"/>
        </w:rPr>
        <w:t xml:space="preserve">some of </w:t>
      </w:r>
      <w:r w:rsidRPr="000F0A6C">
        <w:rPr>
          <w:rStyle w:val="StyleUnderline"/>
          <w:rFonts w:cstheme="minorHAnsi"/>
        </w:rPr>
        <w:t>the president’s initiatives</w:t>
      </w:r>
      <w:r w:rsidRPr="000F0A6C">
        <w:rPr>
          <w:rFonts w:cstheme="minorHAnsi"/>
          <w:sz w:val="16"/>
        </w:rPr>
        <w:t>. 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w:t>
      </w:r>
      <w:proofErr w:type="gramStart"/>
      <w:r w:rsidRPr="000F0A6C">
        <w:rPr>
          <w:rFonts w:cstheme="minorHAnsi"/>
          <w:sz w:val="16"/>
        </w:rPr>
        <w:t>—“</w:t>
      </w:r>
      <w:proofErr w:type="gramEnd"/>
      <w:r w:rsidRPr="000F0A6C">
        <w:rPr>
          <w:rFonts w:cstheme="minorHAnsi"/>
          <w:sz w:val="16"/>
        </w:rPr>
        <w:t xml:space="preserve">Defend institutions,” “Believe in truth,” “Be kind to our language,” “Do not obey in advance”—would seemingly apply at all times, regardless of who occupies the White House. Because both men are writing about the United States, it is curious that Frum and Snyder say almost nothing about American federalism. </w:t>
      </w:r>
      <w:r w:rsidRPr="000F0A6C">
        <w:rPr>
          <w:rStyle w:val="StyleUnderline"/>
          <w:rFonts w:cstheme="minorHAnsi"/>
        </w:rPr>
        <w:t>A twenty-first lesson would</w:t>
      </w:r>
      <w:r w:rsidRPr="000F0A6C">
        <w:rPr>
          <w:rFonts w:cstheme="minorHAnsi"/>
          <w:sz w:val="16"/>
        </w:rPr>
        <w:t xml:space="preserve"> have </w:t>
      </w:r>
      <w:r w:rsidRPr="000F0A6C">
        <w:rPr>
          <w:rStyle w:val="StyleUnderline"/>
          <w:rFonts w:cstheme="minorHAnsi"/>
        </w:rPr>
        <w:t>be</w:t>
      </w:r>
      <w:r w:rsidRPr="000F0A6C">
        <w:rPr>
          <w:rFonts w:cstheme="minorHAnsi"/>
          <w:sz w:val="16"/>
        </w:rPr>
        <w:t xml:space="preserve">en </w:t>
      </w:r>
      <w:r w:rsidRPr="000F0A6C">
        <w:rPr>
          <w:rStyle w:val="StyleUnderline"/>
          <w:rFonts w:cstheme="minorHAnsi"/>
        </w:rPr>
        <w:t>well placed</w:t>
      </w:r>
      <w:r w:rsidRPr="000F0A6C">
        <w:rPr>
          <w:rFonts w:cstheme="minorHAnsi"/>
          <w:sz w:val="16"/>
        </w:rPr>
        <w:t xml:space="preserve"> in Snyder’s book: “</w:t>
      </w:r>
      <w:r w:rsidRPr="000F0A6C">
        <w:rPr>
          <w:rStyle w:val="Emphasis"/>
          <w:rFonts w:asciiTheme="minorHAnsi" w:hAnsiTheme="minorHAnsi" w:cstheme="minorHAnsi"/>
        </w:rPr>
        <w:t>Respect American federalism</w:t>
      </w:r>
      <w:r w:rsidRPr="000F0A6C">
        <w:rPr>
          <w:rFonts w:cstheme="minorHAnsi"/>
          <w:sz w:val="16"/>
        </w:rPr>
        <w:t xml:space="preserve">,” </w:t>
      </w:r>
      <w:r w:rsidRPr="000F0A6C">
        <w:rPr>
          <w:rStyle w:val="StyleUnderline"/>
          <w:rFonts w:cstheme="minorHAnsi"/>
        </w:rPr>
        <w:t>or</w:t>
      </w:r>
      <w:r w:rsidRPr="000F0A6C">
        <w:rPr>
          <w:rFonts w:cstheme="minorHAnsi"/>
          <w:sz w:val="16"/>
        </w:rPr>
        <w:t xml:space="preserve"> more </w:t>
      </w:r>
      <w:r w:rsidRPr="000F0A6C">
        <w:rPr>
          <w:rStyle w:val="StyleUnderline"/>
          <w:rFonts w:cstheme="minorHAnsi"/>
        </w:rPr>
        <w:t>broadly, “</w:t>
      </w:r>
      <w:r w:rsidRPr="000F0A6C">
        <w:rPr>
          <w:rStyle w:val="Emphasis"/>
          <w:rFonts w:asciiTheme="minorHAnsi" w:hAnsiTheme="minorHAnsi" w:cstheme="minorHAnsi"/>
        </w:rPr>
        <w:t>Devolve power</w:t>
      </w:r>
      <w:r w:rsidRPr="000F0A6C">
        <w:rPr>
          <w:rStyle w:val="StyleUnderline"/>
          <w:rFonts w:cstheme="minorHAnsi"/>
        </w:rPr>
        <w:t xml:space="preserve"> from central authorities</w:t>
      </w:r>
      <w:r w:rsidRPr="000F0A6C">
        <w:rPr>
          <w:rFonts w:cstheme="minorHAnsi"/>
          <w:sz w:val="16"/>
        </w:rPr>
        <w:t xml:space="preserve">.” The framers recognized that </w:t>
      </w:r>
      <w:r w:rsidRPr="000F0A6C">
        <w:rPr>
          <w:rStyle w:val="StyleUnderline"/>
          <w:rFonts w:cstheme="minorHAnsi"/>
        </w:rPr>
        <w:t>the authority of</w:t>
      </w:r>
      <w:r w:rsidRPr="000F0A6C">
        <w:rPr>
          <w:rFonts w:cstheme="minorHAnsi"/>
          <w:sz w:val="16"/>
        </w:rPr>
        <w:t xml:space="preserve"> the several </w:t>
      </w:r>
      <w:r w:rsidRPr="000F0A6C">
        <w:rPr>
          <w:rStyle w:val="StyleUnderline"/>
          <w:rFonts w:cstheme="minorHAnsi"/>
        </w:rPr>
        <w:t>states would be a feature</w:t>
      </w:r>
      <w:r w:rsidRPr="000F0A6C">
        <w:rPr>
          <w:rFonts w:cstheme="minorHAnsi"/>
          <w:sz w:val="16"/>
        </w:rPr>
        <w:t xml:space="preserve">, not a bug, </w:t>
      </w:r>
      <w:r w:rsidRPr="000F0A6C">
        <w:rPr>
          <w:rStyle w:val="StyleUnderline"/>
          <w:rFonts w:cstheme="minorHAnsi"/>
        </w:rPr>
        <w:t xml:space="preserve">in </w:t>
      </w:r>
      <w:r w:rsidRPr="000F0A6C">
        <w:rPr>
          <w:rStyle w:val="Emphasis"/>
          <w:rFonts w:asciiTheme="minorHAnsi" w:hAnsiTheme="minorHAnsi" w:cstheme="minorHAnsi"/>
        </w:rPr>
        <w:t>inhibiting</w:t>
      </w:r>
      <w:r w:rsidRPr="000F0A6C">
        <w:rPr>
          <w:rFonts w:cstheme="minorHAnsi"/>
          <w:sz w:val="16"/>
        </w:rPr>
        <w:t xml:space="preserve"> the growth of </w:t>
      </w:r>
      <w:r w:rsidRPr="000F0A6C">
        <w:rPr>
          <w:rStyle w:val="StyleUnderline"/>
          <w:rFonts w:cstheme="minorHAnsi"/>
        </w:rPr>
        <w:t>an oppressive central government</w:t>
      </w:r>
      <w:r w:rsidRPr="000F0A6C">
        <w:rPr>
          <w:rFonts w:cstheme="minorHAnsi"/>
          <w:sz w:val="16"/>
        </w:rPr>
        <w:t xml:space="preserve"> like the one against which they rebelled. In Federalist No. 10, James Madison saw that </w:t>
      </w:r>
      <w:r w:rsidRPr="000F0A6C">
        <w:rPr>
          <w:rStyle w:val="StyleUnderline"/>
          <w:rFonts w:cstheme="minorHAnsi"/>
        </w:rPr>
        <w:t>the dispersal of power amongst a</w:t>
      </w:r>
      <w:r w:rsidRPr="000F0A6C">
        <w:rPr>
          <w:rFonts w:cstheme="minorHAnsi"/>
          <w:sz w:val="16"/>
        </w:rPr>
        <w:t xml:space="preserve"> wider sphere and a </w:t>
      </w:r>
      <w:r w:rsidRPr="000F0A6C">
        <w:rPr>
          <w:rStyle w:val="StyleUnderline"/>
          <w:rFonts w:cstheme="minorHAnsi"/>
        </w:rPr>
        <w:t>broader array of factions would make it “less probable that a majority</w:t>
      </w:r>
      <w:r w:rsidRPr="000F0A6C">
        <w:rPr>
          <w:rFonts w:cstheme="minorHAnsi"/>
          <w:sz w:val="16"/>
        </w:rPr>
        <w:t xml:space="preserve"> of the whole </w:t>
      </w:r>
      <w:r w:rsidRPr="000F0A6C">
        <w:rPr>
          <w:rStyle w:val="StyleUnderline"/>
          <w:rFonts w:cstheme="minorHAnsi"/>
        </w:rPr>
        <w:t>will have a common motive to invade the rights of other citizens</w:t>
      </w:r>
      <w:r w:rsidRPr="000F0A6C">
        <w:rPr>
          <w:rFonts w:cstheme="minorHAnsi"/>
          <w:sz w:val="16"/>
        </w:rPr>
        <w:t xml:space="preserve">.” Federalism and Our Fractious Republic In a long feature article published in the Wall Street Journal in late May, </w:t>
      </w:r>
      <w:r w:rsidRPr="000F0A6C">
        <w:rPr>
          <w:rStyle w:val="StyleUnderline"/>
          <w:rFonts w:cstheme="minorHAnsi"/>
        </w:rPr>
        <w:t xml:space="preserve">Rosen identifies American federalism as </w:t>
      </w:r>
      <w:r w:rsidRPr="000F0A6C">
        <w:rPr>
          <w:rStyle w:val="Emphasis"/>
          <w:rFonts w:asciiTheme="minorHAnsi" w:hAnsiTheme="minorHAnsi" w:cstheme="minorHAnsi"/>
        </w:rPr>
        <w:t>an essential tool to check an</w:t>
      </w:r>
      <w:r w:rsidRPr="000F0A6C">
        <w:rPr>
          <w:rFonts w:cstheme="minorHAnsi"/>
          <w:sz w:val="16"/>
        </w:rPr>
        <w:t xml:space="preserve"> imperial or </w:t>
      </w:r>
      <w:r w:rsidRPr="000F0A6C">
        <w:rPr>
          <w:rStyle w:val="Emphasis"/>
          <w:rFonts w:asciiTheme="minorHAnsi" w:hAnsiTheme="minorHAnsi" w:cstheme="minorHAnsi"/>
        </w:rPr>
        <w:t>authoritarian presidency</w:t>
      </w:r>
      <w:r w:rsidRPr="000F0A6C">
        <w:rPr>
          <w:rFonts w:cstheme="minorHAnsi"/>
          <w:sz w:val="16"/>
        </w:rPr>
        <w:t xml:space="preserve">. His point of departure is a series of </w:t>
      </w:r>
      <w:r w:rsidRPr="000F0A6C">
        <w:rPr>
          <w:rStyle w:val="StyleUnderline"/>
          <w:rFonts w:cstheme="minorHAnsi"/>
        </w:rPr>
        <w:t>controversial executive orders</w:t>
      </w:r>
      <w:r w:rsidRPr="000F0A6C">
        <w:rPr>
          <w:rFonts w:cstheme="minorHAnsi"/>
          <w:sz w:val="16"/>
        </w:rPr>
        <w:t xml:space="preserve"> issued </w:t>
      </w:r>
      <w:r w:rsidRPr="000F0A6C">
        <w:rPr>
          <w:rStyle w:val="StyleUnderline"/>
          <w:rFonts w:cstheme="minorHAnsi"/>
        </w:rPr>
        <w:t>by</w:t>
      </w:r>
      <w:r w:rsidRPr="000F0A6C">
        <w:rPr>
          <w:rFonts w:cstheme="minorHAnsi"/>
          <w:sz w:val="16"/>
        </w:rPr>
        <w:t xml:space="preserve"> President Obama and President </w:t>
      </w:r>
      <w:r w:rsidRPr="000F0A6C">
        <w:rPr>
          <w:rStyle w:val="StyleUnderline"/>
          <w:rFonts w:cstheme="minorHAnsi"/>
        </w:rPr>
        <w:t>Trump, prompted by their inability to gain support for</w:t>
      </w:r>
      <w:r w:rsidRPr="000F0A6C">
        <w:rPr>
          <w:rFonts w:cstheme="minorHAnsi"/>
          <w:sz w:val="16"/>
        </w:rPr>
        <w:t xml:space="preserve"> certain </w:t>
      </w:r>
      <w:r w:rsidRPr="000F0A6C">
        <w:rPr>
          <w:rStyle w:val="StyleUnderline"/>
          <w:rFonts w:cstheme="minorHAnsi"/>
        </w:rPr>
        <w:t>initiatives in Congress</w:t>
      </w:r>
      <w:r w:rsidRPr="000F0A6C">
        <w:rPr>
          <w:rFonts w:cstheme="minorHAnsi"/>
          <w:sz w:val="16"/>
        </w:rPr>
        <w:t xml:space="preserve">. Rosen does not </w:t>
      </w:r>
      <w:r w:rsidRPr="000F0A6C">
        <w:rPr>
          <w:rStyle w:val="Emphasis"/>
          <w:rFonts w:asciiTheme="minorHAnsi" w:hAnsiTheme="minorHAnsi" w:cstheme="minorHAnsi"/>
        </w:rPr>
        <w:t>invoke the specter of fascism</w:t>
      </w:r>
      <w:r w:rsidRPr="000F0A6C">
        <w:rPr>
          <w:rFonts w:cstheme="minorHAnsi"/>
          <w:sz w:val="16"/>
        </w:rPr>
        <w:t xml:space="preserve">, though our highly polarized electorate and the scope of executive authority trouble him. And unlike Frum and Snyder, </w:t>
      </w:r>
      <w:r w:rsidRPr="000F0A6C">
        <w:rPr>
          <w:rStyle w:val="StyleUnderline"/>
          <w:rFonts w:cstheme="minorHAnsi"/>
        </w:rPr>
        <w:t>Rosen sees</w:t>
      </w:r>
      <w:r w:rsidRPr="000F0A6C">
        <w:rPr>
          <w:rFonts w:cstheme="minorHAnsi"/>
          <w:sz w:val="16"/>
        </w:rPr>
        <w:t xml:space="preserve"> the legislative authority of </w:t>
      </w:r>
      <w:r w:rsidRPr="000F0A6C">
        <w:rPr>
          <w:rStyle w:val="StyleUnderline"/>
          <w:rFonts w:cstheme="minorHAnsi"/>
        </w:rPr>
        <w:t xml:space="preserve">the states as a </w:t>
      </w:r>
      <w:r w:rsidRPr="000F0A6C">
        <w:rPr>
          <w:rStyle w:val="Emphasis"/>
          <w:rFonts w:asciiTheme="minorHAnsi" w:hAnsiTheme="minorHAnsi" w:cstheme="minorHAnsi"/>
        </w:rPr>
        <w:t>counterbalance</w:t>
      </w:r>
      <w:r w:rsidRPr="000F0A6C">
        <w:rPr>
          <w:rStyle w:val="StyleUnderline"/>
          <w:rFonts w:cstheme="minorHAnsi"/>
        </w:rPr>
        <w:t xml:space="preserve"> to federal overreaching</w:t>
      </w:r>
      <w:r w:rsidRPr="000F0A6C">
        <w:rPr>
          <w:rFonts w:cstheme="minorHAnsi"/>
          <w:sz w:val="16"/>
        </w:rPr>
        <w:t xml:space="preserve">. Yet in several ways his analysis stops curiously short. He describes </w:t>
      </w:r>
      <w:r w:rsidRPr="000F0A6C">
        <w:rPr>
          <w:rStyle w:val="StyleUnderline"/>
          <w:rFonts w:cstheme="minorHAnsi"/>
        </w:rPr>
        <w:t>initiatives in</w:t>
      </w:r>
      <w:r w:rsidRPr="000F0A6C">
        <w:rPr>
          <w:rFonts w:cstheme="minorHAnsi"/>
          <w:sz w:val="16"/>
        </w:rPr>
        <w:t xml:space="preserve"> three areas—</w:t>
      </w:r>
      <w:r w:rsidRPr="000F0A6C">
        <w:rPr>
          <w:rStyle w:val="Emphasis"/>
          <w:rFonts w:asciiTheme="minorHAnsi" w:hAnsiTheme="minorHAnsi" w:cstheme="minorHAnsi"/>
        </w:rPr>
        <w:t>education</w:t>
      </w:r>
      <w:r w:rsidRPr="000F0A6C">
        <w:rPr>
          <w:rFonts w:cstheme="minorHAnsi"/>
          <w:sz w:val="16"/>
        </w:rPr>
        <w:t xml:space="preserve">, immigration, and law enforcement—that </w:t>
      </w:r>
      <w:r w:rsidRPr="000F0A6C">
        <w:rPr>
          <w:rStyle w:val="StyleUnderline"/>
          <w:rFonts w:cstheme="minorHAnsi"/>
        </w:rPr>
        <w:t>allow for</w:t>
      </w:r>
      <w:r w:rsidRPr="000F0A6C">
        <w:rPr>
          <w:rFonts w:cstheme="minorHAnsi"/>
          <w:sz w:val="16"/>
        </w:rPr>
        <w:t xml:space="preserve"> both federal laws and </w:t>
      </w:r>
      <w:r w:rsidRPr="000F0A6C">
        <w:rPr>
          <w:rStyle w:val="StyleUnderline"/>
          <w:rFonts w:cstheme="minorHAnsi"/>
        </w:rPr>
        <w:t>local variation</w:t>
      </w:r>
      <w:r w:rsidRPr="000F0A6C">
        <w:rPr>
          <w:rFonts w:cstheme="minorHAnsi"/>
          <w:sz w:val="16"/>
        </w:rPr>
        <w:t xml:space="preserve">.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 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 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 Given Americans’ sharp differences on these issues, it is fair to say that the Court’s rulings have helped to divide and polarize the nation. Moreover, judicial intervention has transformed several important policy debates into a winner-take-all enterprise, and sometimes with no discernible limits as we look ahead. It is no wonder, then, that judicial confirmation battles have bordered on all-out warfare. 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 Other observers, including David French and Angelo </w:t>
      </w:r>
      <w:proofErr w:type="spellStart"/>
      <w:r w:rsidRPr="000F0A6C">
        <w:rPr>
          <w:rFonts w:cstheme="minorHAnsi"/>
          <w:sz w:val="16"/>
        </w:rPr>
        <w:t>Codevilla</w:t>
      </w:r>
      <w:proofErr w:type="spellEnd"/>
      <w:r w:rsidRPr="000F0A6C">
        <w:rPr>
          <w:rFonts w:cstheme="minorHAnsi"/>
          <w:sz w:val="16"/>
        </w:rPr>
        <w:t xml:space="preserve">, believe that our nation has become so polarized that the most worrisome scenario for the near future is not </w:t>
      </w:r>
      <w:r w:rsidRPr="000F0A6C">
        <w:rPr>
          <w:rStyle w:val="StyleUnderline"/>
          <w:rFonts w:cstheme="minorHAnsi"/>
        </w:rPr>
        <w:t>nationalist tyranny</w:t>
      </w:r>
      <w:r w:rsidRPr="000F0A6C">
        <w:rPr>
          <w:rFonts w:cstheme="minorHAnsi"/>
          <w:sz w:val="16"/>
        </w:rPr>
        <w:t xml:space="preserve">, but civil war. But one does not preclude the other. The two might be coterminous, and they </w:t>
      </w:r>
      <w:r w:rsidRPr="000F0A6C">
        <w:rPr>
          <w:rStyle w:val="StyleUnderline"/>
          <w:rFonts w:cstheme="minorHAnsi"/>
        </w:rPr>
        <w:t xml:space="preserve">might be accompanied by </w:t>
      </w:r>
      <w:r w:rsidRPr="000F0A6C">
        <w:rPr>
          <w:rStyle w:val="Emphasis"/>
          <w:rFonts w:asciiTheme="minorHAnsi" w:hAnsiTheme="minorHAnsi" w:cstheme="minorHAnsi"/>
        </w:rPr>
        <w:t>widespread violations of individual rights</w:t>
      </w:r>
      <w:r w:rsidRPr="000F0A6C">
        <w:rPr>
          <w:rFonts w:cstheme="minorHAnsi"/>
          <w:sz w:val="16"/>
        </w:rPr>
        <w:t xml:space="preserve">. As political theorist George Kateb argues, </w:t>
      </w:r>
      <w:r w:rsidRPr="000F0A6C">
        <w:rPr>
          <w:rStyle w:val="StyleUnderline"/>
          <w:rFonts w:cstheme="minorHAnsi"/>
        </w:rPr>
        <w:t>the most egregious human rights violations</w:t>
      </w:r>
      <w:r w:rsidRPr="000F0A6C">
        <w:rPr>
          <w:rFonts w:cstheme="minorHAnsi"/>
          <w:sz w:val="16"/>
        </w:rPr>
        <w:t xml:space="preserve"> typically </w:t>
      </w:r>
      <w:r w:rsidRPr="000F0A6C">
        <w:rPr>
          <w:rStyle w:val="StyleUnderline"/>
          <w:rFonts w:cstheme="minorHAnsi"/>
        </w:rPr>
        <w:t xml:space="preserve">occur when a </w:t>
      </w:r>
      <w:r w:rsidRPr="000F0A6C">
        <w:rPr>
          <w:rStyle w:val="Emphasis"/>
          <w:rFonts w:asciiTheme="minorHAnsi" w:hAnsiTheme="minorHAnsi" w:cstheme="minorHAnsi"/>
        </w:rPr>
        <w:t>prominent faction</w:t>
      </w:r>
      <w:r w:rsidRPr="000F0A6C">
        <w:rPr>
          <w:rStyle w:val="StyleUnderline"/>
          <w:rFonts w:cstheme="minorHAnsi"/>
        </w:rPr>
        <w:t xml:space="preserve"> in a political community has a strong</w:t>
      </w:r>
      <w:r w:rsidRPr="000F0A6C">
        <w:rPr>
          <w:rFonts w:cstheme="minorHAnsi"/>
          <w:sz w:val="16"/>
        </w:rPr>
        <w:t xml:space="preserve"> sense of </w:t>
      </w:r>
      <w:r w:rsidRPr="000F0A6C">
        <w:rPr>
          <w:rStyle w:val="StyleUnderline"/>
          <w:rFonts w:cstheme="minorHAnsi"/>
        </w:rPr>
        <w:t>group identity and clings to a dualistic, “we-they” mentality. Such</w:t>
      </w:r>
      <w:r w:rsidRPr="000F0A6C">
        <w:rPr>
          <w:rFonts w:cstheme="minorHAnsi"/>
          <w:sz w:val="16"/>
        </w:rPr>
        <w:t xml:space="preserve"> a mentality, alas, </w:t>
      </w:r>
      <w:r w:rsidRPr="000F0A6C">
        <w:rPr>
          <w:rStyle w:val="StyleUnderline"/>
          <w:rFonts w:cstheme="minorHAnsi"/>
        </w:rPr>
        <w:t>is seen</w:t>
      </w:r>
      <w:r w:rsidRPr="000F0A6C">
        <w:rPr>
          <w:rFonts w:cstheme="minorHAnsi"/>
          <w:sz w:val="16"/>
        </w:rPr>
        <w:t xml:space="preserve"> in many places </w:t>
      </w:r>
      <w:r w:rsidRPr="000F0A6C">
        <w:rPr>
          <w:rStyle w:val="StyleUnderline"/>
          <w:rFonts w:cstheme="minorHAnsi"/>
        </w:rPr>
        <w:t>in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today</w:t>
      </w:r>
      <w:r w:rsidRPr="000F0A6C">
        <w:rPr>
          <w:rFonts w:cstheme="minorHAnsi"/>
          <w:sz w:val="16"/>
        </w:rPr>
        <w:t xml:space="preserve">. Federalism, Pluralism, and “Populist” Liberalism </w:t>
      </w:r>
      <w:r w:rsidRPr="000F0A6C">
        <w:rPr>
          <w:rStyle w:val="StyleUnderline"/>
          <w:rFonts w:cstheme="minorHAnsi"/>
        </w:rPr>
        <w:t>Any scholar</w:t>
      </w:r>
      <w:r w:rsidRPr="000F0A6C">
        <w:rPr>
          <w:rFonts w:cstheme="minorHAnsi"/>
          <w:sz w:val="16"/>
        </w:rPr>
        <w:t xml:space="preserve"> or commentator </w:t>
      </w:r>
      <w:r w:rsidRPr="000F0A6C">
        <w:rPr>
          <w:rStyle w:val="StyleUnderline"/>
          <w:rFonts w:cstheme="minorHAnsi"/>
        </w:rPr>
        <w:t>who</w:t>
      </w:r>
      <w:r w:rsidRPr="000F0A6C">
        <w:rPr>
          <w:rFonts w:cstheme="minorHAnsi"/>
          <w:sz w:val="16"/>
        </w:rPr>
        <w:t xml:space="preserve"> truly </w:t>
      </w:r>
      <w:r w:rsidRPr="000F0A6C">
        <w:rPr>
          <w:rStyle w:val="StyleUnderline"/>
          <w:rFonts w:cstheme="minorHAnsi"/>
        </w:rPr>
        <w:t>worries about</w:t>
      </w:r>
      <w:r w:rsidRPr="000F0A6C">
        <w:rPr>
          <w:rFonts w:cstheme="minorHAnsi"/>
          <w:sz w:val="16"/>
        </w:rPr>
        <w:t xml:space="preserve"> the prospect of </w:t>
      </w:r>
      <w:r w:rsidRPr="000F0A6C">
        <w:rPr>
          <w:rStyle w:val="Emphasis"/>
          <w:rFonts w:asciiTheme="minorHAnsi" w:hAnsiTheme="minorHAnsi" w:cstheme="minorHAnsi"/>
        </w:rPr>
        <w:t>fascism</w:t>
      </w:r>
      <w:r w:rsidRPr="000F0A6C">
        <w:rPr>
          <w:rStyle w:val="StyleUnderline"/>
          <w:rFonts w:cstheme="minorHAnsi"/>
        </w:rPr>
        <w:t xml:space="preserve">, </w:t>
      </w:r>
      <w:r w:rsidRPr="000F0A6C">
        <w:rPr>
          <w:rStyle w:val="Emphasis"/>
          <w:rFonts w:asciiTheme="minorHAnsi" w:hAnsiTheme="minorHAnsi" w:cstheme="minorHAnsi"/>
        </w:rPr>
        <w:t>nationalist tyranny</w:t>
      </w:r>
      <w:r w:rsidRPr="000F0A6C">
        <w:rPr>
          <w:rStyle w:val="StyleUnderline"/>
          <w:rFonts w:cstheme="minorHAnsi"/>
        </w:rPr>
        <w:t xml:space="preserve">, or </w:t>
      </w:r>
      <w:r w:rsidRPr="000F0A6C">
        <w:rPr>
          <w:rStyle w:val="Emphasis"/>
          <w:rFonts w:asciiTheme="minorHAnsi" w:hAnsiTheme="minorHAnsi" w:cstheme="minorHAnsi"/>
        </w:rPr>
        <w:t>civil war</w:t>
      </w:r>
      <w:r w:rsidRPr="000F0A6C">
        <w:rPr>
          <w:rStyle w:val="StyleUnderline"/>
          <w:rFonts w:cstheme="minorHAnsi"/>
        </w:rPr>
        <w:t xml:space="preserve"> should favor the </w:t>
      </w:r>
      <w:r w:rsidRPr="000F0A6C">
        <w:rPr>
          <w:rStyle w:val="Emphasis"/>
          <w:rFonts w:asciiTheme="minorHAnsi" w:hAnsiTheme="minorHAnsi" w:cstheme="minorHAnsi"/>
        </w:rPr>
        <w:t>restoration of a</w:t>
      </w:r>
      <w:r w:rsidRPr="000F0A6C">
        <w:rPr>
          <w:rFonts w:cstheme="minorHAnsi"/>
          <w:sz w:val="16"/>
        </w:rPr>
        <w:t xml:space="preserve"> more </w:t>
      </w:r>
      <w:r w:rsidRPr="000F0A6C">
        <w:rPr>
          <w:rStyle w:val="Emphasis"/>
          <w:rFonts w:asciiTheme="minorHAnsi" w:hAnsiTheme="minorHAnsi" w:cstheme="minorHAnsi"/>
        </w:rPr>
        <w:t>robust</w:t>
      </w:r>
      <w:r w:rsidRPr="000F0A6C">
        <w:rPr>
          <w:rFonts w:cstheme="minorHAnsi"/>
          <w:sz w:val="16"/>
        </w:rPr>
        <w:t xml:space="preserve"> American </w:t>
      </w:r>
      <w:r w:rsidRPr="000F0A6C">
        <w:rPr>
          <w:rStyle w:val="Emphasis"/>
          <w:rFonts w:asciiTheme="minorHAnsi" w:hAnsiTheme="minorHAnsi" w:cstheme="minorHAnsi"/>
        </w:rPr>
        <w:t>federalism</w:t>
      </w:r>
      <w:r w:rsidRPr="000F0A6C">
        <w:rPr>
          <w:rStyle w:val="StyleUnderline"/>
          <w:rFonts w:cstheme="minorHAnsi"/>
        </w:rPr>
        <w:t xml:space="preserve">, with more powers </w:t>
      </w:r>
      <w:r w:rsidRPr="000F0A6C">
        <w:rPr>
          <w:rFonts w:cstheme="minorHAnsi"/>
          <w:sz w:val="16"/>
        </w:rPr>
        <w:t xml:space="preserve">exercised by the states and fewer powers assigned to the national government. There are several reasons for this. First, </w:t>
      </w:r>
      <w:r w:rsidRPr="000F0A6C">
        <w:rPr>
          <w:rStyle w:val="StyleUnderline"/>
          <w:rFonts w:cstheme="minorHAnsi"/>
        </w:rPr>
        <w:t>the dispersion of power</w:t>
      </w:r>
      <w:r w:rsidRPr="000F0A6C">
        <w:rPr>
          <w:rFonts w:cstheme="minorHAnsi"/>
          <w:sz w:val="16"/>
        </w:rPr>
        <w:t xml:space="preserve"> in our federal system should be regarded as a salutary way of </w:t>
      </w:r>
      <w:r w:rsidRPr="000F0A6C">
        <w:rPr>
          <w:rStyle w:val="Emphasis"/>
          <w:rFonts w:asciiTheme="minorHAnsi" w:hAnsiTheme="minorHAnsi" w:cstheme="minorHAnsi"/>
        </w:rPr>
        <w:t>avoid</w:t>
      </w:r>
      <w:r w:rsidRPr="000F0A6C">
        <w:rPr>
          <w:rFonts w:cstheme="minorHAnsi"/>
          <w:sz w:val="16"/>
        </w:rPr>
        <w:t xml:space="preserve">ing </w:t>
      </w:r>
      <w:r w:rsidRPr="000F0A6C">
        <w:rPr>
          <w:rStyle w:val="Emphasis"/>
          <w:rFonts w:asciiTheme="minorHAnsi" w:hAnsiTheme="minorHAnsi" w:cstheme="minorHAnsi"/>
        </w:rPr>
        <w:t>the concentration of power</w:t>
      </w:r>
      <w:r w:rsidRPr="000F0A6C">
        <w:rPr>
          <w:rStyle w:val="StyleUnderline"/>
          <w:rFonts w:cstheme="minorHAnsi"/>
        </w:rPr>
        <w:t xml:space="preserve"> in the national government</w:t>
      </w:r>
      <w:r w:rsidRPr="000F0A6C">
        <w:rPr>
          <w:rFonts w:cstheme="minorHAnsi"/>
          <w:sz w:val="16"/>
        </w:rPr>
        <w:t xml:space="preserve">.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w:t>
      </w:r>
      <w:r w:rsidRPr="000F0A6C">
        <w:rPr>
          <w:rStyle w:val="StyleUnderline"/>
          <w:rFonts w:cstheme="minorHAnsi"/>
        </w:rPr>
        <w:t>states may</w:t>
      </w:r>
      <w:r w:rsidRPr="000F0A6C">
        <w:rPr>
          <w:rFonts w:cstheme="minorHAnsi"/>
          <w:sz w:val="16"/>
        </w:rPr>
        <w:t xml:space="preserve"> in the future </w:t>
      </w:r>
      <w:r w:rsidRPr="000F0A6C">
        <w:rPr>
          <w:rStyle w:val="StyleUnderline"/>
          <w:rFonts w:cstheme="minorHAnsi"/>
        </w:rPr>
        <w:t>push back and defy</w:t>
      </w:r>
      <w:r w:rsidRPr="000F0A6C">
        <w:rPr>
          <w:rFonts w:cstheme="minorHAnsi"/>
          <w:sz w:val="16"/>
        </w:rPr>
        <w:t xml:space="preserve"> the Supreme Court by ignoring a decision and leaving enforcement to Congress and </w:t>
      </w:r>
      <w:r w:rsidRPr="000F0A6C">
        <w:rPr>
          <w:rStyle w:val="StyleUnderline"/>
          <w:rFonts w:cstheme="minorHAnsi"/>
        </w:rPr>
        <w:t>the president</w:t>
      </w:r>
      <w:r w:rsidRPr="000F0A6C">
        <w:rPr>
          <w:rFonts w:cstheme="minorHAnsi"/>
          <w:sz w:val="16"/>
        </w:rPr>
        <w:t>. If one accepts a “</w:t>
      </w:r>
      <w:proofErr w:type="spellStart"/>
      <w:r w:rsidRPr="000F0A6C">
        <w:rPr>
          <w:rFonts w:cstheme="minorHAnsi"/>
          <w:sz w:val="16"/>
        </w:rPr>
        <w:t>departmentalist</w:t>
      </w:r>
      <w:proofErr w:type="spellEnd"/>
      <w:r w:rsidRPr="000F0A6C">
        <w:rPr>
          <w:rFonts w:cstheme="minorHAnsi"/>
          <w:sz w:val="16"/>
        </w:rPr>
        <w:t xml:space="preserve">”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 Second, </w:t>
      </w:r>
      <w:r w:rsidRPr="000F0A6C">
        <w:rPr>
          <w:rStyle w:val="StyleUnderline"/>
          <w:rFonts w:cstheme="minorHAnsi"/>
        </w:rPr>
        <w:t>when state legislatures exercise</w:t>
      </w:r>
      <w:r w:rsidRPr="000F0A6C">
        <w:rPr>
          <w:rFonts w:cstheme="minorHAnsi"/>
          <w:sz w:val="16"/>
        </w:rPr>
        <w:t xml:space="preserve"> their </w:t>
      </w:r>
      <w:r w:rsidRPr="000F0A6C">
        <w:rPr>
          <w:rStyle w:val="StyleUnderline"/>
          <w:rFonts w:cstheme="minorHAnsi"/>
        </w:rPr>
        <w:t>powers to promote public</w:t>
      </w:r>
      <w:r w:rsidRPr="000F0A6C">
        <w:rPr>
          <w:rFonts w:cstheme="minorHAnsi"/>
          <w:sz w:val="16"/>
        </w:rPr>
        <w:t xml:space="preserve"> health, </w:t>
      </w:r>
      <w:r w:rsidRPr="000F0A6C">
        <w:rPr>
          <w:rStyle w:val="StyleUnderline"/>
          <w:rFonts w:cstheme="minorHAnsi"/>
        </w:rPr>
        <w:t>safety, and morals, they function</w:t>
      </w:r>
      <w:r w:rsidRPr="000F0A6C">
        <w:rPr>
          <w:rFonts w:cstheme="minorHAnsi"/>
          <w:sz w:val="16"/>
        </w:rPr>
        <w:t xml:space="preserve">, in the famous words of Justice Louis Brandeis, </w:t>
      </w:r>
      <w:r w:rsidRPr="000F0A6C">
        <w:rPr>
          <w:rStyle w:val="StyleUnderline"/>
          <w:rFonts w:cstheme="minorHAnsi"/>
        </w:rPr>
        <w:t>as “</w:t>
      </w:r>
      <w:r w:rsidRPr="000F0A6C">
        <w:rPr>
          <w:rStyle w:val="Emphasis"/>
          <w:rFonts w:asciiTheme="minorHAnsi" w:hAnsiTheme="minorHAnsi" w:cstheme="minorHAnsi"/>
        </w:rPr>
        <w:t>laboratories of democracy</w:t>
      </w:r>
      <w:r w:rsidRPr="000F0A6C">
        <w:rPr>
          <w:rStyle w:val="StyleUnderline"/>
          <w:rFonts w:cstheme="minorHAnsi"/>
        </w:rPr>
        <w:t>.” Different state policies in response to different questions</w:t>
      </w:r>
      <w:r w:rsidRPr="000F0A6C">
        <w:rPr>
          <w:rFonts w:cstheme="minorHAnsi"/>
          <w:sz w:val="16"/>
        </w:rPr>
        <w:t xml:space="preserve">—should the death penalty be used? should public schools in a state be required to provide gender-neutral </w:t>
      </w:r>
      <w:proofErr w:type="gramStart"/>
      <w:r w:rsidRPr="000F0A6C">
        <w:rPr>
          <w:rFonts w:cstheme="minorHAnsi"/>
          <w:sz w:val="16"/>
        </w:rPr>
        <w:t>bathrooms?—</w:t>
      </w:r>
      <w:proofErr w:type="gramEnd"/>
      <w:r w:rsidRPr="000F0A6C">
        <w:rPr>
          <w:rStyle w:val="StyleUnderline"/>
          <w:rFonts w:cstheme="minorHAnsi"/>
        </w:rPr>
        <w:t>are to be expected, given</w:t>
      </w:r>
      <w:r w:rsidRPr="000F0A6C">
        <w:rPr>
          <w:rFonts w:cstheme="minorHAnsi"/>
          <w:sz w:val="16"/>
        </w:rPr>
        <w:t xml:space="preserve"> the </w:t>
      </w:r>
      <w:r w:rsidRPr="000F0A6C">
        <w:rPr>
          <w:rStyle w:val="StyleUnderline"/>
          <w:rFonts w:cstheme="minorHAnsi"/>
        </w:rPr>
        <w:t>basic</w:t>
      </w:r>
      <w:r w:rsidRPr="000F0A6C">
        <w:rPr>
          <w:rFonts w:cstheme="minorHAnsi"/>
          <w:sz w:val="16"/>
        </w:rPr>
        <w:t xml:space="preserve"> fact of </w:t>
      </w:r>
      <w:r w:rsidRPr="000F0A6C">
        <w:rPr>
          <w:rStyle w:val="Emphasis"/>
          <w:rFonts w:asciiTheme="minorHAnsi" w:hAnsiTheme="minorHAnsi" w:cstheme="minorHAnsi"/>
        </w:rPr>
        <w:t>American pluralism</w:t>
      </w:r>
      <w:r w:rsidRPr="000F0A6C">
        <w:rPr>
          <w:rFonts w:cstheme="minorHAnsi"/>
          <w:sz w:val="16"/>
        </w:rPr>
        <w:t xml:space="preserve">.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 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 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w:t>
      </w:r>
      <w:r w:rsidRPr="000F0A6C">
        <w:rPr>
          <w:rStyle w:val="StyleUnderline"/>
          <w:rFonts w:cstheme="minorHAnsi"/>
        </w:rPr>
        <w:t>tolerance is supposed to be</w:t>
      </w:r>
      <w:r w:rsidRPr="000F0A6C">
        <w:rPr>
          <w:rFonts w:cstheme="minorHAnsi"/>
          <w:sz w:val="16"/>
        </w:rPr>
        <w:t xml:space="preserve"> both </w:t>
      </w:r>
      <w:r w:rsidRPr="000F0A6C">
        <w:rPr>
          <w:rStyle w:val="Emphasis"/>
          <w:rFonts w:asciiTheme="minorHAnsi" w:hAnsiTheme="minorHAnsi" w:cstheme="minorHAnsi"/>
        </w:rPr>
        <w:t>a</w:t>
      </w:r>
      <w:r w:rsidRPr="000F0A6C">
        <w:rPr>
          <w:rStyle w:val="StyleUnderline"/>
          <w:rFonts w:cstheme="minorHAnsi"/>
        </w:rPr>
        <w:t xml:space="preserve"> </w:t>
      </w:r>
      <w:r w:rsidRPr="000F0A6C">
        <w:rPr>
          <w:rStyle w:val="Emphasis"/>
          <w:rFonts w:asciiTheme="minorHAnsi" w:hAnsiTheme="minorHAnsi" w:cstheme="minorHAnsi"/>
        </w:rPr>
        <w:t xml:space="preserve">principle and a </w:t>
      </w:r>
      <w:r w:rsidRPr="000F0A6C">
        <w:rPr>
          <w:rStyle w:val="StyleUnderline"/>
          <w:rFonts w:cstheme="minorHAnsi"/>
        </w:rPr>
        <w:t xml:space="preserve">mindset, integral to a </w:t>
      </w:r>
      <w:r w:rsidRPr="000F0A6C">
        <w:rPr>
          <w:rStyle w:val="Emphasis"/>
          <w:rFonts w:asciiTheme="minorHAnsi" w:hAnsiTheme="minorHAnsi" w:cstheme="minorHAnsi"/>
        </w:rPr>
        <w:t>universal liberal civilization</w:t>
      </w:r>
      <w:r w:rsidRPr="000F0A6C">
        <w:rPr>
          <w:rStyle w:val="StyleUnderline"/>
          <w:rFonts w:cstheme="minorHAnsi"/>
        </w:rPr>
        <w:t xml:space="preserve"> that is </w:t>
      </w:r>
      <w:r w:rsidRPr="000F0A6C">
        <w:rPr>
          <w:rFonts w:cstheme="minorHAnsi"/>
          <w:sz w:val="16"/>
        </w:rPr>
        <w:t xml:space="preserve">now </w:t>
      </w:r>
      <w:r w:rsidRPr="000F0A6C">
        <w:rPr>
          <w:rStyle w:val="StyleUnderline"/>
          <w:rFonts w:cstheme="minorHAnsi"/>
        </w:rPr>
        <w:t>emerging</w:t>
      </w:r>
      <w:r w:rsidRPr="000F0A6C">
        <w:rPr>
          <w:rFonts w:cstheme="minorHAnsi"/>
          <w:sz w:val="16"/>
        </w:rPr>
        <w:t xml:space="preserve">. The role of tolerance in this emerging liberal civilization is theoretically intelligible, yet in recent years many American liberals have displayed different kinds of intolerance. This occurs because </w:t>
      </w:r>
      <w:r w:rsidRPr="000F0A6C">
        <w:rPr>
          <w:rStyle w:val="StyleUnderline"/>
          <w:rFonts w:cstheme="minorHAnsi"/>
        </w:rPr>
        <w:t>tolerance</w:t>
      </w:r>
      <w:r w:rsidRPr="000F0A6C">
        <w:rPr>
          <w:rFonts w:cstheme="minorHAnsi"/>
          <w:sz w:val="16"/>
        </w:rPr>
        <w:t xml:space="preserve"> as a principle </w:t>
      </w:r>
      <w:r w:rsidRPr="000F0A6C">
        <w:rPr>
          <w:rStyle w:val="StyleUnderline"/>
          <w:rFonts w:cstheme="minorHAnsi"/>
        </w:rPr>
        <w:t>sometimes conflicts with other</w:t>
      </w:r>
      <w:r w:rsidRPr="000F0A6C">
        <w:rPr>
          <w:rFonts w:cstheme="minorHAnsi"/>
          <w:sz w:val="16"/>
        </w:rPr>
        <w:t xml:space="preserve"> goods or </w:t>
      </w:r>
      <w:r w:rsidRPr="000F0A6C">
        <w:rPr>
          <w:rStyle w:val="StyleUnderline"/>
          <w:rFonts w:cstheme="minorHAnsi"/>
        </w:rPr>
        <w:t>principles that liberals and progressives deem</w:t>
      </w:r>
      <w:r w:rsidRPr="000F0A6C">
        <w:rPr>
          <w:rFonts w:cstheme="minorHAnsi"/>
          <w:sz w:val="16"/>
        </w:rPr>
        <w:t xml:space="preserve"> more </w:t>
      </w:r>
      <w:r w:rsidRPr="000F0A6C">
        <w:rPr>
          <w:rStyle w:val="StyleUnderline"/>
          <w:rFonts w:cstheme="minorHAnsi"/>
        </w:rPr>
        <w:t>important, such as</w:t>
      </w:r>
      <w:r w:rsidRPr="000F0A6C">
        <w:rPr>
          <w:rFonts w:cstheme="minorHAnsi"/>
          <w:sz w:val="16"/>
        </w:rPr>
        <w:t xml:space="preserve"> some vague notion of </w:t>
      </w:r>
      <w:r w:rsidRPr="000F0A6C">
        <w:rPr>
          <w:rStyle w:val="StyleUnderline"/>
          <w:rFonts w:cstheme="minorHAnsi"/>
        </w:rPr>
        <w:t>equality</w:t>
      </w:r>
      <w:r w:rsidRPr="000F0A6C">
        <w:rPr>
          <w:rFonts w:cstheme="minorHAnsi"/>
          <w:sz w:val="16"/>
        </w:rPr>
        <w:t xml:space="preserve"> or the </w:t>
      </w:r>
      <w:r w:rsidRPr="000F0A6C">
        <w:rPr>
          <w:rStyle w:val="StyleUnderline"/>
          <w:rFonts w:cstheme="minorHAnsi"/>
        </w:rPr>
        <w:t>self-esteem</w:t>
      </w:r>
      <w:r w:rsidRPr="000F0A6C">
        <w:rPr>
          <w:rFonts w:cstheme="minorHAnsi"/>
          <w:sz w:val="16"/>
        </w:rPr>
        <w:t xml:space="preserve"> of individuals, </w:t>
      </w:r>
      <w:r w:rsidRPr="000F0A6C">
        <w:rPr>
          <w:rStyle w:val="StyleUnderline"/>
          <w:rFonts w:cstheme="minorHAnsi"/>
        </w:rPr>
        <w:t>ethnic groups, and</w:t>
      </w:r>
      <w:r w:rsidRPr="000F0A6C">
        <w:rPr>
          <w:rFonts w:cstheme="minorHAnsi"/>
          <w:sz w:val="16"/>
        </w:rPr>
        <w:t xml:space="preserve"> sexual </w:t>
      </w:r>
      <w:r w:rsidRPr="000F0A6C">
        <w:rPr>
          <w:rStyle w:val="StyleUnderline"/>
          <w:rFonts w:cstheme="minorHAnsi"/>
        </w:rPr>
        <w:t>minorities</w:t>
      </w:r>
      <w:r w:rsidRPr="000F0A6C">
        <w:rPr>
          <w:rFonts w:cstheme="minorHAnsi"/>
          <w:sz w:val="16"/>
        </w:rPr>
        <w:t xml:space="preserve">. The imposition of sundry “orthodoxies” in academic life and the use of violence in early 2017 at institutions like Berkeley and Middlebury attest to this. Events such as these should be construed as warnings about the future, especially </w:t>
      </w:r>
      <w:r w:rsidRPr="000F0A6C">
        <w:rPr>
          <w:rStyle w:val="StyleUnderline"/>
          <w:rFonts w:cstheme="minorHAnsi"/>
        </w:rPr>
        <w:t>if this</w:t>
      </w:r>
      <w:r w:rsidRPr="000F0A6C">
        <w:rPr>
          <w:rFonts w:cstheme="minorHAnsi"/>
          <w:sz w:val="16"/>
        </w:rPr>
        <w:t xml:space="preserve"> kind of </w:t>
      </w:r>
      <w:r w:rsidRPr="000F0A6C">
        <w:rPr>
          <w:rStyle w:val="Emphasis"/>
          <w:rFonts w:asciiTheme="minorHAnsi" w:hAnsiTheme="minorHAnsi" w:cstheme="minorHAnsi"/>
        </w:rPr>
        <w:t>“populist” liberalism</w:t>
      </w:r>
      <w:r w:rsidRPr="000F0A6C">
        <w:rPr>
          <w:rStyle w:val="StyleUnderline"/>
          <w:rFonts w:cstheme="minorHAnsi"/>
        </w:rPr>
        <w:t xml:space="preserve"> continues to spread</w:t>
      </w:r>
      <w:r w:rsidRPr="000F0A6C">
        <w:rPr>
          <w:rFonts w:cstheme="minorHAnsi"/>
          <w:sz w:val="16"/>
        </w:rPr>
        <w:t xml:space="preserve">. These events also tell us how </w:t>
      </w:r>
      <w:r w:rsidRPr="000F0A6C">
        <w:rPr>
          <w:rStyle w:val="StyleUnderline"/>
          <w:rFonts w:cstheme="minorHAnsi"/>
        </w:rPr>
        <w:t>we should think of tolerance in our republic</w:t>
      </w:r>
      <w:r w:rsidRPr="000F0A6C">
        <w:rPr>
          <w:rFonts w:cstheme="minorHAnsi"/>
          <w:sz w:val="16"/>
        </w:rPr>
        <w:t xml:space="preserve">. The modus vivendi account of </w:t>
      </w:r>
      <w:r w:rsidRPr="000F0A6C">
        <w:rPr>
          <w:rStyle w:val="StyleUnderline"/>
          <w:rFonts w:cstheme="minorHAnsi"/>
        </w:rPr>
        <w:t>tolerance helps</w:t>
      </w:r>
      <w:r w:rsidRPr="000F0A6C">
        <w:rPr>
          <w:rFonts w:cstheme="minorHAnsi"/>
          <w:sz w:val="16"/>
        </w:rPr>
        <w:t xml:space="preserve"> those who seek to understand more fully the implications of American pluralism, especially </w:t>
      </w:r>
      <w:r w:rsidRPr="000F0A6C">
        <w:rPr>
          <w:rStyle w:val="StyleUnderline"/>
          <w:rFonts w:cstheme="minorHAnsi"/>
        </w:rPr>
        <w:t>the nation’s religious and cultural pluralism</w:t>
      </w:r>
      <w:r w:rsidRPr="000F0A6C">
        <w:rPr>
          <w:rFonts w:cstheme="minorHAnsi"/>
          <w:sz w:val="16"/>
        </w:rPr>
        <w:t xml:space="preserve">. </w:t>
      </w:r>
      <w:r w:rsidRPr="000F0A6C">
        <w:rPr>
          <w:rStyle w:val="StyleUnderline"/>
          <w:rFonts w:cstheme="minorHAnsi"/>
        </w:rPr>
        <w:t>The</w:t>
      </w:r>
      <w:r w:rsidRPr="000F0A6C">
        <w:rPr>
          <w:rFonts w:cstheme="minorHAnsi"/>
          <w:sz w:val="16"/>
        </w:rPr>
        <w:t xml:space="preserve"> modus vivendi </w:t>
      </w:r>
      <w:r w:rsidRPr="000F0A6C">
        <w:rPr>
          <w:rStyle w:val="StyleUnderline"/>
          <w:rFonts w:cstheme="minorHAnsi"/>
        </w:rPr>
        <w:t>account</w:t>
      </w:r>
      <w:r w:rsidRPr="000F0A6C">
        <w:rPr>
          <w:rFonts w:cstheme="minorHAnsi"/>
          <w:sz w:val="16"/>
        </w:rPr>
        <w:t xml:space="preserve"> also </w:t>
      </w:r>
      <w:r w:rsidRPr="000F0A6C">
        <w:rPr>
          <w:rStyle w:val="StyleUnderline"/>
          <w:rFonts w:cstheme="minorHAnsi"/>
        </w:rPr>
        <w:t>helps us to appreciate the virtues of a federal system in</w:t>
      </w:r>
      <w:r w:rsidRPr="000F0A6C">
        <w:rPr>
          <w:rFonts w:cstheme="minorHAnsi"/>
          <w:sz w:val="16"/>
        </w:rPr>
        <w:t xml:space="preserve"> maintaining civil peace and </w:t>
      </w:r>
      <w:r w:rsidRPr="000F0A6C">
        <w:rPr>
          <w:rStyle w:val="Emphasis"/>
          <w:rFonts w:asciiTheme="minorHAnsi" w:hAnsiTheme="minorHAnsi" w:cstheme="minorHAnsi"/>
        </w:rPr>
        <w:t>avoiding authoritarian politics</w:t>
      </w:r>
      <w:r w:rsidRPr="000F0A6C">
        <w:rPr>
          <w:rFonts w:cstheme="minorHAnsi"/>
          <w:sz w:val="16"/>
        </w:rPr>
        <w:t xml:space="preserve">, regardless of </w:t>
      </w:r>
      <w:r w:rsidRPr="000F0A6C">
        <w:rPr>
          <w:rStyle w:val="StyleUnderline"/>
          <w:rFonts w:cstheme="minorHAnsi"/>
        </w:rPr>
        <w:t>whether the threat emerges from</w:t>
      </w:r>
      <w:r w:rsidRPr="000F0A6C">
        <w:rPr>
          <w:rFonts w:cstheme="minorHAnsi"/>
          <w:sz w:val="16"/>
        </w:rPr>
        <w:t xml:space="preserve"> the left or </w:t>
      </w:r>
      <w:r w:rsidRPr="000F0A6C">
        <w:rPr>
          <w:rStyle w:val="StyleUnderline"/>
          <w:rFonts w:cstheme="minorHAnsi"/>
        </w:rPr>
        <w:t>the righ</w:t>
      </w:r>
      <w:r w:rsidRPr="000F0A6C">
        <w:rPr>
          <w:rFonts w:cstheme="minorHAnsi"/>
          <w:sz w:val="16"/>
        </w:rPr>
        <w:t xml:space="preserve">t. </w:t>
      </w:r>
    </w:p>
    <w:p w14:paraId="334E94B3" w14:textId="77777777" w:rsidR="00D90043" w:rsidRPr="000F0A6C" w:rsidRDefault="00D90043" w:rsidP="00D90043">
      <w:pPr>
        <w:pStyle w:val="Heading4"/>
        <w:rPr>
          <w:rFonts w:cstheme="minorHAnsi"/>
          <w:u w:val="single"/>
        </w:rPr>
      </w:pPr>
      <w:r w:rsidRPr="000F0A6C">
        <w:rPr>
          <w:rFonts w:cstheme="minorHAnsi"/>
        </w:rPr>
        <w:t xml:space="preserve">Effective democracy </w:t>
      </w:r>
      <w:r w:rsidRPr="000F0A6C">
        <w:rPr>
          <w:rFonts w:cstheme="minorHAnsi"/>
          <w:u w:val="single"/>
        </w:rPr>
        <w:t>undergirds</w:t>
      </w:r>
      <w:r w:rsidRPr="000F0A6C">
        <w:rPr>
          <w:rFonts w:cstheme="minorHAnsi"/>
        </w:rPr>
        <w:t xml:space="preserve"> the international order – loss of it causes </w:t>
      </w:r>
      <w:r w:rsidRPr="000F0A6C">
        <w:rPr>
          <w:rFonts w:cstheme="minorHAnsi"/>
          <w:u w:val="single"/>
        </w:rPr>
        <w:t>great power war</w:t>
      </w:r>
    </w:p>
    <w:p w14:paraId="68AB60D4" w14:textId="77777777" w:rsidR="00D90043" w:rsidRPr="000F0A6C" w:rsidRDefault="00D90043" w:rsidP="00D90043">
      <w:pPr>
        <w:rPr>
          <w:rFonts w:cstheme="minorHAnsi"/>
        </w:rPr>
      </w:pPr>
      <w:r w:rsidRPr="000F0A6C">
        <w:rPr>
          <w:rFonts w:cstheme="minorHAnsi"/>
        </w:rPr>
        <w:t>Adrian</w:t>
      </w:r>
      <w:r w:rsidRPr="000F0A6C">
        <w:rPr>
          <w:rStyle w:val="Style13ptBold"/>
          <w:rFonts w:cstheme="minorHAnsi"/>
        </w:rPr>
        <w:t xml:space="preserve"> Basora</w:t>
      </w:r>
      <w:r w:rsidRPr="000F0A6C">
        <w:rPr>
          <w:rFonts w:cstheme="minorHAnsi"/>
        </w:rPr>
        <w:t xml:space="preserve"> </w:t>
      </w:r>
      <w:r w:rsidRPr="000F0A6C">
        <w:rPr>
          <w:rStyle w:val="Style13ptBold"/>
          <w:rFonts w:cstheme="minorHAnsi"/>
        </w:rPr>
        <w:t xml:space="preserve">&amp; </w:t>
      </w:r>
      <w:r w:rsidRPr="000F0A6C">
        <w:rPr>
          <w:rFonts w:cstheme="minorHAnsi"/>
        </w:rPr>
        <w:t xml:space="preserve">Kenneth </w:t>
      </w:r>
      <w:proofErr w:type="spellStart"/>
      <w:r w:rsidRPr="000F0A6C">
        <w:rPr>
          <w:rStyle w:val="Style13ptBold"/>
          <w:rFonts w:cstheme="minorHAnsi"/>
        </w:rPr>
        <w:t>Yalowitz</w:t>
      </w:r>
      <w:proofErr w:type="spellEnd"/>
      <w:r w:rsidRPr="000F0A6C">
        <w:rPr>
          <w:rFonts w:cstheme="minorHAnsi"/>
        </w:rPr>
        <w:t xml:space="preserve"> </w:t>
      </w:r>
      <w:r w:rsidRPr="000F0A6C">
        <w:rPr>
          <w:rStyle w:val="Style13ptBold"/>
          <w:rFonts w:cstheme="minorHAnsi"/>
        </w:rPr>
        <w:t>17</w:t>
      </w:r>
      <w:r w:rsidRPr="000F0A6C">
        <w:rPr>
          <w:rFonts w:cstheme="minorHAnsi"/>
        </w:rPr>
        <w:t>. *Basora is the U.S. ambassador to the Czech Republic and is director of the Foreign Policy Research Institute Eurasia Program and Project on Democratic Transitions. *</w:t>
      </w:r>
      <w:proofErr w:type="spellStart"/>
      <w:r w:rsidRPr="000F0A6C">
        <w:rPr>
          <w:rFonts w:cstheme="minorHAnsi"/>
        </w:rPr>
        <w:t>Yalowitz</w:t>
      </w:r>
      <w:proofErr w:type="spellEnd"/>
      <w:r w:rsidRPr="000F0A6C">
        <w:rPr>
          <w:rFonts w:cstheme="minorHAnsi"/>
        </w:rPr>
        <w:t xml:space="preserve"> is the director of the Conflict Resolution Program at Georgetown University and a Global Fellow at the Woodrow Wilson Center, and was U.S. ambassador to Belarus and Georgia, "Democracy Promotion Is Smart Security Policy," National Interest, February 16, 2017. http://nationalinterest.org/feature/democracy-promotion-smart-security-policy-19469</w:t>
      </w:r>
    </w:p>
    <w:p w14:paraId="11AEA200" w14:textId="77777777" w:rsidR="00D90043" w:rsidRPr="000F0A6C" w:rsidRDefault="00D90043" w:rsidP="00D90043">
      <w:pPr>
        <w:rPr>
          <w:rFonts w:cstheme="minorHAnsi"/>
          <w:sz w:val="16"/>
        </w:rPr>
      </w:pPr>
      <w:r w:rsidRPr="000F0A6C">
        <w:rPr>
          <w:rStyle w:val="StyleUnderline"/>
          <w:rFonts w:cstheme="minorHAnsi"/>
        </w:rPr>
        <w:t xml:space="preserve">We cannot “make America great again” </w:t>
      </w:r>
      <w:r w:rsidRPr="000F0A6C">
        <w:rPr>
          <w:rStyle w:val="Emphasis"/>
          <w:rFonts w:asciiTheme="minorHAnsi" w:hAnsiTheme="minorHAnsi" w:cstheme="minorHAnsi"/>
        </w:rPr>
        <w:t>unless America is secure both at home and</w:t>
      </w:r>
      <w:r w:rsidRPr="000F0A6C">
        <w:rPr>
          <w:rFonts w:cstheme="minorHAnsi"/>
          <w:sz w:val="16"/>
        </w:rPr>
        <w:t xml:space="preserve"> in </w:t>
      </w:r>
      <w:r w:rsidRPr="000F0A6C">
        <w:rPr>
          <w:rStyle w:val="Emphasis"/>
          <w:rFonts w:asciiTheme="minorHAnsi" w:hAnsiTheme="minorHAnsi" w:cstheme="minorHAnsi"/>
        </w:rPr>
        <w:t>its global position</w:t>
      </w:r>
      <w:r w:rsidRPr="000F0A6C">
        <w:rPr>
          <w:rFonts w:cstheme="minorHAnsi"/>
          <w:sz w:val="16"/>
        </w:rPr>
        <w:t xml:space="preserve">. But what does this have to do </w:t>
      </w:r>
      <w:r w:rsidRPr="000F0A6C">
        <w:rPr>
          <w:rStyle w:val="StyleUnderline"/>
          <w:rFonts w:cstheme="minorHAnsi"/>
        </w:rPr>
        <w:t>with democracy</w:t>
      </w:r>
      <w:r w:rsidRPr="000F0A6C">
        <w:rPr>
          <w:rFonts w:cstheme="minorHAnsi"/>
          <w:sz w:val="16"/>
        </w:rPr>
        <w:t xml:space="preserve">? During the first decade after the 1991 fall of the Soviet Union, President George H. W. Bush’s goal of “a Europe whole and free” and a wider world largely at peace seemed within reach. The deadly threats of the Cold War were gone, and the </w:t>
      </w:r>
      <w:r w:rsidRPr="000F0A6C">
        <w:rPr>
          <w:rStyle w:val="StyleUnderline"/>
          <w:rFonts w:cstheme="minorHAnsi"/>
        </w:rPr>
        <w:t>democratic revolutions</w:t>
      </w:r>
      <w:r w:rsidRPr="000F0A6C">
        <w:rPr>
          <w:rFonts w:cstheme="minorHAnsi"/>
          <w:sz w:val="16"/>
        </w:rPr>
        <w:t xml:space="preserve"> that appeared to be </w:t>
      </w:r>
      <w:r w:rsidRPr="000F0A6C">
        <w:rPr>
          <w:rStyle w:val="StyleUnderline"/>
          <w:rFonts w:cstheme="minorHAnsi"/>
        </w:rPr>
        <w:t>sweeping through</w:t>
      </w:r>
      <w:r w:rsidRPr="000F0A6C">
        <w:rPr>
          <w:rFonts w:cstheme="minorHAnsi"/>
          <w:sz w:val="16"/>
        </w:rPr>
        <w:t xml:space="preserve"> eastern </w:t>
      </w:r>
      <w:r w:rsidRPr="000F0A6C">
        <w:rPr>
          <w:rStyle w:val="StyleUnderline"/>
          <w:rFonts w:cstheme="minorHAnsi"/>
        </w:rPr>
        <w:t>Europe and elsewhere created optimism as to the continuing progress of a liberal international order. Now</w:t>
      </w:r>
      <w:r w:rsidRPr="000F0A6C">
        <w:rPr>
          <w:rFonts w:cstheme="minorHAnsi"/>
          <w:sz w:val="16"/>
        </w:rPr>
        <w:t xml:space="preserve">, two and a half decades later, </w:t>
      </w:r>
      <w:r w:rsidRPr="000F0A6C">
        <w:rPr>
          <w:rStyle w:val="StyleUnderline"/>
          <w:rFonts w:cstheme="minorHAnsi"/>
        </w:rPr>
        <w:t xml:space="preserve">that promising trend is </w:t>
      </w:r>
      <w:r w:rsidRPr="000F0A6C">
        <w:rPr>
          <w:rStyle w:val="Emphasis"/>
          <w:rFonts w:asciiTheme="minorHAnsi" w:hAnsiTheme="minorHAnsi" w:cstheme="minorHAnsi"/>
        </w:rPr>
        <w:t>being reversed</w:t>
      </w:r>
      <w:r w:rsidRPr="000F0A6C">
        <w:rPr>
          <w:rFonts w:cstheme="minorHAnsi"/>
          <w:sz w:val="16"/>
        </w:rPr>
        <w:t xml:space="preserve">. </w:t>
      </w:r>
      <w:r w:rsidRPr="000F0A6C">
        <w:rPr>
          <w:rStyle w:val="StyleUnderline"/>
          <w:rFonts w:cstheme="minorHAnsi"/>
        </w:rPr>
        <w:t xml:space="preserve">The </w:t>
      </w:r>
      <w:r w:rsidRPr="000F0A6C">
        <w:rPr>
          <w:rStyle w:val="Emphasis"/>
          <w:rFonts w:asciiTheme="minorHAnsi" w:hAnsiTheme="minorHAnsi" w:cstheme="minorHAnsi"/>
        </w:rPr>
        <w:t>authoritarian resurgence</w:t>
      </w:r>
      <w:r w:rsidRPr="000F0A6C">
        <w:rPr>
          <w:rStyle w:val="StyleUnderline"/>
          <w:rFonts w:cstheme="minorHAnsi"/>
        </w:rPr>
        <w:t xml:space="preserve"> in Europe and elsewhere</w:t>
      </w:r>
      <w:r w:rsidRPr="000F0A6C">
        <w:rPr>
          <w:rFonts w:cstheme="minorHAnsi"/>
          <w:sz w:val="16"/>
        </w:rPr>
        <w:t xml:space="preserve"> over the past decade </w:t>
      </w:r>
      <w:r w:rsidRPr="000F0A6C">
        <w:rPr>
          <w:rStyle w:val="StyleUnderline"/>
          <w:rFonts w:cstheme="minorHAnsi"/>
        </w:rPr>
        <w:t xml:space="preserve">has </w:t>
      </w:r>
      <w:r w:rsidRPr="000F0A6C">
        <w:rPr>
          <w:rStyle w:val="Emphasis"/>
          <w:rFonts w:asciiTheme="minorHAnsi" w:hAnsiTheme="minorHAnsi" w:cstheme="minorHAnsi"/>
        </w:rPr>
        <w:t>shaken our confidence</w:t>
      </w:r>
      <w:r w:rsidRPr="000F0A6C">
        <w:rPr>
          <w:rStyle w:val="StyleUnderline"/>
          <w:rFonts w:cstheme="minorHAnsi"/>
        </w:rPr>
        <w:t xml:space="preserve"> that liberal democracy, free markets and peaceful borders will</w:t>
      </w:r>
      <w:r w:rsidRPr="000F0A6C">
        <w:rPr>
          <w:rFonts w:cstheme="minorHAnsi"/>
          <w:sz w:val="16"/>
        </w:rPr>
        <w:t xml:space="preserve"> continue to </w:t>
      </w:r>
      <w:r w:rsidRPr="000F0A6C">
        <w:rPr>
          <w:rStyle w:val="StyleUnderline"/>
          <w:rFonts w:cstheme="minorHAnsi"/>
        </w:rPr>
        <w:t>dominate the</w:t>
      </w:r>
      <w:r w:rsidRPr="000F0A6C">
        <w:rPr>
          <w:rFonts w:cstheme="minorHAnsi"/>
          <w:sz w:val="16"/>
        </w:rPr>
        <w:t xml:space="preserve"> post–Cold War </w:t>
      </w:r>
      <w:r w:rsidRPr="000F0A6C">
        <w:rPr>
          <w:rStyle w:val="StyleUnderline"/>
          <w:rFonts w:cstheme="minorHAnsi"/>
        </w:rPr>
        <w:t>international order</w:t>
      </w:r>
      <w:r w:rsidRPr="000F0A6C">
        <w:rPr>
          <w:rFonts w:cstheme="minorHAnsi"/>
          <w:sz w:val="16"/>
        </w:rPr>
        <w:t xml:space="preserve">. From our being the “sole superpower” in the 1990s, </w:t>
      </w:r>
      <w:r w:rsidRPr="000F0A6C">
        <w:rPr>
          <w:rStyle w:val="StyleUnderline"/>
          <w:rFonts w:cstheme="minorHAnsi"/>
        </w:rPr>
        <w:t>U.S. global influence and</w:t>
      </w:r>
      <w:r w:rsidRPr="000F0A6C">
        <w:rPr>
          <w:rFonts w:cstheme="minorHAnsi"/>
          <w:sz w:val="16"/>
        </w:rPr>
        <w:t xml:space="preserve"> effective </w:t>
      </w:r>
      <w:r w:rsidRPr="000F0A6C">
        <w:rPr>
          <w:rStyle w:val="StyleUnderline"/>
          <w:rFonts w:cstheme="minorHAnsi"/>
        </w:rPr>
        <w:t xml:space="preserve">power are </w:t>
      </w:r>
      <w:r w:rsidRPr="000F0A6C">
        <w:rPr>
          <w:rStyle w:val="Emphasis"/>
          <w:rFonts w:asciiTheme="minorHAnsi" w:hAnsiTheme="minorHAnsi" w:cstheme="minorHAnsi"/>
        </w:rPr>
        <w:t>now challenged by China and Russia</w:t>
      </w:r>
      <w:r w:rsidRPr="000F0A6C">
        <w:rPr>
          <w:rFonts w:cstheme="minorHAnsi"/>
          <w:sz w:val="16"/>
        </w:rPr>
        <w:t xml:space="preserve">, the weakening of the European Union </w:t>
      </w:r>
      <w:r w:rsidRPr="000F0A6C">
        <w:rPr>
          <w:rStyle w:val="StyleUnderline"/>
          <w:rFonts w:cstheme="minorHAnsi"/>
        </w:rPr>
        <w:t>and</w:t>
      </w:r>
      <w:r w:rsidRPr="000F0A6C">
        <w:rPr>
          <w:rFonts w:cstheme="minorHAnsi"/>
          <w:sz w:val="16"/>
        </w:rPr>
        <w:t xml:space="preserve"> the </w:t>
      </w:r>
      <w:r w:rsidRPr="000F0A6C">
        <w:rPr>
          <w:rStyle w:val="StyleUnderline"/>
          <w:rFonts w:cstheme="minorHAnsi"/>
        </w:rPr>
        <w:t>sharp</w:t>
      </w:r>
      <w:r w:rsidRPr="000F0A6C">
        <w:rPr>
          <w:rFonts w:cstheme="minorHAnsi"/>
          <w:sz w:val="16"/>
        </w:rPr>
        <w:t xml:space="preserve"> domestic </w:t>
      </w:r>
      <w:r w:rsidRPr="000F0A6C">
        <w:rPr>
          <w:rStyle w:val="StyleUnderline"/>
          <w:rFonts w:cstheme="minorHAnsi"/>
        </w:rPr>
        <w:t xml:space="preserve">divisions revealed by </w:t>
      </w:r>
      <w:r w:rsidRPr="000F0A6C">
        <w:rPr>
          <w:rStyle w:val="Emphasis"/>
          <w:rFonts w:asciiTheme="minorHAnsi" w:hAnsiTheme="minorHAnsi" w:cstheme="minorHAnsi"/>
        </w:rPr>
        <w:t>the U.S. presidential campaign</w:t>
      </w:r>
      <w:r w:rsidRPr="000F0A6C">
        <w:rPr>
          <w:rFonts w:cstheme="minorHAnsi"/>
          <w:sz w:val="16"/>
        </w:rPr>
        <w:t xml:space="preserve">. </w:t>
      </w:r>
      <w:r w:rsidRPr="000F0A6C">
        <w:rPr>
          <w:rStyle w:val="StyleUnderline"/>
          <w:rFonts w:cstheme="minorHAnsi"/>
        </w:rPr>
        <w:t>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 xml:space="preserve">and Europe are threatened by </w:t>
      </w:r>
      <w:r w:rsidRPr="000F0A6C">
        <w:rPr>
          <w:rStyle w:val="Emphasis"/>
          <w:rFonts w:asciiTheme="minorHAnsi" w:hAnsiTheme="minorHAnsi" w:cstheme="minorHAnsi"/>
        </w:rPr>
        <w:t>radical terrorists</w:t>
      </w:r>
      <w:r w:rsidRPr="000F0A6C">
        <w:rPr>
          <w:rStyle w:val="StyleUnderline"/>
          <w:rFonts w:cstheme="minorHAnsi"/>
        </w:rPr>
        <w:t xml:space="preserve">, challenged by </w:t>
      </w:r>
      <w:r w:rsidRPr="000F0A6C">
        <w:rPr>
          <w:rStyle w:val="Emphasis"/>
          <w:rFonts w:asciiTheme="minorHAnsi" w:hAnsiTheme="minorHAnsi" w:cstheme="minorHAnsi"/>
        </w:rPr>
        <w:t>territorially expansionist autocracies</w:t>
      </w:r>
      <w:r w:rsidRPr="000F0A6C">
        <w:rPr>
          <w:rStyle w:val="StyleUnderline"/>
          <w:rFonts w:cstheme="minorHAnsi"/>
        </w:rPr>
        <w:t>, and targeted by</w:t>
      </w:r>
      <w:r w:rsidRPr="000F0A6C">
        <w:rPr>
          <w:rFonts w:cstheme="minorHAnsi"/>
          <w:sz w:val="16"/>
        </w:rPr>
        <w:t xml:space="preserve"> covert action, massive disinformation and </w:t>
      </w:r>
      <w:r w:rsidRPr="000F0A6C">
        <w:rPr>
          <w:rStyle w:val="Emphasis"/>
          <w:rFonts w:asciiTheme="minorHAnsi" w:hAnsiTheme="minorHAnsi" w:cstheme="minorHAnsi"/>
        </w:rPr>
        <w:t>propaganda offensives</w:t>
      </w:r>
      <w:r w:rsidRPr="000F0A6C">
        <w:rPr>
          <w:rFonts w:cstheme="minorHAnsi"/>
          <w:sz w:val="16"/>
        </w:rPr>
        <w:t xml:space="preserve">. </w:t>
      </w:r>
      <w:r w:rsidRPr="000F0A6C">
        <w:rPr>
          <w:rStyle w:val="StyleUnderline"/>
          <w:rFonts w:cstheme="minorHAnsi"/>
        </w:rPr>
        <w:t>Russia and China, the world’s</w:t>
      </w:r>
      <w:r w:rsidRPr="000F0A6C">
        <w:rPr>
          <w:rFonts w:cstheme="minorHAnsi"/>
          <w:sz w:val="16"/>
        </w:rPr>
        <w:t xml:space="preserve"> two </w:t>
      </w:r>
      <w:r w:rsidRPr="000F0A6C">
        <w:rPr>
          <w:rStyle w:val="StyleUnderline"/>
          <w:rFonts w:cstheme="minorHAnsi"/>
        </w:rPr>
        <w:t xml:space="preserve">principal autocratic powers, lead the way in </w:t>
      </w:r>
      <w:r w:rsidRPr="000F0A6C">
        <w:rPr>
          <w:rFonts w:cstheme="minorHAnsi"/>
          <w:sz w:val="16"/>
        </w:rPr>
        <w:t xml:space="preserve">consolidating their model domestically, but also in </w:t>
      </w:r>
      <w:r w:rsidRPr="000F0A6C">
        <w:rPr>
          <w:rStyle w:val="StyleUnderline"/>
          <w:rFonts w:cstheme="minorHAnsi"/>
        </w:rPr>
        <w:t xml:space="preserve">advocating internationally for an </w:t>
      </w:r>
      <w:r w:rsidRPr="000F0A6C">
        <w:rPr>
          <w:rStyle w:val="Emphasis"/>
          <w:rFonts w:asciiTheme="minorHAnsi" w:hAnsiTheme="minorHAnsi" w:cstheme="minorHAnsi"/>
        </w:rPr>
        <w:t>alternative authoritarian model</w:t>
      </w:r>
      <w:r w:rsidRPr="000F0A6C">
        <w:rPr>
          <w:rStyle w:val="StyleUnderline"/>
          <w:rFonts w:cstheme="minorHAnsi"/>
        </w:rPr>
        <w:t xml:space="preserve"> based on </w:t>
      </w:r>
      <w:r w:rsidRPr="000F0A6C">
        <w:rPr>
          <w:rFonts w:cstheme="minorHAnsi"/>
          <w:sz w:val="16"/>
        </w:rPr>
        <w:t xml:space="preserve">strident </w:t>
      </w:r>
      <w:r w:rsidRPr="000F0A6C">
        <w:rPr>
          <w:rStyle w:val="StyleUnderline"/>
          <w:rFonts w:cstheme="minorHAnsi"/>
        </w:rPr>
        <w:t>nationalism, autocratic leadership, and repression of human rights and</w:t>
      </w:r>
      <w:r w:rsidRPr="000F0A6C">
        <w:rPr>
          <w:rFonts w:cstheme="minorHAnsi"/>
          <w:sz w:val="16"/>
        </w:rPr>
        <w:t xml:space="preserve"> the </w:t>
      </w:r>
      <w:r w:rsidRPr="000F0A6C">
        <w:rPr>
          <w:rStyle w:val="StyleUnderline"/>
          <w:rFonts w:cstheme="minorHAnsi"/>
        </w:rPr>
        <w:t>rule of law</w:t>
      </w:r>
      <w:r w:rsidRPr="000F0A6C">
        <w:rPr>
          <w:rFonts w:cstheme="minorHAnsi"/>
          <w:sz w:val="16"/>
        </w:rPr>
        <w:t xml:space="preserve">. </w:t>
      </w:r>
      <w:r w:rsidRPr="000F0A6C">
        <w:rPr>
          <w:rStyle w:val="StyleUnderline"/>
          <w:rFonts w:cstheme="minorHAnsi"/>
        </w:rPr>
        <w:t>Russia, through</w:t>
      </w:r>
      <w:r w:rsidRPr="000F0A6C">
        <w:rPr>
          <w:rFonts w:cstheme="minorHAnsi"/>
          <w:sz w:val="16"/>
        </w:rPr>
        <w:t xml:space="preserve"> its covert intervention in the U.S. election, </w:t>
      </w:r>
      <w:r w:rsidRPr="000F0A6C">
        <w:rPr>
          <w:rStyle w:val="StyleUnderline"/>
          <w:rFonts w:cstheme="minorHAnsi"/>
        </w:rPr>
        <w:t>military actions in Ukraine and support of right-wing populist forces</w:t>
      </w:r>
      <w:r w:rsidRPr="000F0A6C">
        <w:rPr>
          <w:rFonts w:cstheme="minorHAnsi"/>
          <w:sz w:val="16"/>
        </w:rPr>
        <w:t xml:space="preserve"> in Europe, </w:t>
      </w:r>
      <w:r w:rsidRPr="000F0A6C">
        <w:rPr>
          <w:rStyle w:val="StyleUnderline"/>
          <w:rFonts w:cstheme="minorHAnsi"/>
        </w:rPr>
        <w:t xml:space="preserve">is working to </w:t>
      </w:r>
      <w:r w:rsidRPr="000F0A6C">
        <w:rPr>
          <w:rStyle w:val="Emphasis"/>
          <w:rFonts w:asciiTheme="minorHAnsi" w:hAnsiTheme="minorHAnsi" w:cstheme="minorHAnsi"/>
        </w:rPr>
        <w:t>undermine</w:t>
      </w:r>
      <w:r w:rsidRPr="000F0A6C">
        <w:rPr>
          <w:rFonts w:cstheme="minorHAnsi"/>
          <w:sz w:val="16"/>
        </w:rPr>
        <w:t xml:space="preserve"> the system of </w:t>
      </w:r>
      <w:r w:rsidRPr="000F0A6C">
        <w:rPr>
          <w:rStyle w:val="Emphasis"/>
          <w:rFonts w:asciiTheme="minorHAnsi" w:hAnsiTheme="minorHAnsi" w:cstheme="minorHAnsi"/>
        </w:rPr>
        <w:t>liberal institutions</w:t>
      </w:r>
      <w:r w:rsidRPr="000F0A6C">
        <w:rPr>
          <w:rStyle w:val="StyleUnderline"/>
          <w:rFonts w:cstheme="minorHAnsi"/>
        </w:rPr>
        <w:t xml:space="preserve">, </w:t>
      </w:r>
      <w:r w:rsidRPr="000F0A6C">
        <w:rPr>
          <w:rStyle w:val="Emphasis"/>
          <w:rFonts w:asciiTheme="minorHAnsi" w:hAnsiTheme="minorHAnsi" w:cstheme="minorHAnsi"/>
        </w:rPr>
        <w:t>laws</w:t>
      </w:r>
      <w:r w:rsidRPr="000F0A6C">
        <w:rPr>
          <w:rStyle w:val="StyleUnderline"/>
          <w:rFonts w:cstheme="minorHAnsi"/>
        </w:rPr>
        <w:t xml:space="preserve"> and </w:t>
      </w:r>
      <w:r w:rsidRPr="000F0A6C">
        <w:rPr>
          <w:rStyle w:val="Emphasis"/>
          <w:rFonts w:asciiTheme="minorHAnsi" w:hAnsiTheme="minorHAnsi" w:cstheme="minorHAnsi"/>
        </w:rPr>
        <w:t>behavioral norms</w:t>
      </w:r>
      <w:r w:rsidRPr="000F0A6C">
        <w:rPr>
          <w:rStyle w:val="StyleUnderline"/>
          <w:rFonts w:cstheme="minorHAnsi"/>
        </w:rPr>
        <w:t xml:space="preserve"> that have bound Europe and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 xml:space="preserve">Sadly, this alternative model is </w:t>
      </w:r>
      <w:r w:rsidRPr="000F0A6C">
        <w:rPr>
          <w:rStyle w:val="Emphasis"/>
          <w:rFonts w:asciiTheme="minorHAnsi" w:hAnsiTheme="minorHAnsi" w:cstheme="minorHAnsi"/>
        </w:rPr>
        <w:t>gaining ground</w:t>
      </w:r>
      <w:r w:rsidRPr="000F0A6C">
        <w:rPr>
          <w:rFonts w:cstheme="minorHAnsi"/>
          <w:sz w:val="16"/>
        </w:rPr>
        <w:t xml:space="preserve"> in Europe and </w:t>
      </w:r>
      <w:r w:rsidRPr="000F0A6C">
        <w:rPr>
          <w:rStyle w:val="StyleUnderline"/>
          <w:rFonts w:cstheme="minorHAnsi"/>
        </w:rPr>
        <w:t>elsewhere</w:t>
      </w:r>
      <w:r w:rsidRPr="000F0A6C">
        <w:rPr>
          <w:rFonts w:cstheme="minorHAnsi"/>
          <w:sz w:val="16"/>
        </w:rPr>
        <w:t xml:space="preserve">. The list includes formerly promising new democracies </w:t>
      </w:r>
      <w:r w:rsidRPr="000F0A6C">
        <w:rPr>
          <w:rStyle w:val="StyleUnderline"/>
          <w:rFonts w:cstheme="minorHAnsi"/>
        </w:rPr>
        <w:t>such as Hungary, Turkey, Thailand, the Philippines</w:t>
      </w:r>
      <w:r w:rsidRPr="000F0A6C">
        <w:rPr>
          <w:rFonts w:cstheme="minorHAnsi"/>
          <w:sz w:val="16"/>
        </w:rPr>
        <w:t>—</w:t>
      </w:r>
      <w:r w:rsidRPr="000F0A6C">
        <w:rPr>
          <w:rStyle w:val="StyleUnderline"/>
          <w:rFonts w:cstheme="minorHAnsi"/>
        </w:rPr>
        <w:t>and</w:t>
      </w:r>
      <w:r w:rsidRPr="000F0A6C">
        <w:rPr>
          <w:rFonts w:cstheme="minorHAnsi"/>
          <w:sz w:val="16"/>
        </w:rPr>
        <w:t xml:space="preserve"> now even </w:t>
      </w:r>
      <w:r w:rsidRPr="000F0A6C">
        <w:rPr>
          <w:rStyle w:val="StyleUnderline"/>
          <w:rFonts w:cstheme="minorHAnsi"/>
        </w:rPr>
        <w:t>Poland</w:t>
      </w:r>
      <w:r w:rsidRPr="000F0A6C">
        <w:rPr>
          <w:rFonts w:cstheme="minorHAnsi"/>
          <w:sz w:val="16"/>
        </w:rPr>
        <w:t xml:space="preserve">. </w:t>
      </w:r>
      <w:r w:rsidRPr="000F0A6C">
        <w:rPr>
          <w:rStyle w:val="StyleUnderline"/>
          <w:rFonts w:cstheme="minorHAnsi"/>
        </w:rPr>
        <w:t>What is the connection between America’s security and</w:t>
      </w:r>
      <w:r w:rsidRPr="000F0A6C">
        <w:rPr>
          <w:rFonts w:cstheme="minorHAnsi"/>
          <w:sz w:val="16"/>
        </w:rPr>
        <w:t xml:space="preserve"> the state of </w:t>
      </w:r>
      <w:r w:rsidRPr="000F0A6C">
        <w:rPr>
          <w:rStyle w:val="StyleUnderline"/>
          <w:rFonts w:cstheme="minorHAnsi"/>
        </w:rPr>
        <w:t>democracy</w:t>
      </w:r>
      <w:r w:rsidRPr="000F0A6C">
        <w:rPr>
          <w:rFonts w:cstheme="minorHAnsi"/>
          <w:sz w:val="16"/>
        </w:rPr>
        <w:t xml:space="preserve"> in the world? </w:t>
      </w:r>
      <w:r w:rsidRPr="000F0A6C">
        <w:rPr>
          <w:rStyle w:val="StyleUnderline"/>
          <w:rFonts w:cstheme="minorHAnsi"/>
        </w:rPr>
        <w:t xml:space="preserve">Democratic countries </w:t>
      </w:r>
      <w:r w:rsidRPr="000F0A6C">
        <w:rPr>
          <w:rStyle w:val="Emphasis"/>
          <w:rFonts w:asciiTheme="minorHAnsi" w:hAnsiTheme="minorHAnsi" w:cstheme="minorHAnsi"/>
        </w:rPr>
        <w:t>rarely</w:t>
      </w:r>
      <w:r w:rsidRPr="000F0A6C">
        <w:rPr>
          <w:rFonts w:cstheme="minorHAnsi"/>
          <w:sz w:val="16"/>
        </w:rPr>
        <w:t xml:space="preserve">, if ever, </w:t>
      </w:r>
      <w:r w:rsidRPr="000F0A6C">
        <w:rPr>
          <w:rStyle w:val="Emphasis"/>
          <w:rFonts w:asciiTheme="minorHAnsi" w:hAnsiTheme="minorHAnsi" w:cstheme="minorHAnsi"/>
        </w:rPr>
        <w:t>go to war</w:t>
      </w:r>
      <w:r w:rsidRPr="000F0A6C">
        <w:rPr>
          <w:rFonts w:cstheme="minorHAnsi"/>
          <w:sz w:val="16"/>
        </w:rPr>
        <w:t xml:space="preserve"> with each other </w:t>
      </w:r>
      <w:r w:rsidRPr="000F0A6C">
        <w:rPr>
          <w:rStyle w:val="StyleUnderline"/>
          <w:rFonts w:cstheme="minorHAnsi"/>
        </w:rPr>
        <w:t>or prey on</w:t>
      </w:r>
      <w:r w:rsidRPr="000F0A6C">
        <w:rPr>
          <w:rFonts w:cstheme="minorHAnsi"/>
          <w:sz w:val="16"/>
        </w:rPr>
        <w:t xml:space="preserve"> their </w:t>
      </w:r>
      <w:r w:rsidRPr="000F0A6C">
        <w:rPr>
          <w:rStyle w:val="StyleUnderline"/>
          <w:rFonts w:cstheme="minorHAnsi"/>
        </w:rPr>
        <w:t>neighbors</w:t>
      </w:r>
      <w:r w:rsidRPr="000F0A6C">
        <w:rPr>
          <w:rFonts w:cstheme="minorHAnsi"/>
          <w:sz w:val="16"/>
        </w:rPr>
        <w:t xml:space="preserve">. </w:t>
      </w:r>
      <w:r w:rsidRPr="000F0A6C">
        <w:rPr>
          <w:rStyle w:val="StyleUnderline"/>
          <w:rFonts w:cstheme="minorHAnsi"/>
        </w:rPr>
        <w:t xml:space="preserve">Democratic systems and free markets </w:t>
      </w:r>
      <w:r w:rsidRPr="000F0A6C">
        <w:rPr>
          <w:rStyle w:val="Emphasis"/>
          <w:rFonts w:asciiTheme="minorHAnsi" w:hAnsiTheme="minorHAnsi" w:cstheme="minorHAnsi"/>
        </w:rPr>
        <w:t>support each other</w:t>
      </w:r>
      <w:r w:rsidRPr="000F0A6C">
        <w:rPr>
          <w:rStyle w:val="StyleUnderline"/>
          <w:rFonts w:cstheme="minorHAnsi"/>
        </w:rPr>
        <w:t xml:space="preserve"> and </w:t>
      </w:r>
      <w:r w:rsidRPr="000F0A6C">
        <w:rPr>
          <w:rStyle w:val="Emphasis"/>
          <w:rFonts w:asciiTheme="minorHAnsi" w:hAnsiTheme="minorHAnsi" w:cstheme="minorHAnsi"/>
        </w:rPr>
        <w:t>sustain</w:t>
      </w:r>
      <w:r w:rsidRPr="000F0A6C">
        <w:rPr>
          <w:rFonts w:cstheme="minorHAnsi"/>
          <w:sz w:val="16"/>
        </w:rPr>
        <w:t xml:space="preserve"> individual and group </w:t>
      </w:r>
      <w:r w:rsidRPr="000F0A6C">
        <w:rPr>
          <w:rStyle w:val="Emphasis"/>
          <w:rFonts w:asciiTheme="minorHAnsi" w:hAnsiTheme="minorHAnsi" w:cstheme="minorHAnsi"/>
        </w:rPr>
        <w:t>freedoms</w:t>
      </w:r>
      <w:r w:rsidRPr="000F0A6C">
        <w:rPr>
          <w:rFonts w:cstheme="minorHAnsi"/>
          <w:sz w:val="16"/>
        </w:rPr>
        <w:t xml:space="preserve">. Also, </w:t>
      </w:r>
      <w:r w:rsidRPr="000F0A6C">
        <w:rPr>
          <w:rStyle w:val="StyleUnderline"/>
          <w:rFonts w:cstheme="minorHAnsi"/>
        </w:rPr>
        <w:t>the rule of law</w:t>
      </w:r>
      <w:r w:rsidRPr="000F0A6C">
        <w:rPr>
          <w:rFonts w:cstheme="minorHAnsi"/>
          <w:sz w:val="16"/>
        </w:rPr>
        <w:t xml:space="preserve">, which subsumes all, </w:t>
      </w:r>
      <w:r w:rsidRPr="000F0A6C">
        <w:rPr>
          <w:rStyle w:val="StyleUnderline"/>
          <w:rFonts w:cstheme="minorHAnsi"/>
        </w:rPr>
        <w:t>is best guaranteed by democratic systems</w:t>
      </w:r>
      <w:r w:rsidRPr="000F0A6C">
        <w:rPr>
          <w:rFonts w:cstheme="minorHAnsi"/>
          <w:sz w:val="16"/>
        </w:rPr>
        <w:t xml:space="preserve">. </w:t>
      </w:r>
      <w:r w:rsidRPr="000F0A6C">
        <w:rPr>
          <w:rStyle w:val="StyleUnderline"/>
          <w:rFonts w:cstheme="minorHAnsi"/>
        </w:rPr>
        <w:t>Protection of the democratic order</w:t>
      </w:r>
      <w:r w:rsidRPr="000F0A6C">
        <w:rPr>
          <w:rFonts w:cstheme="minorHAnsi"/>
          <w:sz w:val="16"/>
        </w:rPr>
        <w:t xml:space="preserve">, now under challenge, </w:t>
      </w:r>
      <w:r w:rsidRPr="000F0A6C">
        <w:rPr>
          <w:rStyle w:val="StyleUnderline"/>
          <w:rFonts w:cstheme="minorHAnsi"/>
        </w:rPr>
        <w:t>must</w:t>
      </w:r>
      <w:r w:rsidRPr="000F0A6C">
        <w:rPr>
          <w:rFonts w:cstheme="minorHAnsi"/>
          <w:sz w:val="16"/>
        </w:rPr>
        <w:t xml:space="preserve"> therefore </w:t>
      </w:r>
      <w:r w:rsidRPr="000F0A6C">
        <w:rPr>
          <w:rStyle w:val="StyleUnderline"/>
          <w:rFonts w:cstheme="minorHAnsi"/>
        </w:rPr>
        <w:t>be</w:t>
      </w:r>
      <w:r w:rsidRPr="000F0A6C">
        <w:rPr>
          <w:rFonts w:cstheme="minorHAnsi"/>
          <w:sz w:val="16"/>
        </w:rPr>
        <w:t xml:space="preserve"> one of </w:t>
      </w:r>
      <w:r w:rsidRPr="000F0A6C">
        <w:rPr>
          <w:rStyle w:val="Emphasis"/>
          <w:rFonts w:asciiTheme="minorHAnsi" w:hAnsiTheme="minorHAnsi" w:cstheme="minorHAnsi"/>
        </w:rPr>
        <w:t>the prioritie</w:t>
      </w:r>
      <w:r w:rsidRPr="000F0A6C">
        <w:rPr>
          <w:rFonts w:cstheme="minorHAnsi"/>
          <w:sz w:val="16"/>
        </w:rPr>
        <w:t xml:space="preserve">s weighed </w:t>
      </w:r>
      <w:r w:rsidRPr="000F0A6C">
        <w:rPr>
          <w:rStyle w:val="StyleUnderline"/>
          <w:rFonts w:cstheme="minorHAnsi"/>
        </w:rPr>
        <w:t>in our</w:t>
      </w:r>
      <w:r w:rsidRPr="000F0A6C">
        <w:rPr>
          <w:rFonts w:cstheme="minorHAnsi"/>
          <w:sz w:val="16"/>
        </w:rPr>
        <w:t xml:space="preserve"> strategic </w:t>
      </w:r>
      <w:proofErr w:type="spellStart"/>
      <w:r w:rsidRPr="000F0A6C">
        <w:rPr>
          <w:rStyle w:val="StyleUnderline"/>
          <w:rFonts w:cstheme="minorHAnsi"/>
        </w:rPr>
        <w:t>decisionmaking</w:t>
      </w:r>
      <w:proofErr w:type="spellEnd"/>
      <w:r w:rsidRPr="000F0A6C">
        <w:rPr>
          <w:rFonts w:cstheme="minorHAnsi"/>
          <w:sz w:val="16"/>
        </w:rPr>
        <w:t xml:space="preserve"> analysis and policy process. And </w:t>
      </w:r>
      <w:r w:rsidRPr="000F0A6C">
        <w:rPr>
          <w:rStyle w:val="StyleUnderline"/>
          <w:rFonts w:cstheme="minorHAnsi"/>
        </w:rPr>
        <w:t>democracy promotion via a</w:t>
      </w:r>
      <w:r w:rsidRPr="000F0A6C">
        <w:rPr>
          <w:rFonts w:cstheme="minorHAnsi"/>
          <w:sz w:val="16"/>
        </w:rPr>
        <w:t xml:space="preserve"> revised, </w:t>
      </w:r>
      <w:r w:rsidRPr="000F0A6C">
        <w:rPr>
          <w:rStyle w:val="StyleUnderline"/>
          <w:rFonts w:cstheme="minorHAnsi"/>
        </w:rPr>
        <w:t>realistic and targeted approach must remain a</w:t>
      </w:r>
      <w:r w:rsidRPr="000F0A6C">
        <w:rPr>
          <w:rFonts w:cstheme="minorHAnsi"/>
          <w:sz w:val="16"/>
        </w:rPr>
        <w:t xml:space="preserve"> fundamental </w:t>
      </w:r>
      <w:r w:rsidRPr="000F0A6C">
        <w:rPr>
          <w:rStyle w:val="StyleUnderline"/>
          <w:rFonts w:cstheme="minorHAnsi"/>
        </w:rPr>
        <w:t>national-security objective for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and its allies</w:t>
      </w:r>
      <w:r w:rsidRPr="000F0A6C">
        <w:rPr>
          <w:rFonts w:cstheme="minorHAnsi"/>
          <w:sz w:val="16"/>
        </w:rPr>
        <w:t xml:space="preserve">. At a recent conference at the Woodrow Wilson International Center for Scholars in Washington, DC on this subject, eleven experts of varying political and operational perspectives all concluded that </w:t>
      </w:r>
      <w:r w:rsidRPr="000F0A6C">
        <w:rPr>
          <w:rStyle w:val="StyleUnderline"/>
          <w:rFonts w:cstheme="minorHAnsi"/>
        </w:rPr>
        <w:t>the national-security interests of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and its allies</w:t>
      </w:r>
      <w:r w:rsidRPr="000F0A6C">
        <w:rPr>
          <w:rFonts w:cstheme="minorHAnsi"/>
          <w:sz w:val="16"/>
        </w:rPr>
        <w:t xml:space="preserve"> not only permit, but </w:t>
      </w:r>
      <w:r w:rsidRPr="000F0A6C">
        <w:rPr>
          <w:rStyle w:val="Emphasis"/>
          <w:rFonts w:asciiTheme="minorHAnsi" w:hAnsiTheme="minorHAnsi" w:cstheme="minorHAnsi"/>
        </w:rPr>
        <w:t>require</w:t>
      </w:r>
      <w:r w:rsidRPr="000F0A6C">
        <w:rPr>
          <w:rFonts w:cstheme="minorHAnsi"/>
          <w:sz w:val="16"/>
        </w:rPr>
        <w:t xml:space="preserve">, America to support </w:t>
      </w:r>
      <w:r w:rsidRPr="000F0A6C">
        <w:rPr>
          <w:rStyle w:val="Emphasis"/>
          <w:rFonts w:asciiTheme="minorHAnsi" w:hAnsiTheme="minorHAnsi" w:cstheme="minorHAnsi"/>
        </w:rPr>
        <w:t>democracy</w:t>
      </w:r>
      <w:r w:rsidRPr="000F0A6C">
        <w:rPr>
          <w:rFonts w:cstheme="minorHAnsi"/>
          <w:sz w:val="16"/>
        </w:rPr>
        <w:t xml:space="preserve"> abroad. </w:t>
      </w:r>
      <w:r w:rsidRPr="000F0A6C">
        <w:rPr>
          <w:rStyle w:val="StyleUnderline"/>
          <w:rFonts w:cstheme="minorHAnsi"/>
        </w:rPr>
        <w:t xml:space="preserve">Not to do so would ignore an </w:t>
      </w:r>
      <w:r w:rsidRPr="000F0A6C">
        <w:rPr>
          <w:rStyle w:val="Emphasis"/>
          <w:rFonts w:asciiTheme="minorHAnsi" w:hAnsiTheme="minorHAnsi" w:cstheme="minorHAnsi"/>
        </w:rPr>
        <w:t>existential threat</w:t>
      </w:r>
      <w:r w:rsidRPr="000F0A6C">
        <w:rPr>
          <w:rStyle w:val="StyleUnderline"/>
          <w:rFonts w:cstheme="minorHAnsi"/>
        </w:rPr>
        <w:t xml:space="preserve"> to democracies, and to the </w:t>
      </w:r>
      <w:r w:rsidRPr="000F0A6C">
        <w:rPr>
          <w:rStyle w:val="Emphasis"/>
          <w:rFonts w:asciiTheme="minorHAnsi" w:hAnsiTheme="minorHAnsi" w:cstheme="minorHAnsi"/>
        </w:rPr>
        <w:t>international order</w:t>
      </w:r>
      <w:r w:rsidRPr="000F0A6C">
        <w:rPr>
          <w:rStyle w:val="StyleUnderline"/>
          <w:rFonts w:cstheme="minorHAnsi"/>
        </w:rPr>
        <w:t xml:space="preserve"> that has allowed the U</w:t>
      </w:r>
      <w:r w:rsidRPr="000F0A6C">
        <w:rPr>
          <w:rFonts w:cstheme="minorHAnsi"/>
          <w:sz w:val="16"/>
        </w:rPr>
        <w:t xml:space="preserve">nited </w:t>
      </w:r>
      <w:r w:rsidRPr="000F0A6C">
        <w:rPr>
          <w:rStyle w:val="StyleUnderline"/>
          <w:rFonts w:cstheme="minorHAnsi"/>
        </w:rPr>
        <w:t>S</w:t>
      </w:r>
      <w:r w:rsidRPr="000F0A6C">
        <w:rPr>
          <w:rFonts w:cstheme="minorHAnsi"/>
          <w:sz w:val="16"/>
        </w:rPr>
        <w:t xml:space="preserve">tates </w:t>
      </w:r>
      <w:r w:rsidRPr="000F0A6C">
        <w:rPr>
          <w:rStyle w:val="StyleUnderline"/>
          <w:rFonts w:cstheme="minorHAnsi"/>
        </w:rPr>
        <w:t>to remain secure and prosper</w:t>
      </w:r>
      <w:r w:rsidRPr="000F0A6C">
        <w:rPr>
          <w:rFonts w:cstheme="minorHAnsi"/>
          <w:sz w:val="16"/>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w:t>
      </w:r>
      <w:r w:rsidRPr="000F0A6C">
        <w:rPr>
          <w:rStyle w:val="StyleUnderline"/>
          <w:rFonts w:cstheme="minorHAnsi"/>
        </w:rPr>
        <w:t>The most promising cases are found in countries where autocratic regimes have</w:t>
      </w:r>
      <w:r w:rsidRPr="000F0A6C">
        <w:rPr>
          <w:rFonts w:cstheme="minorHAnsi"/>
          <w:sz w:val="16"/>
        </w:rPr>
        <w:t xml:space="preserve"> recently </w:t>
      </w:r>
      <w:r w:rsidRPr="000F0A6C">
        <w:rPr>
          <w:rStyle w:val="StyleUnderline"/>
          <w:rFonts w:cstheme="minorHAnsi"/>
        </w:rPr>
        <w:t>fallen or have agreed to a negotiated transition</w:t>
      </w:r>
      <w:r w:rsidRPr="000F0A6C">
        <w:rPr>
          <w:rFonts w:cstheme="minorHAnsi"/>
          <w:sz w:val="16"/>
        </w:rPr>
        <w:t xml:space="preserve"> (e.g., </w:t>
      </w:r>
      <w:r w:rsidRPr="000F0A6C">
        <w:rPr>
          <w:rStyle w:val="StyleUnderline"/>
          <w:rFonts w:cstheme="minorHAnsi"/>
        </w:rPr>
        <w:t>Tunisia, Ukraine, Myanmar and Indonesia</w:t>
      </w:r>
      <w:r w:rsidRPr="000F0A6C">
        <w:rPr>
          <w:rFonts w:cstheme="minorHAnsi"/>
          <w:sz w:val="16"/>
        </w:rPr>
        <w:t xml:space="preserve">) </w:t>
      </w:r>
      <w:r w:rsidRPr="000F0A6C">
        <w:rPr>
          <w:rStyle w:val="StyleUnderline"/>
          <w:rFonts w:cstheme="minorHAnsi"/>
        </w:rPr>
        <w:t>or where semi-autocratic governments are</w:t>
      </w:r>
      <w:r w:rsidRPr="000F0A6C">
        <w:rPr>
          <w:rFonts w:cstheme="minorHAnsi"/>
          <w:sz w:val="16"/>
        </w:rPr>
        <w:t xml:space="preserve"> visibly </w:t>
      </w:r>
      <w:r w:rsidRPr="000F0A6C">
        <w:rPr>
          <w:rStyle w:val="StyleUnderline"/>
          <w:rFonts w:cstheme="minorHAnsi"/>
        </w:rPr>
        <w:t>weak and opposed by</w:t>
      </w:r>
      <w:r w:rsidRPr="000F0A6C">
        <w:rPr>
          <w:rFonts w:cstheme="minorHAnsi"/>
          <w:sz w:val="16"/>
        </w:rPr>
        <w:t xml:space="preserve"> broad-based </w:t>
      </w:r>
      <w:r w:rsidRPr="000F0A6C">
        <w:rPr>
          <w:rStyle w:val="StyleUnderline"/>
          <w:rFonts w:cstheme="minorHAnsi"/>
        </w:rPr>
        <w:t>indigenous movements</w:t>
      </w:r>
      <w:r w:rsidRPr="000F0A6C">
        <w:rPr>
          <w:rFonts w:cstheme="minorHAnsi"/>
          <w:sz w:val="16"/>
        </w:rPr>
        <w:t xml:space="preserve"> (</w:t>
      </w:r>
      <w:r w:rsidRPr="000F0A6C">
        <w:rPr>
          <w:rStyle w:val="StyleUnderline"/>
          <w:rFonts w:cstheme="minorHAnsi"/>
        </w:rPr>
        <w:t>Venezuela</w:t>
      </w:r>
      <w:r w:rsidRPr="000F0A6C">
        <w:rPr>
          <w:rFonts w:cstheme="minorHAnsi"/>
          <w:sz w:val="16"/>
        </w:rPr>
        <w:t xml:space="preserve">). The second group is made up of countries undergoing democratic regression resulting from the aggressive nature and partial success of the authoritarian counteroffensive. </w:t>
      </w:r>
      <w:r w:rsidRPr="000F0A6C">
        <w:rPr>
          <w:rStyle w:val="StyleUnderline"/>
          <w:rFonts w:cstheme="minorHAnsi"/>
        </w:rPr>
        <w:t xml:space="preserve">Existing democracies such as Poland and Hungary must be </w:t>
      </w:r>
      <w:r w:rsidRPr="000F0A6C">
        <w:rPr>
          <w:rStyle w:val="Emphasis"/>
          <w:rFonts w:asciiTheme="minorHAnsi" w:hAnsiTheme="minorHAnsi" w:cstheme="minorHAnsi"/>
        </w:rPr>
        <w:t>helped from falling backwards</w:t>
      </w:r>
      <w:r w:rsidRPr="000F0A6C">
        <w:rPr>
          <w:rFonts w:cstheme="minorHAnsi"/>
          <w:sz w:val="16"/>
        </w:rPr>
        <w:t xml:space="preserve">. </w:t>
      </w:r>
      <w:r w:rsidRPr="000F0A6C">
        <w:rPr>
          <w:rStyle w:val="StyleUnderline"/>
          <w:rFonts w:cstheme="minorHAnsi"/>
        </w:rPr>
        <w:t xml:space="preserve">Emerging democracies such as Ukraine, Moldova and Georgia need assistance in </w:t>
      </w:r>
      <w:r w:rsidRPr="000F0A6C">
        <w:rPr>
          <w:rStyle w:val="Emphasis"/>
          <w:rFonts w:asciiTheme="minorHAnsi" w:hAnsiTheme="minorHAnsi" w:cstheme="minorHAnsi"/>
        </w:rPr>
        <w:t>fending off foreign attempts</w:t>
      </w:r>
      <w:r w:rsidRPr="000F0A6C">
        <w:rPr>
          <w:rStyle w:val="StyleUnderline"/>
          <w:rFonts w:cstheme="minorHAnsi"/>
        </w:rPr>
        <w:t xml:space="preserve"> to subvert them</w:t>
      </w:r>
      <w:r w:rsidRPr="000F0A6C">
        <w:rPr>
          <w:rFonts w:cstheme="minorHAnsi"/>
          <w:sz w:val="16"/>
        </w:rPr>
        <w:t xml:space="preserve">. The third group is comprised of nondemocratic countries that fall in between regimes transitioning to democracy and consolidated dictatorships. This category includes autocratic countries such as </w:t>
      </w:r>
      <w:r w:rsidRPr="000F0A6C">
        <w:rPr>
          <w:rStyle w:val="StyleUnderline"/>
          <w:rFonts w:cstheme="minorHAnsi"/>
        </w:rPr>
        <w:t>Armenia, Thailand and Belarus</w:t>
      </w:r>
      <w:r w:rsidRPr="000F0A6C">
        <w:rPr>
          <w:rFonts w:cstheme="minorHAnsi"/>
          <w:sz w:val="16"/>
        </w:rPr>
        <w:t xml:space="preserve">, where the </w:t>
      </w:r>
      <w:r w:rsidRPr="000F0A6C">
        <w:rPr>
          <w:rStyle w:val="StyleUnderline"/>
          <w:rFonts w:cstheme="minorHAnsi"/>
        </w:rPr>
        <w:t>regimes have retained some democratic trappings such as controlled elections to maintain</w:t>
      </w:r>
      <w:r w:rsidRPr="000F0A6C">
        <w:rPr>
          <w:rFonts w:cstheme="minorHAnsi"/>
          <w:sz w:val="16"/>
        </w:rPr>
        <w:t xml:space="preserve"> a degree of </w:t>
      </w:r>
      <w:r w:rsidRPr="000F0A6C">
        <w:rPr>
          <w:rStyle w:val="StyleUnderline"/>
          <w:rFonts w:cstheme="minorHAnsi"/>
        </w:rPr>
        <w:t>popular legitimacy</w:t>
      </w:r>
      <w:r w:rsidRPr="000F0A6C">
        <w:rPr>
          <w:rFonts w:cstheme="minorHAnsi"/>
          <w:sz w:val="16"/>
        </w:rPr>
        <w:t xml:space="preserve">. </w:t>
      </w:r>
      <w:r w:rsidRPr="000F0A6C">
        <w:rPr>
          <w:rStyle w:val="StyleUnderline"/>
          <w:rFonts w:cstheme="minorHAnsi"/>
        </w:rPr>
        <w:t xml:space="preserve">These openings may be used to </w:t>
      </w:r>
      <w:r w:rsidRPr="000F0A6C">
        <w:rPr>
          <w:rStyle w:val="Emphasis"/>
          <w:rFonts w:asciiTheme="minorHAnsi" w:hAnsiTheme="minorHAnsi" w:cstheme="minorHAnsi"/>
        </w:rPr>
        <w:t>lay the groundwork for democratic transition</w:t>
      </w:r>
      <w:r w:rsidRPr="000F0A6C">
        <w:rPr>
          <w:rStyle w:val="StyleUnderline"/>
          <w:rFonts w:cstheme="minorHAnsi"/>
        </w:rPr>
        <w:t xml:space="preserve"> through</w:t>
      </w:r>
      <w:r w:rsidRPr="000F0A6C">
        <w:rPr>
          <w:rFonts w:cstheme="minorHAnsi"/>
          <w:sz w:val="16"/>
        </w:rPr>
        <w:t xml:space="preserve"> carefully </w:t>
      </w:r>
      <w:r w:rsidRPr="000F0A6C">
        <w:rPr>
          <w:rStyle w:val="StyleUnderline"/>
          <w:rFonts w:cstheme="minorHAnsi"/>
        </w:rPr>
        <w:t>calibrated democracy</w:t>
      </w:r>
      <w:r w:rsidRPr="000F0A6C">
        <w:rPr>
          <w:rFonts w:cstheme="minorHAnsi"/>
          <w:sz w:val="16"/>
        </w:rPr>
        <w:t xml:space="preserve"> promotion </w:t>
      </w:r>
      <w:r w:rsidRPr="000F0A6C">
        <w:rPr>
          <w:rStyle w:val="StyleUnderline"/>
          <w:rFonts w:cstheme="minorHAnsi"/>
        </w:rPr>
        <w:t>programs</w:t>
      </w:r>
      <w:r w:rsidRPr="000F0A6C">
        <w:rPr>
          <w:rFonts w:cstheme="minorHAnsi"/>
          <w:sz w:val="16"/>
        </w:rPr>
        <w:t xml:space="preserve">. Understandably, much of the focus of the new U.S. administration will be on countering terrorist threats and dampening the appeal of radical ideology to susceptible young people. Yet, </w:t>
      </w:r>
      <w:r w:rsidRPr="000F0A6C">
        <w:rPr>
          <w:rStyle w:val="StyleUnderline"/>
          <w:rFonts w:cstheme="minorHAnsi"/>
        </w:rPr>
        <w:t xml:space="preserve">we must pay attention to prospects for democratic transition and </w:t>
      </w:r>
      <w:r w:rsidRPr="000F0A6C">
        <w:rPr>
          <w:rStyle w:val="Emphasis"/>
          <w:rFonts w:asciiTheme="minorHAnsi" w:hAnsiTheme="minorHAnsi" w:cstheme="minorHAnsi"/>
        </w:rPr>
        <w:t>meet the authoritarian counteroffensive</w:t>
      </w:r>
      <w:r w:rsidRPr="000F0A6C">
        <w:rPr>
          <w:rFonts w:cstheme="minorHAnsi"/>
          <w:sz w:val="16"/>
        </w:rPr>
        <w:t xml:space="preserve">. At the same time, </w:t>
      </w:r>
      <w:r w:rsidRPr="000F0A6C">
        <w:rPr>
          <w:rStyle w:val="StyleUnderline"/>
          <w:rFonts w:cstheme="minorHAnsi"/>
        </w:rPr>
        <w:t xml:space="preserve">Americans must </w:t>
      </w:r>
      <w:r w:rsidRPr="000F0A6C">
        <w:rPr>
          <w:rStyle w:val="Emphasis"/>
          <w:rFonts w:asciiTheme="minorHAnsi" w:hAnsiTheme="minorHAnsi" w:cstheme="minorHAnsi"/>
        </w:rPr>
        <w:t>reaffirm their own democratic commitments</w:t>
      </w:r>
      <w:r w:rsidRPr="000F0A6C">
        <w:rPr>
          <w:rFonts w:cstheme="minorHAnsi"/>
          <w:sz w:val="16"/>
        </w:rPr>
        <w:t xml:space="preserve"> and standards </w:t>
      </w:r>
      <w:r w:rsidRPr="000F0A6C">
        <w:rPr>
          <w:rStyle w:val="StyleUnderline"/>
          <w:rFonts w:cstheme="minorHAnsi"/>
        </w:rPr>
        <w:t>as they manage</w:t>
      </w:r>
      <w:r w:rsidRPr="000F0A6C">
        <w:rPr>
          <w:rFonts w:cstheme="minorHAnsi"/>
          <w:sz w:val="16"/>
        </w:rPr>
        <w:t xml:space="preserve"> their </w:t>
      </w:r>
      <w:r w:rsidRPr="000F0A6C">
        <w:rPr>
          <w:rStyle w:val="StyleUnderline"/>
          <w:rFonts w:cstheme="minorHAnsi"/>
        </w:rPr>
        <w:t xml:space="preserve">economic divisions and challenges. If democracy is to continue to flourish, nothing is more important than </w:t>
      </w:r>
      <w:r w:rsidRPr="000F0A6C">
        <w:rPr>
          <w:rStyle w:val="Emphasis"/>
          <w:rFonts w:asciiTheme="minorHAnsi" w:hAnsiTheme="minorHAnsi" w:cstheme="minorHAnsi"/>
        </w:rPr>
        <w:t>being true to American values and principles</w:t>
      </w:r>
      <w:r w:rsidRPr="000F0A6C">
        <w:rPr>
          <w:rFonts w:cstheme="minorHAnsi"/>
          <w:sz w:val="16"/>
        </w:rPr>
        <w:t xml:space="preserve"> and protecting them globally.</w:t>
      </w:r>
    </w:p>
    <w:p w14:paraId="2A752931" w14:textId="5E073FB6" w:rsidR="00F12C1D" w:rsidRPr="000F0A6C" w:rsidRDefault="00F12C1D" w:rsidP="00F12C1D">
      <w:pPr>
        <w:pStyle w:val="Heading3"/>
        <w:rPr>
          <w:rFonts w:cstheme="minorHAnsi"/>
        </w:rPr>
      </w:pPr>
      <w:r>
        <w:rPr>
          <w:rFonts w:cstheme="minorHAnsi"/>
        </w:rPr>
        <w:t>Federalism</w:t>
      </w:r>
      <w:r w:rsidRPr="000F0A6C">
        <w:rPr>
          <w:rFonts w:cstheme="minorHAnsi"/>
        </w:rPr>
        <w:t xml:space="preserve"> – Warming</w:t>
      </w:r>
    </w:p>
    <w:p w14:paraId="6BB9FE96" w14:textId="77777777" w:rsidR="00F12C1D" w:rsidRPr="000F0A6C" w:rsidRDefault="00F12C1D" w:rsidP="00F12C1D">
      <w:pPr>
        <w:pStyle w:val="Heading4"/>
        <w:rPr>
          <w:rFonts w:cstheme="minorHAnsi"/>
        </w:rPr>
      </w:pPr>
      <w:r w:rsidRPr="000F0A6C">
        <w:rPr>
          <w:rFonts w:cstheme="minorHAnsi"/>
        </w:rPr>
        <w:t xml:space="preserve">Federalism solves </w:t>
      </w:r>
      <w:r w:rsidRPr="000F0A6C">
        <w:rPr>
          <w:rFonts w:cstheme="minorHAnsi"/>
          <w:u w:val="single"/>
        </w:rPr>
        <w:t>warming</w:t>
      </w:r>
      <w:r w:rsidRPr="000F0A6C">
        <w:rPr>
          <w:rFonts w:cstheme="minorHAnsi"/>
        </w:rPr>
        <w:t xml:space="preserve"> – regulation, innovation</w:t>
      </w:r>
    </w:p>
    <w:p w14:paraId="5968ACC3" w14:textId="77777777" w:rsidR="00F12C1D" w:rsidRPr="000F0A6C" w:rsidRDefault="00F12C1D" w:rsidP="00F12C1D">
      <w:pPr>
        <w:rPr>
          <w:rFonts w:cstheme="minorHAnsi"/>
        </w:rPr>
      </w:pPr>
      <w:r w:rsidRPr="000F0A6C">
        <w:rPr>
          <w:rFonts w:cstheme="minorHAnsi"/>
        </w:rPr>
        <w:t>William W.</w:t>
      </w:r>
      <w:r w:rsidRPr="000F0A6C">
        <w:rPr>
          <w:rStyle w:val="Style13ptBold"/>
          <w:rFonts w:cstheme="minorHAnsi"/>
        </w:rPr>
        <w:t xml:space="preserve"> Buzbee, 18</w:t>
      </w:r>
      <w:r w:rsidRPr="000F0A6C">
        <w:rPr>
          <w:rFonts w:cstheme="minorHAnsi"/>
        </w:rPr>
        <w:t>. Professor of Law at Georgetown, “FEDERALISM HEDGING, ENTRENCHMENT, AND THE CLIMATE CHALLENGE,” Wisconsin Law Review, Vol. 2017, No. 6 (2018): 1037-1113. https://scholarship.law.georgetown.edu/facpub/2350/</w:t>
      </w:r>
    </w:p>
    <w:p w14:paraId="1FB8A0D0" w14:textId="77777777" w:rsidR="00F12C1D" w:rsidRPr="000F0A6C" w:rsidRDefault="00F12C1D" w:rsidP="00F12C1D">
      <w:pPr>
        <w:rPr>
          <w:rFonts w:cstheme="minorHAnsi"/>
          <w:bCs/>
          <w:iCs/>
          <w:u w:val="single"/>
        </w:rPr>
      </w:pPr>
      <w:r w:rsidRPr="000F0A6C">
        <w:rPr>
          <w:rFonts w:cstheme="minorHAnsi"/>
          <w:sz w:val="16"/>
        </w:rPr>
        <w:t xml:space="preserve">INTRODUCTION </w:t>
      </w:r>
      <w:r w:rsidRPr="000F0A6C">
        <w:rPr>
          <w:rFonts w:cstheme="minorHAnsi"/>
          <w:bCs/>
          <w:u w:val="single"/>
        </w:rPr>
        <w:t xml:space="preserve">Advocating </w:t>
      </w:r>
      <w:r w:rsidRPr="000F0A6C">
        <w:rPr>
          <w:rFonts w:cstheme="minorHAnsi"/>
          <w:sz w:val="16"/>
        </w:rPr>
        <w:t xml:space="preserve">a new body of </w:t>
      </w:r>
      <w:r w:rsidRPr="000F0A6C">
        <w:rPr>
          <w:rFonts w:cstheme="minorHAnsi"/>
          <w:bCs/>
          <w:u w:val="single"/>
        </w:rPr>
        <w:t xml:space="preserve">regulation with the explicit concession of likely error and risks of regulatory derailment may seem self-defeating. Nevertheless, effective regulatory design, </w:t>
      </w:r>
      <w:r w:rsidRPr="000F0A6C">
        <w:rPr>
          <w:rFonts w:cstheme="minorHAnsi"/>
          <w:sz w:val="16"/>
        </w:rPr>
        <w:t xml:space="preserve">like effective investment strategies, </w:t>
      </w:r>
      <w:r w:rsidRPr="000F0A6C">
        <w:rPr>
          <w:rFonts w:cstheme="minorHAnsi"/>
          <w:bCs/>
          <w:u w:val="single"/>
        </w:rPr>
        <w:t xml:space="preserve">must be designed for success yet </w:t>
      </w:r>
      <w:r w:rsidRPr="000F0A6C">
        <w:rPr>
          <w:rFonts w:cstheme="minorHAnsi"/>
          <w:bCs/>
          <w:iCs/>
          <w:u w:val="single"/>
        </w:rPr>
        <w:t>anticipate unfavorable developments and error risks.</w:t>
      </w:r>
      <w:r w:rsidRPr="000F0A6C">
        <w:rPr>
          <w:rFonts w:cstheme="minorHAnsi"/>
          <w:sz w:val="16"/>
        </w:rPr>
        <w:t xml:space="preserve">1 And </w:t>
      </w:r>
      <w:r w:rsidRPr="000F0A6C">
        <w:rPr>
          <w:rFonts w:cstheme="minorHAnsi"/>
          <w:bCs/>
          <w:u w:val="single"/>
        </w:rPr>
        <w:t>in the U</w:t>
      </w:r>
      <w:r w:rsidRPr="000F0A6C">
        <w:rPr>
          <w:rFonts w:cstheme="minorHAnsi"/>
          <w:sz w:val="16"/>
        </w:rPr>
        <w:t xml:space="preserve">nited </w:t>
      </w:r>
      <w:r w:rsidRPr="000F0A6C">
        <w:rPr>
          <w:rFonts w:cstheme="minorHAnsi"/>
          <w:bCs/>
          <w:u w:val="single"/>
        </w:rPr>
        <w:t>S</w:t>
      </w:r>
      <w:r w:rsidRPr="000F0A6C">
        <w:rPr>
          <w:rFonts w:cstheme="minorHAnsi"/>
          <w:sz w:val="16"/>
        </w:rPr>
        <w:t xml:space="preserve">tates, </w:t>
      </w:r>
      <w:r w:rsidRPr="000F0A6C">
        <w:rPr>
          <w:rFonts w:cstheme="minorHAnsi"/>
          <w:bCs/>
          <w:u w:val="single"/>
        </w:rPr>
        <w:t>due to</w:t>
      </w:r>
      <w:r w:rsidRPr="000F0A6C">
        <w:rPr>
          <w:rFonts w:cstheme="minorHAnsi"/>
          <w:sz w:val="16"/>
        </w:rPr>
        <w:t xml:space="preserve"> our </w:t>
      </w:r>
      <w:r w:rsidRPr="000F0A6C">
        <w:rPr>
          <w:rFonts w:cstheme="minorHAnsi"/>
          <w:bCs/>
          <w:u w:val="single"/>
        </w:rPr>
        <w:t>constitutional structures and linked political norms, any major regulatory choice must include</w:t>
      </w:r>
      <w:r w:rsidRPr="000F0A6C">
        <w:rPr>
          <w:rFonts w:cstheme="minorHAnsi"/>
          <w:sz w:val="16"/>
        </w:rPr>
        <w:t xml:space="preserve"> decisions about how to utilize the regulatory roles demarked by </w:t>
      </w:r>
      <w:r w:rsidRPr="000F0A6C">
        <w:rPr>
          <w:rStyle w:val="Emphasis"/>
          <w:rFonts w:asciiTheme="minorHAnsi" w:hAnsiTheme="minorHAnsi" w:cstheme="minorHAnsi"/>
        </w:rPr>
        <w:t>federalism</w:t>
      </w:r>
      <w:r w:rsidRPr="000F0A6C">
        <w:rPr>
          <w:rFonts w:cstheme="minorHAnsi"/>
          <w:bCs/>
          <w:u w:val="single"/>
        </w:rPr>
        <w:t>.</w:t>
      </w:r>
      <w:r w:rsidRPr="000F0A6C">
        <w:rPr>
          <w:rFonts w:cstheme="minorHAnsi"/>
          <w:sz w:val="16"/>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w:t>
      </w:r>
      <w:r w:rsidRPr="000F0A6C">
        <w:rPr>
          <w:rFonts w:cstheme="minorHAnsi"/>
          <w:sz w:val="16"/>
          <w:szCs w:val="16"/>
        </w:rPr>
        <w:t xml:space="preserve">-market linkages, this Article illuminates the effects and dynamics of federalism hedging, a largely overlooked value of federalism structures retaining concurrent and often interacting federal and state roles. Federalism hedging refers to the regulatory choice to retain overlapping, interacting, and often intertwined federal and state roles even in a setting where the apparently ideal regulatory regime would rely on exclusive federal regulation that would preempt state roles. 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w:t>
      </w:r>
      <w:proofErr w:type="gramStart"/>
      <w:r w:rsidRPr="000F0A6C">
        <w:rPr>
          <w:rFonts w:cstheme="minorHAnsi"/>
          <w:sz w:val="16"/>
          <w:szCs w:val="16"/>
        </w:rPr>
        <w:t>And,</w:t>
      </w:r>
      <w:proofErr w:type="gramEnd"/>
      <w:r w:rsidRPr="000F0A6C">
        <w:rPr>
          <w:rFonts w:cstheme="minorHAnsi"/>
          <w:sz w:val="16"/>
          <w:szCs w:val="16"/>
        </w:rPr>
        <w:t xml:space="preserve"> third, drawing on this theoretical and historical analysis, the Article makes a normative and prescriptive claim that retaining latitude for state and federal overlap can provide an array of benefits and, especially, reduce risks of disruptive policy reversals that could, in turn, undercut linked markets and regulatory progress. Such a hedging role is of especial importance where a body of regulation provides a crucial underpinning of a </w:t>
      </w:r>
      <w:proofErr w:type="gramStart"/>
      <w:r w:rsidRPr="000F0A6C">
        <w:rPr>
          <w:rFonts w:cstheme="minorHAnsi"/>
          <w:sz w:val="16"/>
          <w:szCs w:val="16"/>
        </w:rPr>
        <w:t>market</w:t>
      </w:r>
      <w:proofErr w:type="gramEnd"/>
      <w:r w:rsidRPr="000F0A6C">
        <w:rPr>
          <w:rFonts w:cstheme="minorHAnsi"/>
          <w:sz w:val="16"/>
          <w:szCs w:val="16"/>
        </w:rPr>
        <w:t xml:space="preserve"> and that market is itself essential to regulatory success. Retaining latitude for both federal and state roles also can serve in a valuable precautionary role conducive both to innovation and pragmatic adjustment in regulatory settings characterized by rapid change in business models and technology.2 This Article, like much federalism discourse, is </w:t>
      </w:r>
      <w:proofErr w:type="gramStart"/>
      <w:r w:rsidRPr="000F0A6C">
        <w:rPr>
          <w:rFonts w:cstheme="minorHAnsi"/>
          <w:sz w:val="16"/>
          <w:szCs w:val="16"/>
        </w:rPr>
        <w:t>actually not</w:t>
      </w:r>
      <w:proofErr w:type="gramEnd"/>
      <w:r w:rsidRPr="000F0A6C">
        <w:rPr>
          <w:rFonts w:cstheme="minorHAnsi"/>
          <w:sz w:val="16"/>
          <w:szCs w:val="16"/>
        </w:rPr>
        <w:t xml:space="preserve">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w:t>
      </w:r>
      <w:r w:rsidRPr="000F0A6C">
        <w:rPr>
          <w:rFonts w:cstheme="minorHAnsi"/>
          <w:sz w:val="16"/>
        </w:rPr>
        <w:t xml:space="preserve"> a broader national agreement. 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w:t>
      </w:r>
      <w:proofErr w:type="spellStart"/>
      <w:r w:rsidRPr="000F0A6C">
        <w:rPr>
          <w:rFonts w:cstheme="minorHAnsi"/>
          <w:sz w:val="16"/>
        </w:rPr>
        <w:t>costeffective</w:t>
      </w:r>
      <w:proofErr w:type="spellEnd"/>
      <w:r w:rsidRPr="000F0A6C">
        <w:rPr>
          <w:rFonts w:cstheme="minorHAnsi"/>
          <w:sz w:val="16"/>
        </w:rPr>
        <w:t xml:space="preser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In the absence of a tailored federal climate law, </w:t>
      </w:r>
      <w:r w:rsidRPr="000F0A6C">
        <w:rPr>
          <w:rStyle w:val="Emphasis"/>
          <w:rFonts w:asciiTheme="minorHAnsi" w:hAnsiTheme="minorHAnsi" w:cstheme="minorHAnsi"/>
        </w:rPr>
        <w:t>states</w:t>
      </w:r>
      <w:r w:rsidRPr="000F0A6C">
        <w:rPr>
          <w:rFonts w:cstheme="minorHAnsi"/>
          <w:sz w:val="16"/>
        </w:rPr>
        <w:t xml:space="preserve"> nonetheless have </w:t>
      </w:r>
      <w:r w:rsidRPr="000F0A6C">
        <w:rPr>
          <w:rFonts w:cstheme="minorHAnsi"/>
          <w:bCs/>
          <w:u w:val="single"/>
        </w:rPr>
        <w:t xml:space="preserve">made </w:t>
      </w:r>
      <w:r w:rsidRPr="000F0A6C">
        <w:rPr>
          <w:rStyle w:val="Emphasis"/>
          <w:rFonts w:asciiTheme="minorHAnsi" w:hAnsiTheme="minorHAnsi" w:cstheme="minorHAnsi"/>
        </w:rPr>
        <w:t>climate</w:t>
      </w:r>
      <w:r w:rsidRPr="000F0A6C">
        <w:rPr>
          <w:rFonts w:cstheme="minorHAnsi"/>
          <w:bCs/>
          <w:u w:val="single"/>
        </w:rPr>
        <w:t xml:space="preserve"> and clean energy</w:t>
      </w:r>
      <w:r w:rsidRPr="000F0A6C">
        <w:rPr>
          <w:rFonts w:cstheme="minorHAnsi"/>
          <w:sz w:val="16"/>
        </w:rPr>
        <w:t xml:space="preserve"> regulatory </w:t>
      </w:r>
      <w:r w:rsidRPr="000F0A6C">
        <w:rPr>
          <w:rStyle w:val="Emphasis"/>
          <w:rFonts w:asciiTheme="minorHAnsi" w:hAnsiTheme="minorHAnsi" w:cstheme="minorHAnsi"/>
        </w:rPr>
        <w:t>progress</w:t>
      </w:r>
      <w:r w:rsidRPr="000F0A6C">
        <w:rPr>
          <w:rFonts w:cstheme="minorHAnsi"/>
          <w:bCs/>
          <w:u w:val="single"/>
        </w:rPr>
        <w:t xml:space="preserve"> and, as </w:t>
      </w:r>
      <w:r w:rsidRPr="000F0A6C">
        <w:rPr>
          <w:rFonts w:cstheme="minorHAnsi"/>
          <w:bCs/>
          <w:iCs/>
          <w:u w:val="single"/>
        </w:rPr>
        <w:t>litigants</w:t>
      </w:r>
      <w:r w:rsidRPr="000F0A6C">
        <w:rPr>
          <w:rFonts w:cstheme="minorHAnsi"/>
          <w:bCs/>
          <w:u w:val="single"/>
        </w:rPr>
        <w:t>, prompted a series of federal regulatory actions</w:t>
      </w:r>
      <w:r w:rsidRPr="000F0A6C">
        <w:rPr>
          <w:rFonts w:cstheme="minorHAnsi"/>
          <w:sz w:val="16"/>
        </w:rPr>
        <w:t xml:space="preserve"> to address climate risks under the Clean Air Act and federal energy laws. And those </w:t>
      </w:r>
      <w:r w:rsidRPr="000F0A6C">
        <w:rPr>
          <w:rStyle w:val="Emphasis"/>
          <w:rFonts w:asciiTheme="minorHAnsi" w:hAnsiTheme="minorHAnsi" w:cstheme="minorHAnsi"/>
        </w:rPr>
        <w:t>fed</w:t>
      </w:r>
      <w:r w:rsidRPr="000F0A6C">
        <w:rPr>
          <w:rFonts w:cstheme="minorHAnsi"/>
          <w:bCs/>
          <w:u w:val="single"/>
        </w:rPr>
        <w:t xml:space="preserve">eral regulatory </w:t>
      </w:r>
      <w:r w:rsidRPr="000F0A6C">
        <w:rPr>
          <w:rStyle w:val="Emphasis"/>
          <w:rFonts w:asciiTheme="minorHAnsi" w:hAnsiTheme="minorHAnsi" w:cstheme="minorHAnsi"/>
        </w:rPr>
        <w:t>interventions</w:t>
      </w:r>
      <w:r w:rsidRPr="000F0A6C">
        <w:rPr>
          <w:rFonts w:cstheme="minorHAnsi"/>
          <w:sz w:val="16"/>
        </w:rPr>
        <w:t xml:space="preserve">, especially the Clean Power Plan (CPP) targeting existing power plants’ greenhouse gas (GHG) emissions, </w:t>
      </w:r>
      <w:r w:rsidRPr="000F0A6C">
        <w:rPr>
          <w:rFonts w:cstheme="minorHAnsi"/>
          <w:bCs/>
          <w:u w:val="single"/>
        </w:rPr>
        <w:t xml:space="preserve">were </w:t>
      </w:r>
      <w:r w:rsidRPr="000F0A6C">
        <w:rPr>
          <w:rStyle w:val="Emphasis"/>
          <w:rFonts w:asciiTheme="minorHAnsi" w:hAnsiTheme="minorHAnsi" w:cstheme="minorHAnsi"/>
        </w:rPr>
        <w:t>shaped by state experiences</w:t>
      </w:r>
      <w:r w:rsidRPr="000F0A6C">
        <w:rPr>
          <w:rFonts w:cstheme="minorHAnsi"/>
          <w:bCs/>
          <w:u w:val="single"/>
        </w:rPr>
        <w:t xml:space="preserve">, sought to </w:t>
      </w:r>
      <w:r w:rsidRPr="000F0A6C">
        <w:rPr>
          <w:rFonts w:cstheme="minorHAnsi"/>
          <w:bCs/>
          <w:iCs/>
          <w:u w:val="single"/>
        </w:rPr>
        <w:t>harness state regulatory capacity</w:t>
      </w:r>
      <w:r w:rsidRPr="000F0A6C">
        <w:rPr>
          <w:rFonts w:cstheme="minorHAnsi"/>
          <w:bCs/>
          <w:u w:val="single"/>
        </w:rPr>
        <w:t xml:space="preserve"> and </w:t>
      </w:r>
      <w:r w:rsidRPr="000F0A6C">
        <w:rPr>
          <w:rFonts w:cstheme="minorHAnsi"/>
          <w:bCs/>
          <w:iCs/>
          <w:u w:val="single"/>
        </w:rPr>
        <w:t>creativity</w:t>
      </w:r>
      <w:r w:rsidRPr="000F0A6C">
        <w:rPr>
          <w:rFonts w:cstheme="minorHAnsi"/>
          <w:bCs/>
          <w:u w:val="single"/>
        </w:rPr>
        <w:t xml:space="preserve">, and </w:t>
      </w:r>
      <w:r w:rsidRPr="000F0A6C">
        <w:rPr>
          <w:rFonts w:cstheme="minorHAnsi"/>
          <w:bCs/>
          <w:iCs/>
          <w:u w:val="single"/>
        </w:rPr>
        <w:t>preserved</w:t>
      </w:r>
      <w:r w:rsidRPr="000F0A6C">
        <w:rPr>
          <w:rFonts w:cstheme="minorHAnsi"/>
          <w:bCs/>
          <w:u w:val="single"/>
        </w:rPr>
        <w:t xml:space="preserve"> state authority to do more.</w:t>
      </w:r>
      <w:r w:rsidRPr="000F0A6C">
        <w:rPr>
          <w:rFonts w:cstheme="minorHAnsi"/>
          <w:sz w:val="16"/>
        </w:rPr>
        <w:t xml:space="preserve">10 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 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0F0A6C">
        <w:rPr>
          <w:rFonts w:cstheme="minorHAnsi"/>
          <w:bCs/>
          <w:u w:val="single"/>
        </w:rPr>
        <w:t xml:space="preserve">The value of federalism hedging links to likely regulatory implementation failures, regulatory reversal risks, and risks of unsettling linked markets. Responses to regulation will </w:t>
      </w:r>
      <w:r w:rsidRPr="000F0A6C">
        <w:rPr>
          <w:rFonts w:cstheme="minorHAnsi"/>
          <w:bCs/>
          <w:iCs/>
          <w:u w:val="single"/>
        </w:rPr>
        <w:t>inevitably be ongoing and dynamic</w:t>
      </w:r>
      <w:r w:rsidRPr="000F0A6C">
        <w:rPr>
          <w:rFonts w:cstheme="minorHAnsi"/>
          <w:bCs/>
          <w:u w:val="single"/>
        </w:rPr>
        <w:t xml:space="preserve">; </w:t>
      </w:r>
      <w:r w:rsidRPr="000F0A6C">
        <w:rPr>
          <w:rFonts w:cstheme="minorHAnsi"/>
          <w:bCs/>
          <w:iCs/>
          <w:u w:val="single"/>
        </w:rPr>
        <w:t>whatever</w:t>
      </w:r>
      <w:r w:rsidRPr="000F0A6C">
        <w:rPr>
          <w:rFonts w:cstheme="minorHAnsi"/>
          <w:sz w:val="16"/>
        </w:rPr>
        <w:t xml:space="preserve"> regulatory </w:t>
      </w:r>
      <w:r w:rsidRPr="000F0A6C">
        <w:rPr>
          <w:rFonts w:cstheme="minorHAnsi"/>
          <w:bCs/>
          <w:u w:val="single"/>
        </w:rPr>
        <w:t xml:space="preserve">instruments and </w:t>
      </w:r>
      <w:r w:rsidRPr="000F0A6C">
        <w:rPr>
          <w:rFonts w:cstheme="minorHAnsi"/>
          <w:bCs/>
          <w:iCs/>
          <w:u w:val="single"/>
        </w:rPr>
        <w:t>design</w:t>
      </w:r>
      <w:r w:rsidRPr="000F0A6C">
        <w:rPr>
          <w:rFonts w:cstheme="minorHAnsi"/>
          <w:bCs/>
          <w:u w:val="single"/>
        </w:rPr>
        <w:t xml:space="preserve"> are chosen will shape and change the political and market terrain, and vice versa.</w:t>
      </w:r>
      <w:r w:rsidRPr="000F0A6C">
        <w:rPr>
          <w:rFonts w:cstheme="minorHAnsi"/>
          <w:sz w:val="16"/>
        </w:rPr>
        <w:t xml:space="preserve">12 </w:t>
      </w:r>
      <w:r w:rsidRPr="000F0A6C">
        <w:rPr>
          <w:rFonts w:cstheme="minorHAnsi"/>
          <w:bCs/>
          <w:iCs/>
          <w:u w:val="single"/>
        </w:rPr>
        <w:t>All</w:t>
      </w:r>
      <w:r w:rsidRPr="000F0A6C">
        <w:rPr>
          <w:rFonts w:cstheme="minorHAnsi"/>
          <w:bCs/>
          <w:u w:val="single"/>
        </w:rPr>
        <w:t xml:space="preserve"> </w:t>
      </w:r>
      <w:r w:rsidRPr="000F0A6C">
        <w:rPr>
          <w:rFonts w:cstheme="minorHAnsi"/>
          <w:bCs/>
          <w:iCs/>
          <w:u w:val="single"/>
        </w:rPr>
        <w:t>policy</w:t>
      </w:r>
      <w:r w:rsidRPr="000F0A6C">
        <w:rPr>
          <w:rFonts w:cstheme="minorHAnsi"/>
          <w:bCs/>
          <w:u w:val="single"/>
        </w:rPr>
        <w:t xml:space="preserve"> </w:t>
      </w:r>
      <w:r w:rsidRPr="000F0A6C">
        <w:rPr>
          <w:rFonts w:cstheme="minorHAnsi"/>
          <w:bCs/>
          <w:iCs/>
          <w:u w:val="single"/>
        </w:rPr>
        <w:t>reforms are “at risk,”</w:t>
      </w:r>
      <w:r w:rsidRPr="000F0A6C">
        <w:rPr>
          <w:rFonts w:cstheme="minorHAnsi"/>
          <w:bCs/>
          <w:u w:val="single"/>
        </w:rPr>
        <w:t xml:space="preserve"> facing </w:t>
      </w:r>
      <w:r w:rsidRPr="000F0A6C">
        <w:rPr>
          <w:rFonts w:cstheme="minorHAnsi"/>
          <w:bCs/>
          <w:iCs/>
          <w:u w:val="single"/>
        </w:rPr>
        <w:t>post-enactment threats</w:t>
      </w:r>
      <w:r w:rsidRPr="000F0A6C">
        <w:rPr>
          <w:rFonts w:cstheme="minorHAnsi"/>
          <w:bCs/>
          <w:u w:val="single"/>
        </w:rPr>
        <w:t xml:space="preserve"> and a </w:t>
      </w:r>
      <w:r w:rsidRPr="000F0A6C">
        <w:rPr>
          <w:rFonts w:cstheme="minorHAnsi"/>
          <w:bCs/>
          <w:iCs/>
          <w:u w:val="single"/>
        </w:rPr>
        <w:t>dynamic environment</w:t>
      </w:r>
      <w:r w:rsidRPr="000F0A6C">
        <w:rPr>
          <w:rFonts w:cstheme="minorHAnsi"/>
          <w:bCs/>
          <w:u w:val="single"/>
        </w:rPr>
        <w:t>.</w:t>
      </w:r>
      <w:r w:rsidRPr="000F0A6C">
        <w:rPr>
          <w:rFonts w:cstheme="minorHAnsi"/>
          <w:sz w:val="16"/>
        </w:rPr>
        <w:t xml:space="preserve">13 </w:t>
      </w:r>
      <w:r w:rsidRPr="000F0A6C">
        <w:rPr>
          <w:rFonts w:cstheme="minorHAnsi"/>
          <w:bCs/>
          <w:u w:val="single"/>
        </w:rPr>
        <w:t xml:space="preserve">The challenges of climate change make such regulatory </w:t>
      </w:r>
      <w:r w:rsidRPr="000F0A6C">
        <w:rPr>
          <w:rFonts w:cstheme="minorHAnsi"/>
          <w:bCs/>
          <w:iCs/>
          <w:u w:val="single"/>
        </w:rPr>
        <w:t>derailment</w:t>
      </w:r>
      <w:r w:rsidRPr="000F0A6C">
        <w:rPr>
          <w:rFonts w:cstheme="minorHAnsi"/>
          <w:bCs/>
          <w:u w:val="single"/>
        </w:rPr>
        <w:t xml:space="preserve"> risks </w:t>
      </w:r>
      <w:r w:rsidRPr="000F0A6C">
        <w:rPr>
          <w:rFonts w:cstheme="minorHAnsi"/>
          <w:bCs/>
          <w:iCs/>
          <w:u w:val="single"/>
        </w:rPr>
        <w:t>especially likely</w:t>
      </w:r>
      <w:r w:rsidRPr="000F0A6C">
        <w:rPr>
          <w:rFonts w:cstheme="minorHAnsi"/>
          <w:bCs/>
          <w:u w:val="single"/>
        </w:rPr>
        <w:t xml:space="preserve"> to be </w:t>
      </w:r>
      <w:r w:rsidRPr="000F0A6C">
        <w:rPr>
          <w:rFonts w:cstheme="minorHAnsi"/>
          <w:bCs/>
          <w:iCs/>
          <w:u w:val="single"/>
        </w:rPr>
        <w:t>persistent</w:t>
      </w:r>
      <w:r w:rsidRPr="000F0A6C">
        <w:rPr>
          <w:rFonts w:cstheme="minorHAnsi"/>
          <w:bCs/>
          <w:u w:val="single"/>
        </w:rPr>
        <w:t xml:space="preserve"> threats. </w:t>
      </w:r>
      <w:r w:rsidRPr="000F0A6C">
        <w:rPr>
          <w:rFonts w:cstheme="minorHAnsi"/>
          <w:sz w:val="16"/>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0F0A6C">
        <w:rPr>
          <w:rFonts w:cstheme="minorHAnsi"/>
          <w:bCs/>
          <w:u w:val="single"/>
        </w:rPr>
        <w:t xml:space="preserve">tested regulatory and market accomplishments create a </w:t>
      </w:r>
      <w:r w:rsidRPr="000F0A6C">
        <w:rPr>
          <w:rStyle w:val="Emphasis"/>
          <w:rFonts w:asciiTheme="minorHAnsi" w:hAnsiTheme="minorHAnsi" w:cstheme="minorHAnsi"/>
        </w:rPr>
        <w:t>body of experience</w:t>
      </w:r>
      <w:r w:rsidRPr="000F0A6C">
        <w:rPr>
          <w:rFonts w:cstheme="minorHAnsi"/>
          <w:bCs/>
          <w:u w:val="single"/>
        </w:rPr>
        <w:t xml:space="preserve"> and </w:t>
      </w:r>
      <w:r w:rsidRPr="000F0A6C">
        <w:rPr>
          <w:rFonts w:cstheme="minorHAnsi"/>
          <w:bCs/>
          <w:iCs/>
          <w:u w:val="single"/>
        </w:rPr>
        <w:t>record</w:t>
      </w:r>
      <w:r w:rsidRPr="000F0A6C">
        <w:rPr>
          <w:rFonts w:cstheme="minorHAnsi"/>
          <w:bCs/>
          <w:u w:val="single"/>
        </w:rPr>
        <w:t xml:space="preserve"> that can provide a </w:t>
      </w:r>
      <w:r w:rsidRPr="000F0A6C">
        <w:rPr>
          <w:rStyle w:val="Emphasis"/>
          <w:rFonts w:asciiTheme="minorHAnsi" w:hAnsiTheme="minorHAnsi" w:cstheme="minorHAnsi"/>
        </w:rPr>
        <w:t>bulwark</w:t>
      </w:r>
      <w:r w:rsidRPr="000F0A6C">
        <w:rPr>
          <w:rFonts w:cstheme="minorHAnsi"/>
          <w:bCs/>
          <w:u w:val="single"/>
        </w:rPr>
        <w:t xml:space="preserve"> against </w:t>
      </w:r>
      <w:r w:rsidRPr="000F0A6C">
        <w:rPr>
          <w:rFonts w:cstheme="minorHAnsi"/>
          <w:bCs/>
          <w:iCs/>
          <w:u w:val="single"/>
        </w:rPr>
        <w:t>ungrounded claims of regulatory hardship,</w:t>
      </w:r>
      <w:r w:rsidRPr="000F0A6C">
        <w:rPr>
          <w:rFonts w:cstheme="minorHAnsi"/>
          <w:bCs/>
          <w:u w:val="single"/>
        </w:rPr>
        <w:t xml:space="preserve"> change </w:t>
      </w:r>
      <w:r w:rsidRPr="000F0A6C">
        <w:rPr>
          <w:rFonts w:cstheme="minorHAnsi"/>
          <w:bCs/>
          <w:iCs/>
          <w:u w:val="single"/>
        </w:rPr>
        <w:t xml:space="preserve">coalitional </w:t>
      </w:r>
      <w:r w:rsidRPr="000F0A6C">
        <w:rPr>
          <w:rStyle w:val="Emphasis"/>
          <w:rFonts w:asciiTheme="minorHAnsi" w:hAnsiTheme="minorHAnsi" w:cstheme="minorHAnsi"/>
        </w:rPr>
        <w:t>political dynamics</w:t>
      </w:r>
      <w:r w:rsidRPr="000F0A6C">
        <w:rPr>
          <w:rFonts w:cstheme="minorHAnsi"/>
          <w:bCs/>
          <w:iCs/>
          <w:u w:val="single"/>
        </w:rPr>
        <w:t>,</w:t>
      </w:r>
      <w:r w:rsidRPr="000F0A6C">
        <w:rPr>
          <w:rFonts w:cstheme="minorHAnsi"/>
          <w:bCs/>
          <w:u w:val="single"/>
        </w:rPr>
        <w:t xml:space="preserve"> and provide a </w:t>
      </w:r>
      <w:r w:rsidRPr="000F0A6C">
        <w:rPr>
          <w:rStyle w:val="Emphasis"/>
          <w:rFonts w:asciiTheme="minorHAnsi" w:hAnsiTheme="minorHAnsi" w:cstheme="minorHAnsi"/>
        </w:rPr>
        <w:t>fact-based foundation</w:t>
      </w:r>
      <w:r w:rsidRPr="000F0A6C">
        <w:rPr>
          <w:rFonts w:cstheme="minorHAnsi"/>
          <w:bCs/>
          <w:iCs/>
          <w:u w:val="single"/>
        </w:rPr>
        <w:t xml:space="preserve"> for future </w:t>
      </w:r>
      <w:r w:rsidRPr="000F0A6C">
        <w:rPr>
          <w:rStyle w:val="Emphasis"/>
          <w:rFonts w:asciiTheme="minorHAnsi" w:hAnsiTheme="minorHAnsi" w:cstheme="minorHAnsi"/>
        </w:rPr>
        <w:t>regulation</w:t>
      </w:r>
      <w:r w:rsidRPr="000F0A6C">
        <w:rPr>
          <w:rFonts w:cstheme="minorHAnsi"/>
          <w:bCs/>
          <w:iCs/>
          <w:u w:val="single"/>
        </w:rPr>
        <w:t>.</w:t>
      </w:r>
      <w:r w:rsidRPr="000F0A6C">
        <w:rPr>
          <w:rFonts w:cstheme="minorHAnsi"/>
          <w:sz w:val="16"/>
        </w:rPr>
        <w:t xml:space="preserve">16 </w:t>
      </w:r>
      <w:r w:rsidRPr="000F0A6C">
        <w:rPr>
          <w:rFonts w:cstheme="minorHAnsi"/>
          <w:bCs/>
          <w:u w:val="single"/>
        </w:rPr>
        <w:t>For market actors supplying goods and services to meet a regulatory goal, a web of regulation resulting from multiple regulators, or</w:t>
      </w:r>
      <w:r w:rsidRPr="000F0A6C">
        <w:rPr>
          <w:rFonts w:cstheme="minorHAnsi"/>
          <w:sz w:val="16"/>
        </w:rPr>
        <w:t xml:space="preserve"> at least </w:t>
      </w:r>
      <w:r w:rsidRPr="000F0A6C">
        <w:rPr>
          <w:rFonts w:cstheme="minorHAnsi"/>
          <w:bCs/>
          <w:u w:val="single"/>
        </w:rPr>
        <w:t xml:space="preserve">potential regulators, is </w:t>
      </w:r>
      <w:r w:rsidRPr="000F0A6C">
        <w:rPr>
          <w:rFonts w:cstheme="minorHAnsi"/>
          <w:bCs/>
          <w:iCs/>
          <w:u w:val="single"/>
        </w:rPr>
        <w:t>far more resilient</w:t>
      </w:r>
      <w:r w:rsidRPr="000F0A6C">
        <w:rPr>
          <w:rFonts w:cstheme="minorHAnsi"/>
          <w:bCs/>
          <w:u w:val="single"/>
        </w:rPr>
        <w:t xml:space="preserve"> and resistant to wholesale derailment than </w:t>
      </w:r>
      <w:r w:rsidRPr="000F0A6C">
        <w:rPr>
          <w:rFonts w:cstheme="minorHAnsi"/>
          <w:sz w:val="16"/>
        </w:rPr>
        <w:t xml:space="preserve">would be </w:t>
      </w:r>
      <w:r w:rsidRPr="000F0A6C">
        <w:rPr>
          <w:rFonts w:cstheme="minorHAnsi"/>
          <w:bCs/>
          <w:u w:val="single"/>
        </w:rPr>
        <w:t>complete dependence on a single federal</w:t>
      </w:r>
      <w:r w:rsidRPr="000F0A6C">
        <w:rPr>
          <w:rFonts w:cstheme="minorHAnsi"/>
          <w:sz w:val="16"/>
        </w:rPr>
        <w:t xml:space="preserve"> regulatory </w:t>
      </w:r>
      <w:r w:rsidRPr="000F0A6C">
        <w:rPr>
          <w:rFonts w:cstheme="minorHAnsi"/>
          <w:bCs/>
          <w:u w:val="single"/>
        </w:rPr>
        <w:t>scheme. Retaining</w:t>
      </w:r>
      <w:r w:rsidRPr="000F0A6C">
        <w:rPr>
          <w:rFonts w:cstheme="minorHAnsi"/>
          <w:sz w:val="16"/>
        </w:rPr>
        <w:t xml:space="preserve"> that </w:t>
      </w:r>
      <w:r w:rsidRPr="000F0A6C">
        <w:rPr>
          <w:rStyle w:val="Emphasis"/>
          <w:rFonts w:asciiTheme="minorHAnsi" w:hAnsiTheme="minorHAnsi" w:cstheme="minorHAnsi"/>
        </w:rPr>
        <w:t>state authority</w:t>
      </w:r>
      <w:r w:rsidRPr="000F0A6C">
        <w:rPr>
          <w:rFonts w:cstheme="minorHAnsi"/>
          <w:bCs/>
          <w:u w:val="single"/>
        </w:rPr>
        <w:t xml:space="preserve">, even if just a regulatory hedging strategy, fosters </w:t>
      </w:r>
      <w:r w:rsidRPr="000F0A6C">
        <w:rPr>
          <w:rStyle w:val="Emphasis"/>
          <w:rFonts w:asciiTheme="minorHAnsi" w:hAnsiTheme="minorHAnsi" w:cstheme="minorHAnsi"/>
        </w:rPr>
        <w:t>overall stability</w:t>
      </w:r>
      <w:r w:rsidRPr="000F0A6C">
        <w:rPr>
          <w:rFonts w:cstheme="minorHAnsi"/>
          <w:bCs/>
          <w:u w:val="single"/>
        </w:rPr>
        <w:t xml:space="preserve">, creates </w:t>
      </w:r>
      <w:r w:rsidRPr="000F0A6C">
        <w:rPr>
          <w:rFonts w:cstheme="minorHAnsi"/>
          <w:bCs/>
          <w:iCs/>
          <w:u w:val="single"/>
        </w:rPr>
        <w:t xml:space="preserve">room for regulatory </w:t>
      </w:r>
      <w:r w:rsidRPr="000F0A6C">
        <w:rPr>
          <w:rStyle w:val="Emphasis"/>
          <w:rFonts w:asciiTheme="minorHAnsi" w:hAnsiTheme="minorHAnsi" w:cstheme="minorHAnsi"/>
        </w:rPr>
        <w:t>innovation</w:t>
      </w:r>
      <w:r w:rsidRPr="000F0A6C">
        <w:rPr>
          <w:rFonts w:cstheme="minorHAnsi"/>
          <w:bCs/>
          <w:u w:val="single"/>
        </w:rPr>
        <w:t>, and</w:t>
      </w:r>
      <w:r w:rsidRPr="000F0A6C">
        <w:rPr>
          <w:rFonts w:cstheme="minorHAnsi"/>
          <w:sz w:val="16"/>
        </w:rPr>
        <w:t xml:space="preserve"> thereby </w:t>
      </w:r>
      <w:r w:rsidRPr="000F0A6C">
        <w:rPr>
          <w:rFonts w:cstheme="minorHAnsi"/>
          <w:bCs/>
          <w:u w:val="single"/>
        </w:rPr>
        <w:t xml:space="preserve">creates </w:t>
      </w:r>
      <w:r w:rsidRPr="000F0A6C">
        <w:rPr>
          <w:rFonts w:cstheme="minorHAnsi"/>
          <w:bCs/>
          <w:iCs/>
          <w:u w:val="single"/>
        </w:rPr>
        <w:t>conditions conducive to private investment</w:t>
      </w:r>
      <w:r w:rsidRPr="000F0A6C">
        <w:rPr>
          <w:rFonts w:cstheme="minorHAnsi"/>
          <w:bCs/>
          <w:u w:val="single"/>
        </w:rPr>
        <w:t xml:space="preserve"> to </w:t>
      </w:r>
      <w:r w:rsidRPr="000F0A6C">
        <w:rPr>
          <w:rFonts w:cstheme="minorHAnsi"/>
          <w:bCs/>
          <w:iCs/>
          <w:u w:val="single"/>
        </w:rPr>
        <w:t>meet regulatory goals.</w:t>
      </w:r>
      <w:r w:rsidRPr="000F0A6C">
        <w:rPr>
          <w:rFonts w:cstheme="minorHAnsi"/>
          <w:bCs/>
          <w:u w:val="single"/>
        </w:rPr>
        <w:t xml:space="preserve"> </w:t>
      </w:r>
      <w:r w:rsidRPr="000F0A6C">
        <w:rPr>
          <w:rStyle w:val="Emphasis"/>
          <w:rFonts w:asciiTheme="minorHAnsi" w:hAnsiTheme="minorHAnsi" w:cstheme="minorHAnsi"/>
        </w:rPr>
        <w:t>Legal durability</w:t>
      </w:r>
      <w:r w:rsidRPr="000F0A6C">
        <w:rPr>
          <w:rFonts w:cstheme="minorHAnsi"/>
          <w:bCs/>
          <w:u w:val="single"/>
        </w:rPr>
        <w:t xml:space="preserve"> </w:t>
      </w:r>
      <w:r w:rsidRPr="000F0A6C">
        <w:rPr>
          <w:rStyle w:val="StyleUnderline"/>
          <w:rFonts w:cstheme="minorHAnsi"/>
        </w:rPr>
        <w:t>is</w:t>
      </w:r>
      <w:r w:rsidRPr="000F0A6C">
        <w:rPr>
          <w:rFonts w:cstheme="minorHAnsi"/>
          <w:sz w:val="16"/>
        </w:rPr>
        <w:t xml:space="preserve"> always </w:t>
      </w:r>
      <w:r w:rsidRPr="000F0A6C">
        <w:rPr>
          <w:rFonts w:cstheme="minorHAnsi"/>
          <w:bCs/>
          <w:u w:val="single"/>
        </w:rPr>
        <w:t xml:space="preserve">important, especially where </w:t>
      </w:r>
      <w:r w:rsidRPr="000F0A6C">
        <w:rPr>
          <w:rFonts w:cstheme="minorHAnsi"/>
          <w:sz w:val="16"/>
        </w:rPr>
        <w:t xml:space="preserve">the </w:t>
      </w:r>
      <w:r w:rsidRPr="000F0A6C">
        <w:rPr>
          <w:rStyle w:val="Emphasis"/>
          <w:rFonts w:asciiTheme="minorHAnsi" w:hAnsiTheme="minorHAnsi" w:cstheme="minorHAnsi"/>
        </w:rPr>
        <w:t>regulatory infrastructure</w:t>
      </w:r>
      <w:r w:rsidRPr="000F0A6C">
        <w:rPr>
          <w:rFonts w:cstheme="minorHAnsi"/>
          <w:bCs/>
          <w:u w:val="single"/>
        </w:rPr>
        <w:t xml:space="preserve"> is a </w:t>
      </w:r>
      <w:r w:rsidRPr="000F0A6C">
        <w:rPr>
          <w:rFonts w:cstheme="minorHAnsi"/>
          <w:bCs/>
          <w:iCs/>
          <w:u w:val="single"/>
        </w:rPr>
        <w:t>critical underpinning</w:t>
      </w:r>
      <w:r w:rsidRPr="000F0A6C">
        <w:rPr>
          <w:rFonts w:cstheme="minorHAnsi"/>
          <w:bCs/>
          <w:u w:val="single"/>
        </w:rPr>
        <w:t xml:space="preserve"> of </w:t>
      </w:r>
      <w:r w:rsidRPr="000F0A6C">
        <w:rPr>
          <w:rFonts w:cstheme="minorHAnsi"/>
          <w:bCs/>
          <w:iCs/>
          <w:u w:val="single"/>
        </w:rPr>
        <w:t>linked investments and markets</w:t>
      </w:r>
      <w:r w:rsidRPr="000F0A6C">
        <w:rPr>
          <w:rFonts w:cstheme="minorHAnsi"/>
          <w:bCs/>
          <w:u w:val="single"/>
        </w:rPr>
        <w:t xml:space="preserve">. This is especially true in </w:t>
      </w:r>
      <w:r w:rsidRPr="000F0A6C">
        <w:rPr>
          <w:rFonts w:cstheme="minorHAnsi"/>
          <w:sz w:val="16"/>
        </w:rPr>
        <w:t xml:space="preserve">the setting of </w:t>
      </w:r>
      <w:r w:rsidRPr="000F0A6C">
        <w:rPr>
          <w:rFonts w:cstheme="minorHAnsi"/>
          <w:bCs/>
          <w:u w:val="single"/>
        </w:rPr>
        <w:t>climate regulation</w:t>
      </w:r>
      <w:r w:rsidRPr="000F0A6C">
        <w:rPr>
          <w:rFonts w:cstheme="minorHAnsi"/>
          <w:sz w:val="16"/>
        </w:rPr>
        <w:t xml:space="preserve">.17 Always </w:t>
      </w:r>
      <w:r w:rsidRPr="000F0A6C">
        <w:rPr>
          <w:rFonts w:cstheme="minorHAnsi"/>
          <w:bCs/>
          <w:iCs/>
          <w:u w:val="single"/>
        </w:rPr>
        <w:t xml:space="preserve">underlying </w:t>
      </w:r>
      <w:r w:rsidRPr="000F0A6C">
        <w:rPr>
          <w:rStyle w:val="Emphasis"/>
          <w:rFonts w:asciiTheme="minorHAnsi" w:hAnsiTheme="minorHAnsi" w:cstheme="minorHAnsi"/>
        </w:rPr>
        <w:t>climate politics</w:t>
      </w:r>
      <w:r w:rsidRPr="000F0A6C">
        <w:rPr>
          <w:rFonts w:cstheme="minorHAnsi"/>
          <w:bCs/>
          <w:iCs/>
          <w:u w:val="single"/>
        </w:rPr>
        <w:t xml:space="preserve"> and </w:t>
      </w:r>
      <w:r w:rsidRPr="000F0A6C">
        <w:rPr>
          <w:rStyle w:val="Emphasis"/>
          <w:rFonts w:asciiTheme="minorHAnsi" w:hAnsiTheme="minorHAnsi" w:cstheme="minorHAnsi"/>
        </w:rPr>
        <w:t>linked markets</w:t>
      </w:r>
      <w:r w:rsidRPr="000F0A6C">
        <w:rPr>
          <w:rFonts w:cstheme="minorHAnsi"/>
          <w:bCs/>
          <w:iCs/>
          <w:u w:val="single"/>
        </w:rPr>
        <w:t xml:space="preserve"> is fear</w:t>
      </w:r>
      <w:r w:rsidRPr="000F0A6C">
        <w:rPr>
          <w:rFonts w:cstheme="minorHAnsi"/>
          <w:bCs/>
          <w:u w:val="single"/>
        </w:rPr>
        <w:t xml:space="preserve"> of </w:t>
      </w:r>
      <w:r w:rsidRPr="000F0A6C">
        <w:rPr>
          <w:rStyle w:val="Emphasis"/>
          <w:rFonts w:asciiTheme="minorHAnsi" w:hAnsiTheme="minorHAnsi" w:cstheme="minorHAnsi"/>
        </w:rPr>
        <w:t>all</w:t>
      </w:r>
      <w:r w:rsidRPr="000F0A6C">
        <w:rPr>
          <w:rFonts w:cstheme="minorHAnsi"/>
          <w:sz w:val="16"/>
        </w:rPr>
        <w:t xml:space="preserve"> </w:t>
      </w:r>
      <w:r w:rsidRPr="000F0A6C">
        <w:rPr>
          <w:rFonts w:cstheme="minorHAnsi"/>
          <w:bCs/>
          <w:u w:val="single"/>
        </w:rPr>
        <w:t xml:space="preserve">governments, citizens, and market actors that their jurisdiction will act, but others will not. Such </w:t>
      </w:r>
      <w:r w:rsidRPr="000F0A6C">
        <w:rPr>
          <w:rStyle w:val="Emphasis"/>
          <w:rFonts w:asciiTheme="minorHAnsi" w:hAnsiTheme="minorHAnsi" w:cstheme="minorHAnsi"/>
        </w:rPr>
        <w:t>inaction</w:t>
      </w:r>
      <w:r w:rsidRPr="000F0A6C">
        <w:rPr>
          <w:rFonts w:cstheme="minorHAnsi"/>
          <w:bCs/>
          <w:iCs/>
          <w:u w:val="single"/>
        </w:rPr>
        <w:t xml:space="preserve"> or regulatory </w:t>
      </w:r>
      <w:r w:rsidRPr="000F0A6C">
        <w:rPr>
          <w:rStyle w:val="Emphasis"/>
          <w:rFonts w:asciiTheme="minorHAnsi" w:hAnsiTheme="minorHAnsi" w:cstheme="minorHAnsi"/>
        </w:rPr>
        <w:t>reversals</w:t>
      </w:r>
      <w:r w:rsidRPr="000F0A6C">
        <w:rPr>
          <w:rFonts w:cstheme="minorHAnsi"/>
          <w:bCs/>
          <w:u w:val="single"/>
        </w:rPr>
        <w:t xml:space="preserve"> of others can </w:t>
      </w:r>
      <w:r w:rsidRPr="000F0A6C">
        <w:rPr>
          <w:rStyle w:val="Emphasis"/>
          <w:rFonts w:asciiTheme="minorHAnsi" w:hAnsiTheme="minorHAnsi" w:cstheme="minorHAnsi"/>
        </w:rPr>
        <w:t>disadvantage</w:t>
      </w:r>
      <w:r w:rsidRPr="000F0A6C">
        <w:rPr>
          <w:rFonts w:cstheme="minorHAnsi"/>
          <w:bCs/>
          <w:u w:val="single"/>
        </w:rPr>
        <w:t xml:space="preserve"> the </w:t>
      </w:r>
      <w:r w:rsidRPr="000F0A6C">
        <w:rPr>
          <w:rStyle w:val="Emphasis"/>
          <w:rFonts w:asciiTheme="minorHAnsi" w:hAnsiTheme="minorHAnsi" w:cstheme="minorHAnsi"/>
        </w:rPr>
        <w:t>climate-regulating jurisdiction</w:t>
      </w:r>
      <w:r w:rsidRPr="000F0A6C">
        <w:rPr>
          <w:rFonts w:cstheme="minorHAnsi"/>
          <w:bCs/>
          <w:u w:val="single"/>
        </w:rPr>
        <w:t xml:space="preserve">, </w:t>
      </w:r>
      <w:r w:rsidRPr="000F0A6C">
        <w:rPr>
          <w:rFonts w:cstheme="minorHAnsi"/>
          <w:bCs/>
          <w:iCs/>
          <w:u w:val="single"/>
        </w:rPr>
        <w:t>lay waste to investors</w:t>
      </w:r>
      <w:r w:rsidRPr="000F0A6C">
        <w:rPr>
          <w:rFonts w:cstheme="minorHAnsi"/>
          <w:sz w:val="16"/>
        </w:rPr>
        <w:t xml:space="preserve"> in related businesses and markets, </w:t>
      </w:r>
      <w:r w:rsidRPr="000F0A6C">
        <w:rPr>
          <w:rFonts w:cstheme="minorHAnsi"/>
          <w:bCs/>
          <w:u w:val="single"/>
        </w:rPr>
        <w:t xml:space="preserve">and leave </w:t>
      </w:r>
      <w:r w:rsidRPr="000F0A6C">
        <w:rPr>
          <w:rStyle w:val="Emphasis"/>
          <w:rFonts w:asciiTheme="minorHAnsi" w:hAnsiTheme="minorHAnsi" w:cstheme="minorHAnsi"/>
        </w:rPr>
        <w:t>GHG levels</w:t>
      </w:r>
      <w:r w:rsidRPr="000F0A6C">
        <w:rPr>
          <w:rFonts w:cstheme="minorHAnsi"/>
          <w:bCs/>
          <w:u w:val="single"/>
        </w:rPr>
        <w:t xml:space="preserve"> </w:t>
      </w:r>
      <w:r w:rsidRPr="000F0A6C">
        <w:rPr>
          <w:rFonts w:cstheme="minorHAnsi"/>
          <w:sz w:val="16"/>
        </w:rPr>
        <w:t xml:space="preserve">still </w:t>
      </w:r>
      <w:r w:rsidRPr="000F0A6C">
        <w:rPr>
          <w:rStyle w:val="Emphasis"/>
          <w:rFonts w:asciiTheme="minorHAnsi" w:hAnsiTheme="minorHAnsi" w:cstheme="minorHAnsi"/>
        </w:rPr>
        <w:t>on the rise</w:t>
      </w:r>
      <w:r w:rsidRPr="000F0A6C">
        <w:rPr>
          <w:rFonts w:cstheme="minorHAnsi"/>
          <w:bCs/>
          <w:u w:val="single"/>
        </w:rPr>
        <w:t>.</w:t>
      </w:r>
      <w:r w:rsidRPr="000F0A6C">
        <w:rPr>
          <w:rFonts w:cstheme="minorHAnsi"/>
          <w:sz w:val="16"/>
        </w:rPr>
        <w:t xml:space="preserve">18 The </w:t>
      </w:r>
      <w:r w:rsidRPr="000F0A6C">
        <w:rPr>
          <w:rFonts w:cstheme="minorHAnsi"/>
          <w:bCs/>
          <w:u w:val="single"/>
        </w:rPr>
        <w:t>climate and clean energy regulatory infrastructure</w:t>
      </w:r>
      <w:r w:rsidRPr="000F0A6C">
        <w:rPr>
          <w:rFonts w:cstheme="minorHAnsi"/>
          <w:sz w:val="16"/>
        </w:rPr>
        <w:t xml:space="preserve"> </w:t>
      </w:r>
      <w:r w:rsidRPr="000F0A6C">
        <w:rPr>
          <w:rFonts w:cstheme="minorHAnsi"/>
          <w:bCs/>
          <w:u w:val="single"/>
        </w:rPr>
        <w:t xml:space="preserve">is </w:t>
      </w:r>
      <w:r w:rsidRPr="000F0A6C">
        <w:rPr>
          <w:rFonts w:cstheme="minorHAnsi"/>
          <w:bCs/>
          <w:iCs/>
          <w:u w:val="single"/>
        </w:rPr>
        <w:t>already</w:t>
      </w:r>
      <w:r w:rsidRPr="000F0A6C">
        <w:rPr>
          <w:rFonts w:cstheme="minorHAnsi"/>
          <w:sz w:val="16"/>
        </w:rPr>
        <w:t xml:space="preserve"> built on laws and regulations </w:t>
      </w:r>
      <w:r w:rsidRPr="000F0A6C">
        <w:rPr>
          <w:rFonts w:cstheme="minorHAnsi"/>
          <w:bCs/>
          <w:iCs/>
          <w:u w:val="single"/>
        </w:rPr>
        <w:t>benefitted</w:t>
      </w:r>
      <w:r w:rsidRPr="000F0A6C">
        <w:rPr>
          <w:rFonts w:cstheme="minorHAnsi"/>
          <w:bCs/>
          <w:u w:val="single"/>
        </w:rPr>
        <w:t xml:space="preserve"> by </w:t>
      </w:r>
      <w:r w:rsidRPr="000F0A6C">
        <w:rPr>
          <w:rStyle w:val="Emphasis"/>
          <w:rFonts w:asciiTheme="minorHAnsi" w:hAnsiTheme="minorHAnsi" w:cstheme="minorHAnsi"/>
        </w:rPr>
        <w:t>federalism</w:t>
      </w:r>
      <w:r w:rsidRPr="000F0A6C">
        <w:rPr>
          <w:rFonts w:cstheme="minorHAnsi"/>
          <w:bCs/>
          <w:u w:val="single"/>
        </w:rPr>
        <w:t xml:space="preserve"> hedging.</w:t>
      </w:r>
      <w:r w:rsidRPr="000F0A6C">
        <w:rPr>
          <w:rFonts w:cstheme="minorHAnsi"/>
          <w:sz w:val="16"/>
        </w:rPr>
        <w:t xml:space="preserve">19 Concerted </w:t>
      </w:r>
      <w:r w:rsidRPr="000F0A6C">
        <w:rPr>
          <w:rFonts w:cstheme="minorHAnsi"/>
          <w:bCs/>
        </w:rPr>
        <w:t xml:space="preserve">federal efforts to </w:t>
      </w:r>
      <w:r w:rsidRPr="000F0A6C">
        <w:rPr>
          <w:rFonts w:cstheme="minorHAnsi"/>
          <w:bCs/>
          <w:iCs/>
        </w:rPr>
        <w:t>reverse course</w:t>
      </w:r>
      <w:r w:rsidRPr="000F0A6C">
        <w:rPr>
          <w:rFonts w:cstheme="minorHAnsi"/>
          <w:bCs/>
        </w:rPr>
        <w:t xml:space="preserve"> on climate change—a </w:t>
      </w:r>
      <w:r w:rsidRPr="000F0A6C">
        <w:rPr>
          <w:rFonts w:cstheme="minorHAnsi"/>
          <w:bCs/>
          <w:iCs/>
        </w:rPr>
        <w:t>constant in all climate regulation battles</w:t>
      </w:r>
      <w:r w:rsidRPr="000F0A6C">
        <w:rPr>
          <w:rFonts w:cstheme="minorHAnsi"/>
          <w:bCs/>
        </w:rPr>
        <w:t xml:space="preserve"> and an </w:t>
      </w:r>
      <w:r w:rsidRPr="000F0A6C">
        <w:rPr>
          <w:rFonts w:cstheme="minorHAnsi"/>
          <w:bCs/>
          <w:iCs/>
        </w:rPr>
        <w:t>even more certain</w:t>
      </w:r>
      <w:r w:rsidRPr="000F0A6C">
        <w:rPr>
          <w:rFonts w:cstheme="minorHAnsi"/>
          <w:sz w:val="16"/>
        </w:rPr>
        <w:t xml:space="preserve"> scenario </w:t>
      </w:r>
      <w:r w:rsidRPr="000F0A6C">
        <w:rPr>
          <w:rFonts w:cstheme="minorHAnsi"/>
          <w:bCs/>
        </w:rPr>
        <w:t>under</w:t>
      </w:r>
      <w:r w:rsidRPr="000F0A6C">
        <w:rPr>
          <w:rFonts w:cstheme="minorHAnsi"/>
          <w:sz w:val="16"/>
        </w:rPr>
        <w:t xml:space="preserve"> the </w:t>
      </w:r>
      <w:r w:rsidRPr="000F0A6C">
        <w:rPr>
          <w:rStyle w:val="Emphasis"/>
          <w:rFonts w:asciiTheme="minorHAnsi" w:hAnsiTheme="minorHAnsi" w:cstheme="minorHAnsi"/>
          <w:b w:val="0"/>
          <w:bCs/>
        </w:rPr>
        <w:t>Trump</w:t>
      </w:r>
      <w:r w:rsidRPr="000F0A6C">
        <w:rPr>
          <w:rFonts w:cstheme="minorHAnsi"/>
          <w:sz w:val="16"/>
        </w:rPr>
        <w:t xml:space="preserve"> administration—</w:t>
      </w:r>
      <w:r w:rsidRPr="000F0A6C">
        <w:rPr>
          <w:rFonts w:cstheme="minorHAnsi"/>
          <w:bCs/>
        </w:rPr>
        <w:t>will</w:t>
      </w:r>
      <w:r w:rsidRPr="000F0A6C">
        <w:rPr>
          <w:rFonts w:cstheme="minorHAnsi"/>
          <w:sz w:val="16"/>
        </w:rPr>
        <w:t xml:space="preserve"> surely </w:t>
      </w:r>
      <w:r w:rsidRPr="000F0A6C">
        <w:rPr>
          <w:rFonts w:cstheme="minorHAnsi"/>
          <w:bCs/>
        </w:rPr>
        <w:t>slow</w:t>
      </w:r>
      <w:r w:rsidRPr="000F0A6C">
        <w:rPr>
          <w:rFonts w:cstheme="minorHAnsi"/>
          <w:sz w:val="16"/>
        </w:rPr>
        <w:t xml:space="preserve"> and might even halt federally led climate </w:t>
      </w:r>
      <w:r w:rsidRPr="000F0A6C">
        <w:rPr>
          <w:rFonts w:cstheme="minorHAnsi"/>
          <w:bCs/>
        </w:rPr>
        <w:t>progress</w:t>
      </w:r>
      <w:r w:rsidRPr="000F0A6C">
        <w:rPr>
          <w:rFonts w:cstheme="minorHAnsi"/>
          <w:sz w:val="16"/>
        </w:rPr>
        <w:t xml:space="preserve">. The </w:t>
      </w:r>
      <w:r w:rsidRPr="000F0A6C">
        <w:rPr>
          <w:rFonts w:cstheme="minorHAnsi"/>
          <w:bCs/>
          <w:u w:val="single"/>
        </w:rPr>
        <w:t xml:space="preserve">existence of </w:t>
      </w:r>
      <w:r w:rsidRPr="000F0A6C">
        <w:rPr>
          <w:rStyle w:val="Emphasis"/>
          <w:rFonts w:asciiTheme="minorHAnsi" w:hAnsiTheme="minorHAnsi" w:cstheme="minorHAnsi"/>
        </w:rPr>
        <w:t>federalism</w:t>
      </w:r>
      <w:r w:rsidRPr="000F0A6C">
        <w:rPr>
          <w:rFonts w:cstheme="minorHAnsi"/>
          <w:bCs/>
          <w:u w:val="single"/>
        </w:rPr>
        <w:t xml:space="preserve"> hedging strategies</w:t>
      </w:r>
      <w:r w:rsidRPr="000F0A6C">
        <w:rPr>
          <w:rFonts w:cstheme="minorHAnsi"/>
          <w:sz w:val="16"/>
        </w:rPr>
        <w:t xml:space="preserve">, however, will likely </w:t>
      </w:r>
      <w:r w:rsidRPr="000F0A6C">
        <w:rPr>
          <w:rStyle w:val="Emphasis"/>
          <w:rFonts w:asciiTheme="minorHAnsi" w:hAnsiTheme="minorHAnsi" w:cstheme="minorHAnsi"/>
        </w:rPr>
        <w:t>reduce</w:t>
      </w:r>
      <w:r w:rsidRPr="000F0A6C">
        <w:rPr>
          <w:rFonts w:cstheme="minorHAnsi"/>
          <w:sz w:val="16"/>
        </w:rPr>
        <w:t xml:space="preserve"> the </w:t>
      </w:r>
      <w:r w:rsidRPr="000F0A6C">
        <w:rPr>
          <w:rStyle w:val="Emphasis"/>
          <w:rFonts w:asciiTheme="minorHAnsi" w:hAnsiTheme="minorHAnsi" w:cstheme="minorHAnsi"/>
        </w:rPr>
        <w:t>scale</w:t>
      </w:r>
      <w:r w:rsidRPr="000F0A6C">
        <w:rPr>
          <w:rFonts w:cstheme="minorHAnsi"/>
          <w:bCs/>
          <w:iCs/>
          <w:u w:val="single"/>
        </w:rPr>
        <w:t xml:space="preserve"> of such </w:t>
      </w:r>
      <w:r w:rsidRPr="000F0A6C">
        <w:rPr>
          <w:rStyle w:val="Emphasis"/>
          <w:rFonts w:asciiTheme="minorHAnsi" w:hAnsiTheme="minorHAnsi" w:cstheme="minorHAnsi"/>
        </w:rPr>
        <w:t>reversals</w:t>
      </w:r>
      <w:r w:rsidRPr="000F0A6C">
        <w:rPr>
          <w:rFonts w:cstheme="minorHAnsi"/>
          <w:bCs/>
          <w:u w:val="single"/>
        </w:rPr>
        <w:t xml:space="preserve"> </w:t>
      </w:r>
      <w:proofErr w:type="gramStart"/>
      <w:r w:rsidRPr="000F0A6C">
        <w:rPr>
          <w:rFonts w:cstheme="minorHAnsi"/>
          <w:bCs/>
          <w:u w:val="single"/>
        </w:rPr>
        <w:t>and</w:t>
      </w:r>
      <w:r w:rsidRPr="000F0A6C">
        <w:rPr>
          <w:rFonts w:cstheme="minorHAnsi"/>
          <w:sz w:val="16"/>
        </w:rPr>
        <w:t xml:space="preserve"> also</w:t>
      </w:r>
      <w:proofErr w:type="gramEnd"/>
      <w:r w:rsidRPr="000F0A6C">
        <w:rPr>
          <w:rFonts w:cstheme="minorHAnsi"/>
          <w:sz w:val="16"/>
        </w:rPr>
        <w:t xml:space="preserve"> </w:t>
      </w:r>
      <w:r w:rsidRPr="000F0A6C">
        <w:rPr>
          <w:rStyle w:val="Emphasis"/>
          <w:rFonts w:asciiTheme="minorHAnsi" w:hAnsiTheme="minorHAnsi" w:cstheme="minorHAnsi"/>
        </w:rPr>
        <w:t>set the stage</w:t>
      </w:r>
      <w:r w:rsidRPr="000F0A6C">
        <w:rPr>
          <w:rFonts w:cstheme="minorHAnsi"/>
          <w:bCs/>
          <w:iCs/>
          <w:u w:val="single"/>
        </w:rPr>
        <w:t xml:space="preserve"> for </w:t>
      </w:r>
      <w:r w:rsidRPr="000F0A6C">
        <w:rPr>
          <w:rStyle w:val="Emphasis"/>
          <w:rFonts w:asciiTheme="minorHAnsi" w:hAnsiTheme="minorHAnsi" w:cstheme="minorHAnsi"/>
        </w:rPr>
        <w:t>future progress</w:t>
      </w:r>
      <w:r w:rsidRPr="000F0A6C">
        <w:rPr>
          <w:rFonts w:cstheme="minorHAnsi"/>
          <w:bCs/>
          <w:iCs/>
          <w:u w:val="single"/>
        </w:rPr>
        <w:t>.</w:t>
      </w:r>
    </w:p>
    <w:p w14:paraId="08FE1B97" w14:textId="77777777" w:rsidR="00F12C1D" w:rsidRPr="000F0A6C" w:rsidRDefault="00F12C1D" w:rsidP="00F12C1D">
      <w:pPr>
        <w:pStyle w:val="Heading4"/>
        <w:rPr>
          <w:rFonts w:cstheme="minorHAnsi"/>
        </w:rPr>
      </w:pPr>
      <w:r w:rsidRPr="000F0A6C">
        <w:rPr>
          <w:rFonts w:cstheme="minorHAnsi"/>
        </w:rPr>
        <w:t xml:space="preserve">Warming causes </w:t>
      </w:r>
      <w:r w:rsidRPr="000F0A6C">
        <w:rPr>
          <w:rFonts w:cstheme="minorHAnsi"/>
          <w:u w:val="single"/>
        </w:rPr>
        <w:t>extinction</w:t>
      </w:r>
      <w:r w:rsidRPr="000F0A6C">
        <w:rPr>
          <w:rFonts w:cstheme="minorHAnsi"/>
        </w:rPr>
        <w:t xml:space="preserve"> – a </w:t>
      </w:r>
      <w:r w:rsidRPr="000F0A6C">
        <w:rPr>
          <w:rFonts w:cstheme="minorHAnsi"/>
          <w:u w:val="single"/>
        </w:rPr>
        <w:t>confluence</w:t>
      </w:r>
      <w:r w:rsidRPr="000F0A6C">
        <w:rPr>
          <w:rFonts w:cstheme="minorHAnsi"/>
        </w:rPr>
        <w:t xml:space="preserve"> of </w:t>
      </w:r>
      <w:r w:rsidRPr="000F0A6C">
        <w:rPr>
          <w:rFonts w:cstheme="minorHAnsi"/>
          <w:u w:val="single"/>
        </w:rPr>
        <w:t>nonlinear</w:t>
      </w:r>
      <w:r w:rsidRPr="000F0A6C">
        <w:rPr>
          <w:rFonts w:cstheme="minorHAnsi"/>
        </w:rPr>
        <w:t xml:space="preserve"> and </w:t>
      </w:r>
      <w:r w:rsidRPr="000F0A6C">
        <w:rPr>
          <w:rFonts w:cstheme="minorHAnsi"/>
          <w:u w:val="single"/>
        </w:rPr>
        <w:t>unpredictable</w:t>
      </w:r>
      <w:r w:rsidRPr="000F0A6C">
        <w:rPr>
          <w:rFonts w:cstheme="minorHAnsi"/>
        </w:rPr>
        <w:t xml:space="preserve"> effects will make human and natural systems inhospitable while increasing </w:t>
      </w:r>
      <w:r w:rsidRPr="000F0A6C">
        <w:rPr>
          <w:rFonts w:cstheme="minorHAnsi"/>
          <w:u w:val="single"/>
        </w:rPr>
        <w:t>escalatory conflicts</w:t>
      </w:r>
      <w:r w:rsidRPr="000F0A6C">
        <w:rPr>
          <w:rFonts w:cstheme="minorHAnsi"/>
        </w:rPr>
        <w:t xml:space="preserve"> </w:t>
      </w:r>
    </w:p>
    <w:p w14:paraId="17752309" w14:textId="77777777" w:rsidR="00F12C1D" w:rsidRPr="000F0A6C" w:rsidRDefault="00F12C1D" w:rsidP="00F12C1D">
      <w:pPr>
        <w:rPr>
          <w:rFonts w:cstheme="minorHAnsi"/>
        </w:rPr>
      </w:pPr>
      <w:r w:rsidRPr="000F0A6C">
        <w:rPr>
          <w:rFonts w:cstheme="minorHAnsi"/>
        </w:rPr>
        <w:t>Michelle</w:t>
      </w:r>
      <w:r w:rsidRPr="000F0A6C">
        <w:rPr>
          <w:rStyle w:val="Style13ptBold"/>
          <w:rFonts w:cstheme="minorHAnsi"/>
        </w:rPr>
        <w:t xml:space="preserve"> Melton, 19</w:t>
      </w:r>
      <w:r w:rsidRPr="000F0A6C">
        <w:rPr>
          <w:rFonts w:cstheme="minorHAnsi"/>
        </w:rPr>
        <w:t>. 3</w:t>
      </w:r>
      <w:r w:rsidRPr="000F0A6C">
        <w:rPr>
          <w:rFonts w:cstheme="minorHAnsi"/>
          <w:vertAlign w:val="superscript"/>
        </w:rPr>
        <w:t>rd</w:t>
      </w:r>
      <w:r w:rsidRPr="000F0A6C">
        <w:rPr>
          <w:rFonts w:cstheme="minorHAnsi"/>
        </w:rPr>
        <w:t xml:space="preserve"> year Law student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January 7, 2019. https://www.lawfareblog.com/climate-change-and-national-security-part-ii-how-big-threat-climate</w:t>
      </w:r>
    </w:p>
    <w:p w14:paraId="03CDC612" w14:textId="77777777" w:rsidR="00F12C1D" w:rsidRPr="000F0A6C" w:rsidRDefault="00F12C1D" w:rsidP="00F12C1D">
      <w:pPr>
        <w:rPr>
          <w:rFonts w:cstheme="minorHAnsi"/>
          <w:sz w:val="16"/>
        </w:rPr>
      </w:pPr>
      <w:r w:rsidRPr="000F0A6C">
        <w:rPr>
          <w:rFonts w:cstheme="minorHAnsi"/>
          <w:sz w:val="16"/>
        </w:rPr>
        <w:t xml:space="preserve">At least until 2050, and possibly for decades after, </w:t>
      </w:r>
      <w:r w:rsidRPr="000F0A6C">
        <w:rPr>
          <w:rFonts w:cstheme="minorHAnsi"/>
          <w:u w:val="single"/>
        </w:rPr>
        <w:t xml:space="preserve">climate change will remain a </w:t>
      </w:r>
      <w:r w:rsidRPr="000F0A6C">
        <w:rPr>
          <w:rStyle w:val="Emphasis"/>
          <w:rFonts w:asciiTheme="minorHAnsi" w:hAnsiTheme="minorHAnsi" w:cstheme="minorHAnsi"/>
        </w:rPr>
        <w:t>creeping threat</w:t>
      </w:r>
      <w:r w:rsidRPr="000F0A6C">
        <w:rPr>
          <w:rFonts w:cstheme="minorHAnsi"/>
          <w:u w:val="single"/>
        </w:rPr>
        <w:t xml:space="preserve"> that will </w:t>
      </w:r>
      <w:r w:rsidRPr="000F0A6C">
        <w:rPr>
          <w:rStyle w:val="Emphasis"/>
          <w:rFonts w:asciiTheme="minorHAnsi" w:hAnsiTheme="minorHAnsi" w:cstheme="minorHAnsi"/>
        </w:rPr>
        <w:t>exacerbate and amplify</w:t>
      </w:r>
      <w:r w:rsidRPr="000F0A6C">
        <w:rPr>
          <w:rFonts w:cstheme="minorHAnsi"/>
          <w:u w:val="single"/>
        </w:rPr>
        <w:t xml:space="preserve"> existing, </w:t>
      </w:r>
      <w:r w:rsidRPr="000F0A6C">
        <w:rPr>
          <w:rStyle w:val="Emphasis"/>
          <w:rFonts w:asciiTheme="minorHAnsi" w:hAnsiTheme="minorHAnsi" w:cstheme="minorHAnsi"/>
        </w:rPr>
        <w:t>structural</w:t>
      </w:r>
      <w:r w:rsidRPr="000F0A6C">
        <w:rPr>
          <w:rFonts w:cstheme="minorHAnsi"/>
          <w:u w:val="single"/>
        </w:rPr>
        <w:t xml:space="preserve"> global </w:t>
      </w:r>
      <w:r w:rsidRPr="000F0A6C">
        <w:rPr>
          <w:rStyle w:val="Emphasis"/>
          <w:rFonts w:asciiTheme="minorHAnsi" w:hAnsiTheme="minorHAnsi" w:cstheme="minorHAnsi"/>
        </w:rPr>
        <w:t>inequalities</w:t>
      </w:r>
      <w:r w:rsidRPr="000F0A6C">
        <w:rPr>
          <w:rFonts w:cstheme="minorHAnsi"/>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0F0A6C">
        <w:rPr>
          <w:rFonts w:cstheme="minorHAnsi"/>
          <w:u w:val="single"/>
        </w:rPr>
        <w:t xml:space="preserve">climate change will </w:t>
      </w:r>
      <w:r w:rsidRPr="000F0A6C">
        <w:rPr>
          <w:rStyle w:val="Emphasis"/>
          <w:rFonts w:asciiTheme="minorHAnsi" w:hAnsiTheme="minorHAnsi" w:cstheme="minorHAnsi"/>
        </w:rPr>
        <w:t>exacerbate humanitarian crises</w:t>
      </w:r>
      <w:r w:rsidRPr="000F0A6C">
        <w:rPr>
          <w:rFonts w:cstheme="minorHAnsi"/>
          <w:sz w:val="16"/>
        </w:rPr>
        <w:t>—</w:t>
      </w:r>
      <w:r w:rsidRPr="000F0A6C">
        <w:rPr>
          <w:rFonts w:cstheme="minorHAnsi"/>
          <w:u w:val="single"/>
        </w:rPr>
        <w:t xml:space="preserve">some of which will result in the deployment of </w:t>
      </w:r>
      <w:r w:rsidRPr="000F0A6C">
        <w:rPr>
          <w:rStyle w:val="Emphasis"/>
          <w:rFonts w:asciiTheme="minorHAnsi" w:hAnsiTheme="minorHAnsi" w:cstheme="minorHAnsi"/>
        </w:rPr>
        <w:t>military personnel</w:t>
      </w:r>
      <w:r w:rsidRPr="000F0A6C">
        <w:rPr>
          <w:rFonts w:cstheme="minorHAnsi"/>
          <w:sz w:val="16"/>
        </w:rPr>
        <w:t xml:space="preserve">, as well as material and financial assistance. </w:t>
      </w:r>
      <w:r w:rsidRPr="000F0A6C">
        <w:rPr>
          <w:rFonts w:cstheme="minorHAnsi"/>
          <w:u w:val="single"/>
        </w:rPr>
        <w:t>It will</w:t>
      </w:r>
      <w:r w:rsidRPr="000F0A6C">
        <w:rPr>
          <w:rFonts w:cstheme="minorHAnsi"/>
          <w:sz w:val="16"/>
        </w:rPr>
        <w:t xml:space="preserve"> also </w:t>
      </w:r>
      <w:r w:rsidRPr="000F0A6C">
        <w:rPr>
          <w:rStyle w:val="Emphasis"/>
          <w:rFonts w:asciiTheme="minorHAnsi" w:hAnsiTheme="minorHAnsi" w:cstheme="minorHAnsi"/>
        </w:rPr>
        <w:t>aggravate</w:t>
      </w:r>
      <w:r w:rsidRPr="000F0A6C">
        <w:rPr>
          <w:rFonts w:cstheme="minorHAnsi"/>
          <w:sz w:val="16"/>
        </w:rPr>
        <w:t xml:space="preserve"> natural </w:t>
      </w:r>
      <w:r w:rsidRPr="000F0A6C">
        <w:rPr>
          <w:rStyle w:val="Emphasis"/>
          <w:rFonts w:asciiTheme="minorHAnsi" w:hAnsiTheme="minorHAnsi" w:cstheme="minorHAnsi"/>
        </w:rPr>
        <w:t>resource constraints</w:t>
      </w:r>
      <w:r w:rsidRPr="000F0A6C">
        <w:rPr>
          <w:rFonts w:cstheme="minorHAnsi"/>
          <w:sz w:val="16"/>
        </w:rPr>
        <w:t xml:space="preserve">, potentially </w:t>
      </w:r>
      <w:r w:rsidRPr="000F0A6C">
        <w:rPr>
          <w:rFonts w:cstheme="minorHAnsi"/>
          <w:u w:val="single"/>
        </w:rPr>
        <w:t>contributing to</w:t>
      </w:r>
      <w:r w:rsidRPr="000F0A6C">
        <w:rPr>
          <w:rFonts w:cstheme="minorHAnsi"/>
          <w:sz w:val="16"/>
        </w:rPr>
        <w:t xml:space="preserve"> political and economic </w:t>
      </w:r>
      <w:r w:rsidRPr="000F0A6C">
        <w:rPr>
          <w:rStyle w:val="Emphasis"/>
          <w:rFonts w:asciiTheme="minorHAnsi" w:hAnsiTheme="minorHAnsi" w:cstheme="minorHAnsi"/>
        </w:rPr>
        <w:t>conflict</w:t>
      </w:r>
      <w:r w:rsidRPr="000F0A6C">
        <w:rPr>
          <w:rFonts w:cstheme="minorHAnsi"/>
          <w:u w:val="single"/>
        </w:rPr>
        <w:t xml:space="preserve"> over </w:t>
      </w:r>
      <w:r w:rsidRPr="000F0A6C">
        <w:rPr>
          <w:rStyle w:val="Emphasis"/>
          <w:rFonts w:asciiTheme="minorHAnsi" w:hAnsiTheme="minorHAnsi" w:cstheme="minorHAnsi"/>
        </w:rPr>
        <w:t>water</w:t>
      </w:r>
      <w:r w:rsidRPr="000F0A6C">
        <w:rPr>
          <w:rFonts w:cstheme="minorHAnsi"/>
          <w:u w:val="single"/>
        </w:rPr>
        <w:t xml:space="preserve">, </w:t>
      </w:r>
      <w:r w:rsidRPr="000F0A6C">
        <w:rPr>
          <w:rStyle w:val="Emphasis"/>
          <w:rFonts w:asciiTheme="minorHAnsi" w:hAnsiTheme="minorHAnsi" w:cstheme="minorHAnsi"/>
        </w:rPr>
        <w:t>food</w:t>
      </w:r>
      <w:r w:rsidRPr="000F0A6C">
        <w:rPr>
          <w:rFonts w:cstheme="minorHAnsi"/>
          <w:u w:val="single"/>
        </w:rPr>
        <w:t xml:space="preserve"> and </w:t>
      </w:r>
      <w:r w:rsidRPr="000F0A6C">
        <w:rPr>
          <w:rStyle w:val="Emphasis"/>
          <w:rFonts w:asciiTheme="minorHAnsi" w:hAnsiTheme="minorHAnsi" w:cstheme="minorHAnsi"/>
        </w:rPr>
        <w:t>energy</w:t>
      </w:r>
      <w:r w:rsidRPr="000F0A6C">
        <w:rPr>
          <w:rFonts w:cstheme="minorHAnsi"/>
          <w:sz w:val="16"/>
        </w:rPr>
        <w:t>.</w:t>
      </w:r>
    </w:p>
    <w:p w14:paraId="0834640E" w14:textId="77777777" w:rsidR="00F12C1D" w:rsidRPr="000F0A6C" w:rsidRDefault="00F12C1D" w:rsidP="00F12C1D">
      <w:pPr>
        <w:rPr>
          <w:rFonts w:cstheme="minorHAnsi"/>
          <w:sz w:val="16"/>
          <w:szCs w:val="16"/>
        </w:rPr>
      </w:pPr>
      <w:r w:rsidRPr="000F0A6C">
        <w:rPr>
          <w:rFonts w:cstheme="minorHAnsi"/>
          <w:sz w:val="16"/>
        </w:rPr>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0F0A6C">
        <w:rPr>
          <w:rFonts w:cstheme="minorHAnsi"/>
          <w:sz w:val="16"/>
          <w:szCs w:val="16"/>
        </w:rPr>
        <w:t>?” The urgency of the climate threat in the next few decades will depend, to a large degree, on whether and how much the U.S. government perceives a widening of these global inequities as a threat to U.S. national security.</w:t>
      </w:r>
    </w:p>
    <w:p w14:paraId="5CEF1373" w14:textId="77777777" w:rsidR="00F12C1D" w:rsidRPr="000F0A6C" w:rsidRDefault="00F12C1D" w:rsidP="00F12C1D">
      <w:pPr>
        <w:rPr>
          <w:rFonts w:cstheme="minorHAnsi"/>
          <w:sz w:val="16"/>
        </w:rPr>
      </w:pPr>
      <w:r w:rsidRPr="000F0A6C">
        <w:rPr>
          <w:rFonts w:cstheme="minorHAnsi"/>
          <w:sz w:val="16"/>
        </w:rPr>
        <w:t xml:space="preserve">By contrast, </w:t>
      </w:r>
      <w:r w:rsidRPr="000F0A6C">
        <w:rPr>
          <w:rFonts w:cstheme="minorHAnsi"/>
          <w:u w:val="single"/>
        </w:rPr>
        <w:t xml:space="preserve">if emissions continue to </w:t>
      </w:r>
      <w:r w:rsidRPr="000F0A6C">
        <w:rPr>
          <w:rStyle w:val="Emphasis"/>
          <w:rFonts w:asciiTheme="minorHAnsi" w:hAnsiTheme="minorHAnsi" w:cstheme="minorHAnsi"/>
        </w:rPr>
        <w:t>creep upward</w:t>
      </w:r>
      <w:r w:rsidRPr="000F0A6C">
        <w:rPr>
          <w:rFonts w:cstheme="minorHAnsi"/>
          <w:sz w:val="16"/>
        </w:rPr>
        <w:t xml:space="preserve"> (or if they do not decline rapidly), by 2100 climate-related national security </w:t>
      </w:r>
      <w:r w:rsidRPr="000F0A6C">
        <w:rPr>
          <w:rFonts w:cstheme="minorHAnsi"/>
          <w:u w:val="single"/>
        </w:rPr>
        <w:t xml:space="preserve">threats could be </w:t>
      </w:r>
      <w:r w:rsidRPr="000F0A6C">
        <w:rPr>
          <w:rStyle w:val="Emphasis"/>
          <w:rFonts w:asciiTheme="minorHAnsi" w:hAnsiTheme="minorHAnsi" w:cstheme="minorHAnsi"/>
        </w:rPr>
        <w:t>existential</w:t>
      </w:r>
      <w:r w:rsidRPr="000F0A6C">
        <w:rPr>
          <w:rFonts w:cstheme="minorHAnsi"/>
          <w:sz w:val="16"/>
        </w:rPr>
        <w:t xml:space="preserve">. </w:t>
      </w:r>
      <w:r w:rsidRPr="000F0A6C">
        <w:rPr>
          <w:rFonts w:cstheme="minorHAnsi"/>
          <w:u w:val="single"/>
        </w:rPr>
        <w:t>The question for the next hundred years is not</w:t>
      </w:r>
      <w:r w:rsidRPr="000F0A6C">
        <w:rPr>
          <w:rFonts w:cstheme="minorHAnsi"/>
          <w:sz w:val="16"/>
        </w:rPr>
        <w:t>, “are disparities politically and economically manageable?” but, “</w:t>
      </w:r>
      <w:r w:rsidRPr="000F0A6C">
        <w:rPr>
          <w:rFonts w:cstheme="minorHAnsi"/>
          <w:u w:val="single"/>
        </w:rPr>
        <w:t xml:space="preserve">can the </w:t>
      </w:r>
      <w:r w:rsidRPr="000F0A6C">
        <w:rPr>
          <w:rStyle w:val="Emphasis"/>
          <w:rFonts w:asciiTheme="minorHAnsi" w:hAnsiTheme="minorHAnsi" w:cstheme="minorHAnsi"/>
        </w:rPr>
        <w:t>global order</w:t>
      </w:r>
      <w:r w:rsidRPr="000F0A6C">
        <w:rPr>
          <w:rFonts w:cstheme="minorHAnsi"/>
          <w:u w:val="single"/>
        </w:rPr>
        <w:t xml:space="preserve">, premised on the </w:t>
      </w:r>
      <w:r w:rsidRPr="000F0A6C">
        <w:rPr>
          <w:rStyle w:val="Emphasis"/>
          <w:rFonts w:asciiTheme="minorHAnsi" w:hAnsiTheme="minorHAnsi" w:cstheme="minorHAnsi"/>
        </w:rPr>
        <w:t>nation-state system</w:t>
      </w:r>
      <w:r w:rsidRPr="000F0A6C">
        <w:rPr>
          <w:rFonts w:cstheme="minorHAnsi"/>
          <w:u w:val="single"/>
        </w:rPr>
        <w:t xml:space="preserve">, itself based on territorial sovereignty, </w:t>
      </w:r>
      <w:r w:rsidRPr="000F0A6C">
        <w:rPr>
          <w:rStyle w:val="Emphasis"/>
          <w:rFonts w:asciiTheme="minorHAnsi" w:hAnsiTheme="minorHAnsi" w:cstheme="minorHAnsi"/>
        </w:rPr>
        <w:t>survive</w:t>
      </w:r>
      <w:r w:rsidRPr="000F0A6C">
        <w:rPr>
          <w:rFonts w:cstheme="minorHAnsi"/>
          <w:u w:val="single"/>
        </w:rPr>
        <w:t xml:space="preserve"> in a world in which </w:t>
      </w:r>
      <w:r w:rsidRPr="000F0A6C">
        <w:rPr>
          <w:rStyle w:val="Emphasis"/>
          <w:rFonts w:asciiTheme="minorHAnsi" w:hAnsiTheme="minorHAnsi" w:cstheme="minorHAnsi"/>
        </w:rPr>
        <w:t>substantial swathes of territory</w:t>
      </w:r>
      <w:r w:rsidRPr="000F0A6C">
        <w:rPr>
          <w:rFonts w:cstheme="minorHAnsi"/>
          <w:u w:val="single"/>
        </w:rPr>
        <w:t xml:space="preserve"> are potentially </w:t>
      </w:r>
      <w:r w:rsidRPr="000F0A6C">
        <w:rPr>
          <w:rStyle w:val="Emphasis"/>
          <w:rFonts w:asciiTheme="minorHAnsi" w:hAnsiTheme="minorHAnsi" w:cstheme="minorHAnsi"/>
        </w:rPr>
        <w:t>uninhabitable</w:t>
      </w:r>
      <w:r w:rsidRPr="000F0A6C">
        <w:rPr>
          <w:rFonts w:cstheme="minorHAnsi"/>
          <w:sz w:val="16"/>
        </w:rPr>
        <w:t>?”</w:t>
      </w:r>
    </w:p>
    <w:p w14:paraId="5AC9FC9D" w14:textId="77777777" w:rsidR="00F12C1D" w:rsidRPr="000F0A6C" w:rsidRDefault="00F12C1D" w:rsidP="00F12C1D">
      <w:pPr>
        <w:rPr>
          <w:rFonts w:cstheme="minorHAnsi"/>
          <w:sz w:val="16"/>
        </w:rPr>
      </w:pPr>
      <w:r w:rsidRPr="000F0A6C">
        <w:rPr>
          <w:rFonts w:cstheme="minorHAnsi"/>
          <w:sz w:val="16"/>
        </w:rPr>
        <w:t>National Security Consequences of Climate Change to 2050</w:t>
      </w:r>
    </w:p>
    <w:p w14:paraId="11ED0B13" w14:textId="77777777" w:rsidR="00F12C1D" w:rsidRPr="000F0A6C" w:rsidRDefault="00F12C1D" w:rsidP="00F12C1D">
      <w:pPr>
        <w:rPr>
          <w:rFonts w:cstheme="minorHAnsi"/>
          <w:sz w:val="16"/>
        </w:rPr>
      </w:pPr>
      <w:r w:rsidRPr="000F0A6C">
        <w:rPr>
          <w:rFonts w:cstheme="minorHAnsi"/>
          <w:sz w:val="16"/>
        </w:rPr>
        <w:t>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p>
    <w:p w14:paraId="4DCE8AEE" w14:textId="77777777" w:rsidR="00F12C1D" w:rsidRPr="000F0A6C" w:rsidRDefault="00F12C1D" w:rsidP="00F12C1D">
      <w:pPr>
        <w:rPr>
          <w:rFonts w:cstheme="minorHAnsi"/>
          <w:sz w:val="16"/>
        </w:rPr>
      </w:pPr>
      <w:r w:rsidRPr="000F0A6C">
        <w:rPr>
          <w:rFonts w:cstheme="minorHAnsi"/>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w:t>
      </w:r>
      <w:r w:rsidRPr="000F0A6C">
        <w:rPr>
          <w:rFonts w:cstheme="minorHAnsi"/>
          <w:u w:val="single"/>
        </w:rPr>
        <w:t xml:space="preserve">Even </w:t>
      </w:r>
      <w:r w:rsidRPr="000F0A6C">
        <w:rPr>
          <w:rStyle w:val="Emphasis"/>
          <w:rFonts w:asciiTheme="minorHAnsi" w:hAnsiTheme="minorHAnsi" w:cstheme="minorHAnsi"/>
        </w:rPr>
        <w:t>small differences</w:t>
      </w:r>
      <w:r w:rsidRPr="000F0A6C">
        <w:rPr>
          <w:rFonts w:cstheme="minorHAnsi"/>
          <w:u w:val="single"/>
        </w:rPr>
        <w:t xml:space="preserve"> in global average </w:t>
      </w:r>
      <w:r w:rsidRPr="000F0A6C">
        <w:rPr>
          <w:rStyle w:val="Emphasis"/>
          <w:rFonts w:asciiTheme="minorHAnsi" w:hAnsiTheme="minorHAnsi" w:cstheme="minorHAnsi"/>
        </w:rPr>
        <w:t>temperatures</w:t>
      </w:r>
      <w:r w:rsidRPr="000F0A6C">
        <w:rPr>
          <w:rFonts w:cstheme="minorHAnsi"/>
          <w:u w:val="single"/>
        </w:rPr>
        <w:t xml:space="preserve"> result in </w:t>
      </w:r>
      <w:r w:rsidRPr="000F0A6C">
        <w:rPr>
          <w:rStyle w:val="Emphasis"/>
          <w:rFonts w:asciiTheme="minorHAnsi" w:hAnsiTheme="minorHAnsi" w:cstheme="minorHAnsi"/>
        </w:rPr>
        <w:t>significant environmental changes</w:t>
      </w:r>
      <w:r w:rsidRPr="000F0A6C">
        <w:rPr>
          <w:rFonts w:cstheme="minorHAnsi"/>
          <w:u w:val="single"/>
        </w:rPr>
        <w:t xml:space="preserve">, with attendant </w:t>
      </w:r>
      <w:r w:rsidRPr="000F0A6C">
        <w:rPr>
          <w:rStyle w:val="Emphasis"/>
          <w:rFonts w:asciiTheme="minorHAnsi" w:hAnsiTheme="minorHAnsi" w:cstheme="minorHAnsi"/>
        </w:rPr>
        <w:t>social</w:t>
      </w:r>
      <w:r w:rsidRPr="000F0A6C">
        <w:rPr>
          <w:rFonts w:cstheme="minorHAnsi"/>
          <w:u w:val="single"/>
        </w:rPr>
        <w:t xml:space="preserve">, </w:t>
      </w:r>
      <w:r w:rsidRPr="000F0A6C">
        <w:rPr>
          <w:rStyle w:val="Emphasis"/>
          <w:rFonts w:asciiTheme="minorHAnsi" w:hAnsiTheme="minorHAnsi" w:cstheme="minorHAnsi"/>
        </w:rPr>
        <w:t>economic</w:t>
      </w:r>
      <w:r w:rsidRPr="000F0A6C">
        <w:rPr>
          <w:rFonts w:cstheme="minorHAnsi"/>
          <w:u w:val="single"/>
        </w:rPr>
        <w:t xml:space="preserve"> and </w:t>
      </w:r>
      <w:r w:rsidRPr="000F0A6C">
        <w:rPr>
          <w:rStyle w:val="Emphasis"/>
          <w:rFonts w:asciiTheme="minorHAnsi" w:hAnsiTheme="minorHAnsi" w:cstheme="minorHAnsi"/>
        </w:rPr>
        <w:t>political consequences</w:t>
      </w:r>
      <w:r w:rsidRPr="000F0A6C">
        <w:rPr>
          <w:rFonts w:cstheme="minorHAnsi"/>
          <w:sz w:val="16"/>
        </w:rPr>
        <w:t xml:space="preserve">. By 2050, </w:t>
      </w:r>
      <w:r w:rsidRPr="000F0A6C">
        <w:rPr>
          <w:rFonts w:cstheme="minorHAnsi"/>
          <w:u w:val="single"/>
        </w:rPr>
        <w:t xml:space="preserve">climate change will </w:t>
      </w:r>
      <w:r w:rsidRPr="000F0A6C">
        <w:rPr>
          <w:rStyle w:val="Emphasis"/>
          <w:rFonts w:asciiTheme="minorHAnsi" w:hAnsiTheme="minorHAnsi" w:cstheme="minorHAnsi"/>
        </w:rPr>
        <w:t>wreak increasing havoc</w:t>
      </w:r>
      <w:r w:rsidRPr="000F0A6C">
        <w:rPr>
          <w:rFonts w:cstheme="minorHAnsi"/>
          <w:u w:val="single"/>
        </w:rPr>
        <w:t xml:space="preserve"> on </w:t>
      </w:r>
      <w:r w:rsidRPr="000F0A6C">
        <w:rPr>
          <w:rStyle w:val="Emphasis"/>
          <w:rFonts w:asciiTheme="minorHAnsi" w:hAnsiTheme="minorHAnsi" w:cstheme="minorHAnsi"/>
        </w:rPr>
        <w:t>human</w:t>
      </w:r>
      <w:r w:rsidRPr="000F0A6C">
        <w:rPr>
          <w:rFonts w:cstheme="minorHAnsi"/>
          <w:u w:val="single"/>
        </w:rPr>
        <w:t xml:space="preserve"> and </w:t>
      </w:r>
      <w:r w:rsidRPr="000F0A6C">
        <w:rPr>
          <w:rStyle w:val="Emphasis"/>
          <w:rFonts w:asciiTheme="minorHAnsi" w:hAnsiTheme="minorHAnsi" w:cstheme="minorHAnsi"/>
        </w:rPr>
        <w:t>natural systems</w:t>
      </w:r>
      <w:r w:rsidRPr="000F0A6C">
        <w:rPr>
          <w:rFonts w:cstheme="minorHAnsi"/>
          <w:sz w:val="16"/>
        </w:rPr>
        <w:t>—predominantly, but not exclusively, in the developing world—</w:t>
      </w:r>
      <w:r w:rsidRPr="000F0A6C">
        <w:rPr>
          <w:rFonts w:cstheme="minorHAnsi"/>
          <w:u w:val="single"/>
        </w:rPr>
        <w:t>with</w:t>
      </w:r>
      <w:r w:rsidRPr="000F0A6C">
        <w:rPr>
          <w:rFonts w:cstheme="minorHAnsi"/>
          <w:sz w:val="16"/>
        </w:rPr>
        <w:t xml:space="preserve"> attenuated but </w:t>
      </w:r>
      <w:r w:rsidRPr="000F0A6C">
        <w:rPr>
          <w:rStyle w:val="Emphasis"/>
          <w:rFonts w:asciiTheme="minorHAnsi" w:hAnsiTheme="minorHAnsi" w:cstheme="minorHAnsi"/>
        </w:rPr>
        <w:t>profound consequences</w:t>
      </w:r>
      <w:r w:rsidRPr="000F0A6C">
        <w:rPr>
          <w:rFonts w:cstheme="minorHAnsi"/>
          <w:u w:val="single"/>
        </w:rPr>
        <w:t xml:space="preserve"> for </w:t>
      </w:r>
      <w:r w:rsidRPr="000F0A6C">
        <w:rPr>
          <w:rStyle w:val="Emphasis"/>
          <w:rFonts w:asciiTheme="minorHAnsi" w:hAnsiTheme="minorHAnsi" w:cstheme="minorHAnsi"/>
        </w:rPr>
        <w:t>national security</w:t>
      </w:r>
      <w:r w:rsidRPr="000F0A6C">
        <w:rPr>
          <w:rFonts w:cstheme="minorHAnsi"/>
          <w:sz w:val="16"/>
        </w:rPr>
        <w:t>.</w:t>
      </w:r>
    </w:p>
    <w:p w14:paraId="07B49AB1" w14:textId="77777777" w:rsidR="00F12C1D" w:rsidRPr="000F0A6C" w:rsidRDefault="00F12C1D" w:rsidP="00F12C1D">
      <w:pPr>
        <w:rPr>
          <w:rFonts w:cstheme="minorHAnsi"/>
          <w:sz w:val="16"/>
        </w:rPr>
      </w:pPr>
      <w:proofErr w:type="gramStart"/>
      <w:r w:rsidRPr="000F0A6C">
        <w:rPr>
          <w:rFonts w:cstheme="minorHAnsi"/>
          <w:sz w:val="16"/>
        </w:rPr>
        <w:t xml:space="preserve">In particular, </w:t>
      </w:r>
      <w:r w:rsidRPr="000F0A6C">
        <w:rPr>
          <w:rFonts w:cstheme="minorHAnsi"/>
          <w:u w:val="single"/>
        </w:rPr>
        <w:t>changes</w:t>
      </w:r>
      <w:proofErr w:type="gramEnd"/>
      <w:r w:rsidRPr="000F0A6C">
        <w:rPr>
          <w:rFonts w:cstheme="minorHAnsi"/>
          <w:u w:val="single"/>
        </w:rPr>
        <w:t xml:space="preserve"> in </w:t>
      </w:r>
      <w:r w:rsidRPr="000F0A6C">
        <w:rPr>
          <w:rStyle w:val="Emphasis"/>
          <w:rFonts w:asciiTheme="minorHAnsi" w:hAnsiTheme="minorHAnsi" w:cstheme="minorHAnsi"/>
        </w:rPr>
        <w:t>temperature</w:t>
      </w:r>
      <w:r w:rsidRPr="000F0A6C">
        <w:rPr>
          <w:rFonts w:cstheme="minorHAnsi"/>
          <w:u w:val="single"/>
        </w:rPr>
        <w:t xml:space="preserve">, the </w:t>
      </w:r>
      <w:r w:rsidRPr="000F0A6C">
        <w:rPr>
          <w:rStyle w:val="Emphasis"/>
          <w:rFonts w:asciiTheme="minorHAnsi" w:hAnsiTheme="minorHAnsi" w:cstheme="minorHAnsi"/>
        </w:rPr>
        <w:t>hydrological cycle</w:t>
      </w:r>
      <w:r w:rsidRPr="000F0A6C">
        <w:rPr>
          <w:rFonts w:cstheme="minorHAnsi"/>
          <w:u w:val="single"/>
        </w:rPr>
        <w:t xml:space="preserve"> and the </w:t>
      </w:r>
      <w:r w:rsidRPr="000F0A6C">
        <w:rPr>
          <w:rStyle w:val="Emphasis"/>
          <w:rFonts w:asciiTheme="minorHAnsi" w:hAnsiTheme="minorHAnsi" w:cstheme="minorHAnsi"/>
        </w:rPr>
        <w:t>ranges of insects</w:t>
      </w:r>
      <w:r w:rsidRPr="000F0A6C">
        <w:rPr>
          <w:rFonts w:cstheme="minorHAnsi"/>
          <w:u w:val="single"/>
        </w:rPr>
        <w:t xml:space="preserve"> will impact </w:t>
      </w:r>
      <w:r w:rsidRPr="000F0A6C">
        <w:rPr>
          <w:rStyle w:val="Emphasis"/>
          <w:rFonts w:asciiTheme="minorHAnsi" w:hAnsiTheme="minorHAnsi" w:cstheme="minorHAnsi"/>
        </w:rPr>
        <w:t>food availability</w:t>
      </w:r>
      <w:r w:rsidRPr="000F0A6C">
        <w:rPr>
          <w:rFonts w:cstheme="minorHAnsi"/>
          <w:u w:val="single"/>
        </w:rPr>
        <w:t xml:space="preserve"> and food access in much of the world, increasing food insecurity</w:t>
      </w:r>
      <w:r w:rsidRPr="000F0A6C">
        <w:rPr>
          <w:rFonts w:cstheme="minorHAnsi"/>
          <w:sz w:val="16"/>
        </w:rPr>
        <w:t xml:space="preserve">. </w:t>
      </w:r>
      <w:r w:rsidRPr="000F0A6C">
        <w:rPr>
          <w:rStyle w:val="Emphasis"/>
          <w:rFonts w:asciiTheme="minorHAnsi" w:hAnsiTheme="minorHAnsi" w:cstheme="minorHAnsi"/>
        </w:rPr>
        <w:t>Storms</w:t>
      </w:r>
      <w:r w:rsidRPr="000F0A6C">
        <w:rPr>
          <w:rFonts w:cstheme="minorHAnsi"/>
          <w:u w:val="single"/>
        </w:rPr>
        <w:t xml:space="preserve">, </w:t>
      </w:r>
      <w:r w:rsidRPr="000F0A6C">
        <w:rPr>
          <w:rStyle w:val="Emphasis"/>
          <w:rFonts w:asciiTheme="minorHAnsi" w:hAnsiTheme="minorHAnsi" w:cstheme="minorHAnsi"/>
        </w:rPr>
        <w:t>flooding</w:t>
      </w:r>
      <w:r w:rsidRPr="000F0A6C">
        <w:rPr>
          <w:rFonts w:cstheme="minorHAnsi"/>
          <w:u w:val="single"/>
        </w:rPr>
        <w:t xml:space="preserve">, </w:t>
      </w:r>
      <w:r w:rsidRPr="000F0A6C">
        <w:rPr>
          <w:rStyle w:val="Emphasis"/>
          <w:rFonts w:asciiTheme="minorHAnsi" w:hAnsiTheme="minorHAnsi" w:cstheme="minorHAnsi"/>
        </w:rPr>
        <w:t>changes in ocean pH</w:t>
      </w:r>
      <w:r w:rsidRPr="000F0A6C">
        <w:rPr>
          <w:rFonts w:cstheme="minorHAnsi"/>
          <w:u w:val="single"/>
        </w:rPr>
        <w:t xml:space="preserve"> and other climate-linked changes will damage </w:t>
      </w:r>
      <w:r w:rsidRPr="000F0A6C">
        <w:rPr>
          <w:rStyle w:val="Emphasis"/>
          <w:rFonts w:asciiTheme="minorHAnsi" w:hAnsiTheme="minorHAnsi" w:cstheme="minorHAnsi"/>
        </w:rPr>
        <w:t>infrastructure</w:t>
      </w:r>
      <w:r w:rsidRPr="000F0A6C">
        <w:rPr>
          <w:rFonts w:cstheme="minorHAnsi"/>
          <w:u w:val="single"/>
        </w:rPr>
        <w:t xml:space="preserve"> and negatively impact </w:t>
      </w:r>
      <w:r w:rsidRPr="000F0A6C">
        <w:rPr>
          <w:rStyle w:val="Emphasis"/>
          <w:rFonts w:asciiTheme="minorHAnsi" w:hAnsiTheme="minorHAnsi" w:cstheme="minorHAnsi"/>
        </w:rPr>
        <w:t>labor productivity</w:t>
      </w:r>
      <w:r w:rsidRPr="000F0A6C">
        <w:rPr>
          <w:rFonts w:cstheme="minorHAnsi"/>
          <w:u w:val="single"/>
        </w:rPr>
        <w:t xml:space="preserve"> and economic </w:t>
      </w:r>
      <w:r w:rsidRPr="000F0A6C">
        <w:rPr>
          <w:rStyle w:val="Emphasis"/>
          <w:rFonts w:asciiTheme="minorHAnsi" w:hAnsiTheme="minorHAnsi" w:cstheme="minorHAnsi"/>
        </w:rPr>
        <w:t>growth</w:t>
      </w:r>
      <w:r w:rsidRPr="000F0A6C">
        <w:rPr>
          <w:rFonts w:cstheme="minorHAnsi"/>
          <w:sz w:val="16"/>
        </w:rPr>
        <w:t xml:space="preserve"> in much of the world. </w:t>
      </w:r>
      <w:r w:rsidRPr="000F0A6C">
        <w:rPr>
          <w:rFonts w:cstheme="minorHAnsi"/>
          <w:u w:val="single"/>
        </w:rPr>
        <w:t xml:space="preserve">Vector-borne </w:t>
      </w:r>
      <w:r w:rsidRPr="000F0A6C">
        <w:rPr>
          <w:rStyle w:val="Emphasis"/>
          <w:rFonts w:asciiTheme="minorHAnsi" w:hAnsiTheme="minorHAnsi" w:cstheme="minorHAnsi"/>
        </w:rPr>
        <w:t>diseases</w:t>
      </w:r>
      <w:r w:rsidRPr="000F0A6C">
        <w:rPr>
          <w:rFonts w:cstheme="minorHAnsi"/>
          <w:u w:val="single"/>
        </w:rPr>
        <w:t xml:space="preserve"> will also become </w:t>
      </w:r>
      <w:r w:rsidRPr="000F0A6C">
        <w:rPr>
          <w:rStyle w:val="Emphasis"/>
          <w:rFonts w:asciiTheme="minorHAnsi" w:hAnsiTheme="minorHAnsi" w:cstheme="minorHAnsi"/>
        </w:rPr>
        <w:t>more prevalent</w:t>
      </w:r>
      <w:r w:rsidRPr="000F0A6C">
        <w:rPr>
          <w:rFonts w:cstheme="minorHAnsi"/>
          <w:sz w:val="16"/>
        </w:rPr>
        <w:t xml:space="preserve">, </w:t>
      </w:r>
      <w:r w:rsidRPr="000F0A6C">
        <w:rPr>
          <w:rFonts w:cstheme="minorHAnsi"/>
          <w:u w:val="single"/>
        </w:rPr>
        <w:t xml:space="preserve">as climate change will expand the geographic </w:t>
      </w:r>
      <w:r w:rsidRPr="000F0A6C">
        <w:rPr>
          <w:rStyle w:val="Emphasis"/>
          <w:rFonts w:asciiTheme="minorHAnsi" w:hAnsiTheme="minorHAnsi" w:cstheme="minorHAnsi"/>
        </w:rPr>
        <w:t>range</w:t>
      </w:r>
      <w:r w:rsidRPr="000F0A6C">
        <w:rPr>
          <w:rFonts w:cstheme="minorHAnsi"/>
          <w:u w:val="single"/>
        </w:rPr>
        <w:t xml:space="preserve"> and </w:t>
      </w:r>
      <w:r w:rsidRPr="000F0A6C">
        <w:rPr>
          <w:rStyle w:val="Emphasis"/>
          <w:rFonts w:asciiTheme="minorHAnsi" w:hAnsiTheme="minorHAnsi" w:cstheme="minorHAnsi"/>
        </w:rPr>
        <w:t>intensity</w:t>
      </w:r>
      <w:r w:rsidRPr="000F0A6C">
        <w:rPr>
          <w:rFonts w:cstheme="minorHAnsi"/>
          <w:u w:val="single"/>
        </w:rPr>
        <w:t xml:space="preserve"> of </w:t>
      </w:r>
      <w:r w:rsidRPr="000F0A6C">
        <w:rPr>
          <w:rStyle w:val="Emphasis"/>
          <w:rFonts w:asciiTheme="minorHAnsi" w:hAnsiTheme="minorHAnsi" w:cstheme="minorHAnsi"/>
        </w:rPr>
        <w:t>transmission</w:t>
      </w:r>
      <w:r w:rsidRPr="000F0A6C">
        <w:rPr>
          <w:rFonts w:cstheme="minorHAnsi"/>
          <w:u w:val="single"/>
        </w:rPr>
        <w:t xml:space="preserve"> of diseases like malaria, West Nile, Zika and dengue fever, and cholera</w:t>
      </w:r>
      <w:r w:rsidRPr="000F0A6C">
        <w:rPr>
          <w:rFonts w:cstheme="minorHAnsi"/>
          <w:sz w:val="16"/>
        </w:rPr>
        <w:t xml:space="preserve">. </w:t>
      </w:r>
      <w:r w:rsidRPr="000F0A6C">
        <w:rPr>
          <w:rFonts w:cstheme="minorHAnsi"/>
          <w:u w:val="single"/>
        </w:rPr>
        <w:t xml:space="preserve">Rising </w:t>
      </w:r>
      <w:r w:rsidRPr="000F0A6C">
        <w:rPr>
          <w:rStyle w:val="Emphasis"/>
          <w:rFonts w:asciiTheme="minorHAnsi" w:hAnsiTheme="minorHAnsi" w:cstheme="minorHAnsi"/>
        </w:rPr>
        <w:t>public health challenges</w:t>
      </w:r>
      <w:r w:rsidRPr="000F0A6C">
        <w:rPr>
          <w:rFonts w:cstheme="minorHAnsi"/>
          <w:u w:val="single"/>
        </w:rPr>
        <w:t xml:space="preserve">, </w:t>
      </w:r>
      <w:r w:rsidRPr="000F0A6C">
        <w:rPr>
          <w:rStyle w:val="Emphasis"/>
          <w:rFonts w:asciiTheme="minorHAnsi" w:hAnsiTheme="minorHAnsi" w:cstheme="minorHAnsi"/>
        </w:rPr>
        <w:t>economic devastation</w:t>
      </w:r>
      <w:r w:rsidRPr="000F0A6C">
        <w:rPr>
          <w:rFonts w:cstheme="minorHAnsi"/>
          <w:u w:val="single"/>
        </w:rPr>
        <w:t xml:space="preserve"> and </w:t>
      </w:r>
      <w:r w:rsidRPr="000F0A6C">
        <w:rPr>
          <w:rStyle w:val="Emphasis"/>
          <w:rFonts w:asciiTheme="minorHAnsi" w:hAnsiTheme="minorHAnsi" w:cstheme="minorHAnsi"/>
        </w:rPr>
        <w:t>food insecurity</w:t>
      </w:r>
      <w:r w:rsidRPr="000F0A6C">
        <w:rPr>
          <w:rFonts w:cstheme="minorHAnsi"/>
          <w:u w:val="single"/>
        </w:rPr>
        <w:t xml:space="preserve"> will translate into an increased </w:t>
      </w:r>
      <w:r w:rsidRPr="000F0A6C">
        <w:rPr>
          <w:rStyle w:val="Emphasis"/>
          <w:rFonts w:asciiTheme="minorHAnsi" w:hAnsiTheme="minorHAnsi" w:cstheme="minorHAnsi"/>
        </w:rPr>
        <w:t>demand</w:t>
      </w:r>
      <w:r w:rsidRPr="000F0A6C">
        <w:rPr>
          <w:rFonts w:cstheme="minorHAnsi"/>
          <w:u w:val="single"/>
        </w:rPr>
        <w:t xml:space="preserve"> for </w:t>
      </w:r>
      <w:r w:rsidRPr="000F0A6C">
        <w:rPr>
          <w:rStyle w:val="Emphasis"/>
          <w:rFonts w:asciiTheme="minorHAnsi" w:hAnsiTheme="minorHAnsi" w:cstheme="minorHAnsi"/>
        </w:rPr>
        <w:t>humanitarian assistance</w:t>
      </w:r>
      <w:r w:rsidRPr="000F0A6C">
        <w:rPr>
          <w:rFonts w:cstheme="minorHAnsi"/>
          <w:u w:val="single"/>
        </w:rPr>
        <w:t xml:space="preserve"> provided by the </w:t>
      </w:r>
      <w:r w:rsidRPr="000F0A6C">
        <w:rPr>
          <w:rStyle w:val="Emphasis"/>
          <w:rFonts w:asciiTheme="minorHAnsi" w:hAnsiTheme="minorHAnsi" w:cstheme="minorHAnsi"/>
        </w:rPr>
        <w:t>military</w:t>
      </w:r>
      <w:r w:rsidRPr="000F0A6C">
        <w:rPr>
          <w:rFonts w:cstheme="minorHAnsi"/>
          <w:u w:val="single"/>
        </w:rPr>
        <w:t xml:space="preserve">, increased </w:t>
      </w:r>
      <w:r w:rsidRPr="000F0A6C">
        <w:rPr>
          <w:rStyle w:val="Emphasis"/>
          <w:rFonts w:asciiTheme="minorHAnsi" w:hAnsiTheme="minorHAnsi" w:cstheme="minorHAnsi"/>
        </w:rPr>
        <w:t>migration</w:t>
      </w:r>
      <w:r w:rsidRPr="000F0A6C">
        <w:rPr>
          <w:rFonts w:cstheme="minorHAnsi"/>
          <w:sz w:val="16"/>
        </w:rPr>
        <w:t>—especially from tropical and subtropical regions—</w:t>
      </w:r>
      <w:r w:rsidRPr="000F0A6C">
        <w:rPr>
          <w:rFonts w:cstheme="minorHAnsi"/>
          <w:u w:val="single"/>
        </w:rPr>
        <w:t xml:space="preserve">and </w:t>
      </w:r>
      <w:r w:rsidRPr="000F0A6C">
        <w:rPr>
          <w:rStyle w:val="Emphasis"/>
          <w:rFonts w:asciiTheme="minorHAnsi" w:hAnsiTheme="minorHAnsi" w:cstheme="minorHAnsi"/>
        </w:rPr>
        <w:t>geopolitical conflict</w:t>
      </w:r>
      <w:r w:rsidRPr="000F0A6C">
        <w:rPr>
          <w:rFonts w:cstheme="minorHAnsi"/>
          <w:sz w:val="16"/>
        </w:rPr>
        <w:t>.</w:t>
      </w:r>
    </w:p>
    <w:p w14:paraId="369F1DB1" w14:textId="77777777" w:rsidR="00F12C1D" w:rsidRPr="000F0A6C" w:rsidRDefault="00F12C1D" w:rsidP="00F12C1D">
      <w:pPr>
        <w:rPr>
          <w:rFonts w:cstheme="minorHAnsi"/>
          <w:sz w:val="16"/>
        </w:rPr>
      </w:pPr>
      <w:r w:rsidRPr="000F0A6C">
        <w:rPr>
          <w:rFonts w:cstheme="minorHAnsi"/>
          <w:sz w:val="16"/>
        </w:rPr>
        <w:t xml:space="preserve">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w:t>
      </w:r>
      <w:proofErr w:type="gramStart"/>
      <w:r w:rsidRPr="000F0A6C">
        <w:rPr>
          <w:rFonts w:cstheme="minorHAnsi"/>
          <w:sz w:val="16"/>
        </w:rPr>
        <w:t>and also</w:t>
      </w:r>
      <w:proofErr w:type="gramEnd"/>
      <w:r w:rsidRPr="000F0A6C">
        <w:rPr>
          <w:rFonts w:cstheme="minorHAnsi"/>
          <w:sz w:val="16"/>
        </w:rPr>
        <w:t xml:space="preserve"> by economic and political instability. Food insecurity, economic losses and </w:t>
      </w:r>
      <w:proofErr w:type="gramStart"/>
      <w:r w:rsidRPr="000F0A6C">
        <w:rPr>
          <w:rFonts w:cstheme="minorHAnsi"/>
          <w:sz w:val="16"/>
        </w:rPr>
        <w:t>loss</w:t>
      </w:r>
      <w:proofErr w:type="gramEnd"/>
      <w:r w:rsidRPr="000F0A6C">
        <w:rPr>
          <w:rFonts w:cstheme="minorHAnsi"/>
          <w:sz w:val="16"/>
        </w:rPr>
        <w:t xml:space="preserve">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0F0A6C">
        <w:rPr>
          <w:rStyle w:val="Emphasis"/>
          <w:rFonts w:asciiTheme="minorHAnsi" w:hAnsiTheme="minorHAnsi" w:cstheme="minorHAnsi"/>
        </w:rPr>
        <w:t>food insecurity</w:t>
      </w:r>
      <w:r w:rsidRPr="000F0A6C">
        <w:rPr>
          <w:rFonts w:cstheme="minorHAnsi"/>
          <w:u w:val="single"/>
        </w:rPr>
        <w:t xml:space="preserve">, </w:t>
      </w:r>
      <w:r w:rsidRPr="000F0A6C">
        <w:rPr>
          <w:rStyle w:val="Emphasis"/>
          <w:rFonts w:asciiTheme="minorHAnsi" w:hAnsiTheme="minorHAnsi" w:cstheme="minorHAnsi"/>
        </w:rPr>
        <w:t>economic losses</w:t>
      </w:r>
      <w:r w:rsidRPr="000F0A6C">
        <w:rPr>
          <w:rFonts w:cstheme="minorHAnsi"/>
          <w:u w:val="single"/>
        </w:rPr>
        <w:t xml:space="preserve"> and </w:t>
      </w:r>
      <w:r w:rsidRPr="000F0A6C">
        <w:rPr>
          <w:rStyle w:val="Emphasis"/>
          <w:rFonts w:asciiTheme="minorHAnsi" w:hAnsiTheme="minorHAnsi" w:cstheme="minorHAnsi"/>
        </w:rPr>
        <w:t>public health crises</w:t>
      </w:r>
      <w:r w:rsidRPr="000F0A6C">
        <w:rPr>
          <w:rFonts w:cstheme="minorHAnsi"/>
          <w:u w:val="single"/>
        </w:rPr>
        <w:t xml:space="preserve">, combined with </w:t>
      </w:r>
      <w:r w:rsidRPr="000F0A6C">
        <w:rPr>
          <w:rStyle w:val="Emphasis"/>
          <w:rFonts w:asciiTheme="minorHAnsi" w:hAnsiTheme="minorHAnsi" w:cstheme="minorHAnsi"/>
        </w:rPr>
        <w:t>weak</w:t>
      </w:r>
      <w:r w:rsidRPr="000F0A6C">
        <w:rPr>
          <w:rFonts w:cstheme="minorHAnsi"/>
          <w:u w:val="single"/>
        </w:rPr>
        <w:t xml:space="preserve"> and ineffectual </w:t>
      </w:r>
      <w:r w:rsidRPr="000F0A6C">
        <w:rPr>
          <w:rStyle w:val="Emphasis"/>
          <w:rFonts w:asciiTheme="minorHAnsi" w:hAnsiTheme="minorHAnsi" w:cstheme="minorHAnsi"/>
        </w:rPr>
        <w:t>governance</w:t>
      </w:r>
      <w:r w:rsidRPr="000F0A6C">
        <w:rPr>
          <w:rFonts w:cstheme="minorHAnsi"/>
          <w:u w:val="single"/>
        </w:rPr>
        <w:t xml:space="preserve">, could </w:t>
      </w:r>
      <w:r w:rsidRPr="000F0A6C">
        <w:rPr>
          <w:rStyle w:val="Emphasis"/>
          <w:rFonts w:asciiTheme="minorHAnsi" w:hAnsiTheme="minorHAnsi" w:cstheme="minorHAnsi"/>
        </w:rPr>
        <w:t>precipitate future conflicts</w:t>
      </w:r>
      <w:r w:rsidRPr="000F0A6C">
        <w:rPr>
          <w:rFonts w:cstheme="minorHAnsi"/>
          <w:sz w:val="16"/>
        </w:rPr>
        <w:t xml:space="preserve"> of this kind—although it will be difficult to know where and when without more precise local studies of both underlying political dynamics and the regionally-specific impacts of climate change.</w:t>
      </w:r>
    </w:p>
    <w:p w14:paraId="1142DB48" w14:textId="77777777" w:rsidR="00F12C1D" w:rsidRPr="000F0A6C" w:rsidRDefault="00F12C1D" w:rsidP="00F12C1D">
      <w:pPr>
        <w:rPr>
          <w:rFonts w:cstheme="minorHAnsi"/>
          <w:sz w:val="16"/>
        </w:rPr>
      </w:pPr>
      <w:r w:rsidRPr="000F0A6C">
        <w:rPr>
          <w:rFonts w:cstheme="minorHAnsi"/>
          <w:sz w:val="16"/>
        </w:rPr>
        <w:t>2100 and Beyond</w:t>
      </w:r>
    </w:p>
    <w:p w14:paraId="4CE313AD" w14:textId="77777777" w:rsidR="00F12C1D" w:rsidRPr="000F0A6C" w:rsidRDefault="00F12C1D" w:rsidP="00F12C1D">
      <w:pPr>
        <w:rPr>
          <w:rFonts w:cstheme="minorHAnsi"/>
          <w:sz w:val="16"/>
        </w:rPr>
      </w:pPr>
      <w:r w:rsidRPr="000F0A6C">
        <w:rPr>
          <w:rFonts w:cstheme="minorHAnsi"/>
          <w:sz w:val="16"/>
        </w:rPr>
        <w:t xml:space="preserve">While the national security impacts of climate change to 2050 are likely to be costly and disruptive for the U.S. military—and devastating for many people around the world—at some point after 2050, if warming continues at its current pace, </w:t>
      </w:r>
      <w:r w:rsidRPr="000F0A6C">
        <w:rPr>
          <w:rFonts w:cstheme="minorHAnsi"/>
          <w:u w:val="single"/>
        </w:rPr>
        <w:t xml:space="preserve">changes to the climate could </w:t>
      </w:r>
      <w:r w:rsidRPr="000F0A6C">
        <w:rPr>
          <w:rStyle w:val="Emphasis"/>
          <w:rFonts w:asciiTheme="minorHAnsi" w:hAnsiTheme="minorHAnsi" w:cstheme="minorHAnsi"/>
        </w:rPr>
        <w:t>fundamentally reshape geopolitics</w:t>
      </w:r>
      <w:r w:rsidRPr="000F0A6C">
        <w:rPr>
          <w:rFonts w:cstheme="minorHAnsi"/>
          <w:sz w:val="16"/>
        </w:rPr>
        <w:t xml:space="preserve"> and possibly even the current nation-state basis of the current global order.</w:t>
      </w:r>
    </w:p>
    <w:p w14:paraId="3E76A85E" w14:textId="77777777" w:rsidR="00F12C1D" w:rsidRPr="000F0A6C" w:rsidRDefault="00F12C1D" w:rsidP="00F12C1D">
      <w:pPr>
        <w:rPr>
          <w:rFonts w:cstheme="minorHAnsi"/>
          <w:sz w:val="16"/>
        </w:rPr>
      </w:pPr>
      <w:r w:rsidRPr="000F0A6C">
        <w:rPr>
          <w:rFonts w:cstheme="minorHAnsi"/>
          <w:sz w:val="16"/>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0F0A6C">
        <w:rPr>
          <w:rFonts w:cstheme="minorHAnsi"/>
          <w:u w:val="single"/>
        </w:rPr>
        <w:t>there will</w:t>
      </w:r>
      <w:r w:rsidRPr="000F0A6C">
        <w:rPr>
          <w:rFonts w:cstheme="minorHAnsi"/>
          <w:sz w:val="16"/>
        </w:rPr>
        <w:t xml:space="preserve"> be a nearly </w:t>
      </w:r>
      <w:r w:rsidRPr="000F0A6C">
        <w:rPr>
          <w:rStyle w:val="Emphasis"/>
          <w:rFonts w:asciiTheme="minorHAnsi" w:hAnsiTheme="minorHAnsi" w:cstheme="minorHAnsi"/>
        </w:rPr>
        <w:t>70 percent decline</w:t>
      </w:r>
      <w:r w:rsidRPr="000F0A6C">
        <w:rPr>
          <w:rFonts w:cstheme="minorHAnsi"/>
          <w:u w:val="single"/>
        </w:rPr>
        <w:t xml:space="preserve"> in </w:t>
      </w:r>
      <w:r w:rsidRPr="000F0A6C">
        <w:rPr>
          <w:rStyle w:val="Emphasis"/>
          <w:rFonts w:asciiTheme="minorHAnsi" w:hAnsiTheme="minorHAnsi" w:cstheme="minorHAnsi"/>
        </w:rPr>
        <w:t>wheat</w:t>
      </w:r>
      <w:r w:rsidRPr="000F0A6C">
        <w:rPr>
          <w:rFonts w:cstheme="minorHAnsi"/>
          <w:u w:val="single"/>
        </w:rPr>
        <w:t xml:space="preserve"> production in </w:t>
      </w:r>
      <w:r w:rsidRPr="000F0A6C">
        <w:rPr>
          <w:rStyle w:val="Emphasis"/>
          <w:rFonts w:asciiTheme="minorHAnsi" w:hAnsiTheme="minorHAnsi" w:cstheme="minorHAnsi"/>
        </w:rPr>
        <w:t>Central America</w:t>
      </w:r>
      <w:r w:rsidRPr="000F0A6C">
        <w:rPr>
          <w:rFonts w:cstheme="minorHAnsi"/>
          <w:u w:val="single"/>
        </w:rPr>
        <w:t xml:space="preserve"> and the Caribbean</w:t>
      </w:r>
      <w:r w:rsidRPr="000F0A6C">
        <w:rPr>
          <w:rFonts w:cstheme="minorHAnsi"/>
          <w:sz w:val="16"/>
        </w:rPr>
        <w:t xml:space="preserve">, </w:t>
      </w:r>
      <w:r w:rsidRPr="000F0A6C">
        <w:rPr>
          <w:rStyle w:val="Emphasis"/>
          <w:rFonts w:asciiTheme="minorHAnsi" w:hAnsiTheme="minorHAnsi" w:cstheme="minorHAnsi"/>
        </w:rPr>
        <w:t>75 percent</w:t>
      </w:r>
      <w:r w:rsidRPr="000F0A6C">
        <w:rPr>
          <w:rFonts w:cstheme="minorHAnsi"/>
          <w:u w:val="single"/>
        </w:rPr>
        <w:t xml:space="preserve"> of the </w:t>
      </w:r>
      <w:r w:rsidRPr="000F0A6C">
        <w:rPr>
          <w:rStyle w:val="Emphasis"/>
          <w:rFonts w:asciiTheme="minorHAnsi" w:hAnsiTheme="minorHAnsi" w:cstheme="minorHAnsi"/>
        </w:rPr>
        <w:t>land area</w:t>
      </w:r>
      <w:r w:rsidRPr="000F0A6C">
        <w:rPr>
          <w:rFonts w:cstheme="minorHAnsi"/>
          <w:u w:val="single"/>
        </w:rPr>
        <w:t xml:space="preserve"> in the </w:t>
      </w:r>
      <w:r w:rsidRPr="000F0A6C">
        <w:rPr>
          <w:rStyle w:val="Emphasis"/>
          <w:rFonts w:asciiTheme="minorHAnsi" w:hAnsiTheme="minorHAnsi" w:cstheme="minorHAnsi"/>
        </w:rPr>
        <w:t>Mid</w:t>
      </w:r>
      <w:r w:rsidRPr="000F0A6C">
        <w:rPr>
          <w:rFonts w:cstheme="minorHAnsi"/>
          <w:u w:val="single"/>
        </w:rPr>
        <w:t xml:space="preserve">dle </w:t>
      </w:r>
      <w:r w:rsidRPr="000F0A6C">
        <w:rPr>
          <w:rStyle w:val="Emphasis"/>
          <w:rFonts w:asciiTheme="minorHAnsi" w:hAnsiTheme="minorHAnsi" w:cstheme="minorHAnsi"/>
        </w:rPr>
        <w:t>East</w:t>
      </w:r>
      <w:r w:rsidRPr="000F0A6C">
        <w:rPr>
          <w:rFonts w:cstheme="minorHAnsi"/>
          <w:sz w:val="16"/>
        </w:rPr>
        <w:t xml:space="preserve"> and more than </w:t>
      </w:r>
      <w:r w:rsidRPr="000F0A6C">
        <w:rPr>
          <w:rFonts w:cstheme="minorHAnsi"/>
          <w:u w:val="single"/>
        </w:rPr>
        <w:t xml:space="preserve">50 percent in South Asia will be affected by highly unusual heat, and </w:t>
      </w:r>
      <w:r w:rsidRPr="000F0A6C">
        <w:rPr>
          <w:rStyle w:val="Emphasis"/>
          <w:rFonts w:asciiTheme="minorHAnsi" w:hAnsiTheme="minorHAnsi" w:cstheme="minorHAnsi"/>
        </w:rPr>
        <w:t>sea level rise</w:t>
      </w:r>
      <w:r w:rsidRPr="000F0A6C">
        <w:rPr>
          <w:rFonts w:cstheme="minorHAnsi"/>
          <w:u w:val="single"/>
        </w:rPr>
        <w:t xml:space="preserve"> could </w:t>
      </w:r>
      <w:r w:rsidRPr="000F0A6C">
        <w:rPr>
          <w:rStyle w:val="Emphasis"/>
          <w:rFonts w:asciiTheme="minorHAnsi" w:hAnsiTheme="minorHAnsi" w:cstheme="minorHAnsi"/>
        </w:rPr>
        <w:t>displace</w:t>
      </w:r>
      <w:r w:rsidRPr="000F0A6C">
        <w:rPr>
          <w:rFonts w:cstheme="minorHAnsi"/>
          <w:u w:val="single"/>
        </w:rPr>
        <w:t xml:space="preserve"> and imperil the lives </w:t>
      </w:r>
      <w:r w:rsidRPr="000F0A6C">
        <w:rPr>
          <w:rStyle w:val="Emphasis"/>
          <w:rFonts w:asciiTheme="minorHAnsi" w:hAnsiTheme="minorHAnsi" w:cstheme="minorHAnsi"/>
        </w:rPr>
        <w:t>hundreds of millions</w:t>
      </w:r>
      <w:r w:rsidRPr="000F0A6C">
        <w:rPr>
          <w:rFonts w:cstheme="minorHAnsi"/>
          <w:u w:val="single"/>
        </w:rPr>
        <w:t xml:space="preserve"> of people</w:t>
      </w:r>
      <w:r w:rsidRPr="000F0A6C">
        <w:rPr>
          <w:rFonts w:cstheme="minorHAnsi"/>
          <w:sz w:val="16"/>
        </w:rPr>
        <w:t>, among other consequences.</w:t>
      </w:r>
    </w:p>
    <w:p w14:paraId="6925F3CA" w14:textId="77777777" w:rsidR="00F12C1D" w:rsidRPr="000F0A6C" w:rsidRDefault="00F12C1D" w:rsidP="00F12C1D">
      <w:pPr>
        <w:rPr>
          <w:rFonts w:cstheme="minorHAnsi"/>
          <w:sz w:val="16"/>
        </w:rPr>
      </w:pPr>
      <w:r w:rsidRPr="000F0A6C">
        <w:rPr>
          <w:rFonts w:cstheme="minorHAnsi"/>
          <w:sz w:val="16"/>
        </w:rPr>
        <w:t xml:space="preserve">But </w:t>
      </w:r>
      <w:r w:rsidRPr="000F0A6C">
        <w:rPr>
          <w:rFonts w:cstheme="minorHAnsi"/>
          <w:u w:val="single"/>
        </w:rPr>
        <w:t>even higher levels of warming are physically possible within this century</w:t>
      </w:r>
      <w:r w:rsidRPr="000F0A6C">
        <w:rPr>
          <w:rFonts w:cstheme="minorHAnsi"/>
          <w:sz w:val="16"/>
        </w:rPr>
        <w:t xml:space="preserve">. At these levels of warming, </w:t>
      </w:r>
      <w:r w:rsidRPr="000F0A6C">
        <w:rPr>
          <w:rFonts w:cstheme="minorHAnsi"/>
          <w:u w:val="single"/>
        </w:rPr>
        <w:t xml:space="preserve">some </w:t>
      </w:r>
      <w:r w:rsidRPr="000F0A6C">
        <w:rPr>
          <w:rStyle w:val="Emphasis"/>
          <w:rFonts w:asciiTheme="minorHAnsi" w:hAnsiTheme="minorHAnsi" w:cstheme="minorHAnsi"/>
        </w:rPr>
        <w:t>regions of the world</w:t>
      </w:r>
      <w:r w:rsidRPr="000F0A6C">
        <w:rPr>
          <w:rFonts w:cstheme="minorHAnsi"/>
          <w:u w:val="single"/>
        </w:rPr>
        <w:t xml:space="preserve"> would be </w:t>
      </w:r>
      <w:r w:rsidRPr="000F0A6C">
        <w:rPr>
          <w:rStyle w:val="Emphasis"/>
          <w:rFonts w:asciiTheme="minorHAnsi" w:hAnsiTheme="minorHAnsi" w:cstheme="minorHAnsi"/>
        </w:rPr>
        <w:t>literally uninhabitable</w:t>
      </w:r>
      <w:r w:rsidRPr="000F0A6C">
        <w:rPr>
          <w:rFonts w:cstheme="minorHAnsi"/>
          <w:sz w:val="16"/>
        </w:rPr>
        <w:t xml:space="preserve">, likely resulting in the depopulation of the tropics, </w:t>
      </w:r>
      <w:r w:rsidRPr="000F0A6C">
        <w:rPr>
          <w:rFonts w:cstheme="minorHAnsi"/>
          <w:u w:val="single"/>
        </w:rPr>
        <w:t xml:space="preserve">to say nothing of the consequences of </w:t>
      </w:r>
      <w:r w:rsidRPr="000F0A6C">
        <w:rPr>
          <w:rStyle w:val="Emphasis"/>
          <w:rFonts w:asciiTheme="minorHAnsi" w:hAnsiTheme="minorHAnsi" w:cstheme="minorHAnsi"/>
        </w:rPr>
        <w:t>sea-level rise</w:t>
      </w:r>
      <w:r w:rsidRPr="000F0A6C">
        <w:rPr>
          <w:rFonts w:cstheme="minorHAnsi"/>
          <w:u w:val="single"/>
        </w:rPr>
        <w:t xml:space="preserve"> for </w:t>
      </w:r>
      <w:r w:rsidRPr="000F0A6C">
        <w:rPr>
          <w:rStyle w:val="Emphasis"/>
          <w:rFonts w:asciiTheme="minorHAnsi" w:hAnsiTheme="minorHAnsi" w:cstheme="minorHAnsi"/>
        </w:rPr>
        <w:t>economically important cities</w:t>
      </w:r>
      <w:r w:rsidRPr="000F0A6C">
        <w:rPr>
          <w:rFonts w:cstheme="minorHAnsi"/>
          <w:u w:val="single"/>
        </w:rPr>
        <w:t xml:space="preserve"> such as Amsterdam and New York</w:t>
      </w:r>
      <w:r w:rsidRPr="000F0A6C">
        <w:rPr>
          <w:rFonts w:cstheme="minorHAnsi"/>
          <w:sz w:val="16"/>
        </w:rPr>
        <w:t xml:space="preserve">. </w:t>
      </w:r>
      <w:r w:rsidRPr="000F0A6C">
        <w:rPr>
          <w:rFonts w:cstheme="minorHAnsi"/>
          <w:u w:val="single"/>
        </w:rPr>
        <w:t xml:space="preserve">Even if newly warmed regions of the far north could </w:t>
      </w:r>
      <w:r w:rsidRPr="000F0A6C">
        <w:rPr>
          <w:rStyle w:val="Emphasis"/>
          <w:rFonts w:asciiTheme="minorHAnsi" w:hAnsiTheme="minorHAnsi" w:cstheme="minorHAnsi"/>
        </w:rPr>
        <w:t>theoretically accommodate</w:t>
      </w:r>
      <w:r w:rsidRPr="000F0A6C">
        <w:rPr>
          <w:rFonts w:cstheme="minorHAnsi"/>
          <w:u w:val="single"/>
        </w:rPr>
        <w:t xml:space="preserve"> the resulting </w:t>
      </w:r>
      <w:r w:rsidRPr="000F0A6C">
        <w:rPr>
          <w:rStyle w:val="Emphasis"/>
          <w:rFonts w:asciiTheme="minorHAnsi" w:hAnsiTheme="minorHAnsi" w:cstheme="minorHAnsi"/>
        </w:rPr>
        <w:t>migrants</w:t>
      </w:r>
      <w:r w:rsidRPr="000F0A6C">
        <w:rPr>
          <w:rFonts w:cstheme="minorHAnsi"/>
          <w:u w:val="single"/>
        </w:rPr>
        <w:t xml:space="preserve">, this </w:t>
      </w:r>
      <w:r w:rsidRPr="000F0A6C">
        <w:rPr>
          <w:rStyle w:val="Emphasis"/>
          <w:rFonts w:asciiTheme="minorHAnsi" w:hAnsiTheme="minorHAnsi" w:cstheme="minorHAnsi"/>
        </w:rPr>
        <w:t>presumes</w:t>
      </w:r>
      <w:r w:rsidRPr="000F0A6C">
        <w:rPr>
          <w:rFonts w:cstheme="minorHAnsi"/>
          <w:u w:val="single"/>
        </w:rPr>
        <w:t xml:space="preserve"> that the </w:t>
      </w:r>
      <w:r w:rsidRPr="000F0A6C">
        <w:rPr>
          <w:rStyle w:val="Emphasis"/>
          <w:rFonts w:asciiTheme="minorHAnsi" w:hAnsiTheme="minorHAnsi" w:cstheme="minorHAnsi"/>
        </w:rPr>
        <w:t>political response</w:t>
      </w:r>
      <w:r w:rsidRPr="000F0A6C">
        <w:rPr>
          <w:rFonts w:cstheme="minorHAnsi"/>
          <w:u w:val="single"/>
        </w:rPr>
        <w:t xml:space="preserve"> to this unprecedented </w:t>
      </w:r>
      <w:r w:rsidRPr="000F0A6C">
        <w:rPr>
          <w:rStyle w:val="Emphasis"/>
          <w:rFonts w:asciiTheme="minorHAnsi" w:hAnsiTheme="minorHAnsi" w:cstheme="minorHAnsi"/>
        </w:rPr>
        <w:t>global displacement</w:t>
      </w:r>
      <w:r w:rsidRPr="000F0A6C">
        <w:rPr>
          <w:rFonts w:cstheme="minorHAnsi"/>
          <w:u w:val="single"/>
        </w:rPr>
        <w:t xml:space="preserve"> would be </w:t>
      </w:r>
      <w:r w:rsidRPr="000F0A6C">
        <w:rPr>
          <w:rStyle w:val="Emphasis"/>
          <w:rFonts w:asciiTheme="minorHAnsi" w:hAnsiTheme="minorHAnsi" w:cstheme="minorHAnsi"/>
        </w:rPr>
        <w:t>orderly</w:t>
      </w:r>
      <w:r w:rsidRPr="000F0A6C">
        <w:rPr>
          <w:rFonts w:cstheme="minorHAnsi"/>
          <w:u w:val="single"/>
        </w:rPr>
        <w:t xml:space="preserve"> and </w:t>
      </w:r>
      <w:r w:rsidRPr="000F0A6C">
        <w:rPr>
          <w:rStyle w:val="Emphasis"/>
          <w:rFonts w:asciiTheme="minorHAnsi" w:hAnsiTheme="minorHAnsi" w:cstheme="minorHAnsi"/>
        </w:rPr>
        <w:t>conflict-free</w:t>
      </w:r>
      <w:r w:rsidRPr="000F0A6C">
        <w:rPr>
          <w:rFonts w:cstheme="minorHAnsi"/>
          <w:u w:val="single"/>
        </w:rPr>
        <w:t xml:space="preserve"> </w:t>
      </w:r>
      <w:r w:rsidRPr="000F0A6C">
        <w:rPr>
          <w:rStyle w:val="Emphasis"/>
          <w:rFonts w:asciiTheme="minorHAnsi" w:hAnsiTheme="minorHAnsi" w:cstheme="minorHAnsi"/>
        </w:rPr>
        <w:t>borders on fantasy</w:t>
      </w:r>
      <w:r w:rsidRPr="000F0A6C">
        <w:rPr>
          <w:rFonts w:cstheme="minorHAnsi"/>
          <w:sz w:val="16"/>
        </w:rPr>
        <w:t>.</w:t>
      </w:r>
    </w:p>
    <w:p w14:paraId="70067DD2" w14:textId="77777777" w:rsidR="00F12C1D" w:rsidRPr="000F0A6C" w:rsidRDefault="00F12C1D" w:rsidP="00F12C1D">
      <w:pPr>
        <w:rPr>
          <w:rFonts w:cstheme="minorHAnsi"/>
          <w:sz w:val="16"/>
        </w:rPr>
      </w:pPr>
      <w:r w:rsidRPr="000F0A6C">
        <w:rPr>
          <w:rFonts w:cstheme="minorHAnsi"/>
          <w:sz w:val="16"/>
        </w:rPr>
        <w:t xml:space="preserve">The geopolitical consequences of significant levels of warming are severe, but if these changes occur in a linear way, at least there will be time for human systems to adjust. Perhaps </w:t>
      </w:r>
      <w:r w:rsidRPr="000F0A6C">
        <w:rPr>
          <w:rFonts w:cstheme="minorHAnsi"/>
          <w:u w:val="single"/>
        </w:rPr>
        <w:t xml:space="preserve">more challenging for national security is the possibility that the until-now </w:t>
      </w:r>
      <w:r w:rsidRPr="000F0A6C">
        <w:rPr>
          <w:rStyle w:val="Emphasis"/>
          <w:rFonts w:asciiTheme="minorHAnsi" w:hAnsiTheme="minorHAnsi" w:cstheme="minorHAnsi"/>
        </w:rPr>
        <w:t>linear changes give way</w:t>
      </w:r>
      <w:r w:rsidRPr="000F0A6C">
        <w:rPr>
          <w:rFonts w:cstheme="minorHAnsi"/>
          <w:u w:val="single"/>
        </w:rPr>
        <w:t xml:space="preserve"> to </w:t>
      </w:r>
      <w:r w:rsidRPr="000F0A6C">
        <w:rPr>
          <w:rStyle w:val="Emphasis"/>
          <w:rFonts w:asciiTheme="minorHAnsi" w:hAnsiTheme="minorHAnsi" w:cstheme="minorHAnsi"/>
        </w:rPr>
        <w:t>abrupt</w:t>
      </w:r>
      <w:r w:rsidRPr="000F0A6C">
        <w:rPr>
          <w:rFonts w:cstheme="minorHAnsi"/>
          <w:u w:val="single"/>
        </w:rPr>
        <w:t xml:space="preserve"> and </w:t>
      </w:r>
      <w:r w:rsidRPr="000F0A6C">
        <w:rPr>
          <w:rStyle w:val="Emphasis"/>
          <w:rFonts w:asciiTheme="minorHAnsi" w:hAnsiTheme="minorHAnsi" w:cstheme="minorHAnsi"/>
        </w:rPr>
        <w:t>irreversible ones</w:t>
      </w:r>
      <w:r w:rsidRPr="000F0A6C">
        <w:rPr>
          <w:rFonts w:cstheme="minorHAnsi"/>
          <w:sz w:val="16"/>
        </w:rPr>
        <w:t xml:space="preserve">. Scientists forecast that, </w:t>
      </w:r>
      <w:r w:rsidRPr="000F0A6C">
        <w:rPr>
          <w:rFonts w:cstheme="minorHAnsi"/>
          <w:u w:val="single"/>
        </w:rPr>
        <w:t>at higher levels of warming</w:t>
      </w:r>
      <w:r w:rsidRPr="000F0A6C">
        <w:rPr>
          <w:rFonts w:cstheme="minorHAnsi"/>
          <w:sz w:val="16"/>
        </w:rPr>
        <w:t>—precisely what level is speculative—</w:t>
      </w:r>
      <w:r w:rsidRPr="000F0A6C">
        <w:rPr>
          <w:rFonts w:cstheme="minorHAnsi"/>
          <w:u w:val="single"/>
        </w:rPr>
        <w:t xml:space="preserve">humanity could trigger </w:t>
      </w:r>
      <w:r w:rsidRPr="000F0A6C">
        <w:rPr>
          <w:rStyle w:val="Emphasis"/>
          <w:rFonts w:asciiTheme="minorHAnsi" w:hAnsiTheme="minorHAnsi" w:cstheme="minorHAnsi"/>
        </w:rPr>
        <w:t>catastrophic</w:t>
      </w:r>
      <w:r w:rsidRPr="000F0A6C">
        <w:rPr>
          <w:rFonts w:cstheme="minorHAnsi"/>
          <w:u w:val="single"/>
        </w:rPr>
        <w:t xml:space="preserve">, </w:t>
      </w:r>
      <w:r w:rsidRPr="000F0A6C">
        <w:rPr>
          <w:rStyle w:val="Emphasis"/>
          <w:rFonts w:asciiTheme="minorHAnsi" w:hAnsiTheme="minorHAnsi" w:cstheme="minorHAnsi"/>
        </w:rPr>
        <w:t>abrupt</w:t>
      </w:r>
      <w:r w:rsidRPr="000F0A6C">
        <w:rPr>
          <w:rFonts w:cstheme="minorHAnsi"/>
          <w:u w:val="single"/>
        </w:rPr>
        <w:t xml:space="preserve"> and </w:t>
      </w:r>
      <w:r w:rsidRPr="000F0A6C">
        <w:rPr>
          <w:rStyle w:val="Emphasis"/>
          <w:rFonts w:asciiTheme="minorHAnsi" w:hAnsiTheme="minorHAnsi" w:cstheme="minorHAnsi"/>
        </w:rPr>
        <w:t>unavoidable consequences</w:t>
      </w:r>
      <w:r w:rsidRPr="000F0A6C">
        <w:rPr>
          <w:rFonts w:cstheme="minorHAnsi"/>
          <w:u w:val="single"/>
        </w:rPr>
        <w:t xml:space="preserve"> to the </w:t>
      </w:r>
      <w:r w:rsidRPr="000F0A6C">
        <w:rPr>
          <w:rStyle w:val="Emphasis"/>
          <w:rFonts w:asciiTheme="minorHAnsi" w:hAnsiTheme="minorHAnsi" w:cstheme="minorHAnsi"/>
        </w:rPr>
        <w:t>ecosystem</w:t>
      </w:r>
      <w:r w:rsidRPr="000F0A6C">
        <w:rPr>
          <w:rFonts w:cstheme="minorHAnsi"/>
          <w:sz w:val="16"/>
        </w:rPr>
        <w:t xml:space="preserve">. </w:t>
      </w:r>
      <w:r w:rsidRPr="000F0A6C">
        <w:rPr>
          <w:rFonts w:cstheme="minorHAnsi"/>
          <w:u w:val="single"/>
        </w:rPr>
        <w:t xml:space="preserve">The IPCC has considered </w:t>
      </w:r>
      <w:r w:rsidRPr="000F0A6C">
        <w:rPr>
          <w:rStyle w:val="Emphasis"/>
          <w:rFonts w:asciiTheme="minorHAnsi" w:hAnsiTheme="minorHAnsi" w:cstheme="minorHAnsi"/>
        </w:rPr>
        <w:t>nine</w:t>
      </w:r>
      <w:r w:rsidRPr="000F0A6C">
        <w:rPr>
          <w:rFonts w:cstheme="minorHAnsi"/>
          <w:u w:val="single"/>
        </w:rPr>
        <w:t xml:space="preserve"> such abrupt changes</w:t>
      </w:r>
      <w:r w:rsidRPr="000F0A6C">
        <w:rPr>
          <w:rFonts w:cstheme="minorHAnsi"/>
          <w:sz w:val="16"/>
        </w:rPr>
        <w:t xml:space="preserve">; </w:t>
      </w:r>
      <w:r w:rsidRPr="000F0A6C">
        <w:rPr>
          <w:rFonts w:cstheme="minorHAnsi"/>
          <w:u w:val="single"/>
        </w:rPr>
        <w:t>one example is the</w:t>
      </w:r>
      <w:r w:rsidRPr="000F0A6C">
        <w:rPr>
          <w:rFonts w:cstheme="minorHAnsi"/>
          <w:sz w:val="16"/>
        </w:rPr>
        <w:t xml:space="preserve"> potential </w:t>
      </w:r>
      <w:r w:rsidRPr="000F0A6C">
        <w:rPr>
          <w:rStyle w:val="Emphasis"/>
          <w:rFonts w:asciiTheme="minorHAnsi" w:hAnsiTheme="minorHAnsi" w:cstheme="minorHAnsi"/>
        </w:rPr>
        <w:t>shutting down</w:t>
      </w:r>
      <w:r w:rsidRPr="000F0A6C">
        <w:rPr>
          <w:rFonts w:cstheme="minorHAnsi"/>
          <w:u w:val="single"/>
        </w:rPr>
        <w:t xml:space="preserve"> of the </w:t>
      </w:r>
      <w:r w:rsidRPr="000F0A6C">
        <w:rPr>
          <w:rStyle w:val="Emphasis"/>
          <w:rFonts w:asciiTheme="minorHAnsi" w:hAnsiTheme="minorHAnsi" w:cstheme="minorHAnsi"/>
        </w:rPr>
        <w:t>Indian summer monsoon</w:t>
      </w:r>
      <w:r w:rsidRPr="000F0A6C">
        <w:rPr>
          <w:rFonts w:cstheme="minorHAnsi"/>
          <w:sz w:val="16"/>
        </w:rPr>
        <w:t xml:space="preserve">. </w:t>
      </w:r>
      <w:r w:rsidRPr="000F0A6C">
        <w:rPr>
          <w:rFonts w:cstheme="minorHAnsi"/>
          <w:u w:val="single"/>
        </w:rPr>
        <w:t xml:space="preserve">Over a </w:t>
      </w:r>
      <w:r w:rsidRPr="000F0A6C">
        <w:rPr>
          <w:rStyle w:val="Emphasis"/>
          <w:rFonts w:asciiTheme="minorHAnsi" w:hAnsiTheme="minorHAnsi" w:cstheme="minorHAnsi"/>
        </w:rPr>
        <w:t>billion</w:t>
      </w:r>
      <w:r w:rsidRPr="000F0A6C">
        <w:rPr>
          <w:rFonts w:cstheme="minorHAnsi"/>
          <w:u w:val="single"/>
        </w:rPr>
        <w:t xml:space="preserve"> people are </w:t>
      </w:r>
      <w:r w:rsidRPr="000F0A6C">
        <w:rPr>
          <w:rStyle w:val="Emphasis"/>
          <w:rFonts w:asciiTheme="minorHAnsi" w:hAnsiTheme="minorHAnsi" w:cstheme="minorHAnsi"/>
        </w:rPr>
        <w:t>dependent</w:t>
      </w:r>
      <w:r w:rsidRPr="000F0A6C">
        <w:rPr>
          <w:rFonts w:cstheme="minorHAnsi"/>
          <w:u w:val="single"/>
        </w:rPr>
        <w:t xml:space="preserve"> upon the Indian monsoon</w:t>
      </w:r>
      <w:r w:rsidRPr="000F0A6C">
        <w:rPr>
          <w:rFonts w:cstheme="minorHAnsi"/>
          <w:sz w:val="16"/>
        </w:rPr>
        <w:t xml:space="preserve">, </w:t>
      </w:r>
      <w:r w:rsidRPr="000F0A6C">
        <w:rPr>
          <w:rFonts w:cstheme="minorHAnsi"/>
          <w:u w:val="single"/>
        </w:rPr>
        <w:t>which provides parts of South Asia with about 80 percent of its annual rainfall</w:t>
      </w:r>
      <w:r w:rsidRPr="000F0A6C">
        <w:rPr>
          <w:rFonts w:cstheme="minorHAnsi"/>
          <w:sz w:val="16"/>
        </w:rPr>
        <w:t>;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p>
    <w:p w14:paraId="4415E1A4" w14:textId="77777777" w:rsidR="00F12C1D" w:rsidRPr="000F0A6C" w:rsidRDefault="00F12C1D" w:rsidP="00F12C1D">
      <w:pPr>
        <w:rPr>
          <w:rFonts w:cstheme="minorHAnsi"/>
          <w:sz w:val="16"/>
        </w:rPr>
      </w:pPr>
      <w:r w:rsidRPr="000F0A6C">
        <w:rPr>
          <w:rFonts w:cstheme="minorHAnsi"/>
          <w:sz w:val="16"/>
        </w:rPr>
        <w:t xml:space="preserve">The consequences of abrupt, severe warming for national security are obvious in general, if unclear in the specifics. In 2003, </w:t>
      </w:r>
      <w:r w:rsidRPr="000F0A6C">
        <w:rPr>
          <w:rFonts w:cstheme="minorHAnsi"/>
          <w:u w:val="single"/>
        </w:rPr>
        <w:t>the Defense Department</w:t>
      </w:r>
      <w:r w:rsidRPr="000F0A6C">
        <w:rPr>
          <w:rFonts w:cstheme="minorHAnsi"/>
          <w:sz w:val="16"/>
        </w:rPr>
        <w:t xml:space="preserve"> asked a </w:t>
      </w:r>
      <w:r w:rsidRPr="000F0A6C">
        <w:rPr>
          <w:rFonts w:cstheme="minorHAnsi"/>
          <w:u w:val="single"/>
        </w:rPr>
        <w:t>contractor</w:t>
      </w:r>
      <w:r w:rsidRPr="000F0A6C">
        <w:rPr>
          <w:rFonts w:cstheme="minorHAnsi"/>
          <w:sz w:val="16"/>
        </w:rPr>
        <w:t xml:space="preserve"> to explore such a scenario. The resulting report outlined the offensive and defensive national security strategies countries may adopt if faced with abrupt climate </w:t>
      </w:r>
      <w:proofErr w:type="gramStart"/>
      <w:r w:rsidRPr="000F0A6C">
        <w:rPr>
          <w:rFonts w:cstheme="minorHAnsi"/>
          <w:sz w:val="16"/>
        </w:rPr>
        <w:t>change, and</w:t>
      </w:r>
      <w:proofErr w:type="gramEnd"/>
      <w:r w:rsidRPr="000F0A6C">
        <w:rPr>
          <w:rFonts w:cstheme="minorHAnsi"/>
          <w:sz w:val="16"/>
        </w:rPr>
        <w:t xml:space="preserve"> </w:t>
      </w:r>
      <w:r w:rsidRPr="000F0A6C">
        <w:rPr>
          <w:rFonts w:cstheme="minorHAnsi"/>
          <w:u w:val="single"/>
        </w:rPr>
        <w:t xml:space="preserve">highlighted the </w:t>
      </w:r>
      <w:r w:rsidRPr="000F0A6C">
        <w:rPr>
          <w:rStyle w:val="Emphasis"/>
          <w:rFonts w:asciiTheme="minorHAnsi" w:hAnsiTheme="minorHAnsi" w:cstheme="minorHAnsi"/>
        </w:rPr>
        <w:t>increased risk</w:t>
      </w:r>
      <w:r w:rsidRPr="000F0A6C">
        <w:rPr>
          <w:rFonts w:cstheme="minorHAnsi"/>
          <w:u w:val="single"/>
        </w:rPr>
        <w:t xml:space="preserve"> of inter- and intra-state </w:t>
      </w:r>
      <w:r w:rsidRPr="000F0A6C">
        <w:rPr>
          <w:rStyle w:val="Emphasis"/>
          <w:rFonts w:asciiTheme="minorHAnsi" w:hAnsiTheme="minorHAnsi" w:cstheme="minorHAnsi"/>
        </w:rPr>
        <w:t>conflict</w:t>
      </w:r>
      <w:r w:rsidRPr="000F0A6C">
        <w:rPr>
          <w:rFonts w:cstheme="minorHAnsi"/>
          <w:u w:val="single"/>
        </w:rPr>
        <w:t xml:space="preserve"> over natural </w:t>
      </w:r>
      <w:r w:rsidRPr="000F0A6C">
        <w:rPr>
          <w:rStyle w:val="Emphasis"/>
          <w:rFonts w:asciiTheme="minorHAnsi" w:hAnsiTheme="minorHAnsi" w:cstheme="minorHAnsi"/>
        </w:rPr>
        <w:t>resources</w:t>
      </w:r>
      <w:r w:rsidRPr="000F0A6C">
        <w:rPr>
          <w:rFonts w:cstheme="minorHAnsi"/>
          <w:u w:val="single"/>
        </w:rPr>
        <w:t xml:space="preserve"> and </w:t>
      </w:r>
      <w:r w:rsidRPr="000F0A6C">
        <w:rPr>
          <w:rStyle w:val="Emphasis"/>
          <w:rFonts w:asciiTheme="minorHAnsi" w:hAnsiTheme="minorHAnsi" w:cstheme="minorHAnsi"/>
        </w:rPr>
        <w:t>immigration</w:t>
      </w:r>
      <w:r w:rsidRPr="000F0A6C">
        <w:rPr>
          <w:rFonts w:cstheme="minorHAnsi"/>
          <w:sz w:val="16"/>
        </w:rPr>
        <w:t>.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w:t>
      </w:r>
    </w:p>
    <w:p w14:paraId="167E3044" w14:textId="77777777" w:rsidR="00F12C1D" w:rsidRPr="000F0A6C" w:rsidRDefault="00F12C1D" w:rsidP="00F12C1D">
      <w:pPr>
        <w:rPr>
          <w:rFonts w:cstheme="minorHAnsi"/>
          <w:sz w:val="16"/>
        </w:rPr>
      </w:pPr>
      <w:r w:rsidRPr="000F0A6C">
        <w:rPr>
          <w:rFonts w:cstheme="minorHAnsi"/>
          <w:sz w:val="16"/>
        </w:rPr>
        <w:t xml:space="preserve">This is not to say that a parade of climate </w:t>
      </w:r>
      <w:proofErr w:type="spellStart"/>
      <w:r w:rsidRPr="000F0A6C">
        <w:rPr>
          <w:rFonts w:cstheme="minorHAnsi"/>
          <w:sz w:val="16"/>
        </w:rPr>
        <w:t>horribles</w:t>
      </w:r>
      <w:proofErr w:type="spellEnd"/>
      <w:r w:rsidRPr="000F0A6C">
        <w:rPr>
          <w:rFonts w:cstheme="minorHAnsi"/>
          <w:sz w:val="16"/>
        </w:rPr>
        <w:t xml:space="preserve">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w:t>
      </w:r>
    </w:p>
    <w:p w14:paraId="020E5276" w14:textId="77777777" w:rsidR="00F12C1D" w:rsidRPr="000F0A6C" w:rsidRDefault="00F12C1D" w:rsidP="00F12C1D">
      <w:pPr>
        <w:rPr>
          <w:rFonts w:cstheme="minorHAnsi"/>
          <w:sz w:val="16"/>
        </w:rPr>
      </w:pPr>
      <w:r w:rsidRPr="000F0A6C">
        <w:rPr>
          <w:rFonts w:cstheme="minorHAnsi"/>
          <w:sz w:val="16"/>
        </w:rPr>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0F0A6C">
        <w:rPr>
          <w:rStyle w:val="Emphasis"/>
          <w:rFonts w:asciiTheme="minorHAnsi" w:hAnsiTheme="minorHAnsi" w:cstheme="minorHAnsi"/>
        </w:rPr>
        <w:t>while</w:t>
      </w:r>
      <w:r w:rsidRPr="000F0A6C">
        <w:rPr>
          <w:rFonts w:cstheme="minorHAnsi"/>
          <w:u w:val="single"/>
        </w:rPr>
        <w:t xml:space="preserve"> the head-turning national security </w:t>
      </w:r>
      <w:r w:rsidRPr="000F0A6C">
        <w:rPr>
          <w:rStyle w:val="Emphasis"/>
          <w:rFonts w:asciiTheme="minorHAnsi" w:hAnsiTheme="minorHAnsi" w:cstheme="minorHAnsi"/>
        </w:rPr>
        <w:t>impacts</w:t>
      </w:r>
      <w:r w:rsidRPr="000F0A6C">
        <w:rPr>
          <w:rFonts w:cstheme="minorHAnsi"/>
          <w:u w:val="single"/>
        </w:rPr>
        <w:t xml:space="preserve"> of climate change are </w:t>
      </w:r>
      <w:r w:rsidRPr="000F0A6C">
        <w:rPr>
          <w:rStyle w:val="Emphasis"/>
          <w:rFonts w:asciiTheme="minorHAnsi" w:hAnsiTheme="minorHAnsi" w:cstheme="minorHAnsi"/>
        </w:rPr>
        <w:t>probably</w:t>
      </w:r>
      <w:r w:rsidRPr="000F0A6C">
        <w:rPr>
          <w:rFonts w:cstheme="minorHAnsi"/>
          <w:u w:val="single"/>
        </w:rPr>
        <w:t xml:space="preserve"> several </w:t>
      </w:r>
      <w:r w:rsidRPr="000F0A6C">
        <w:rPr>
          <w:rStyle w:val="Emphasis"/>
          <w:rFonts w:asciiTheme="minorHAnsi" w:hAnsiTheme="minorHAnsi" w:cstheme="minorHAnsi"/>
        </w:rPr>
        <w:t>decades away</w:t>
      </w:r>
      <w:r w:rsidRPr="000F0A6C">
        <w:rPr>
          <w:rFonts w:cstheme="minorHAnsi"/>
          <w:u w:val="single"/>
        </w:rPr>
        <w:t xml:space="preserve">, the </w:t>
      </w:r>
      <w:r w:rsidRPr="000F0A6C">
        <w:rPr>
          <w:rStyle w:val="Emphasis"/>
          <w:rFonts w:asciiTheme="minorHAnsi" w:hAnsiTheme="minorHAnsi" w:cstheme="minorHAnsi"/>
        </w:rPr>
        <w:t>nature of the threat</w:t>
      </w:r>
      <w:r w:rsidRPr="000F0A6C">
        <w:rPr>
          <w:rFonts w:cstheme="minorHAnsi"/>
          <w:u w:val="single"/>
        </w:rPr>
        <w:t xml:space="preserve"> is such that </w:t>
      </w:r>
      <w:r w:rsidRPr="000F0A6C">
        <w:rPr>
          <w:rStyle w:val="Emphasis"/>
          <w:rFonts w:asciiTheme="minorHAnsi" w:hAnsiTheme="minorHAnsi" w:cstheme="minorHAnsi"/>
        </w:rPr>
        <w:t>waiting until</w:t>
      </w:r>
      <w:r w:rsidRPr="000F0A6C">
        <w:rPr>
          <w:rFonts w:cstheme="minorHAnsi"/>
          <w:u w:val="single"/>
        </w:rPr>
        <w:t xml:space="preserve"> these </w:t>
      </w:r>
      <w:r w:rsidRPr="000F0A6C">
        <w:rPr>
          <w:rStyle w:val="Emphasis"/>
          <w:rFonts w:asciiTheme="minorHAnsi" w:hAnsiTheme="minorHAnsi" w:cstheme="minorHAnsi"/>
        </w:rPr>
        <w:t>changes manifest</w:t>
      </w:r>
      <w:r w:rsidRPr="000F0A6C">
        <w:rPr>
          <w:rFonts w:cstheme="minorHAnsi"/>
          <w:u w:val="single"/>
        </w:rPr>
        <w:t xml:space="preserve"> is </w:t>
      </w:r>
      <w:r w:rsidRPr="000F0A6C">
        <w:rPr>
          <w:rStyle w:val="Emphasis"/>
          <w:rFonts w:asciiTheme="minorHAnsi" w:hAnsiTheme="minorHAnsi" w:cstheme="minorHAnsi"/>
        </w:rPr>
        <w:t>not a viable option</w:t>
      </w:r>
      <w:r w:rsidRPr="000F0A6C">
        <w:rPr>
          <w:rFonts w:cstheme="minorHAnsi"/>
          <w:sz w:val="16"/>
        </w:rPr>
        <w:t xml:space="preserve">. </w:t>
      </w:r>
      <w:r w:rsidRPr="000F0A6C">
        <w:rPr>
          <w:rFonts w:cstheme="minorHAnsi"/>
          <w:u w:val="single"/>
        </w:rPr>
        <w:t xml:space="preserve">By the time the climate consequences are severe enough to compel action, there is likely to be little that can be done on human timescales to undo the changes to </w:t>
      </w:r>
      <w:r w:rsidRPr="000F0A6C">
        <w:rPr>
          <w:rStyle w:val="Emphasis"/>
          <w:rFonts w:asciiTheme="minorHAnsi" w:hAnsiTheme="minorHAnsi" w:cstheme="minorHAnsi"/>
        </w:rPr>
        <w:t>environmental systems</w:t>
      </w:r>
      <w:r w:rsidRPr="000F0A6C">
        <w:rPr>
          <w:rFonts w:cstheme="minorHAnsi"/>
          <w:u w:val="single"/>
        </w:rPr>
        <w:t xml:space="preserve"> and the </w:t>
      </w:r>
      <w:r w:rsidRPr="000F0A6C">
        <w:rPr>
          <w:rStyle w:val="Emphasis"/>
          <w:rFonts w:asciiTheme="minorHAnsi" w:hAnsiTheme="minorHAnsi" w:cstheme="minorHAnsi"/>
        </w:rPr>
        <w:t>human societies dependent upon them</w:t>
      </w:r>
      <w:r w:rsidRPr="000F0A6C">
        <w:rPr>
          <w:rFonts w:cstheme="minorHAnsi"/>
          <w:sz w:val="16"/>
        </w:rPr>
        <w:t>.</w:t>
      </w:r>
    </w:p>
    <w:p w14:paraId="2804596F" w14:textId="77777777" w:rsidR="00D90043" w:rsidRPr="00D90043" w:rsidRDefault="00D90043" w:rsidP="00D90043"/>
    <w:p w14:paraId="6717C24F" w14:textId="77777777" w:rsidR="00EA0C28" w:rsidRPr="00EA0C28" w:rsidRDefault="00EA0C28" w:rsidP="00EA0C28"/>
    <w:p w14:paraId="480C0C61" w14:textId="77777777" w:rsidR="001A4E69" w:rsidRDefault="001A4E69" w:rsidP="005D388F"/>
    <w:p w14:paraId="474B3398" w14:textId="1CB386CD" w:rsidR="00926C91" w:rsidRDefault="00926C91" w:rsidP="00926C91">
      <w:pPr>
        <w:pStyle w:val="Heading1"/>
      </w:pPr>
      <w:proofErr w:type="spellStart"/>
      <w:r>
        <w:t>Aff</w:t>
      </w:r>
      <w:proofErr w:type="spellEnd"/>
    </w:p>
    <w:p w14:paraId="578AA038" w14:textId="6FB40498" w:rsidR="00926C91" w:rsidRDefault="00926C91" w:rsidP="003C6897">
      <w:pPr>
        <w:pStyle w:val="Heading2"/>
      </w:pPr>
      <w:r>
        <w:t>Solvency Deficit</w:t>
      </w:r>
      <w:r w:rsidR="003C6897">
        <w:t>s</w:t>
      </w:r>
    </w:p>
    <w:p w14:paraId="61A583F5" w14:textId="0F9B8406" w:rsidR="00B85DED" w:rsidRDefault="00B85DED" w:rsidP="00B85DED">
      <w:pPr>
        <w:pStyle w:val="Heading3"/>
      </w:pPr>
      <w:r>
        <w:t>Uniformity/Innovation/Rent Seeking</w:t>
      </w:r>
    </w:p>
    <w:p w14:paraId="0304CBA7" w14:textId="77777777" w:rsidR="008A33DA" w:rsidRPr="008A33DA" w:rsidRDefault="008A33DA" w:rsidP="008A33DA"/>
    <w:p w14:paraId="57DB87FB" w14:textId="044FA41E" w:rsidR="00B85DED" w:rsidRPr="00116688" w:rsidRDefault="003C6897" w:rsidP="00B85DED">
      <w:pPr>
        <w:pStyle w:val="Heading4"/>
      </w:pPr>
      <w:r>
        <w:t>Uniformity/Innovation/Rent Seeking</w:t>
      </w:r>
      <w:r w:rsidR="00B85DED" w:rsidRPr="00B85DED">
        <w:t xml:space="preserve"> </w:t>
      </w:r>
      <w:r w:rsidR="00B85DED">
        <w:t>State incentivized patents fail and lead to rent seeking – China proves</w:t>
      </w:r>
    </w:p>
    <w:p w14:paraId="1BFC8B04" w14:textId="77777777" w:rsidR="00B85DED" w:rsidRDefault="00B85DED" w:rsidP="00B85DED">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426DE255" w14:textId="77777777" w:rsidR="00B85DED" w:rsidRPr="00A3166A" w:rsidRDefault="00B85DED" w:rsidP="00B85DED">
      <w:pPr>
        <w:rPr>
          <w:sz w:val="16"/>
        </w:rPr>
      </w:pPr>
      <w:r w:rsidRPr="00B85DED">
        <w:rPr>
          <w:rStyle w:val="StyleUnderline"/>
          <w:highlight w:val="cyan"/>
        </w:rPr>
        <w:t>Another challenge</w:t>
      </w:r>
      <w:r w:rsidRPr="00A3166A">
        <w:rPr>
          <w:sz w:val="16"/>
        </w:rPr>
        <w:t xml:space="preserve"> </w:t>
      </w:r>
      <w:r w:rsidRPr="00A3166A">
        <w:rPr>
          <w:rStyle w:val="StyleUnderline"/>
        </w:rPr>
        <w:t>to this semi-decentralized model</w:t>
      </w:r>
      <w:r w:rsidRPr="00A3166A">
        <w:rPr>
          <w:sz w:val="16"/>
        </w:rPr>
        <w:t xml:space="preserve"> </w:t>
      </w:r>
      <w:r w:rsidRPr="00B85DED">
        <w:rPr>
          <w:rStyle w:val="StyleUnderline"/>
          <w:highlight w:val="cyan"/>
        </w:rPr>
        <w:t>is the potential for efficiency losses due to local legal experimentation</w:t>
      </w:r>
      <w:r w:rsidRPr="00A3166A">
        <w:rPr>
          <w:sz w:val="16"/>
        </w:rPr>
        <w:t xml:space="preserve">, an issue that is </w:t>
      </w:r>
      <w:proofErr w:type="gramStart"/>
      <w:r w:rsidRPr="00A3166A">
        <w:rPr>
          <w:sz w:val="16"/>
        </w:rPr>
        <w:t>particularly  [</w:t>
      </w:r>
      <w:proofErr w:type="gramEnd"/>
      <w:r w:rsidRPr="00A3166A">
        <w:rPr>
          <w:sz w:val="16"/>
        </w:rPr>
        <w:t xml:space="preserve">*300]  relevant in China. In the context of local competition, local patent laws often incorporate two types of measures. Firstly, </w:t>
      </w:r>
      <w:r w:rsidRPr="00B85DED">
        <w:rPr>
          <w:rStyle w:val="StyleUnderline"/>
          <w:highlight w:val="cyan"/>
        </w:rPr>
        <w:t>local governments</w:t>
      </w:r>
      <w:r w:rsidRPr="00A3166A">
        <w:rPr>
          <w:sz w:val="16"/>
        </w:rPr>
        <w:t xml:space="preserve"> use their own finances to </w:t>
      </w:r>
      <w:r w:rsidRPr="00B85DED">
        <w:rPr>
          <w:rStyle w:val="StyleUnderline"/>
          <w:highlight w:val="cyan"/>
        </w:rPr>
        <w:t>fund businesses applying for patents</w:t>
      </w:r>
      <w:r w:rsidRPr="00A3166A">
        <w:rPr>
          <w:sz w:val="16"/>
        </w:rPr>
        <w:t xml:space="preserve">. For instance, </w:t>
      </w:r>
      <w:r w:rsidRPr="00A3166A">
        <w:rPr>
          <w:rStyle w:val="StyleUnderline"/>
        </w:rPr>
        <w:t>Article 4 of the Fujian Patent Law stipulates, "The local people's government should increase funding for the promotion and protection of patents, raise funds through multiple channels, and use them to support patent applications</w:t>
      </w:r>
      <w:r w:rsidRPr="00A3166A">
        <w:rPr>
          <w:sz w:val="16"/>
        </w:rPr>
        <w:t xml:space="preserve">."261 </w:t>
      </w:r>
      <w:r w:rsidRPr="00A3166A">
        <w:rPr>
          <w:rStyle w:val="StyleUnderline"/>
        </w:rPr>
        <w:t>Secondly, local governments make patents a primary consideration when granting financial benefits to businesses, such as government funding, preferential access to government procurement, and tax benefits</w:t>
      </w:r>
      <w:r w:rsidRPr="00A3166A">
        <w:rPr>
          <w:sz w:val="16"/>
        </w:rPr>
        <w:t>. For example, Article 12 of the Fujian Patent Law dictates that "government procurement and other purchases using fiscal funds shall give priority to the purchase of patented products under equal conditions."262 Businesses engaged in innovative activities and keen on obtaining patent protection undoubtedly find these measures attractive, as government financial support at the application stage reduces the cost of patent acquisition, while financial benefits granted on the basis of patents can put companies in a financially advantageous position compared to their competitors.</w:t>
      </w:r>
    </w:p>
    <w:p w14:paraId="0C90B478" w14:textId="77777777" w:rsidR="00B85DED" w:rsidRPr="00A3166A" w:rsidRDefault="00B85DED" w:rsidP="00B85DED">
      <w:pPr>
        <w:rPr>
          <w:sz w:val="16"/>
        </w:rPr>
      </w:pPr>
      <w:r w:rsidRPr="00A3166A">
        <w:rPr>
          <w:sz w:val="16"/>
        </w:rPr>
        <w:t xml:space="preserve">However, research shows that the </w:t>
      </w:r>
      <w:r w:rsidRPr="00B85DED">
        <w:rPr>
          <w:rStyle w:val="StyleUnderline"/>
          <w:highlight w:val="cyan"/>
        </w:rPr>
        <w:t>implementation of these</w:t>
      </w:r>
      <w:r w:rsidRPr="00A3166A">
        <w:rPr>
          <w:sz w:val="16"/>
        </w:rPr>
        <w:t xml:space="preserve"> two types of </w:t>
      </w:r>
      <w:r w:rsidRPr="00B85DED">
        <w:rPr>
          <w:rStyle w:val="StyleUnderline"/>
          <w:highlight w:val="cyan"/>
        </w:rPr>
        <w:t>measures can encourage businesses to engage in rent-seeking behavior</w:t>
      </w:r>
      <w:r w:rsidRPr="00A3166A">
        <w:rPr>
          <w:sz w:val="16"/>
        </w:rPr>
        <w:t xml:space="preserve">. With no or minimal investment required to apply for patents, </w:t>
      </w:r>
      <w:r w:rsidRPr="00B85DED">
        <w:rPr>
          <w:rStyle w:val="StyleUnderline"/>
          <w:highlight w:val="cyan"/>
        </w:rPr>
        <w:t>businesses</w:t>
      </w:r>
      <w:r w:rsidRPr="007B5B97">
        <w:rPr>
          <w:rStyle w:val="StyleUnderline"/>
        </w:rPr>
        <w:t xml:space="preserve"> might </w:t>
      </w:r>
      <w:r w:rsidRPr="00B85DED">
        <w:rPr>
          <w:rStyle w:val="StyleUnderline"/>
          <w:highlight w:val="cyan"/>
        </w:rPr>
        <w:t>apply for patents for non-innovative</w:t>
      </w:r>
      <w:r w:rsidRPr="007B5B97">
        <w:rPr>
          <w:rStyle w:val="StyleUnderline"/>
        </w:rPr>
        <w:t xml:space="preserve">, low-quality </w:t>
      </w:r>
      <w:r w:rsidRPr="00B85DED">
        <w:rPr>
          <w:rStyle w:val="StyleUnderline"/>
          <w:highlight w:val="cyan"/>
        </w:rPr>
        <w:t>tech</w:t>
      </w:r>
      <w:r w:rsidRPr="007B5B97">
        <w:rPr>
          <w:rStyle w:val="StyleUnderline"/>
        </w:rPr>
        <w:t>nologies</w:t>
      </w:r>
      <w:r w:rsidRPr="00A3166A">
        <w:rPr>
          <w:sz w:val="16"/>
        </w:rPr>
        <w:t xml:space="preserve">.263 Some applicants, in order to secure government supportive funding for patent applications, even divide a single application into multiple ones.264 Studies indicate that the practice of </w:t>
      </w:r>
      <w:r w:rsidRPr="00B85DED">
        <w:rPr>
          <w:rStyle w:val="StyleUnderline"/>
          <w:highlight w:val="cyan"/>
        </w:rPr>
        <w:t>local governments subsidizing patent applications has led to a decrease in the patent quality</w:t>
      </w:r>
      <w:r w:rsidRPr="00A3166A">
        <w:rPr>
          <w:sz w:val="16"/>
        </w:rPr>
        <w:t xml:space="preserve">.265 </w:t>
      </w:r>
      <w:r w:rsidRPr="00A3166A">
        <w:rPr>
          <w:rStyle w:val="StyleUnderline"/>
        </w:rPr>
        <w:t>This not only results in a waste of government financial and human resources at the application stage266 but also leads to increased administrative costs</w:t>
      </w:r>
      <w:r w:rsidRPr="00A3166A">
        <w:rPr>
          <w:sz w:val="16"/>
        </w:rPr>
        <w:t xml:space="preserve">  [*301]  </w:t>
      </w:r>
      <w:r w:rsidRPr="00A3166A">
        <w:rPr>
          <w:rStyle w:val="StyleUnderline"/>
        </w:rPr>
        <w:t>for subsequent patent management</w:t>
      </w:r>
      <w:r w:rsidRPr="00A3166A">
        <w:rPr>
          <w:sz w:val="16"/>
        </w:rPr>
        <w:t xml:space="preserve">.267 </w:t>
      </w:r>
      <w:r w:rsidRPr="00B85DED">
        <w:rPr>
          <w:rStyle w:val="Emphasis"/>
          <w:highlight w:val="cyan"/>
        </w:rPr>
        <w:t>For companies wishing to enter</w:t>
      </w:r>
      <w:r w:rsidRPr="00A3166A">
        <w:rPr>
          <w:rStyle w:val="Emphasis"/>
        </w:rPr>
        <w:t xml:space="preserve"> the </w:t>
      </w:r>
      <w:r w:rsidRPr="00B85DED">
        <w:rPr>
          <w:rStyle w:val="Emphasis"/>
          <w:highlight w:val="cyan"/>
        </w:rPr>
        <w:t>innovation</w:t>
      </w:r>
      <w:r w:rsidRPr="00A3166A">
        <w:rPr>
          <w:rStyle w:val="Emphasis"/>
        </w:rPr>
        <w:t xml:space="preserve"> field, </w:t>
      </w:r>
      <w:r w:rsidRPr="00B85DED">
        <w:rPr>
          <w:rStyle w:val="Emphasis"/>
          <w:highlight w:val="cyan"/>
        </w:rPr>
        <w:t>navigating a dense thicket of low-quality patents can</w:t>
      </w:r>
      <w:r w:rsidRPr="00A3166A">
        <w:rPr>
          <w:rStyle w:val="Emphasis"/>
        </w:rPr>
        <w:t xml:space="preserve"> also </w:t>
      </w:r>
      <w:r w:rsidRPr="00B85DED">
        <w:rPr>
          <w:rStyle w:val="Emphasis"/>
          <w:highlight w:val="cyan"/>
        </w:rPr>
        <w:t>lead to waste of resources that they could otherwise have used for innovation.</w:t>
      </w:r>
    </w:p>
    <w:p w14:paraId="4C31AE19" w14:textId="38FE5FC1" w:rsidR="00CA491D" w:rsidRPr="00CA491D" w:rsidRDefault="00B85DED" w:rsidP="00CA491D">
      <w:pPr>
        <w:rPr>
          <w:sz w:val="16"/>
        </w:rPr>
      </w:pPr>
      <w:r w:rsidRPr="00A3166A">
        <w:rPr>
          <w:rStyle w:val="StyleUnderline"/>
        </w:rPr>
        <w:t>The resource wastage caused by government funding for patent applications may be exacerbated by local governments' heavy reliance on patent signals for fiscal resource allocation</w:t>
      </w:r>
      <w:r w:rsidRPr="00A3166A">
        <w:rPr>
          <w:sz w:val="16"/>
        </w:rPr>
        <w:t xml:space="preserve">,268 even when overall patent quality is not high.269 Empirical studies show that local governments focus mainly on the number rather than on the quality of patents to determine tax benefits and financial subsidies.270 But, as Clarisa Long points out, signals from patent numbers are ambiguous, do not necessarily reflect a company's innovative capabilities, and are subject to manipulation.271 A local government's overreliance on these signals might cause it to be misled. Moreover, </w:t>
      </w:r>
      <w:r w:rsidRPr="00A3166A">
        <w:rPr>
          <w:rStyle w:val="StyleUnderline"/>
        </w:rPr>
        <w:t>these measures can produce distortion effects. Research shows that firms have overinvested in activities to obtain patents that attract government funding, resulting in the misallocation of resources that should have been directed toward production</w:t>
      </w:r>
      <w:r w:rsidRPr="00A3166A">
        <w:rPr>
          <w:sz w:val="16"/>
        </w:rPr>
        <w:t xml:space="preserve">.272 In addition, </w:t>
      </w:r>
      <w:r w:rsidRPr="00A3166A">
        <w:rPr>
          <w:rStyle w:val="StyleUnderline"/>
        </w:rPr>
        <w:t>these measures might also distort market competition</w:t>
      </w:r>
      <w:r w:rsidRPr="00A3166A">
        <w:rPr>
          <w:sz w:val="16"/>
        </w:rPr>
        <w:t xml:space="preserve">. For example, the Fujian Patent Law requires the government to prioritize the purchase of patented products.273 However, </w:t>
      </w:r>
      <w:r w:rsidRPr="00B85DED">
        <w:rPr>
          <w:rStyle w:val="StyleUnderline"/>
          <w:highlight w:val="cyan"/>
        </w:rPr>
        <w:t>being covered by a patent does not necessarily mean a product is of high quality</w:t>
      </w:r>
      <w:r w:rsidRPr="00A3166A">
        <w:rPr>
          <w:rStyle w:val="StyleUnderline"/>
        </w:rPr>
        <w:t>. Low-quality products with patents might squeeze out high-quality, unpatented products in the competition for government procurement. In sum, while the involvement of local governments in constructing the patent system can foster institutional experimentation and innovation, institutional innovation is not cost-free</w:t>
      </w:r>
      <w:r w:rsidRPr="00A3166A">
        <w:rPr>
          <w:sz w:val="16"/>
        </w:rPr>
        <w:t xml:space="preserve">. After all, a new rule does not necessarily mean a good rule. The benefits of </w:t>
      </w:r>
      <w:proofErr w:type="gramStart"/>
      <w:r w:rsidRPr="00A3166A">
        <w:rPr>
          <w:sz w:val="16"/>
        </w:rPr>
        <w:t>institutional  [</w:t>
      </w:r>
      <w:proofErr w:type="gramEnd"/>
      <w:r w:rsidRPr="00A3166A">
        <w:rPr>
          <w:sz w:val="16"/>
        </w:rPr>
        <w:t>*302]  experimentation and innovation are partially, and hopefully not entirely, offset by the costs of experimentation failures.</w:t>
      </w:r>
    </w:p>
    <w:p w14:paraId="28F0D8D0" w14:textId="77777777" w:rsidR="00CA491D" w:rsidRPr="00FD3365" w:rsidRDefault="00CA491D" w:rsidP="00CA491D">
      <w:pPr>
        <w:pStyle w:val="Heading4"/>
      </w:pPr>
      <w:r w:rsidRPr="00FD3365">
        <w:t>State-enforced patent protection kills innovation</w:t>
      </w:r>
      <w:r>
        <w:t xml:space="preserve">, uniformity, and investment </w:t>
      </w:r>
    </w:p>
    <w:p w14:paraId="3ABA7456" w14:textId="77777777" w:rsidR="00CA491D" w:rsidRPr="00285BF2" w:rsidRDefault="00CA491D" w:rsidP="00CA491D">
      <w:pPr>
        <w:pStyle w:val="Heading4"/>
        <w:rPr>
          <w:rStyle w:val="Emphasis"/>
          <w:sz w:val="16"/>
          <w:szCs w:val="16"/>
        </w:rPr>
      </w:pPr>
      <w:r w:rsidRPr="006422A8">
        <w:rPr>
          <w:rStyle w:val="Style13ptBold"/>
          <w:b/>
          <w:bCs w:val="0"/>
        </w:rPr>
        <w:t>Ford’17</w:t>
      </w:r>
      <w:r w:rsidRPr="006422A8">
        <w:rPr>
          <w:rStyle w:val="Style13ptBold"/>
        </w:rPr>
        <w:t xml:space="preserve"> [Roger Ford, IP Professor at the Franklin Pierce School of Law, June 15 2017, “The Uneasy Case for Patent Federalism”, University of New Hampshire, </w:t>
      </w:r>
      <w:hyperlink r:id="rId15" w:history="1">
        <w:r w:rsidRPr="006422A8">
          <w:rPr>
            <w:rStyle w:val="Style13ptBold"/>
          </w:rPr>
          <w:t>https://scholars.unh.edu/cgi/viewcontent.cgi?article=1276&amp;context=law_facpub</w:t>
        </w:r>
      </w:hyperlink>
      <w:r w:rsidRPr="006422A8">
        <w:rPr>
          <w:rStyle w:val="Style13ptBold"/>
        </w:rPr>
        <w:t>, TP]</w:t>
      </w:r>
    </w:p>
    <w:p w14:paraId="1E0DD9BE" w14:textId="77777777" w:rsidR="00CA491D" w:rsidRDefault="00CA491D" w:rsidP="00CA491D">
      <w:pPr>
        <w:rPr>
          <w:rStyle w:val="Emphasis"/>
        </w:rPr>
      </w:pPr>
      <w:r w:rsidRPr="00FD3365">
        <w:rPr>
          <w:sz w:val="16"/>
        </w:rPr>
        <w:t xml:space="preserve">First, as discussed above, </w:t>
      </w:r>
      <w:r w:rsidRPr="00FD3365">
        <w:rPr>
          <w:rStyle w:val="StyleUnderline"/>
        </w:rPr>
        <w:t>and as the Supreme Court has repeatedly emphasized in its preemption decisions, state laws threaten to upset the delicate balance patent law strikes between competing goals</w:t>
      </w:r>
      <w:r w:rsidRPr="00FD3365">
        <w:rPr>
          <w:sz w:val="16"/>
        </w:rPr>
        <w:t xml:space="preserve">: </w:t>
      </w:r>
      <w:r w:rsidRPr="00FD3365">
        <w:rPr>
          <w:rStyle w:val="StyleUnderline"/>
        </w:rPr>
        <w:t>providing innovation incentives while also promoting competition and a robust public domain</w:t>
      </w:r>
      <w:r w:rsidRPr="00FD3365">
        <w:rPr>
          <w:sz w:val="16"/>
        </w:rPr>
        <w:t xml:space="preserve">.76 While the Court has embraced this reasoning for doctrinal reasons, to demonstrate how state law can act as an obstacle to achieving patent law’s goals, </w:t>
      </w:r>
      <w:r w:rsidRPr="00FD3365">
        <w:rPr>
          <w:rStyle w:val="StyleUnderline"/>
        </w:rPr>
        <w:t>it also demonstrates how state laws can be normatively problematic</w:t>
      </w:r>
      <w:r w:rsidRPr="00FD3365">
        <w:rPr>
          <w:sz w:val="16"/>
        </w:rPr>
        <w:t xml:space="preserve">. If patent law provides the right balance of innovation and competition—and this is a big if, to which I will return later77—then </w:t>
      </w:r>
      <w:r w:rsidRPr="00FD3365">
        <w:rPr>
          <w:rStyle w:val="StyleUnderline"/>
        </w:rPr>
        <w:t>state patent policies can only make things worse by hindering innovation incentives or competition</w:t>
      </w:r>
      <w:r w:rsidRPr="00FD3365">
        <w:rPr>
          <w:sz w:val="16"/>
        </w:rPr>
        <w:t xml:space="preserve">.78 Different state laws would have different effects on this balance. </w:t>
      </w:r>
      <w:r w:rsidRPr="00FD3365">
        <w:rPr>
          <w:rStyle w:val="StyleUnderline"/>
        </w:rPr>
        <w:t>A state law that granted state-specific patent rights</w:t>
      </w:r>
      <w:r w:rsidRPr="00FD3365">
        <w:rPr>
          <w:sz w:val="16"/>
        </w:rPr>
        <w:t xml:space="preserve">, for instance, </w:t>
      </w:r>
      <w:r w:rsidRPr="00FD3365">
        <w:rPr>
          <w:rStyle w:val="StyleUnderline"/>
        </w:rPr>
        <w:t>would have a greater effect than one that imposed a small tax on companies licensing patent rights; both would create marginal innovation incentives, but the scale of those incentives would be quite different.</w:t>
      </w:r>
      <w:r w:rsidRPr="00FD3365">
        <w:rPr>
          <w:sz w:val="16"/>
        </w:rPr>
        <w:t xml:space="preserve"> </w:t>
      </w:r>
      <w:r w:rsidRPr="00FD3365">
        <w:rPr>
          <w:rStyle w:val="StyleUnderline"/>
        </w:rPr>
        <w:t>The effect of a Vermont-style law on innovation incentives may be small</w:t>
      </w:r>
      <w:r w:rsidRPr="00FD3365">
        <w:rPr>
          <w:rStyle w:val="Emphasis"/>
        </w:rPr>
        <w:t>. Such laws merely make certain specific enforcement actions harder, rather than making it harder to enforce patents generally</w:t>
      </w:r>
      <w:r w:rsidRPr="00FD3365">
        <w:rPr>
          <w:sz w:val="16"/>
        </w:rPr>
        <w:t xml:space="preserve">. And regardless, </w:t>
      </w:r>
      <w:r w:rsidRPr="00FD3365">
        <w:rPr>
          <w:rStyle w:val="StyleUnderline"/>
        </w:rPr>
        <w:t>the effect of any one state’s law is necessary attenuated in a nation made up of fifty states.</w:t>
      </w:r>
      <w:r w:rsidRPr="00FD3365">
        <w:rPr>
          <w:sz w:val="16"/>
        </w:rPr>
        <w:t xml:space="preserve"> But </w:t>
      </w:r>
      <w:r w:rsidRPr="00FD3365">
        <w:rPr>
          <w:rStyle w:val="Emphasis"/>
        </w:rPr>
        <w:t>if the law has any effect at all, it will necessarily be felt on the margins, with some investors deciding the benefits of patent protection are no longer great enough to make an investment worthwhile</w:t>
      </w:r>
      <w:r w:rsidRPr="00FD3365">
        <w:rPr>
          <w:sz w:val="16"/>
        </w:rPr>
        <w:t xml:space="preserve">. And </w:t>
      </w:r>
      <w:r w:rsidRPr="00FD3365">
        <w:rPr>
          <w:rStyle w:val="StyleUnderline"/>
        </w:rPr>
        <w:t>when multiple states enact similar laws, this effect is magnified</w:t>
      </w:r>
      <w:r w:rsidRPr="00FD3365">
        <w:rPr>
          <w:sz w:val="16"/>
        </w:rPr>
        <w:t>. Given these effects</w:t>
      </w:r>
      <w:r w:rsidRPr="00FD3365">
        <w:rPr>
          <w:rStyle w:val="Emphasis"/>
        </w:rPr>
        <w:t>, then, we can expect some inventions that would have been made under the uniform federal patent system—or, at least, some patents that would have been obtained under the uniform system—not to happen if the state anti-patent laws have any effect. This is the key social cost of such laws.</w:t>
      </w:r>
    </w:p>
    <w:p w14:paraId="61F9EE23" w14:textId="77777777" w:rsidR="00CA491D" w:rsidRPr="00B85DED" w:rsidRDefault="00CA491D" w:rsidP="00B85DED">
      <w:pPr>
        <w:rPr>
          <w:sz w:val="16"/>
        </w:rPr>
      </w:pPr>
    </w:p>
    <w:p w14:paraId="1915AE57" w14:textId="35CB6912" w:rsidR="00926C91" w:rsidRDefault="00926C91" w:rsidP="00926C91">
      <w:pPr>
        <w:pStyle w:val="Heading4"/>
      </w:pPr>
      <w:r>
        <w:t>The CP kills uniformity and innovation – also causes rent seeking</w:t>
      </w:r>
    </w:p>
    <w:p w14:paraId="6FCE0210" w14:textId="5C319C5E" w:rsidR="00926C91" w:rsidRPr="008F2E14" w:rsidRDefault="00926C91" w:rsidP="00926C91">
      <w:r w:rsidRPr="001431AD">
        <w:rPr>
          <w:rStyle w:val="Style13ptBold"/>
        </w:rPr>
        <w:t>Ford 17’</w:t>
      </w:r>
      <w:r>
        <w:t xml:space="preserve"> </w:t>
      </w:r>
      <w:proofErr w:type="gramStart"/>
      <w:r>
        <w:t>( Roger</w:t>
      </w:r>
      <w:proofErr w:type="gramEnd"/>
      <w:r>
        <w:t xml:space="preserve"> Allan, </w:t>
      </w:r>
      <w:r>
        <w:rPr>
          <w:i/>
          <w:iCs/>
        </w:rPr>
        <w:t xml:space="preserve">University of New Hampshire School of Law </w:t>
      </w:r>
      <w:r>
        <w:t xml:space="preserve">“The Uneasy Case for Patent Federalism” </w:t>
      </w:r>
      <w:hyperlink r:id="rId16" w:history="1">
        <w:r w:rsidR="008A33DA" w:rsidRPr="007E2430">
          <w:rPr>
            <w:rStyle w:val="Hyperlink"/>
          </w:rPr>
          <w:t>https://scholars.unh.edu/law_facpub/276/AS</w:t>
        </w:r>
      </w:hyperlink>
      <w:r w:rsidR="008A33DA">
        <w:t xml:space="preserve"> + ST</w:t>
      </w:r>
      <w:r>
        <w:t xml:space="preserve">) </w:t>
      </w:r>
    </w:p>
    <w:p w14:paraId="4D32246F" w14:textId="28D643C3" w:rsidR="00926C91" w:rsidRDefault="00926C91" w:rsidP="00926C91">
      <w:pPr>
        <w:rPr>
          <w:sz w:val="16"/>
          <w:szCs w:val="16"/>
        </w:rPr>
      </w:pPr>
      <w:r w:rsidRPr="008F2E14">
        <w:rPr>
          <w:rStyle w:val="StyleUnderline"/>
        </w:rPr>
        <w:t>There is an easy case to be made against giving states</w:t>
      </w:r>
      <w:r w:rsidRPr="008F2E14">
        <w:rPr>
          <w:rStyle w:val="StyleUnderline"/>
          <w:sz w:val="16"/>
          <w:szCs w:val="16"/>
        </w:rPr>
        <w:t xml:space="preserve"> </w:t>
      </w:r>
      <w:r w:rsidRPr="008F2E14">
        <w:rPr>
          <w:sz w:val="16"/>
          <w:szCs w:val="16"/>
        </w:rPr>
        <w:t>more</w:t>
      </w:r>
      <w:r w:rsidRPr="008F2E14">
        <w:rPr>
          <w:rStyle w:val="StyleUnderline"/>
        </w:rPr>
        <w:t xml:space="preserve"> influence over the patent system</w:t>
      </w:r>
      <w:r w:rsidRPr="008F2E14">
        <w:rPr>
          <w:sz w:val="16"/>
          <w:szCs w:val="16"/>
        </w:rPr>
        <w:t xml:space="preserve">. </w:t>
      </w:r>
      <w:r w:rsidRPr="008F2E14">
        <w:rPr>
          <w:rStyle w:val="StyleUnderline"/>
        </w:rPr>
        <w:t>For the patent system to work well</w:t>
      </w:r>
      <w:r w:rsidRPr="008F2E14">
        <w:rPr>
          <w:sz w:val="16"/>
          <w:szCs w:val="16"/>
        </w:rPr>
        <w:t xml:space="preserve">, the Supreme Court has repeatedly emphasized, </w:t>
      </w:r>
      <w:r w:rsidRPr="008F2E14">
        <w:rPr>
          <w:rStyle w:val="StyleUnderline"/>
        </w:rPr>
        <w:t>uniform nationwide rules are key</w:t>
      </w:r>
      <w:r w:rsidRPr="008F2E14">
        <w:rPr>
          <w:sz w:val="16"/>
          <w:szCs w:val="16"/>
        </w:rPr>
        <w:t xml:space="preserve">.17 Otherwise, </w:t>
      </w:r>
      <w:r w:rsidRPr="008F2E14">
        <w:rPr>
          <w:rStyle w:val="StyleUnderline"/>
        </w:rPr>
        <w:t>individual states could upset the balance</w:t>
      </w:r>
      <w:r w:rsidRPr="008F2E14">
        <w:rPr>
          <w:sz w:val="16"/>
          <w:szCs w:val="16"/>
        </w:rPr>
        <w:t xml:space="preserve"> </w:t>
      </w:r>
      <w:r w:rsidRPr="008F2E14">
        <w:rPr>
          <w:rStyle w:val="StyleUnderline"/>
        </w:rPr>
        <w:t>between</w:t>
      </w:r>
      <w:r w:rsidRPr="008F2E14">
        <w:rPr>
          <w:sz w:val="16"/>
          <w:szCs w:val="16"/>
        </w:rPr>
        <w:t xml:space="preserve"> encouraging </w:t>
      </w:r>
      <w:r w:rsidRPr="008F2E14">
        <w:rPr>
          <w:rStyle w:val="StyleUnderline"/>
        </w:rPr>
        <w:t>innovation and protecting competition</w:t>
      </w:r>
      <w:r w:rsidRPr="008F2E14">
        <w:rPr>
          <w:sz w:val="16"/>
          <w:szCs w:val="16"/>
        </w:rPr>
        <w:t xml:space="preserve"> and a robust public domain.18 </w:t>
      </w:r>
      <w:r w:rsidRPr="008F2E14">
        <w:rPr>
          <w:rStyle w:val="StyleUnderline"/>
        </w:rPr>
        <w:t>State laws</w:t>
      </w:r>
      <w:r w:rsidRPr="008F2E14">
        <w:rPr>
          <w:sz w:val="16"/>
          <w:szCs w:val="16"/>
        </w:rPr>
        <w:t xml:space="preserve"> that specifically target patent-holders and </w:t>
      </w:r>
      <w:r w:rsidRPr="008F2E14">
        <w:rPr>
          <w:rStyle w:val="StyleUnderline"/>
        </w:rPr>
        <w:t>make it harder to exercise</w:t>
      </w:r>
      <w:r w:rsidRPr="008F2E14">
        <w:rPr>
          <w:sz w:val="16"/>
          <w:szCs w:val="16"/>
        </w:rPr>
        <w:t xml:space="preserve"> their </w:t>
      </w:r>
      <w:r w:rsidRPr="008F2E14">
        <w:rPr>
          <w:rStyle w:val="StyleUnderline"/>
        </w:rPr>
        <w:t>patent rights</w:t>
      </w:r>
      <w:r w:rsidRPr="008F2E14">
        <w:rPr>
          <w:sz w:val="16"/>
          <w:szCs w:val="16"/>
        </w:rPr>
        <w:t xml:space="preserve"> </w:t>
      </w:r>
      <w:r w:rsidRPr="005E2B65">
        <w:rPr>
          <w:rStyle w:val="StyleUnderline"/>
        </w:rPr>
        <w:t>are especially likely to upset this balance, since they directly undermine the incentives that patent law is designed to promote.</w:t>
      </w:r>
      <w:r w:rsidRPr="008F2E14">
        <w:rPr>
          <w:sz w:val="16"/>
          <w:szCs w:val="16"/>
        </w:rPr>
        <w:t xml:space="preserve"> </w:t>
      </w:r>
      <w:r w:rsidRPr="008F2E14">
        <w:rPr>
          <w:rStyle w:val="StyleUnderline"/>
        </w:rPr>
        <w:t>State laws</w:t>
      </w:r>
      <w:r w:rsidRPr="008F2E14">
        <w:rPr>
          <w:sz w:val="16"/>
          <w:szCs w:val="16"/>
        </w:rPr>
        <w:t xml:space="preserve"> </w:t>
      </w:r>
      <w:r w:rsidRPr="008F2E14">
        <w:rPr>
          <w:rStyle w:val="StyleUnderline"/>
        </w:rPr>
        <w:t>are</w:t>
      </w:r>
      <w:r w:rsidRPr="008F2E14">
        <w:rPr>
          <w:sz w:val="16"/>
          <w:szCs w:val="16"/>
        </w:rPr>
        <w:t xml:space="preserve"> also </w:t>
      </w:r>
      <w:r w:rsidRPr="008F2E14">
        <w:rPr>
          <w:rStyle w:val="StyleUnderline"/>
        </w:rPr>
        <w:t>troublesome</w:t>
      </w:r>
      <w:r w:rsidRPr="008F2E14">
        <w:rPr>
          <w:sz w:val="16"/>
          <w:szCs w:val="16"/>
        </w:rPr>
        <w:t xml:space="preserve"> </w:t>
      </w:r>
      <w:r w:rsidRPr="005E2B65">
        <w:rPr>
          <w:rStyle w:val="StyleUnderline"/>
        </w:rPr>
        <w:t>because they can represent an attempt by residents of that state to extract rents from outsiders</w:t>
      </w:r>
      <w:r w:rsidRPr="008F2E14">
        <w:rPr>
          <w:sz w:val="16"/>
          <w:szCs w:val="16"/>
        </w:rPr>
        <w:t>, whether by strengthening or weakening patent rights.</w:t>
      </w:r>
    </w:p>
    <w:p w14:paraId="428BC0EC" w14:textId="31D60F01" w:rsidR="008A33DA" w:rsidRDefault="008A33DA" w:rsidP="008A33DA">
      <w:pPr>
        <w:pStyle w:val="Heading3"/>
      </w:pPr>
      <w:r>
        <w:t>Innovation</w:t>
      </w:r>
    </w:p>
    <w:p w14:paraId="35BBA38C" w14:textId="77777777" w:rsidR="008A33DA" w:rsidRDefault="008A33DA" w:rsidP="008A33DA">
      <w:pPr>
        <w:pStyle w:val="Heading4"/>
      </w:pPr>
      <w:r>
        <w:t xml:space="preserve">State patent laws decrease innovation </w:t>
      </w:r>
    </w:p>
    <w:p w14:paraId="7A7DF657" w14:textId="77777777" w:rsidR="008A33DA" w:rsidRPr="00360AAA" w:rsidRDefault="008A33DA" w:rsidP="008A33DA">
      <w:pPr>
        <w:rPr>
          <w:b/>
          <w:bCs/>
          <w:sz w:val="26"/>
        </w:rPr>
      </w:pPr>
      <w:r>
        <w:rPr>
          <w:rStyle w:val="Style13ptBold"/>
        </w:rPr>
        <w:t xml:space="preserve">Ford ’17 </w:t>
      </w:r>
      <w:r>
        <w:t>[Roger Allan; June 15; University of Hampshire School of Law; “The Uneasy case for Patent Federalism”; p.563,564 //ST]</w:t>
      </w:r>
    </w:p>
    <w:p w14:paraId="4D60688E" w14:textId="77777777" w:rsidR="008A33DA" w:rsidRDefault="008A33DA" w:rsidP="008A33DA">
      <w:r w:rsidRPr="00360AAA">
        <w:rPr>
          <w:sz w:val="16"/>
          <w:szCs w:val="16"/>
        </w:rPr>
        <w:t>State laws can upend this balance in either direction.</w:t>
      </w:r>
      <w:r>
        <w:t xml:space="preserve"> </w:t>
      </w:r>
      <w:r w:rsidRPr="00360AAA">
        <w:rPr>
          <w:u w:val="single"/>
        </w:rPr>
        <w:t xml:space="preserve">State laws that try to narrow exclusive rights, compared with the rights created by the federal patent system, reduce the innovation incentives by reducing the benefits created by the patent system. State consumer-protection laws that erect barriers to bringing patent claims, for instance, make it harder for patent holders to assert legitimate patent rights, reducing the value of those rights and, thus, reducing the </w:t>
      </w:r>
      <w:proofErr w:type="spellStart"/>
      <w:proofErr w:type="gramStart"/>
      <w:r w:rsidRPr="00360AAA">
        <w:rPr>
          <w:u w:val="single"/>
        </w:rPr>
        <w:t>ex ante</w:t>
      </w:r>
      <w:proofErr w:type="spellEnd"/>
      <w:proofErr w:type="gramEnd"/>
      <w:r w:rsidRPr="00360AAA">
        <w:rPr>
          <w:u w:val="single"/>
        </w:rPr>
        <w:t xml:space="preserve"> incentive to invest in new inventions.</w:t>
      </w:r>
      <w:r>
        <w:t xml:space="preserve"> </w:t>
      </w:r>
      <w:r w:rsidRPr="00360AAA">
        <w:rPr>
          <w:sz w:val="16"/>
          <w:szCs w:val="16"/>
        </w:rPr>
        <w:t>On the other hand, state laws that try to expand exclusive rights beyond the limits of patent law impinge on the public’s right to use ideas from the public domain.</w:t>
      </w:r>
      <w:r>
        <w:t xml:space="preserve"> </w:t>
      </w:r>
      <w:r w:rsidRPr="00360AAA">
        <w:rPr>
          <w:u w:val="single"/>
        </w:rPr>
        <w:t>But a robust public domain is one of the goals of the patent system, not some sort of loophole that must be closed, so these laws equally upset the patent system’s balance.</w:t>
      </w:r>
      <w:r>
        <w:t xml:space="preserve"> </w:t>
      </w:r>
      <w:r w:rsidRPr="00360AAA">
        <w:rPr>
          <w:sz w:val="16"/>
          <w:szCs w:val="16"/>
        </w:rPr>
        <w:t>This latter concern about narrowing the public domain has been key in several Supreme Court cases on the preemptive effect of patent law. For instance, in Sears, Roebuck &amp; Co. v. Stiffel Co., the Court held that a state unfair-competition law could not be used against a company that sold knock-offs of a competitor’s lamp design, when the original lamp was</w:t>
      </w:r>
      <w:r>
        <w:t xml:space="preserve"> </w:t>
      </w:r>
      <w:r w:rsidRPr="00360AAA">
        <w:rPr>
          <w:u w:val="single"/>
        </w:rPr>
        <w:t>unprotected by patent law.50 The Court explained that the patent system exists to solve an economic problem: “Patents are not given as favors, . . . but are meant to encourage invention by rewarding the inventor with the right, limited to a term of years fixed by the patent, to exclude others from the use of his invention.”</w:t>
      </w:r>
      <w:r>
        <w:t xml:space="preserve">51 </w:t>
      </w:r>
      <w:r w:rsidRPr="00360AAA">
        <w:rPr>
          <w:sz w:val="16"/>
          <w:szCs w:val="16"/>
        </w:rPr>
        <w:t>But once that exclusivity has expired, the public’s interest takes over: “[I]n rewarding useful invention, the rights and welfare of the community must be fairly dealt with and effectually guarded. To that end the prerequisites to obtaining a patent are strictly observed, and when the patent has issued the limitations on its exercise are equally strictly enforced.”</w:t>
      </w:r>
      <w:r>
        <w:t xml:space="preserve">52 </w:t>
      </w:r>
      <w:r w:rsidRPr="00360AAA">
        <w:rPr>
          <w:u w:val="single"/>
        </w:rPr>
        <w:t>And since the patent laws exist to promote both new innovations and a robust public domain, states cannot interfere with the balance Congress has struck between these competing objectives.</w:t>
      </w:r>
      <w:r>
        <w:t xml:space="preserve"> </w:t>
      </w:r>
      <w:r w:rsidRPr="00360AAA">
        <w:rPr>
          <w:sz w:val="16"/>
          <w:szCs w:val="16"/>
        </w:rPr>
        <w:t>This is true regardless of the specific means employed:</w:t>
      </w:r>
      <w:r>
        <w:t xml:space="preserve"> “</w:t>
      </w:r>
      <w:r w:rsidRPr="00360AAA">
        <w:rPr>
          <w:u w:val="single"/>
        </w:rPr>
        <w:t>Just as a State cannot encroach upon the federal patent laws directly, it cannot, under some other law, such as that forbidding unfair competition, give protection of a kind that clashes with the objectives of the federal patent laws.”</w:t>
      </w:r>
      <w:r>
        <w:t>53</w:t>
      </w:r>
    </w:p>
    <w:p w14:paraId="12CA0AB1" w14:textId="77777777" w:rsidR="008A33DA" w:rsidRPr="00511AC0" w:rsidRDefault="008A33DA" w:rsidP="008A33DA">
      <w:pPr>
        <w:pStyle w:val="Heading4"/>
      </w:pPr>
      <w:r w:rsidRPr="00511AC0">
        <w:t>Comprehensive federal oversight for IPR is key to competitiveness and innovation</w:t>
      </w:r>
    </w:p>
    <w:p w14:paraId="6C08D1F5" w14:textId="77777777" w:rsidR="008A33DA" w:rsidRPr="00511AC0" w:rsidRDefault="008A33DA" w:rsidP="008A33DA">
      <w:pPr>
        <w:pStyle w:val="Heading4"/>
        <w:rPr>
          <w:rStyle w:val="Style13ptBold"/>
        </w:rPr>
      </w:pPr>
      <w:r w:rsidRPr="00511AC0">
        <w:rPr>
          <w:rStyle w:val="Style13ptBold"/>
          <w:b/>
          <w:bCs w:val="0"/>
        </w:rPr>
        <w:t>Breznitz’16</w:t>
      </w:r>
      <w:r w:rsidRPr="00511AC0">
        <w:rPr>
          <w:rStyle w:val="Style13ptBold"/>
        </w:rPr>
        <w:t xml:space="preserve"> [ Dan </w:t>
      </w:r>
      <w:proofErr w:type="spellStart"/>
      <w:r w:rsidRPr="00511AC0">
        <w:rPr>
          <w:rStyle w:val="Style13ptBold"/>
        </w:rPr>
        <w:t>Breznitz</w:t>
      </w:r>
      <w:proofErr w:type="spellEnd"/>
      <w:r w:rsidRPr="00511AC0">
        <w:rPr>
          <w:rStyle w:val="Style13ptBold"/>
        </w:rPr>
        <w:t>, political scientist and Professor of Innovation Studies at the Munk School of Global Affairs, January 27</w:t>
      </w:r>
      <w:proofErr w:type="gramStart"/>
      <w:r w:rsidRPr="00511AC0">
        <w:rPr>
          <w:rStyle w:val="Style13ptBold"/>
        </w:rPr>
        <w:t xml:space="preserve"> 2016</w:t>
      </w:r>
      <w:proofErr w:type="gramEnd"/>
      <w:r w:rsidRPr="00511AC0">
        <w:rPr>
          <w:rStyle w:val="Style13ptBold"/>
        </w:rPr>
        <w:t xml:space="preserve">, “What the U.S. Should be Doing to Protect Intellectual Property”, Harvard Business Review, </w:t>
      </w:r>
      <w:hyperlink r:id="rId17" w:history="1">
        <w:r w:rsidRPr="00511AC0">
          <w:rPr>
            <w:rStyle w:val="Style13ptBold"/>
          </w:rPr>
          <w:t>https://hbr.org/2016/01/what-the-u-s-should-be-doing-to-protect-intellectual-property</w:t>
        </w:r>
      </w:hyperlink>
      <w:r>
        <w:rPr>
          <w:rStyle w:val="Style13ptBold"/>
        </w:rPr>
        <w:t>, TP</w:t>
      </w:r>
      <w:r w:rsidRPr="00511AC0">
        <w:rPr>
          <w:rStyle w:val="Style13ptBold"/>
        </w:rPr>
        <w:t xml:space="preserve">] </w:t>
      </w:r>
    </w:p>
    <w:p w14:paraId="296BA3E9" w14:textId="77777777" w:rsidR="008A33DA" w:rsidRPr="00511AC0" w:rsidRDefault="008A33DA" w:rsidP="008A33DA">
      <w:pPr>
        <w:rPr>
          <w:rStyle w:val="Emphasis"/>
          <w:b w:val="0"/>
          <w:bCs/>
          <w:sz w:val="16"/>
        </w:rPr>
      </w:pPr>
      <w:r w:rsidRPr="00F12C1D">
        <w:rPr>
          <w:sz w:val="16"/>
        </w:rPr>
        <w:t xml:space="preserve">The </w:t>
      </w:r>
      <w:r w:rsidRPr="0010438A">
        <w:rPr>
          <w:rStyle w:val="StyleUnderline"/>
        </w:rPr>
        <w:t>U.S.</w:t>
      </w:r>
      <w:r w:rsidRPr="00511AC0">
        <w:rPr>
          <w:rStyle w:val="Emphasis"/>
          <w:b w:val="0"/>
          <w:sz w:val="16"/>
        </w:rPr>
        <w:t xml:space="preserve"> </w:t>
      </w:r>
      <w:r w:rsidRPr="00F12C1D">
        <w:rPr>
          <w:sz w:val="16"/>
        </w:rPr>
        <w:t>has produced pages and pages of IP regulations, of course, but it</w:t>
      </w:r>
      <w:r w:rsidRPr="00511AC0">
        <w:rPr>
          <w:rStyle w:val="Emphasis"/>
          <w:b w:val="0"/>
          <w:sz w:val="16"/>
        </w:rPr>
        <w:t xml:space="preserve"> </w:t>
      </w:r>
      <w:r w:rsidRPr="0010438A">
        <w:rPr>
          <w:rStyle w:val="StyleUnderline"/>
        </w:rPr>
        <w:t>stands alone among developed countries in failing to ensure</w:t>
      </w:r>
      <w:r w:rsidRPr="00511AC0">
        <w:rPr>
          <w:rStyle w:val="Emphasis"/>
          <w:b w:val="0"/>
          <w:sz w:val="16"/>
        </w:rPr>
        <w:t xml:space="preserve"> </w:t>
      </w:r>
      <w:r w:rsidRPr="00F12C1D">
        <w:rPr>
          <w:sz w:val="16"/>
        </w:rPr>
        <w:t xml:space="preserve">that its </w:t>
      </w:r>
      <w:r w:rsidRPr="00511AC0">
        <w:rPr>
          <w:rStyle w:val="StyleUnderline"/>
        </w:rPr>
        <w:t>tech</w:t>
      </w:r>
      <w:r w:rsidRPr="0010438A">
        <w:rPr>
          <w:rStyle w:val="StyleUnderline"/>
        </w:rPr>
        <w:t xml:space="preserve">nologies become globally dominant </w:t>
      </w:r>
      <w:r w:rsidRPr="00F12C1D">
        <w:rPr>
          <w:sz w:val="16"/>
        </w:rPr>
        <w:t>and that the fruits of these ideas accrue first to its citizens and corporations.</w:t>
      </w:r>
    </w:p>
    <w:p w14:paraId="217BD785" w14:textId="77777777" w:rsidR="008A33DA" w:rsidRPr="00511AC0" w:rsidRDefault="008A33DA" w:rsidP="008A33DA">
      <w:pPr>
        <w:rPr>
          <w:rStyle w:val="StyleUnderline"/>
        </w:rPr>
      </w:pPr>
      <w:r w:rsidRPr="00F12C1D">
        <w:rPr>
          <w:sz w:val="16"/>
        </w:rPr>
        <w:t>For example, in the late 1980s, a U.S. firm,</w:t>
      </w:r>
      <w:r w:rsidRPr="00511AC0">
        <w:rPr>
          <w:rStyle w:val="Emphasis"/>
          <w:b w:val="0"/>
          <w:sz w:val="16"/>
        </w:rPr>
        <w:t xml:space="preserve"> </w:t>
      </w:r>
      <w:r w:rsidRPr="0010438A">
        <w:rPr>
          <w:rStyle w:val="StyleUnderline"/>
        </w:rPr>
        <w:t>Qualcomm, developed the world’s most advanced technology</w:t>
      </w:r>
      <w:r w:rsidRPr="00511AC0">
        <w:rPr>
          <w:rStyle w:val="Emphasis"/>
          <w:b w:val="0"/>
          <w:sz w:val="16"/>
        </w:rPr>
        <w:t xml:space="preserve"> </w:t>
      </w:r>
      <w:r w:rsidRPr="00F12C1D">
        <w:rPr>
          <w:sz w:val="16"/>
        </w:rPr>
        <w:t>for second-generation mobile telephony, but</w:t>
      </w:r>
      <w:r w:rsidRPr="00511AC0">
        <w:rPr>
          <w:rStyle w:val="Emphasis"/>
          <w:b w:val="0"/>
          <w:sz w:val="16"/>
        </w:rPr>
        <w:t xml:space="preserve"> </w:t>
      </w:r>
      <w:r w:rsidRPr="0010438A">
        <w:rPr>
          <w:rStyle w:val="StyleUnderline"/>
        </w:rPr>
        <w:t>European firms had an advantage</w:t>
      </w:r>
      <w:r w:rsidRPr="00511AC0">
        <w:rPr>
          <w:rStyle w:val="Emphasis"/>
          <w:b w:val="0"/>
          <w:sz w:val="16"/>
        </w:rPr>
        <w:t xml:space="preserve">: </w:t>
      </w:r>
      <w:r w:rsidRPr="0010438A">
        <w:rPr>
          <w:rStyle w:val="Emphasis"/>
        </w:rPr>
        <w:t>a coherent pan-Continental IP strategy</w:t>
      </w:r>
      <w:r w:rsidRPr="00511AC0">
        <w:rPr>
          <w:rStyle w:val="Emphasis"/>
          <w:b w:val="0"/>
          <w:sz w:val="16"/>
        </w:rPr>
        <w:t xml:space="preserve"> </w:t>
      </w:r>
      <w:r w:rsidRPr="00F12C1D">
        <w:rPr>
          <w:sz w:val="16"/>
        </w:rPr>
        <w:t xml:space="preserve">that included mandating technology sharing among European competitors and setting the pricing and licensing arrangements to ensure rapid adoption. </w:t>
      </w:r>
      <w:r w:rsidRPr="0010438A">
        <w:rPr>
          <w:rStyle w:val="StyleUnderline"/>
        </w:rPr>
        <w:t>The strategy of promoting its technology helped Europe win this battle and gather the spoils in growth, profitability, and employmen</w:t>
      </w:r>
      <w:r w:rsidRPr="00511AC0">
        <w:rPr>
          <w:rStyle w:val="Emphasis"/>
          <w:b w:val="0"/>
          <w:sz w:val="16"/>
        </w:rPr>
        <w:t xml:space="preserve">t. </w:t>
      </w:r>
      <w:r w:rsidRPr="00CA5732">
        <w:rPr>
          <w:rStyle w:val="StyleUnderline"/>
        </w:rPr>
        <w:t>Qualcomm</w:t>
      </w:r>
      <w:r w:rsidRPr="00511AC0">
        <w:rPr>
          <w:rStyle w:val="Emphasis"/>
          <w:b w:val="0"/>
          <w:sz w:val="16"/>
        </w:rPr>
        <w:t xml:space="preserve">, </w:t>
      </w:r>
      <w:r w:rsidRPr="00F12C1D">
        <w:rPr>
          <w:sz w:val="16"/>
        </w:rPr>
        <w:t>despite its stronger technology,</w:t>
      </w:r>
      <w:r w:rsidRPr="00511AC0">
        <w:rPr>
          <w:rStyle w:val="Emphasis"/>
          <w:b w:val="0"/>
          <w:sz w:val="16"/>
        </w:rPr>
        <w:t xml:space="preserve"> </w:t>
      </w:r>
      <w:r w:rsidRPr="00CA5732">
        <w:rPr>
          <w:rStyle w:val="StyleUnderline"/>
        </w:rPr>
        <w:t>lost out, because the U.S. didn’t have a coherent global strategy</w:t>
      </w:r>
      <w:r w:rsidRPr="00511AC0">
        <w:rPr>
          <w:rStyle w:val="Emphasis"/>
          <w:b w:val="0"/>
          <w:sz w:val="16"/>
        </w:rPr>
        <w:t xml:space="preserve"> </w:t>
      </w:r>
      <w:r w:rsidRPr="00511AC0">
        <w:rPr>
          <w:rStyle w:val="StyleUnderline"/>
        </w:rPr>
        <w:t>to encourage large-scale adoption or promote acceptance of its technology.</w:t>
      </w:r>
    </w:p>
    <w:p w14:paraId="2707D3CC" w14:textId="77777777" w:rsidR="008A33DA" w:rsidRPr="00511AC0" w:rsidRDefault="008A33DA" w:rsidP="008A33DA">
      <w:pPr>
        <w:rPr>
          <w:rStyle w:val="Emphasis"/>
          <w:b w:val="0"/>
          <w:bCs/>
          <w:sz w:val="16"/>
        </w:rPr>
      </w:pPr>
      <w:r w:rsidRPr="00F12C1D">
        <w:rPr>
          <w:sz w:val="16"/>
        </w:rPr>
        <w:t>In terms of IP policy,</w:t>
      </w:r>
      <w:r w:rsidRPr="00511AC0">
        <w:rPr>
          <w:rStyle w:val="Emphasis"/>
          <w:b w:val="0"/>
          <w:sz w:val="16"/>
        </w:rPr>
        <w:t xml:space="preserve"> </w:t>
      </w:r>
      <w:r w:rsidRPr="00CA5732">
        <w:rPr>
          <w:rStyle w:val="Emphasis"/>
        </w:rPr>
        <w:t>little has changed since then</w:t>
      </w:r>
      <w:r w:rsidRPr="00F12C1D">
        <w:rPr>
          <w:sz w:val="16"/>
        </w:rPr>
        <w:t xml:space="preserve">. As for why the </w:t>
      </w:r>
      <w:r w:rsidRPr="00CA5732">
        <w:rPr>
          <w:rStyle w:val="StyleUnderline"/>
        </w:rPr>
        <w:t>U.S. still lacks such a</w:t>
      </w:r>
      <w:r w:rsidRPr="00511AC0">
        <w:rPr>
          <w:rStyle w:val="Emphasis"/>
          <w:b w:val="0"/>
          <w:sz w:val="16"/>
        </w:rPr>
        <w:t xml:space="preserve"> </w:t>
      </w:r>
      <w:r w:rsidRPr="00CA5732">
        <w:rPr>
          <w:rStyle w:val="StyleUnderline"/>
        </w:rPr>
        <w:t>strategy</w:t>
      </w:r>
      <w:r w:rsidRPr="00511AC0">
        <w:rPr>
          <w:rStyle w:val="Emphasis"/>
          <w:b w:val="0"/>
          <w:sz w:val="16"/>
        </w:rPr>
        <w:t xml:space="preserve">, </w:t>
      </w:r>
      <w:r w:rsidRPr="00F12C1D">
        <w:rPr>
          <w:sz w:val="16"/>
        </w:rPr>
        <w:t>that’s a matter for debate. A key factor is intense resistance in some political circles to government actions that suggest industrial policy or planning – an aversion that was confirmed during the George H.W. Bush Administration’s debates on policy toward high-definition television development and adoption. The</w:t>
      </w:r>
      <w:r w:rsidRPr="00511AC0">
        <w:rPr>
          <w:rStyle w:val="Emphasis"/>
          <w:b w:val="0"/>
          <w:sz w:val="16"/>
        </w:rPr>
        <w:t xml:space="preserve"> </w:t>
      </w:r>
      <w:r w:rsidRPr="00CA5732">
        <w:rPr>
          <w:rStyle w:val="StyleUnderline"/>
        </w:rPr>
        <w:t>Administration</w:t>
      </w:r>
      <w:r w:rsidRPr="00511AC0">
        <w:rPr>
          <w:rStyle w:val="Emphasis"/>
          <w:b w:val="0"/>
          <w:sz w:val="16"/>
        </w:rPr>
        <w:t xml:space="preserve"> </w:t>
      </w:r>
      <w:r w:rsidRPr="00F12C1D">
        <w:rPr>
          <w:sz w:val="16"/>
        </w:rPr>
        <w:t xml:space="preserve">not only </w:t>
      </w:r>
      <w:r w:rsidRPr="00CA5732">
        <w:rPr>
          <w:rStyle w:val="StyleUnderline"/>
        </w:rPr>
        <w:t>ignored</w:t>
      </w:r>
      <w:r w:rsidRPr="00511AC0">
        <w:rPr>
          <w:rStyle w:val="Emphasis"/>
          <w:b w:val="0"/>
          <w:sz w:val="16"/>
        </w:rPr>
        <w:t xml:space="preserve"> </w:t>
      </w:r>
      <w:r w:rsidRPr="00CA5732">
        <w:rPr>
          <w:rStyle w:val="StyleUnderline"/>
        </w:rPr>
        <w:t xml:space="preserve">industry calls for an integrated approach to developing technology </w:t>
      </w:r>
      <w:r w:rsidRPr="00F12C1D">
        <w:rPr>
          <w:sz w:val="16"/>
        </w:rPr>
        <w:t>to compete with Japanese and European inventions but also fired acting DARPA director Craig Fields, who strongly supported the industry position.</w:t>
      </w:r>
    </w:p>
    <w:p w14:paraId="725501B6" w14:textId="77777777" w:rsidR="008A33DA" w:rsidRPr="00511AC0" w:rsidRDefault="008A33DA" w:rsidP="008A33DA">
      <w:pPr>
        <w:rPr>
          <w:rStyle w:val="Emphasis"/>
          <w:b w:val="0"/>
          <w:bCs/>
          <w:sz w:val="16"/>
        </w:rPr>
      </w:pPr>
      <w:r w:rsidRPr="00F12C1D">
        <w:rPr>
          <w:sz w:val="16"/>
        </w:rPr>
        <w:t>Whatever the reason,</w:t>
      </w:r>
      <w:r w:rsidRPr="00511AC0">
        <w:rPr>
          <w:rStyle w:val="Emphasis"/>
          <w:b w:val="0"/>
          <w:sz w:val="16"/>
        </w:rPr>
        <w:t xml:space="preserve"> </w:t>
      </w:r>
      <w:r w:rsidRPr="00511AC0">
        <w:rPr>
          <w:rStyle w:val="StyleUnderline"/>
        </w:rPr>
        <w:t>the U.S</w:t>
      </w:r>
      <w:r w:rsidRPr="00CA5732">
        <w:rPr>
          <w:rStyle w:val="StyleUnderline"/>
        </w:rPr>
        <w:t>. should move quickly to address this shortcoming.</w:t>
      </w:r>
      <w:r w:rsidRPr="00511AC0">
        <w:rPr>
          <w:rStyle w:val="Emphasis"/>
          <w:b w:val="0"/>
          <w:sz w:val="16"/>
        </w:rPr>
        <w:t xml:space="preserve"> </w:t>
      </w:r>
      <w:r w:rsidRPr="00F12C1D">
        <w:rPr>
          <w:sz w:val="16"/>
        </w:rPr>
        <w:t xml:space="preserve">With the coming “internet of things,” fifth-generation mobile, and the looming expiration of many </w:t>
      </w:r>
      <w:proofErr w:type="gramStart"/>
      <w:r w:rsidRPr="00F12C1D">
        <w:rPr>
          <w:sz w:val="16"/>
        </w:rPr>
        <w:t>core</w:t>
      </w:r>
      <w:proofErr w:type="gramEnd"/>
      <w:r w:rsidRPr="00F12C1D">
        <w:rPr>
          <w:sz w:val="16"/>
        </w:rPr>
        <w:t xml:space="preserve"> mobile and internet patents held by U.S. firms,</w:t>
      </w:r>
      <w:r w:rsidRPr="00511AC0">
        <w:rPr>
          <w:rStyle w:val="Emphasis"/>
          <w:b w:val="0"/>
          <w:sz w:val="16"/>
        </w:rPr>
        <w:t xml:space="preserve"> </w:t>
      </w:r>
      <w:r w:rsidRPr="00CA5732">
        <w:rPr>
          <w:rStyle w:val="Emphasis"/>
        </w:rPr>
        <w:t xml:space="preserve">it is essential </w:t>
      </w:r>
      <w:r w:rsidRPr="00511AC0">
        <w:rPr>
          <w:rStyle w:val="Emphasis"/>
          <w:b w:val="0"/>
          <w:sz w:val="16"/>
        </w:rPr>
        <w:t xml:space="preserve">that </w:t>
      </w:r>
      <w:r w:rsidRPr="00CA5732">
        <w:rPr>
          <w:rStyle w:val="StyleUnderline"/>
        </w:rPr>
        <w:t>the U.S. do all in its power to ensure the continued competitive strength and dominance of American firms</w:t>
      </w:r>
      <w:r w:rsidRPr="00511AC0">
        <w:rPr>
          <w:rStyle w:val="Emphasis"/>
          <w:b w:val="0"/>
          <w:sz w:val="16"/>
        </w:rPr>
        <w:t xml:space="preserve"> </w:t>
      </w:r>
      <w:r w:rsidRPr="00F12C1D">
        <w:rPr>
          <w:sz w:val="16"/>
        </w:rPr>
        <w:t>and their technologies. Like large corporations</w:t>
      </w:r>
      <w:r w:rsidRPr="00511AC0">
        <w:rPr>
          <w:rStyle w:val="Emphasis"/>
          <w:b w:val="0"/>
          <w:sz w:val="16"/>
        </w:rPr>
        <w:t xml:space="preserve">, </w:t>
      </w:r>
      <w:r w:rsidRPr="00CA5732">
        <w:rPr>
          <w:rStyle w:val="StyleUnderline"/>
        </w:rPr>
        <w:t xml:space="preserve">the U.S. needs a strategy that maximizes profitability by addressing both IP’s offensive aspects </w:t>
      </w:r>
      <w:r w:rsidRPr="00F12C1D">
        <w:rPr>
          <w:sz w:val="16"/>
        </w:rPr>
        <w:t xml:space="preserve">– including working to embed protected technologies in global standards </w:t>
      </w:r>
      <w:proofErr w:type="gramStart"/>
      <w:r w:rsidRPr="00F12C1D">
        <w:rPr>
          <w:sz w:val="16"/>
        </w:rPr>
        <w:t>so as to</w:t>
      </w:r>
      <w:proofErr w:type="gramEnd"/>
      <w:r w:rsidRPr="00F12C1D">
        <w:rPr>
          <w:sz w:val="16"/>
        </w:rPr>
        <w:t xml:space="preserve"> gain a sustained advantage – and its defensive aspects, which include deploying lawsuits or license refusals to prevent imitation.</w:t>
      </w:r>
    </w:p>
    <w:p w14:paraId="422FA3B2" w14:textId="77777777" w:rsidR="008A33DA" w:rsidRPr="00511AC0" w:rsidRDefault="008A33DA" w:rsidP="008A33DA">
      <w:pPr>
        <w:rPr>
          <w:rStyle w:val="Emphasis"/>
          <w:b w:val="0"/>
          <w:iCs w:val="0"/>
        </w:rPr>
      </w:pPr>
      <w:r w:rsidRPr="00F12C1D">
        <w:rPr>
          <w:sz w:val="16"/>
        </w:rPr>
        <w:t>The potential benefits should be obvious:</w:t>
      </w:r>
      <w:r w:rsidRPr="00511AC0">
        <w:rPr>
          <w:rStyle w:val="Emphasis"/>
          <w:b w:val="0"/>
          <w:sz w:val="16"/>
        </w:rPr>
        <w:t xml:space="preserve"> </w:t>
      </w:r>
      <w:r w:rsidRPr="00CA5732">
        <w:rPr>
          <w:rStyle w:val="StyleUnderline"/>
        </w:rPr>
        <w:t>IP is a cornerstone of the global economy</w:t>
      </w:r>
      <w:r w:rsidRPr="00F12C1D">
        <w:rPr>
          <w:sz w:val="16"/>
        </w:rPr>
        <w:t>, enabling efficient transfer of knowledge, monetization of discoveries, and rewarding of creators. An estimated</w:t>
      </w:r>
      <w:r w:rsidRPr="00511AC0">
        <w:rPr>
          <w:rStyle w:val="Emphasis"/>
          <w:b w:val="0"/>
          <w:sz w:val="16"/>
        </w:rPr>
        <w:t xml:space="preserve"> </w:t>
      </w:r>
      <w:r w:rsidRPr="00CA5732">
        <w:rPr>
          <w:rStyle w:val="StyleUnderline"/>
        </w:rPr>
        <w:t>80% of the value of U.S. corporations lies in their IP portfolios. The risks of failing to adopt a coherent strategy should be just as obvious: declining innovation, contracting international trade, and stagnant growth.</w:t>
      </w:r>
    </w:p>
    <w:p w14:paraId="38A7B1D1" w14:textId="77777777" w:rsidR="008A33DA" w:rsidRDefault="008A33DA" w:rsidP="008A33DA">
      <w:pPr>
        <w:rPr>
          <w:rStyle w:val="StyleUnderline"/>
        </w:rPr>
      </w:pPr>
      <w:r w:rsidRPr="00F12C1D">
        <w:rPr>
          <w:sz w:val="16"/>
        </w:rPr>
        <w:t xml:space="preserve">The </w:t>
      </w:r>
      <w:r w:rsidRPr="00CA5732">
        <w:rPr>
          <w:rStyle w:val="StyleUnderline"/>
        </w:rPr>
        <w:t xml:space="preserve">primary goal of current U.S. regulations </w:t>
      </w:r>
      <w:r w:rsidRPr="00511AC0">
        <w:rPr>
          <w:rStyle w:val="Emphasis"/>
          <w:b w:val="0"/>
          <w:sz w:val="16"/>
        </w:rPr>
        <w:t>is, as it sh</w:t>
      </w:r>
      <w:r w:rsidRPr="00CA5732">
        <w:rPr>
          <w:rStyle w:val="StyleUnderline"/>
        </w:rPr>
        <w:t>ould be, to strike a balance between disseminating knowledge and rewarding private effort</w:t>
      </w:r>
      <w:r w:rsidRPr="00F12C1D">
        <w:rPr>
          <w:sz w:val="16"/>
        </w:rPr>
        <w:t>. Nonetheless, our</w:t>
      </w:r>
      <w:r w:rsidRPr="00511AC0">
        <w:rPr>
          <w:rStyle w:val="Emphasis"/>
          <w:b w:val="0"/>
          <w:sz w:val="16"/>
        </w:rPr>
        <w:t xml:space="preserve"> </w:t>
      </w:r>
      <w:r w:rsidRPr="00CA5732">
        <w:rPr>
          <w:rStyle w:val="Emphasis"/>
        </w:rPr>
        <w:t xml:space="preserve">national interest calls for a comprehensive IP </w:t>
      </w:r>
      <w:r w:rsidRPr="00F12C1D">
        <w:rPr>
          <w:sz w:val="16"/>
        </w:rPr>
        <w:t>policy that goes a step further. Such a strategy would support U.S. firms within the agreed-upon bounds of the global economy and intellectual property,</w:t>
      </w:r>
      <w:r w:rsidRPr="00511AC0">
        <w:rPr>
          <w:rStyle w:val="Emphasis"/>
          <w:b w:val="0"/>
          <w:sz w:val="16"/>
        </w:rPr>
        <w:t xml:space="preserve"> </w:t>
      </w:r>
      <w:r w:rsidRPr="00CA5732">
        <w:rPr>
          <w:rStyle w:val="StyleUnderline"/>
        </w:rPr>
        <w:t>helping to realize more of the growth and job-creation potential of America’s profound innovation capabilities.</w:t>
      </w:r>
    </w:p>
    <w:p w14:paraId="2F596024" w14:textId="77777777" w:rsidR="008A33DA" w:rsidRDefault="008A33DA" w:rsidP="008A33DA"/>
    <w:p w14:paraId="37A7A6ED" w14:textId="77777777" w:rsidR="008A33DA" w:rsidRPr="008A33DA" w:rsidRDefault="008A33DA" w:rsidP="008A33DA"/>
    <w:p w14:paraId="5C8D0004" w14:textId="5F94C13C" w:rsidR="003C6897" w:rsidRDefault="003C6897" w:rsidP="003C6897">
      <w:pPr>
        <w:pStyle w:val="Heading3"/>
      </w:pPr>
      <w:r>
        <w:t>Rollback</w:t>
      </w:r>
    </w:p>
    <w:p w14:paraId="13424452" w14:textId="77777777" w:rsidR="003C6897" w:rsidRPr="006C4076" w:rsidRDefault="003C6897" w:rsidP="003C6897">
      <w:pPr>
        <w:pStyle w:val="Heading4"/>
        <w:rPr>
          <w:rStyle w:val="Style13ptBold"/>
          <w:b/>
          <w:bCs w:val="0"/>
        </w:rPr>
      </w:pPr>
      <w:r>
        <w:rPr>
          <w:rStyle w:val="Style13ptBold"/>
          <w:b/>
          <w:bCs w:val="0"/>
        </w:rPr>
        <w:t>The CP gets rolled back on first amendment grounds</w:t>
      </w:r>
    </w:p>
    <w:p w14:paraId="7043B6F5" w14:textId="77777777" w:rsidR="003C6897" w:rsidRDefault="003C6897" w:rsidP="003C6897">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70CEC58B" w14:textId="77777777" w:rsidR="003C6897" w:rsidRPr="009C6B5A" w:rsidRDefault="003C6897" w:rsidP="003C6897">
      <w:pPr>
        <w:rPr>
          <w:sz w:val="16"/>
        </w:rPr>
      </w:pPr>
      <w:r w:rsidRPr="009C6B5A">
        <w:rPr>
          <w:sz w:val="16"/>
        </w:rPr>
        <w:t xml:space="preserve">The preservation of state dilution claims may be problematic; it threatens to revive the "unpredictable" "patch-quilt" features of protection that lawmakers and trademark owners decried before enactment of the federal provision.78 Arguably, </w:t>
      </w:r>
      <w:r w:rsidRPr="009C6B5A">
        <w:rPr>
          <w:u w:val="single"/>
        </w:rPr>
        <w:t xml:space="preserve">state protection will not interfere with nationwide rights, because one can expect that any nationally famous mark would be registered. Any unpredictability inherent in </w:t>
      </w:r>
      <w:proofErr w:type="spellStart"/>
      <w:r w:rsidRPr="009C6B5A">
        <w:rPr>
          <w:u w:val="single"/>
        </w:rPr>
        <w:t>disuniform</w:t>
      </w:r>
      <w:proofErr w:type="spellEnd"/>
      <w:r w:rsidRPr="009C6B5A">
        <w:rPr>
          <w:u w:val="single"/>
        </w:rPr>
        <w:t xml:space="preserve"> state regulation would, in theory, be confined to the regulation of local trade symbols.</w:t>
      </w:r>
      <w:r w:rsidRPr="009C6B5A">
        <w:rPr>
          <w:sz w:val="16"/>
        </w:rPr>
        <w:t xml:space="preserve"> Moreover, the preemption of state dilution claims against federally registered marks may promote federal registration for all marks, especially, perhaps, for less known marks that might form the targets of state claims. Promoting federal registration enhances national uniformity and predictability in trademark law. </w:t>
      </w:r>
    </w:p>
    <w:p w14:paraId="477D5F1B" w14:textId="77777777" w:rsidR="003C6897" w:rsidRDefault="003C6897" w:rsidP="003C6897">
      <w:pPr>
        <w:rPr>
          <w:u w:val="single"/>
        </w:rPr>
      </w:pPr>
      <w:r w:rsidRPr="009C6B5A">
        <w:rPr>
          <w:sz w:val="16"/>
        </w:rPr>
        <w:t xml:space="preserve">Finally, the </w:t>
      </w:r>
      <w:r w:rsidRPr="009C6B5A">
        <w:rPr>
          <w:u w:val="single"/>
        </w:rPr>
        <w:t xml:space="preserve">federal law expression of the dilution claim adopts the "blurring" branch of </w:t>
      </w:r>
      <w:proofErr w:type="gramStart"/>
      <w:r w:rsidRPr="009C6B5A">
        <w:rPr>
          <w:u w:val="single"/>
        </w:rPr>
        <w:t>dilution, but</w:t>
      </w:r>
      <w:proofErr w:type="gramEnd"/>
      <w:r w:rsidRPr="009C6B5A">
        <w:rPr>
          <w:u w:val="single"/>
        </w:rPr>
        <w:t xml:space="preserve"> omits explicit reference to the "</w:t>
      </w:r>
      <w:proofErr w:type="spellStart"/>
      <w:r w:rsidRPr="009C6B5A">
        <w:rPr>
          <w:u w:val="single"/>
        </w:rPr>
        <w:t>tarnishment</w:t>
      </w:r>
      <w:proofErr w:type="spellEnd"/>
      <w:r w:rsidRPr="009C6B5A">
        <w:rPr>
          <w:u w:val="single"/>
        </w:rPr>
        <w:t>" branch. The federal text, for example, unlike the state Model Bill, does not mention "injury to business reputation."</w:t>
      </w:r>
      <w:r w:rsidRPr="009C6B5A">
        <w:rPr>
          <w:sz w:val="16"/>
        </w:rPr>
        <w:t xml:space="preserve"> Does this mean that there is </w:t>
      </w:r>
      <w:r w:rsidRPr="009C6B5A">
        <w:rPr>
          <w:u w:val="single"/>
        </w:rPr>
        <w:t xml:space="preserve">no federal claim against </w:t>
      </w:r>
      <w:proofErr w:type="spellStart"/>
      <w:r>
        <w:rPr>
          <w:u w:val="single"/>
        </w:rPr>
        <w:t>tarnishment</w:t>
      </w:r>
      <w:proofErr w:type="spellEnd"/>
      <w:r w:rsidRPr="009C6B5A">
        <w:rPr>
          <w:sz w:val="16"/>
        </w:rPr>
        <w:t xml:space="preserve">? And if not, do state </w:t>
      </w:r>
      <w:proofErr w:type="spellStart"/>
      <w:r w:rsidRPr="009C6B5A">
        <w:rPr>
          <w:sz w:val="16"/>
        </w:rPr>
        <w:t>tarnishment</w:t>
      </w:r>
      <w:proofErr w:type="spellEnd"/>
      <w:r w:rsidRPr="009C6B5A">
        <w:rPr>
          <w:sz w:val="16"/>
        </w:rPr>
        <w:t xml:space="preserve"> claims survive? It would be tempting to argue that the absence of an explicit </w:t>
      </w:r>
      <w:proofErr w:type="spellStart"/>
      <w:r w:rsidRPr="009C6B5A">
        <w:rPr>
          <w:sz w:val="16"/>
        </w:rPr>
        <w:t>tarnishment</w:t>
      </w:r>
      <w:proofErr w:type="spellEnd"/>
      <w:r w:rsidRPr="009C6B5A">
        <w:rPr>
          <w:sz w:val="16"/>
        </w:rPr>
        <w:t xml:space="preserve"> claim reveals Congress's intention to cut off that branch of the dilution doctrine. After all, </w:t>
      </w:r>
      <w:proofErr w:type="spellStart"/>
      <w:r w:rsidRPr="009C6B5A">
        <w:rPr>
          <w:sz w:val="16"/>
        </w:rPr>
        <w:t>tarnishment</w:t>
      </w:r>
      <w:proofErr w:type="spellEnd"/>
      <w:r w:rsidRPr="009C6B5A">
        <w:rPr>
          <w:sz w:val="16"/>
        </w:rPr>
        <w:t xml:space="preserve"> claims can conflict with speech interests, even if the threatened speech is often "commercial," and hence less protected. 79 Nonetheless, the legislative history suggests that Congress understood the concept of loss of distinctiveness to encompass disparagement and tarnishment.80 </w:t>
      </w:r>
      <w:r w:rsidRPr="00C64F4D">
        <w:rPr>
          <w:rStyle w:val="StyleUnderline"/>
        </w:rPr>
        <w:t>As a result</w:t>
      </w:r>
      <w:proofErr w:type="gramStart"/>
      <w:r w:rsidRPr="00C64F4D">
        <w:rPr>
          <w:rStyle w:val="StyleUnderline"/>
        </w:rPr>
        <w:t>, it would seem that, to</w:t>
      </w:r>
      <w:proofErr w:type="gramEnd"/>
      <w:r w:rsidRPr="00C64F4D">
        <w:rPr>
          <w:rStyle w:val="StyleUnderline"/>
        </w:rPr>
        <w:t xml:space="preserve"> the extent that federal dilution law can incorporate </w:t>
      </w:r>
      <w:proofErr w:type="spellStart"/>
      <w:r w:rsidRPr="00C64F4D">
        <w:rPr>
          <w:rStyle w:val="StyleUnderline"/>
        </w:rPr>
        <w:t>tarnishment</w:t>
      </w:r>
      <w:proofErr w:type="spellEnd"/>
      <w:r w:rsidRPr="00C64F4D">
        <w:rPr>
          <w:rStyle w:val="StyleUnderline"/>
        </w:rPr>
        <w:t>, without running afoul of the first amendment</w:t>
      </w:r>
      <w:r w:rsidRPr="009C6B5A">
        <w:rPr>
          <w:sz w:val="16"/>
        </w:rPr>
        <w:t xml:space="preserve">, so, too, can state claims. By contrast, to the extent that state antidilution doctrine has not incorporated the kinds of exclusions of noncommercial speech and comparative advertising set forth in the federal statute,81 </w:t>
      </w:r>
      <w:r w:rsidRPr="00C64F4D">
        <w:rPr>
          <w:rStyle w:val="StyleUnderline"/>
        </w:rPr>
        <w:t>the state laws may be vulnerable to first amendment challenge</w:t>
      </w:r>
      <w:r w:rsidRPr="009C6B5A">
        <w:rPr>
          <w:sz w:val="16"/>
        </w:rPr>
        <w:t xml:space="preserve">. </w:t>
      </w:r>
      <w:r w:rsidRPr="009C6B5A">
        <w:rPr>
          <w:u w:val="single"/>
        </w:rPr>
        <w:t>In that case, however, the new federal anti-dilution statute would not preempt the state law; rather, the state law would be set aside on constitutional grounds. Nonetheless, a comparison of the state law with the new federal law would reinforce the constitutional challenge to the state law.</w:t>
      </w:r>
    </w:p>
    <w:p w14:paraId="2CC38BED" w14:textId="633A5895" w:rsidR="006E3EA4" w:rsidRDefault="006E3EA4" w:rsidP="006E3EA4">
      <w:pPr>
        <w:pStyle w:val="Heading3"/>
      </w:pPr>
      <w:r w:rsidRPr="006E3EA4">
        <w:t>Authority</w:t>
      </w:r>
    </w:p>
    <w:p w14:paraId="36DDF642" w14:textId="77777777" w:rsidR="008A33DA" w:rsidRDefault="008A33DA" w:rsidP="008A33DA">
      <w:pPr>
        <w:pStyle w:val="Heading4"/>
      </w:pPr>
      <w:r>
        <w:t xml:space="preserve">States can’t change IPR laws </w:t>
      </w:r>
    </w:p>
    <w:p w14:paraId="7C3D149E" w14:textId="77777777" w:rsidR="008A33DA" w:rsidRDefault="008A33DA" w:rsidP="008A33DA">
      <w:pPr>
        <w:rPr>
          <w:rStyle w:val="Style13ptBold"/>
          <w:rFonts w:ascii="Times New Roman" w:hAnsi="Times New Roman" w:cs="Times New Roman"/>
          <w:bCs w:val="0"/>
        </w:rPr>
      </w:pPr>
      <w:r>
        <w:rPr>
          <w:rStyle w:val="Style13ptBold"/>
        </w:rPr>
        <w:t xml:space="preserve">Hartline ’23 </w:t>
      </w:r>
      <w:r>
        <w:t>[David; October 9; Legal fellow at Hudson Institute’s Forum for Intellectual Property; Hudson Institute; “The IP Law Problem with California’s New Right to Repair Act”; https://www.hudson.org/intellectual-property/ip-law-problem-californias-new-right-repair-act-devlin-hartline#:~:text=Under%20the%20Supremacy%20Clause%2C%20states,the%20Copyright%20and%20Patent%20Acts.]</w:t>
      </w:r>
    </w:p>
    <w:p w14:paraId="18D4CD8A" w14:textId="61F9D536" w:rsidR="008A33DA" w:rsidRPr="00F12C1D" w:rsidRDefault="008A33DA" w:rsidP="008A33DA">
      <w:pPr>
        <w:rPr>
          <w:sz w:val="16"/>
          <w:szCs w:val="16"/>
        </w:rPr>
      </w:pPr>
      <w:r>
        <w:rPr>
          <w:sz w:val="16"/>
          <w:szCs w:val="16"/>
        </w:rPr>
        <w:t>But, more importantly, it’s not up to the states to second-guess Congress’s judgment.</w:t>
      </w:r>
      <w:r>
        <w:t xml:space="preserve"> </w:t>
      </w:r>
      <w:r>
        <w:rPr>
          <w:u w:val="single"/>
        </w:rPr>
        <w:t xml:space="preserve">The policy </w:t>
      </w:r>
      <w:r>
        <w:rPr>
          <w:highlight w:val="cyan"/>
          <w:u w:val="single"/>
        </w:rPr>
        <w:t>debates over</w:t>
      </w:r>
      <w:r>
        <w:rPr>
          <w:u w:val="single"/>
        </w:rPr>
        <w:t xml:space="preserve"> the </w:t>
      </w:r>
      <w:r>
        <w:rPr>
          <w:highlight w:val="cyan"/>
          <w:u w:val="single"/>
        </w:rPr>
        <w:t>protections</w:t>
      </w:r>
      <w:r>
        <w:t xml:space="preserve"> </w:t>
      </w:r>
      <w:r>
        <w:rPr>
          <w:sz w:val="16"/>
          <w:szCs w:val="16"/>
        </w:rPr>
        <w:t>and remedies</w:t>
      </w:r>
      <w:r>
        <w:t xml:space="preserve"> </w:t>
      </w:r>
      <w:r>
        <w:rPr>
          <w:u w:val="single"/>
        </w:rPr>
        <w:t>accorded to copyright and patent owners</w:t>
      </w:r>
      <w:r>
        <w:t xml:space="preserve"> </w:t>
      </w:r>
      <w:r>
        <w:rPr>
          <w:u w:val="single"/>
        </w:rPr>
        <w:t xml:space="preserve">typically </w:t>
      </w:r>
      <w:r>
        <w:rPr>
          <w:highlight w:val="cyan"/>
          <w:u w:val="single"/>
        </w:rPr>
        <w:t>take place at</w:t>
      </w:r>
      <w:r>
        <w:rPr>
          <w:u w:val="single"/>
        </w:rPr>
        <w:t xml:space="preserve"> </w:t>
      </w:r>
      <w:r>
        <w:rPr>
          <w:highlight w:val="cyan"/>
          <w:u w:val="single"/>
        </w:rPr>
        <w:t>the federal level</w:t>
      </w:r>
      <w:r>
        <w:t xml:space="preserve"> </w:t>
      </w:r>
      <w:r>
        <w:rPr>
          <w:sz w:val="16"/>
          <w:szCs w:val="16"/>
        </w:rPr>
        <w:t>for good reason.</w:t>
      </w:r>
      <w:r>
        <w:t xml:space="preserve"> </w:t>
      </w:r>
      <w:r>
        <w:rPr>
          <w:highlight w:val="cyan"/>
          <w:u w:val="single"/>
        </w:rPr>
        <w:t>Under</w:t>
      </w:r>
      <w:r>
        <w:rPr>
          <w:u w:val="single"/>
        </w:rPr>
        <w:t xml:space="preserve"> the </w:t>
      </w:r>
      <w:r>
        <w:rPr>
          <w:highlight w:val="cyan"/>
          <w:u w:val="single"/>
        </w:rPr>
        <w:t>Supremacy Clause</w:t>
      </w:r>
      <w:r>
        <w:rPr>
          <w:u w:val="single"/>
        </w:rPr>
        <w:t xml:space="preserve">, </w:t>
      </w:r>
      <w:r>
        <w:rPr>
          <w:highlight w:val="cyan"/>
          <w:u w:val="single"/>
        </w:rPr>
        <w:t>states</w:t>
      </w:r>
      <w:r>
        <w:rPr>
          <w:u w:val="single"/>
        </w:rPr>
        <w:t xml:space="preserve"> are </w:t>
      </w:r>
      <w:r>
        <w:rPr>
          <w:highlight w:val="cyan"/>
          <w:u w:val="single"/>
        </w:rPr>
        <w:t>powerless to enact laws</w:t>
      </w:r>
      <w:r>
        <w:rPr>
          <w:u w:val="single"/>
        </w:rPr>
        <w:t xml:space="preserve"> that </w:t>
      </w:r>
      <w:r>
        <w:rPr>
          <w:highlight w:val="cyan"/>
          <w:u w:val="single"/>
        </w:rPr>
        <w:t>conflict with fed</w:t>
      </w:r>
      <w:r>
        <w:rPr>
          <w:u w:val="single"/>
        </w:rPr>
        <w:t>eral l</w:t>
      </w:r>
      <w:r>
        <w:rPr>
          <w:highlight w:val="cyan"/>
          <w:u w:val="single"/>
        </w:rPr>
        <w:t>aws,</w:t>
      </w:r>
      <w:r>
        <w:rPr>
          <w:u w:val="single"/>
        </w:rPr>
        <w:t xml:space="preserve"> </w:t>
      </w:r>
      <w:r>
        <w:rPr>
          <w:sz w:val="16"/>
          <w:szCs w:val="16"/>
        </w:rPr>
        <w:t>including the Copyright and Patent Acts.</w:t>
      </w:r>
    </w:p>
    <w:p w14:paraId="429E63ED" w14:textId="5ABCCD12" w:rsidR="006E3EA4" w:rsidRPr="00D564B6" w:rsidRDefault="006E3EA4" w:rsidP="006E3EA4">
      <w:pPr>
        <w:pStyle w:val="Heading4"/>
        <w:rPr>
          <w:rStyle w:val="Style13ptBold"/>
          <w:b/>
          <w:bCs w:val="0"/>
        </w:rPr>
      </w:pPr>
      <w:r>
        <w:rPr>
          <w:rStyle w:val="Style13ptBold"/>
          <w:b/>
          <w:bCs w:val="0"/>
        </w:rPr>
        <w:t xml:space="preserve">Only the feds have the authority to do the plan – CP </w:t>
      </w:r>
      <w:r w:rsidR="00F12C1D">
        <w:rPr>
          <w:rStyle w:val="Style13ptBold"/>
          <w:b/>
          <w:bCs w:val="0"/>
        </w:rPr>
        <w:t>never gets off the ground</w:t>
      </w:r>
    </w:p>
    <w:p w14:paraId="516C5383" w14:textId="77777777" w:rsidR="006E3EA4" w:rsidRPr="009C6B5A" w:rsidRDefault="006E3EA4" w:rsidP="006E3EA4">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43CCAF51" w14:textId="77777777" w:rsidR="006E3EA4" w:rsidRPr="009C6B5A" w:rsidRDefault="006E3EA4" w:rsidP="006E3EA4">
      <w:pPr>
        <w:rPr>
          <w:u w:val="single"/>
        </w:rPr>
      </w:pPr>
      <w:r w:rsidRPr="009C6B5A">
        <w:rPr>
          <w:u w:val="single"/>
        </w:rPr>
        <w:t>Federal statutes regulate patents,7 copyrights,8 and trademarks.</w:t>
      </w:r>
      <w:r w:rsidRPr="009C6B5A">
        <w:rPr>
          <w:sz w:val="16"/>
        </w:rPr>
        <w:t xml:space="preserve">9 Indeed, national legislation provides that </w:t>
      </w:r>
      <w:r w:rsidRPr="009C6B5A">
        <w:rPr>
          <w:u w:val="single"/>
        </w:rPr>
        <w:t>only federal law may govern copyright subject matter,10 and that the federal courts alone may judge patent and copyright claims.</w:t>
      </w:r>
      <w:r w:rsidRPr="009C6B5A">
        <w:rPr>
          <w:sz w:val="16"/>
        </w:rPr>
        <w:t xml:space="preserve">11 In addition, the United States </w:t>
      </w:r>
      <w:r w:rsidRPr="009C6B5A">
        <w:rPr>
          <w:u w:val="single"/>
        </w:rPr>
        <w:t>Supreme Court has emphasized exclusive federal authority to grant patents.</w:t>
      </w:r>
      <w:r w:rsidRPr="009C6B5A">
        <w:rPr>
          <w:sz w:val="16"/>
        </w:rPr>
        <w:t xml:space="preserve">12 By contrast, Congress has, in most instances, left trademarks to concurrent state and federal ordering, 13 although </w:t>
      </w:r>
      <w:r w:rsidRPr="009C6B5A">
        <w:rPr>
          <w:u w:val="single"/>
        </w:rPr>
        <w:t>the national uniformity advantages of federal trademark registration and regulation are sufficiently great that congressional enactments set forth the dominant law in this realm. 14</w:t>
      </w:r>
    </w:p>
    <w:p w14:paraId="2922ABD0" w14:textId="77777777" w:rsidR="00F12C1D" w:rsidRPr="00D564B6" w:rsidRDefault="00F12C1D" w:rsidP="00F12C1D">
      <w:pPr>
        <w:pStyle w:val="Heading4"/>
        <w:rPr>
          <w:rStyle w:val="Style13ptBold"/>
          <w:b/>
          <w:bCs w:val="0"/>
        </w:rPr>
      </w:pPr>
      <w:r>
        <w:rPr>
          <w:rStyle w:val="Style13ptBold"/>
          <w:b/>
          <w:bCs w:val="0"/>
        </w:rPr>
        <w:t>State and federal governments clash – results in inconsistent policies.</w:t>
      </w:r>
    </w:p>
    <w:p w14:paraId="3226198A" w14:textId="77777777" w:rsidR="00F12C1D" w:rsidRPr="00BA7444" w:rsidRDefault="00F12C1D" w:rsidP="00F12C1D">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7AAE87D7" w14:textId="77777777" w:rsidR="00F12C1D" w:rsidRPr="005726F9" w:rsidRDefault="00F12C1D" w:rsidP="00F12C1D">
      <w:pPr>
        <w:rPr>
          <w:sz w:val="16"/>
        </w:rPr>
      </w:pPr>
      <w:r w:rsidRPr="00BA7444">
        <w:rPr>
          <w:u w:val="single"/>
        </w:rPr>
        <w:t xml:space="preserve">Occasionally, state and federal regulatory regimes </w:t>
      </w:r>
      <w:r w:rsidRPr="005726F9">
        <w:rPr>
          <w:sz w:val="16"/>
        </w:rPr>
        <w:t>may</w:t>
      </w:r>
      <w:r w:rsidRPr="00BA7444">
        <w:rPr>
          <w:u w:val="single"/>
        </w:rPr>
        <w:t xml:space="preserve"> clash.</w:t>
      </w:r>
      <w:r w:rsidRPr="005726F9">
        <w:rPr>
          <w:sz w:val="16"/>
        </w:rPr>
        <w:t xml:space="preserve"> That is, </w:t>
      </w:r>
      <w:r w:rsidRPr="00BA7444">
        <w:rPr>
          <w:u w:val="single"/>
        </w:rPr>
        <w:t xml:space="preserve">even though a state may not have deliberately erected a competing regime for regulating an area controlled by national law, application of state law </w:t>
      </w:r>
      <w:proofErr w:type="gramStart"/>
      <w:r w:rsidRPr="005726F9">
        <w:rPr>
          <w:sz w:val="16"/>
        </w:rPr>
        <w:t>in a given</w:t>
      </w:r>
      <w:proofErr w:type="gramEnd"/>
      <w:r w:rsidRPr="005726F9">
        <w:rPr>
          <w:sz w:val="16"/>
        </w:rPr>
        <w:t xml:space="preserve"> situation may </w:t>
      </w:r>
      <w:r w:rsidRPr="00BA7444">
        <w:rPr>
          <w:u w:val="single"/>
        </w:rPr>
        <w:t>produce results inconsistent with federal policy.</w:t>
      </w:r>
      <w:r w:rsidRPr="005726F9">
        <w:rPr>
          <w:sz w:val="16"/>
        </w:rPr>
        <w:t xml:space="preserve"> For example, if, in order to prevent public confusion regarding the origin of the goods, a state attempts to forbid copying an article that is itself an insufficient advance over the prior art to merit a federal patent, the state intervention would accord an exclusivity that federal law has declined to extend.16 For American lawyers the crucial question then becomes whether the federal level (or lack) of protection sets the sole measure, or whether the federal law in effect establishes a minimum standard of protection, leaving the states free · to afford more than the national legislature has chosen to accord. 17 If the former, the state law is invalid - "preempted" in the American legal jargon. If the latter, there is no federal preemption. </w:t>
      </w:r>
    </w:p>
    <w:p w14:paraId="149E329A" w14:textId="77777777" w:rsidR="00F12C1D" w:rsidRDefault="00F12C1D" w:rsidP="00F12C1D">
      <w:pPr>
        <w:rPr>
          <w:u w:val="single"/>
        </w:rPr>
      </w:pPr>
      <w:r w:rsidRPr="005726F9">
        <w:rPr>
          <w:sz w:val="16"/>
        </w:rPr>
        <w:t xml:space="preserve">The foregoing example reveals an important feature of American federal-state relations: </w:t>
      </w:r>
      <w:r w:rsidRPr="005726F9">
        <w:rPr>
          <w:u w:val="single"/>
        </w:rPr>
        <w:t>determination of whether state law has been preempted by federal law is not easy.</w:t>
      </w:r>
      <w:r w:rsidRPr="005726F9">
        <w:rPr>
          <w:sz w:val="16"/>
        </w:rPr>
        <w:t xml:space="preserve"> Case law on this problem abounds in many areas, and the standard formulas employed by the Supreme Court often obscure rather than illuminate. The core idea is that of conflict, but the existence of a conflict is not self- evident. A judgment of this nature requires a precise assessment of the purposes and effects of both the federal and the state laws.18 In the intellectual property field, the extensive scope of federal regulation often does point to the conclusion that </w:t>
      </w:r>
      <w:r w:rsidRPr="005726F9">
        <w:rPr>
          <w:u w:val="single"/>
        </w:rPr>
        <w:t>federal law should supply the sole measure of what interests are to be protected.</w:t>
      </w:r>
    </w:p>
    <w:p w14:paraId="5E92D912" w14:textId="77777777" w:rsidR="006E3EA4" w:rsidRDefault="006E3EA4" w:rsidP="003C6897">
      <w:pPr>
        <w:rPr>
          <w:u w:val="single"/>
        </w:rPr>
      </w:pPr>
    </w:p>
    <w:p w14:paraId="2FB66128" w14:textId="59144042" w:rsidR="003C6897" w:rsidRDefault="00554BA4" w:rsidP="00554BA4">
      <w:pPr>
        <w:pStyle w:val="Heading3"/>
      </w:pPr>
      <w:r>
        <w:t>Copyright</w:t>
      </w:r>
    </w:p>
    <w:p w14:paraId="06F2BB65" w14:textId="77777777" w:rsidR="00554BA4" w:rsidRPr="00D564B6" w:rsidRDefault="00554BA4" w:rsidP="00554BA4">
      <w:pPr>
        <w:pStyle w:val="Heading4"/>
        <w:rPr>
          <w:rStyle w:val="Style13ptBold"/>
          <w:b/>
          <w:bCs w:val="0"/>
        </w:rPr>
      </w:pPr>
      <w:r>
        <w:rPr>
          <w:rStyle w:val="Style13ptBold"/>
          <w:b/>
          <w:bCs w:val="0"/>
        </w:rPr>
        <w:t xml:space="preserve">States are </w:t>
      </w:r>
      <w:r w:rsidRPr="00585E4B">
        <w:rPr>
          <w:rStyle w:val="Style13ptBold"/>
          <w:b/>
          <w:bCs w:val="0"/>
          <w:u w:val="single"/>
        </w:rPr>
        <w:t>terrible</w:t>
      </w:r>
      <w:r>
        <w:rPr>
          <w:rStyle w:val="Style13ptBold"/>
          <w:b/>
          <w:bCs w:val="0"/>
        </w:rPr>
        <w:t xml:space="preserve"> at enforcing copyright law – GAIT negotiations prove.</w:t>
      </w:r>
    </w:p>
    <w:p w14:paraId="290BB5E2" w14:textId="77777777" w:rsidR="00554BA4" w:rsidRPr="002D225E" w:rsidRDefault="00554BA4" w:rsidP="00554BA4">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414D6EAD" w14:textId="77777777" w:rsidR="00554BA4" w:rsidRPr="00E228BF" w:rsidRDefault="00554BA4" w:rsidP="00554BA4">
      <w:pPr>
        <w:rPr>
          <w:sz w:val="16"/>
        </w:rPr>
      </w:pPr>
      <w:r w:rsidRPr="00E228BF">
        <w:rPr>
          <w:u w:val="single"/>
        </w:rPr>
        <w:t xml:space="preserve">Since 1978, the federal copyright law has protected all "works of authorship fixed in a tangible medium of expression ... " 45 </w:t>
      </w:r>
      <w:r w:rsidRPr="00E228BF">
        <w:rPr>
          <w:sz w:val="16"/>
        </w:rPr>
        <w:t xml:space="preserve">These include sound recordings, such as authorized fixations of a musical performance on a tape or CD. The 1976 Copyright Act also protected live transmissions of performances, if the transmission was being simultaneously recorded (fixed).46 Missing from the scope of federal protection were live performances, including transmissions not undergoing simultaneous fixation. For example, a live performance in a concert or dance hall, or a radio broadcast not simultaneously recorded by the broadcaster, did not come within the subject matter of federal law.47 </w:t>
      </w:r>
    </w:p>
    <w:p w14:paraId="529BB8F1" w14:textId="77777777" w:rsidR="00554BA4" w:rsidRPr="00E228BF" w:rsidRDefault="00554BA4" w:rsidP="00554BA4">
      <w:pPr>
        <w:rPr>
          <w:sz w:val="16"/>
        </w:rPr>
      </w:pPr>
      <w:r w:rsidRPr="00E228BF">
        <w:rPr>
          <w:u w:val="single"/>
        </w:rPr>
        <w:t xml:space="preserve">Many states, however, had developed protections </w:t>
      </w:r>
      <w:r w:rsidRPr="00E228BF">
        <w:rPr>
          <w:sz w:val="16"/>
        </w:rPr>
        <w:t xml:space="preserve">for unfixed performances, through common law copyright, unfair competition, 48 or right of publicity49 doctrines, or by specific legislation.50 </w:t>
      </w:r>
      <w:r w:rsidRPr="00E228BF">
        <w:rPr>
          <w:u w:val="single"/>
        </w:rPr>
        <w:t xml:space="preserve">But the problems endemic to state intellectual property regimes prevailed: territoriality and </w:t>
      </w:r>
      <w:proofErr w:type="spellStart"/>
      <w:r w:rsidRPr="00E228BF">
        <w:rPr>
          <w:u w:val="single"/>
        </w:rPr>
        <w:t>disuniformity</w:t>
      </w:r>
      <w:proofErr w:type="spellEnd"/>
      <w:r w:rsidRPr="00E228BF">
        <w:rPr>
          <w:u w:val="single"/>
        </w:rPr>
        <w:t xml:space="preserve"> of protection. In addition, states afforded no protection against an important source of bootlegged recordings, </w:t>
      </w:r>
      <w:proofErr w:type="gramStart"/>
      <w:r w:rsidRPr="00E228BF">
        <w:rPr>
          <w:u w:val="single"/>
        </w:rPr>
        <w:t>foreign imports</w:t>
      </w:r>
      <w:proofErr w:type="gramEnd"/>
      <w:r w:rsidRPr="00E228BF">
        <w:rPr>
          <w:u w:val="single"/>
        </w:rPr>
        <w:t>.</w:t>
      </w:r>
      <w:r w:rsidRPr="00E228BF">
        <w:rPr>
          <w:sz w:val="16"/>
        </w:rPr>
        <w:t xml:space="preserve"> For one thing, </w:t>
      </w:r>
      <w:r w:rsidRPr="00E228BF">
        <w:rPr>
          <w:u w:val="single"/>
        </w:rPr>
        <w:t>if the unauthorized fixation took place abroad, no violation of the state law would have occurred.</w:t>
      </w:r>
      <w:r w:rsidRPr="00E228BF">
        <w:rPr>
          <w:sz w:val="16"/>
        </w:rPr>
        <w:t xml:space="preserve">51 Moreover, only the U.S. Customs Service had authority to block entry of foreign recordings of unauthorized fixations, but no federal law empowered the Customs Service to act. 52 </w:t>
      </w:r>
    </w:p>
    <w:p w14:paraId="3B12C414" w14:textId="77777777" w:rsidR="00554BA4" w:rsidRPr="00E228BF" w:rsidRDefault="00554BA4" w:rsidP="00554BA4">
      <w:pPr>
        <w:rPr>
          <w:sz w:val="16"/>
        </w:rPr>
      </w:pPr>
      <w:r w:rsidRPr="00E228BF">
        <w:rPr>
          <w:sz w:val="16"/>
        </w:rPr>
        <w:t xml:space="preserve">Thus, </w:t>
      </w:r>
      <w:r w:rsidRPr="00E228BF">
        <w:rPr>
          <w:u w:val="single"/>
        </w:rPr>
        <w:t xml:space="preserve">effective protection required the intervention of federal law. The need for a federal regime became particularly apparent </w:t>
      </w:r>
      <w:proofErr w:type="gramStart"/>
      <w:r w:rsidRPr="00E228BF">
        <w:rPr>
          <w:u w:val="single"/>
        </w:rPr>
        <w:t>as a result of</w:t>
      </w:r>
      <w:proofErr w:type="gramEnd"/>
      <w:r w:rsidRPr="00E228BF">
        <w:rPr>
          <w:u w:val="single"/>
        </w:rPr>
        <w:t xml:space="preserve"> the elaboration of the TRIPs </w:t>
      </w:r>
      <w:r w:rsidRPr="00E228BF">
        <w:rPr>
          <w:sz w:val="16"/>
        </w:rPr>
        <w:t xml:space="preserve">(trade-related aspects of intellectual property) </w:t>
      </w:r>
      <w:r w:rsidRPr="00E228BF">
        <w:rPr>
          <w:u w:val="single"/>
        </w:rPr>
        <w:t>agreement during the Uruguay Round of the GAIT negotiations.</w:t>
      </w:r>
      <w:r w:rsidRPr="00E228BF">
        <w:rPr>
          <w:sz w:val="16"/>
        </w:rPr>
        <w:t xml:space="preserve"> Article 14.1 of the TRIPs agreement requires: </w:t>
      </w:r>
    </w:p>
    <w:p w14:paraId="59F8F487" w14:textId="77777777" w:rsidR="00554BA4" w:rsidRPr="00E228BF" w:rsidRDefault="00554BA4" w:rsidP="00554BA4">
      <w:pPr>
        <w:rPr>
          <w:sz w:val="16"/>
        </w:rPr>
      </w:pPr>
      <w:r w:rsidRPr="00E228BF">
        <w:rPr>
          <w:sz w:val="16"/>
        </w:rPr>
        <w:t xml:space="preserve">In respect of a fixation of their performance on a phonogram, performers shall have the possibility of preventing the following acts when undertaken without their authorization: the fixation of their unfixed performance and the reproduction of such fixation. Performers shall also have the possibility of preventing the following acts when undertaken without their authorization: the broadcasting by wireless means and the communication to the public of their live performance. Thus, </w:t>
      </w:r>
      <w:r w:rsidRPr="00E228BF">
        <w:rPr>
          <w:u w:val="single"/>
        </w:rPr>
        <w:t xml:space="preserve">as part of the Uruguay Round Amendments Act, Congress added a new Chapter 11 to the federal copyright act. 53 The federal fixation right adopts the TRIPs requirements,54 with a further specification extending copyright infringement remedies against anyone who: "distributes ... any copy or phonorecord [of the sounds or sounds and images of a live musical performance] fixed [without authorization], regardless of whether the fixations occurred in the United States. </w:t>
      </w:r>
      <w:r w:rsidRPr="00E228BF">
        <w:rPr>
          <w:sz w:val="16"/>
        </w:rPr>
        <w:t xml:space="preserve">" 55 </w:t>
      </w:r>
    </w:p>
    <w:p w14:paraId="3EC9C0E6" w14:textId="77777777" w:rsidR="00554BA4" w:rsidRPr="00E228BF" w:rsidRDefault="00554BA4" w:rsidP="00554BA4">
      <w:pPr>
        <w:rPr>
          <w:sz w:val="16"/>
        </w:rPr>
      </w:pPr>
      <w:r w:rsidRPr="00E228BF">
        <w:rPr>
          <w:sz w:val="16"/>
        </w:rPr>
        <w:t>This provision deserves emphasis. While the doctrine of territoriality circumscribed state law protection for live performances</w:t>
      </w:r>
      <w:r w:rsidRPr="00E228BF">
        <w:rPr>
          <w:u w:val="single"/>
        </w:rPr>
        <w:t>, federal law has explicitly overridden territorial limitations.</w:t>
      </w:r>
      <w:r w:rsidRPr="00E228BF">
        <w:rPr>
          <w:sz w:val="16"/>
        </w:rPr>
        <w:t xml:space="preserve"> Under chapter 11, the act of U.S. distribution makes out the violation. Thus, for example, even if the unauthorized </w:t>
      </w:r>
      <w:proofErr w:type="spellStart"/>
      <w:r w:rsidRPr="00E228BF">
        <w:rPr>
          <w:sz w:val="16"/>
        </w:rPr>
        <w:t>recerding</w:t>
      </w:r>
      <w:proofErr w:type="spellEnd"/>
      <w:r w:rsidRPr="00E228BF">
        <w:rPr>
          <w:sz w:val="16"/>
        </w:rPr>
        <w:t xml:space="preserve"> of a live performance was not unlawful in the country in which the fixation was made, distributing that recording in the U.S. would be illicit. </w:t>
      </w:r>
    </w:p>
    <w:p w14:paraId="5CFA19EF" w14:textId="77777777" w:rsidR="00554BA4" w:rsidRPr="00E228BF" w:rsidRDefault="00554BA4" w:rsidP="00554BA4">
      <w:pPr>
        <w:rPr>
          <w:sz w:val="16"/>
        </w:rPr>
      </w:pPr>
      <w:r w:rsidRPr="00E228BF">
        <w:rPr>
          <w:sz w:val="16"/>
        </w:rPr>
        <w:t xml:space="preserve">What of the relationship of the new federal law to state laws affording similar rights? Chapter 11 explicitly preserves state statutory and common law remedies.56 In this case, unlike state moral rights laws, however, </w:t>
      </w:r>
      <w:r w:rsidRPr="00E228BF">
        <w:rPr>
          <w:u w:val="single"/>
        </w:rPr>
        <w:t>federal coverage of fixation rights</w:t>
      </w:r>
      <w:r w:rsidRPr="00E228BF">
        <w:rPr>
          <w:sz w:val="16"/>
        </w:rPr>
        <w:t xml:space="preserve"> in musical performances </w:t>
      </w:r>
      <w:r w:rsidRPr="00E228BF">
        <w:rPr>
          <w:u w:val="single"/>
        </w:rPr>
        <w:t>is so much more complete that the persistence of state remedies is likely to have little practical import.</w:t>
      </w:r>
      <w:r w:rsidRPr="00E228BF">
        <w:rPr>
          <w:sz w:val="16"/>
        </w:rPr>
        <w:t xml:space="preserve"> On the other hand, state remedies remain the only recourse with respect to fixation of non-musical performances, for example, theatrical improvisations and spectacles.</w:t>
      </w:r>
    </w:p>
    <w:p w14:paraId="7AEA3B52" w14:textId="6C26A757" w:rsidR="00554BA4" w:rsidRDefault="00F463C6" w:rsidP="00F463C6">
      <w:pPr>
        <w:pStyle w:val="Heading3"/>
      </w:pPr>
      <w:r>
        <w:t>Trademark</w:t>
      </w:r>
    </w:p>
    <w:p w14:paraId="23636E25" w14:textId="77777777" w:rsidR="00F463C6" w:rsidRPr="00D564B6" w:rsidRDefault="00F463C6" w:rsidP="00F463C6">
      <w:pPr>
        <w:pStyle w:val="Heading4"/>
        <w:rPr>
          <w:rStyle w:val="Style13ptBold"/>
          <w:b/>
          <w:bCs w:val="0"/>
        </w:rPr>
      </w:pPr>
      <w:r>
        <w:rPr>
          <w:rStyle w:val="Style13ptBold"/>
          <w:b/>
          <w:bCs w:val="0"/>
        </w:rPr>
        <w:t>Empirics demonstrate that states cannot enforce trademark dilution laws.</w:t>
      </w:r>
    </w:p>
    <w:p w14:paraId="388556EF" w14:textId="77777777" w:rsidR="00F463C6" w:rsidRPr="002D225E" w:rsidRDefault="00F463C6" w:rsidP="00F463C6">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5CCC4442" w14:textId="2B004C6E" w:rsidR="00F463C6" w:rsidRDefault="00F463C6" w:rsidP="00F463C6">
      <w:pPr>
        <w:rPr>
          <w:sz w:val="16"/>
        </w:rPr>
      </w:pPr>
      <w:r w:rsidRPr="007C0D9E">
        <w:rPr>
          <w:u w:val="single"/>
        </w:rPr>
        <w:t xml:space="preserve">Although several of the twenty-seven states with anti-dilution statutes had generated a considerable case law,66 dilution doctrine suffered from the usual failings of state intellectual property protection in a federal system: </w:t>
      </w:r>
      <w:proofErr w:type="spellStart"/>
      <w:r w:rsidRPr="007C0D9E">
        <w:rPr>
          <w:u w:val="single"/>
        </w:rPr>
        <w:t>disuniformity</w:t>
      </w:r>
      <w:proofErr w:type="spellEnd"/>
      <w:r w:rsidRPr="007C0D9E">
        <w:rPr>
          <w:u w:val="single"/>
        </w:rPr>
        <w:t xml:space="preserve"> and territoriality.</w:t>
      </w:r>
      <w:r w:rsidRPr="00D97224">
        <w:rPr>
          <w:sz w:val="16"/>
        </w:rPr>
        <w:t xml:space="preserve"> Indeed, for more than ten years preceding the new federal statute, </w:t>
      </w:r>
      <w:r w:rsidRPr="007C0D9E">
        <w:rPr>
          <w:u w:val="single"/>
        </w:rPr>
        <w:t>commentators had called for uniform federal regulation.</w:t>
      </w:r>
      <w:r w:rsidRPr="00D97224">
        <w:rPr>
          <w:sz w:val="16"/>
        </w:rPr>
        <w:t xml:space="preserve">67 In 1987 the United States Trademark Association (now </w:t>
      </w:r>
      <w:r w:rsidRPr="007C0D9E">
        <w:rPr>
          <w:u w:val="single"/>
        </w:rPr>
        <w:t>the International Trademark Association, INTA</w:t>
      </w:r>
      <w:r w:rsidRPr="00D97224">
        <w:rPr>
          <w:sz w:val="16"/>
        </w:rPr>
        <w:t xml:space="preserve">) </w:t>
      </w:r>
      <w:r w:rsidRPr="007C0D9E">
        <w:rPr>
          <w:u w:val="single"/>
        </w:rPr>
        <w:t xml:space="preserve">proposed a federal anti-dilution amendment </w:t>
      </w:r>
      <w:r w:rsidRPr="00D97224">
        <w:rPr>
          <w:sz w:val="16"/>
        </w:rPr>
        <w:t xml:space="preserve">as part of the 1988 trademark law revision, but the amendment was ultimately withdrawn. A similar text passed, however, in January 1996, with the support of many trademark owners. </w:t>
      </w:r>
      <w:r w:rsidRPr="007C0D9E">
        <w:rPr>
          <w:u w:val="single"/>
        </w:rPr>
        <w:t>Those who testified in favor of federalizing dilution emphasized the need for uniformity</w:t>
      </w:r>
      <w:r w:rsidRPr="00D97224">
        <w:rPr>
          <w:sz w:val="16"/>
        </w:rPr>
        <w:t>, and for nationwide injunctions.68 As with the new federal right of fixation of live musical performances, the TRIPs accord may have supplied further impetus for legislative action. Article 16;3 of that agreement mandates a kind of dilution protection, more limited than that available in some states, but, of course, more extensive than that available in the twenty-three states that had no anti-dilution measures.69</w:t>
      </w:r>
    </w:p>
    <w:p w14:paraId="5DC5DCE7" w14:textId="77777777" w:rsidR="00761577" w:rsidRDefault="00761577" w:rsidP="00761577">
      <w:pPr>
        <w:rPr>
          <w:sz w:val="16"/>
        </w:rPr>
      </w:pPr>
    </w:p>
    <w:p w14:paraId="0AB87332" w14:textId="426AC0F7" w:rsidR="00761577" w:rsidRPr="00D564B6" w:rsidRDefault="00761577" w:rsidP="00761577">
      <w:pPr>
        <w:pStyle w:val="Heading4"/>
        <w:rPr>
          <w:rStyle w:val="Style13ptBold"/>
          <w:b/>
          <w:bCs w:val="0"/>
        </w:rPr>
      </w:pPr>
      <w:r>
        <w:rPr>
          <w:rStyle w:val="Style13ptBold"/>
          <w:b/>
          <w:bCs w:val="0"/>
        </w:rPr>
        <w:t>Predictable trademark law is key to solve, but the counterplan results in inconsistent policy and shoddy protection measures.</w:t>
      </w:r>
    </w:p>
    <w:p w14:paraId="61280081" w14:textId="77777777" w:rsidR="00761577" w:rsidRDefault="00761577" w:rsidP="00761577">
      <w:r>
        <w:rPr>
          <w:rStyle w:val="Style13ptBold"/>
        </w:rPr>
        <w:t>Ginsburg</w:t>
      </w:r>
      <w:r w:rsidRPr="00F35C35">
        <w:rPr>
          <w:rStyle w:val="Style13ptBold"/>
        </w:rPr>
        <w:t xml:space="preserve"> </w:t>
      </w:r>
      <w:r>
        <w:rPr>
          <w:rStyle w:val="Style13ptBold"/>
        </w:rPr>
        <w:t>96</w:t>
      </w:r>
      <w:r w:rsidRPr="00F35C35">
        <w:rPr>
          <w:rStyle w:val="Style13ptBold"/>
        </w:rPr>
        <w:t xml:space="preserve"> </w:t>
      </w:r>
      <w:r w:rsidRPr="00F35C35">
        <w:t>[</w:t>
      </w:r>
      <w:r w:rsidRPr="00490060">
        <w:t>Jane C. Ginsburg</w:t>
      </w:r>
      <w:r>
        <w:t xml:space="preserve"> is a professor at Columbia Law School</w:t>
      </w:r>
      <w:r w:rsidRPr="00F35C35">
        <w:t>; “</w:t>
      </w:r>
      <w:r w:rsidRPr="00E552FC">
        <w:t>U. S. Federalism and Intellectual Property</w:t>
      </w:r>
      <w:r w:rsidRPr="00F35C35">
        <w:t xml:space="preserve">”; </w:t>
      </w:r>
      <w:r>
        <w:t>1996</w:t>
      </w:r>
      <w:r w:rsidRPr="00F35C35">
        <w:t xml:space="preserve">; </w:t>
      </w:r>
      <w:r w:rsidRPr="00707F94">
        <w:t>https://scholarship.law.columbia.edu/faculty_scholarship/3578/</w:t>
      </w:r>
      <w:r w:rsidRPr="00F35C35">
        <w:t>]//aanya</w:t>
      </w:r>
    </w:p>
    <w:p w14:paraId="56A84FAB" w14:textId="77777777" w:rsidR="00761577" w:rsidRPr="00D97224" w:rsidRDefault="00761577" w:rsidP="00761577">
      <w:pPr>
        <w:rPr>
          <w:sz w:val="16"/>
        </w:rPr>
      </w:pPr>
      <w:r w:rsidRPr="00D97224">
        <w:rPr>
          <w:u w:val="single"/>
        </w:rPr>
        <w:t xml:space="preserve">The new federal law </w:t>
      </w:r>
      <w:r w:rsidRPr="00D97224">
        <w:rPr>
          <w:sz w:val="16"/>
        </w:rPr>
        <w:t xml:space="preserve">appears to leave state anti-dilution law undisturbed, with one explicit exception. It </w:t>
      </w:r>
      <w:r w:rsidRPr="00D97224">
        <w:rPr>
          <w:u w:val="single"/>
        </w:rPr>
        <w:t>provides that ownership of a federal trademark registration “shall be a complete bar to an action against that person under the common law or statute of a State and that seeks to prevent dilution</w:t>
      </w:r>
      <w:r w:rsidRPr="00D97224">
        <w:rPr>
          <w:sz w:val="16"/>
        </w:rPr>
        <w:t xml:space="preserve"> of the distinctiveness of a mark, label, or form of advertisement.76” </w:t>
      </w:r>
    </w:p>
    <w:p w14:paraId="1205482A" w14:textId="77777777" w:rsidR="00761577" w:rsidRPr="00D97224" w:rsidRDefault="00761577" w:rsidP="00761577">
      <w:pPr>
        <w:rPr>
          <w:sz w:val="16"/>
        </w:rPr>
      </w:pPr>
      <w:r w:rsidRPr="00D97224">
        <w:rPr>
          <w:u w:val="single"/>
        </w:rPr>
        <w:t xml:space="preserve">If no state anti-dilution claim can be brought against a federally registered mark, </w:t>
      </w:r>
      <w:r w:rsidRPr="00D97224">
        <w:rPr>
          <w:sz w:val="16"/>
        </w:rPr>
        <w:t xml:space="preserve">the clear implication is that state anti-dilution claims may still be enforced against unregistered marks. Similarly, the legislative history indicates that while the Lanham Act now protects nationally famous marks against dilution, federal law "would not pre-empt existing state dilution statutes. State laws could continue to be applied in cases involving locally famous or distinctive marks. " 77 </w:t>
      </w:r>
    </w:p>
    <w:p w14:paraId="6FAE1C17" w14:textId="77777777" w:rsidR="00761577" w:rsidRDefault="00761577" w:rsidP="00761577">
      <w:pPr>
        <w:rPr>
          <w:u w:val="single"/>
        </w:rPr>
      </w:pPr>
      <w:r w:rsidRPr="00D97224">
        <w:rPr>
          <w:sz w:val="16"/>
        </w:rPr>
        <w:t xml:space="preserve">The </w:t>
      </w:r>
      <w:r w:rsidRPr="00D97224">
        <w:rPr>
          <w:u w:val="single"/>
        </w:rPr>
        <w:t>preservation of state dilution claims may be problematic; it threatens to revive the "unpredictable" "patch-quilt" features of protection that lawmakers and trademark owners decried before enactment of the federal provision.</w:t>
      </w:r>
      <w:r w:rsidRPr="00D97224">
        <w:rPr>
          <w:sz w:val="16"/>
        </w:rPr>
        <w:t xml:space="preserve">78 Arguably, state protection will not interfere with nationwide rights, because one can expect that any nationally famous mark would be registered. Any unpredictability inherent in </w:t>
      </w:r>
      <w:proofErr w:type="spellStart"/>
      <w:r w:rsidRPr="00D97224">
        <w:rPr>
          <w:sz w:val="16"/>
        </w:rPr>
        <w:t>disuniform</w:t>
      </w:r>
      <w:proofErr w:type="spellEnd"/>
      <w:r w:rsidRPr="00D97224">
        <w:rPr>
          <w:sz w:val="16"/>
        </w:rPr>
        <w:t xml:space="preserve"> state regulation would, in theory, be confined to the regulation of local trade symbols. Moreover, the preemption of state dilution claims against federally registered marks may promote federal registration for all marks, especially, perhaps, for less known marks that might form the targets of state claims. </w:t>
      </w:r>
      <w:r w:rsidRPr="009C6B5A">
        <w:rPr>
          <w:u w:val="single"/>
        </w:rPr>
        <w:t>Promoting federal registration enhances national uniformity and predictability in trademark law.</w:t>
      </w:r>
    </w:p>
    <w:p w14:paraId="3860345E" w14:textId="77777777" w:rsidR="00761577" w:rsidRPr="00761577" w:rsidRDefault="00761577" w:rsidP="00F463C6">
      <w:pPr>
        <w:rPr>
          <w:sz w:val="16"/>
        </w:rPr>
      </w:pPr>
    </w:p>
    <w:p w14:paraId="6B8BCACC" w14:textId="127A41B5" w:rsidR="002C647E" w:rsidRDefault="002C647E" w:rsidP="00824AEF">
      <w:pPr>
        <w:pStyle w:val="Heading2"/>
      </w:pPr>
      <w:r>
        <w:t>Perms</w:t>
      </w:r>
    </w:p>
    <w:p w14:paraId="4B90BD6A" w14:textId="31368292" w:rsidR="002C647E" w:rsidRPr="002C647E" w:rsidRDefault="002C647E" w:rsidP="002C647E">
      <w:pPr>
        <w:pStyle w:val="Heading3"/>
      </w:pPr>
      <w:r>
        <w:t xml:space="preserve">PDB </w:t>
      </w:r>
    </w:p>
    <w:p w14:paraId="098DE1DC" w14:textId="77777777" w:rsidR="002C647E" w:rsidRDefault="002C647E" w:rsidP="002C647E">
      <w:pPr>
        <w:pStyle w:val="Heading4"/>
      </w:pPr>
      <w:r w:rsidRPr="0022588A">
        <w:t>P</w:t>
      </w:r>
      <w:r>
        <w:t xml:space="preserve">erm </w:t>
      </w:r>
      <w:r w:rsidRPr="0022588A">
        <w:t>D</w:t>
      </w:r>
      <w:r>
        <w:t xml:space="preserve">o </w:t>
      </w:r>
      <w:r w:rsidRPr="0022588A">
        <w:t>B</w:t>
      </w:r>
      <w:r>
        <w:t>oth</w:t>
      </w:r>
      <w:r w:rsidRPr="0022588A">
        <w:t xml:space="preserve"> </w:t>
      </w:r>
      <w:r>
        <w:t>–</w:t>
      </w:r>
      <w:r w:rsidRPr="0022588A">
        <w:t xml:space="preserve"> </w:t>
      </w:r>
      <w:r>
        <w:t>it’s the only way to prevent preemption and ensure uniformity</w:t>
      </w:r>
    </w:p>
    <w:p w14:paraId="231E6255" w14:textId="77777777" w:rsidR="002C647E" w:rsidRPr="00462D3B" w:rsidRDefault="002C647E" w:rsidP="002C647E">
      <w:pPr>
        <w:pStyle w:val="Heading4"/>
        <w:rPr>
          <w:rStyle w:val="StyleUnderline"/>
          <w:b w:val="0"/>
          <w:bCs/>
          <w:sz w:val="16"/>
          <w:szCs w:val="16"/>
        </w:rPr>
      </w:pPr>
      <w:r w:rsidRPr="0022588A">
        <w:t xml:space="preserve"> </w:t>
      </w:r>
      <w:r w:rsidRPr="0022588A">
        <w:rPr>
          <w:rStyle w:val="Style13ptBold"/>
          <w:b/>
          <w:bCs w:val="0"/>
        </w:rPr>
        <w:t>LII’08</w:t>
      </w:r>
      <w:r w:rsidRPr="0022588A">
        <w:rPr>
          <w:rStyle w:val="Style13ptBold"/>
        </w:rPr>
        <w:t xml:space="preserve"> [Legal Information Institute, “State Regulation of Intellectual Property”, Cornell Law School, </w:t>
      </w:r>
      <w:hyperlink r:id="rId18" w:history="1">
        <w:r w:rsidRPr="0022588A">
          <w:rPr>
            <w:rStyle w:val="Style13ptBold"/>
          </w:rPr>
          <w:t>https://www.law.cornell.edu/constitution-conan/article-1/section-8/clause-8/state-regulation-of-intellectual-property</w:t>
        </w:r>
      </w:hyperlink>
      <w:r w:rsidRPr="0022588A">
        <w:rPr>
          <w:rStyle w:val="Style13ptBold"/>
        </w:rPr>
        <w:t>, TP]</w:t>
      </w:r>
    </w:p>
    <w:p w14:paraId="5FAF0D33" w14:textId="77777777" w:rsidR="002C647E" w:rsidRPr="0022588A" w:rsidRDefault="002C647E" w:rsidP="002C647E">
      <w:pPr>
        <w:rPr>
          <w:sz w:val="16"/>
        </w:rPr>
      </w:pPr>
      <w:r w:rsidRPr="00A933B8">
        <w:rPr>
          <w:rStyle w:val="StyleUnderline"/>
        </w:rPr>
        <w:t>In the absence of preemptive federal legislation</w:t>
      </w:r>
      <w:r w:rsidRPr="0022588A">
        <w:rPr>
          <w:sz w:val="16"/>
        </w:rPr>
        <w:t xml:space="preserve"> to the contrary, nondiscriminatory exercises of state police and taxing powers are not invalid just because such state laws affect federal copyrights and patents.1 Thus, state </w:t>
      </w:r>
      <w:r w:rsidRPr="00A933B8">
        <w:rPr>
          <w:rStyle w:val="StyleUnderline"/>
        </w:rPr>
        <w:t>safety regulations</w:t>
      </w:r>
      <w:r w:rsidRPr="0022588A">
        <w:rPr>
          <w:sz w:val="16"/>
        </w:rPr>
        <w:t xml:space="preserve"> are not void because they limit or </w:t>
      </w:r>
      <w:r w:rsidRPr="00A933B8">
        <w:rPr>
          <w:rStyle w:val="StyleUnderline"/>
        </w:rPr>
        <w:t>preclude the practice of an invention protected by a federal patent</w:t>
      </w:r>
      <w:r w:rsidRPr="0022588A">
        <w:rPr>
          <w:sz w:val="16"/>
        </w:rPr>
        <w:t>.2 Similarly, a state may prescribe reasonable regulations on the transfer of intellectual property rights to protect its citizens from fraud.3 States may tax royalties received from patent or copyright licenses as income.4</w:t>
      </w:r>
    </w:p>
    <w:p w14:paraId="599A51D1" w14:textId="77777777" w:rsidR="002C647E" w:rsidRPr="0022588A" w:rsidRDefault="002C647E" w:rsidP="002C647E">
      <w:pPr>
        <w:rPr>
          <w:sz w:val="16"/>
        </w:rPr>
      </w:pPr>
      <w:r w:rsidRPr="0022588A">
        <w:rPr>
          <w:sz w:val="16"/>
        </w:rPr>
        <w:t xml:space="preserve">Furthermore, </w:t>
      </w:r>
      <w:r w:rsidRPr="0022588A">
        <w:rPr>
          <w:rStyle w:val="StyleUnderline"/>
        </w:rPr>
        <w:t>states may provide IP-like protections to material that Congress could regulate under the IP Clause</w:t>
      </w:r>
      <w:r w:rsidRPr="0022588A">
        <w:rPr>
          <w:sz w:val="16"/>
        </w:rPr>
        <w:t xml:space="preserve">, </w:t>
      </w:r>
      <w:r w:rsidRPr="0022588A">
        <w:rPr>
          <w:rStyle w:val="StyleUnderline"/>
        </w:rPr>
        <w:t>so long as these provisions are neither (</w:t>
      </w:r>
      <w:proofErr w:type="spellStart"/>
      <w:r w:rsidRPr="0022588A">
        <w:rPr>
          <w:rStyle w:val="StyleUnderline"/>
        </w:rPr>
        <w:t>i</w:t>
      </w:r>
      <w:proofErr w:type="spellEnd"/>
      <w:r w:rsidRPr="0022588A">
        <w:rPr>
          <w:rStyle w:val="StyleUnderline"/>
        </w:rPr>
        <w:t>) expressly preempted by a valid act of Congress, nor (ii) in conflict with the purposes of, or the policy balance struck by, federal IP law</w:t>
      </w:r>
      <w:r w:rsidRPr="0022588A">
        <w:rPr>
          <w:sz w:val="16"/>
        </w:rPr>
        <w:t>.5 For example, before the Copyright Act of 1976, federal copyright law only applied to published works, and many states protected unpublished creative works under “common law” copyright.6 Similarly, in Goldstein v. California, the Supreme Court ruled that states may use criminal law to penalize the unauthorized pirating of sound recordings that (although they are the writings of authors) were not protected by federal copyright law.7</w:t>
      </w:r>
    </w:p>
    <w:p w14:paraId="1041952C" w14:textId="77777777" w:rsidR="002C647E" w:rsidRPr="0022588A" w:rsidRDefault="002C647E" w:rsidP="002C647E">
      <w:pPr>
        <w:rPr>
          <w:sz w:val="16"/>
        </w:rPr>
      </w:pPr>
      <w:r w:rsidRPr="0022588A">
        <w:rPr>
          <w:sz w:val="16"/>
        </w:rPr>
        <w:t>115-264</w:t>
      </w:r>
    </w:p>
    <w:p w14:paraId="3F046F15" w14:textId="77777777" w:rsidR="002C647E" w:rsidRPr="00A933B8" w:rsidRDefault="002C647E" w:rsidP="002C647E">
      <w:pPr>
        <w:rPr>
          <w:rStyle w:val="StyleUnderline"/>
        </w:rPr>
      </w:pPr>
      <w:r w:rsidRPr="0022588A">
        <w:rPr>
          <w:sz w:val="16"/>
        </w:rPr>
        <w:t xml:space="preserve">, tit. II, 132 Stat. 3676, 3728–37 (2018). </w:t>
      </w:r>
      <w:r w:rsidRPr="00A933B8">
        <w:rPr>
          <w:rStyle w:val="StyleUnderline"/>
        </w:rPr>
        <w:t xml:space="preserve">States may also </w:t>
      </w:r>
      <w:r w:rsidRPr="00A933B8">
        <w:rPr>
          <w:rStyle w:val="Emphasis"/>
        </w:rPr>
        <w:t>provide trade secret protections</w:t>
      </w:r>
      <w:r w:rsidRPr="00A933B8">
        <w:rPr>
          <w:rStyle w:val="StyleUnderline"/>
        </w:rPr>
        <w:t xml:space="preserve"> f</w:t>
      </w:r>
      <w:r w:rsidRPr="0022588A">
        <w:rPr>
          <w:sz w:val="16"/>
        </w:rPr>
        <w:t xml:space="preserve">or economically valuable information that is kept secret, </w:t>
      </w:r>
      <w:r w:rsidRPr="00A933B8">
        <w:rPr>
          <w:rStyle w:val="StyleUnderline"/>
        </w:rPr>
        <w:t>even if that information constitutes patentable subject matter.8</w:t>
      </w:r>
    </w:p>
    <w:p w14:paraId="28265804" w14:textId="77777777" w:rsidR="002C647E" w:rsidRPr="0022588A" w:rsidRDefault="002C647E" w:rsidP="002C647E">
      <w:pPr>
        <w:rPr>
          <w:sz w:val="16"/>
        </w:rPr>
      </w:pPr>
      <w:r w:rsidRPr="0022588A">
        <w:rPr>
          <w:sz w:val="16"/>
        </w:rPr>
        <w:t xml:space="preserve">However, </w:t>
      </w:r>
      <w:r w:rsidRPr="00A933B8">
        <w:rPr>
          <w:rStyle w:val="StyleUnderline"/>
        </w:rPr>
        <w:t xml:space="preserve">states may not regulate in the field of copyrights and patents in a way that </w:t>
      </w:r>
      <w:r w:rsidRPr="0022588A">
        <w:rPr>
          <w:sz w:val="16"/>
        </w:rPr>
        <w:t>“</w:t>
      </w:r>
      <w:r w:rsidRPr="0022588A">
        <w:rPr>
          <w:rStyle w:val="StyleUnderline"/>
        </w:rPr>
        <w:t>conflict[s] with the operation of the laws in this area passed by Congress” or “clashes with the balance struck by Congress” in its IP laws</w:t>
      </w:r>
      <w:r w:rsidRPr="0022588A">
        <w:rPr>
          <w:sz w:val="16"/>
        </w:rPr>
        <w:t xml:space="preserve">.9 Indeed, </w:t>
      </w:r>
      <w:r w:rsidRPr="0022588A">
        <w:rPr>
          <w:rStyle w:val="Emphasis"/>
        </w:rPr>
        <w:t>a core purpose of the IP Clause’s inclusion in the Constitution was to provide national uniformity in intellectual property law.1</w:t>
      </w:r>
      <w:r w:rsidRPr="0022588A">
        <w:rPr>
          <w:sz w:val="16"/>
        </w:rPr>
        <w:t xml:space="preserve">0 Thus, </w:t>
      </w:r>
      <w:r w:rsidRPr="0022588A">
        <w:rPr>
          <w:rStyle w:val="Emphasis"/>
        </w:rPr>
        <w:t>states cannot offer patent-like protection to the subject matter of an expired patent or to “intellectual creations which would otherwise remain unprotected as a matter of federal law</w:t>
      </w:r>
      <w:r w:rsidRPr="00A933B8">
        <w:rPr>
          <w:rStyle w:val="StyleUnderline"/>
        </w:rPr>
        <w:t>.”</w:t>
      </w:r>
      <w:r w:rsidRPr="0022588A">
        <w:rPr>
          <w:sz w:val="16"/>
        </w:rPr>
        <w:t xml:space="preserve"> 11 For example, states may not use unfair competition law to prevent the copying of items that are not patentable for a lack of novelty or nonobviousness,12 or create a patent-like regime that prohibits the copying of certain unpatented industrial designs.</w:t>
      </w:r>
      <w:r w:rsidRPr="0022588A">
        <w:rPr>
          <w:rStyle w:val="StyleUnderline"/>
        </w:rPr>
        <w:t>13 Such state la</w:t>
      </w:r>
      <w:r w:rsidRPr="00A933B8">
        <w:rPr>
          <w:rStyle w:val="StyleUnderline"/>
        </w:rPr>
        <w:t>ws impermissibly interfere with</w:t>
      </w:r>
      <w:r w:rsidRPr="0022588A">
        <w:rPr>
          <w:sz w:val="16"/>
        </w:rPr>
        <w:t xml:space="preserve"> the </w:t>
      </w:r>
      <w:r w:rsidRPr="00A933B8">
        <w:rPr>
          <w:rStyle w:val="StyleUnderline"/>
        </w:rPr>
        <w:t>federal patent policy</w:t>
      </w:r>
      <w:r w:rsidRPr="0022588A">
        <w:rPr>
          <w:sz w:val="16"/>
        </w:rPr>
        <w:t xml:space="preserve"> that “</w:t>
      </w:r>
      <w:r w:rsidRPr="00A933B8">
        <w:rPr>
          <w:rStyle w:val="StyleUnderline"/>
        </w:rPr>
        <w:t>ideas once placed before the public without the protection of a valid patent are subject to appropriation</w:t>
      </w:r>
      <w:r w:rsidRPr="0022588A">
        <w:rPr>
          <w:sz w:val="16"/>
        </w:rPr>
        <w:t xml:space="preserve"> [by the public] without significant restraint.” 14</w:t>
      </w:r>
    </w:p>
    <w:p w14:paraId="620B4DB2" w14:textId="77777777" w:rsidR="002C647E" w:rsidRPr="00196778" w:rsidRDefault="002C647E" w:rsidP="006E3EA4"/>
    <w:p w14:paraId="66B08100" w14:textId="77777777" w:rsidR="002C647E" w:rsidRPr="00764C0F" w:rsidRDefault="002C647E" w:rsidP="002C647E">
      <w:pPr>
        <w:pStyle w:val="Heading4"/>
      </w:pPr>
      <w:r>
        <w:t>PERM DO BOTH solves better---China Proves</w:t>
      </w:r>
    </w:p>
    <w:p w14:paraId="1C51C6F3" w14:textId="77777777" w:rsidR="002C647E" w:rsidRDefault="002C647E" w:rsidP="002C647E">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558279F7" w14:textId="36888112" w:rsidR="002C647E" w:rsidRDefault="002C647E" w:rsidP="002C647E">
      <w:r w:rsidRPr="002404DE">
        <w:rPr>
          <w:rStyle w:val="StyleUnderline"/>
        </w:rPr>
        <w:t>By extending legislative power to local governments, China's central government has enabled them to establish their own patent laws, thereby creating a semi-decentralized patent system</w:t>
      </w:r>
      <w:r>
        <w:t xml:space="preserve">. </w:t>
      </w:r>
      <w:r w:rsidRPr="002404DE">
        <w:rPr>
          <w:rStyle w:val="StyleUnderline"/>
        </w:rPr>
        <w:t>The coexistence of national and local patent laws represents the fruits of a cooperative endeavor between the central government and local governments in structuring the patent system</w:t>
      </w:r>
      <w:r>
        <w:t xml:space="preserve">, where </w:t>
      </w:r>
      <w:r w:rsidRPr="002404DE">
        <w:rPr>
          <w:rStyle w:val="Emphasis"/>
        </w:rPr>
        <w:t>the central government takes the leading role</w:t>
      </w:r>
      <w:r>
        <w:t xml:space="preserve">. Local patent laws, while complementary, do not alter the requirements that the central government set forth. Rather, they modulate within the boundaries of the national law, guided </w:t>
      </w:r>
      <w:proofErr w:type="gramStart"/>
      <w:r>
        <w:t>by  [</w:t>
      </w:r>
      <w:proofErr w:type="gramEnd"/>
      <w:r>
        <w:t>*291]  the central government's directives, and adapted to the specific local circumstances.</w:t>
      </w:r>
    </w:p>
    <w:p w14:paraId="1CD43CF4" w14:textId="2CB85458" w:rsidR="00CA491D" w:rsidRDefault="00CA491D" w:rsidP="00CA491D">
      <w:pPr>
        <w:pStyle w:val="Heading2"/>
      </w:pPr>
      <w:r>
        <w:t>Net Benefit</w:t>
      </w:r>
    </w:p>
    <w:p w14:paraId="68000848" w14:textId="09C4A0A0" w:rsidR="00CA491D" w:rsidRPr="00CA491D" w:rsidRDefault="00CA491D" w:rsidP="00CA491D">
      <w:pPr>
        <w:pStyle w:val="Heading3"/>
      </w:pPr>
      <w:r>
        <w:t>L2 Court Clog</w:t>
      </w:r>
    </w:p>
    <w:p w14:paraId="7A91762B" w14:textId="77777777" w:rsidR="00CA491D" w:rsidRPr="006422A8" w:rsidRDefault="00CA491D" w:rsidP="00CA491D">
      <w:pPr>
        <w:pStyle w:val="Heading4"/>
      </w:pPr>
      <w:r w:rsidRPr="006422A8">
        <w:t xml:space="preserve">Each company </w:t>
      </w:r>
      <w:proofErr w:type="gramStart"/>
      <w:r w:rsidRPr="006422A8">
        <w:t>has to</w:t>
      </w:r>
      <w:proofErr w:type="gramEnd"/>
      <w:r w:rsidRPr="006422A8">
        <w:t xml:space="preserve"> go through 50 systems – kills solvency</w:t>
      </w:r>
      <w:r>
        <w:t xml:space="preserve"> and links to court clog</w:t>
      </w:r>
    </w:p>
    <w:p w14:paraId="396F58F7" w14:textId="77777777" w:rsidR="00CA491D" w:rsidRPr="006422A8" w:rsidRDefault="00CA491D" w:rsidP="00CA491D">
      <w:pPr>
        <w:pStyle w:val="Heading4"/>
        <w:rPr>
          <w:rStyle w:val="Emphasis"/>
          <w:sz w:val="16"/>
          <w:szCs w:val="16"/>
        </w:rPr>
      </w:pPr>
      <w:r w:rsidRPr="006422A8">
        <w:rPr>
          <w:rStyle w:val="Style13ptBold"/>
          <w:b/>
          <w:bCs w:val="0"/>
        </w:rPr>
        <w:t>Ford’17</w:t>
      </w:r>
      <w:r w:rsidRPr="006422A8">
        <w:rPr>
          <w:rStyle w:val="Style13ptBold"/>
        </w:rPr>
        <w:t xml:space="preserve"> [Roger Ford, IP Professor at the Franklin Pierce School of Law, June 15 2017, “The Uneasy Case for Patent Federalism”, University of New Hampshire, </w:t>
      </w:r>
      <w:hyperlink r:id="rId19" w:history="1">
        <w:r w:rsidRPr="006422A8">
          <w:rPr>
            <w:rStyle w:val="Style13ptBold"/>
          </w:rPr>
          <w:t>https://scholars.unh.edu/cgi/viewcontent.cgi?article=1276&amp;context=law_facpub</w:t>
        </w:r>
      </w:hyperlink>
      <w:r w:rsidRPr="006422A8">
        <w:rPr>
          <w:rStyle w:val="Style13ptBold"/>
        </w:rPr>
        <w:t>, TP]</w:t>
      </w:r>
    </w:p>
    <w:p w14:paraId="10F5BDD6" w14:textId="3E808525" w:rsidR="008A33DA" w:rsidRDefault="00CA491D" w:rsidP="00CA491D">
      <w:pPr>
        <w:rPr>
          <w:rStyle w:val="StyleUnderline"/>
        </w:rPr>
      </w:pPr>
      <w:r w:rsidRPr="00FD3365">
        <w:rPr>
          <w:sz w:val="16"/>
        </w:rPr>
        <w:t>Second, the</w:t>
      </w:r>
      <w:r w:rsidRPr="006422A8">
        <w:rPr>
          <w:rStyle w:val="Emphasis"/>
          <w:b w:val="0"/>
          <w:sz w:val="16"/>
        </w:rPr>
        <w:t xml:space="preserve"> </w:t>
      </w:r>
      <w:r w:rsidRPr="00FF7654">
        <w:rPr>
          <w:rStyle w:val="StyleUnderline"/>
        </w:rPr>
        <w:t>nationwide uniformity of the patent system</w:t>
      </w:r>
      <w:r w:rsidRPr="006422A8">
        <w:rPr>
          <w:rStyle w:val="Emphasis"/>
          <w:b w:val="0"/>
          <w:sz w:val="16"/>
        </w:rPr>
        <w:t xml:space="preserve"> </w:t>
      </w:r>
      <w:r w:rsidRPr="00FD3365">
        <w:rPr>
          <w:sz w:val="16"/>
        </w:rPr>
        <w:t>helps</w:t>
      </w:r>
      <w:r w:rsidRPr="006422A8">
        <w:rPr>
          <w:rStyle w:val="Emphasis"/>
          <w:b w:val="0"/>
          <w:sz w:val="16"/>
        </w:rPr>
        <w:t xml:space="preserve"> </w:t>
      </w:r>
      <w:r w:rsidRPr="00FF7654">
        <w:rPr>
          <w:rStyle w:val="StyleUnderline"/>
        </w:rPr>
        <w:t xml:space="preserve">accomplish the patent system’s dual goals because it makes it easier for businesses to </w:t>
      </w:r>
      <w:r w:rsidRPr="00FD3365">
        <w:rPr>
          <w:sz w:val="16"/>
        </w:rPr>
        <w:t>invest and rely on patent protections</w:t>
      </w:r>
      <w:r w:rsidRPr="006422A8">
        <w:rPr>
          <w:rStyle w:val="Emphasis"/>
          <w:b w:val="0"/>
          <w:sz w:val="16"/>
        </w:rPr>
        <w:t xml:space="preserve"> </w:t>
      </w:r>
      <w:r w:rsidRPr="00FF7654">
        <w:rPr>
          <w:rStyle w:val="StyleUnderline"/>
        </w:rPr>
        <w:t>without having to navigate fifty different</w:t>
      </w:r>
      <w:r w:rsidRPr="006422A8">
        <w:rPr>
          <w:rStyle w:val="Emphasis"/>
          <w:b w:val="0"/>
          <w:sz w:val="16"/>
        </w:rPr>
        <w:t xml:space="preserve"> </w:t>
      </w:r>
      <w:r w:rsidRPr="00FD3365">
        <w:rPr>
          <w:sz w:val="16"/>
        </w:rPr>
        <w:t>intellectual-property</w:t>
      </w:r>
      <w:r w:rsidRPr="006422A8">
        <w:rPr>
          <w:rStyle w:val="Emphasis"/>
          <w:b w:val="0"/>
          <w:sz w:val="16"/>
        </w:rPr>
        <w:t xml:space="preserve"> </w:t>
      </w:r>
      <w:r w:rsidRPr="00FF7654">
        <w:rPr>
          <w:rStyle w:val="StyleUnderline"/>
        </w:rPr>
        <w:t>systems</w:t>
      </w:r>
      <w:r w:rsidRPr="006422A8">
        <w:rPr>
          <w:rStyle w:val="Emphasis"/>
          <w:b w:val="0"/>
          <w:sz w:val="16"/>
        </w:rPr>
        <w:t xml:space="preserve">. </w:t>
      </w:r>
      <w:r w:rsidRPr="00FD3365">
        <w:rPr>
          <w:sz w:val="16"/>
        </w:rPr>
        <w:t>Otherwise,</w:t>
      </w:r>
      <w:r w:rsidRPr="006422A8">
        <w:rPr>
          <w:rStyle w:val="Emphasis"/>
          <w:b w:val="0"/>
          <w:sz w:val="16"/>
        </w:rPr>
        <w:t xml:space="preserve"> </w:t>
      </w:r>
      <w:r w:rsidRPr="00FF7654">
        <w:rPr>
          <w:rStyle w:val="StyleUnderline"/>
        </w:rPr>
        <w:t>the cost of complying with fifty state intellectual-property regimes, and optimizing business strategy consistent with those laws, would be prohibitive</w:t>
      </w:r>
      <w:r w:rsidRPr="006422A8">
        <w:rPr>
          <w:rStyle w:val="Emphasis"/>
          <w:b w:val="0"/>
          <w:sz w:val="16"/>
        </w:rPr>
        <w:t xml:space="preserve"> </w:t>
      </w:r>
      <w:r w:rsidRPr="00FD3365">
        <w:rPr>
          <w:sz w:val="16"/>
        </w:rPr>
        <w:t>for many businesses. And</w:t>
      </w:r>
      <w:r w:rsidRPr="006422A8">
        <w:rPr>
          <w:rStyle w:val="Emphasis"/>
          <w:b w:val="0"/>
          <w:sz w:val="16"/>
        </w:rPr>
        <w:t xml:space="preserve"> </w:t>
      </w:r>
      <w:r w:rsidRPr="006422A8">
        <w:rPr>
          <w:rStyle w:val="Emphasis"/>
        </w:rPr>
        <w:t>the marginal cost of a state-dependent patent system is likely to be high, since the cost of complying with multiple state laws will be disproportionately concentrated in precisely the businesses that are most reliant on intellectual property</w:t>
      </w:r>
      <w:r w:rsidRPr="006422A8">
        <w:rPr>
          <w:rStyle w:val="Emphasis"/>
          <w:b w:val="0"/>
          <w:sz w:val="16"/>
        </w:rPr>
        <w:t xml:space="preserve">. </w:t>
      </w:r>
      <w:r w:rsidRPr="00FD3365">
        <w:rPr>
          <w:sz w:val="16"/>
        </w:rPr>
        <w:t>This is so because</w:t>
      </w:r>
      <w:r w:rsidRPr="006422A8">
        <w:rPr>
          <w:rStyle w:val="Emphasis"/>
          <w:b w:val="0"/>
          <w:sz w:val="16"/>
        </w:rPr>
        <w:t xml:space="preserve"> </w:t>
      </w:r>
      <w:r w:rsidRPr="00FF7654">
        <w:rPr>
          <w:rStyle w:val="StyleUnderline"/>
        </w:rPr>
        <w:t>businesses that invent new things and rely on patent protections are unlikely to limit their operations to one state</w:t>
      </w:r>
      <w:r w:rsidRPr="00FD3365">
        <w:rPr>
          <w:sz w:val="16"/>
        </w:rPr>
        <w:t>; for one thing, such a business would be sacrificing the value of its patent rights attributable to the markets of the other forty-nine states (to say nothing of international markets).</w:t>
      </w:r>
      <w:r w:rsidRPr="006422A8">
        <w:rPr>
          <w:rStyle w:val="Emphasis"/>
          <w:b w:val="0"/>
          <w:sz w:val="16"/>
        </w:rPr>
        <w:t xml:space="preserve"> </w:t>
      </w:r>
      <w:r w:rsidRPr="00FF7654">
        <w:rPr>
          <w:rStyle w:val="StyleUnderline"/>
        </w:rPr>
        <w:t>In a uniform federal patent system, even a small business can have a nationwide presence, because there are only a small number of activities required to monetize patent rights</w:t>
      </w:r>
      <w:r w:rsidRPr="006422A8">
        <w:rPr>
          <w:rStyle w:val="Emphasis"/>
          <w:b w:val="0"/>
          <w:sz w:val="16"/>
        </w:rPr>
        <w:t xml:space="preserve">, </w:t>
      </w:r>
      <w:r w:rsidRPr="00FD3365">
        <w:rPr>
          <w:sz w:val="16"/>
        </w:rPr>
        <w:t xml:space="preserve">and those activities are the same from state to state. A patent holder enforcing patent rights typically would send demand letters, negotiate license agreements, and file infringement lawsuits when necessary.79 But all those activities work the same no matter where the enforcement target is located; even the court system applies the same law, thanks to the Federal Circuit’s nationwide appellate jurisdiction.80 In contrast, </w:t>
      </w:r>
      <w:r w:rsidRPr="006422A8">
        <w:rPr>
          <w:rStyle w:val="Emphasis"/>
        </w:rPr>
        <w:t>when states impose their own requirements on patent assertions, a patent holder must consider each state’s requirements separately.</w:t>
      </w:r>
      <w:r w:rsidRPr="00FD3365">
        <w:rPr>
          <w:sz w:val="16"/>
        </w:rPr>
        <w:t xml:space="preserve"> For instance, </w:t>
      </w:r>
      <w:r w:rsidRPr="006422A8">
        <w:rPr>
          <w:rStyle w:val="StyleUnderline"/>
        </w:rPr>
        <w:t>several state antipatent laws impose substantive requirements on the contents of demand letters</w:t>
      </w:r>
      <w:r w:rsidRPr="00FD3365">
        <w:rPr>
          <w:sz w:val="16"/>
        </w:rPr>
        <w:t xml:space="preserve">;81 a </w:t>
      </w:r>
      <w:r w:rsidRPr="006422A8">
        <w:rPr>
          <w:rStyle w:val="StyleUnderline"/>
        </w:rPr>
        <w:t>patent holder engaging in a widespread enforcement campaign, then, would have to work to ensure, at considerable expense, that each demand letter complies with the relevant state’s laws</w:t>
      </w:r>
      <w:r w:rsidRPr="00FD3365">
        <w:rPr>
          <w:sz w:val="16"/>
        </w:rPr>
        <w:t xml:space="preserve">. And </w:t>
      </w:r>
      <w:r w:rsidRPr="006422A8">
        <w:rPr>
          <w:rStyle w:val="StyleUnderline"/>
        </w:rPr>
        <w:t>if it is ever unclear which state law applies, or if multiple state laws could apply (for instance, if the state in which the sender is located imposes requirements on letters sent from that state, while the recipient’s state imposes different requirements on letters sent to that state), then choice-of-law and conflicts-of-law problems could complicate matters.</w:t>
      </w:r>
    </w:p>
    <w:p w14:paraId="525203C7" w14:textId="6C9516E1" w:rsidR="008A33DA" w:rsidRPr="008A33DA" w:rsidRDefault="008A33DA" w:rsidP="008A33DA">
      <w:pPr>
        <w:pStyle w:val="Heading3"/>
      </w:pPr>
      <w:r w:rsidRPr="008A33DA">
        <w:t>Patent Federalism Fails</w:t>
      </w:r>
    </w:p>
    <w:p w14:paraId="5DFD0162" w14:textId="21D0FAFB" w:rsidR="008A33DA" w:rsidRPr="006422A8" w:rsidRDefault="008A33DA" w:rsidP="00560B0C">
      <w:pPr>
        <w:rPr>
          <w:rStyle w:val="Emphasis"/>
          <w:b w:val="0"/>
          <w:bCs/>
          <w:sz w:val="16"/>
        </w:rPr>
      </w:pPr>
    </w:p>
    <w:p w14:paraId="63E1E954" w14:textId="77777777" w:rsidR="008A33DA" w:rsidRPr="00116688" w:rsidRDefault="008A33DA" w:rsidP="008A33DA">
      <w:pPr>
        <w:pStyle w:val="Heading4"/>
      </w:pPr>
      <w:r>
        <w:t>Cooperative patent federalism fails---uniformity is key to business investment and certainty</w:t>
      </w:r>
    </w:p>
    <w:p w14:paraId="6CC11DE5" w14:textId="77777777" w:rsidR="008A33DA" w:rsidRDefault="008A33DA" w:rsidP="008A33DA">
      <w:r>
        <w:rPr>
          <w:rStyle w:val="Style13ptBold"/>
        </w:rPr>
        <w:t>Guan</w:t>
      </w:r>
      <w:r w:rsidRPr="001A4FA5">
        <w:rPr>
          <w:rStyle w:val="Style13ptBold"/>
        </w:rPr>
        <w:t xml:space="preserve"> 2</w:t>
      </w:r>
      <w:r>
        <w:rPr>
          <w:rStyle w:val="Style13ptBold"/>
        </w:rPr>
        <w:t>4</w:t>
      </w:r>
      <w:r w:rsidRPr="00605641">
        <w:t xml:space="preserve"> [</w:t>
      </w:r>
      <w:proofErr w:type="spellStart"/>
      <w:r>
        <w:t>Taori</w:t>
      </w:r>
      <w:proofErr w:type="spellEnd"/>
      <w:r>
        <w:t>; Chicago Journal of International Law;</w:t>
      </w:r>
      <w:r w:rsidRPr="00605641">
        <w:t xml:space="preserve"> “</w:t>
      </w:r>
      <w:r>
        <w:t>ARTICLE: Cooperative Federalism and Patent Legislation: A Study Comparing China and the United States.</w:t>
      </w:r>
      <w:r w:rsidRPr="00605641">
        <w:t>”</w:t>
      </w:r>
      <w:r>
        <w:t>; advance-lexis-com.proxy.lib.umich.edu/api/document?collection=analytical-materials&amp;id=</w:t>
      </w:r>
      <w:proofErr w:type="gramStart"/>
      <w:r>
        <w:t>urn:contentItem</w:t>
      </w:r>
      <w:proofErr w:type="gramEnd"/>
      <w:r>
        <w:t>:6BBP-B4N1-JC8V-42D0-00000-00&amp;context=1519360; Lowell-CS</w:t>
      </w:r>
      <w:r w:rsidRPr="00605641">
        <w:t>]</w:t>
      </w:r>
    </w:p>
    <w:p w14:paraId="47A4C6FD" w14:textId="77777777" w:rsidR="008A33DA" w:rsidRDefault="008A33DA" w:rsidP="008A33DA">
      <w:r w:rsidRPr="00885F37">
        <w:rPr>
          <w:rStyle w:val="StyleUnderline"/>
        </w:rPr>
        <w:t xml:space="preserve">The principle of </w:t>
      </w:r>
      <w:r w:rsidRPr="00885F37">
        <w:rPr>
          <w:rStyle w:val="StyleUnderline"/>
          <w:highlight w:val="cyan"/>
        </w:rPr>
        <w:t>uniformity</w:t>
      </w:r>
      <w:r w:rsidRPr="00885F37">
        <w:rPr>
          <w:rStyle w:val="StyleUnderline"/>
        </w:rPr>
        <w:t xml:space="preserve">, often invoked as a justification for centralization, </w:t>
      </w:r>
      <w:r w:rsidRPr="00885F37">
        <w:rPr>
          <w:rStyle w:val="StyleUnderline"/>
          <w:highlight w:val="cyan"/>
        </w:rPr>
        <w:t>is</w:t>
      </w:r>
      <w:r w:rsidRPr="00885F37">
        <w:rPr>
          <w:rStyle w:val="StyleUnderline"/>
        </w:rPr>
        <w:t xml:space="preserve"> widely recognized as </w:t>
      </w:r>
      <w:r w:rsidRPr="00885F37">
        <w:rPr>
          <w:rStyle w:val="StyleUnderline"/>
          <w:highlight w:val="cyan"/>
        </w:rPr>
        <w:t>desirable in</w:t>
      </w:r>
      <w:r w:rsidRPr="00885F37">
        <w:rPr>
          <w:rStyle w:val="StyleUnderline"/>
        </w:rPr>
        <w:t xml:space="preserve"> various areas of law in the U.S., including </w:t>
      </w:r>
      <w:r w:rsidRPr="00885F37">
        <w:rPr>
          <w:rStyle w:val="StyleUnderline"/>
          <w:highlight w:val="cyan"/>
        </w:rPr>
        <w:t>the patent system</w:t>
      </w:r>
      <w:r>
        <w:t xml:space="preserve">. As John Duffy notes, "[t]he policy in favor of national uniformity in patent law has . . . ancient roots in the [U.S.'] law."241 </w:t>
      </w:r>
      <w:r w:rsidRPr="00885F37">
        <w:rPr>
          <w:rStyle w:val="StyleUnderline"/>
        </w:rPr>
        <w:t xml:space="preserve">A uniform patent institution </w:t>
      </w:r>
      <w:r w:rsidRPr="00885F37">
        <w:rPr>
          <w:rStyle w:val="StyleUnderline"/>
          <w:highlight w:val="cyan"/>
        </w:rPr>
        <w:t>offers simpler rules</w:t>
      </w:r>
      <w:r w:rsidRPr="00885F37">
        <w:rPr>
          <w:rStyle w:val="StyleUnderline"/>
        </w:rPr>
        <w:t xml:space="preserve">, </w:t>
      </w:r>
      <w:r w:rsidRPr="00885F37">
        <w:rPr>
          <w:rStyle w:val="StyleUnderline"/>
          <w:highlight w:val="cyan"/>
        </w:rPr>
        <w:t>enabling businesses to rely on its protections</w:t>
      </w:r>
      <w:r w:rsidRPr="00885F37">
        <w:rPr>
          <w:rStyle w:val="StyleUnderline"/>
        </w:rPr>
        <w:t xml:space="preserve"> more readily.</w:t>
      </w:r>
      <w:r>
        <w:t xml:space="preserve"> Indeed, a </w:t>
      </w:r>
      <w:r w:rsidRPr="00885F37">
        <w:rPr>
          <w:rStyle w:val="StyleUnderline"/>
        </w:rPr>
        <w:t xml:space="preserve">nationwide </w:t>
      </w:r>
      <w:r w:rsidRPr="00885F37">
        <w:rPr>
          <w:rStyle w:val="StyleUnderline"/>
          <w:highlight w:val="cyan"/>
        </w:rPr>
        <w:t>uniform</w:t>
      </w:r>
      <w:r w:rsidRPr="00885F37">
        <w:rPr>
          <w:rStyle w:val="StyleUnderline"/>
        </w:rPr>
        <w:t xml:space="preserve"> patent </w:t>
      </w:r>
      <w:r w:rsidRPr="00885F37">
        <w:rPr>
          <w:rStyle w:val="StyleUnderline"/>
          <w:highlight w:val="cyan"/>
        </w:rPr>
        <w:t>system obviates</w:t>
      </w:r>
      <w:r w:rsidRPr="00885F37">
        <w:rPr>
          <w:rStyle w:val="StyleUnderline"/>
        </w:rPr>
        <w:t xml:space="preserve"> the </w:t>
      </w:r>
      <w:r w:rsidRPr="00885F37">
        <w:rPr>
          <w:rStyle w:val="StyleUnderline"/>
          <w:highlight w:val="cyan"/>
        </w:rPr>
        <w:t>complexities that arise when navigating multiple state</w:t>
      </w:r>
      <w:r w:rsidRPr="00885F37">
        <w:rPr>
          <w:rStyle w:val="StyleUnderline"/>
        </w:rPr>
        <w:t xml:space="preserve"> patent </w:t>
      </w:r>
      <w:r w:rsidRPr="00885F37">
        <w:rPr>
          <w:rStyle w:val="StyleUnderline"/>
          <w:highlight w:val="cyan"/>
        </w:rPr>
        <w:t>systems</w:t>
      </w:r>
      <w:r w:rsidRPr="00885F37">
        <w:rPr>
          <w:rStyle w:val="StyleUnderline"/>
        </w:rPr>
        <w:t xml:space="preserve">, and so </w:t>
      </w:r>
      <w:r w:rsidRPr="00885F37">
        <w:rPr>
          <w:rStyle w:val="StyleUnderline"/>
          <w:highlight w:val="cyan"/>
        </w:rPr>
        <w:t>facilitates business investment</w:t>
      </w:r>
      <w:r w:rsidRPr="00885F37">
        <w:rPr>
          <w:rStyle w:val="StyleUnderline"/>
        </w:rPr>
        <w:t>.</w:t>
      </w:r>
      <w:r>
        <w:t xml:space="preserve">242 </w:t>
      </w:r>
      <w:r w:rsidRPr="00885F37">
        <w:rPr>
          <w:rStyle w:val="StyleUnderline"/>
          <w:highlight w:val="cyan"/>
        </w:rPr>
        <w:t>Uniformity by central</w:t>
      </w:r>
      <w:r w:rsidRPr="00885F37">
        <w:rPr>
          <w:rStyle w:val="StyleUnderline"/>
        </w:rPr>
        <w:t xml:space="preserve"> government </w:t>
      </w:r>
      <w:r w:rsidRPr="00885F37">
        <w:rPr>
          <w:rStyle w:val="StyleUnderline"/>
          <w:highlight w:val="cyan"/>
        </w:rPr>
        <w:t>legislation</w:t>
      </w:r>
      <w:r w:rsidRPr="00885F37">
        <w:rPr>
          <w:rStyle w:val="StyleUnderline"/>
        </w:rPr>
        <w:t xml:space="preserve"> often </w:t>
      </w:r>
      <w:r w:rsidRPr="00885F37">
        <w:rPr>
          <w:rStyle w:val="StyleUnderline"/>
          <w:highlight w:val="cyan"/>
        </w:rPr>
        <w:t>creates</w:t>
      </w:r>
      <w:r w:rsidRPr="00885F37">
        <w:rPr>
          <w:rStyle w:val="StyleUnderline"/>
        </w:rPr>
        <w:t xml:space="preserve"> </w:t>
      </w:r>
      <w:r w:rsidRPr="00885F37">
        <w:rPr>
          <w:rStyle w:val="StyleUnderline"/>
          <w:highlight w:val="cyan"/>
        </w:rPr>
        <w:t xml:space="preserve">economies of scale, </w:t>
      </w:r>
      <w:r w:rsidRPr="00885F37">
        <w:rPr>
          <w:rStyle w:val="StyleUnderline"/>
        </w:rPr>
        <w:t>allowing for the application of rules and regulations across a broader area.</w:t>
      </w:r>
      <w:r>
        <w:t xml:space="preserve">243 When compared to the centralized patent law in the U.S., it is easy to see that one challenge, at least in theory, facing the semi-decentralized patent system in China is that the presence of </w:t>
      </w:r>
      <w:r w:rsidRPr="00885F37">
        <w:rPr>
          <w:rStyle w:val="StyleUnderline"/>
          <w:highlight w:val="cyan"/>
        </w:rPr>
        <w:t>multiple province</w:t>
      </w:r>
      <w:r w:rsidRPr="00885F37">
        <w:rPr>
          <w:rStyle w:val="StyleUnderline"/>
        </w:rPr>
        <w:t xml:space="preserve">-level </w:t>
      </w:r>
      <w:r w:rsidRPr="00885F37">
        <w:rPr>
          <w:rStyle w:val="StyleUnderline"/>
          <w:highlight w:val="cyan"/>
        </w:rPr>
        <w:t>and city-level patent laws</w:t>
      </w:r>
      <w:r w:rsidRPr="00885F37">
        <w:rPr>
          <w:rStyle w:val="StyleUnderline"/>
        </w:rPr>
        <w:t xml:space="preserve"> that local governments made can </w:t>
      </w:r>
      <w:r w:rsidRPr="00885F37">
        <w:rPr>
          <w:rStyle w:val="StyleUnderline"/>
          <w:highlight w:val="cyan"/>
        </w:rPr>
        <w:t>lead to inconsistencies and variations in protection, potentially creating confusion and unpredictability</w:t>
      </w:r>
      <w:r>
        <w:t xml:space="preserve"> for inventors seeking to navigate the complex legal landscape. Inconsistency and unpredictability can increase the cost of operations244 for both administrative agencies and private businesses.245</w:t>
      </w:r>
    </w:p>
    <w:p w14:paraId="06570349" w14:textId="49A53F51" w:rsidR="00560B0C" w:rsidRPr="000F0A6C" w:rsidRDefault="00560B0C" w:rsidP="00560B0C">
      <w:pPr>
        <w:keepNext/>
        <w:keepLines/>
        <w:pageBreakBefore/>
        <w:spacing w:before="200" w:after="0" w:line="240" w:lineRule="auto"/>
        <w:jc w:val="center"/>
        <w:outlineLvl w:val="2"/>
        <w:rPr>
          <w:rFonts w:eastAsia="Times New Roman" w:cstheme="minorHAnsi"/>
          <w:b/>
          <w:bCs/>
          <w:sz w:val="32"/>
          <w:szCs w:val="32"/>
          <w:u w:val="single"/>
        </w:rPr>
      </w:pPr>
      <w:r w:rsidRPr="000F0A6C">
        <w:rPr>
          <w:rFonts w:eastAsia="Times New Roman" w:cstheme="minorHAnsi"/>
          <w:b/>
          <w:bCs/>
          <w:sz w:val="32"/>
          <w:szCs w:val="32"/>
          <w:u w:val="single"/>
        </w:rPr>
        <w:t>A</w:t>
      </w:r>
      <w:r>
        <w:rPr>
          <w:rFonts w:eastAsia="Times New Roman" w:cstheme="minorHAnsi"/>
          <w:b/>
          <w:bCs/>
          <w:sz w:val="32"/>
          <w:szCs w:val="32"/>
          <w:u w:val="single"/>
        </w:rPr>
        <w:t>2</w:t>
      </w:r>
      <w:r w:rsidRPr="000F0A6C">
        <w:rPr>
          <w:rFonts w:eastAsia="Times New Roman" w:cstheme="minorHAnsi"/>
          <w:b/>
          <w:bCs/>
          <w:sz w:val="32"/>
          <w:szCs w:val="32"/>
          <w:u w:val="single"/>
        </w:rPr>
        <w:t xml:space="preserve"> Federalism Solves Warming</w:t>
      </w:r>
    </w:p>
    <w:p w14:paraId="5325C82F" w14:textId="77777777" w:rsidR="00560B0C" w:rsidRPr="000F0A6C" w:rsidRDefault="00560B0C" w:rsidP="00560B0C">
      <w:pPr>
        <w:keepNext/>
        <w:keepLines/>
        <w:spacing w:before="200" w:after="0" w:line="240" w:lineRule="auto"/>
        <w:outlineLvl w:val="3"/>
        <w:rPr>
          <w:rFonts w:eastAsia="Times New Roman" w:cstheme="minorHAnsi"/>
          <w:b/>
          <w:bCs/>
          <w:sz w:val="26"/>
          <w:szCs w:val="26"/>
        </w:rPr>
      </w:pPr>
      <w:r w:rsidRPr="000F0A6C">
        <w:rPr>
          <w:rFonts w:eastAsia="Times New Roman" w:cstheme="minorHAnsi"/>
          <w:b/>
          <w:bCs/>
          <w:sz w:val="26"/>
          <w:szCs w:val="26"/>
        </w:rPr>
        <w:t>Centralization's key to clean tech development</w:t>
      </w:r>
    </w:p>
    <w:p w14:paraId="6B7D838B" w14:textId="77777777" w:rsidR="00560B0C" w:rsidRPr="000F0A6C" w:rsidRDefault="00560B0C" w:rsidP="00560B0C">
      <w:pPr>
        <w:spacing w:after="0" w:line="240" w:lineRule="auto"/>
        <w:rPr>
          <w:rFonts w:eastAsia="Times New Roman" w:cstheme="minorHAnsi"/>
          <w:szCs w:val="24"/>
        </w:rPr>
      </w:pPr>
      <w:r w:rsidRPr="000F0A6C">
        <w:rPr>
          <w:rFonts w:cstheme="minorHAnsi"/>
        </w:rPr>
        <w:t>Dr. Benjamin K.</w:t>
      </w:r>
      <w:r w:rsidRPr="000F0A6C">
        <w:rPr>
          <w:rFonts w:eastAsia="Times New Roman" w:cstheme="minorHAnsi"/>
          <w:b/>
          <w:sz w:val="26"/>
          <w:szCs w:val="24"/>
        </w:rPr>
        <w:t xml:space="preserve"> </w:t>
      </w:r>
      <w:proofErr w:type="spellStart"/>
      <w:r w:rsidRPr="000F0A6C">
        <w:rPr>
          <w:rFonts w:eastAsia="Times New Roman" w:cstheme="minorHAnsi"/>
          <w:b/>
          <w:sz w:val="26"/>
          <w:szCs w:val="24"/>
        </w:rPr>
        <w:t>Sovacool</w:t>
      </w:r>
      <w:proofErr w:type="spellEnd"/>
      <w:r w:rsidRPr="000F0A6C">
        <w:rPr>
          <w:rFonts w:eastAsia="Times New Roman" w:cstheme="minorHAnsi"/>
          <w:b/>
          <w:sz w:val="26"/>
          <w:szCs w:val="24"/>
        </w:rPr>
        <w:t xml:space="preserve">, 08. </w:t>
      </w:r>
      <w:r w:rsidRPr="000F0A6C">
        <w:rPr>
          <w:rFonts w:eastAsia="Times New Roman" w:cstheme="minorHAnsi"/>
          <w:szCs w:val="24"/>
        </w:rPr>
        <w:t xml:space="preserve">Research Fellow in the Energy Governance Program at the Centre on Asia and Globalization, "The Best of Both Worlds: Environmental Federalism and the Need for Federal Action on Renewable Energy and Climate Change," June 2008, 27 </w:t>
      </w:r>
      <w:r w:rsidRPr="000F0A6C">
        <w:rPr>
          <w:rFonts w:eastAsia="Times New Roman" w:cstheme="minorHAnsi"/>
          <w:i/>
          <w:iCs/>
          <w:szCs w:val="24"/>
        </w:rPr>
        <w:t>Stanford Environmental Law Journal</w:t>
      </w:r>
      <w:r w:rsidRPr="000F0A6C">
        <w:rPr>
          <w:rFonts w:eastAsia="Times New Roman" w:cstheme="minorHAnsi"/>
          <w:szCs w:val="24"/>
        </w:rPr>
        <w:t xml:space="preserve"> 397, Lexis.</w:t>
      </w:r>
    </w:p>
    <w:p w14:paraId="492C6ED8" w14:textId="77777777" w:rsidR="00560B0C" w:rsidRPr="000F0A6C" w:rsidRDefault="00560B0C" w:rsidP="00560B0C">
      <w:pPr>
        <w:spacing w:after="0" w:line="240" w:lineRule="auto"/>
        <w:rPr>
          <w:rFonts w:eastAsia="Times New Roman" w:cstheme="minorHAnsi"/>
          <w:szCs w:val="24"/>
        </w:rPr>
      </w:pPr>
    </w:p>
    <w:p w14:paraId="48A53E58" w14:textId="77777777" w:rsidR="00560B0C" w:rsidRPr="000F0A6C" w:rsidRDefault="00560B0C" w:rsidP="00560B0C">
      <w:pPr>
        <w:spacing w:after="0" w:line="240" w:lineRule="auto"/>
        <w:rPr>
          <w:rFonts w:eastAsia="Times New Roman" w:cstheme="minorHAnsi"/>
          <w:sz w:val="16"/>
          <w:szCs w:val="24"/>
        </w:rPr>
      </w:pPr>
      <w:r w:rsidRPr="000F0A6C">
        <w:rPr>
          <w:rFonts w:eastAsia="Times New Roman" w:cstheme="minorHAnsi"/>
          <w:sz w:val="16"/>
          <w:szCs w:val="24"/>
        </w:rPr>
        <w:t xml:space="preserve">A. </w:t>
      </w:r>
      <w:r w:rsidRPr="000F0A6C">
        <w:rPr>
          <w:rFonts w:eastAsia="Times New Roman" w:cstheme="minorHAnsi"/>
          <w:szCs w:val="24"/>
          <w:u w:val="single"/>
        </w:rPr>
        <w:t>Centralized Federalism Those in favor of centralizing environmental decision making note that federal intervention brings with it a number of important benefits: (</w:t>
      </w:r>
      <w:proofErr w:type="spellStart"/>
      <w:r w:rsidRPr="000F0A6C">
        <w:rPr>
          <w:rFonts w:eastAsia="Times New Roman" w:cstheme="minorHAnsi"/>
          <w:szCs w:val="24"/>
          <w:u w:val="single"/>
        </w:rPr>
        <w:t>i</w:t>
      </w:r>
      <w:proofErr w:type="spellEnd"/>
      <w:r w:rsidRPr="000F0A6C">
        <w:rPr>
          <w:rFonts w:eastAsia="Times New Roman" w:cstheme="minorHAnsi"/>
          <w:szCs w:val="24"/>
          <w:u w:val="single"/>
        </w:rPr>
        <w:t xml:space="preserve">) it is the most efficient way to address spillovers or transboundary pollution; (ii) it provides a degree of uniformity for manufacturers and investors; (iii) it produces economies of scale; and (iv) it promotes distributive justice and a minimum standard of environmental quality, thus preventing a race to the bottom among the states. </w:t>
      </w:r>
      <w:r w:rsidRPr="000F0A6C">
        <w:rPr>
          <w:rFonts w:eastAsia="Times New Roman" w:cstheme="minorHAnsi"/>
          <w:sz w:val="16"/>
          <w:szCs w:val="24"/>
        </w:rPr>
        <w:t xml:space="preserve">1. Interstate pollution and spillovers. Proponents of centralized federalism argue that </w:t>
      </w:r>
      <w:r w:rsidRPr="000F0A6C">
        <w:rPr>
          <w:rFonts w:eastAsia="Times New Roman" w:cstheme="minorHAnsi"/>
          <w:szCs w:val="24"/>
          <w:u w:val="single"/>
        </w:rPr>
        <w:t>decentralized environmental decision making can create welfare losses and externalities - costs (or benefits) not fully internalized or priced by the existing market system - that are not easily addressed on a state-by-state basis</w:t>
      </w:r>
      <w:r w:rsidRPr="000F0A6C">
        <w:rPr>
          <w:rFonts w:eastAsia="Times New Roman" w:cstheme="minorHAnsi"/>
          <w:sz w:val="16"/>
          <w:szCs w:val="24"/>
        </w:rPr>
        <w:t xml:space="preserve">. n92 </w:t>
      </w:r>
      <w:proofErr w:type="gramStart"/>
      <w:r w:rsidRPr="000F0A6C">
        <w:rPr>
          <w:rFonts w:eastAsia="Times New Roman" w:cstheme="minorHAnsi"/>
          <w:sz w:val="16"/>
          <w:szCs w:val="24"/>
        </w:rPr>
        <w:t>In</w:t>
      </w:r>
      <w:proofErr w:type="gramEnd"/>
      <w:r w:rsidRPr="000F0A6C">
        <w:rPr>
          <w:rFonts w:eastAsia="Times New Roman" w:cstheme="minorHAnsi"/>
          <w:sz w:val="16"/>
          <w:szCs w:val="24"/>
        </w:rPr>
        <w:t xml:space="preserve"> the absence of federal regulation, states [*419] have an incentive to pollute excessively because they are able to externalize the costs of pollution while maintaining the economic benefits of the activities that produce that pollution - such as jobs and tax revenue. Daniel C. Esty argues that "when problems are transboundary in scope, and especially when jurisdictions are in separate countries, decentralized enforcement breaks down entirely." n93 Therefore, "because state boundaries often do not fully encompass airsheds and watersheds, interjurisdictional externalities arise. Given a fixed extent of pollution, it is axiomatic that decentralization will create more borders and therefore more transboundary spillovers." n94 </w:t>
      </w:r>
      <w:r w:rsidRPr="000F0A6C">
        <w:rPr>
          <w:rFonts w:eastAsia="Times New Roman" w:cstheme="minorHAnsi"/>
          <w:szCs w:val="24"/>
          <w:u w:val="single"/>
        </w:rPr>
        <w:t>Empirical evidence - along with economic theory - suggests that states and industries will under-provide public goods and positive externalities (because these go uncompensated) but will over-produce negative externalities (because their cost is distributed throughout all of society).</w:t>
      </w:r>
      <w:r w:rsidRPr="000F0A6C">
        <w:rPr>
          <w:rFonts w:eastAsia="Times New Roman" w:cstheme="minorHAnsi"/>
          <w:sz w:val="16"/>
          <w:szCs w:val="24"/>
        </w:rPr>
        <w:t xml:space="preserve"> "For example, prairie potholes in South Dakota perform various ecological functions. Some of these functions, such as providing habitat for migratory waterfowl, may provide substantial benefits to residents of other states for which South Dakota is not compensated." South Dakota thus lacks a full incentive to sufficiently protect and manage Prairie potholes. n95 "Similarly, ... the existence of Yellowstone National Park provides benefits to all American citizens for which Wyoming and Montana are not compensated." They thus lack the incentive to invest fully in conserving the park. n96 Along these lines, Thomas W. Merrill notes that state </w:t>
      </w:r>
      <w:r w:rsidRPr="000F0A6C">
        <w:rPr>
          <w:rFonts w:eastAsia="Times New Roman" w:cstheme="minorHAnsi"/>
          <w:szCs w:val="24"/>
          <w:u w:val="single"/>
        </w:rPr>
        <w:t>environmental policymakers have been reluctant to pursue meaningful regulation of transboundary or interstate pollution</w:t>
      </w:r>
      <w:r w:rsidRPr="000F0A6C">
        <w:rPr>
          <w:rFonts w:eastAsia="Times New Roman" w:cstheme="minorHAnsi"/>
          <w:sz w:val="16"/>
          <w:szCs w:val="24"/>
        </w:rPr>
        <w:t xml:space="preserve">. n97 </w:t>
      </w:r>
      <w:r w:rsidRPr="000F0A6C">
        <w:rPr>
          <w:rFonts w:eastAsia="Times New Roman" w:cstheme="minorHAnsi"/>
          <w:szCs w:val="24"/>
          <w:u w:val="single"/>
        </w:rPr>
        <w:t xml:space="preserve">Merrill has identified six factors complicating state efforts to address such "spillover" pollution. First, states often disagree on questions of attribution and whether a source state is legally [*420] responsible for pollution emanating from its facilities. Second, states disagree on questions of causation, or on what standards of proof are appropriate to establish that their pollution injured another state. Third, they differ on questions of standard care and liability, or on </w:t>
      </w:r>
      <w:proofErr w:type="gramStart"/>
      <w:r w:rsidRPr="000F0A6C">
        <w:rPr>
          <w:rFonts w:eastAsia="Times New Roman" w:cstheme="minorHAnsi"/>
          <w:szCs w:val="24"/>
          <w:u w:val="single"/>
        </w:rPr>
        <w:t>whether or not</w:t>
      </w:r>
      <w:proofErr w:type="gramEnd"/>
      <w:r w:rsidRPr="000F0A6C">
        <w:rPr>
          <w:rFonts w:eastAsia="Times New Roman" w:cstheme="minorHAnsi"/>
          <w:szCs w:val="24"/>
          <w:u w:val="single"/>
        </w:rPr>
        <w:t xml:space="preserve"> the source state causing injury has acted unreasonably or negligently. Fourth, even when these first three factors are agreed upon, most states will disagree over an appropriate remedy or course of action. Fifth, most states have a litigate-or-settle </w:t>
      </w:r>
      <w:proofErr w:type="gramStart"/>
      <w:r w:rsidRPr="000F0A6C">
        <w:rPr>
          <w:rFonts w:eastAsia="Times New Roman" w:cstheme="minorHAnsi"/>
          <w:szCs w:val="24"/>
          <w:u w:val="single"/>
        </w:rPr>
        <w:t>mentality, and</w:t>
      </w:r>
      <w:proofErr w:type="gramEnd"/>
      <w:r w:rsidRPr="000F0A6C">
        <w:rPr>
          <w:rFonts w:eastAsia="Times New Roman" w:cstheme="minorHAnsi"/>
          <w:szCs w:val="24"/>
          <w:u w:val="single"/>
        </w:rPr>
        <w:t xml:space="preserve"> are therefore reluctant to engage in lawsuits given uncertain outcomes and expenses, especially losses in the form of attorney fees and costs. And sixth, few cases of pure or unidirectional transboundary pollution exist. Instead, all states involved in negotiations are usually responsible for pollution going somewhere; that is, pollution is reciprocal. Most states will therefore ignore such problems completely rather than risk admitting liability once discussions about interstate pollution commence. </w:t>
      </w:r>
      <w:r w:rsidRPr="000F0A6C">
        <w:rPr>
          <w:rFonts w:eastAsia="Times New Roman" w:cstheme="minorHAnsi"/>
          <w:sz w:val="16"/>
          <w:szCs w:val="24"/>
        </w:rPr>
        <w:t xml:space="preserve">Given that these six factors often compound together, Merrill concludes that the reality is that a legal system does not act like a machine, automatically churning out the prescribed response to identified problems. Instead, it represents a kind of regulatory commons, where effective action is dependent upon alliances of groups overcoming collective action barriers and pressuring administrators to respond. If structural factors act as an impediment to achieving effective regulation in the international arena, it is not unlikely that they will also frustrate effective collective action within a developed legal system. n98 Christina C. Caplan adds that addressing environmental spillovers in a decentralized system is virtually impossible for </w:t>
      </w:r>
      <w:proofErr w:type="gramStart"/>
      <w:r w:rsidRPr="000F0A6C">
        <w:rPr>
          <w:rFonts w:eastAsia="Times New Roman" w:cstheme="minorHAnsi"/>
          <w:sz w:val="16"/>
          <w:szCs w:val="24"/>
        </w:rPr>
        <w:t>a number of</w:t>
      </w:r>
      <w:proofErr w:type="gramEnd"/>
      <w:r w:rsidRPr="000F0A6C">
        <w:rPr>
          <w:rFonts w:eastAsia="Times New Roman" w:cstheme="minorHAnsi"/>
          <w:sz w:val="16"/>
          <w:szCs w:val="24"/>
        </w:rPr>
        <w:t xml:space="preserve"> reasons: First, </w:t>
      </w:r>
      <w:r w:rsidRPr="000F0A6C">
        <w:rPr>
          <w:rFonts w:eastAsia="Times New Roman" w:cstheme="minorHAnsi"/>
          <w:szCs w:val="24"/>
          <w:u w:val="single"/>
        </w:rPr>
        <w:t>leaving states to negotiate solutions amongst themselves is time-consuming and costly</w:t>
      </w:r>
      <w:r w:rsidRPr="000F0A6C">
        <w:rPr>
          <w:rFonts w:eastAsia="Times New Roman" w:cstheme="minorHAnsi"/>
          <w:sz w:val="16"/>
          <w:szCs w:val="24"/>
        </w:rPr>
        <w:t>. Second, negotiation alone may be ineffective, since upwind and upstream states do not suffer the social costs of pollution, and thus have little political incentive to take these costs into account when setting their environmental policy</w:t>
      </w:r>
      <w:proofErr w:type="gramStart"/>
      <w:r w:rsidRPr="000F0A6C">
        <w:rPr>
          <w:rFonts w:eastAsia="Times New Roman" w:cstheme="minorHAnsi"/>
          <w:sz w:val="16"/>
          <w:szCs w:val="24"/>
        </w:rPr>
        <w:t>... .</w:t>
      </w:r>
      <w:proofErr w:type="gramEnd"/>
      <w:r w:rsidRPr="000F0A6C">
        <w:rPr>
          <w:rFonts w:eastAsia="Times New Roman" w:cstheme="minorHAnsi"/>
          <w:sz w:val="16"/>
          <w:szCs w:val="24"/>
        </w:rPr>
        <w:t xml:space="preserve"> Third, downwind and downstream states have little bargaining power with upwind and upstream states. Their only leverage is the threat of a nuisance suit, but such litigation is [*421] time-consuming, expensive, and likely to fail on issues of causation. n99 </w:t>
      </w:r>
      <w:proofErr w:type="gramStart"/>
      <w:r w:rsidRPr="000F0A6C">
        <w:rPr>
          <w:rFonts w:eastAsia="Times New Roman" w:cstheme="minorHAnsi"/>
          <w:szCs w:val="24"/>
          <w:u w:val="single"/>
        </w:rPr>
        <w:t>In</w:t>
      </w:r>
      <w:proofErr w:type="gramEnd"/>
      <w:r w:rsidRPr="000F0A6C">
        <w:rPr>
          <w:rFonts w:eastAsia="Times New Roman" w:cstheme="minorHAnsi"/>
          <w:szCs w:val="24"/>
          <w:u w:val="single"/>
        </w:rPr>
        <w:t xml:space="preserve"> this "regulatory commons," states from which pollution originates have little incentive to curb interstate pollution since they benefit from externalizing the harmful effects while enjoying the economic benefits of polluting. Bilateral exchanges and bargaining between the source state and injured states to minimize losses from the spillover are costly, and the position of the injured states is typically weakened precisely because of the dispersion of pollutants</w:t>
      </w:r>
      <w:r w:rsidRPr="000F0A6C">
        <w:rPr>
          <w:rFonts w:eastAsia="Times New Roman" w:cstheme="minorHAnsi"/>
          <w:sz w:val="16"/>
          <w:szCs w:val="24"/>
        </w:rPr>
        <w:t xml:space="preserve">. Ultimately, as Rena I. </w:t>
      </w:r>
      <w:proofErr w:type="spellStart"/>
      <w:r w:rsidRPr="000F0A6C">
        <w:rPr>
          <w:rFonts w:eastAsia="Times New Roman" w:cstheme="minorHAnsi"/>
          <w:sz w:val="16"/>
          <w:szCs w:val="24"/>
        </w:rPr>
        <w:t>Steinzor</w:t>
      </w:r>
      <w:proofErr w:type="spellEnd"/>
      <w:r w:rsidRPr="000F0A6C">
        <w:rPr>
          <w:rFonts w:eastAsia="Times New Roman" w:cstheme="minorHAnsi"/>
          <w:sz w:val="16"/>
          <w:szCs w:val="24"/>
        </w:rPr>
        <w:t xml:space="preserve"> notes, devolution, taken to its logical extreme, will cause unacceptable - and irrevocable - harm to [people's] core interests. For state and local officials, unrestricted devolution means that they must shoulder primary responsibility for solving difficult problems, including transboundary pollution. For industry, unrestricted devolution could mean either that chronic violators gain competitive advantage in states with weak enforcement or that a patchwork of expensive and contradictory state regulation emerges. And for the public, unrestricted devolution means not only losing ground in our steady progress to protect the natural environment, but postponing, once again, the long-overdue campaign to conquer maladies ... that so severely diminish the enjoyment of life. n100 2. Uniformity and consistency. Advocates of centralization point out that </w:t>
      </w:r>
      <w:r w:rsidRPr="000F0A6C">
        <w:rPr>
          <w:rFonts w:eastAsia="Times New Roman" w:cstheme="minorHAnsi"/>
          <w:szCs w:val="24"/>
          <w:u w:val="single"/>
        </w:rPr>
        <w:t>single federal standards make for a more efficient regulatory environment than a multiplicity of state standards. Differing state standards tend to heighten barriers to interstate trade, and uniformity helps manufacturers and industry by providing a consistent and predictable statutory environmen</w:t>
      </w:r>
      <w:r w:rsidRPr="000F0A6C">
        <w:rPr>
          <w:rFonts w:eastAsia="Times New Roman" w:cstheme="minorHAnsi"/>
          <w:sz w:val="16"/>
          <w:szCs w:val="24"/>
        </w:rPr>
        <w:t xml:space="preserve">t. n101 Proponents of centralized [*422] federalism point out that centralization and uniformity can, in some situations, reduce social costs. A single national currency is cheaper to use than fifty separate state currencies. A uniform national gauge for railway tracks makes more sense than a patchwork of competing rules. Consider the history of </w:t>
      </w:r>
      <w:proofErr w:type="gramStart"/>
      <w:r w:rsidRPr="000F0A6C">
        <w:rPr>
          <w:rFonts w:eastAsia="Times New Roman" w:cstheme="minorHAnsi"/>
          <w:sz w:val="16"/>
          <w:szCs w:val="24"/>
        </w:rPr>
        <w:t>daylight saving</w:t>
      </w:r>
      <w:proofErr w:type="gramEnd"/>
      <w:r w:rsidRPr="000F0A6C">
        <w:rPr>
          <w:rFonts w:eastAsia="Times New Roman" w:cstheme="minorHAnsi"/>
          <w:sz w:val="16"/>
          <w:szCs w:val="24"/>
        </w:rPr>
        <w:t xml:space="preserve"> time, a mechanism recently utilized by the federal government to reduce energy consumption. For a brief period in the late 1950s, Minnesotans waged a battle over whether to adopt daylight saving time. While a majority were in support of "fast time," as it was called then, rural farmers complained that they could not get into the field any faster, "because the morning sun does not dry the dew "on daylight savings time.'" n102 Unwilling to take a firm stand either way, state legislators passed a bill that allowed some counties to adopt their own rules. In the meantime, an alliance of movie theater owners, worried that people would not go to the movies when it was light out, sued the state. Their efforts backfired when the Minnesota Supreme Court issued a ruling that barred counties from adopting a different time from the rest of the state and encouraged the state legislature to resolve the issue. But, in a contortion of legal reasoning that would make a justice's eyes cross, the state's Attorney General declared that the high court's action could not be enforced against counties that kept whatever time they wanted. The result was that some parts of the state were on a different time than others - including within the state capitol, where the Governor's Office adopted daylight saving time, while the Legislature and Supreme Court remained on standard time. n103 Minnesota's rebel counties were joined by others across the nation, until a tangle of state and local legislation created as much confusion as a British farce. At one point, if you drove the thirty-five miles from Steubenville, Ohio to Moundsville, West Virginia and wanted your watch to keep local time, you would have to change it seven times </w:t>
      </w:r>
      <w:proofErr w:type="spellStart"/>
      <w:r w:rsidRPr="000F0A6C">
        <w:rPr>
          <w:rFonts w:eastAsia="Times New Roman" w:cstheme="minorHAnsi"/>
          <w:sz w:val="16"/>
          <w:szCs w:val="24"/>
        </w:rPr>
        <w:t>en</w:t>
      </w:r>
      <w:proofErr w:type="spellEnd"/>
      <w:r w:rsidRPr="000F0A6C">
        <w:rPr>
          <w:rFonts w:eastAsia="Times New Roman" w:cstheme="minorHAnsi"/>
          <w:sz w:val="16"/>
          <w:szCs w:val="24"/>
        </w:rPr>
        <w:t xml:space="preserve"> route. n104 </w:t>
      </w:r>
      <w:proofErr w:type="gramStart"/>
      <w:r w:rsidRPr="000F0A6C">
        <w:rPr>
          <w:rFonts w:eastAsia="Times New Roman" w:cstheme="minorHAnsi"/>
          <w:sz w:val="16"/>
          <w:szCs w:val="24"/>
        </w:rPr>
        <w:t>The</w:t>
      </w:r>
      <w:proofErr w:type="gramEnd"/>
      <w:r w:rsidRPr="000F0A6C">
        <w:rPr>
          <w:rFonts w:eastAsia="Times New Roman" w:cstheme="minorHAnsi"/>
          <w:sz w:val="16"/>
          <w:szCs w:val="24"/>
        </w:rPr>
        <w:t xml:space="preserve"> chaos created by multiple time zones could not stand for long. Congress tired of the hodgepodge of time zones dividing the [*423] nation and in 1966 passed a law that preempted the states and made daylight saving time uniform across the country. Under the 2005 Energy Policy Act n105 signed into law by President George W. Bush on August 18, 2005, daylight saving time was moved up to the second Sunday in March, starting in 2007, </w:t>
      </w:r>
      <w:proofErr w:type="gramStart"/>
      <w:r w:rsidRPr="000F0A6C">
        <w:rPr>
          <w:rFonts w:eastAsia="Times New Roman" w:cstheme="minorHAnsi"/>
          <w:sz w:val="16"/>
          <w:szCs w:val="24"/>
        </w:rPr>
        <w:t>in an effort to</w:t>
      </w:r>
      <w:proofErr w:type="gramEnd"/>
      <w:r w:rsidRPr="000F0A6C">
        <w:rPr>
          <w:rFonts w:eastAsia="Times New Roman" w:cstheme="minorHAnsi"/>
          <w:sz w:val="16"/>
          <w:szCs w:val="24"/>
        </w:rPr>
        <w:t xml:space="preserve"> reduce peak electricity loads in the Midwest and Northeast. n106 Thus, Steven G. Calabresi comments that "sometimes variety is not the spice of </w:t>
      </w:r>
      <w:proofErr w:type="gramStart"/>
      <w:r w:rsidRPr="000F0A6C">
        <w:rPr>
          <w:rFonts w:eastAsia="Times New Roman" w:cstheme="minorHAnsi"/>
          <w:sz w:val="16"/>
          <w:szCs w:val="24"/>
        </w:rPr>
        <w:t>life;</w:t>
      </w:r>
      <w:proofErr w:type="gramEnd"/>
      <w:r w:rsidRPr="000F0A6C">
        <w:rPr>
          <w:rFonts w:eastAsia="Times New Roman" w:cstheme="minorHAnsi"/>
          <w:sz w:val="16"/>
          <w:szCs w:val="24"/>
        </w:rPr>
        <w:t xml:space="preserve"> as to some items it may be a downright nuisance and an expensive one at that. National government eliminates these potential deadweight social costs with general gains in social utility as a result." n107 </w:t>
      </w:r>
      <w:proofErr w:type="gramStart"/>
      <w:r w:rsidRPr="000F0A6C">
        <w:rPr>
          <w:rFonts w:eastAsia="Times New Roman" w:cstheme="minorHAnsi"/>
          <w:szCs w:val="24"/>
          <w:u w:val="single"/>
        </w:rPr>
        <w:t>In</w:t>
      </w:r>
      <w:proofErr w:type="gramEnd"/>
      <w:r w:rsidRPr="000F0A6C">
        <w:rPr>
          <w:rFonts w:eastAsia="Times New Roman" w:cstheme="minorHAnsi"/>
          <w:szCs w:val="24"/>
          <w:u w:val="single"/>
        </w:rPr>
        <w:t xml:space="preserve"> terms of environmental policymaking, it may make sense in some circumstances to have single, harmonized standards instead of multiple, confusing rules and regulations. </w:t>
      </w:r>
      <w:r w:rsidRPr="000F0A6C">
        <w:rPr>
          <w:rFonts w:eastAsia="Times New Roman" w:cstheme="minorHAnsi"/>
          <w:sz w:val="16"/>
          <w:szCs w:val="24"/>
        </w:rPr>
        <w:t xml:space="preserve">3. Economies of scale. </w:t>
      </w:r>
      <w:r w:rsidRPr="000F0A6C">
        <w:rPr>
          <w:rFonts w:eastAsia="Times New Roman" w:cstheme="minorHAnsi"/>
          <w:szCs w:val="24"/>
          <w:u w:val="single"/>
        </w:rPr>
        <w:t>Absent centralized regulation, independent state regulators can duplicate each other or engage in time-consuming and complex negotiations to divide labor and resources. Technical capacities such as data collection are generally weakened by devolution</w:t>
      </w:r>
      <w:r w:rsidRPr="000F0A6C">
        <w:rPr>
          <w:rFonts w:eastAsia="Times New Roman" w:cstheme="minorHAnsi"/>
          <w:sz w:val="16"/>
          <w:szCs w:val="24"/>
        </w:rPr>
        <w:t xml:space="preserve">. Advocates for centralized federalism conclude that "it makes no sense to ask every state, city or town to measure the level, size, and type of particulates in its air, determine their connection to respiratory failure and other health problems, identify the safe level of emissions, and design cost-effective policy responses." n108 The federal government is much better suited for "data collection and quality control, fate and transport studies, epidemiological and ecological analyses, and [highly technical] risk assessments" because of its fiscal power and established research organizations. n109 </w:t>
      </w:r>
      <w:proofErr w:type="gramStart"/>
      <w:r w:rsidRPr="000F0A6C">
        <w:rPr>
          <w:rFonts w:eastAsia="Times New Roman" w:cstheme="minorHAnsi"/>
          <w:sz w:val="16"/>
          <w:szCs w:val="24"/>
        </w:rPr>
        <w:t>As</w:t>
      </w:r>
      <w:proofErr w:type="gramEnd"/>
      <w:r w:rsidRPr="000F0A6C">
        <w:rPr>
          <w:rFonts w:eastAsia="Times New Roman" w:cstheme="minorHAnsi"/>
          <w:sz w:val="16"/>
          <w:szCs w:val="24"/>
        </w:rPr>
        <w:t xml:space="preserve"> one prominent example, consider that the National [*424] Weather Service, a federal agency that "measures rainfall with more than 10,000 gages nationwide, providing data for weather and climate forecasts," and collects snowfall data in cities and rural areas at more than 670 sites. n110 A state-by-state approach towards such a complicated task would present immense transaction costs for building facilities, improving forecasting techniques, and sharing data. As a second example, consider acid rain. Technically referred to as "acid deposition," acid rain "occurs when sulfur dioxide or nitrogen oxide emissions undergo a chemical reaction in the atmosphere and become sulfuric or nitric acid." n111 Emissions in the case of sulfur dioxide first change to sulfates, fine particles that can be transported hundreds and even thousands of miles. Sulfur dioxide can return to land in dry form, becoming sulfuric acid when inhaled or moistened, or as acid rain when washed out of the atmosphere by precipitation. Researching such a complicated form of pollution is especially difficult given that the process converting pollutant emissions into acid rain occurs at high altitudes, and that "prevailing winds often carry the damaging precipitate far from the source." n112 Thus, polluting states have little incentive to study the atmospheric science behind acid rain because polluting regions are not the polluted ones. Furthermore, </w:t>
      </w:r>
      <w:r w:rsidRPr="000F0A6C">
        <w:rPr>
          <w:rFonts w:eastAsia="Times New Roman" w:cstheme="minorHAnsi"/>
          <w:szCs w:val="24"/>
          <w:u w:val="single"/>
        </w:rPr>
        <w:t>proponents of centralization note that in highly technical areas like energy and the environment, "although many states may benefit from better information, no state may have an incentive to provide this information on its own</w:t>
      </w:r>
      <w:r w:rsidRPr="000F0A6C">
        <w:rPr>
          <w:rFonts w:eastAsia="Times New Roman" w:cstheme="minorHAnsi"/>
          <w:sz w:val="16"/>
          <w:szCs w:val="24"/>
        </w:rPr>
        <w:t xml:space="preserve">" n113 - and </w:t>
      </w:r>
      <w:r w:rsidRPr="000F0A6C">
        <w:rPr>
          <w:rFonts w:eastAsia="Times New Roman" w:cstheme="minorHAnsi"/>
          <w:szCs w:val="24"/>
          <w:u w:val="single"/>
        </w:rPr>
        <w:t>none has an incentive to research the situation in other states unless they are directly suffering from the effects of transboundary pollution</w:t>
      </w:r>
      <w:r w:rsidRPr="000F0A6C">
        <w:rPr>
          <w:rFonts w:eastAsia="Times New Roman" w:cstheme="minorHAnsi"/>
          <w:sz w:val="16"/>
          <w:szCs w:val="24"/>
        </w:rPr>
        <w:t xml:space="preserve">. </w:t>
      </w:r>
      <w:r w:rsidRPr="000F0A6C">
        <w:rPr>
          <w:rFonts w:eastAsia="Times New Roman" w:cstheme="minorHAnsi"/>
          <w:szCs w:val="24"/>
          <w:u w:val="single"/>
        </w:rPr>
        <w:t xml:space="preserve">The states thus lack sufficient incentives to provide public goods, such as scientific or economic research, that would improve their decision-making capability. Even when they do, their expertise will be tailored to their unique situation and </w:t>
      </w:r>
      <w:proofErr w:type="gramStart"/>
      <w:r w:rsidRPr="000F0A6C">
        <w:rPr>
          <w:rFonts w:eastAsia="Times New Roman" w:cstheme="minorHAnsi"/>
          <w:szCs w:val="24"/>
          <w:u w:val="single"/>
        </w:rPr>
        <w:t>not</w:t>
      </w:r>
      <w:r w:rsidRPr="000F0A6C">
        <w:rPr>
          <w:rFonts w:eastAsia="Times New Roman" w:cstheme="minorHAnsi"/>
          <w:sz w:val="16"/>
          <w:szCs w:val="24"/>
        </w:rPr>
        <w:t xml:space="preserve">  [</w:t>
      </w:r>
      <w:proofErr w:type="gramEnd"/>
      <w:r w:rsidRPr="000F0A6C">
        <w:rPr>
          <w:rFonts w:eastAsia="Times New Roman" w:cstheme="minorHAnsi"/>
          <w:sz w:val="16"/>
          <w:szCs w:val="24"/>
        </w:rPr>
        <w:t xml:space="preserve">*425]  </w:t>
      </w:r>
      <w:r w:rsidRPr="000F0A6C">
        <w:rPr>
          <w:rFonts w:eastAsia="Times New Roman" w:cstheme="minorHAnsi"/>
          <w:szCs w:val="24"/>
          <w:u w:val="single"/>
        </w:rPr>
        <w:t>necessarily applicable in other areas of the country. Federal information collection can better assess interstate problems, and create a unified set of indicators, making up for disparities in the funding of state environmental programs</w:t>
      </w:r>
      <w:r w:rsidRPr="000F0A6C">
        <w:rPr>
          <w:rFonts w:eastAsia="Times New Roman" w:cstheme="minorHAnsi"/>
          <w:sz w:val="16"/>
          <w:szCs w:val="24"/>
        </w:rPr>
        <w:t>. Thus,</w:t>
      </w:r>
      <w:r w:rsidRPr="000F0A6C">
        <w:rPr>
          <w:rFonts w:eastAsia="Times New Roman" w:cstheme="minorHAnsi"/>
          <w:szCs w:val="24"/>
          <w:u w:val="single"/>
        </w:rPr>
        <w:t xml:space="preserve"> federal regulation can reduce transaction costs related to collection of data, standard-setting, and research and development.</w:t>
      </w:r>
    </w:p>
    <w:p w14:paraId="156C65FE" w14:textId="67AC9BCD" w:rsidR="00CA491D" w:rsidRDefault="00CA491D" w:rsidP="00CA491D"/>
    <w:p w14:paraId="19C194C9" w14:textId="2D73AC49" w:rsidR="00560B0C" w:rsidRPr="000F0A6C" w:rsidRDefault="00560B0C" w:rsidP="00560B0C">
      <w:pPr>
        <w:pStyle w:val="Heading3"/>
        <w:rPr>
          <w:rFonts w:cstheme="minorHAnsi"/>
        </w:rPr>
      </w:pPr>
      <w:r>
        <w:rPr>
          <w:rFonts w:cstheme="minorHAnsi"/>
        </w:rPr>
        <w:t>A2 Federalism is Modeled</w:t>
      </w:r>
    </w:p>
    <w:p w14:paraId="3275AD20" w14:textId="77777777" w:rsidR="00560B0C" w:rsidRPr="000F0A6C" w:rsidRDefault="00560B0C" w:rsidP="00560B0C">
      <w:pPr>
        <w:rPr>
          <w:rFonts w:cstheme="minorHAnsi"/>
        </w:rPr>
      </w:pPr>
    </w:p>
    <w:p w14:paraId="677F70C0" w14:textId="77777777" w:rsidR="00560B0C" w:rsidRPr="000F0A6C" w:rsidRDefault="00560B0C" w:rsidP="00560B0C">
      <w:pPr>
        <w:pStyle w:val="Heading4"/>
        <w:rPr>
          <w:rStyle w:val="Style13ptBold"/>
          <w:rFonts w:cstheme="minorHAnsi"/>
          <w:b/>
        </w:rPr>
      </w:pPr>
      <w:r w:rsidRPr="000F0A6C">
        <w:rPr>
          <w:rStyle w:val="Style13ptBold"/>
          <w:rFonts w:cstheme="minorHAnsi"/>
          <w:b/>
        </w:rPr>
        <w:t>Best data shows federalism modeling is irrelevant and overwhelmed by domestic politics</w:t>
      </w:r>
    </w:p>
    <w:p w14:paraId="1F156492" w14:textId="77777777" w:rsidR="00560B0C" w:rsidRPr="000F0A6C" w:rsidRDefault="00560B0C" w:rsidP="00560B0C">
      <w:pPr>
        <w:rPr>
          <w:rFonts w:cstheme="minorHAnsi"/>
        </w:rPr>
      </w:pPr>
      <w:r w:rsidRPr="000F0A6C">
        <w:rPr>
          <w:rFonts w:cstheme="minorHAnsi"/>
        </w:rPr>
        <w:t>Tom</w:t>
      </w:r>
      <w:r w:rsidRPr="000F0A6C">
        <w:rPr>
          <w:rStyle w:val="Style13ptBold"/>
          <w:rFonts w:cstheme="minorHAnsi"/>
        </w:rPr>
        <w:t xml:space="preserve"> Ginsburg </w:t>
      </w:r>
      <w:r w:rsidRPr="000F0A6C">
        <w:rPr>
          <w:rFonts w:cstheme="minorHAnsi"/>
        </w:rPr>
        <w:t xml:space="preserve">&amp; Mila </w:t>
      </w:r>
      <w:r w:rsidRPr="000F0A6C">
        <w:rPr>
          <w:rStyle w:val="Style13ptBold"/>
          <w:rFonts w:cstheme="minorHAnsi"/>
        </w:rPr>
        <w:t>Versteeg, 13</w:t>
      </w:r>
      <w:r w:rsidRPr="000F0A6C">
        <w:rPr>
          <w:rStyle w:val="Style13ptBold"/>
          <w:rFonts w:cstheme="minorHAnsi"/>
          <w:b w:val="0"/>
        </w:rPr>
        <w:t xml:space="preserve">. </w:t>
      </w:r>
      <w:r w:rsidRPr="000F0A6C">
        <w:rPr>
          <w:rFonts w:cstheme="minorHAnsi"/>
        </w:rPr>
        <w:t>Ginsburg is a Professor of International Law, Ludwig and Hilde Wolf Research Scholar, and Professor of Political Science at UChicago Law, JD and PhD from UC Berkeley. *Mila Versteeg is an Associate Professor of Law at the University of Virginia, PhD from Oxford, “Why Do Countries Adopt Constitutional Review?” University of Virginia School of Law, Public Law and Legal Theory Research Paper Series, September 2013, http://ssrn.com/abstract=2319363</w:t>
      </w:r>
    </w:p>
    <w:p w14:paraId="12C00152" w14:textId="77777777" w:rsidR="00560B0C" w:rsidRPr="000F0A6C" w:rsidRDefault="00560B0C" w:rsidP="00560B0C">
      <w:pPr>
        <w:rPr>
          <w:rFonts w:cstheme="minorHAnsi"/>
          <w:sz w:val="16"/>
        </w:rPr>
      </w:pPr>
      <w:r w:rsidRPr="000F0A6C">
        <w:rPr>
          <w:rStyle w:val="StyleUnderline"/>
          <w:rFonts w:cstheme="minorHAnsi"/>
          <w:bCs/>
        </w:rPr>
        <w:t>Constitutional review has spread around the world in recent decades</w:t>
      </w:r>
      <w:r w:rsidRPr="000F0A6C">
        <w:rPr>
          <w:rFonts w:cstheme="minorHAnsi"/>
          <w:sz w:val="16"/>
        </w:rPr>
        <w:t xml:space="preserve">, and various theories have arisen to account for this development. We have canvassed several different types of theories: (1) ideational theories which view constitutional review adoption as a product of a growing consciousness of the rule-of-law and protection of individual liberties; (2) coordination and commitment theories that draw on functional political logics of federalism and economic growth; (3) electoral market theories that hold that constitutional review is adopted when </w:t>
      </w:r>
      <w:proofErr w:type="spellStart"/>
      <w:r w:rsidRPr="000F0A6C">
        <w:rPr>
          <w:rFonts w:cstheme="minorHAnsi"/>
          <w:sz w:val="16"/>
        </w:rPr>
        <w:t>constitutionmakers</w:t>
      </w:r>
      <w:proofErr w:type="spellEnd"/>
      <w:r w:rsidRPr="000F0A6C">
        <w:rPr>
          <w:rFonts w:cstheme="minorHAnsi"/>
          <w:sz w:val="16"/>
        </w:rPr>
        <w:t xml:space="preserve"> envision themselves out of power after the adoption of the constitution; and (4) diffusion theories that posit that constitutional review is adopted in response to international audiences and constitutional developments in foreign states. </w:t>
      </w:r>
      <w:r w:rsidRPr="000F0A6C">
        <w:rPr>
          <w:rStyle w:val="StyleUnderline"/>
          <w:rFonts w:cstheme="minorHAnsi"/>
          <w:bCs/>
        </w:rPr>
        <w:t xml:space="preserve">Drawing on </w:t>
      </w:r>
      <w:r w:rsidRPr="000F0A6C">
        <w:rPr>
          <w:rStyle w:val="Emphasis"/>
          <w:rFonts w:asciiTheme="minorHAnsi" w:hAnsiTheme="minorHAnsi" w:cstheme="minorHAnsi"/>
          <w:b w:val="0"/>
          <w:bCs/>
        </w:rPr>
        <w:t>a new and unique quantitative dataset that documents the development of this institution across the globe since 1781</w:t>
      </w:r>
      <w:r w:rsidRPr="000F0A6C">
        <w:rPr>
          <w:rFonts w:cstheme="minorHAnsi"/>
          <w:sz w:val="16"/>
        </w:rPr>
        <w:t xml:space="preserve">, we used a fixed effects spatial lag model to develop the most extensive empirical test so far of these alternative accounts. </w:t>
      </w:r>
      <w:r w:rsidRPr="000F0A6C">
        <w:rPr>
          <w:rStyle w:val="StyleUnderline"/>
          <w:rFonts w:cstheme="minorHAnsi"/>
          <w:bCs/>
        </w:rPr>
        <w:t xml:space="preserve">Our results provide strong support for the insurance-based theory, and less support for the alternative accounts. </w:t>
      </w:r>
      <w:r w:rsidRPr="000F0A6C">
        <w:rPr>
          <w:rStyle w:val="Emphasis"/>
          <w:rFonts w:asciiTheme="minorHAnsi" w:hAnsiTheme="minorHAnsi" w:cstheme="minorHAnsi"/>
          <w:b w:val="0"/>
          <w:bCs/>
        </w:rPr>
        <w:t>The adoption of constitutional review is above all a response to domestic political incentives, rather than ideas, the demands of federalism, or diffusion pressures.</w:t>
      </w:r>
      <w:r w:rsidRPr="000F0A6C">
        <w:rPr>
          <w:rStyle w:val="StyleUnderline"/>
          <w:rFonts w:cstheme="minorHAnsi"/>
          <w:bCs/>
        </w:rPr>
        <w:t xml:space="preserve"> The lack of support for diffusion-based accounts is particularly important</w:t>
      </w:r>
      <w:r w:rsidRPr="000F0A6C">
        <w:rPr>
          <w:rFonts w:cstheme="minorHAnsi"/>
          <w:b/>
          <w:bCs/>
          <w:sz w:val="16"/>
        </w:rPr>
        <w:t>,</w:t>
      </w:r>
      <w:r w:rsidRPr="000F0A6C">
        <w:rPr>
          <w:rFonts w:cstheme="minorHAnsi"/>
          <w:sz w:val="16"/>
        </w:rPr>
        <w:t xml:space="preserve"> given that other work has demonstrated the role of diffusion </w:t>
      </w:r>
      <w:proofErr w:type="gramStart"/>
      <w:r w:rsidRPr="000F0A6C">
        <w:rPr>
          <w:rFonts w:cstheme="minorHAnsi"/>
          <w:sz w:val="16"/>
        </w:rPr>
        <w:t>with regard to</w:t>
      </w:r>
      <w:proofErr w:type="gramEnd"/>
      <w:r w:rsidRPr="000F0A6C">
        <w:rPr>
          <w:rFonts w:cstheme="minorHAnsi"/>
          <w:sz w:val="16"/>
        </w:rPr>
        <w:t xml:space="preserve"> constitutional provisions on human rights. We suggest that this reflects the relatively low cost of adopting rights provisions relative to institutional structures in national constitutions. Rights may represent “cheap talk,” while institutions are likely to develop a self-enforcing quality so that constitutional designers must treat them as involving higher stakes.</w:t>
      </w:r>
    </w:p>
    <w:p w14:paraId="2EC8A87A" w14:textId="4A670732" w:rsidR="00560B0C" w:rsidRPr="000F0A6C" w:rsidRDefault="00560B0C" w:rsidP="00560B0C">
      <w:pPr>
        <w:pStyle w:val="Heading3"/>
        <w:rPr>
          <w:rFonts w:cstheme="minorHAnsi"/>
        </w:rPr>
      </w:pPr>
      <w:r w:rsidRPr="000F0A6C">
        <w:rPr>
          <w:rFonts w:cstheme="minorHAnsi"/>
        </w:rPr>
        <w:t>A</w:t>
      </w:r>
      <w:r>
        <w:rPr>
          <w:rFonts w:cstheme="minorHAnsi"/>
        </w:rPr>
        <w:t>2</w:t>
      </w:r>
      <w:r w:rsidRPr="000F0A6C">
        <w:rPr>
          <w:rFonts w:cstheme="minorHAnsi"/>
        </w:rPr>
        <w:t xml:space="preserve"> Federalism Solves Democracy</w:t>
      </w:r>
    </w:p>
    <w:p w14:paraId="62F42C68" w14:textId="77777777" w:rsidR="00560B0C" w:rsidRPr="000F0A6C" w:rsidRDefault="00560B0C" w:rsidP="00560B0C">
      <w:pPr>
        <w:keepNext/>
        <w:keepLines/>
        <w:spacing w:before="40" w:after="0"/>
        <w:outlineLvl w:val="3"/>
        <w:rPr>
          <w:rFonts w:eastAsia="Times New Roman" w:cstheme="minorHAnsi"/>
          <w:b/>
          <w:bCs/>
          <w:sz w:val="26"/>
          <w:szCs w:val="26"/>
        </w:rPr>
      </w:pPr>
      <w:r w:rsidRPr="000F0A6C">
        <w:rPr>
          <w:rFonts w:eastAsia="Times New Roman" w:cstheme="minorHAnsi"/>
          <w:b/>
          <w:bCs/>
          <w:sz w:val="26"/>
          <w:szCs w:val="26"/>
        </w:rPr>
        <w:t xml:space="preserve">Federalism can’t solve democracy or development – local predators will capture reforms </w:t>
      </w:r>
    </w:p>
    <w:p w14:paraId="4C5874B0" w14:textId="77777777" w:rsidR="00560B0C" w:rsidRPr="000F0A6C" w:rsidRDefault="00560B0C" w:rsidP="00560B0C">
      <w:pPr>
        <w:rPr>
          <w:rFonts w:eastAsia="Times New Roman" w:cstheme="minorHAnsi"/>
          <w:szCs w:val="24"/>
        </w:rPr>
      </w:pPr>
      <w:r w:rsidRPr="000F0A6C">
        <w:rPr>
          <w:rFonts w:cstheme="minorHAnsi"/>
        </w:rPr>
        <w:t>Anne Lan K.</w:t>
      </w:r>
      <w:r w:rsidRPr="000F0A6C">
        <w:rPr>
          <w:rFonts w:eastAsia="Times New Roman" w:cstheme="minorHAnsi"/>
          <w:b/>
          <w:sz w:val="26"/>
          <w:szCs w:val="24"/>
        </w:rPr>
        <w:t xml:space="preserve"> Candelaria, 18. </w:t>
      </w:r>
      <w:r w:rsidRPr="000F0A6C">
        <w:rPr>
          <w:rFonts w:eastAsia="Times New Roman" w:cstheme="minorHAnsi"/>
          <w:szCs w:val="24"/>
        </w:rPr>
        <w:t>Assistant Professor at the Department of Political Science, Ateneo de Manila University. “It’s complicated: The Relationship between Federalism, Development, and Democracy,” April 24, 2018. https://www.bworldonline.com/its-complicated-the-relationship-between-federalism-development-and-democracy/</w:t>
      </w:r>
    </w:p>
    <w:p w14:paraId="788154C8" w14:textId="77777777" w:rsidR="00560B0C" w:rsidRPr="000F0A6C" w:rsidRDefault="00560B0C" w:rsidP="00560B0C">
      <w:pPr>
        <w:rPr>
          <w:rFonts w:eastAsia="Times New Roman" w:cstheme="minorHAnsi"/>
          <w:szCs w:val="24"/>
          <w:u w:val="single"/>
        </w:rPr>
      </w:pPr>
      <w:r w:rsidRPr="000F0A6C">
        <w:rPr>
          <w:rFonts w:eastAsia="Times New Roman" w:cstheme="minorHAnsi"/>
          <w:szCs w:val="24"/>
          <w:u w:val="single"/>
        </w:rPr>
        <w:t xml:space="preserve">The viewpoint that binds federalism, development, and democratization is heavily linked to </w:t>
      </w:r>
      <w:r w:rsidRPr="000F0A6C">
        <w:rPr>
          <w:rFonts w:eastAsia="Times New Roman" w:cstheme="minorHAnsi"/>
          <w:b/>
          <w:szCs w:val="24"/>
          <w:u w:val="single"/>
        </w:rPr>
        <w:t>neoliberal economics</w:t>
      </w:r>
      <w:r w:rsidRPr="000F0A6C">
        <w:rPr>
          <w:rFonts w:eastAsia="Times New Roman" w:cstheme="minorHAnsi"/>
          <w:sz w:val="16"/>
          <w:szCs w:val="24"/>
        </w:rPr>
        <w:t xml:space="preserve"> where, in broad terms, </w:t>
      </w:r>
      <w:r w:rsidRPr="000F0A6C">
        <w:rPr>
          <w:rFonts w:eastAsia="Times New Roman" w:cstheme="minorHAnsi"/>
          <w:szCs w:val="24"/>
          <w:u w:val="single"/>
        </w:rPr>
        <w:t xml:space="preserve">the preference is </w:t>
      </w:r>
      <w:r w:rsidRPr="000F0A6C">
        <w:rPr>
          <w:rFonts w:eastAsia="Times New Roman" w:cstheme="minorHAnsi"/>
          <w:b/>
          <w:szCs w:val="24"/>
          <w:u w:val="single"/>
        </w:rPr>
        <w:t>less of government and more of market</w:t>
      </w:r>
      <w:r w:rsidRPr="000F0A6C">
        <w:rPr>
          <w:rFonts w:eastAsia="Times New Roman" w:cstheme="minorHAnsi"/>
          <w:szCs w:val="24"/>
          <w:u w:val="single"/>
        </w:rPr>
        <w:t xml:space="preserve">. Particularly needed to make this work is the redistribution of power </w:t>
      </w:r>
      <w:r w:rsidRPr="000F0A6C">
        <w:rPr>
          <w:rFonts w:eastAsia="Times New Roman" w:cstheme="minorHAnsi"/>
          <w:b/>
          <w:szCs w:val="24"/>
          <w:u w:val="single"/>
        </w:rPr>
        <w:t>from central to subnational levels</w:t>
      </w:r>
      <w:r w:rsidRPr="000F0A6C">
        <w:rPr>
          <w:rFonts w:eastAsia="Times New Roman" w:cstheme="minorHAnsi"/>
          <w:sz w:val="16"/>
          <w:szCs w:val="24"/>
        </w:rPr>
        <w:t xml:space="preserve"> of government and the establishment of market facilitating institutions, which is attributed to what scholars call the neo-institutionalist project. </w:t>
      </w:r>
      <w:r w:rsidRPr="000F0A6C">
        <w:rPr>
          <w:rFonts w:eastAsia="Times New Roman" w:cstheme="minorHAnsi"/>
          <w:sz w:val="16"/>
          <w:szCs w:val="10"/>
        </w:rPr>
        <w:t xml:space="preserve">In doing so, it fosters efficiency, encourages innovation, and limits predation. This kind of thinking has been prominent among international development organizations such the World Bank, USAID, and the ADB that, in turn, has influenced many decentralization projects in developing countries in the 1980s and 1990s including the Philippines. </w:t>
      </w:r>
      <w:r w:rsidRPr="000F0A6C">
        <w:rPr>
          <w:rFonts w:eastAsia="Times New Roman" w:cstheme="minorHAnsi"/>
          <w:sz w:val="16"/>
          <w:szCs w:val="24"/>
        </w:rPr>
        <w:t xml:space="preserve">However, </w:t>
      </w:r>
      <w:r w:rsidRPr="000F0A6C">
        <w:rPr>
          <w:rFonts w:eastAsia="Times New Roman" w:cstheme="minorHAnsi"/>
          <w:szCs w:val="24"/>
          <w:u w:val="single"/>
        </w:rPr>
        <w:t>the link between federalism, development, and democracy is not as straightforward as one may think it is. Empirical evidence</w:t>
      </w:r>
      <w:r w:rsidRPr="000F0A6C">
        <w:rPr>
          <w:rFonts w:eastAsia="Times New Roman" w:cstheme="minorHAnsi"/>
          <w:sz w:val="16"/>
          <w:szCs w:val="24"/>
        </w:rPr>
        <w:t xml:space="preserve"> from the extensive literature on decentralization and federalism </w:t>
      </w:r>
      <w:r w:rsidRPr="000F0A6C">
        <w:rPr>
          <w:rFonts w:eastAsia="Times New Roman" w:cstheme="minorHAnsi"/>
          <w:szCs w:val="24"/>
          <w:u w:val="single"/>
        </w:rPr>
        <w:t xml:space="preserve">is, at best, </w:t>
      </w:r>
      <w:r w:rsidRPr="000F0A6C">
        <w:rPr>
          <w:rFonts w:eastAsia="Times New Roman" w:cstheme="minorHAnsi"/>
          <w:b/>
          <w:szCs w:val="24"/>
          <w:u w:val="single"/>
        </w:rPr>
        <w:t>mixed</w:t>
      </w:r>
      <w:r w:rsidRPr="000F0A6C">
        <w:rPr>
          <w:rFonts w:eastAsia="Times New Roman" w:cstheme="minorHAnsi"/>
          <w:szCs w:val="24"/>
          <w:u w:val="single"/>
        </w:rPr>
        <w:t xml:space="preserve">. </w:t>
      </w:r>
      <w:r w:rsidRPr="000F0A6C">
        <w:rPr>
          <w:rFonts w:eastAsia="Times New Roman" w:cstheme="minorHAnsi"/>
          <w:sz w:val="16"/>
          <w:szCs w:val="24"/>
        </w:rPr>
        <w:t xml:space="preserve">LOCALIZING DEVELOPMENT </w:t>
      </w:r>
      <w:r w:rsidRPr="000F0A6C">
        <w:rPr>
          <w:rFonts w:eastAsia="Times New Roman" w:cstheme="minorHAnsi"/>
          <w:szCs w:val="24"/>
          <w:u w:val="single"/>
        </w:rPr>
        <w:t>The sweeping statements that connect federalism and development</w:t>
      </w:r>
      <w:r w:rsidRPr="000F0A6C">
        <w:rPr>
          <w:rFonts w:eastAsia="Times New Roman" w:cstheme="minorHAnsi"/>
          <w:sz w:val="16"/>
          <w:szCs w:val="24"/>
        </w:rPr>
        <w:t xml:space="preserve"> in the current debates in the country </w:t>
      </w:r>
      <w:r w:rsidRPr="000F0A6C">
        <w:rPr>
          <w:rFonts w:eastAsia="Times New Roman" w:cstheme="minorHAnsi"/>
          <w:szCs w:val="24"/>
          <w:u w:val="single"/>
        </w:rPr>
        <w:t>are worrying. There are many aspects of development that people assumed as true such as the belief that raising individual incomes will reduce</w:t>
      </w:r>
      <w:r w:rsidRPr="000F0A6C">
        <w:rPr>
          <w:rFonts w:eastAsia="Times New Roman" w:cstheme="minorHAnsi"/>
          <w:sz w:val="16"/>
          <w:szCs w:val="24"/>
        </w:rPr>
        <w:t xml:space="preserve"> inter-jurisdictional </w:t>
      </w:r>
      <w:r w:rsidRPr="000F0A6C">
        <w:rPr>
          <w:rFonts w:eastAsia="Times New Roman" w:cstheme="minorHAnsi"/>
          <w:szCs w:val="24"/>
          <w:u w:val="single"/>
        </w:rPr>
        <w:t>disparities, or that a decentralized fiscal policy will allow for better matching of demands and eventually overall satisfaction</w:t>
      </w:r>
      <w:r w:rsidRPr="000F0A6C">
        <w:rPr>
          <w:rFonts w:eastAsia="Times New Roman" w:cstheme="minorHAnsi"/>
          <w:sz w:val="16"/>
          <w:szCs w:val="24"/>
        </w:rPr>
        <w:t xml:space="preserve"> of needs of the community. However, </w:t>
      </w:r>
      <w:r w:rsidRPr="000F0A6C">
        <w:rPr>
          <w:rFonts w:eastAsia="Times New Roman" w:cstheme="minorHAnsi"/>
          <w:szCs w:val="24"/>
          <w:u w:val="single"/>
        </w:rPr>
        <w:t xml:space="preserve">economic development is </w:t>
      </w:r>
      <w:r w:rsidRPr="000F0A6C">
        <w:rPr>
          <w:rFonts w:eastAsia="Times New Roman" w:cstheme="minorHAnsi"/>
          <w:b/>
          <w:szCs w:val="24"/>
          <w:u w:val="single"/>
        </w:rPr>
        <w:t xml:space="preserve">unavoidably </w:t>
      </w:r>
      <w:proofErr w:type="gramStart"/>
      <w:r w:rsidRPr="000F0A6C">
        <w:rPr>
          <w:rFonts w:eastAsia="Times New Roman" w:cstheme="minorHAnsi"/>
          <w:b/>
          <w:szCs w:val="24"/>
          <w:u w:val="single"/>
        </w:rPr>
        <w:t>uneven</w:t>
      </w:r>
      <w:proofErr w:type="gramEnd"/>
      <w:r w:rsidRPr="000F0A6C">
        <w:rPr>
          <w:rFonts w:eastAsia="Times New Roman" w:cstheme="minorHAnsi"/>
          <w:szCs w:val="24"/>
          <w:u w:val="single"/>
        </w:rPr>
        <w:t xml:space="preserve"> and this has little to do with the presence or absence of a decentralized fiscal policy</w:t>
      </w:r>
      <w:r w:rsidRPr="000F0A6C">
        <w:rPr>
          <w:rFonts w:eastAsia="Times New Roman" w:cstheme="minorHAnsi"/>
          <w:sz w:val="16"/>
          <w:szCs w:val="24"/>
        </w:rPr>
        <w:t xml:space="preserve">. Some scholars believe that the reason for this unevenness has more to do with the place’s histories rather than policies. In fact, </w:t>
      </w:r>
      <w:r w:rsidRPr="000F0A6C">
        <w:rPr>
          <w:rFonts w:eastAsia="Times New Roman" w:cstheme="minorHAnsi"/>
          <w:szCs w:val="24"/>
          <w:u w:val="single"/>
        </w:rPr>
        <w:t xml:space="preserve">policies emerge as a response to the contextual challenges rather than the other way around. In some cases, economic development preceded the demand for autonomy and not the other way around. </w:t>
      </w:r>
      <w:r w:rsidRPr="000F0A6C">
        <w:rPr>
          <w:rFonts w:eastAsia="Times New Roman" w:cstheme="minorHAnsi"/>
          <w:sz w:val="16"/>
          <w:szCs w:val="24"/>
        </w:rPr>
        <w:t xml:space="preserve">Hence, more than the distribution of goods and services, decentralization as a policy should consider how power is distributed between the state and society. </w:t>
      </w:r>
      <w:r w:rsidRPr="000F0A6C">
        <w:rPr>
          <w:rFonts w:eastAsia="Times New Roman" w:cstheme="minorHAnsi"/>
          <w:szCs w:val="24"/>
          <w:u w:val="single"/>
        </w:rPr>
        <w:t>Particularly interesting would be to determine whose interests are at play</w:t>
      </w:r>
      <w:r w:rsidRPr="000F0A6C">
        <w:rPr>
          <w:rFonts w:eastAsia="Times New Roman" w:cstheme="minorHAnsi"/>
          <w:sz w:val="16"/>
          <w:szCs w:val="24"/>
        </w:rPr>
        <w:t xml:space="preserve">, how production was pursued, what the nature of the relationship is between public and private sector, and how the labor-management relations is structured. </w:t>
      </w:r>
      <w:r w:rsidRPr="000F0A6C">
        <w:rPr>
          <w:rFonts w:eastAsia="Times New Roman" w:cstheme="minorHAnsi"/>
          <w:szCs w:val="24"/>
          <w:u w:val="single"/>
        </w:rPr>
        <w:t xml:space="preserve">It will be </w:t>
      </w:r>
      <w:r w:rsidRPr="000F0A6C">
        <w:rPr>
          <w:rFonts w:eastAsia="Times New Roman" w:cstheme="minorHAnsi"/>
          <w:b/>
          <w:szCs w:val="24"/>
          <w:u w:val="single"/>
        </w:rPr>
        <w:t>irresponsible</w:t>
      </w:r>
      <w:r w:rsidRPr="000F0A6C">
        <w:rPr>
          <w:rFonts w:eastAsia="Times New Roman" w:cstheme="minorHAnsi"/>
          <w:szCs w:val="24"/>
          <w:u w:val="single"/>
        </w:rPr>
        <w:t xml:space="preserve"> to talk about the federal project that is detached from the </w:t>
      </w:r>
      <w:r w:rsidRPr="000F0A6C">
        <w:rPr>
          <w:rFonts w:eastAsia="Times New Roman" w:cstheme="minorHAnsi"/>
          <w:b/>
          <w:szCs w:val="24"/>
          <w:u w:val="single"/>
        </w:rPr>
        <w:t xml:space="preserve">social realities, local government capacities, and histories of </w:t>
      </w:r>
      <w:proofErr w:type="gramStart"/>
      <w:r w:rsidRPr="000F0A6C">
        <w:rPr>
          <w:rFonts w:eastAsia="Times New Roman" w:cstheme="minorHAnsi"/>
          <w:b/>
          <w:szCs w:val="24"/>
          <w:u w:val="single"/>
        </w:rPr>
        <w:t>particular places</w:t>
      </w:r>
      <w:proofErr w:type="gramEnd"/>
      <w:r w:rsidRPr="000F0A6C">
        <w:rPr>
          <w:rFonts w:eastAsia="Times New Roman" w:cstheme="minorHAnsi"/>
          <w:szCs w:val="24"/>
          <w:u w:val="single"/>
        </w:rPr>
        <w:t>. The tendency to discuss its consequences from a national perspective is</w:t>
      </w:r>
      <w:r w:rsidRPr="000F0A6C">
        <w:rPr>
          <w:rFonts w:eastAsia="Times New Roman" w:cstheme="minorHAnsi"/>
          <w:sz w:val="16"/>
          <w:szCs w:val="24"/>
        </w:rPr>
        <w:t xml:space="preserve"> therefore </w:t>
      </w:r>
      <w:r w:rsidRPr="000F0A6C">
        <w:rPr>
          <w:rFonts w:eastAsia="Times New Roman" w:cstheme="minorHAnsi"/>
          <w:b/>
          <w:szCs w:val="24"/>
          <w:u w:val="single"/>
        </w:rPr>
        <w:t>misleading</w:t>
      </w:r>
      <w:r w:rsidRPr="000F0A6C">
        <w:rPr>
          <w:rFonts w:eastAsia="Times New Roman" w:cstheme="minorHAnsi"/>
          <w:sz w:val="16"/>
          <w:szCs w:val="24"/>
        </w:rPr>
        <w:t xml:space="preserve">. </w:t>
      </w:r>
      <w:r w:rsidRPr="000F0A6C">
        <w:rPr>
          <w:rFonts w:eastAsia="Times New Roman" w:cstheme="minorHAnsi"/>
          <w:szCs w:val="24"/>
          <w:u w:val="single"/>
        </w:rPr>
        <w:t xml:space="preserve">Any discussion </w:t>
      </w:r>
      <w:r w:rsidRPr="000F0A6C">
        <w:rPr>
          <w:rFonts w:eastAsia="Times New Roman" w:cstheme="minorHAnsi"/>
          <w:sz w:val="16"/>
          <w:szCs w:val="24"/>
        </w:rPr>
        <w:t xml:space="preserve">on the effects of a multilevel system of governance on development </w:t>
      </w:r>
      <w:r w:rsidRPr="000F0A6C">
        <w:rPr>
          <w:rFonts w:eastAsia="Times New Roman" w:cstheme="minorHAnsi"/>
          <w:szCs w:val="24"/>
          <w:u w:val="single"/>
        </w:rPr>
        <w:t>must be localized</w:t>
      </w:r>
      <w:r w:rsidRPr="000F0A6C">
        <w:rPr>
          <w:rFonts w:eastAsia="Times New Roman" w:cstheme="minorHAnsi"/>
          <w:sz w:val="16"/>
          <w:szCs w:val="24"/>
        </w:rPr>
        <w:t xml:space="preserve">, because after all, development happens </w:t>
      </w:r>
      <w:proofErr w:type="gramStart"/>
      <w:r w:rsidRPr="000F0A6C">
        <w:rPr>
          <w:rFonts w:eastAsia="Times New Roman" w:cstheme="minorHAnsi"/>
          <w:sz w:val="16"/>
          <w:szCs w:val="24"/>
        </w:rPr>
        <w:t>in particular places</w:t>
      </w:r>
      <w:proofErr w:type="gramEnd"/>
      <w:r w:rsidRPr="000F0A6C">
        <w:rPr>
          <w:rFonts w:eastAsia="Times New Roman" w:cstheme="minorHAnsi"/>
          <w:sz w:val="16"/>
          <w:szCs w:val="24"/>
        </w:rPr>
        <w:t xml:space="preserve">. LOCALIZING DEMOCRACY </w:t>
      </w:r>
      <w:r w:rsidRPr="000F0A6C">
        <w:rPr>
          <w:rFonts w:eastAsia="Times New Roman" w:cstheme="minorHAnsi"/>
          <w:szCs w:val="24"/>
          <w:u w:val="single"/>
        </w:rPr>
        <w:t>Neo-institutionalists</w:t>
      </w:r>
      <w:r w:rsidRPr="000F0A6C">
        <w:rPr>
          <w:rFonts w:eastAsia="Times New Roman" w:cstheme="minorHAnsi"/>
          <w:sz w:val="16"/>
          <w:szCs w:val="24"/>
        </w:rPr>
        <w:t xml:space="preserve"> embrace rationality in decision-making and therefore </w:t>
      </w:r>
      <w:r w:rsidRPr="000F0A6C">
        <w:rPr>
          <w:rFonts w:eastAsia="Times New Roman" w:cstheme="minorHAnsi"/>
          <w:b/>
          <w:szCs w:val="24"/>
          <w:u w:val="single"/>
        </w:rPr>
        <w:t>assume</w:t>
      </w:r>
      <w:r w:rsidRPr="000F0A6C">
        <w:rPr>
          <w:rFonts w:eastAsia="Times New Roman" w:cstheme="minorHAnsi"/>
          <w:szCs w:val="24"/>
          <w:u w:val="single"/>
        </w:rPr>
        <w:t xml:space="preserve"> that decentralization and federalism will neutralize vested interests and therefore lead to democratization. However, </w:t>
      </w:r>
      <w:r w:rsidRPr="000F0A6C">
        <w:rPr>
          <w:rFonts w:eastAsia="Times New Roman" w:cstheme="minorHAnsi"/>
          <w:b/>
          <w:szCs w:val="24"/>
          <w:u w:val="single"/>
        </w:rPr>
        <w:t>diverging outcomes are seen</w:t>
      </w:r>
      <w:r w:rsidRPr="000F0A6C">
        <w:rPr>
          <w:rFonts w:eastAsia="Times New Roman" w:cstheme="minorHAnsi"/>
          <w:szCs w:val="24"/>
          <w:u w:val="single"/>
        </w:rPr>
        <w:t xml:space="preserve"> across municipalities, cities, and provinces in the Philippines’</w:t>
      </w:r>
      <w:r w:rsidRPr="000F0A6C">
        <w:rPr>
          <w:rFonts w:eastAsia="Times New Roman" w:cstheme="minorHAnsi"/>
          <w:sz w:val="16"/>
          <w:szCs w:val="24"/>
        </w:rPr>
        <w:t xml:space="preserve"> 27 years of devolution. </w:t>
      </w:r>
      <w:r w:rsidRPr="000F0A6C">
        <w:rPr>
          <w:rFonts w:eastAsia="Times New Roman" w:cstheme="minorHAnsi"/>
          <w:szCs w:val="24"/>
          <w:u w:val="single"/>
        </w:rPr>
        <w:t>This is also true even across countries and regions</w:t>
      </w:r>
      <w:r w:rsidRPr="000F0A6C">
        <w:rPr>
          <w:rFonts w:eastAsia="Times New Roman" w:cstheme="minorHAnsi"/>
          <w:sz w:val="16"/>
          <w:szCs w:val="24"/>
        </w:rPr>
        <w:t xml:space="preserve">. Why is there so much disparity even though spaces for citizens participation in local development and planning is in place? One way of understanding this is to look at democracy not just a state but as a process that requires strong and genuine local opposition parties that will continuously challenge the status quo. </w:t>
      </w:r>
      <w:r w:rsidRPr="000F0A6C">
        <w:rPr>
          <w:rFonts w:eastAsia="Times New Roman" w:cstheme="minorHAnsi"/>
          <w:szCs w:val="24"/>
          <w:u w:val="single"/>
        </w:rPr>
        <w:t xml:space="preserve">When preferences are not expressed in the people’s votes, then there is very little opportunity for democracy to deepen. </w:t>
      </w:r>
      <w:r w:rsidRPr="000F0A6C">
        <w:rPr>
          <w:rFonts w:eastAsia="Times New Roman" w:cstheme="minorHAnsi"/>
          <w:sz w:val="16"/>
          <w:szCs w:val="24"/>
        </w:rPr>
        <w:t xml:space="preserve">If there is </w:t>
      </w:r>
      <w:r w:rsidRPr="000F0A6C">
        <w:rPr>
          <w:rFonts w:eastAsia="Times New Roman" w:cstheme="minorHAnsi"/>
          <w:szCs w:val="24"/>
          <w:u w:val="single"/>
        </w:rPr>
        <w:t>one concern</w:t>
      </w:r>
      <w:r w:rsidRPr="000F0A6C">
        <w:rPr>
          <w:rFonts w:eastAsia="Times New Roman" w:cstheme="minorHAnsi"/>
          <w:sz w:val="16"/>
          <w:szCs w:val="24"/>
        </w:rPr>
        <w:t xml:space="preserve"> that </w:t>
      </w:r>
      <w:r w:rsidRPr="000F0A6C">
        <w:rPr>
          <w:rFonts w:eastAsia="Times New Roman" w:cstheme="minorHAnsi"/>
          <w:szCs w:val="24"/>
          <w:u w:val="single"/>
        </w:rPr>
        <w:t>must be raised</w:t>
      </w:r>
      <w:r w:rsidRPr="000F0A6C">
        <w:rPr>
          <w:rFonts w:eastAsia="Times New Roman" w:cstheme="minorHAnsi"/>
          <w:sz w:val="16"/>
          <w:szCs w:val="24"/>
        </w:rPr>
        <w:t xml:space="preserve"> at this point, </w:t>
      </w:r>
      <w:r w:rsidRPr="000F0A6C">
        <w:rPr>
          <w:rFonts w:eastAsia="Times New Roman" w:cstheme="minorHAnsi"/>
          <w:szCs w:val="24"/>
          <w:u w:val="single"/>
        </w:rPr>
        <w:t xml:space="preserve">it is the fact that </w:t>
      </w:r>
      <w:r w:rsidRPr="000F0A6C">
        <w:rPr>
          <w:rFonts w:eastAsia="Times New Roman" w:cstheme="minorHAnsi"/>
          <w:b/>
          <w:szCs w:val="24"/>
          <w:u w:val="single"/>
        </w:rPr>
        <w:t>local predatory powers remain resilient</w:t>
      </w:r>
      <w:r w:rsidRPr="000F0A6C">
        <w:rPr>
          <w:rFonts w:eastAsia="Times New Roman" w:cstheme="minorHAnsi"/>
          <w:szCs w:val="24"/>
          <w:u w:val="single"/>
        </w:rPr>
        <w:t xml:space="preserve"> despite the establishment of democratic institutions</w:t>
      </w:r>
      <w:r w:rsidRPr="000F0A6C">
        <w:rPr>
          <w:rFonts w:eastAsia="Times New Roman" w:cstheme="minorHAnsi"/>
          <w:sz w:val="16"/>
          <w:szCs w:val="24"/>
        </w:rPr>
        <w:t xml:space="preserve"> after Martial Law. </w:t>
      </w:r>
      <w:r w:rsidRPr="000F0A6C">
        <w:rPr>
          <w:rFonts w:eastAsia="Times New Roman" w:cstheme="minorHAnsi"/>
          <w:szCs w:val="24"/>
          <w:u w:val="single"/>
        </w:rPr>
        <w:t xml:space="preserve">Democracy has shifted power from the top to below, but it was mostly the </w:t>
      </w:r>
      <w:r w:rsidRPr="000F0A6C">
        <w:rPr>
          <w:rFonts w:eastAsia="Times New Roman" w:cstheme="minorHAnsi"/>
          <w:b/>
          <w:szCs w:val="24"/>
          <w:u w:val="single"/>
        </w:rPr>
        <w:t>local elites</w:t>
      </w:r>
      <w:r w:rsidRPr="000F0A6C">
        <w:rPr>
          <w:rFonts w:eastAsia="Times New Roman" w:cstheme="minorHAnsi"/>
          <w:szCs w:val="24"/>
          <w:u w:val="single"/>
        </w:rPr>
        <w:t xml:space="preserve"> that benefited from this. That the country is </w:t>
      </w:r>
      <w:r w:rsidRPr="000F0A6C">
        <w:rPr>
          <w:rFonts w:eastAsia="Times New Roman" w:cstheme="minorHAnsi"/>
          <w:b/>
          <w:szCs w:val="24"/>
          <w:u w:val="single"/>
        </w:rPr>
        <w:t>dominated by political dynasties</w:t>
      </w:r>
      <w:r w:rsidRPr="000F0A6C">
        <w:rPr>
          <w:rFonts w:eastAsia="Times New Roman" w:cstheme="minorHAnsi"/>
          <w:sz w:val="16"/>
          <w:szCs w:val="24"/>
        </w:rPr>
        <w:t xml:space="preserve">, some as old as a century, </w:t>
      </w:r>
      <w:r w:rsidRPr="000F0A6C">
        <w:rPr>
          <w:rFonts w:eastAsia="Times New Roman" w:cstheme="minorHAnsi"/>
          <w:szCs w:val="24"/>
          <w:u w:val="single"/>
        </w:rPr>
        <w:t xml:space="preserve">is an indication of power </w:t>
      </w:r>
      <w:r w:rsidRPr="000F0A6C">
        <w:rPr>
          <w:rFonts w:eastAsia="Times New Roman" w:cstheme="minorHAnsi"/>
          <w:b/>
          <w:szCs w:val="24"/>
          <w:u w:val="single"/>
        </w:rPr>
        <w:t>not being able to permeate to the grassroots</w:t>
      </w:r>
      <w:r w:rsidRPr="000F0A6C">
        <w:rPr>
          <w:rFonts w:eastAsia="Times New Roman" w:cstheme="minorHAnsi"/>
          <w:szCs w:val="24"/>
          <w:u w:val="single"/>
        </w:rPr>
        <w:t xml:space="preserve">. The current federal project should not be hijacked by </w:t>
      </w:r>
      <w:r w:rsidRPr="000F0A6C">
        <w:rPr>
          <w:rFonts w:eastAsia="Times New Roman" w:cstheme="minorHAnsi"/>
          <w:b/>
          <w:szCs w:val="24"/>
          <w:u w:val="single"/>
        </w:rPr>
        <w:t>local predatory interests</w:t>
      </w:r>
      <w:r w:rsidRPr="000F0A6C">
        <w:rPr>
          <w:rFonts w:eastAsia="Times New Roman" w:cstheme="minorHAnsi"/>
          <w:szCs w:val="24"/>
          <w:u w:val="single"/>
        </w:rPr>
        <w:t xml:space="preserve">. What we do not want to happen is to transfer power to the local level but there is </w:t>
      </w:r>
      <w:r w:rsidRPr="000F0A6C">
        <w:rPr>
          <w:rFonts w:eastAsia="Times New Roman" w:cstheme="minorHAnsi"/>
          <w:b/>
          <w:szCs w:val="24"/>
          <w:u w:val="single"/>
        </w:rPr>
        <w:t>no avenue for local power to be contested</w:t>
      </w:r>
      <w:r w:rsidRPr="000F0A6C">
        <w:rPr>
          <w:rFonts w:eastAsia="Times New Roman" w:cstheme="minorHAnsi"/>
          <w:sz w:val="16"/>
          <w:szCs w:val="24"/>
        </w:rPr>
        <w:t xml:space="preserve">. A broad range of societal actors should be allowed to take part in the discourse and debate on the technical, legal, and political aspects of federalism. </w:t>
      </w:r>
      <w:r w:rsidRPr="000F0A6C">
        <w:rPr>
          <w:rFonts w:eastAsia="Times New Roman" w:cstheme="minorHAnsi"/>
          <w:szCs w:val="24"/>
          <w:u w:val="single"/>
        </w:rPr>
        <w:t>Cases of decentralization as a “</w:t>
      </w:r>
      <w:r w:rsidRPr="000F0A6C">
        <w:rPr>
          <w:rFonts w:eastAsia="Times New Roman" w:cstheme="minorHAnsi"/>
          <w:b/>
          <w:szCs w:val="24"/>
          <w:u w:val="single"/>
        </w:rPr>
        <w:t>failed experiment</w:t>
      </w:r>
      <w:r w:rsidRPr="000F0A6C">
        <w:rPr>
          <w:rFonts w:eastAsia="Times New Roman" w:cstheme="minorHAnsi"/>
          <w:szCs w:val="24"/>
          <w:u w:val="single"/>
        </w:rPr>
        <w:t xml:space="preserve">” in some African and Southeast Asian countries are attributed to it being an </w:t>
      </w:r>
      <w:r w:rsidRPr="000F0A6C">
        <w:rPr>
          <w:rFonts w:eastAsia="Times New Roman" w:cstheme="minorHAnsi"/>
          <w:b/>
          <w:szCs w:val="24"/>
          <w:u w:val="single"/>
        </w:rPr>
        <w:t>external project not rooted on the quality and capacity of the country’s local participatory institutions</w:t>
      </w:r>
      <w:r w:rsidRPr="000F0A6C">
        <w:rPr>
          <w:rFonts w:eastAsia="Times New Roman" w:cstheme="minorHAnsi"/>
          <w:sz w:val="16"/>
          <w:szCs w:val="24"/>
        </w:rPr>
        <w:t xml:space="preserve">. And in cases where citizens participation is observed, </w:t>
      </w:r>
      <w:r w:rsidRPr="000F0A6C">
        <w:rPr>
          <w:rFonts w:eastAsia="Times New Roman" w:cstheme="minorHAnsi"/>
          <w:szCs w:val="24"/>
          <w:u w:val="single"/>
        </w:rPr>
        <w:t xml:space="preserve">they remain to be </w:t>
      </w:r>
      <w:r w:rsidRPr="000F0A6C">
        <w:rPr>
          <w:rFonts w:eastAsia="Times New Roman" w:cstheme="minorHAnsi"/>
          <w:b/>
          <w:szCs w:val="24"/>
          <w:u w:val="single"/>
        </w:rPr>
        <w:t>passive players</w:t>
      </w:r>
      <w:r w:rsidRPr="000F0A6C">
        <w:rPr>
          <w:rFonts w:eastAsia="Times New Roman" w:cstheme="minorHAnsi"/>
          <w:szCs w:val="24"/>
          <w:u w:val="single"/>
        </w:rPr>
        <w:t xml:space="preserve"> in local policies and politics</w:t>
      </w:r>
      <w:r w:rsidRPr="000F0A6C">
        <w:rPr>
          <w:rFonts w:eastAsia="Times New Roman" w:cstheme="minorHAnsi"/>
          <w:sz w:val="16"/>
          <w:szCs w:val="24"/>
        </w:rPr>
        <w:t xml:space="preserve">. FEDERALISM AS SOCIAL JUSTICE </w:t>
      </w:r>
      <w:r w:rsidRPr="000F0A6C">
        <w:rPr>
          <w:rFonts w:eastAsia="Times New Roman" w:cstheme="minorHAnsi"/>
          <w:szCs w:val="24"/>
          <w:u w:val="single"/>
        </w:rPr>
        <w:t xml:space="preserve">A restructuring of institutions </w:t>
      </w:r>
      <w:r w:rsidRPr="000F0A6C">
        <w:rPr>
          <w:rFonts w:eastAsia="Times New Roman" w:cstheme="minorHAnsi"/>
          <w:b/>
          <w:szCs w:val="24"/>
          <w:u w:val="single"/>
        </w:rPr>
        <w:t>does not guarantee the intended reform outcomes</w:t>
      </w:r>
      <w:r w:rsidRPr="000F0A6C">
        <w:rPr>
          <w:rFonts w:eastAsia="Times New Roman" w:cstheme="minorHAnsi"/>
          <w:sz w:val="16"/>
          <w:szCs w:val="24"/>
        </w:rPr>
        <w:t xml:space="preserve">. </w:t>
      </w:r>
      <w:proofErr w:type="gramStart"/>
      <w:r w:rsidRPr="000F0A6C">
        <w:rPr>
          <w:rFonts w:eastAsia="Times New Roman" w:cstheme="minorHAnsi"/>
          <w:sz w:val="16"/>
          <w:szCs w:val="24"/>
        </w:rPr>
        <w:t>Hence</w:t>
      </w:r>
      <w:proofErr w:type="gramEnd"/>
      <w:r w:rsidRPr="000F0A6C">
        <w:rPr>
          <w:rFonts w:eastAsia="Times New Roman" w:cstheme="minorHAnsi"/>
          <w:sz w:val="16"/>
          <w:szCs w:val="24"/>
        </w:rPr>
        <w:t xml:space="preserve"> </w:t>
      </w:r>
      <w:r w:rsidRPr="000F0A6C">
        <w:rPr>
          <w:rFonts w:eastAsia="Times New Roman" w:cstheme="minorHAnsi"/>
          <w:szCs w:val="24"/>
          <w:u w:val="single"/>
        </w:rPr>
        <w:t xml:space="preserve">we must be cautious to assume that decentralization and federalism leads to </w:t>
      </w:r>
      <w:r w:rsidRPr="000F0A6C">
        <w:rPr>
          <w:rFonts w:eastAsia="Times New Roman" w:cstheme="minorHAnsi"/>
          <w:b/>
          <w:szCs w:val="24"/>
          <w:u w:val="single"/>
        </w:rPr>
        <w:t>development and democratization</w:t>
      </w:r>
      <w:r w:rsidRPr="000F0A6C">
        <w:rPr>
          <w:rFonts w:eastAsia="Times New Roman" w:cstheme="minorHAnsi"/>
          <w:sz w:val="16"/>
          <w:szCs w:val="24"/>
        </w:rPr>
        <w:t xml:space="preserve">. This points to two important intermediaries that connect federalism, development, and democracy. First, we know that institutions matter, but which ones? And second, </w:t>
      </w:r>
      <w:r w:rsidRPr="000F0A6C">
        <w:rPr>
          <w:rFonts w:eastAsia="Times New Roman" w:cstheme="minorHAnsi"/>
          <w:szCs w:val="24"/>
          <w:u w:val="single"/>
        </w:rPr>
        <w:t>do these institutions support genuine local political competition, or do they perpetuate predatory tendencies that stifle participation in the local policy processes?</w:t>
      </w:r>
      <w:r w:rsidRPr="000F0A6C">
        <w:rPr>
          <w:rFonts w:eastAsia="Times New Roman" w:cstheme="minorHAnsi"/>
          <w:sz w:val="16"/>
          <w:szCs w:val="24"/>
        </w:rPr>
        <w:t xml:space="preserve"> </w:t>
      </w:r>
      <w:r w:rsidRPr="000F0A6C">
        <w:rPr>
          <w:rFonts w:eastAsia="Times New Roman" w:cstheme="minorHAnsi"/>
          <w:szCs w:val="24"/>
          <w:u w:val="single"/>
        </w:rPr>
        <w:t xml:space="preserve">Particularly for developing countries, it must be pointed out that federalism’s role is </w:t>
      </w:r>
      <w:r w:rsidRPr="000F0A6C">
        <w:rPr>
          <w:rFonts w:eastAsia="Times New Roman" w:cstheme="minorHAnsi"/>
          <w:b/>
          <w:szCs w:val="24"/>
          <w:u w:val="single"/>
        </w:rPr>
        <w:t>not creating growth at the local level</w:t>
      </w:r>
      <w:r w:rsidRPr="000F0A6C">
        <w:rPr>
          <w:rFonts w:eastAsia="Times New Roman" w:cstheme="minorHAnsi"/>
          <w:szCs w:val="24"/>
          <w:u w:val="single"/>
        </w:rPr>
        <w:t xml:space="preserve">, but </w:t>
      </w:r>
      <w:r w:rsidRPr="000F0A6C">
        <w:rPr>
          <w:rFonts w:eastAsia="Times New Roman" w:cstheme="minorHAnsi"/>
          <w:b/>
          <w:szCs w:val="24"/>
          <w:u w:val="single"/>
        </w:rPr>
        <w:t>redistributing economic benefits that would narrow the gap between the rich and poor</w:t>
      </w:r>
      <w:r w:rsidRPr="000F0A6C">
        <w:rPr>
          <w:rFonts w:eastAsia="Times New Roman" w:cstheme="minorHAnsi"/>
          <w:sz w:val="16"/>
          <w:szCs w:val="24"/>
        </w:rPr>
        <w:t xml:space="preserve">. In other words, development in the context of decentralization should not be about growth, but it must be about social justice. </w:t>
      </w:r>
      <w:r w:rsidRPr="000F0A6C">
        <w:rPr>
          <w:rFonts w:eastAsia="Times New Roman" w:cstheme="minorHAnsi"/>
          <w:szCs w:val="24"/>
          <w:u w:val="single"/>
        </w:rPr>
        <w:t xml:space="preserve">Debates therefore should focus on how the processes can be </w:t>
      </w:r>
      <w:r w:rsidRPr="000F0A6C">
        <w:rPr>
          <w:rFonts w:eastAsia="Times New Roman" w:cstheme="minorHAnsi"/>
          <w:b/>
          <w:szCs w:val="24"/>
          <w:u w:val="single"/>
        </w:rPr>
        <w:t>fair and inclusive</w:t>
      </w:r>
      <w:r w:rsidRPr="000F0A6C">
        <w:rPr>
          <w:rFonts w:eastAsia="Times New Roman" w:cstheme="minorHAnsi"/>
          <w:szCs w:val="24"/>
          <w:u w:val="single"/>
        </w:rPr>
        <w:t xml:space="preserve"> rather than the normative principles behind</w:t>
      </w:r>
      <w:r w:rsidRPr="000F0A6C">
        <w:rPr>
          <w:rFonts w:eastAsia="Times New Roman" w:cstheme="minorHAnsi"/>
          <w:sz w:val="16"/>
          <w:szCs w:val="24"/>
        </w:rPr>
        <w:t xml:space="preserve">. </w:t>
      </w:r>
      <w:r w:rsidRPr="000F0A6C">
        <w:rPr>
          <w:rFonts w:eastAsia="Times New Roman" w:cstheme="minorHAnsi"/>
          <w:sz w:val="16"/>
          <w:szCs w:val="10"/>
        </w:rPr>
        <w:t xml:space="preserve">What it means to be poor in one municipality is different in another. Therefore, what it will take to correct this inequality should be different from one place to another. In doing so, institutional reform policies must </w:t>
      </w:r>
      <w:proofErr w:type="gramStart"/>
      <w:r w:rsidRPr="000F0A6C">
        <w:rPr>
          <w:rFonts w:eastAsia="Times New Roman" w:cstheme="minorHAnsi"/>
          <w:sz w:val="16"/>
          <w:szCs w:val="10"/>
        </w:rPr>
        <w:t>take into account</w:t>
      </w:r>
      <w:proofErr w:type="gramEnd"/>
      <w:r w:rsidRPr="000F0A6C">
        <w:rPr>
          <w:rFonts w:eastAsia="Times New Roman" w:cstheme="minorHAnsi"/>
          <w:sz w:val="16"/>
          <w:szCs w:val="10"/>
        </w:rPr>
        <w:t xml:space="preserve"> the history, context, and specificity of the place or places. Local political realities constrain even the most well-thought and well-designed policy. The path toward greater local autonomy, whether in a devolved or federal form, should be gradual but strategic because the constraints that our local governments have are deeply embedded. The gravity and seriousness of these constraints necessitates a process of reform that is mindful of the realities of the local institutions. It, therefore, should not be viewed as simply a technical or policy strategy, but a political process that is influenced by the distribution and contestation of power. </w:t>
      </w:r>
      <w:r w:rsidRPr="000F0A6C">
        <w:rPr>
          <w:rFonts w:eastAsia="Times New Roman" w:cstheme="minorHAnsi"/>
          <w:sz w:val="16"/>
          <w:szCs w:val="24"/>
        </w:rPr>
        <w:t xml:space="preserve">Hence, </w:t>
      </w:r>
      <w:r w:rsidRPr="000F0A6C">
        <w:rPr>
          <w:rFonts w:eastAsia="Times New Roman" w:cstheme="minorHAnsi"/>
          <w:szCs w:val="24"/>
          <w:u w:val="single"/>
        </w:rPr>
        <w:t xml:space="preserve">to look at federalism as this one pill that cures the illnesses of political and economic inequality is a </w:t>
      </w:r>
      <w:r w:rsidRPr="000F0A6C">
        <w:rPr>
          <w:rFonts w:eastAsia="Times New Roman" w:cstheme="minorHAnsi"/>
          <w:b/>
          <w:szCs w:val="24"/>
          <w:u w:val="single"/>
        </w:rPr>
        <w:t>dangerous path to undertake</w:t>
      </w:r>
      <w:r w:rsidRPr="000F0A6C">
        <w:rPr>
          <w:rFonts w:eastAsia="Times New Roman" w:cstheme="minorHAnsi"/>
          <w:szCs w:val="24"/>
          <w:u w:val="single"/>
        </w:rPr>
        <w:t>. It is important that we distinguish between symptoms and causes. If not, we might</w:t>
      </w:r>
      <w:r w:rsidRPr="000F0A6C">
        <w:rPr>
          <w:rFonts w:eastAsia="Times New Roman" w:cstheme="minorHAnsi"/>
          <w:sz w:val="16"/>
          <w:szCs w:val="24"/>
        </w:rPr>
        <w:t xml:space="preserve">, at the end of the process, </w:t>
      </w:r>
      <w:r w:rsidRPr="000F0A6C">
        <w:rPr>
          <w:rFonts w:eastAsia="Times New Roman" w:cstheme="minorHAnsi"/>
          <w:szCs w:val="24"/>
          <w:u w:val="single"/>
        </w:rPr>
        <w:t xml:space="preserve">end up be being </w:t>
      </w:r>
      <w:proofErr w:type="gramStart"/>
      <w:r w:rsidRPr="000F0A6C">
        <w:rPr>
          <w:rFonts w:eastAsia="Times New Roman" w:cstheme="minorHAnsi"/>
          <w:b/>
          <w:szCs w:val="24"/>
          <w:u w:val="single"/>
        </w:rPr>
        <w:t>more sick</w:t>
      </w:r>
      <w:proofErr w:type="gramEnd"/>
      <w:r w:rsidRPr="000F0A6C">
        <w:rPr>
          <w:rFonts w:eastAsia="Times New Roman" w:cstheme="minorHAnsi"/>
          <w:b/>
          <w:szCs w:val="24"/>
          <w:u w:val="single"/>
        </w:rPr>
        <w:t xml:space="preserve"> than well</w:t>
      </w:r>
      <w:r w:rsidRPr="000F0A6C">
        <w:rPr>
          <w:rFonts w:eastAsia="Times New Roman" w:cstheme="minorHAnsi"/>
          <w:szCs w:val="24"/>
          <w:u w:val="single"/>
        </w:rPr>
        <w:t>.</w:t>
      </w:r>
    </w:p>
    <w:p w14:paraId="6AFF56D1" w14:textId="77777777" w:rsidR="00560B0C" w:rsidRPr="000F0A6C" w:rsidRDefault="00560B0C" w:rsidP="00560B0C">
      <w:pPr>
        <w:rPr>
          <w:rFonts w:cstheme="minorHAnsi"/>
          <w:sz w:val="16"/>
        </w:rPr>
      </w:pPr>
    </w:p>
    <w:p w14:paraId="2D7FC552" w14:textId="77777777" w:rsidR="00560B0C" w:rsidRPr="00CA491D" w:rsidRDefault="00560B0C" w:rsidP="00CA491D"/>
    <w:p w14:paraId="43847FA3" w14:textId="77777777" w:rsidR="003C6897" w:rsidRDefault="003C6897" w:rsidP="00926C91">
      <w:pPr>
        <w:rPr>
          <w:sz w:val="16"/>
          <w:szCs w:val="16"/>
        </w:rPr>
      </w:pPr>
    </w:p>
    <w:p w14:paraId="132E2C72" w14:textId="77777777" w:rsidR="003C6897" w:rsidRPr="008F2E14" w:rsidRDefault="003C6897" w:rsidP="00926C91">
      <w:pPr>
        <w:rPr>
          <w:sz w:val="16"/>
          <w:szCs w:val="16"/>
        </w:rPr>
      </w:pPr>
    </w:p>
    <w:p w14:paraId="7CF9E010" w14:textId="77777777" w:rsidR="00926C91" w:rsidRPr="00926C91" w:rsidRDefault="00926C91" w:rsidP="00926C91"/>
    <w:sectPr w:rsidR="00926C91" w:rsidRPr="00926C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065B9" w14:textId="77777777" w:rsidR="00591019" w:rsidRDefault="00591019" w:rsidP="00066D2C">
      <w:pPr>
        <w:spacing w:after="0" w:line="240" w:lineRule="auto"/>
      </w:pPr>
      <w:r>
        <w:separator/>
      </w:r>
    </w:p>
  </w:endnote>
  <w:endnote w:type="continuationSeparator" w:id="0">
    <w:p w14:paraId="7F5E4360" w14:textId="77777777" w:rsidR="00591019" w:rsidRDefault="005910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02950" w14:textId="77777777" w:rsidR="00591019" w:rsidRDefault="00591019" w:rsidP="00066D2C">
      <w:pPr>
        <w:spacing w:after="0" w:line="240" w:lineRule="auto"/>
      </w:pPr>
      <w:r>
        <w:separator/>
      </w:r>
    </w:p>
  </w:footnote>
  <w:footnote w:type="continuationSeparator" w:id="0">
    <w:p w14:paraId="6F0CADE1" w14:textId="77777777" w:rsidR="00591019" w:rsidRDefault="005910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14C4"/>
    <w:rsid w:val="00001C7E"/>
    <w:rsid w:val="0000487C"/>
    <w:rsid w:val="00011FEF"/>
    <w:rsid w:val="00013C8B"/>
    <w:rsid w:val="00023AEF"/>
    <w:rsid w:val="000250CA"/>
    <w:rsid w:val="00031B5C"/>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4E69"/>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5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47E"/>
    <w:rsid w:val="002C6C7D"/>
    <w:rsid w:val="002C769C"/>
    <w:rsid w:val="002D2594"/>
    <w:rsid w:val="002D3647"/>
    <w:rsid w:val="002D418C"/>
    <w:rsid w:val="002E5A5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897"/>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BA4"/>
    <w:rsid w:val="005558FC"/>
    <w:rsid w:val="00557B59"/>
    <w:rsid w:val="00560B0C"/>
    <w:rsid w:val="00565142"/>
    <w:rsid w:val="00567D6A"/>
    <w:rsid w:val="00567D90"/>
    <w:rsid w:val="00575723"/>
    <w:rsid w:val="00583644"/>
    <w:rsid w:val="00585F11"/>
    <w:rsid w:val="005906F9"/>
    <w:rsid w:val="00591019"/>
    <w:rsid w:val="005932B4"/>
    <w:rsid w:val="005A3550"/>
    <w:rsid w:val="005A4DE4"/>
    <w:rsid w:val="005A6204"/>
    <w:rsid w:val="005A6D5A"/>
    <w:rsid w:val="005B41CE"/>
    <w:rsid w:val="005B566C"/>
    <w:rsid w:val="005B5DC5"/>
    <w:rsid w:val="005B6286"/>
    <w:rsid w:val="005C1630"/>
    <w:rsid w:val="005C2AEB"/>
    <w:rsid w:val="005C5B70"/>
    <w:rsid w:val="005D027B"/>
    <w:rsid w:val="005D1D5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DC2"/>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EA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577"/>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F36"/>
    <w:rsid w:val="007A688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AE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2CC"/>
    <w:rsid w:val="008A33DA"/>
    <w:rsid w:val="008A42FE"/>
    <w:rsid w:val="008A4F23"/>
    <w:rsid w:val="008A713B"/>
    <w:rsid w:val="008B4FBE"/>
    <w:rsid w:val="008B6039"/>
    <w:rsid w:val="008C2555"/>
    <w:rsid w:val="008C259E"/>
    <w:rsid w:val="008C29FB"/>
    <w:rsid w:val="008C5B87"/>
    <w:rsid w:val="008D0448"/>
    <w:rsid w:val="008D0677"/>
    <w:rsid w:val="008D0C9E"/>
    <w:rsid w:val="008D2F03"/>
    <w:rsid w:val="008D325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C91"/>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85"/>
    <w:rsid w:val="009F02C5"/>
    <w:rsid w:val="009F076C"/>
    <w:rsid w:val="009F34CC"/>
    <w:rsid w:val="009F3C4D"/>
    <w:rsid w:val="009F479E"/>
    <w:rsid w:val="009F4FB8"/>
    <w:rsid w:val="009F66D9"/>
    <w:rsid w:val="00A035A3"/>
    <w:rsid w:val="00A1128F"/>
    <w:rsid w:val="00A16440"/>
    <w:rsid w:val="00A164DA"/>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2C"/>
    <w:rsid w:val="00B81054"/>
    <w:rsid w:val="00B820DB"/>
    <w:rsid w:val="00B837F0"/>
    <w:rsid w:val="00B83896"/>
    <w:rsid w:val="00B83C08"/>
    <w:rsid w:val="00B85DED"/>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91D"/>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E7"/>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2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C2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C1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4C4"/>
    <w:rsid w:val="00F44385"/>
    <w:rsid w:val="00F45C61"/>
    <w:rsid w:val="00F463C6"/>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AC01B"/>
  <w15:chartTrackingRefBased/>
  <w15:docId w15:val="{9DA1099B-AD79-474C-B57A-7E1FCBF4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5DED"/>
    <w:rPr>
      <w:rFonts w:ascii="Calibri" w:hAnsi="Calibri" w:cs="Calibri"/>
    </w:rPr>
  </w:style>
  <w:style w:type="paragraph" w:styleId="Heading1">
    <w:name w:val="heading 1"/>
    <w:aliases w:val="Pocket"/>
    <w:basedOn w:val="Normal"/>
    <w:next w:val="Normal"/>
    <w:link w:val="Heading1Char"/>
    <w:qFormat/>
    <w:rsid w:val="00B85D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5D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B85D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B85D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5D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5D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5D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B85D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5DED"/>
    <w:rPr>
      <w:color w:val="auto"/>
      <w:u w:val="none"/>
    </w:rPr>
  </w:style>
  <w:style w:type="character" w:customStyle="1" w:styleId="Heading1Char">
    <w:name w:val="Heading 1 Char"/>
    <w:aliases w:val="Pocket Char"/>
    <w:basedOn w:val="DefaultParagraphFont"/>
    <w:link w:val="Heading1"/>
    <w:rsid w:val="00B85D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5DE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B85D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B85D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5DE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7"/>
    <w:qFormat/>
    <w:rsid w:val="00B85DED"/>
    <w:rPr>
      <w:b w:val="0"/>
      <w:sz w:val="22"/>
      <w:u w:val="single"/>
    </w:rPr>
  </w:style>
  <w:style w:type="character" w:styleId="Strong">
    <w:name w:val="Strong"/>
    <w:basedOn w:val="DefaultParagraphFont"/>
    <w:uiPriority w:val="22"/>
    <w:semiHidden/>
    <w:qFormat/>
    <w:rsid w:val="00B85DED"/>
    <w:rPr>
      <w:b/>
      <w:bCs/>
    </w:rPr>
  </w:style>
  <w:style w:type="character" w:styleId="BookTitle">
    <w:name w:val="Book Title"/>
    <w:basedOn w:val="DefaultParagraphFont"/>
    <w:uiPriority w:val="33"/>
    <w:semiHidden/>
    <w:qFormat/>
    <w:rsid w:val="00B85DED"/>
    <w:rPr>
      <w:b/>
      <w:bCs/>
      <w:i/>
      <w:iCs/>
      <w:spacing w:val="5"/>
    </w:rPr>
  </w:style>
  <w:style w:type="character" w:customStyle="1" w:styleId="Heading5Char">
    <w:name w:val="Heading 5 Char"/>
    <w:basedOn w:val="DefaultParagraphFont"/>
    <w:link w:val="Heading5"/>
    <w:uiPriority w:val="9"/>
    <w:semiHidden/>
    <w:rsid w:val="00B85D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5DED"/>
  </w:style>
  <w:style w:type="paragraph" w:styleId="Header">
    <w:name w:val="header"/>
    <w:basedOn w:val="Normal"/>
    <w:link w:val="HeaderChar"/>
    <w:uiPriority w:val="99"/>
    <w:semiHidden/>
    <w:rsid w:val="00B85D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5DED"/>
    <w:rPr>
      <w:rFonts w:ascii="Calibri" w:hAnsi="Calibri" w:cs="Calibri"/>
    </w:rPr>
  </w:style>
  <w:style w:type="paragraph" w:styleId="Footer">
    <w:name w:val="footer"/>
    <w:basedOn w:val="Normal"/>
    <w:link w:val="FooterChar"/>
    <w:uiPriority w:val="99"/>
    <w:semiHidden/>
    <w:rsid w:val="00B85D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5DED"/>
    <w:rPr>
      <w:rFonts w:ascii="Calibri" w:hAnsi="Calibri" w:cs="Calibri"/>
    </w:rPr>
  </w:style>
  <w:style w:type="paragraph" w:styleId="BodyText">
    <w:name w:val="Body Text"/>
    <w:basedOn w:val="Normal"/>
    <w:link w:val="BodyTextChar"/>
    <w:uiPriority w:val="99"/>
    <w:semiHidden/>
    <w:unhideWhenUsed/>
    <w:rsid w:val="00B85DED"/>
    <w:pPr>
      <w:spacing w:after="120"/>
    </w:pPr>
  </w:style>
  <w:style w:type="character" w:customStyle="1" w:styleId="BodyTextChar">
    <w:name w:val="Body Text Char"/>
    <w:basedOn w:val="DefaultParagraphFont"/>
    <w:link w:val="BodyText"/>
    <w:uiPriority w:val="99"/>
    <w:semiHidden/>
    <w:rsid w:val="00B85DED"/>
    <w:rPr>
      <w:rFonts w:ascii="Calibri" w:hAnsi="Calibri" w:cs="Calibri"/>
    </w:rPr>
  </w:style>
  <w:style w:type="paragraph" w:styleId="NoSpacing">
    <w:name w:val="No Spacing"/>
    <w:link w:val="NoSpacingChar"/>
    <w:uiPriority w:val="99"/>
    <w:semiHidden/>
    <w:unhideWhenUsed/>
    <w:qFormat/>
    <w:rsid w:val="00B85D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5DE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B85DED"/>
    <w:rPr>
      <w:color w:val="0563C1" w:themeColor="hyperlink"/>
      <w:u w:val="single"/>
    </w:rPr>
  </w:style>
  <w:style w:type="character" w:styleId="UnresolvedMention">
    <w:name w:val="Unresolved Mention"/>
    <w:basedOn w:val="DefaultParagraphFont"/>
    <w:uiPriority w:val="99"/>
    <w:semiHidden/>
    <w:unhideWhenUsed/>
    <w:rsid w:val="00B85DED"/>
    <w:rPr>
      <w:color w:val="605E5C"/>
      <w:shd w:val="clear" w:color="auto" w:fill="E1DFDD"/>
    </w:rPr>
  </w:style>
  <w:style w:type="paragraph" w:customStyle="1" w:styleId="textbold">
    <w:name w:val="text bold"/>
    <w:basedOn w:val="Normal"/>
    <w:link w:val="Emphasis"/>
    <w:autoRedefine/>
    <w:uiPriority w:val="8"/>
    <w:qFormat/>
    <w:rsid w:val="00F414C4"/>
    <w:pPr>
      <w:spacing w:after="0" w:line="240" w:lineRule="auto"/>
    </w:pPr>
    <w:rPr>
      <w:b/>
      <w:iCs/>
      <w:u w:val="single"/>
    </w:rPr>
  </w:style>
  <w:style w:type="paragraph" w:styleId="NormalWeb">
    <w:name w:val="Normal (Web)"/>
    <w:basedOn w:val="Normal"/>
    <w:uiPriority w:val="99"/>
    <w:unhideWhenUsed/>
    <w:rsid w:val="00B80F2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sit">
    <w:name w:val="ss_it"/>
    <w:basedOn w:val="DefaultParagraphFont"/>
    <w:rsid w:val="00B80F2C"/>
  </w:style>
  <w:style w:type="paragraph" w:customStyle="1" w:styleId="UnderlinePara">
    <w:name w:val="Underline Para"/>
    <w:basedOn w:val="Normal"/>
    <w:link w:val="StyleUnderline"/>
    <w:autoRedefine/>
    <w:uiPriority w:val="7"/>
    <w:qFormat/>
    <w:rsid w:val="00D90043"/>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casbol@umich.edu" TargetMode="External"/><Relationship Id="rId13" Type="http://schemas.openxmlformats.org/officeDocument/2006/relationships/hyperlink" Target="https://scholars.unh.edu/law_facpub/276/" TargetMode="External"/><Relationship Id="rId18" Type="http://schemas.openxmlformats.org/officeDocument/2006/relationships/hyperlink" Target="https://www.law.cornell.edu/constitution-conan/article-1/section-8/clause-8/state-regulation-of-intellectual-proper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dvance-lexis-com.proxy.lib.umich.edu/document/?pdmfid=1516831&amp;crid=71812bd4-6c0e-42a8-82e0-58f270bf2155&amp;pddocfullpath=/shared/document/analytical-materials/urn:contentItem:5WVG-K8H1-K0HK-2003-00000-00&amp;pdcontentcomponentid=146214&amp;pdteaserkey=sr6&amp;pditab=allpods&amp;ecomp=h6yyk&amp;earg=sr6&amp;prid=a4252e50-0239-4cc4-b1c0-630e38938e7f" TargetMode="External"/><Relationship Id="rId17" Type="http://schemas.openxmlformats.org/officeDocument/2006/relationships/hyperlink" Target="https://hbr.org/2016/01/what-the-u-s-should-be-doing-to-protect-intellectual-property" TargetMode="External"/><Relationship Id="rId2" Type="http://schemas.openxmlformats.org/officeDocument/2006/relationships/numbering" Target="numbering.xml"/><Relationship Id="rId16" Type="http://schemas.openxmlformats.org/officeDocument/2006/relationships/hyperlink" Target="https://scholars.unh.edu/law_facpub/276/A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43153768" TargetMode="External"/><Relationship Id="rId5" Type="http://schemas.openxmlformats.org/officeDocument/2006/relationships/webSettings" Target="webSettings.xml"/><Relationship Id="rId15" Type="http://schemas.openxmlformats.org/officeDocument/2006/relationships/hyperlink" Target="https://scholars.unh.edu/cgi/viewcontent.cgi?article=1276&amp;context=law_facpub" TargetMode="External"/><Relationship Id="rId10" Type="http://schemas.openxmlformats.org/officeDocument/2006/relationships/hyperlink" Target="https://writtendescription.blogspot.com/2017/01/ip-and-federalism-expanding-field.html" TargetMode="External"/><Relationship Id="rId19" Type="http://schemas.openxmlformats.org/officeDocument/2006/relationships/hyperlink" Target="https://scholars.unh.edu/cgi/viewcontent.cgi?article=1276&amp;context=law_facpub" TargetMode="External"/><Relationship Id="rId4" Type="http://schemas.openxmlformats.org/officeDocument/2006/relationships/settings" Target="settings.xml"/><Relationship Id="rId9" Type="http://schemas.openxmlformats.org/officeDocument/2006/relationships/hyperlink" Target="https://ilj.law.indiana.edu/articles/85/85_2_Nguyen.pdf" TargetMode="External"/><Relationship Id="rId14" Type="http://schemas.openxmlformats.org/officeDocument/2006/relationships/hyperlink" Target="http://www.thepublicdiscourse.com/2017/08/198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146</TotalTime>
  <Pages>1</Pages>
  <Words>27437</Words>
  <Characters>156394</Characters>
  <Application>Microsoft Office Word</Application>
  <DocSecurity>0</DocSecurity>
  <Lines>1303</Lines>
  <Paragraphs>366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Corrigan</dc:creator>
  <cp:keywords>6.0.0</cp:keywords>
  <dc:description/>
  <cp:lastModifiedBy>Alyssa Lucas-Bolin</cp:lastModifiedBy>
  <cp:revision>22</cp:revision>
  <dcterms:created xsi:type="dcterms:W3CDTF">2024-07-15T15:32:00Z</dcterms:created>
  <dcterms:modified xsi:type="dcterms:W3CDTF">2024-07-15T22:56:00Z</dcterms:modified>
</cp:coreProperties>
</file>