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2BEB1" w14:textId="43DEA6A5" w:rsidR="00CE0B6A" w:rsidRDefault="00CE0B6A" w:rsidP="00CE0B6A">
      <w:pPr>
        <w:pStyle w:val="Heading1"/>
      </w:pPr>
      <w:r>
        <w:t>Security K</w:t>
      </w:r>
    </w:p>
    <w:p w14:paraId="6E1B334C" w14:textId="5A60F7E4" w:rsidR="00CE0B6A" w:rsidRPr="00D81344" w:rsidRDefault="00CE0B6A" w:rsidP="00CE0B6A">
      <w:pPr>
        <w:pStyle w:val="Heading2"/>
        <w:rPr>
          <w:rFonts w:cs="Calibri"/>
        </w:rPr>
      </w:pPr>
      <w:r>
        <w:rPr>
          <w:rFonts w:cs="Calibri"/>
        </w:rPr>
        <w:lastRenderedPageBreak/>
        <w:t>NEG</w:t>
      </w:r>
    </w:p>
    <w:p w14:paraId="248BE2A6" w14:textId="77777777" w:rsidR="00CE0B6A" w:rsidRPr="00D81344" w:rsidRDefault="00CE0B6A" w:rsidP="00CE0B6A">
      <w:pPr>
        <w:pStyle w:val="Heading3"/>
        <w:rPr>
          <w:rFonts w:cs="Calibri"/>
        </w:rPr>
      </w:pPr>
      <w:r w:rsidRPr="00D81344">
        <w:rPr>
          <w:rFonts w:cs="Calibri"/>
        </w:rPr>
        <w:lastRenderedPageBreak/>
        <w:t>Security---1NC---K</w:t>
      </w:r>
    </w:p>
    <w:p w14:paraId="2582AD55" w14:textId="77777777" w:rsidR="00CE0B6A" w:rsidRDefault="00CE0B6A" w:rsidP="00CE0B6A">
      <w:pPr>
        <w:pStyle w:val="Heading4"/>
        <w:rPr>
          <w:rFonts w:cs="Calibri"/>
        </w:rPr>
      </w:pPr>
      <w:r w:rsidRPr="00D81344">
        <w:rPr>
          <w:rFonts w:cs="Calibri"/>
        </w:rPr>
        <w:t xml:space="preserve">US securitization in the Arctic is part of the history of neocolonialism that ensures conflict and escalation. Any permutation is just an attempt to “save face” </w:t>
      </w:r>
    </w:p>
    <w:p w14:paraId="6D435ADE" w14:textId="269A1716" w:rsidR="000173C2" w:rsidRPr="000173C2" w:rsidRDefault="000173C2" w:rsidP="000173C2">
      <w:pPr>
        <w:rPr>
          <w:rStyle w:val="Style13ptBold"/>
        </w:rPr>
      </w:pPr>
      <w:r w:rsidRPr="000173C2">
        <w:rPr>
          <w:rStyle w:val="Style13ptBold"/>
        </w:rPr>
        <w:t xml:space="preserve">Fenn, </w:t>
      </w:r>
      <w:r w:rsidRPr="000173C2">
        <w:rPr>
          <w:rStyle w:val="Style13ptBold"/>
        </w:rPr>
        <w:t>MA in International Affairs. University of Iceland</w:t>
      </w:r>
      <w:r w:rsidRPr="000173C2">
        <w:rPr>
          <w:rStyle w:val="Style13ptBold"/>
        </w:rPr>
        <w:t xml:space="preserve">, 23. </w:t>
      </w:r>
    </w:p>
    <w:p w14:paraId="2140641B" w14:textId="77777777" w:rsidR="00CE0B6A" w:rsidRPr="000173C2" w:rsidRDefault="00CE0B6A" w:rsidP="000173C2">
      <w:r w:rsidRPr="000173C2">
        <w:t xml:space="preserve">Alexandria Jessika Fenn 23. MA in International Affairs. University of Iceland. “The Tip of the Iceberg: Situating the U.S. Arctic Discourse as an Arctic Ally or Adversary”. </w:t>
      </w:r>
      <w:hyperlink r:id="rId5" w:history="1">
        <w:r w:rsidRPr="000173C2">
          <w:rPr>
            <w:rStyle w:val="Hyperlink"/>
          </w:rPr>
          <w:t>http</w:t>
        </w:r>
        <w:r w:rsidRPr="000173C2">
          <w:rPr>
            <w:rStyle w:val="Hyperlink"/>
          </w:rPr>
          <w:t>s</w:t>
        </w:r>
        <w:r w:rsidRPr="000173C2">
          <w:rPr>
            <w:rStyle w:val="Hyperlink"/>
          </w:rPr>
          <w:t>://skemman.is/bitstream/1946/43509/3/The%20Tip%20of%20the%20Iceberg-%20Situating%20the%20U.S.%20Arctic%20Discourse%20as%20an%20Arctic%20Ally%20or%20Adversary.pdf</w:t>
        </w:r>
      </w:hyperlink>
      <w:r w:rsidRPr="000173C2">
        <w:t xml:space="preserve"> HDCSW-Packet</w:t>
      </w:r>
    </w:p>
    <w:p w14:paraId="3E4D2B90" w14:textId="77777777" w:rsidR="00CE0B6A" w:rsidRPr="00D81344" w:rsidRDefault="00CE0B6A" w:rsidP="00CE0B6A">
      <w:pPr>
        <w:rPr>
          <w:sz w:val="16"/>
        </w:rPr>
      </w:pPr>
      <w:r w:rsidRPr="00D81344">
        <w:rPr>
          <w:sz w:val="16"/>
        </w:rPr>
        <w:t xml:space="preserve">How does </w:t>
      </w:r>
      <w:r w:rsidRPr="00D81344">
        <w:rPr>
          <w:rStyle w:val="StyleUnderline"/>
        </w:rPr>
        <w:t xml:space="preserve">the U.S. discourse </w:t>
      </w:r>
      <w:r w:rsidRPr="00D81344">
        <w:rPr>
          <w:rStyle w:val="Emphasis"/>
        </w:rPr>
        <w:t>shape</w:t>
      </w:r>
      <w:r w:rsidRPr="00D81344">
        <w:rPr>
          <w:rStyle w:val="StyleUnderline"/>
        </w:rPr>
        <w:t xml:space="preserve"> the </w:t>
      </w:r>
      <w:r w:rsidRPr="00D81344">
        <w:rPr>
          <w:rStyle w:val="Emphasis"/>
        </w:rPr>
        <w:t>human security</w:t>
      </w:r>
      <w:r w:rsidRPr="00D81344">
        <w:rPr>
          <w:sz w:val="16"/>
        </w:rPr>
        <w:t xml:space="preserve"> </w:t>
      </w:r>
      <w:r w:rsidRPr="00D81344">
        <w:rPr>
          <w:rStyle w:val="StyleUnderline"/>
        </w:rPr>
        <w:t>of the inhabitants</w:t>
      </w:r>
      <w:r w:rsidRPr="00D81344">
        <w:rPr>
          <w:sz w:val="16"/>
        </w:rPr>
        <w:t xml:space="preserve"> of Alaska and Greenland? In short, </w:t>
      </w:r>
      <w:r w:rsidRPr="00D81344">
        <w:rPr>
          <w:rStyle w:val="StyleUnderline"/>
        </w:rPr>
        <w:t>the U.S. discourse shapes human security because this aspect is not prioritized in the Arctic, as the actions of the U.S. do not actually follow the Arctic Policy strategy</w:t>
      </w:r>
      <w:r w:rsidRPr="00D81344">
        <w:rPr>
          <w:sz w:val="16"/>
        </w:rPr>
        <w:t xml:space="preserve">. </w:t>
      </w:r>
      <w:proofErr w:type="gramStart"/>
      <w:r w:rsidRPr="00D81344">
        <w:rPr>
          <w:sz w:val="16"/>
        </w:rPr>
        <w:t>It is clear that the</w:t>
      </w:r>
      <w:proofErr w:type="gramEnd"/>
      <w:r w:rsidRPr="00D81344">
        <w:rPr>
          <w:sz w:val="16"/>
        </w:rPr>
        <w:t xml:space="preserve"> human security of U.S. Arctic inhabitants is accorded more importance than that of the Greenlanders, suggesting that other Arctic states should be wary of cooperating with the U.S., as human security is an afterthought for the U.S.’s Arctic interests.</w:t>
      </w:r>
    </w:p>
    <w:p w14:paraId="318CFF4A" w14:textId="77777777" w:rsidR="00CE0B6A" w:rsidRPr="00D81344" w:rsidRDefault="00CE0B6A" w:rsidP="00CE0B6A">
      <w:pPr>
        <w:rPr>
          <w:rStyle w:val="StyleUnderline"/>
        </w:rPr>
      </w:pPr>
      <w:r w:rsidRPr="00D81344">
        <w:rPr>
          <w:sz w:val="16"/>
        </w:rPr>
        <w:t xml:space="preserve">The </w:t>
      </w:r>
      <w:r w:rsidRPr="00D81344">
        <w:rPr>
          <w:rStyle w:val="StyleUnderline"/>
        </w:rPr>
        <w:t xml:space="preserve">discourse analysis of the U.S. Arctic Policies and U.S. political actors’ discourse showed that the U.S.’s Arctic interests continue to align with its </w:t>
      </w:r>
      <w:r w:rsidRPr="00D81344">
        <w:rPr>
          <w:rStyle w:val="Emphasis"/>
        </w:rPr>
        <w:t>historical neocolonialist ambitions to establish a presence and maintain itself as a key actor and decision-maker in the Arctic region</w:t>
      </w:r>
      <w:r w:rsidRPr="00D81344">
        <w:rPr>
          <w:sz w:val="16"/>
        </w:rPr>
        <w:t xml:space="preserve">, </w:t>
      </w:r>
      <w:r w:rsidRPr="00D81344">
        <w:rPr>
          <w:rStyle w:val="StyleUnderline"/>
        </w:rPr>
        <w:t>especially during the geopolitical tensions and military security issues that arose in 2022</w:t>
      </w:r>
      <w:r w:rsidRPr="00D81344">
        <w:rPr>
          <w:sz w:val="16"/>
        </w:rPr>
        <w:t xml:space="preserve">. </w:t>
      </w:r>
      <w:r w:rsidRPr="00D81344">
        <w:rPr>
          <w:rStyle w:val="StyleUnderline"/>
        </w:rPr>
        <w:t xml:space="preserve">The U.S. also utilizes </w:t>
      </w:r>
      <w:r w:rsidRPr="00D81344">
        <w:rPr>
          <w:rStyle w:val="Emphasis"/>
        </w:rPr>
        <w:t>capitalistic economic opportunism</w:t>
      </w:r>
      <w:r w:rsidRPr="00D81344">
        <w:rPr>
          <w:sz w:val="16"/>
        </w:rPr>
        <w:t xml:space="preserve"> </w:t>
      </w:r>
      <w:r w:rsidRPr="00D81344">
        <w:rPr>
          <w:rStyle w:val="StyleUnderline"/>
        </w:rPr>
        <w:t xml:space="preserve">to gain </w:t>
      </w:r>
      <w:r w:rsidRPr="00D81344">
        <w:rPr>
          <w:rStyle w:val="Emphasis"/>
        </w:rPr>
        <w:t>decision-making power</w:t>
      </w:r>
      <w:r w:rsidRPr="00D81344">
        <w:rPr>
          <w:rStyle w:val="StyleUnderline"/>
        </w:rPr>
        <w:t xml:space="preserve"> and</w:t>
      </w:r>
      <w:r w:rsidRPr="00D81344">
        <w:rPr>
          <w:sz w:val="16"/>
        </w:rPr>
        <w:t xml:space="preserve"> </w:t>
      </w:r>
      <w:r w:rsidRPr="00D81344">
        <w:rPr>
          <w:rStyle w:val="StyleUnderline"/>
        </w:rPr>
        <w:t>dominance in the Arctic</w:t>
      </w:r>
      <w:r w:rsidRPr="00D81344">
        <w:rPr>
          <w:sz w:val="16"/>
        </w:rPr>
        <w:t xml:space="preserve"> </w:t>
      </w:r>
      <w:r w:rsidRPr="00D81344">
        <w:rPr>
          <w:rStyle w:val="StyleUnderline"/>
        </w:rPr>
        <w:t>region</w:t>
      </w:r>
      <w:r w:rsidRPr="00D81344">
        <w:rPr>
          <w:sz w:val="16"/>
        </w:rPr>
        <w:t xml:space="preserve">. </w:t>
      </w:r>
      <w:r w:rsidRPr="00D81344">
        <w:rPr>
          <w:rStyle w:val="StyleUnderline"/>
        </w:rPr>
        <w:t xml:space="preserve">We saw this through its </w:t>
      </w:r>
      <w:r w:rsidRPr="00D81344">
        <w:rPr>
          <w:rStyle w:val="Emphasis"/>
        </w:rPr>
        <w:t>Arctic investment plans</w:t>
      </w:r>
      <w:r w:rsidRPr="00D81344">
        <w:rPr>
          <w:sz w:val="16"/>
        </w:rPr>
        <w:t xml:space="preserve">, </w:t>
      </w:r>
      <w:r w:rsidRPr="00D81344">
        <w:rPr>
          <w:rStyle w:val="Emphasis"/>
        </w:rPr>
        <w:t>infrastructure developments</w:t>
      </w:r>
      <w:r w:rsidRPr="00D81344">
        <w:rPr>
          <w:sz w:val="16"/>
        </w:rPr>
        <w:t xml:space="preserve">, and </w:t>
      </w:r>
      <w:r w:rsidRPr="00D81344">
        <w:rPr>
          <w:rStyle w:val="Emphasis"/>
        </w:rPr>
        <w:t>natural resource extraction projects</w:t>
      </w:r>
      <w:r w:rsidRPr="00D81344">
        <w:rPr>
          <w:sz w:val="16"/>
        </w:rPr>
        <w:t xml:space="preserve"> </w:t>
      </w:r>
      <w:r w:rsidRPr="00D81344">
        <w:rPr>
          <w:rStyle w:val="StyleUnderline"/>
        </w:rPr>
        <w:t>in both Alaska and Greenland</w:t>
      </w:r>
      <w:r w:rsidRPr="00D81344">
        <w:rPr>
          <w:sz w:val="16"/>
        </w:rPr>
        <w:t xml:space="preserve">. By approaching this in a neocolonialist and capitalist manner, it is evident that human security issues will arise due to the vulnerability and dependence of smaller entities when larger states possess this kind of power and influence. The </w:t>
      </w:r>
      <w:r w:rsidRPr="00D81344">
        <w:rPr>
          <w:rStyle w:val="Emphasis"/>
        </w:rPr>
        <w:t>qualitative research showed</w:t>
      </w:r>
      <w:r w:rsidRPr="00D81344">
        <w:rPr>
          <w:sz w:val="16"/>
        </w:rPr>
        <w:t xml:space="preserve"> </w:t>
      </w:r>
      <w:r w:rsidRPr="00D81344">
        <w:rPr>
          <w:rStyle w:val="StyleUnderline"/>
        </w:rPr>
        <w:t xml:space="preserve">that the U.S. is most interested in </w:t>
      </w:r>
      <w:r w:rsidRPr="00D81344">
        <w:rPr>
          <w:rStyle w:val="Emphasis"/>
        </w:rPr>
        <w:t>furthering its economic and military security</w:t>
      </w:r>
      <w:r w:rsidRPr="00D81344">
        <w:rPr>
          <w:sz w:val="16"/>
        </w:rPr>
        <w:t xml:space="preserve">, </w:t>
      </w:r>
      <w:r w:rsidRPr="00D81344">
        <w:rPr>
          <w:rStyle w:val="StyleUnderline"/>
        </w:rPr>
        <w:t xml:space="preserve">and this shone </w:t>
      </w:r>
      <w:r w:rsidRPr="00D81344">
        <w:rPr>
          <w:rStyle w:val="Emphasis"/>
        </w:rPr>
        <w:t>consistently</w:t>
      </w:r>
      <w:r w:rsidRPr="00D81344">
        <w:rPr>
          <w:rStyle w:val="StyleUnderline"/>
        </w:rPr>
        <w:t xml:space="preserve"> through in </w:t>
      </w:r>
      <w:r w:rsidRPr="00D81344">
        <w:rPr>
          <w:rStyle w:val="Emphasis"/>
        </w:rPr>
        <w:t>every statement of this analysis</w:t>
      </w:r>
      <w:r w:rsidRPr="00D81344">
        <w:rPr>
          <w:sz w:val="16"/>
        </w:rPr>
        <w:t xml:space="preserve">. </w:t>
      </w:r>
      <w:r w:rsidRPr="00D81344">
        <w:rPr>
          <w:rStyle w:val="StyleUnderline"/>
        </w:rPr>
        <w:t xml:space="preserve">There was with </w:t>
      </w:r>
      <w:r w:rsidRPr="00D81344">
        <w:rPr>
          <w:rStyle w:val="Emphasis"/>
        </w:rPr>
        <w:t>little to no interest</w:t>
      </w:r>
      <w:r w:rsidRPr="00D81344">
        <w:rPr>
          <w:rStyle w:val="StyleUnderline"/>
        </w:rPr>
        <w:t xml:space="preserve"> in or action taken </w:t>
      </w:r>
      <w:r w:rsidRPr="00D81344">
        <w:rPr>
          <w:rStyle w:val="Emphasis"/>
        </w:rPr>
        <w:t>concerning the environment</w:t>
      </w:r>
      <w:r w:rsidRPr="00D81344">
        <w:rPr>
          <w:sz w:val="16"/>
        </w:rPr>
        <w:t xml:space="preserve"> </w:t>
      </w:r>
      <w:r w:rsidRPr="00D81344">
        <w:rPr>
          <w:rStyle w:val="StyleUnderline"/>
        </w:rPr>
        <w:t>or</w:t>
      </w:r>
      <w:r w:rsidRPr="00D81344">
        <w:rPr>
          <w:sz w:val="16"/>
        </w:rPr>
        <w:t xml:space="preserve"> </w:t>
      </w:r>
      <w:r w:rsidRPr="00D81344">
        <w:rPr>
          <w:rStyle w:val="StyleUnderline"/>
        </w:rPr>
        <w:t xml:space="preserve">the inclusion of </w:t>
      </w:r>
      <w:r w:rsidRPr="00D81344">
        <w:rPr>
          <w:rStyle w:val="Emphasis"/>
        </w:rPr>
        <w:t>Arctic Indigenous peoples</w:t>
      </w:r>
      <w:r w:rsidRPr="00D81344">
        <w:rPr>
          <w:rStyle w:val="StyleUnderline"/>
        </w:rPr>
        <w:t xml:space="preserve">, </w:t>
      </w:r>
      <w:r w:rsidRPr="00D81344">
        <w:rPr>
          <w:sz w:val="16"/>
        </w:rPr>
        <w:t xml:space="preserve">although these aspects were prioritized in the U.S. Arctic Policies from 2009 to the beginning of 2023. The </w:t>
      </w:r>
      <w:r w:rsidRPr="00D81344">
        <w:rPr>
          <w:rStyle w:val="Emphasis"/>
        </w:rPr>
        <w:t>discourse analysis</w:t>
      </w:r>
      <w:r w:rsidRPr="00D81344">
        <w:rPr>
          <w:sz w:val="16"/>
        </w:rPr>
        <w:t xml:space="preserve"> also </w:t>
      </w:r>
      <w:r w:rsidRPr="00D81344">
        <w:rPr>
          <w:rStyle w:val="StyleUnderline"/>
        </w:rPr>
        <w:t xml:space="preserve">indicates that the U.S. Arctic Policies are more like </w:t>
      </w:r>
      <w:r w:rsidRPr="00D81344">
        <w:rPr>
          <w:rStyle w:val="Emphasis"/>
        </w:rPr>
        <w:t>domestic policies</w:t>
      </w:r>
      <w:r w:rsidRPr="00D81344">
        <w:rPr>
          <w:rStyle w:val="StyleUnderline"/>
        </w:rPr>
        <w:t xml:space="preserve"> than </w:t>
      </w:r>
      <w:r w:rsidRPr="00D81344">
        <w:rPr>
          <w:rStyle w:val="Emphasis"/>
        </w:rPr>
        <w:t>foreign policies</w:t>
      </w:r>
      <w:r w:rsidRPr="00D81344">
        <w:rPr>
          <w:sz w:val="16"/>
        </w:rPr>
        <w:t xml:space="preserve">, </w:t>
      </w:r>
      <w:r w:rsidRPr="00D81344">
        <w:rPr>
          <w:rStyle w:val="StyleUnderline"/>
        </w:rPr>
        <w:t xml:space="preserve">considering the </w:t>
      </w:r>
      <w:r w:rsidRPr="00D81344">
        <w:rPr>
          <w:rStyle w:val="Emphasis"/>
        </w:rPr>
        <w:t>lack of an agenda to cooperate</w:t>
      </w:r>
      <w:r w:rsidRPr="00D81344">
        <w:rPr>
          <w:rStyle w:val="StyleUnderline"/>
        </w:rPr>
        <w:t xml:space="preserve"> and </w:t>
      </w:r>
      <w:r w:rsidRPr="00D81344">
        <w:rPr>
          <w:rStyle w:val="Emphasis"/>
        </w:rPr>
        <w:t>establish international goals in the Arctic region</w:t>
      </w:r>
      <w:r w:rsidRPr="00D81344">
        <w:rPr>
          <w:sz w:val="16"/>
        </w:rPr>
        <w:t xml:space="preserve">, </w:t>
      </w:r>
      <w:r w:rsidRPr="00D81344">
        <w:rPr>
          <w:rStyle w:val="StyleUnderline"/>
        </w:rPr>
        <w:t xml:space="preserve">whilst simultaneously </w:t>
      </w:r>
      <w:r w:rsidRPr="00D81344">
        <w:rPr>
          <w:rStyle w:val="Emphasis"/>
        </w:rPr>
        <w:t>excluding other Arctic inhabitants</w:t>
      </w:r>
      <w:r w:rsidRPr="00D81344">
        <w:rPr>
          <w:sz w:val="16"/>
        </w:rPr>
        <w:t xml:space="preserve">. Additionally, </w:t>
      </w:r>
      <w:r w:rsidRPr="00D81344">
        <w:rPr>
          <w:rStyle w:val="StyleUnderline"/>
        </w:rPr>
        <w:t xml:space="preserve">the discourse analysis suggests that the U.S. has always and will continue to </w:t>
      </w:r>
      <w:r w:rsidRPr="00D81344">
        <w:rPr>
          <w:rStyle w:val="Emphasis"/>
        </w:rPr>
        <w:t>prioritize and act according to its own interests</w:t>
      </w:r>
      <w:r w:rsidRPr="00D81344">
        <w:rPr>
          <w:rStyle w:val="StyleUnderline"/>
        </w:rPr>
        <w:t xml:space="preserve">, specifically in </w:t>
      </w:r>
      <w:r w:rsidRPr="00D81344">
        <w:rPr>
          <w:rStyle w:val="Emphasis"/>
        </w:rPr>
        <w:t>hard security measures</w:t>
      </w:r>
      <w:r w:rsidRPr="00D81344">
        <w:rPr>
          <w:rStyle w:val="StyleUnderline"/>
        </w:rPr>
        <w:t xml:space="preserve">, with soft security being mentioned </w:t>
      </w:r>
      <w:proofErr w:type="gramStart"/>
      <w:r w:rsidRPr="00D81344">
        <w:rPr>
          <w:rStyle w:val="StyleUnderline"/>
        </w:rPr>
        <w:t xml:space="preserve">in an </w:t>
      </w:r>
      <w:r w:rsidRPr="00D81344">
        <w:rPr>
          <w:rStyle w:val="Emphasis"/>
        </w:rPr>
        <w:t>attempt to</w:t>
      </w:r>
      <w:proofErr w:type="gramEnd"/>
      <w:r w:rsidRPr="00D81344">
        <w:rPr>
          <w:rStyle w:val="Emphasis"/>
        </w:rPr>
        <w:t xml:space="preserve"> save face,</w:t>
      </w:r>
      <w:r w:rsidRPr="00D81344">
        <w:rPr>
          <w:rStyle w:val="StyleUnderline"/>
        </w:rPr>
        <w:t xml:space="preserve"> nevertheless, will a </w:t>
      </w:r>
      <w:r w:rsidRPr="00D81344">
        <w:rPr>
          <w:rStyle w:val="Emphasis"/>
        </w:rPr>
        <w:t>failure to focus on it.</w:t>
      </w:r>
    </w:p>
    <w:p w14:paraId="092A9AC5" w14:textId="77777777" w:rsidR="00CE0B6A" w:rsidRPr="00D81344" w:rsidRDefault="00CE0B6A" w:rsidP="00CE0B6A">
      <w:pPr>
        <w:rPr>
          <w:b/>
          <w:iCs/>
          <w:u w:val="single"/>
          <w:bdr w:val="single" w:sz="8" w:space="0" w:color="auto"/>
        </w:rPr>
      </w:pPr>
      <w:r w:rsidRPr="00D81344">
        <w:rPr>
          <w:sz w:val="16"/>
        </w:rPr>
        <w:t xml:space="preserve">As discussed, the U.S.’s interests in the Arctic are deeper than its rhetorical pronouncements. </w:t>
      </w:r>
      <w:r w:rsidRPr="00D81344">
        <w:rPr>
          <w:rStyle w:val="StyleUnderline"/>
        </w:rPr>
        <w:t xml:space="preserve">The U.S. utilizes its Arctic Policy as </w:t>
      </w:r>
      <w:r w:rsidRPr="00D81344">
        <w:rPr>
          <w:rStyle w:val="Emphasis"/>
        </w:rPr>
        <w:t>a face-saving tactic</w:t>
      </w:r>
      <w:r w:rsidRPr="00D81344">
        <w:rPr>
          <w:sz w:val="16"/>
        </w:rPr>
        <w:t xml:space="preserve"> to </w:t>
      </w:r>
      <w:r w:rsidRPr="00D81344">
        <w:rPr>
          <w:rStyle w:val="Emphasis"/>
        </w:rPr>
        <w:t>draw a curtain</w:t>
      </w:r>
      <w:r w:rsidRPr="00D81344">
        <w:rPr>
          <w:sz w:val="16"/>
        </w:rPr>
        <w:t xml:space="preserve"> </w:t>
      </w:r>
      <w:r w:rsidRPr="00D81344">
        <w:rPr>
          <w:rStyle w:val="StyleUnderline"/>
        </w:rPr>
        <w:t xml:space="preserve">over its </w:t>
      </w:r>
      <w:r w:rsidRPr="00D81344">
        <w:rPr>
          <w:rStyle w:val="Emphasis"/>
        </w:rPr>
        <w:t>neocolonial ambitions</w:t>
      </w:r>
      <w:r w:rsidRPr="00D81344">
        <w:rPr>
          <w:rStyle w:val="StyleUnderline"/>
        </w:rPr>
        <w:t xml:space="preserve"> and </w:t>
      </w:r>
      <w:r w:rsidRPr="00D81344">
        <w:rPr>
          <w:rStyle w:val="Emphasis"/>
        </w:rPr>
        <w:t>capitalistic behaviors</w:t>
      </w:r>
      <w:r w:rsidRPr="00D81344">
        <w:rPr>
          <w:sz w:val="16"/>
        </w:rPr>
        <w:t xml:space="preserve"> in </w:t>
      </w:r>
      <w:r w:rsidRPr="00D81344">
        <w:rPr>
          <w:rStyle w:val="StyleUnderline"/>
        </w:rPr>
        <w:t>the Arctic region, suggesting that the U.S. is more</w:t>
      </w:r>
      <w:r w:rsidRPr="00D81344">
        <w:rPr>
          <w:sz w:val="16"/>
        </w:rPr>
        <w:t xml:space="preserve"> </w:t>
      </w:r>
      <w:r w:rsidRPr="00D81344">
        <w:rPr>
          <w:rStyle w:val="StyleUnderline"/>
        </w:rPr>
        <w:t xml:space="preserve">of an </w:t>
      </w:r>
      <w:r w:rsidRPr="00D81344">
        <w:rPr>
          <w:rStyle w:val="Emphasis"/>
        </w:rPr>
        <w:t>Arctic adversary than Arctic ally</w:t>
      </w:r>
      <w:r w:rsidRPr="00D81344">
        <w:rPr>
          <w:sz w:val="16"/>
        </w:rPr>
        <w:t xml:space="preserve">. </w:t>
      </w:r>
      <w:r w:rsidRPr="00D81344">
        <w:rPr>
          <w:rStyle w:val="StyleUnderline"/>
        </w:rPr>
        <w:t xml:space="preserve">To conclude, I recommend being wary of U.S. Arctic Policy rhetoric, as U.S. political actors’ discourse reveals the U.S.’s actual Arctic interests, exposing what is </w:t>
      </w:r>
      <w:r w:rsidRPr="00D81344">
        <w:rPr>
          <w:rStyle w:val="Emphasis"/>
        </w:rPr>
        <w:t>hidden beneath the tip of the iceberg.</w:t>
      </w:r>
    </w:p>
    <w:p w14:paraId="428025B9" w14:textId="77777777" w:rsidR="00CE0B6A" w:rsidRDefault="00CE0B6A" w:rsidP="00CE0B6A">
      <w:pPr>
        <w:pStyle w:val="Heading4"/>
        <w:rPr>
          <w:rFonts w:cs="Calibri"/>
        </w:rPr>
      </w:pPr>
      <w:r w:rsidRPr="00D81344">
        <w:rPr>
          <w:rFonts w:cs="Calibri"/>
        </w:rPr>
        <w:lastRenderedPageBreak/>
        <w:t xml:space="preserve">Their rhetoric makes </w:t>
      </w:r>
      <w:r w:rsidRPr="00D81344">
        <w:rPr>
          <w:rFonts w:cs="Calibri"/>
          <w:u w:val="single"/>
        </w:rPr>
        <w:t>perpetual insecurity</w:t>
      </w:r>
      <w:r w:rsidRPr="00D81344">
        <w:rPr>
          <w:rFonts w:cs="Calibri"/>
        </w:rPr>
        <w:t xml:space="preserve"> inevitable.</w:t>
      </w:r>
    </w:p>
    <w:p w14:paraId="3241BBC4" w14:textId="2042DD97" w:rsidR="00294709" w:rsidRPr="00294709" w:rsidRDefault="00294709" w:rsidP="00294709">
      <w:pPr>
        <w:rPr>
          <w:rStyle w:val="Style13ptBold"/>
        </w:rPr>
      </w:pPr>
      <w:r w:rsidRPr="00294709">
        <w:rPr>
          <w:rStyle w:val="Style13ptBold"/>
        </w:rPr>
        <w:t>Wilhelmsen</w:t>
      </w:r>
      <w:r w:rsidRPr="00294709">
        <w:rPr>
          <w:rStyle w:val="Style13ptBold"/>
        </w:rPr>
        <w:t xml:space="preserve">, </w:t>
      </w:r>
      <w:r w:rsidRPr="00294709">
        <w:rPr>
          <w:rStyle w:val="Style13ptBold"/>
        </w:rPr>
        <w:t>Norwegian Institute of International Affairs</w:t>
      </w:r>
      <w:r w:rsidRPr="00294709">
        <w:rPr>
          <w:rStyle w:val="Style13ptBold"/>
        </w:rPr>
        <w:t>, 21.</w:t>
      </w:r>
    </w:p>
    <w:p w14:paraId="4933FFDA" w14:textId="77777777" w:rsidR="00CE0B6A" w:rsidRPr="00294709" w:rsidRDefault="00CE0B6A" w:rsidP="00294709">
      <w:r w:rsidRPr="00294709">
        <w:t>Julie Wilhelmsen 21. Norwegian Institute of International Affairs. “Spiraling toward a new cold war in the north? The effect of mutual and multifaceted securitization." Journal of Global Security Studies 6, no. 3 (2021): ogaa044. HDCSW-Packet</w:t>
      </w:r>
    </w:p>
    <w:p w14:paraId="6AEB1945" w14:textId="77777777" w:rsidR="00CE0B6A" w:rsidRPr="00D81344" w:rsidRDefault="00CE0B6A" w:rsidP="00CE0B6A">
      <w:pPr>
        <w:rPr>
          <w:sz w:val="16"/>
        </w:rPr>
      </w:pPr>
      <w:r w:rsidRPr="00D81344">
        <w:rPr>
          <w:sz w:val="16"/>
        </w:rPr>
        <w:t>While some hold that the growing rhetoric of confrontation between Russia and the West can be employed without running the risk of war (Lieven 2018), I take this use of words seriously. Political</w:t>
      </w:r>
      <w:r w:rsidRPr="00D81344">
        <w:rPr>
          <w:rStyle w:val="StyleUnderline"/>
        </w:rPr>
        <w:t xml:space="preserve"> </w:t>
      </w:r>
      <w:r w:rsidRPr="00D81344">
        <w:rPr>
          <w:rStyle w:val="Emphasis"/>
        </w:rPr>
        <w:t>language</w:t>
      </w:r>
      <w:r w:rsidRPr="00D81344">
        <w:rPr>
          <w:rStyle w:val="StyleUnderline"/>
        </w:rPr>
        <w:t xml:space="preserve"> serves to make some courses of action </w:t>
      </w:r>
      <w:r w:rsidRPr="00D81344">
        <w:rPr>
          <w:rStyle w:val="Emphasis"/>
        </w:rPr>
        <w:t>legitimate</w:t>
      </w:r>
      <w:r w:rsidRPr="00D81344">
        <w:rPr>
          <w:rStyle w:val="StyleUnderline"/>
        </w:rPr>
        <w:t xml:space="preserve"> and </w:t>
      </w:r>
      <w:r w:rsidRPr="00D81344">
        <w:rPr>
          <w:rStyle w:val="Emphasis"/>
        </w:rPr>
        <w:t>logical</w:t>
      </w:r>
      <w:r w:rsidRPr="00D81344">
        <w:rPr>
          <w:rStyle w:val="StyleUnderline"/>
        </w:rPr>
        <w:t>, while precluding others</w:t>
      </w:r>
      <w:r w:rsidRPr="00D81344">
        <w:rPr>
          <w:sz w:val="16"/>
        </w:rPr>
        <w:t xml:space="preserve"> (Hansen 2006, 21; Jackson 2006; Wilhelmsen 2017). </w:t>
      </w:r>
      <w:r w:rsidRPr="00D81344">
        <w:rPr>
          <w:rStyle w:val="StyleUnderline"/>
        </w:rPr>
        <w:t xml:space="preserve">According to this fundamental discourse-theoretical insight, </w:t>
      </w:r>
      <w:r w:rsidRPr="00D81344">
        <w:rPr>
          <w:rStyle w:val="Emphasis"/>
        </w:rPr>
        <w:t>securitization</w:t>
      </w:r>
      <w:r w:rsidRPr="00D81344">
        <w:rPr>
          <w:sz w:val="16"/>
        </w:rPr>
        <w:t>—defined as a process where the other is increasingly cast as different and dangerous to the self—</w:t>
      </w:r>
      <w:r w:rsidRPr="00D81344">
        <w:rPr>
          <w:rStyle w:val="StyleUnderline"/>
        </w:rPr>
        <w:t xml:space="preserve">will </w:t>
      </w:r>
      <w:r w:rsidRPr="00D81344">
        <w:rPr>
          <w:rStyle w:val="Emphasis"/>
        </w:rPr>
        <w:t>manifest itself</w:t>
      </w:r>
      <w:r w:rsidRPr="00D81344">
        <w:rPr>
          <w:rStyle w:val="StyleUnderline"/>
        </w:rPr>
        <w:t xml:space="preserve"> in concrete policy practices</w:t>
      </w:r>
      <w:r w:rsidRPr="00D81344">
        <w:rPr>
          <w:sz w:val="16"/>
        </w:rPr>
        <w:t xml:space="preserve"> (Hagmann 2015, 9; Hayes 2009, 985; Wilhelmsen 2017, 28–29). Thus, </w:t>
      </w:r>
      <w:r w:rsidRPr="00D81344">
        <w:rPr>
          <w:rStyle w:val="StyleUnderline"/>
        </w:rPr>
        <w:t>there is a link between the</w:t>
      </w:r>
      <w:r w:rsidRPr="00D81344">
        <w:rPr>
          <w:sz w:val="16"/>
        </w:rPr>
        <w:t xml:space="preserve"> </w:t>
      </w:r>
      <w:r w:rsidRPr="00D81344">
        <w:rPr>
          <w:rStyle w:val="Emphasis"/>
        </w:rPr>
        <w:t>rhetoric of confrontation</w:t>
      </w:r>
      <w:r w:rsidRPr="00D81344">
        <w:rPr>
          <w:sz w:val="16"/>
        </w:rPr>
        <w:t xml:space="preserve"> </w:t>
      </w:r>
      <w:r w:rsidRPr="00D81344">
        <w:rPr>
          <w:rStyle w:val="StyleUnderline"/>
        </w:rPr>
        <w:t xml:space="preserve">that produces the subjectivities of </w:t>
      </w:r>
      <w:r w:rsidRPr="00D81344">
        <w:rPr>
          <w:rStyle w:val="Emphasis"/>
        </w:rPr>
        <w:t>threatened self</w:t>
      </w:r>
      <w:r w:rsidRPr="00D81344">
        <w:rPr>
          <w:rStyle w:val="StyleUnderline"/>
        </w:rPr>
        <w:t xml:space="preserve"> and </w:t>
      </w:r>
      <w:r w:rsidRPr="00D81344">
        <w:rPr>
          <w:rStyle w:val="Emphasis"/>
        </w:rPr>
        <w:t>threatening other</w:t>
      </w:r>
      <w:r w:rsidRPr="00D81344">
        <w:rPr>
          <w:sz w:val="16"/>
        </w:rPr>
        <w:t xml:space="preserve">, </w:t>
      </w:r>
      <w:r w:rsidRPr="00D81344">
        <w:rPr>
          <w:rStyle w:val="StyleUnderline"/>
        </w:rPr>
        <w:t xml:space="preserve">and the policy </w:t>
      </w:r>
      <w:r w:rsidRPr="00D81344">
        <w:rPr>
          <w:rStyle w:val="Emphasis"/>
        </w:rPr>
        <w:t>responses initiated</w:t>
      </w:r>
      <w:r w:rsidRPr="00D81344">
        <w:rPr>
          <w:sz w:val="16"/>
        </w:rPr>
        <w:t xml:space="preserve"> </w:t>
      </w:r>
      <w:r w:rsidRPr="00D81344">
        <w:rPr>
          <w:rStyle w:val="StyleUnderline"/>
        </w:rPr>
        <w:t>in the course of such a securitization</w:t>
      </w:r>
      <w:r w:rsidRPr="00D81344">
        <w:rPr>
          <w:sz w:val="16"/>
        </w:rPr>
        <w:t xml:space="preserve">.6 </w:t>
      </w:r>
      <w:r w:rsidRPr="00D81344">
        <w:rPr>
          <w:rStyle w:val="StyleUnderline"/>
        </w:rPr>
        <w:t>The more different and dangerous to the self the other is construed as being, perhaps even to the level of “</w:t>
      </w:r>
      <w:r w:rsidRPr="00D81344">
        <w:rPr>
          <w:rStyle w:val="Emphasis"/>
        </w:rPr>
        <w:t>existential threat</w:t>
      </w:r>
      <w:r w:rsidRPr="00D81344">
        <w:rPr>
          <w:sz w:val="16"/>
        </w:rPr>
        <w:t xml:space="preserve">,” </w:t>
      </w:r>
      <w:r w:rsidRPr="00D81344">
        <w:rPr>
          <w:rStyle w:val="StyleUnderline"/>
        </w:rPr>
        <w:t xml:space="preserve">the more </w:t>
      </w:r>
      <w:r w:rsidRPr="00D81344">
        <w:rPr>
          <w:rStyle w:val="Emphasis"/>
        </w:rPr>
        <w:t>reasonable</w:t>
      </w:r>
      <w:r w:rsidRPr="00D81344">
        <w:rPr>
          <w:sz w:val="16"/>
        </w:rPr>
        <w:t xml:space="preserve"> </w:t>
      </w:r>
      <w:r w:rsidRPr="00D81344">
        <w:rPr>
          <w:rStyle w:val="StyleUnderline"/>
        </w:rPr>
        <w:t>and</w:t>
      </w:r>
      <w:r w:rsidRPr="00D81344">
        <w:rPr>
          <w:sz w:val="16"/>
        </w:rPr>
        <w:t xml:space="preserve"> </w:t>
      </w:r>
      <w:r w:rsidRPr="00D81344">
        <w:rPr>
          <w:rStyle w:val="Emphasis"/>
        </w:rPr>
        <w:t>logical will the use of force</w:t>
      </w:r>
      <w:r w:rsidRPr="00D81344">
        <w:rPr>
          <w:sz w:val="16"/>
        </w:rPr>
        <w:t xml:space="preserve"> </w:t>
      </w:r>
      <w:r w:rsidRPr="00D81344">
        <w:rPr>
          <w:rStyle w:val="StyleUnderline"/>
        </w:rPr>
        <w:t xml:space="preserve">against this other appear </w:t>
      </w:r>
      <w:r w:rsidRPr="00D81344">
        <w:rPr>
          <w:sz w:val="16"/>
        </w:rPr>
        <w:t>(Bandura 1990, 7–8; Wilhelmsen 2017, 24–26). Securitization, viewed through a discourse-theoretical lens, emerges through a plethora of utterings and is, therefore, best theorized as a gradual process, not one specific happening (Ciuta 2009; Hagmann 2015, 21–22; Wilhelmsen 2017, 21–24). That is not to say that securitizations cannot end up in a radical black/white juxtaposition, where They represent an existential threat to US and can be related to only through the barrel of a gun. Indeed, the aim of this article is precisely to show how the gradual and increasing securitization of Russia in Norway, and of Norway in Russia, is bringing relations to a point where the threat of hostilities seems imminent. But there is no necessary evolution to this point of possible destruction: it is a contingent process (</w:t>
      </w:r>
      <w:proofErr w:type="spellStart"/>
      <w:r w:rsidRPr="00D81344">
        <w:rPr>
          <w:sz w:val="16"/>
        </w:rPr>
        <w:t>Guzzini</w:t>
      </w:r>
      <w:proofErr w:type="spellEnd"/>
      <w:r w:rsidRPr="00D81344">
        <w:rPr>
          <w:sz w:val="16"/>
        </w:rPr>
        <w:t xml:space="preserve"> 2011). </w:t>
      </w:r>
      <w:r w:rsidRPr="00D81344">
        <w:rPr>
          <w:rStyle w:val="StyleUnderline"/>
        </w:rPr>
        <w:t xml:space="preserve">When securitization is produced through a myriad of statements that together make the other </w:t>
      </w:r>
      <w:r w:rsidRPr="00D81344">
        <w:rPr>
          <w:rStyle w:val="Emphasis"/>
        </w:rPr>
        <w:t>stand out</w:t>
      </w:r>
      <w:r w:rsidRPr="00D81344">
        <w:rPr>
          <w:rStyle w:val="StyleUnderline"/>
        </w:rPr>
        <w:t xml:space="preserve"> as a </w:t>
      </w:r>
      <w:r w:rsidRPr="00D81344">
        <w:rPr>
          <w:rStyle w:val="Emphasis"/>
        </w:rPr>
        <w:t>threat</w:t>
      </w:r>
      <w:r w:rsidRPr="00D81344">
        <w:rPr>
          <w:sz w:val="16"/>
        </w:rPr>
        <w:t xml:space="preserve">, </w:t>
      </w:r>
      <w:r w:rsidRPr="00D81344">
        <w:rPr>
          <w:rStyle w:val="StyleUnderline"/>
        </w:rPr>
        <w:t>there is always a possibility for more and more statements that construe the other as “</w:t>
      </w:r>
      <w:r w:rsidRPr="00D81344">
        <w:rPr>
          <w:rStyle w:val="Emphasis"/>
        </w:rPr>
        <w:t>defensive</w:t>
      </w:r>
      <w:r w:rsidRPr="00D81344">
        <w:rPr>
          <w:rStyle w:val="StyleUnderline"/>
        </w:rPr>
        <w:t>” or</w:t>
      </w:r>
      <w:r w:rsidRPr="00D81344">
        <w:rPr>
          <w:sz w:val="16"/>
        </w:rPr>
        <w:t xml:space="preserve"> even “potential partner” to feed into the process, bringing the threat image a few levels down and making possible a policy of restraint or even collaboration. Here, however, I seek to identify mechanisms that push securitization upward to the point where the buildup of force seems necessary and hostilities imminent. My first suggestion is to conceptualize and study securitization processes in dyads, that is, as a mutual process. The shift to more radical representations of the other (a higher degree of securitization) often occurs in a reciprocal pattern of identification and interaction between political entities (Wilhelmsen 2020, 30). </w:t>
      </w:r>
      <w:proofErr w:type="gramStart"/>
      <w:r w:rsidRPr="00D81344">
        <w:rPr>
          <w:sz w:val="16"/>
        </w:rPr>
        <w:t>How</w:t>
      </w:r>
      <w:proofErr w:type="gramEnd"/>
      <w:r w:rsidRPr="00D81344">
        <w:rPr>
          <w:sz w:val="16"/>
        </w:rPr>
        <w:t xml:space="preserve"> political entities such as states identify, talk to (or about) each other, and the policies they launch in accordance with and following such speech, play into and shape the speech and policy courses of other states. </w:t>
      </w:r>
      <w:r w:rsidRPr="00D81344">
        <w:rPr>
          <w:rStyle w:val="StyleUnderline"/>
        </w:rPr>
        <w:t xml:space="preserve">There are essential </w:t>
      </w:r>
      <w:r w:rsidRPr="00D81344">
        <w:rPr>
          <w:rStyle w:val="Emphasis"/>
        </w:rPr>
        <w:t>effects</w:t>
      </w:r>
      <w:r w:rsidRPr="00D81344">
        <w:rPr>
          <w:rStyle w:val="StyleUnderline"/>
        </w:rPr>
        <w:t xml:space="preserve"> of securitization processes where the other </w:t>
      </w:r>
      <w:r w:rsidRPr="00D81344">
        <w:rPr>
          <w:rStyle w:val="Emphasis"/>
        </w:rPr>
        <w:t>party is cast</w:t>
      </w:r>
      <w:r w:rsidRPr="00D81344">
        <w:rPr>
          <w:rStyle w:val="StyleUnderline"/>
        </w:rPr>
        <w:t xml:space="preserve"> as </w:t>
      </w:r>
      <w:r w:rsidRPr="00D81344">
        <w:rPr>
          <w:rStyle w:val="Emphasis"/>
        </w:rPr>
        <w:t>different</w:t>
      </w:r>
      <w:r w:rsidRPr="00D81344">
        <w:rPr>
          <w:rStyle w:val="StyleUnderline"/>
        </w:rPr>
        <w:t xml:space="preserve"> and </w:t>
      </w:r>
      <w:r w:rsidRPr="00D81344">
        <w:rPr>
          <w:rStyle w:val="Emphasis"/>
        </w:rPr>
        <w:t>dangerous</w:t>
      </w:r>
      <w:r w:rsidRPr="00D81344">
        <w:rPr>
          <w:rStyle w:val="StyleUnderline"/>
        </w:rPr>
        <w:t xml:space="preserve"> to the self</w:t>
      </w:r>
      <w:r w:rsidRPr="00D81344">
        <w:rPr>
          <w:sz w:val="16"/>
        </w:rPr>
        <w:t xml:space="preserve"> (Wæver 1995; Buzan et al. 1998; Stritzel 2007; McDonald 2008; Hagmann 2015; Wilhelmsen 2016). </w:t>
      </w:r>
      <w:r w:rsidRPr="00D81344">
        <w:rPr>
          <w:rStyle w:val="StyleUnderline"/>
        </w:rPr>
        <w:t xml:space="preserve">Within a dyad of political entities that increasingly </w:t>
      </w:r>
      <w:r w:rsidRPr="00D81344">
        <w:rPr>
          <w:rStyle w:val="Emphasis"/>
        </w:rPr>
        <w:t>identify the other</w:t>
      </w:r>
      <w:r w:rsidRPr="00D81344">
        <w:rPr>
          <w:rStyle w:val="StyleUnderline"/>
        </w:rPr>
        <w:t xml:space="preserve"> as a threat to the self, a self-perpetuating logic sets in, with the two </w:t>
      </w:r>
      <w:r w:rsidRPr="00D81344">
        <w:rPr>
          <w:rStyle w:val="Emphasis"/>
        </w:rPr>
        <w:t>securitizations</w:t>
      </w:r>
      <w:r w:rsidRPr="00D81344">
        <w:rPr>
          <w:rStyle w:val="StyleUnderline"/>
        </w:rPr>
        <w:t xml:space="preserve"> fueling each other. </w:t>
      </w:r>
      <w:r w:rsidRPr="00D81344">
        <w:rPr>
          <w:sz w:val="16"/>
        </w:rPr>
        <w:t xml:space="preserve">Under what conditions and how does this happen? As noted by Mitzen (2006) and others, states do seek not only physical security, </w:t>
      </w:r>
      <w:proofErr w:type="gramStart"/>
      <w:r w:rsidRPr="00D81344">
        <w:rPr>
          <w:sz w:val="16"/>
        </w:rPr>
        <w:t>they</w:t>
      </w:r>
      <w:proofErr w:type="gramEnd"/>
      <w:r w:rsidRPr="00D81344">
        <w:rPr>
          <w:sz w:val="16"/>
        </w:rPr>
        <w:t xml:space="preserve"> also seek security of the self (ontological security), mainly because agency requires a stable cognitive environment.7 Particularly at a time of crisis states strive to create continuous narratives of self (Steely 2008a; </w:t>
      </w:r>
      <w:proofErr w:type="spellStart"/>
      <w:r w:rsidRPr="00D81344">
        <w:rPr>
          <w:sz w:val="16"/>
        </w:rPr>
        <w:t>Zarakol</w:t>
      </w:r>
      <w:proofErr w:type="spellEnd"/>
      <w:r w:rsidRPr="00D81344">
        <w:rPr>
          <w:sz w:val="16"/>
        </w:rPr>
        <w:t xml:space="preserve"> 2010; Subotic 2016). </w:t>
      </w:r>
      <w:r w:rsidRPr="00D81344">
        <w:rPr>
          <w:rStyle w:val="Emphasis"/>
        </w:rPr>
        <w:t>Routinized security talk</w:t>
      </w:r>
      <w:r w:rsidRPr="00D81344">
        <w:rPr>
          <w:rStyle w:val="StyleUnderline"/>
        </w:rPr>
        <w:t xml:space="preserve"> and the projection of the other as a threat delivers ontological security.</w:t>
      </w:r>
      <w:r w:rsidRPr="00D81344">
        <w:rPr>
          <w:sz w:val="16"/>
        </w:rPr>
        <w:t xml:space="preserve"> </w:t>
      </w:r>
      <w:r w:rsidRPr="00D81344">
        <w:rPr>
          <w:rStyle w:val="StyleUnderline"/>
        </w:rPr>
        <w:t xml:space="preserve">It creates </w:t>
      </w:r>
      <w:r w:rsidRPr="00D81344">
        <w:rPr>
          <w:rStyle w:val="Emphasis"/>
        </w:rPr>
        <w:t>inner cohesion</w:t>
      </w:r>
      <w:r w:rsidRPr="00D81344">
        <w:rPr>
          <w:sz w:val="16"/>
        </w:rPr>
        <w:t xml:space="preserve"> </w:t>
      </w:r>
      <w:r w:rsidRPr="00D81344">
        <w:rPr>
          <w:rStyle w:val="StyleUnderline"/>
        </w:rPr>
        <w:t>in the referent group and the ability to act</w:t>
      </w:r>
      <w:r w:rsidRPr="00D81344">
        <w:rPr>
          <w:sz w:val="16"/>
        </w:rPr>
        <w:t xml:space="preserve"> (Wilhelmsen 2017, 27–32). This is because representations of self and other are bound together, dependent on each other. </w:t>
      </w:r>
      <w:r w:rsidRPr="00D81344">
        <w:rPr>
          <w:rStyle w:val="StyleUnderline"/>
        </w:rPr>
        <w:t xml:space="preserve">Collective identities and the social groups they refer to are constituted in relation to difference and maintained through the </w:t>
      </w:r>
      <w:r w:rsidRPr="00D81344">
        <w:rPr>
          <w:rStyle w:val="Emphasis"/>
        </w:rPr>
        <w:t>continued juxtaposition</w:t>
      </w:r>
      <w:r w:rsidRPr="00D81344">
        <w:rPr>
          <w:sz w:val="16"/>
        </w:rPr>
        <w:t xml:space="preserve"> </w:t>
      </w:r>
      <w:r w:rsidRPr="00D81344">
        <w:rPr>
          <w:rStyle w:val="StyleUnderline"/>
        </w:rPr>
        <w:t>and</w:t>
      </w:r>
      <w:r w:rsidRPr="00D81344">
        <w:rPr>
          <w:sz w:val="16"/>
        </w:rPr>
        <w:t xml:space="preserve"> </w:t>
      </w:r>
      <w:r w:rsidRPr="00D81344">
        <w:rPr>
          <w:rStyle w:val="Emphasis"/>
        </w:rPr>
        <w:t>drawing up of boundaries</w:t>
      </w:r>
      <w:r w:rsidRPr="00D81344">
        <w:rPr>
          <w:sz w:val="16"/>
        </w:rPr>
        <w:t xml:space="preserve"> between self and other (Barth 1969; Connolly 1991). However, securitizing the other for enteric use also </w:t>
      </w:r>
      <w:r w:rsidRPr="00D81344">
        <w:rPr>
          <w:rStyle w:val="StyleUnderline"/>
        </w:rPr>
        <w:t>creates a “securitization dilemma”</w:t>
      </w:r>
      <w:proofErr w:type="gramStart"/>
      <w:r w:rsidRPr="00D81344">
        <w:rPr>
          <w:sz w:val="16"/>
        </w:rPr>
        <w:t>—“</w:t>
      </w:r>
      <w:proofErr w:type="gramEnd"/>
      <w:r w:rsidRPr="00D81344">
        <w:rPr>
          <w:rStyle w:val="StyleUnderline"/>
        </w:rPr>
        <w:t xml:space="preserve">a difficult choice where a securitizing move represents a </w:t>
      </w:r>
      <w:r w:rsidRPr="00D81344">
        <w:rPr>
          <w:rStyle w:val="Emphasis"/>
        </w:rPr>
        <w:t>powerful</w:t>
      </w:r>
      <w:r w:rsidRPr="00D81344">
        <w:rPr>
          <w:sz w:val="16"/>
        </w:rPr>
        <w:t xml:space="preserve"> </w:t>
      </w:r>
      <w:r w:rsidRPr="00D81344">
        <w:rPr>
          <w:rStyle w:val="StyleUnderline"/>
        </w:rPr>
        <w:t>and</w:t>
      </w:r>
      <w:r w:rsidRPr="00D81344">
        <w:rPr>
          <w:sz w:val="16"/>
        </w:rPr>
        <w:t xml:space="preserve"> </w:t>
      </w:r>
      <w:r w:rsidRPr="00D81344">
        <w:rPr>
          <w:rStyle w:val="Emphasis"/>
        </w:rPr>
        <w:t>attractive opportunity</w:t>
      </w:r>
      <w:r w:rsidRPr="00D81344">
        <w:rPr>
          <w:sz w:val="16"/>
        </w:rPr>
        <w:t xml:space="preserve"> </w:t>
      </w:r>
      <w:r w:rsidRPr="00D81344">
        <w:rPr>
          <w:rStyle w:val="StyleUnderline"/>
        </w:rPr>
        <w:t xml:space="preserve">for political mobilization, but with the danger of </w:t>
      </w:r>
      <w:r w:rsidRPr="00D81344">
        <w:rPr>
          <w:rStyle w:val="Emphasis"/>
        </w:rPr>
        <w:t>perverse</w:t>
      </w:r>
      <w:r w:rsidRPr="00D81344">
        <w:rPr>
          <w:rStyle w:val="StyleUnderline"/>
        </w:rPr>
        <w:t xml:space="preserve"> and </w:t>
      </w:r>
      <w:r w:rsidRPr="00D81344">
        <w:rPr>
          <w:rStyle w:val="Emphasis"/>
        </w:rPr>
        <w:t>unintended consequences</w:t>
      </w:r>
      <w:r w:rsidRPr="00D81344">
        <w:rPr>
          <w:sz w:val="16"/>
        </w:rPr>
        <w:t xml:space="preserve">” (Van </w:t>
      </w:r>
      <w:proofErr w:type="spellStart"/>
      <w:r w:rsidRPr="00D81344">
        <w:rPr>
          <w:sz w:val="16"/>
        </w:rPr>
        <w:t>Rythoven</w:t>
      </w:r>
      <w:proofErr w:type="spellEnd"/>
      <w:r w:rsidRPr="00D81344">
        <w:rPr>
          <w:sz w:val="16"/>
        </w:rPr>
        <w:t xml:space="preserve"> (2019, 2). The unintended consequences of securitization have been suggested to be of several kinds: contextual, social, and temporal (Van </w:t>
      </w:r>
      <w:proofErr w:type="spellStart"/>
      <w:r w:rsidRPr="00D81344">
        <w:rPr>
          <w:sz w:val="16"/>
        </w:rPr>
        <w:t>Rythoven</w:t>
      </w:r>
      <w:proofErr w:type="spellEnd"/>
      <w:r w:rsidRPr="00D81344">
        <w:rPr>
          <w:sz w:val="16"/>
        </w:rPr>
        <w:t xml:space="preserve"> 2019, 10). Within the social type of contingency, which concerns how an audience can interpret a security claim in unexpected ways, much attention has been given to situations in which a securitizing move can be rejected by the audiences </w:t>
      </w:r>
      <w:r w:rsidRPr="00D81344">
        <w:rPr>
          <w:sz w:val="16"/>
        </w:rPr>
        <w:lastRenderedPageBreak/>
        <w:t xml:space="preserve">it is meant to mobilize (Wæver 1989,1; Collins 2014; Van </w:t>
      </w:r>
      <w:proofErr w:type="spellStart"/>
      <w:r w:rsidRPr="00D81344">
        <w:rPr>
          <w:sz w:val="16"/>
        </w:rPr>
        <w:t>Rythoven</w:t>
      </w:r>
      <w:proofErr w:type="spellEnd"/>
      <w:r w:rsidRPr="00D81344">
        <w:rPr>
          <w:sz w:val="16"/>
        </w:rPr>
        <w:t xml:space="preserve"> 2019). Of </w:t>
      </w:r>
      <w:proofErr w:type="gramStart"/>
      <w:r w:rsidRPr="00D81344">
        <w:rPr>
          <w:sz w:val="16"/>
        </w:rPr>
        <w:t>particular relevance</w:t>
      </w:r>
      <w:proofErr w:type="gramEnd"/>
      <w:r w:rsidRPr="00D81344">
        <w:rPr>
          <w:sz w:val="16"/>
        </w:rPr>
        <w:t xml:space="preserve"> for relations between political entities, but less investigated, is the unintended consequences that a securitization within one political entity of another political entity may have on that other political entity. To maintain ontological security, actors must not only be able to assure themselves of who they are (endogenously)—and protecting a continuous narrative of self becomes particularly pressing in a time of crisis—but they also need to be identified and recognized by others, and on their own preferred terms (exogenously) (Steely 2008b, 51–52; </w:t>
      </w:r>
      <w:proofErr w:type="spellStart"/>
      <w:r w:rsidRPr="00D81344">
        <w:rPr>
          <w:sz w:val="16"/>
        </w:rPr>
        <w:t>Zarakol</w:t>
      </w:r>
      <w:proofErr w:type="spellEnd"/>
      <w:r w:rsidRPr="00D81344">
        <w:rPr>
          <w:sz w:val="16"/>
        </w:rPr>
        <w:t xml:space="preserve"> 2010, 3; </w:t>
      </w:r>
      <w:proofErr w:type="spellStart"/>
      <w:r w:rsidRPr="00D81344">
        <w:rPr>
          <w:sz w:val="16"/>
        </w:rPr>
        <w:t>Ringmar</w:t>
      </w:r>
      <w:proofErr w:type="spellEnd"/>
      <w:r w:rsidRPr="00D81344">
        <w:rPr>
          <w:sz w:val="16"/>
        </w:rPr>
        <w:t xml:space="preserve"> 2014). A securitizing actor's firm (but probably unconscious) attention to ontological security and the domestic audience at a time of crisis can communicate non-recognition to the other (foreign) audience. If both parties in a dyad of political entities push securitization of the other upward for enteric use but disregard how the other will interpret it, as well as the non-recognition of the other party that such securitization implies, a negative spiral sets in. For example, a securitization of NATO as different and dangerous to Russia creates both inner cohesion in the Russian polity and makes possible a policy of “military modernization” and a posture of “defensive deterrence,” but it can have unintended consequences. It can be taken as a rejection of NATO's self-constituted identity as a legitimate, reliable, security-seeking actor and elicit a string of representations of Russia as different and dangerous on the NATO side.8 Failure to be recognized by the other on one's own preferred terms might not necessarily result in feelings of inferiority and shame, triggering efforts to reconstruct one's own identity, as </w:t>
      </w:r>
      <w:proofErr w:type="spellStart"/>
      <w:r w:rsidRPr="00D81344">
        <w:rPr>
          <w:sz w:val="16"/>
        </w:rPr>
        <w:t>Bially</w:t>
      </w:r>
      <w:proofErr w:type="spellEnd"/>
      <w:r w:rsidRPr="00D81344">
        <w:rPr>
          <w:sz w:val="16"/>
        </w:rPr>
        <w:t xml:space="preserve"> Mattern has suggested (2004, 12–13) or “progressive change” of self to become like the other, as </w:t>
      </w:r>
      <w:proofErr w:type="spellStart"/>
      <w:r w:rsidRPr="00D81344">
        <w:rPr>
          <w:sz w:val="16"/>
        </w:rPr>
        <w:t>Ringmar</w:t>
      </w:r>
      <w:proofErr w:type="spellEnd"/>
      <w:r w:rsidRPr="00D81344">
        <w:rPr>
          <w:sz w:val="16"/>
        </w:rPr>
        <w:t xml:space="preserve"> (2014) holds. As </w:t>
      </w:r>
      <w:proofErr w:type="spellStart"/>
      <w:r w:rsidRPr="00D81344">
        <w:rPr>
          <w:sz w:val="16"/>
        </w:rPr>
        <w:t>Lupovici</w:t>
      </w:r>
      <w:proofErr w:type="spellEnd"/>
      <w:r w:rsidRPr="00D81344">
        <w:rPr>
          <w:sz w:val="16"/>
        </w:rPr>
        <w:t xml:space="preserve"> (2012, 818) notes a collective actor that experiences ontological threat can “redefine the situation in order to protect identity.” “Avoidance,” he says, building on Giddens (1991, 188) “allows an actor facing an ontological dissonance to revalidate its identity rather than to change it or to change its </w:t>
      </w:r>
      <w:proofErr w:type="spellStart"/>
      <w:r w:rsidRPr="00D81344">
        <w:rPr>
          <w:sz w:val="16"/>
        </w:rPr>
        <w:t>behaviour</w:t>
      </w:r>
      <w:proofErr w:type="spellEnd"/>
      <w:r w:rsidRPr="00D81344">
        <w:rPr>
          <w:sz w:val="16"/>
        </w:rPr>
        <w:t xml:space="preserve">.” </w:t>
      </w:r>
      <w:proofErr w:type="spellStart"/>
      <w:r w:rsidRPr="00D81344">
        <w:rPr>
          <w:sz w:val="16"/>
        </w:rPr>
        <w:t>Lupovici</w:t>
      </w:r>
      <w:proofErr w:type="spellEnd"/>
      <w:r w:rsidRPr="00D81344">
        <w:rPr>
          <w:sz w:val="16"/>
        </w:rPr>
        <w:t xml:space="preserve"> explores the strategy of avoidance in situations where dissonance is created endogenously, between conflicting self-identifications and the responses undertaken to offset threats to these self-identifications within one political entity. Avoidance may play out differently when the ontological dissonance emerges exogenously in a dyad of political entities. To reduce the dissonance between the understanding of self and the explicit identification of one's own political entity by the other as being something different and dangerous, revalidation of own identity can be achieved through externalization, by simply returning the negative identification. This strategy is manifest as a clear pattern in the texts by Norwegian/Western and Russian leaders studied below. It is hardly surprising that a collective actor would respond to the non-recognition implicit in being securitized with externalization in the form of talking and hitting back instead of undertaking some form of internal revision. Responding by mirroring the securitization of your group by the other party can be rewarding in terms of delineating and maintaining self-identity, particularly in a time of crisis. To restate and return to the case in focus: the non-recognition implicit in Russia's securitization of NATO can elicit highly antagonistic representations of Russia from the NATO side, triggering another round of representations and accusations from the Russian side, and so on. Such a </w:t>
      </w:r>
      <w:r w:rsidRPr="00D81344">
        <w:rPr>
          <w:rStyle w:val="Emphasis"/>
        </w:rPr>
        <w:t>negative spiral of mutual representations</w:t>
      </w:r>
      <w:r w:rsidRPr="00D81344">
        <w:rPr>
          <w:sz w:val="16"/>
        </w:rPr>
        <w:t xml:space="preserve"> </w:t>
      </w:r>
      <w:r w:rsidRPr="00D81344">
        <w:rPr>
          <w:rStyle w:val="StyleUnderline"/>
        </w:rPr>
        <w:t>and</w:t>
      </w:r>
      <w:r w:rsidRPr="00D81344">
        <w:rPr>
          <w:sz w:val="16"/>
        </w:rPr>
        <w:t xml:space="preserve"> </w:t>
      </w:r>
      <w:r w:rsidRPr="00D81344">
        <w:rPr>
          <w:rStyle w:val="Emphasis"/>
        </w:rPr>
        <w:t>accusations</w:t>
      </w:r>
      <w:r w:rsidRPr="00D81344">
        <w:rPr>
          <w:sz w:val="16"/>
        </w:rPr>
        <w:t xml:space="preserve"> </w:t>
      </w:r>
      <w:r w:rsidRPr="00D81344">
        <w:rPr>
          <w:rStyle w:val="StyleUnderline"/>
        </w:rPr>
        <w:t xml:space="preserve">can be driven further when the different non-military issue-areas in which </w:t>
      </w:r>
      <w:r w:rsidRPr="00D81344">
        <w:rPr>
          <w:rStyle w:val="Emphasis"/>
        </w:rPr>
        <w:t>collective political entities</w:t>
      </w:r>
      <w:r w:rsidRPr="00D81344">
        <w:rPr>
          <w:sz w:val="16"/>
        </w:rPr>
        <w:t xml:space="preserve"> </w:t>
      </w:r>
      <w:r w:rsidRPr="00D81344">
        <w:rPr>
          <w:rStyle w:val="StyleUnderline"/>
        </w:rPr>
        <w:t xml:space="preserve">engage also become subject to securitization. While relations between </w:t>
      </w:r>
      <w:r w:rsidRPr="00D81344">
        <w:rPr>
          <w:rStyle w:val="Emphasis"/>
        </w:rPr>
        <w:t>such entities</w:t>
      </w:r>
      <w:r w:rsidRPr="00D81344">
        <w:rPr>
          <w:sz w:val="16"/>
        </w:rPr>
        <w:t xml:space="preserve"> </w:t>
      </w:r>
      <w:r w:rsidRPr="00D81344">
        <w:rPr>
          <w:rStyle w:val="StyleUnderline"/>
        </w:rPr>
        <w:t xml:space="preserve">usually take place on different international arenas addressing different issue-areas </w:t>
      </w:r>
      <w:r w:rsidRPr="00D81344">
        <w:rPr>
          <w:sz w:val="16"/>
        </w:rPr>
        <w:t xml:space="preserve">and exhibit a mixed pattern of friendly and hostile interaction (Jervis 2001, 37; </w:t>
      </w:r>
      <w:proofErr w:type="spellStart"/>
      <w:r w:rsidRPr="00D81344">
        <w:rPr>
          <w:sz w:val="16"/>
        </w:rPr>
        <w:t>Bially</w:t>
      </w:r>
      <w:proofErr w:type="spellEnd"/>
      <w:r w:rsidRPr="00D81344">
        <w:rPr>
          <w:sz w:val="16"/>
        </w:rPr>
        <w:t xml:space="preserve"> Mattern 2004), they may become subject to patterned all-encompassing friendly or hostile interaction. The latter, I propose, can happen when security concerns take center-stage in relations, through a spillover from mutual securitization in the military sphere into other arenas of potentially neutral or friendly interaction, such as trade, culture, or even diplomacy. In more scholarly terms, a </w:t>
      </w:r>
      <w:r w:rsidRPr="00D81344">
        <w:rPr>
          <w:rStyle w:val="StyleUnderline"/>
        </w:rPr>
        <w:t xml:space="preserve">negative spiral in relations is </w:t>
      </w:r>
      <w:r w:rsidRPr="00D81344">
        <w:rPr>
          <w:rStyle w:val="Emphasis"/>
        </w:rPr>
        <w:t>intensified</w:t>
      </w:r>
      <w:r w:rsidRPr="00D81344">
        <w:rPr>
          <w:sz w:val="16"/>
        </w:rPr>
        <w:t xml:space="preserve"> </w:t>
      </w:r>
      <w:r w:rsidRPr="00D81344">
        <w:rPr>
          <w:rStyle w:val="StyleUnderline"/>
        </w:rPr>
        <w:t>when the other is securitized</w:t>
      </w:r>
      <w:r w:rsidRPr="00D81344">
        <w:rPr>
          <w:sz w:val="16"/>
        </w:rPr>
        <w:t xml:space="preserve">, i.e., </w:t>
      </w:r>
      <w:r w:rsidRPr="00D81344">
        <w:rPr>
          <w:rStyle w:val="StyleUnderline"/>
        </w:rPr>
        <w:t xml:space="preserve">construed, </w:t>
      </w:r>
      <w:r w:rsidRPr="00D81344">
        <w:rPr>
          <w:rStyle w:val="Emphasis"/>
        </w:rPr>
        <w:t>through speech</w:t>
      </w:r>
      <w:r w:rsidRPr="00D81344">
        <w:rPr>
          <w:sz w:val="16"/>
        </w:rPr>
        <w:t xml:space="preserve">, </w:t>
      </w:r>
      <w:r w:rsidRPr="00D81344">
        <w:rPr>
          <w:rStyle w:val="StyleUnderline"/>
        </w:rPr>
        <w:t>as</w:t>
      </w:r>
      <w:r w:rsidRPr="00D81344">
        <w:rPr>
          <w:sz w:val="16"/>
        </w:rPr>
        <w:t xml:space="preserve"> </w:t>
      </w:r>
      <w:r w:rsidRPr="00D81344">
        <w:rPr>
          <w:rStyle w:val="Emphasis"/>
        </w:rPr>
        <w:t>different</w:t>
      </w:r>
      <w:r w:rsidRPr="00D81344">
        <w:rPr>
          <w:sz w:val="16"/>
        </w:rPr>
        <w:t xml:space="preserve"> </w:t>
      </w:r>
      <w:r w:rsidRPr="00D81344">
        <w:rPr>
          <w:rStyle w:val="StyleUnderline"/>
        </w:rPr>
        <w:t>and</w:t>
      </w:r>
      <w:r w:rsidRPr="00D81344">
        <w:rPr>
          <w:sz w:val="16"/>
        </w:rPr>
        <w:t xml:space="preserve"> </w:t>
      </w:r>
      <w:r w:rsidRPr="00D81344">
        <w:rPr>
          <w:rStyle w:val="Emphasis"/>
        </w:rPr>
        <w:t>dangerous</w:t>
      </w:r>
      <w:r w:rsidRPr="00D81344">
        <w:rPr>
          <w:sz w:val="16"/>
        </w:rPr>
        <w:t xml:space="preserve"> </w:t>
      </w:r>
      <w:r w:rsidRPr="00D81344">
        <w:rPr>
          <w:rStyle w:val="StyleUnderline"/>
        </w:rPr>
        <w:t>at every encounter</w:t>
      </w:r>
      <w:r w:rsidRPr="00D81344">
        <w:rPr>
          <w:sz w:val="16"/>
        </w:rPr>
        <w:t xml:space="preserve">, and when every policy move in any issue-area is represented as a tool in the hands of this threatening other. </w:t>
      </w:r>
      <w:r w:rsidRPr="00D81344">
        <w:rPr>
          <w:rStyle w:val="StyleUnderline"/>
        </w:rPr>
        <w:t xml:space="preserve">Such multifaceted securitization pushes the </w:t>
      </w:r>
      <w:r w:rsidRPr="00D81344">
        <w:rPr>
          <w:rStyle w:val="Emphasis"/>
        </w:rPr>
        <w:t>representation</w:t>
      </w:r>
      <w:r w:rsidRPr="00D81344">
        <w:rPr>
          <w:sz w:val="16"/>
        </w:rPr>
        <w:t xml:space="preserve"> </w:t>
      </w:r>
      <w:r w:rsidRPr="00D81344">
        <w:rPr>
          <w:rStyle w:val="StyleUnderline"/>
        </w:rPr>
        <w:t xml:space="preserve">of the other </w:t>
      </w:r>
      <w:r w:rsidRPr="00D81344">
        <w:rPr>
          <w:rStyle w:val="Emphasis"/>
        </w:rPr>
        <w:t>upward</w:t>
      </w:r>
      <w:r w:rsidRPr="00D81344">
        <w:rPr>
          <w:sz w:val="16"/>
        </w:rPr>
        <w:t xml:space="preserve"> </w:t>
      </w:r>
      <w:r w:rsidRPr="00D81344">
        <w:rPr>
          <w:rStyle w:val="StyleUnderline"/>
        </w:rPr>
        <w:t xml:space="preserve">on the scale of difference and danger and can create a situation where </w:t>
      </w:r>
      <w:r w:rsidRPr="00D81344">
        <w:rPr>
          <w:rStyle w:val="Emphasis"/>
        </w:rPr>
        <w:t>positive recognition</w:t>
      </w:r>
      <w:r w:rsidRPr="00D81344">
        <w:rPr>
          <w:sz w:val="16"/>
        </w:rPr>
        <w:t xml:space="preserve"> </w:t>
      </w:r>
      <w:r w:rsidRPr="00D81344">
        <w:rPr>
          <w:rStyle w:val="StyleUnderline"/>
        </w:rPr>
        <w:t xml:space="preserve">is not granted </w:t>
      </w:r>
      <w:r w:rsidRPr="00D81344">
        <w:rPr>
          <w:rStyle w:val="Emphasis"/>
        </w:rPr>
        <w:t>in any sphere</w:t>
      </w:r>
      <w:r w:rsidRPr="00D81344">
        <w:rPr>
          <w:sz w:val="16"/>
        </w:rPr>
        <w:t xml:space="preserve">. In this situation, the collective actor experiences an exogenous rejection of its self-ascribed identity in every policy sphere where it seeks outside confirmation—making the experience acute. In turn, this experience of acute ontological dissonance may be met by a strategy of avoidance and externalization: </w:t>
      </w:r>
      <w:r w:rsidRPr="00D81344">
        <w:rPr>
          <w:rStyle w:val="StyleUnderline"/>
        </w:rPr>
        <w:t xml:space="preserve">a counter-securitization that mirrors and matches the </w:t>
      </w:r>
      <w:r w:rsidRPr="00D81344">
        <w:rPr>
          <w:rStyle w:val="Emphasis"/>
        </w:rPr>
        <w:t>near-total rejection</w:t>
      </w:r>
      <w:r w:rsidRPr="00D81344">
        <w:rPr>
          <w:sz w:val="16"/>
        </w:rPr>
        <w:t xml:space="preserve"> </w:t>
      </w:r>
      <w:r w:rsidRPr="00D81344">
        <w:rPr>
          <w:rStyle w:val="StyleUnderline"/>
        </w:rPr>
        <w:t xml:space="preserve">to which the political entity itself has been subjected. </w:t>
      </w:r>
      <w:proofErr w:type="gramStart"/>
      <w:r w:rsidRPr="00D81344">
        <w:rPr>
          <w:rStyle w:val="StyleUnderline"/>
        </w:rPr>
        <w:t>In the course of</w:t>
      </w:r>
      <w:proofErr w:type="gramEnd"/>
      <w:r w:rsidRPr="00D81344">
        <w:rPr>
          <w:rStyle w:val="StyleUnderline"/>
        </w:rPr>
        <w:t xml:space="preserve"> the ensuing spat</w:t>
      </w:r>
      <w:r w:rsidRPr="00D81344">
        <w:rPr>
          <w:sz w:val="16"/>
        </w:rPr>
        <w:t xml:space="preserve">, with hostile representations flung back and forth on every arena of encounter, the other is finally left with no face but that of an enemy. That resolves the dilemma of knowing what the intentions of the other are, as each party is now quite certain that the other has offensive designs. From this understanding, logically flow policies of positioning and armament in the military sphere, and disengagement and non-communication in non-military issue-areas. In contrast to endogenously generated avoidance noted by </w:t>
      </w:r>
      <w:proofErr w:type="spellStart"/>
      <w:r w:rsidRPr="00D81344">
        <w:rPr>
          <w:sz w:val="16"/>
        </w:rPr>
        <w:t>Lupovici</w:t>
      </w:r>
      <w:proofErr w:type="spellEnd"/>
      <w:r w:rsidRPr="00D81344">
        <w:rPr>
          <w:sz w:val="16"/>
        </w:rPr>
        <w:t xml:space="preserve"> (2012, 813), the problem is not that a collective actor undertakes contradictory measures to alleviate ontological dissonance, but rather that the same measures of disengagement and confrontation seem logical and legitimate in every sphere of interaction between two political entities. In this situation, the parties have few possibilities of extricating themselves from the spiral that leads to confrontation. If the other is securitized and denied recognition across issue-areas and arenas, that leaves no space for responding with friendship to overcome mistrust—which would be the opening through which to start pushing the spiral downward. </w:t>
      </w:r>
      <w:r w:rsidRPr="00D81344">
        <w:rPr>
          <w:rStyle w:val="StyleUnderline"/>
        </w:rPr>
        <w:t>A high level of</w:t>
      </w:r>
      <w:r w:rsidRPr="00D81344">
        <w:rPr>
          <w:sz w:val="16"/>
        </w:rPr>
        <w:t xml:space="preserve"> mutual and multifaceted </w:t>
      </w:r>
      <w:r w:rsidRPr="00D81344">
        <w:rPr>
          <w:rStyle w:val="StyleUnderline"/>
        </w:rPr>
        <w:t>securitization can produce</w:t>
      </w:r>
      <w:r w:rsidRPr="00D81344">
        <w:rPr>
          <w:sz w:val="16"/>
        </w:rPr>
        <w:t xml:space="preserve">, in Jervis’ terminology (2001, 41), </w:t>
      </w:r>
      <w:r w:rsidRPr="00D81344">
        <w:rPr>
          <w:rStyle w:val="StyleUnderline"/>
        </w:rPr>
        <w:t>a</w:t>
      </w:r>
      <w:r w:rsidRPr="00D81344">
        <w:t xml:space="preserve"> </w:t>
      </w:r>
      <w:r w:rsidRPr="00D81344">
        <w:rPr>
          <w:rStyle w:val="Emphasis"/>
        </w:rPr>
        <w:t>“deep security dilemma</w:t>
      </w:r>
      <w:r w:rsidRPr="00D81344">
        <w:rPr>
          <w:sz w:val="16"/>
        </w:rPr>
        <w:t>” ... “</w:t>
      </w:r>
      <w:r w:rsidRPr="00D81344">
        <w:rPr>
          <w:rStyle w:val="StyleUnderline"/>
        </w:rPr>
        <w:t xml:space="preserve">a situation where mistrust </w:t>
      </w:r>
      <w:r w:rsidRPr="00D81344">
        <w:rPr>
          <w:rStyle w:val="Emphasis"/>
        </w:rPr>
        <w:t>cannot be overcome</w:t>
      </w:r>
      <w:r w:rsidRPr="00D81344">
        <w:rPr>
          <w:sz w:val="16"/>
        </w:rPr>
        <w:t xml:space="preserve">” and where there are “no missed opportunities for radically improving relations.” But in contrast to Jervis’ conception, the road toward this high level of mutual securitization, with the ensuing minimal trust, is gradual and contingent, and produced through a plethora of </w:t>
      </w:r>
      <w:r w:rsidRPr="00D81344">
        <w:rPr>
          <w:sz w:val="16"/>
        </w:rPr>
        <w:lastRenderedPageBreak/>
        <w:t>representations. Moreover, in this approach</w:t>
      </w:r>
      <w:r w:rsidRPr="00D81344">
        <w:rPr>
          <w:rStyle w:val="StyleUnderline"/>
        </w:rPr>
        <w:t>, the key “mover” in the security dilemma</w:t>
      </w:r>
      <w:r w:rsidRPr="00D81344">
        <w:rPr>
          <w:sz w:val="16"/>
        </w:rPr>
        <w:t>—the perception of each party that the other has offensive intentions—</w:t>
      </w:r>
      <w:r w:rsidRPr="00D81344">
        <w:rPr>
          <w:rStyle w:val="StyleUnderline"/>
        </w:rPr>
        <w:t xml:space="preserve">emerges from their </w:t>
      </w:r>
      <w:r w:rsidRPr="00D81344">
        <w:rPr>
          <w:rStyle w:val="Emphasis"/>
        </w:rPr>
        <w:t>discursive practices</w:t>
      </w:r>
      <w:r w:rsidRPr="00D81344">
        <w:rPr>
          <w:rStyle w:val="StyleUnderline"/>
        </w:rPr>
        <w:t xml:space="preserve">, their </w:t>
      </w:r>
      <w:r w:rsidRPr="00D81344">
        <w:rPr>
          <w:rStyle w:val="Emphasis"/>
        </w:rPr>
        <w:t>representations</w:t>
      </w:r>
      <w:r w:rsidRPr="00D81344">
        <w:rPr>
          <w:sz w:val="16"/>
        </w:rPr>
        <w:t xml:space="preserve"> </w:t>
      </w:r>
      <w:r w:rsidRPr="00D81344">
        <w:rPr>
          <w:rStyle w:val="StyleUnderline"/>
        </w:rPr>
        <w:t>of each other</w:t>
      </w:r>
      <w:r w:rsidRPr="00D81344">
        <w:rPr>
          <w:sz w:val="16"/>
        </w:rPr>
        <w:t xml:space="preserve">. </w:t>
      </w:r>
      <w:r w:rsidRPr="00D81344">
        <w:rPr>
          <w:rStyle w:val="StyleUnderline"/>
        </w:rPr>
        <w:t>Mutual and multifaceted securitization</w:t>
      </w:r>
      <w:r w:rsidRPr="00D81344">
        <w:rPr>
          <w:sz w:val="16"/>
        </w:rPr>
        <w:t xml:space="preserve"> answers Mitzen and Schweller's (2011) </w:t>
      </w:r>
      <w:r w:rsidRPr="00D81344">
        <w:rPr>
          <w:rStyle w:val="StyleUnderline"/>
        </w:rPr>
        <w:t xml:space="preserve">call to understand how </w:t>
      </w:r>
      <w:r w:rsidRPr="00D81344">
        <w:rPr>
          <w:rStyle w:val="Emphasis"/>
        </w:rPr>
        <w:t>certainty</w:t>
      </w:r>
      <w:r w:rsidRPr="00D81344">
        <w:rPr>
          <w:sz w:val="16"/>
        </w:rPr>
        <w:t xml:space="preserve"> </w:t>
      </w:r>
      <w:r w:rsidRPr="00D81344">
        <w:rPr>
          <w:rStyle w:val="StyleUnderline"/>
        </w:rPr>
        <w:t xml:space="preserve">about the other actor's aggressive intentions can </w:t>
      </w:r>
      <w:r w:rsidRPr="00D81344">
        <w:rPr>
          <w:rStyle w:val="Emphasis"/>
        </w:rPr>
        <w:t>contribute</w:t>
      </w:r>
      <w:r w:rsidRPr="00D81344">
        <w:rPr>
          <w:rStyle w:val="StyleUnderline"/>
        </w:rPr>
        <w:t xml:space="preserve"> to the</w:t>
      </w:r>
      <w:r w:rsidRPr="00D81344">
        <w:rPr>
          <w:sz w:val="16"/>
        </w:rPr>
        <w:t xml:space="preserve"> </w:t>
      </w:r>
      <w:r w:rsidRPr="00D81344">
        <w:rPr>
          <w:rStyle w:val="Emphasis"/>
        </w:rPr>
        <w:t>onset of war</w:t>
      </w:r>
      <w:r w:rsidRPr="00D81344">
        <w:rPr>
          <w:sz w:val="16"/>
        </w:rPr>
        <w:t>.9 But this certainty, with the tragic outcome it can result in, should not be seen as conditioned by structural uncertainty at the outset; nor is the misplaced certainty in the next phase built from “inside” an individual decision-maker with reference to cognitive and affective causes (Mitzen and Schweller's (2011; Jervis 1976, 387–406). I submit that it is built through the multiple and spreading self/other representations that bring the “offensive intent” of the other into being as a social reality, making it reasonable and logical to undertake policy steps to counter this aggressive intent.</w:t>
      </w:r>
    </w:p>
    <w:p w14:paraId="58356C6B" w14:textId="77777777" w:rsidR="00CE0B6A" w:rsidRDefault="00CE0B6A" w:rsidP="00CE0B6A">
      <w:pPr>
        <w:pStyle w:val="Heading4"/>
        <w:rPr>
          <w:rFonts w:cs="Calibri"/>
        </w:rPr>
      </w:pPr>
      <w:r w:rsidRPr="00D81344">
        <w:rPr>
          <w:rFonts w:cs="Calibri"/>
        </w:rPr>
        <w:t xml:space="preserve">Vote neg to reject the 1AC’s propaganda machine---securitization creates a stranglehold on civic education. Only rejecting fearmongering can prevent authoritarianism and empower a radical democracy. </w:t>
      </w:r>
    </w:p>
    <w:p w14:paraId="3A9BE427" w14:textId="439F329E" w:rsidR="00E62BE3" w:rsidRPr="00E62BE3" w:rsidRDefault="00E62BE3" w:rsidP="00E62BE3">
      <w:pPr>
        <w:rPr>
          <w:rStyle w:val="Style13ptBold"/>
        </w:rPr>
      </w:pPr>
      <w:r w:rsidRPr="00E62BE3">
        <w:rPr>
          <w:rStyle w:val="Style13ptBold"/>
        </w:rPr>
        <w:t xml:space="preserve">Giroux, </w:t>
      </w:r>
      <w:r w:rsidRPr="00E62BE3">
        <w:rPr>
          <w:rStyle w:val="Style13ptBold"/>
        </w:rPr>
        <w:t>McMaster University Chair for Scholarship in the Public Interest</w:t>
      </w:r>
      <w:r w:rsidRPr="00E62BE3">
        <w:rPr>
          <w:rStyle w:val="Style13ptBold"/>
        </w:rPr>
        <w:t xml:space="preserve">, 24. </w:t>
      </w:r>
    </w:p>
    <w:p w14:paraId="148D248F" w14:textId="77777777" w:rsidR="00CE0B6A" w:rsidRPr="00E62BE3" w:rsidRDefault="00CE0B6A" w:rsidP="00E62BE3">
      <w:r w:rsidRPr="00E62BE3">
        <w:t xml:space="preserve">Henry A. Giroux 24. holds the McMaster University Chair for Scholarship in the Public Interest in the English and Cultural Studies Department and is the Paulo Freire Distinguished Scholar in Critical Pedagogy. “America’s Descent </w:t>
      </w:r>
      <w:proofErr w:type="gramStart"/>
      <w:r w:rsidRPr="00E62BE3">
        <w:t>Into</w:t>
      </w:r>
      <w:proofErr w:type="gramEnd"/>
      <w:r w:rsidRPr="00E62BE3">
        <w:t xml:space="preserve"> Fascism Can Be Stopped”. </w:t>
      </w:r>
      <w:hyperlink r:id="rId6" w:history="1">
        <w:r w:rsidRPr="00E62BE3">
          <w:rPr>
            <w:rStyle w:val="Hyperlink"/>
          </w:rPr>
          <w:t>https://www.counterpunch.org/2024/11/08/americas-descent-into-fascism-can-be-stopped/</w:t>
        </w:r>
      </w:hyperlink>
      <w:r w:rsidRPr="00E62BE3">
        <w:t xml:space="preserve"> HDCSW-Packet</w:t>
      </w:r>
    </w:p>
    <w:p w14:paraId="05C033B5" w14:textId="77777777" w:rsidR="00CE0B6A" w:rsidRPr="00D81344" w:rsidRDefault="00CE0B6A" w:rsidP="00CE0B6A">
      <w:pPr>
        <w:rPr>
          <w:rStyle w:val="StyleUnderline"/>
        </w:rPr>
      </w:pPr>
      <w:r w:rsidRPr="00D81344">
        <w:rPr>
          <w:sz w:val="16"/>
        </w:rPr>
        <w:t xml:space="preserve">The election of </w:t>
      </w:r>
      <w:r w:rsidRPr="00D81344">
        <w:rPr>
          <w:rStyle w:val="StyleUnderline"/>
        </w:rPr>
        <w:t xml:space="preserve">Trump is </w:t>
      </w:r>
      <w:r w:rsidRPr="00D81344">
        <w:rPr>
          <w:rStyle w:val="Emphasis"/>
        </w:rPr>
        <w:t>more than</w:t>
      </w:r>
      <w:r w:rsidRPr="00D81344">
        <w:rPr>
          <w:sz w:val="16"/>
        </w:rPr>
        <w:t xml:space="preserve"> a </w:t>
      </w:r>
      <w:r w:rsidRPr="00D81344">
        <w:rPr>
          <w:rStyle w:val="Emphasis"/>
        </w:rPr>
        <w:t>political</w:t>
      </w:r>
      <w:r w:rsidRPr="00D81344">
        <w:rPr>
          <w:sz w:val="16"/>
        </w:rPr>
        <w:t xml:space="preserve"> event; </w:t>
      </w:r>
      <w:r w:rsidRPr="00D81344">
        <w:rPr>
          <w:rStyle w:val="StyleUnderline"/>
        </w:rPr>
        <w:t>it is an attempt to legitimize a brutal evolution of fascism in America</w:t>
      </w:r>
      <w:r w:rsidRPr="00D81344">
        <w:rPr>
          <w:sz w:val="16"/>
        </w:rPr>
        <w:t xml:space="preserve">. </w:t>
      </w:r>
      <w:r w:rsidRPr="00D81344">
        <w:rPr>
          <w:rStyle w:val="StyleUnderline"/>
        </w:rPr>
        <w:t xml:space="preserve">His rise is not </w:t>
      </w:r>
      <w:r w:rsidRPr="00D81344">
        <w:rPr>
          <w:rStyle w:val="Emphasis"/>
        </w:rPr>
        <w:t>accidental</w:t>
      </w:r>
      <w:r w:rsidRPr="00D81344">
        <w:rPr>
          <w:rStyle w:val="StyleUnderline"/>
        </w:rPr>
        <w:t xml:space="preserve"> but symptomatic, </w:t>
      </w:r>
      <w:r w:rsidRPr="00D81344">
        <w:rPr>
          <w:sz w:val="16"/>
        </w:rPr>
        <w:t xml:space="preserve">emerging from the depths of collective fear, dread, and anxiety stoked by a savage form of gangster capitalism—neoliberalism—that thrives on division and despair. </w:t>
      </w:r>
      <w:r w:rsidRPr="00D81344">
        <w:rPr>
          <w:rStyle w:val="StyleUnderline"/>
        </w:rPr>
        <w:t>This climate, steeped in a culture of hate, misogyny, and racism, has given life to Trump’s authoritarian appeal, drowning out the warning signs of past and present tyranny.</w:t>
      </w:r>
    </w:p>
    <w:p w14:paraId="398C4B3F" w14:textId="77777777" w:rsidR="00CE0B6A" w:rsidRPr="00D81344" w:rsidRDefault="00CE0B6A" w:rsidP="00CE0B6A">
      <w:pPr>
        <w:rPr>
          <w:sz w:val="16"/>
        </w:rPr>
      </w:pPr>
      <w:r w:rsidRPr="00D81344">
        <w:rPr>
          <w:sz w:val="16"/>
        </w:rPr>
        <w:t xml:space="preserve">While it’s clear that American society changed dramatically with Reagan’s election and the corrupt rise of the billionaire elite, we must also recognize how liberals and the Democratic Party, instead of resisting, aligned with Wall Street power brokers like Goldman Sachs. In doing so, they adopted elements of neoliberalism that crushed the working class, intensified the class and racial divide, accelerated staggering levels of inequality, and intensified the long legacy of </w:t>
      </w:r>
      <w:proofErr w:type="gramStart"/>
      <w:r w:rsidRPr="00D81344">
        <w:rPr>
          <w:sz w:val="16"/>
        </w:rPr>
        <w:t>nativism,  all</w:t>
      </w:r>
      <w:proofErr w:type="gramEnd"/>
      <w:r w:rsidRPr="00D81344">
        <w:rPr>
          <w:sz w:val="16"/>
        </w:rPr>
        <w:t xml:space="preserve"> of which fed into the conditions for Trump’s appeal. </w:t>
      </w:r>
      <w:proofErr w:type="gramStart"/>
      <w:r w:rsidRPr="00D81344">
        <w:rPr>
          <w:sz w:val="16"/>
        </w:rPr>
        <w:t>Clinton’s</w:t>
      </w:r>
      <w:proofErr w:type="gramEnd"/>
      <w:r w:rsidRPr="00D81344">
        <w:rPr>
          <w:sz w:val="16"/>
        </w:rPr>
        <w:t xml:space="preserve"> racially charged criminalizing policies, Obama’s centrist neoliberalism and unyielding support for the financial elite, and Biden’s death-driven support for genocide in Gaza have contributed to a culture ripe for authoritarianism. In short, this groundwork didn’t just make Trump possible; it made him inevitable.</w:t>
      </w:r>
    </w:p>
    <w:p w14:paraId="562F74F8" w14:textId="77777777" w:rsidR="00CE0B6A" w:rsidRPr="00D81344" w:rsidRDefault="00CE0B6A" w:rsidP="00CE0B6A">
      <w:pPr>
        <w:rPr>
          <w:sz w:val="16"/>
        </w:rPr>
      </w:pPr>
      <w:r w:rsidRPr="00D81344">
        <w:rPr>
          <w:sz w:val="16"/>
        </w:rPr>
        <w:t xml:space="preserve">But perhaps </w:t>
      </w:r>
      <w:r w:rsidRPr="00D81344">
        <w:rPr>
          <w:rStyle w:val="StyleUnderline"/>
        </w:rPr>
        <w:t>one of the most overlooked failures of liberalism</w:t>
      </w:r>
      <w:r w:rsidRPr="00D81344">
        <w:rPr>
          <w:sz w:val="16"/>
        </w:rPr>
        <w:t xml:space="preserve"> and Third Way democrats, </w:t>
      </w:r>
      <w:r w:rsidRPr="00D81344">
        <w:rPr>
          <w:rStyle w:val="StyleUnderline"/>
        </w:rPr>
        <w:t>and even parts of the left,</w:t>
      </w:r>
      <w:r w:rsidRPr="00D81344">
        <w:rPr>
          <w:sz w:val="16"/>
        </w:rPr>
        <w:t xml:space="preserve"> </w:t>
      </w:r>
      <w:r w:rsidRPr="00D81344">
        <w:rPr>
          <w:rStyle w:val="Emphasis"/>
        </w:rPr>
        <w:t>was the neglect of education</w:t>
      </w:r>
      <w:r w:rsidRPr="00D81344">
        <w:rPr>
          <w:sz w:val="16"/>
        </w:rPr>
        <w:t xml:space="preserve"> </w:t>
      </w:r>
      <w:r w:rsidRPr="00D81344">
        <w:rPr>
          <w:rStyle w:val="StyleUnderline"/>
        </w:rPr>
        <w:t xml:space="preserve">as a form of </w:t>
      </w:r>
      <w:r w:rsidRPr="00D81344">
        <w:rPr>
          <w:rStyle w:val="Emphasis"/>
        </w:rPr>
        <w:t>critical and civic literacy</w:t>
      </w:r>
      <w:r w:rsidRPr="00D81344">
        <w:rPr>
          <w:rStyle w:val="StyleUnderline"/>
        </w:rPr>
        <w:t xml:space="preserve"> and the role it plays in raising </w:t>
      </w:r>
      <w:r w:rsidRPr="00D81344">
        <w:rPr>
          <w:rStyle w:val="Emphasis"/>
        </w:rPr>
        <w:t>mass consciousness</w:t>
      </w:r>
      <w:r w:rsidRPr="00D81344">
        <w:rPr>
          <w:rStyle w:val="StyleUnderline"/>
        </w:rPr>
        <w:t xml:space="preserve"> and fostering an </w:t>
      </w:r>
      <w:r w:rsidRPr="00D81344">
        <w:rPr>
          <w:rStyle w:val="Emphasis"/>
        </w:rPr>
        <w:t>energized collective movement</w:t>
      </w:r>
      <w:r w:rsidRPr="00D81344">
        <w:rPr>
          <w:sz w:val="16"/>
        </w:rPr>
        <w:t xml:space="preserve">. </w:t>
      </w:r>
      <w:r w:rsidRPr="00D81344">
        <w:rPr>
          <w:rStyle w:val="StyleUnderline"/>
        </w:rPr>
        <w:t>This failure wasn’t just about policy but,</w:t>
      </w:r>
      <w:r w:rsidRPr="00D81344">
        <w:rPr>
          <w:sz w:val="16"/>
        </w:rPr>
        <w:t xml:space="preserve"> as Pierre Bourdieu observed, </w:t>
      </w:r>
      <w:r w:rsidRPr="00D81344">
        <w:rPr>
          <w:rStyle w:val="StyleUnderline"/>
        </w:rPr>
        <w:t xml:space="preserve">about forgetting that domination operates not only through economic </w:t>
      </w:r>
      <w:r w:rsidRPr="00D81344">
        <w:rPr>
          <w:rStyle w:val="Emphasis"/>
        </w:rPr>
        <w:t>structures</w:t>
      </w:r>
      <w:r w:rsidRPr="00D81344">
        <w:rPr>
          <w:sz w:val="16"/>
        </w:rPr>
        <w:t xml:space="preserve"> </w:t>
      </w:r>
      <w:r w:rsidRPr="00D81344">
        <w:rPr>
          <w:rStyle w:val="StyleUnderline"/>
        </w:rPr>
        <w:t>but</w:t>
      </w:r>
      <w:r w:rsidRPr="00D81344">
        <w:rPr>
          <w:sz w:val="16"/>
        </w:rPr>
        <w:t xml:space="preserve"> also through beliefs and </w:t>
      </w:r>
      <w:r w:rsidRPr="00D81344">
        <w:rPr>
          <w:rStyle w:val="Emphasis"/>
        </w:rPr>
        <w:t>cultural persuasion</w:t>
      </w:r>
      <w:r w:rsidRPr="00D81344">
        <w:rPr>
          <w:sz w:val="16"/>
        </w:rPr>
        <w:t xml:space="preserve">. </w:t>
      </w:r>
      <w:r w:rsidRPr="00D81344">
        <w:rPr>
          <w:rStyle w:val="StyleUnderline"/>
        </w:rPr>
        <w:t xml:space="preserve">Trump and his engineers of hate and revenge have not only rewritten history but obliterated historical consciousness as fundamental element of civic education. </w:t>
      </w:r>
      <w:r w:rsidRPr="00D81344">
        <w:rPr>
          <w:sz w:val="16"/>
        </w:rPr>
        <w:t xml:space="preserve">Historical amnesia has always provided a cover for America’s long-standing racism, nativism, disavowal of women’s right. </w:t>
      </w:r>
      <w:r w:rsidRPr="00D81344">
        <w:rPr>
          <w:rStyle w:val="StyleUnderline"/>
        </w:rPr>
        <w:t xml:space="preserve">Capitalizing on </w:t>
      </w:r>
      <w:proofErr w:type="gramStart"/>
      <w:r w:rsidRPr="00D81344">
        <w:rPr>
          <w:rStyle w:val="StyleUnderline"/>
        </w:rPr>
        <w:t>far right</w:t>
      </w:r>
      <w:proofErr w:type="gramEnd"/>
      <w:r w:rsidRPr="00D81344">
        <w:rPr>
          <w:sz w:val="16"/>
        </w:rPr>
        <w:t xml:space="preserve"> </w:t>
      </w:r>
      <w:r w:rsidRPr="00D81344">
        <w:rPr>
          <w:rStyle w:val="Emphasis"/>
        </w:rPr>
        <w:t>propaganda machines</w:t>
      </w:r>
      <w:r w:rsidRPr="00D81344">
        <w:rPr>
          <w:sz w:val="16"/>
        </w:rPr>
        <w:t>, Trump managed, as Ruth Ben-</w:t>
      </w:r>
      <w:proofErr w:type="spellStart"/>
      <w:r w:rsidRPr="00D81344">
        <w:rPr>
          <w:sz w:val="16"/>
        </w:rPr>
        <w:t>Ghiat</w:t>
      </w:r>
      <w:proofErr w:type="spellEnd"/>
      <w:r w:rsidRPr="00D81344">
        <w:rPr>
          <w:sz w:val="16"/>
        </w:rPr>
        <w:t xml:space="preserve"> notes, to convince millions of Americans that they “simply could not accept the idea of a non-White and female president.” Nor could they insert themselves in a history of collective struggle, resistance, and the fight for a better world. He also convinced </w:t>
      </w:r>
      <w:proofErr w:type="gramStart"/>
      <w:r w:rsidRPr="00D81344">
        <w:rPr>
          <w:sz w:val="16"/>
        </w:rPr>
        <w:t>the majority of</w:t>
      </w:r>
      <w:proofErr w:type="gramEnd"/>
      <w:r w:rsidRPr="00D81344">
        <w:rPr>
          <w:sz w:val="16"/>
        </w:rPr>
        <w:t xml:space="preserve"> Americans that it is okay elect a white supremacist to be the President of the University.</w:t>
      </w:r>
    </w:p>
    <w:p w14:paraId="75A73A10" w14:textId="77777777" w:rsidR="00CE0B6A" w:rsidRPr="00D81344" w:rsidRDefault="00CE0B6A" w:rsidP="00CE0B6A">
      <w:pPr>
        <w:rPr>
          <w:sz w:val="16"/>
        </w:rPr>
      </w:pPr>
      <w:r w:rsidRPr="00D81344">
        <w:rPr>
          <w:sz w:val="16"/>
        </w:rPr>
        <w:t xml:space="preserve">Bernie Sanders rightly observes on X that “It comes as no great surprise that a Democratic Party which has abandoned working-class people would find that the working class has abandoned them.” Of course, the Democratic Party shares with mainstream media stenographers the fact that they have refused to forcefully acknowledge, as Sherrilyn Ifill points out, that not only the MAGA crowd but also “a majority of white Americans in fact have chosen to embrace white supremacy rather than the promise of a multi-racial democracy.”   Sanders’ comments only scratch the surface. The issue of abandonment and moral collapse also extends to the pedagogical realm: for decades, the right has wielded the educational force of culture to persuade white, Latino, and Black workers to turn their backs on their own interests, binding them to an </w:t>
      </w:r>
      <w:r w:rsidRPr="00D81344">
        <w:rPr>
          <w:sz w:val="16"/>
        </w:rPr>
        <w:lastRenderedPageBreak/>
        <w:t>authoritarian cult and white supremacist ideology that exploits their alienation and sabotages any sense of critical agency. Since the 1970s, galvanized by the Powell Memo, reactionary conservatives have grasped, far more than the left, the transformative power of ideas. They have weaponized culture to dismantle institutions that once nurtured critical thought, education, and resistance. Recognizing that reshaping public consciousness was essential to their agenda, they systematically eroded critical literacy, attacked public spaces, and transformed public and higher education from forces of liberation —turning them into either sites of repression and training or more disdainfully, full scale sites of indoctrination. This was no accident; it was a core part of their long-term strategy—to strip society of its capacity for dissent, molding a populace more easily controlled, more willingly complicit in its own subjugation.</w:t>
      </w:r>
    </w:p>
    <w:p w14:paraId="2B6B6E33" w14:textId="77777777" w:rsidR="00CE0B6A" w:rsidRPr="00D81344" w:rsidRDefault="00CE0B6A" w:rsidP="00CE0B6A">
      <w:pPr>
        <w:rPr>
          <w:rStyle w:val="StyleUnderline"/>
        </w:rPr>
      </w:pPr>
      <w:r w:rsidRPr="00D81344">
        <w:rPr>
          <w:rStyle w:val="StyleUnderline"/>
        </w:rPr>
        <w:t xml:space="preserve">Trump is the grim culmination of this cultural war against reason, truth, and </w:t>
      </w:r>
      <w:r w:rsidRPr="00D81344">
        <w:rPr>
          <w:rStyle w:val="Emphasis"/>
        </w:rPr>
        <w:t>critical thinking</w:t>
      </w:r>
      <w:r w:rsidRPr="00D81344">
        <w:rPr>
          <w:sz w:val="16"/>
        </w:rPr>
        <w:t xml:space="preserve">. </w:t>
      </w:r>
      <w:r w:rsidRPr="00D81344">
        <w:rPr>
          <w:rStyle w:val="StyleUnderline"/>
        </w:rPr>
        <w:t>Mass ignorance and civic illiteracy have become not mere byproducts but the very engines of a strategy to blind working people and those considered expendable to the economic injustices ravaging their lives</w:t>
      </w:r>
      <w:r w:rsidRPr="00D81344">
        <w:rPr>
          <w:sz w:val="16"/>
        </w:rPr>
        <w:t xml:space="preserve">. Rather than addressing these economic onslaughts, they are instead lured into a communal theater of hate and bigotry. This spectacle of manufactured ignorance and call for </w:t>
      </w:r>
      <w:r w:rsidRPr="00D81344">
        <w:rPr>
          <w:rStyle w:val="StyleUnderline"/>
        </w:rPr>
        <w:t>cult-like loyalty</w:t>
      </w:r>
      <w:r w:rsidRPr="00D81344">
        <w:rPr>
          <w:sz w:val="16"/>
        </w:rPr>
        <w:t xml:space="preserve"> does more than cloud the mind; it becomes a political weapon, rendering the dispossessed both docile and divided. </w:t>
      </w:r>
      <w:r w:rsidRPr="00D81344">
        <w:rPr>
          <w:rStyle w:val="StyleUnderline"/>
        </w:rPr>
        <w:t>Neoliberal ideology</w:t>
      </w:r>
      <w:r w:rsidRPr="00D81344">
        <w:rPr>
          <w:sz w:val="16"/>
        </w:rPr>
        <w:t xml:space="preserve"> intensifies this dynamic, </w:t>
      </w:r>
      <w:r w:rsidRPr="00D81344">
        <w:rPr>
          <w:rStyle w:val="Emphasis"/>
        </w:rPr>
        <w:t>imprisoning people in suffocating bubbles of self-interest and hyper-individualism</w:t>
      </w:r>
      <w:r w:rsidRPr="00D81344">
        <w:rPr>
          <w:sz w:val="16"/>
        </w:rPr>
        <w:t xml:space="preserve">. It </w:t>
      </w:r>
      <w:r w:rsidRPr="00D81344">
        <w:rPr>
          <w:rStyle w:val="StyleUnderline"/>
        </w:rPr>
        <w:t>wages a calculated assault on collective solidarity</w:t>
      </w:r>
      <w:r w:rsidRPr="00D81344">
        <w:rPr>
          <w:sz w:val="16"/>
        </w:rPr>
        <w:t xml:space="preserve">, </w:t>
      </w:r>
      <w:r w:rsidRPr="00D81344">
        <w:rPr>
          <w:rStyle w:val="StyleUnderline"/>
        </w:rPr>
        <w:t>designed to transform the public into isolated consumers, unable to envision a politics beyond their private lives or recognize that their true power lies in unity and critical consciousness</w:t>
      </w:r>
      <w:r w:rsidRPr="00D81344">
        <w:rPr>
          <w:sz w:val="16"/>
        </w:rPr>
        <w:t>. At the same time, it takes advantage of the anxiety and loneliness experience by the disposed to lure them into a false community of hatred and lawlessness. The need for solidary falls prey under Trump into the lure of what Ernst Bloch in The Principle of Hope called the swindle of fulfillment.</w:t>
      </w:r>
    </w:p>
    <w:p w14:paraId="536F7411" w14:textId="77777777" w:rsidR="00CE0B6A" w:rsidRPr="00D81344" w:rsidRDefault="00CE0B6A" w:rsidP="00CE0B6A">
      <w:pPr>
        <w:rPr>
          <w:sz w:val="16"/>
        </w:rPr>
      </w:pPr>
      <w:r w:rsidRPr="00D81344">
        <w:rPr>
          <w:sz w:val="16"/>
        </w:rPr>
        <w:t>With no viable movement for meaningful social change in sight, Trump and his modern-day Brownshirts exploited the void left by a crisis of consciousness. Into this gap, they injected a corporate-controlled culture that shaped daily life with a culture steeped in hatred, fear, anxiety, and the force of endless fascist like spectacles. It is worth noting that such spectacles are chillingly reminiscent of Nuremberg in the 1930s, designed to stoke division and obedience, distracting the public from any path toward collective resistance or liberation. This carnival of divisiveness and dehumanizing rhetoric did more than destroy the nation’s civic and educational fabric, it produced a poisonous populist culture that changed the way most Americans view the past, present, and future.</w:t>
      </w:r>
    </w:p>
    <w:p w14:paraId="75C48C56" w14:textId="77777777" w:rsidR="00CE0B6A" w:rsidRPr="00D81344" w:rsidRDefault="00CE0B6A" w:rsidP="00CE0B6A">
      <w:pPr>
        <w:rPr>
          <w:rStyle w:val="StyleUnderline"/>
        </w:rPr>
      </w:pPr>
      <w:r w:rsidRPr="00D81344">
        <w:rPr>
          <w:rStyle w:val="StyleUnderline"/>
        </w:rPr>
        <w:t xml:space="preserve">If we are to confront this </w:t>
      </w:r>
      <w:r w:rsidRPr="00D81344">
        <w:rPr>
          <w:rStyle w:val="Emphasis"/>
        </w:rPr>
        <w:t>fascistic momentum</w:t>
      </w:r>
      <w:r w:rsidRPr="00D81344">
        <w:rPr>
          <w:sz w:val="16"/>
        </w:rPr>
        <w:t xml:space="preserve">, </w:t>
      </w:r>
      <w:r w:rsidRPr="00D81344">
        <w:rPr>
          <w:rStyle w:val="StyleUnderline"/>
        </w:rPr>
        <w:t xml:space="preserve">we must urgently return to the tools necessary to rebuild a mass consciousness as a precondition for a mass movement–one that can use the mobilization of mass consciousness, strikes and other forms of direct action to prevent this new fascist regime from governing. We need to stop this machinery of death from enacting the enormous suffering, </w:t>
      </w:r>
      <w:proofErr w:type="gramStart"/>
      <w:r w:rsidRPr="00D81344">
        <w:rPr>
          <w:rStyle w:val="StyleUnderline"/>
        </w:rPr>
        <w:t>misery,  violence</w:t>
      </w:r>
      <w:proofErr w:type="gramEnd"/>
      <w:r w:rsidRPr="00D81344">
        <w:rPr>
          <w:rStyle w:val="StyleUnderline"/>
        </w:rPr>
        <w:t>, and power that gives it both a sense of pleasure and reason for enduring.</w:t>
      </w:r>
    </w:p>
    <w:p w14:paraId="1048A91E" w14:textId="77777777" w:rsidR="00CE0B6A" w:rsidRPr="00D81344" w:rsidRDefault="00CE0B6A" w:rsidP="00CE0B6A">
      <w:pPr>
        <w:rPr>
          <w:sz w:val="16"/>
        </w:rPr>
      </w:pPr>
      <w:r w:rsidRPr="00D81344">
        <w:rPr>
          <w:sz w:val="16"/>
        </w:rPr>
        <w:t xml:space="preserve">With Trump’s rise to power, American citizens have empowered a fascist agenda—one bent on enriching the ultra-wealthy, gutting the welfare state, deporting millions, and dismantling the very institutions that uphold accountability, critical thought, and democracy itself. These structures are not just formalities; they are the lifeblood of a radical, inclusive democracy and the safeguard for an informed citizenry. In this perilous moment, Seyla </w:t>
      </w:r>
      <w:proofErr w:type="spellStart"/>
      <w:r w:rsidRPr="00D81344">
        <w:rPr>
          <w:sz w:val="16"/>
        </w:rPr>
        <w:t>Benhabib</w:t>
      </w:r>
      <w:proofErr w:type="spellEnd"/>
      <w:r w:rsidRPr="00D81344">
        <w:rPr>
          <w:sz w:val="16"/>
        </w:rPr>
        <w:t xml:space="preserve">, drawing on Adorno and Arendt, confronts us with a question of profound urgency: “What does it mean to go on thinking?” Her call to “learn to think anew” resounds with </w:t>
      </w:r>
      <w:proofErr w:type="gramStart"/>
      <w:r w:rsidRPr="00D81344">
        <w:rPr>
          <w:sz w:val="16"/>
        </w:rPr>
        <w:t>particular force</w:t>
      </w:r>
      <w:proofErr w:type="gramEnd"/>
      <w:r w:rsidRPr="00D81344">
        <w:rPr>
          <w:sz w:val="16"/>
        </w:rPr>
        <w:t xml:space="preserve"> as we grapple with the stark reality of Trump’s election.</w:t>
      </w:r>
    </w:p>
    <w:p w14:paraId="4E8CB0B3" w14:textId="77777777" w:rsidR="00CE0B6A" w:rsidRPr="00D81344" w:rsidRDefault="00CE0B6A" w:rsidP="00CE0B6A">
      <w:pPr>
        <w:rPr>
          <w:sz w:val="16"/>
        </w:rPr>
      </w:pPr>
      <w:r w:rsidRPr="00D81344">
        <w:rPr>
          <w:sz w:val="16"/>
        </w:rPr>
        <w:t>We are now compelled to rethink the very foundations of culture, politics, power, struggle, and education. The stakes are clear. In mere weeks, as Will Bunch notes, a man who attempted to overturn an election—who espouses overt racism, embraces white supremacy, and boasts about his rancid misogyny, has pledged mass deportations, and threatens military force against political opponents—will once again assume power. This is a historical crossroads that demands a radical reevaluation of our democratic commitments and strategies for real social and economic change.</w:t>
      </w:r>
    </w:p>
    <w:p w14:paraId="0663A3D7" w14:textId="77777777" w:rsidR="00CE0B6A" w:rsidRPr="00D81344" w:rsidRDefault="00CE0B6A" w:rsidP="00CE0B6A">
      <w:pPr>
        <w:rPr>
          <w:sz w:val="16"/>
        </w:rPr>
      </w:pPr>
      <w:r w:rsidRPr="00D81344">
        <w:rPr>
          <w:sz w:val="16"/>
        </w:rPr>
        <w:t>Chris Hedges aptly warns that “the American dream has become an American nightmare [and that] Donald Trump is a symptom of our diseased society. He is not its cause. He is what is vomited up out of decay.” Trump embodies the cumulative effects of decades of moral and social corrosion. His presidency signals not a departure but an intensification of a deep-seated national crisis.</w:t>
      </w:r>
    </w:p>
    <w:p w14:paraId="3791164B" w14:textId="77777777" w:rsidR="00CE0B6A" w:rsidRPr="00D81344" w:rsidRDefault="00CE0B6A" w:rsidP="00CE0B6A">
      <w:pPr>
        <w:rPr>
          <w:rStyle w:val="StyleUnderline"/>
        </w:rPr>
      </w:pPr>
      <w:r w:rsidRPr="00D81344">
        <w:rPr>
          <w:sz w:val="16"/>
        </w:rPr>
        <w:t>In this historical moment</w:t>
      </w:r>
      <w:r w:rsidRPr="00D81344">
        <w:rPr>
          <w:rStyle w:val="StyleUnderline"/>
        </w:rPr>
        <w:t xml:space="preserve">, we face an urgent challenge to confront and dismantle the forces entrenching </w:t>
      </w:r>
      <w:r w:rsidRPr="00D81344">
        <w:rPr>
          <w:rStyle w:val="Emphasis"/>
        </w:rPr>
        <w:t>fascist politics</w:t>
      </w:r>
      <w:r w:rsidRPr="00D81344">
        <w:rPr>
          <w:rStyle w:val="StyleUnderline"/>
        </w:rPr>
        <w:t xml:space="preserve"> and </w:t>
      </w:r>
      <w:r w:rsidRPr="00D81344">
        <w:rPr>
          <w:rStyle w:val="Emphasis"/>
        </w:rPr>
        <w:t>authoritarian governance</w:t>
      </w:r>
      <w:r w:rsidRPr="00D81344">
        <w:rPr>
          <w:sz w:val="16"/>
        </w:rPr>
        <w:t xml:space="preserve">. </w:t>
      </w:r>
      <w:r w:rsidRPr="00D81344">
        <w:rPr>
          <w:rStyle w:val="StyleUnderline"/>
        </w:rPr>
        <w:t xml:space="preserve">Now is the moment to </w:t>
      </w:r>
      <w:r w:rsidRPr="00D81344">
        <w:rPr>
          <w:rStyle w:val="Emphasis"/>
        </w:rPr>
        <w:t>radically transform</w:t>
      </w:r>
      <w:r w:rsidRPr="00D81344">
        <w:rPr>
          <w:sz w:val="16"/>
        </w:rPr>
        <w:t xml:space="preserve"> </w:t>
      </w:r>
      <w:r w:rsidRPr="00D81344">
        <w:rPr>
          <w:rStyle w:val="StyleUnderline"/>
        </w:rPr>
        <w:t xml:space="preserve">our approach to </w:t>
      </w:r>
      <w:r w:rsidRPr="00D81344">
        <w:rPr>
          <w:rStyle w:val="Emphasis"/>
        </w:rPr>
        <w:t>theory</w:t>
      </w:r>
      <w:r w:rsidRPr="00D81344">
        <w:rPr>
          <w:rStyle w:val="StyleUnderline"/>
        </w:rPr>
        <w:t xml:space="preserve">, </w:t>
      </w:r>
      <w:r w:rsidRPr="00D81344">
        <w:rPr>
          <w:rStyle w:val="Emphasis"/>
        </w:rPr>
        <w:t>education</w:t>
      </w:r>
      <w:r w:rsidRPr="00D81344">
        <w:rPr>
          <w:rStyle w:val="StyleUnderline"/>
        </w:rPr>
        <w:t xml:space="preserve">, and the </w:t>
      </w:r>
      <w:r w:rsidRPr="00D81344">
        <w:rPr>
          <w:rStyle w:val="Emphasis"/>
        </w:rPr>
        <w:t>liberatory power of learning</w:t>
      </w:r>
      <w:r w:rsidRPr="00D81344">
        <w:rPr>
          <w:rStyle w:val="StyleUnderline"/>
        </w:rPr>
        <w:t>—tools we must wield to build a robust, multi-racial working-class movement that is unapologetically anti-capitalist and unwaveringly democratic</w:t>
      </w:r>
      <w:r w:rsidRPr="00D81344">
        <w:rPr>
          <w:sz w:val="16"/>
        </w:rPr>
        <w:t xml:space="preserve">. </w:t>
      </w:r>
      <w:r w:rsidRPr="00D81344">
        <w:rPr>
          <w:rStyle w:val="StyleUnderline"/>
        </w:rPr>
        <w:t>We must relinquish the</w:t>
      </w:r>
      <w:r w:rsidRPr="00D81344">
        <w:rPr>
          <w:sz w:val="16"/>
        </w:rPr>
        <w:t xml:space="preserve"> </w:t>
      </w:r>
      <w:r w:rsidRPr="00D81344">
        <w:rPr>
          <w:rStyle w:val="StyleUnderline"/>
        </w:rPr>
        <w:t xml:space="preserve">myth of </w:t>
      </w:r>
      <w:proofErr w:type="gramStart"/>
      <w:r w:rsidRPr="00D81344">
        <w:rPr>
          <w:rStyle w:val="Emphasis"/>
        </w:rPr>
        <w:t>American  exceptionalism</w:t>
      </w:r>
      <w:proofErr w:type="gramEnd"/>
      <w:r w:rsidRPr="00D81344">
        <w:rPr>
          <w:rStyle w:val="StyleUnderline"/>
        </w:rPr>
        <w:t xml:space="preserve"> </w:t>
      </w:r>
      <w:r w:rsidRPr="00D81344">
        <w:rPr>
          <w:sz w:val="16"/>
        </w:rPr>
        <w:t xml:space="preserve">and the dangerous illusion that democracy and capitalism are </w:t>
      </w:r>
      <w:r w:rsidRPr="00D81344">
        <w:rPr>
          <w:sz w:val="16"/>
        </w:rPr>
        <w:lastRenderedPageBreak/>
        <w:t xml:space="preserve">synonymous. The </w:t>
      </w:r>
      <w:r w:rsidRPr="00D81344">
        <w:rPr>
          <w:rStyle w:val="StyleUnderline"/>
        </w:rPr>
        <w:t xml:space="preserve">cost of inaction is </w:t>
      </w:r>
      <w:r w:rsidRPr="00D81344">
        <w:rPr>
          <w:rStyle w:val="Emphasis"/>
        </w:rPr>
        <w:t>dire</w:t>
      </w:r>
      <w:r w:rsidRPr="00D81344">
        <w:rPr>
          <w:rStyle w:val="StyleUnderline"/>
        </w:rPr>
        <w:t xml:space="preserve">: a future where democracy is not merely eroded but </w:t>
      </w:r>
      <w:r w:rsidRPr="00D81344">
        <w:rPr>
          <w:rStyle w:val="Emphasis"/>
        </w:rPr>
        <w:t>supplanted</w:t>
      </w:r>
      <w:r w:rsidRPr="00D81344">
        <w:rPr>
          <w:rStyle w:val="StyleUnderline"/>
        </w:rPr>
        <w:t xml:space="preserve"> by a </w:t>
      </w:r>
      <w:r w:rsidRPr="00D81344">
        <w:rPr>
          <w:rStyle w:val="Emphasis"/>
        </w:rPr>
        <w:t xml:space="preserve">violent police </w:t>
      </w:r>
      <w:proofErr w:type="gramStart"/>
      <w:r w:rsidRPr="00D81344">
        <w:rPr>
          <w:rStyle w:val="Emphasis"/>
        </w:rPr>
        <w:t>state</w:t>
      </w:r>
      <w:r w:rsidRPr="00D81344">
        <w:rPr>
          <w:rStyle w:val="StyleUnderline"/>
        </w:rPr>
        <w:t>,—</w:t>
      </w:r>
      <w:proofErr w:type="gramEnd"/>
      <w:r w:rsidRPr="00D81344">
        <w:rPr>
          <w:rStyle w:val="StyleUnderline"/>
        </w:rPr>
        <w:t xml:space="preserve">a betrayal soaked in blood, extinguishing the dream of a society committed to the promise and ideals of </w:t>
      </w:r>
      <w:r w:rsidRPr="00D81344">
        <w:rPr>
          <w:rStyle w:val="Emphasis"/>
        </w:rPr>
        <w:t>justice and equality</w:t>
      </w:r>
      <w:r w:rsidRPr="00D81344">
        <w:rPr>
          <w:rStyle w:val="StyleUnderline"/>
        </w:rPr>
        <w:t>.</w:t>
      </w:r>
    </w:p>
    <w:p w14:paraId="54111502" w14:textId="77777777" w:rsidR="00CE0B6A" w:rsidRPr="00D81344" w:rsidRDefault="00CE0B6A" w:rsidP="00CE0B6A">
      <w:pPr>
        <w:rPr>
          <w:sz w:val="16"/>
        </w:rPr>
      </w:pPr>
      <w:r w:rsidRPr="00D81344">
        <w:rPr>
          <w:sz w:val="16"/>
        </w:rPr>
        <w:t xml:space="preserve">The </w:t>
      </w:r>
      <w:r w:rsidRPr="00D81344">
        <w:rPr>
          <w:rStyle w:val="Emphasis"/>
        </w:rPr>
        <w:t>stakes could not be higher</w:t>
      </w:r>
      <w:r w:rsidRPr="00D81344">
        <w:rPr>
          <w:sz w:val="16"/>
        </w:rPr>
        <w:t xml:space="preserve">. </w:t>
      </w:r>
      <w:r w:rsidRPr="00D81344">
        <w:rPr>
          <w:rStyle w:val="StyleUnderline"/>
        </w:rPr>
        <w:t xml:space="preserve">We must confront this moment </w:t>
      </w:r>
      <w:r w:rsidRPr="00D81344">
        <w:rPr>
          <w:rStyle w:val="Emphasis"/>
        </w:rPr>
        <w:t>with uncompromising purpose</w:t>
      </w:r>
      <w:r w:rsidRPr="00D81344">
        <w:rPr>
          <w:rStyle w:val="StyleUnderline"/>
        </w:rPr>
        <w:t>, a blueprint for bold action, and</w:t>
      </w:r>
      <w:r w:rsidRPr="00D81344">
        <w:rPr>
          <w:sz w:val="16"/>
        </w:rPr>
        <w:t xml:space="preserve"> </w:t>
      </w:r>
      <w:r w:rsidRPr="00D81344">
        <w:rPr>
          <w:rStyle w:val="StyleUnderline"/>
        </w:rPr>
        <w:t>an unyielding</w:t>
      </w:r>
      <w:r w:rsidRPr="00D81344">
        <w:rPr>
          <w:sz w:val="16"/>
        </w:rPr>
        <w:t xml:space="preserve"> </w:t>
      </w:r>
      <w:r w:rsidRPr="00D81344">
        <w:rPr>
          <w:rStyle w:val="StyleUnderline"/>
        </w:rPr>
        <w:t xml:space="preserve">commitment to a </w:t>
      </w:r>
      <w:r w:rsidRPr="00D81344">
        <w:rPr>
          <w:rStyle w:val="Emphasis"/>
        </w:rPr>
        <w:t>radical democracy</w:t>
      </w:r>
      <w:r w:rsidRPr="00D81344">
        <w:rPr>
          <w:sz w:val="16"/>
        </w:rPr>
        <w:t xml:space="preserve"> that defies fascist cruelty, bigotry, and the stranglehold of the financial elite at every step. Our future demands it, as does the vision of a society where </w:t>
      </w:r>
      <w:r w:rsidRPr="00D81344">
        <w:rPr>
          <w:rStyle w:val="Emphasis"/>
        </w:rPr>
        <w:t>justice</w:t>
      </w:r>
      <w:r w:rsidRPr="00D81344">
        <w:rPr>
          <w:sz w:val="16"/>
        </w:rPr>
        <w:t xml:space="preserve">, </w:t>
      </w:r>
      <w:r w:rsidRPr="00D81344">
        <w:rPr>
          <w:rStyle w:val="Emphasis"/>
        </w:rPr>
        <w:t>solidarity</w:t>
      </w:r>
      <w:r w:rsidRPr="00D81344">
        <w:rPr>
          <w:sz w:val="16"/>
        </w:rPr>
        <w:t xml:space="preserve">, </w:t>
      </w:r>
      <w:r w:rsidRPr="00D81344">
        <w:rPr>
          <w:rStyle w:val="StyleUnderline"/>
        </w:rPr>
        <w:t>and human dignity are not just ideals but realities</w:t>
      </w:r>
      <w:r w:rsidRPr="00D81344">
        <w:rPr>
          <w:sz w:val="16"/>
        </w:rPr>
        <w:t>—</w:t>
      </w:r>
      <w:r w:rsidRPr="00D81344">
        <w:rPr>
          <w:rStyle w:val="StyleUnderline"/>
        </w:rPr>
        <w:t>part of a future that defies the rising shadow of fascism threatening to consume us</w:t>
      </w:r>
      <w:r w:rsidRPr="00D81344">
        <w:rPr>
          <w:sz w:val="16"/>
        </w:rPr>
        <w:t xml:space="preserve">. </w:t>
      </w:r>
      <w:r w:rsidRPr="00D81344">
        <w:rPr>
          <w:rStyle w:val="StyleUnderline"/>
        </w:rPr>
        <w:t xml:space="preserve">We either fight to reclaim this promise, or we </w:t>
      </w:r>
      <w:r w:rsidRPr="00D81344">
        <w:rPr>
          <w:rStyle w:val="Emphasis"/>
        </w:rPr>
        <w:t>surrender to a darkness from which there is no return</w:t>
      </w:r>
      <w:r w:rsidRPr="00D81344">
        <w:rPr>
          <w:sz w:val="16"/>
        </w:rPr>
        <w:t>.</w:t>
      </w:r>
    </w:p>
    <w:p w14:paraId="2E5FDECB" w14:textId="77777777" w:rsidR="00CE0B6A" w:rsidRPr="00D81344" w:rsidRDefault="00CE0B6A" w:rsidP="00CE0B6A">
      <w:pPr>
        <w:rPr>
          <w:sz w:val="16"/>
        </w:rPr>
      </w:pPr>
    </w:p>
    <w:p w14:paraId="2EF2EF42" w14:textId="77777777" w:rsidR="00CE0B6A" w:rsidRPr="00D81344" w:rsidRDefault="00CE0B6A" w:rsidP="00CE0B6A"/>
    <w:p w14:paraId="38D184D4" w14:textId="77777777" w:rsidR="00CE0B6A" w:rsidRPr="00D81344" w:rsidRDefault="00CE0B6A" w:rsidP="00CE0B6A">
      <w:pPr>
        <w:pStyle w:val="Heading3"/>
        <w:rPr>
          <w:rFonts w:cs="Calibri"/>
        </w:rPr>
      </w:pPr>
    </w:p>
    <w:p w14:paraId="58E1884A" w14:textId="77777777" w:rsidR="00CE0B6A" w:rsidRPr="00D81344" w:rsidRDefault="00CE0B6A" w:rsidP="00CE0B6A">
      <w:pPr>
        <w:pStyle w:val="Heading3"/>
        <w:rPr>
          <w:rFonts w:cs="Calibri"/>
        </w:rPr>
      </w:pPr>
      <w:r w:rsidRPr="00D81344">
        <w:rPr>
          <w:rFonts w:cs="Calibri"/>
        </w:rPr>
        <w:lastRenderedPageBreak/>
        <w:t>Security---Framework</w:t>
      </w:r>
    </w:p>
    <w:p w14:paraId="5F365F77" w14:textId="77777777" w:rsidR="00CE0B6A" w:rsidRPr="00D81344" w:rsidRDefault="00CE0B6A" w:rsidP="00CE0B6A">
      <w:pPr>
        <w:pStyle w:val="Heading4"/>
        <w:rPr>
          <w:rFonts w:cs="Calibri"/>
        </w:rPr>
      </w:pPr>
      <w:r w:rsidRPr="00D81344">
        <w:rPr>
          <w:rFonts w:cs="Calibri"/>
        </w:rPr>
        <w:t xml:space="preserve">The NEG can test the AFF’s consequences </w:t>
      </w:r>
      <w:r w:rsidRPr="00D81344">
        <w:rPr>
          <w:rFonts w:cs="Calibri"/>
          <w:u w:val="single"/>
        </w:rPr>
        <w:t>or</w:t>
      </w:r>
      <w:r w:rsidRPr="00D81344">
        <w:rPr>
          <w:rFonts w:cs="Calibri"/>
        </w:rPr>
        <w:t xml:space="preserve"> ideological underpinnings. Debates about political ideology are </w:t>
      </w:r>
      <w:r w:rsidRPr="00D81344">
        <w:rPr>
          <w:rFonts w:cs="Calibri"/>
          <w:u w:val="single"/>
        </w:rPr>
        <w:t>logically prior</w:t>
      </w:r>
      <w:r w:rsidRPr="00D81344">
        <w:rPr>
          <w:rFonts w:cs="Calibri"/>
        </w:rPr>
        <w:t xml:space="preserve"> to the </w:t>
      </w:r>
      <w:proofErr w:type="spellStart"/>
      <w:r w:rsidRPr="00D81344">
        <w:rPr>
          <w:rFonts w:cs="Calibri"/>
        </w:rPr>
        <w:t>aff’s</w:t>
      </w:r>
      <w:proofErr w:type="spellEnd"/>
      <w:r w:rsidRPr="00D81344">
        <w:rPr>
          <w:rFonts w:cs="Calibri"/>
        </w:rPr>
        <w:t xml:space="preserve"> </w:t>
      </w:r>
      <w:r w:rsidRPr="00D81344">
        <w:rPr>
          <w:rFonts w:cs="Calibri"/>
          <w:u w:val="single"/>
        </w:rPr>
        <w:t>technocratic policy.</w:t>
      </w:r>
      <w:r w:rsidRPr="00D81344">
        <w:rPr>
          <w:rFonts w:cs="Calibri"/>
        </w:rPr>
        <w:t xml:space="preserve"> The question of what we should do imports presuppositions about political subjectivity – if those presuppositions are wrong, our diagnoses and prescriptions will also be wrong, so they can’t perm away our links.</w:t>
      </w:r>
    </w:p>
    <w:p w14:paraId="43F9373D" w14:textId="77777777" w:rsidR="00CE0B6A" w:rsidRPr="00D81344" w:rsidRDefault="00CE0B6A" w:rsidP="00CE0B6A"/>
    <w:p w14:paraId="4AC90549" w14:textId="261F4CF3" w:rsidR="00CE0B6A" w:rsidRDefault="00CE0B6A" w:rsidP="00CE0B6A">
      <w:pPr>
        <w:pStyle w:val="Heading4"/>
        <w:rPr>
          <w:rFonts w:cs="Calibri"/>
        </w:rPr>
      </w:pPr>
      <w:r w:rsidRPr="00D81344">
        <w:rPr>
          <w:rFonts w:cs="Calibri"/>
        </w:rPr>
        <w:t xml:space="preserve">Reject technocratic focus on the </w:t>
      </w:r>
      <w:r w:rsidRPr="00D81344">
        <w:rPr>
          <w:rFonts w:cs="Calibri"/>
          <w:u w:val="single"/>
        </w:rPr>
        <w:t>HOW</w:t>
      </w:r>
      <w:r w:rsidRPr="00D81344">
        <w:rPr>
          <w:rFonts w:cs="Calibri"/>
        </w:rPr>
        <w:t xml:space="preserve"> of politics</w:t>
      </w:r>
      <w:r w:rsidR="00CD75DD">
        <w:rPr>
          <w:rFonts w:cs="Calibri"/>
        </w:rPr>
        <w:t xml:space="preserve">. Instead, </w:t>
      </w:r>
      <w:r w:rsidRPr="00D81344">
        <w:rPr>
          <w:rFonts w:cs="Calibri"/>
        </w:rPr>
        <w:t xml:space="preserve">we need to focus on the </w:t>
      </w:r>
      <w:r w:rsidRPr="00D81344">
        <w:rPr>
          <w:rFonts w:cs="Calibri"/>
          <w:u w:val="single"/>
        </w:rPr>
        <w:t>WHY</w:t>
      </w:r>
      <w:r w:rsidRPr="00D81344">
        <w:rPr>
          <w:rFonts w:cs="Calibri"/>
        </w:rPr>
        <w:t xml:space="preserve">. Learning how to make the existing system more effective is unethical if that system </w:t>
      </w:r>
      <w:r w:rsidR="00CD75DD" w:rsidRPr="00D81344">
        <w:rPr>
          <w:rFonts w:cs="Calibri"/>
        </w:rPr>
        <w:t>inspires</w:t>
      </w:r>
      <w:r w:rsidRPr="00D81344">
        <w:rPr>
          <w:rFonts w:cs="Calibri"/>
        </w:rPr>
        <w:t xml:space="preserve"> violence</w:t>
      </w:r>
      <w:r w:rsidR="00CD75DD">
        <w:rPr>
          <w:rFonts w:cs="Calibri"/>
        </w:rPr>
        <w:t xml:space="preserve">. So, </w:t>
      </w:r>
      <w:r w:rsidRPr="00D81344">
        <w:rPr>
          <w:rFonts w:cs="Calibri"/>
        </w:rPr>
        <w:t xml:space="preserve">we should learn to ask why that system </w:t>
      </w:r>
      <w:r w:rsidRPr="00D81344">
        <w:rPr>
          <w:rFonts w:cs="Calibri"/>
          <w:u w:val="single"/>
        </w:rPr>
        <w:t>exists in the first place</w:t>
      </w:r>
      <w:r w:rsidRPr="00D81344">
        <w:rPr>
          <w:rFonts w:cs="Calibri"/>
        </w:rPr>
        <w:t xml:space="preserve">. </w:t>
      </w:r>
    </w:p>
    <w:p w14:paraId="3CCAF27F" w14:textId="4CDEE222" w:rsidR="000A4D61" w:rsidRPr="000A4D61" w:rsidRDefault="000A4D61" w:rsidP="000A4D61">
      <w:pPr>
        <w:rPr>
          <w:b/>
          <w:bCs/>
          <w:sz w:val="26"/>
        </w:rPr>
      </w:pPr>
      <w:r w:rsidRPr="00E62BE3">
        <w:rPr>
          <w:rStyle w:val="Style13ptBold"/>
        </w:rPr>
        <w:t xml:space="preserve">Giroux, McMaster University Chair for Scholarship in the Public Interest, 24. </w:t>
      </w:r>
    </w:p>
    <w:p w14:paraId="1CDCB177" w14:textId="77777777" w:rsidR="00CE0B6A" w:rsidRPr="00C746E2" w:rsidRDefault="00CE0B6A" w:rsidP="00C746E2">
      <w:r w:rsidRPr="00C746E2">
        <w:t xml:space="preserve">Henry A. Giroux 24. McMaster University Chair for Scholarship in the Public Interest in the English and Cultural Studies Department and is the Paulo Freire Distinguished Scholar in Critical Pedagogy. “The Necessity of Critical Pedagogy in Dark Times”. 9/12/24. </w:t>
      </w:r>
      <w:hyperlink r:id="rId7" w:history="1">
        <w:r w:rsidRPr="00C746E2">
          <w:rPr>
            <w:rStyle w:val="Hyperlink"/>
          </w:rPr>
          <w:t>https://www.laprogressive.com/education-reform/critical-pedagogy-in-dark-times</w:t>
        </w:r>
      </w:hyperlink>
      <w:r w:rsidRPr="00C746E2">
        <w:t xml:space="preserve"> HDCSW-Packet</w:t>
      </w:r>
    </w:p>
    <w:p w14:paraId="5990E3F1" w14:textId="77777777" w:rsidR="00CE0B6A" w:rsidRPr="00D81344" w:rsidRDefault="00CE0B6A" w:rsidP="00CE0B6A">
      <w:pPr>
        <w:rPr>
          <w:sz w:val="16"/>
        </w:rPr>
      </w:pPr>
      <w:r w:rsidRPr="00D81344">
        <w:rPr>
          <w:rStyle w:val="StyleUnderline"/>
        </w:rPr>
        <w:t>Education is</w:t>
      </w:r>
      <w:r w:rsidRPr="00D81344">
        <w:rPr>
          <w:sz w:val="16"/>
        </w:rPr>
        <w:t xml:space="preserve"> once again being </w:t>
      </w:r>
      <w:r w:rsidRPr="00D81344">
        <w:rPr>
          <w:rStyle w:val="Emphasis"/>
        </w:rPr>
        <w:t>ensnared</w:t>
      </w:r>
      <w:r w:rsidRPr="00D81344">
        <w:rPr>
          <w:sz w:val="16"/>
        </w:rPr>
        <w:t xml:space="preserve"> </w:t>
      </w:r>
      <w:r w:rsidRPr="00D81344">
        <w:rPr>
          <w:rStyle w:val="StyleUnderline"/>
        </w:rPr>
        <w:t>by</w:t>
      </w:r>
      <w:r w:rsidRPr="00D81344">
        <w:rPr>
          <w:sz w:val="16"/>
        </w:rPr>
        <w:t xml:space="preserve"> the </w:t>
      </w:r>
      <w:r w:rsidRPr="00D81344">
        <w:rPr>
          <w:rStyle w:val="Emphasis"/>
        </w:rPr>
        <w:t>suffocating chains of instrumentalism</w:t>
      </w:r>
      <w:r w:rsidRPr="00D81344">
        <w:rPr>
          <w:sz w:val="16"/>
        </w:rPr>
        <w:t xml:space="preserve">—a pedagogy that prioritizes rote memorization, conformity, and rigid discipline over critical thinking and creativity. This </w:t>
      </w:r>
      <w:r w:rsidRPr="00D81344">
        <w:rPr>
          <w:rStyle w:val="Emphasis"/>
        </w:rPr>
        <w:t>deadening rationality</w:t>
      </w:r>
      <w:r w:rsidRPr="00D81344">
        <w:rPr>
          <w:sz w:val="16"/>
        </w:rPr>
        <w:t xml:space="preserve">, for instance, </w:t>
      </w:r>
      <w:r w:rsidRPr="00D81344">
        <w:rPr>
          <w:rStyle w:val="StyleUnderline"/>
        </w:rPr>
        <w:t>reduces pedagogy to teaching</w:t>
      </w:r>
      <w:r w:rsidRPr="00D81344">
        <w:rPr>
          <w:sz w:val="16"/>
        </w:rPr>
        <w:t xml:space="preserve"> </w:t>
      </w:r>
      <w:r w:rsidRPr="00D81344">
        <w:rPr>
          <w:rStyle w:val="Emphasis"/>
        </w:rPr>
        <w:t>for the test</w:t>
      </w:r>
      <w:r w:rsidRPr="00D81344">
        <w:rPr>
          <w:sz w:val="16"/>
        </w:rPr>
        <w:t xml:space="preserve">, </w:t>
      </w:r>
      <w:r w:rsidRPr="00D81344">
        <w:rPr>
          <w:rStyle w:val="StyleUnderline"/>
        </w:rPr>
        <w:t>stripping education of its transformative potential</w:t>
      </w:r>
      <w:r w:rsidRPr="00D81344">
        <w:rPr>
          <w:sz w:val="16"/>
        </w:rPr>
        <w:t xml:space="preserve">. It </w:t>
      </w:r>
      <w:r w:rsidRPr="00D81344">
        <w:rPr>
          <w:rStyle w:val="StyleUnderline"/>
        </w:rPr>
        <w:t>masquerades</w:t>
      </w:r>
      <w:r w:rsidRPr="00D81344">
        <w:rPr>
          <w:sz w:val="16"/>
        </w:rPr>
        <w:t xml:space="preserve"> </w:t>
      </w:r>
      <w:r w:rsidRPr="00D81344">
        <w:rPr>
          <w:rStyle w:val="StyleUnderline"/>
        </w:rPr>
        <w:t>as</w:t>
      </w:r>
      <w:r w:rsidRPr="00D81344">
        <w:rPr>
          <w:sz w:val="16"/>
        </w:rPr>
        <w:t xml:space="preserve"> a set of "</w:t>
      </w:r>
      <w:r w:rsidRPr="00D81344">
        <w:rPr>
          <w:rStyle w:val="Emphasis"/>
        </w:rPr>
        <w:t>learning objectives</w:t>
      </w:r>
      <w:r w:rsidRPr="00D81344">
        <w:rPr>
          <w:sz w:val="16"/>
        </w:rPr>
        <w:t>" but too often turns the classroom into little more than job training, producing consumers for a market-driven world while reinforcing entrenched social inequalities. While learning work skills is important, education must aspire to something greater. It must cultivate informed, critical, and socially responsible citizens—not just workers.</w:t>
      </w:r>
    </w:p>
    <w:p w14:paraId="268579DB" w14:textId="77777777" w:rsidR="00CE0B6A" w:rsidRPr="00D81344" w:rsidRDefault="00CE0B6A" w:rsidP="00CE0B6A">
      <w:pPr>
        <w:rPr>
          <w:sz w:val="16"/>
        </w:rPr>
      </w:pPr>
      <w:r w:rsidRPr="00D81344">
        <w:rPr>
          <w:sz w:val="16"/>
        </w:rPr>
        <w:t xml:space="preserve">Simultaneously, equally </w:t>
      </w:r>
      <w:r w:rsidRPr="00D81344">
        <w:rPr>
          <w:rStyle w:val="StyleUnderline"/>
        </w:rPr>
        <w:t>sinister forces</w:t>
      </w:r>
      <w:r w:rsidRPr="00D81344">
        <w:rPr>
          <w:sz w:val="16"/>
        </w:rPr>
        <w:t xml:space="preserve"> are at play in the current historical moment, seeking to </w:t>
      </w:r>
      <w:r w:rsidRPr="00D81344">
        <w:rPr>
          <w:rStyle w:val="StyleUnderline"/>
        </w:rPr>
        <w:t>align education with</w:t>
      </w:r>
      <w:r w:rsidRPr="00D81344">
        <w:rPr>
          <w:sz w:val="16"/>
        </w:rPr>
        <w:t xml:space="preserve"> an </w:t>
      </w:r>
      <w:r w:rsidRPr="00D81344">
        <w:rPr>
          <w:rStyle w:val="Emphasis"/>
        </w:rPr>
        <w:t>authoritarian</w:t>
      </w:r>
      <w:r w:rsidRPr="00D81344">
        <w:rPr>
          <w:sz w:val="16"/>
        </w:rPr>
        <w:t xml:space="preserve"> </w:t>
      </w:r>
      <w:r w:rsidRPr="00D81344">
        <w:rPr>
          <w:rStyle w:val="Emphasis"/>
        </w:rPr>
        <w:t>agenda</w:t>
      </w:r>
      <w:r w:rsidRPr="00D81344">
        <w:rPr>
          <w:sz w:val="16"/>
        </w:rPr>
        <w:t xml:space="preserve">. These approaches promote a pedagogy of indoctrination that bans books, </w:t>
      </w:r>
      <w:proofErr w:type="gramStart"/>
      <w:r w:rsidRPr="00D81344">
        <w:rPr>
          <w:sz w:val="16"/>
        </w:rPr>
        <w:t>censors</w:t>
      </w:r>
      <w:proofErr w:type="gramEnd"/>
      <w:r w:rsidRPr="00D81344">
        <w:rPr>
          <w:sz w:val="16"/>
        </w:rPr>
        <w:t xml:space="preserve"> history, suppresses academic freedom, and dismantles the labor conditions that empower teachers and faculty. This authoritarian pedagogy </w:t>
      </w:r>
      <w:r w:rsidRPr="00D81344">
        <w:rPr>
          <w:rStyle w:val="Emphasis"/>
        </w:rPr>
        <w:t>erodes solidarity</w:t>
      </w:r>
      <w:r w:rsidRPr="00D81344">
        <w:rPr>
          <w:sz w:val="16"/>
        </w:rPr>
        <w:t xml:space="preserve">, </w:t>
      </w:r>
      <w:r w:rsidRPr="00D81344">
        <w:rPr>
          <w:rStyle w:val="StyleUnderline"/>
        </w:rPr>
        <w:t xml:space="preserve">undermines the social fabric, and advances an eviscerated notion of </w:t>
      </w:r>
      <w:r w:rsidRPr="00D81344">
        <w:rPr>
          <w:rStyle w:val="Emphasis"/>
        </w:rPr>
        <w:t>individualism</w:t>
      </w:r>
      <w:r w:rsidRPr="00D81344">
        <w:rPr>
          <w:sz w:val="16"/>
        </w:rPr>
        <w:t xml:space="preserve">, </w:t>
      </w:r>
      <w:r w:rsidRPr="00D81344">
        <w:rPr>
          <w:rStyle w:val="Emphasis"/>
        </w:rPr>
        <w:t>competition</w:t>
      </w:r>
      <w:r w:rsidRPr="00D81344">
        <w:rPr>
          <w:sz w:val="16"/>
        </w:rPr>
        <w:t xml:space="preserve">, </w:t>
      </w:r>
      <w:r w:rsidRPr="00D81344">
        <w:rPr>
          <w:rStyle w:val="StyleUnderline"/>
        </w:rPr>
        <w:t xml:space="preserve">and the degradation </w:t>
      </w:r>
      <w:r w:rsidRPr="00D81344">
        <w:rPr>
          <w:rStyle w:val="Emphasis"/>
        </w:rPr>
        <w:t>of civic culture</w:t>
      </w:r>
      <w:r w:rsidRPr="00D81344">
        <w:rPr>
          <w:sz w:val="16"/>
        </w:rPr>
        <w:t>. In the face of this dangerous attack on education, progressives must advocate for rigorous, interdisciplinary, and affirmative pedagogical practices that defend democracy, foster community and solidarity, and connect learning with social responsibility, compassion, and justice. We need an education that links learning to meaningful social change, economic equity, and social justice.</w:t>
      </w:r>
    </w:p>
    <w:p w14:paraId="69A09036" w14:textId="77777777" w:rsidR="00CE0B6A" w:rsidRPr="00D81344" w:rsidRDefault="00CE0B6A" w:rsidP="00CE0B6A">
      <w:pPr>
        <w:rPr>
          <w:rStyle w:val="StyleUnderline"/>
        </w:rPr>
      </w:pPr>
      <w:r w:rsidRPr="00D81344">
        <w:rPr>
          <w:rStyle w:val="StyleUnderline"/>
        </w:rPr>
        <w:t>Critical pedagogy</w:t>
      </w:r>
      <w:r w:rsidRPr="00D81344">
        <w:rPr>
          <w:sz w:val="16"/>
        </w:rPr>
        <w:t xml:space="preserve">, </w:t>
      </w:r>
      <w:r w:rsidRPr="00D81344">
        <w:rPr>
          <w:rStyle w:val="Emphasis"/>
        </w:rPr>
        <w:t>in contrast</w:t>
      </w:r>
      <w:r w:rsidRPr="00D81344">
        <w:rPr>
          <w:sz w:val="16"/>
        </w:rPr>
        <w:t xml:space="preserve"> </w:t>
      </w:r>
      <w:r w:rsidRPr="00D81344">
        <w:rPr>
          <w:rStyle w:val="StyleUnderline"/>
        </w:rPr>
        <w:t>to</w:t>
      </w:r>
      <w:r w:rsidRPr="00D81344">
        <w:rPr>
          <w:sz w:val="16"/>
        </w:rPr>
        <w:t xml:space="preserve"> the pedagogies of </w:t>
      </w:r>
      <w:r w:rsidRPr="00D81344">
        <w:rPr>
          <w:rStyle w:val="Emphasis"/>
        </w:rPr>
        <w:t>instrumentalism and authoritarianism</w:t>
      </w:r>
      <w:r w:rsidRPr="00D81344">
        <w:rPr>
          <w:sz w:val="16"/>
        </w:rPr>
        <w:t xml:space="preserve">, </w:t>
      </w:r>
      <w:r w:rsidRPr="00D81344">
        <w:rPr>
          <w:rStyle w:val="StyleUnderline"/>
        </w:rPr>
        <w:t>illuminates</w:t>
      </w:r>
      <w:r w:rsidRPr="00D81344">
        <w:rPr>
          <w:sz w:val="16"/>
        </w:rPr>
        <w:t xml:space="preserve"> the vital relationship between knowledge, authority, and power. It </w:t>
      </w:r>
      <w:r w:rsidRPr="00D81344">
        <w:rPr>
          <w:rStyle w:val="StyleUnderline"/>
        </w:rPr>
        <w:t>compels us to ask</w:t>
      </w:r>
      <w:r w:rsidRPr="00D81344">
        <w:rPr>
          <w:sz w:val="16"/>
        </w:rPr>
        <w:t xml:space="preserve"> crucial questions: </w:t>
      </w:r>
      <w:r w:rsidRPr="00D81344">
        <w:rPr>
          <w:rStyle w:val="Emphasis"/>
        </w:rPr>
        <w:t>Who controls the production of knowledge</w:t>
      </w:r>
      <w:r w:rsidRPr="00D81344">
        <w:rPr>
          <w:sz w:val="16"/>
        </w:rPr>
        <w:t xml:space="preserve">? </w:t>
      </w:r>
      <w:r w:rsidRPr="00D81344">
        <w:rPr>
          <w:rStyle w:val="Emphasis"/>
        </w:rPr>
        <w:t>Whose values dominate</w:t>
      </w:r>
      <w:r w:rsidRPr="00D81344">
        <w:rPr>
          <w:sz w:val="16"/>
        </w:rPr>
        <w:t xml:space="preserve">? </w:t>
      </w:r>
      <w:r w:rsidRPr="00D81344">
        <w:rPr>
          <w:rStyle w:val="Emphasis"/>
        </w:rPr>
        <w:t>Which social relations are being reinforced</w:t>
      </w:r>
      <w:r w:rsidRPr="00D81344">
        <w:rPr>
          <w:sz w:val="16"/>
        </w:rPr>
        <w:t xml:space="preserve">? </w:t>
      </w:r>
      <w:r w:rsidRPr="00D81344">
        <w:rPr>
          <w:rStyle w:val="StyleUnderline"/>
        </w:rPr>
        <w:t>Pedagogy is inherently political because it is</w:t>
      </w:r>
      <w:r w:rsidRPr="00D81344">
        <w:rPr>
          <w:sz w:val="16"/>
        </w:rPr>
        <w:t xml:space="preserve"> tied to the acquisition of agency, revealing how knowledge and identities are constructed within specific power dynamics. As Homi Bhabha insightfully notes, pedagogy </w:t>
      </w:r>
      <w:r w:rsidRPr="00D81344">
        <w:rPr>
          <w:rStyle w:val="Emphasis"/>
        </w:rPr>
        <w:t>demands vigilance</w:t>
      </w:r>
      <w:r w:rsidRPr="00D81344">
        <w:rPr>
          <w:sz w:val="16"/>
        </w:rPr>
        <w:t xml:space="preserve"> at "</w:t>
      </w:r>
      <w:r w:rsidRPr="00D81344">
        <w:rPr>
          <w:rStyle w:val="StyleUnderline"/>
        </w:rPr>
        <w:t>that very moment in which identities are being produced and groups are being constituted</w:t>
      </w:r>
      <w:r w:rsidRPr="00D81344">
        <w:rPr>
          <w:sz w:val="16"/>
        </w:rPr>
        <w:t xml:space="preserve">." Under such circumstances, </w:t>
      </w:r>
      <w:r w:rsidRPr="00D81344">
        <w:rPr>
          <w:rStyle w:val="StyleUnderline"/>
        </w:rPr>
        <w:t xml:space="preserve">pedagogy makes clear how people can become responsible to themselves—which is a crucial step towards self-representation, agency, and the ability to narrate oneself from a position of power and agency. </w:t>
      </w:r>
      <w:r w:rsidRPr="00D81344">
        <w:rPr>
          <w:rStyle w:val="Emphasis"/>
        </w:rPr>
        <w:t>Education is never neutral</w:t>
      </w:r>
      <w:r w:rsidRPr="00D81344">
        <w:rPr>
          <w:sz w:val="16"/>
        </w:rPr>
        <w:t xml:space="preserve">; </w:t>
      </w:r>
      <w:r w:rsidRPr="00D81344">
        <w:rPr>
          <w:rStyle w:val="StyleUnderline"/>
        </w:rPr>
        <w:t>it is never removed from the dynamics of power</w:t>
      </w:r>
      <w:r w:rsidRPr="00D81344">
        <w:rPr>
          <w:sz w:val="16"/>
        </w:rPr>
        <w:t xml:space="preserve">; </w:t>
      </w:r>
      <w:r w:rsidRPr="00D81344">
        <w:rPr>
          <w:rStyle w:val="StyleUnderline"/>
        </w:rPr>
        <w:t xml:space="preserve">it shapes </w:t>
      </w:r>
      <w:r w:rsidRPr="00D81344">
        <w:rPr>
          <w:rStyle w:val="Emphasis"/>
        </w:rPr>
        <w:t>how power circulates</w:t>
      </w:r>
      <w:r w:rsidRPr="00D81344">
        <w:rPr>
          <w:rStyle w:val="StyleUnderline"/>
        </w:rPr>
        <w:t xml:space="preserve"> through the </w:t>
      </w:r>
      <w:r w:rsidRPr="00D81344">
        <w:rPr>
          <w:rStyle w:val="Emphasis"/>
        </w:rPr>
        <w:t>construction of knowledge</w:t>
      </w:r>
      <w:r w:rsidRPr="00D81344">
        <w:rPr>
          <w:rStyle w:val="StyleUnderline"/>
        </w:rPr>
        <w:t xml:space="preserve">, </w:t>
      </w:r>
      <w:r w:rsidRPr="00D81344">
        <w:rPr>
          <w:rStyle w:val="Emphasis"/>
        </w:rPr>
        <w:t>identities</w:t>
      </w:r>
      <w:r w:rsidRPr="00D81344">
        <w:rPr>
          <w:rStyle w:val="StyleUnderline"/>
        </w:rPr>
        <w:t xml:space="preserve">, and </w:t>
      </w:r>
      <w:r w:rsidRPr="00D81344">
        <w:rPr>
          <w:rStyle w:val="Emphasis"/>
        </w:rPr>
        <w:t>authority</w:t>
      </w:r>
      <w:r w:rsidRPr="00D81344">
        <w:rPr>
          <w:rStyle w:val="StyleUnderline"/>
        </w:rPr>
        <w:t xml:space="preserve"> within particular social relations.</w:t>
      </w:r>
    </w:p>
    <w:p w14:paraId="4FC956A9" w14:textId="77777777" w:rsidR="00CE0B6A" w:rsidRPr="00D81344" w:rsidRDefault="00CE0B6A" w:rsidP="00CE0B6A">
      <w:pPr>
        <w:rPr>
          <w:sz w:val="16"/>
        </w:rPr>
      </w:pPr>
      <w:r w:rsidRPr="00D81344">
        <w:rPr>
          <w:sz w:val="16"/>
        </w:rPr>
        <w:lastRenderedPageBreak/>
        <w:t>Critical pedagogy envisions transformation and refuses the notion that democracy and capitalism are synonymous. In this vision of education, democratic values and human rights are crucial to what it means to create informed citizens. Moreover, critical pedagogy is not content with simply imparting knowledge; it empowers students to question, challenge, and reimagine the world beyond the boundaries of "common sense,” gangster capitalism, and the global machines of war and staggering inequality. As a form of critical literacy, it “</w:t>
      </w:r>
      <w:r w:rsidRPr="00D81344">
        <w:rPr>
          <w:rStyle w:val="StyleUnderline"/>
        </w:rPr>
        <w:t>it is not merely about competence but is about intervention, the possibility of interpretation as intervention, as interrogation, as relocation, as revision.</w:t>
      </w:r>
      <w:r w:rsidRPr="00D81344">
        <w:rPr>
          <w:sz w:val="16"/>
        </w:rPr>
        <w:t xml:space="preserve">” It </w:t>
      </w:r>
      <w:r w:rsidRPr="00D81344">
        <w:rPr>
          <w:rStyle w:val="StyleUnderline"/>
        </w:rPr>
        <w:t>teaches students to govern</w:t>
      </w:r>
      <w:r w:rsidRPr="00D81344">
        <w:rPr>
          <w:sz w:val="16"/>
        </w:rPr>
        <w:t xml:space="preserve"> themselves </w:t>
      </w:r>
      <w:r w:rsidRPr="00D81344">
        <w:rPr>
          <w:rStyle w:val="Emphasis"/>
        </w:rPr>
        <w:t>rather than to be governed</w:t>
      </w:r>
      <w:r w:rsidRPr="00D81344">
        <w:rPr>
          <w:sz w:val="16"/>
        </w:rPr>
        <w:t xml:space="preserve">, </w:t>
      </w:r>
      <w:r w:rsidRPr="00D81344">
        <w:rPr>
          <w:rStyle w:val="StyleUnderline"/>
        </w:rPr>
        <w:t>providing a framework in which they can narrate their own lives. It bridges the gap between the classroom and the real world, exposing the power dynamics that govern society</w:t>
      </w:r>
      <w:r w:rsidRPr="00D81344">
        <w:rPr>
          <w:sz w:val="16"/>
        </w:rPr>
        <w:t>.</w:t>
      </w:r>
    </w:p>
    <w:p w14:paraId="7A0E7293" w14:textId="77777777" w:rsidR="00CE0B6A" w:rsidRPr="00D81344" w:rsidRDefault="00CE0B6A" w:rsidP="00CE0B6A">
      <w:pPr>
        <w:rPr>
          <w:sz w:val="16"/>
        </w:rPr>
      </w:pPr>
      <w:r w:rsidRPr="00D81344">
        <w:rPr>
          <w:sz w:val="16"/>
        </w:rPr>
        <w:t xml:space="preserve">The transformative power of </w:t>
      </w:r>
      <w:r w:rsidRPr="00D81344">
        <w:rPr>
          <w:rStyle w:val="Emphasis"/>
        </w:rPr>
        <w:t>education is constantly under siege</w:t>
      </w:r>
      <w:r w:rsidRPr="00D81344">
        <w:rPr>
          <w:sz w:val="16"/>
        </w:rPr>
        <w:t xml:space="preserve">. </w:t>
      </w:r>
      <w:r w:rsidRPr="00D81344">
        <w:rPr>
          <w:rStyle w:val="StyleUnderline"/>
        </w:rPr>
        <w:t>Critical education</w:t>
      </w:r>
      <w:r w:rsidRPr="00D81344">
        <w:rPr>
          <w:sz w:val="16"/>
        </w:rPr>
        <w:t xml:space="preserve"> </w:t>
      </w:r>
      <w:r w:rsidRPr="00D81344">
        <w:rPr>
          <w:rStyle w:val="StyleUnderline"/>
        </w:rPr>
        <w:t>cannot survive if educators are stripped of their autonomy over their labor, teaching practices, and the connection of their work to broader social issues</w:t>
      </w:r>
      <w:r w:rsidRPr="00D81344">
        <w:rPr>
          <w:sz w:val="16"/>
        </w:rPr>
        <w:t xml:space="preserve">. </w:t>
      </w:r>
      <w:r w:rsidRPr="00D81344">
        <w:rPr>
          <w:rStyle w:val="StyleUnderline"/>
        </w:rPr>
        <w:t>Critical pedagogy</w:t>
      </w:r>
      <w:r w:rsidRPr="00D81344">
        <w:rPr>
          <w:sz w:val="16"/>
        </w:rPr>
        <w:t xml:space="preserve"> </w:t>
      </w:r>
      <w:r w:rsidRPr="00D81344">
        <w:rPr>
          <w:rStyle w:val="StyleUnderline"/>
        </w:rPr>
        <w:t xml:space="preserve">poses a direct threat to authoritarian forces because it redefines education as a deeply </w:t>
      </w:r>
      <w:r w:rsidRPr="00D81344">
        <w:rPr>
          <w:rStyle w:val="Emphasis"/>
        </w:rPr>
        <w:t>moral and political</w:t>
      </w:r>
      <w:r w:rsidRPr="00D81344">
        <w:rPr>
          <w:rStyle w:val="StyleUnderline"/>
        </w:rPr>
        <w:t xml:space="preserve"> endeavor</w:t>
      </w:r>
      <w:r w:rsidRPr="00D81344">
        <w:rPr>
          <w:sz w:val="16"/>
        </w:rPr>
        <w:t xml:space="preserve">, </w:t>
      </w:r>
      <w:r w:rsidRPr="00D81344">
        <w:rPr>
          <w:rStyle w:val="Emphasis"/>
        </w:rPr>
        <w:t>not a mere technical exercise</w:t>
      </w:r>
      <w:r w:rsidRPr="00D81344">
        <w:rPr>
          <w:sz w:val="16"/>
        </w:rPr>
        <w:t xml:space="preserve">. It </w:t>
      </w:r>
      <w:r w:rsidRPr="00D81344">
        <w:rPr>
          <w:rStyle w:val="StyleUnderline"/>
        </w:rPr>
        <w:t>challenges the status quo</w:t>
      </w:r>
      <w:r w:rsidRPr="00D81344">
        <w:rPr>
          <w:sz w:val="16"/>
        </w:rPr>
        <w:t xml:space="preserve"> by </w:t>
      </w:r>
      <w:r w:rsidRPr="00D81344">
        <w:rPr>
          <w:rStyle w:val="Emphasis"/>
        </w:rPr>
        <w:t xml:space="preserve">exposing </w:t>
      </w:r>
      <w:r w:rsidRPr="00D81344">
        <w:rPr>
          <w:rStyle w:val="StyleUnderline"/>
        </w:rPr>
        <w:t>the struggle over power</w:t>
      </w:r>
      <w:r w:rsidRPr="00D81344">
        <w:rPr>
          <w:sz w:val="16"/>
        </w:rPr>
        <w:t xml:space="preserve">, </w:t>
      </w:r>
      <w:r w:rsidRPr="00D81344">
        <w:rPr>
          <w:rStyle w:val="StyleUnderline"/>
        </w:rPr>
        <w:t>values</w:t>
      </w:r>
      <w:r w:rsidRPr="00D81344">
        <w:rPr>
          <w:sz w:val="16"/>
        </w:rPr>
        <w:t xml:space="preserve">, </w:t>
      </w:r>
      <w:r w:rsidRPr="00D81344">
        <w:rPr>
          <w:rStyle w:val="StyleUnderline"/>
        </w:rPr>
        <w:t xml:space="preserve">identities, and </w:t>
      </w:r>
      <w:r w:rsidRPr="00D81344">
        <w:rPr>
          <w:rStyle w:val="Emphasis"/>
        </w:rPr>
        <w:t>competing visions</w:t>
      </w:r>
      <w:r w:rsidRPr="00D81344">
        <w:rPr>
          <w:rStyle w:val="StyleUnderline"/>
        </w:rPr>
        <w:t xml:space="preserve"> of the present and future</w:t>
      </w:r>
      <w:r w:rsidRPr="00D81344">
        <w:rPr>
          <w:sz w:val="16"/>
        </w:rPr>
        <w:t xml:space="preserve">. </w:t>
      </w:r>
      <w:r w:rsidRPr="00D81344">
        <w:rPr>
          <w:rStyle w:val="StyleUnderline"/>
        </w:rPr>
        <w:t>Right-wing and authoritarian politicians fear this most</w:t>
      </w:r>
      <w:r w:rsidRPr="00D81344">
        <w:rPr>
          <w:sz w:val="16"/>
        </w:rPr>
        <w:t xml:space="preserve">: the </w:t>
      </w:r>
      <w:r w:rsidRPr="00D81344">
        <w:rPr>
          <w:rStyle w:val="StyleUnderline"/>
        </w:rPr>
        <w:t xml:space="preserve">realization that education </w:t>
      </w:r>
      <w:r w:rsidRPr="00D81344">
        <w:rPr>
          <w:rStyle w:val="Emphasis"/>
        </w:rPr>
        <w:t>cannot be reduced to a set of rigid skills</w:t>
      </w:r>
      <w:r w:rsidRPr="00D81344">
        <w:rPr>
          <w:rStyle w:val="StyleUnderline"/>
        </w:rPr>
        <w:t xml:space="preserve"> </w:t>
      </w:r>
      <w:r w:rsidRPr="00D81344">
        <w:rPr>
          <w:sz w:val="16"/>
        </w:rPr>
        <w:t>designed to turn classrooms into instruments of censorship, propaganda, and indoctrination. This dangerous shift is already unfolding in states like Florida, Texas, Idaho, and Tennessee, where education is being weaponized to suppress dissent and critical thought.</w:t>
      </w:r>
    </w:p>
    <w:p w14:paraId="174E61CC" w14:textId="77777777" w:rsidR="00CE0B6A" w:rsidRPr="00D81344" w:rsidRDefault="00CE0B6A" w:rsidP="00CE0B6A">
      <w:pPr>
        <w:rPr>
          <w:sz w:val="16"/>
        </w:rPr>
      </w:pPr>
      <w:r w:rsidRPr="00D81344">
        <w:rPr>
          <w:rStyle w:val="StyleUnderline"/>
        </w:rPr>
        <w:t xml:space="preserve">Critical pedagogy </w:t>
      </w:r>
      <w:r w:rsidRPr="00D81344">
        <w:rPr>
          <w:rStyle w:val="Emphasis"/>
        </w:rPr>
        <w:t>extends far beyond the classroom</w:t>
      </w:r>
      <w:r w:rsidRPr="00D81344">
        <w:rPr>
          <w:sz w:val="16"/>
        </w:rPr>
        <w:t xml:space="preserve">, </w:t>
      </w:r>
      <w:r w:rsidRPr="00D81344">
        <w:rPr>
          <w:rStyle w:val="StyleUnderline"/>
        </w:rPr>
        <w:t>permeating all areas of social life and bridging the gap between education and everyday experiences</w:t>
      </w:r>
      <w:r w:rsidRPr="00D81344">
        <w:rPr>
          <w:sz w:val="16"/>
        </w:rPr>
        <w:t xml:space="preserve">. It </w:t>
      </w:r>
      <w:r w:rsidRPr="00D81344">
        <w:rPr>
          <w:rStyle w:val="StyleUnderline"/>
        </w:rPr>
        <w:t xml:space="preserve">confronts the </w:t>
      </w:r>
      <w:r w:rsidRPr="00D81344">
        <w:rPr>
          <w:rStyle w:val="Emphasis"/>
        </w:rPr>
        <w:t>entrenched power structures</w:t>
      </w:r>
      <w:r w:rsidRPr="00D81344">
        <w:rPr>
          <w:rStyle w:val="StyleUnderline"/>
        </w:rPr>
        <w:t xml:space="preserve"> </w:t>
      </w:r>
      <w:r w:rsidRPr="00D81344">
        <w:rPr>
          <w:sz w:val="16"/>
        </w:rPr>
        <w:t>that dictate what knowledge is valued and whose interests are served, empowering students to recognize and</w:t>
      </w:r>
      <w:r w:rsidRPr="00D81344">
        <w:rPr>
          <w:rStyle w:val="StyleUnderline"/>
        </w:rPr>
        <w:t xml:space="preserve"> </w:t>
      </w:r>
      <w:r w:rsidRPr="00D81344">
        <w:rPr>
          <w:rStyle w:val="Emphasis"/>
        </w:rPr>
        <w:t>resist domination</w:t>
      </w:r>
      <w:r w:rsidRPr="00D81344">
        <w:rPr>
          <w:rStyle w:val="StyleUnderline"/>
        </w:rPr>
        <w:t xml:space="preserve"> </w:t>
      </w:r>
      <w:r w:rsidRPr="00D81344">
        <w:rPr>
          <w:sz w:val="16"/>
        </w:rPr>
        <w:t xml:space="preserve">in all its forms. By </w:t>
      </w:r>
      <w:r w:rsidRPr="00D81344">
        <w:rPr>
          <w:rStyle w:val="StyleUnderline"/>
        </w:rPr>
        <w:t>exposing</w:t>
      </w:r>
      <w:r w:rsidRPr="00D81344">
        <w:rPr>
          <w:sz w:val="16"/>
        </w:rPr>
        <w:t xml:space="preserve"> the </w:t>
      </w:r>
      <w:r w:rsidRPr="00D81344">
        <w:rPr>
          <w:rStyle w:val="StyleUnderline"/>
        </w:rPr>
        <w:t>dynamics of power and authority</w:t>
      </w:r>
      <w:r w:rsidRPr="00D81344">
        <w:rPr>
          <w:sz w:val="16"/>
        </w:rPr>
        <w:t xml:space="preserve">, critical pedagogy </w:t>
      </w:r>
      <w:r w:rsidRPr="00D81344">
        <w:rPr>
          <w:rStyle w:val="StyleUnderline"/>
        </w:rPr>
        <w:t>equips individuals with the tools to act from a position of agency and engage in the struggle for a more just and equitable society.</w:t>
      </w:r>
      <w:r w:rsidRPr="00D81344">
        <w:rPr>
          <w:sz w:val="16"/>
        </w:rPr>
        <w:t xml:space="preserve"> This battle for justice, however, is not limited to formal schooling. The broader culture—through print, media, and entertainment—plays an equally crucial role in shaping public consciousness. In a world where </w:t>
      </w:r>
      <w:r w:rsidRPr="00D81344">
        <w:rPr>
          <w:rStyle w:val="StyleUnderline"/>
        </w:rPr>
        <w:t xml:space="preserve">power manifests in economic, symbolic, and cultural forms, critical pedagogy </w:t>
      </w:r>
      <w:r w:rsidRPr="00D81344">
        <w:rPr>
          <w:rStyle w:val="Emphasis"/>
        </w:rPr>
        <w:t>becomes essential</w:t>
      </w:r>
      <w:r w:rsidRPr="00D81344">
        <w:rPr>
          <w:rStyle w:val="StyleUnderline"/>
        </w:rPr>
        <w:t xml:space="preserve"> for decoding the mechanisms of domination embedded in cultural representations and social practices.</w:t>
      </w:r>
      <w:r w:rsidRPr="00D81344">
        <w:rPr>
          <w:sz w:val="16"/>
        </w:rPr>
        <w:t xml:space="preserve"> It provides both students and citizens with the critical awareness necessary to challenge these forces and participate in the broader fight for emancipation.</w:t>
      </w:r>
    </w:p>
    <w:p w14:paraId="350A9445" w14:textId="77777777" w:rsidR="00CE0B6A" w:rsidRPr="00D81344" w:rsidRDefault="00CE0B6A" w:rsidP="00CE0B6A">
      <w:pPr>
        <w:rPr>
          <w:sz w:val="16"/>
        </w:rPr>
      </w:pPr>
      <w:r w:rsidRPr="00D81344">
        <w:rPr>
          <w:rStyle w:val="StyleUnderline"/>
        </w:rPr>
        <w:t>The rise of authoritarianism</w:t>
      </w:r>
      <w:r w:rsidRPr="00D81344">
        <w:rPr>
          <w:sz w:val="16"/>
        </w:rPr>
        <w:t xml:space="preserve"> </w:t>
      </w:r>
      <w:r w:rsidRPr="00D81344">
        <w:rPr>
          <w:rStyle w:val="StyleUnderline"/>
        </w:rPr>
        <w:t xml:space="preserve">in Canada, the U.S., and beyond underscores the </w:t>
      </w:r>
      <w:r w:rsidRPr="00D81344">
        <w:rPr>
          <w:rStyle w:val="Emphasis"/>
        </w:rPr>
        <w:t xml:space="preserve">urgent need </w:t>
      </w:r>
      <w:r w:rsidRPr="00D81344">
        <w:rPr>
          <w:rStyle w:val="StyleUnderline"/>
        </w:rPr>
        <w:t>to place education at the heart of the struggle for critical thinking</w:t>
      </w:r>
      <w:r w:rsidRPr="00D81344">
        <w:rPr>
          <w:sz w:val="16"/>
        </w:rPr>
        <w:t>. We need young people who will write themselves into the script of democracy, empowered to resist authoritarian and anti-democratic ideologies. Democracy cannot thrive without informed, engaged citizens, and critical pedagogy is vital in cultivating the awareness and courage necessary to confront the challenges of our time. It is the engine of individual and collective agency, essential to a vibrant socialist democracy.</w:t>
      </w:r>
    </w:p>
    <w:p w14:paraId="71E6E7A4" w14:textId="77777777" w:rsidR="00CE0B6A" w:rsidRPr="00D81344" w:rsidRDefault="00CE0B6A" w:rsidP="00CE0B6A">
      <w:pPr>
        <w:rPr>
          <w:sz w:val="16"/>
        </w:rPr>
      </w:pPr>
      <w:r w:rsidRPr="00D81344">
        <w:rPr>
          <w:sz w:val="16"/>
        </w:rPr>
        <w:t>A truly democratic education prioritizes human needs over profit, advocating for both economic and political rights while championing the public good above private gain. It rejects narrow self-interest, fostering a deep commitment to social responsibility and collective action. Critical pedagogy is the language of empowerment and transformation, unearthing the roots of injustice, confronting racism, poverty, and war, and inspiring us to envision a more just future. In the face of oppressive power, it reminds us that the fight for justice is not only necessary but always possible. Whether through individual acts or collective movements, public and higher education are essential for creating spaces of democratic participation and meaningful social change. What must be emphasized is that education is central to reshaping consciousness, influencing how individuals perceive themselves, others, and the broader world. Stuart Hall was right in declaring that "the left is in trouble... if it has no sense of politics being educative, of politics changing the way people see things."</w:t>
      </w:r>
    </w:p>
    <w:p w14:paraId="425170D8" w14:textId="77777777" w:rsidR="00CE0B6A" w:rsidRPr="00D81344" w:rsidRDefault="00CE0B6A" w:rsidP="00CE0B6A">
      <w:pPr>
        <w:rPr>
          <w:sz w:val="16"/>
        </w:rPr>
      </w:pPr>
      <w:r w:rsidRPr="00D81344">
        <w:rPr>
          <w:sz w:val="16"/>
        </w:rPr>
        <w:t xml:space="preserve">Ultimately, </w:t>
      </w:r>
      <w:r w:rsidRPr="00D81344">
        <w:rPr>
          <w:rStyle w:val="StyleUnderline"/>
        </w:rPr>
        <w:t xml:space="preserve">critical pedagogy is </w:t>
      </w:r>
      <w:r w:rsidRPr="00D81344">
        <w:rPr>
          <w:rStyle w:val="Emphasis"/>
        </w:rPr>
        <w:t>inseparable</w:t>
      </w:r>
      <w:r w:rsidRPr="00D81344">
        <w:rPr>
          <w:sz w:val="16"/>
        </w:rPr>
        <w:t xml:space="preserve"> </w:t>
      </w:r>
      <w:r w:rsidRPr="00D81344">
        <w:rPr>
          <w:rStyle w:val="StyleUnderline"/>
        </w:rPr>
        <w:t>from the larger battle for human rights and transformative</w:t>
      </w:r>
      <w:r w:rsidRPr="00D81344">
        <w:rPr>
          <w:sz w:val="16"/>
        </w:rPr>
        <w:t xml:space="preserve"> </w:t>
      </w:r>
      <w:r w:rsidRPr="00D81344">
        <w:rPr>
          <w:rStyle w:val="StyleUnderline"/>
        </w:rPr>
        <w:t>social and economic justice</w:t>
      </w:r>
      <w:r w:rsidRPr="00D81344">
        <w:rPr>
          <w:sz w:val="16"/>
        </w:rPr>
        <w:t xml:space="preserve">. It is not just a framework for education but a revolutionary force, igniting the fight against oppression in all its forms. </w:t>
      </w:r>
      <w:r w:rsidRPr="00D81344">
        <w:rPr>
          <w:rStyle w:val="StyleUnderline"/>
        </w:rPr>
        <w:t xml:space="preserve">Through this radical lens, education becomes a </w:t>
      </w:r>
      <w:r w:rsidRPr="00D81344">
        <w:rPr>
          <w:rStyle w:val="Emphasis"/>
        </w:rPr>
        <w:t>weapon</w:t>
      </w:r>
      <w:r w:rsidRPr="00D81344">
        <w:rPr>
          <w:rStyle w:val="StyleUnderline"/>
        </w:rPr>
        <w:t xml:space="preserve"> for dismantling systems of </w:t>
      </w:r>
      <w:r w:rsidRPr="00D81344">
        <w:rPr>
          <w:rStyle w:val="Emphasis"/>
        </w:rPr>
        <w:t>exploitation</w:t>
      </w:r>
      <w:r w:rsidRPr="00D81344">
        <w:rPr>
          <w:rStyle w:val="StyleUnderline"/>
        </w:rPr>
        <w:t xml:space="preserve">, systemic </w:t>
      </w:r>
      <w:r w:rsidRPr="00D81344">
        <w:rPr>
          <w:rStyle w:val="Emphasis"/>
        </w:rPr>
        <w:t>racism</w:t>
      </w:r>
      <w:r w:rsidRPr="00D81344">
        <w:rPr>
          <w:rStyle w:val="StyleUnderline"/>
        </w:rPr>
        <w:t xml:space="preserve">, </w:t>
      </w:r>
      <w:r w:rsidRPr="00D81344">
        <w:rPr>
          <w:rStyle w:val="Emphasis"/>
        </w:rPr>
        <w:t>militarism</w:t>
      </w:r>
      <w:r w:rsidRPr="00D81344">
        <w:rPr>
          <w:rStyle w:val="StyleUnderline"/>
        </w:rPr>
        <w:t xml:space="preserve">, and </w:t>
      </w:r>
      <w:r w:rsidRPr="00D81344">
        <w:rPr>
          <w:rStyle w:val="Emphasis"/>
        </w:rPr>
        <w:t>inequality</w:t>
      </w:r>
      <w:r w:rsidRPr="00D81344">
        <w:rPr>
          <w:rStyle w:val="StyleUnderline"/>
        </w:rPr>
        <w:t>,</w:t>
      </w:r>
      <w:r w:rsidRPr="00D81344">
        <w:rPr>
          <w:sz w:val="16"/>
        </w:rPr>
        <w:t xml:space="preserve"> forging a path toward true democracy—one that empowers </w:t>
      </w:r>
      <w:r w:rsidRPr="00D81344">
        <w:rPr>
          <w:sz w:val="16"/>
        </w:rPr>
        <w:lastRenderedPageBreak/>
        <w:t xml:space="preserve">the many, not the few. </w:t>
      </w:r>
      <w:r w:rsidRPr="00D81344">
        <w:rPr>
          <w:rStyle w:val="StyleUnderline"/>
        </w:rPr>
        <w:t>It links the struggle for individual and collective rights to the relentless pursuit of a just, liberated, and profoundly radical social order</w:t>
      </w:r>
      <w:r w:rsidRPr="00D81344">
        <w:rPr>
          <w:sz w:val="16"/>
        </w:rPr>
        <w:t>.</w:t>
      </w:r>
    </w:p>
    <w:p w14:paraId="4962E875" w14:textId="77777777" w:rsidR="00CE0B6A" w:rsidRPr="00D81344" w:rsidRDefault="00CE0B6A" w:rsidP="00CE0B6A"/>
    <w:p w14:paraId="727CB01C" w14:textId="77777777" w:rsidR="00CE0B6A" w:rsidRPr="00D81344" w:rsidRDefault="00CE0B6A" w:rsidP="00CE0B6A">
      <w:pPr>
        <w:pStyle w:val="Heading3"/>
        <w:rPr>
          <w:rFonts w:cs="Calibri"/>
        </w:rPr>
      </w:pPr>
      <w:r w:rsidRPr="00D81344">
        <w:rPr>
          <w:rFonts w:cs="Calibri"/>
        </w:rPr>
        <w:lastRenderedPageBreak/>
        <w:t>Security---Framework---AT: Fairness/Clash</w:t>
      </w:r>
    </w:p>
    <w:p w14:paraId="644BF9D8" w14:textId="15EE5608" w:rsidR="00CE0B6A" w:rsidRPr="00D81344" w:rsidRDefault="00CE0B6A" w:rsidP="00CE0B6A">
      <w:pPr>
        <w:pStyle w:val="Heading4"/>
        <w:rPr>
          <w:rFonts w:cs="Calibri"/>
        </w:rPr>
      </w:pPr>
      <w:r w:rsidRPr="00D81344">
        <w:rPr>
          <w:rFonts w:cs="Calibri"/>
        </w:rPr>
        <w:t>Teleological Fairness is bad--- Allow</w:t>
      </w:r>
      <w:r w:rsidR="00E64101">
        <w:rPr>
          <w:rFonts w:cs="Calibri"/>
        </w:rPr>
        <w:t>ing</w:t>
      </w:r>
      <w:r w:rsidRPr="00D81344">
        <w:rPr>
          <w:rFonts w:cs="Calibri"/>
        </w:rPr>
        <w:t xml:space="preserve"> harmful ideologies to go </w:t>
      </w:r>
      <w:r w:rsidRPr="00D81344">
        <w:rPr>
          <w:rFonts w:cs="Calibri"/>
          <w:u w:val="single"/>
        </w:rPr>
        <w:t>unchallenged</w:t>
      </w:r>
      <w:r w:rsidRPr="00D81344">
        <w:rPr>
          <w:rFonts w:cs="Calibri"/>
        </w:rPr>
        <w:t xml:space="preserve"> is worse---</w:t>
      </w:r>
      <w:r w:rsidR="006E6BE8">
        <w:rPr>
          <w:rFonts w:cs="Calibri"/>
        </w:rPr>
        <w:t>our framework is</w:t>
      </w:r>
      <w:r w:rsidRPr="00D81344">
        <w:rPr>
          <w:rFonts w:cs="Calibri"/>
        </w:rPr>
        <w:t xml:space="preserve"> key to social responsibility. Every 1AC is wedded to its theories. Critiquing them is better for any output of fair debates. </w:t>
      </w:r>
    </w:p>
    <w:p w14:paraId="3922A68E" w14:textId="39900420" w:rsidR="00663633" w:rsidRPr="00663633" w:rsidRDefault="00663633" w:rsidP="00663633">
      <w:pPr>
        <w:rPr>
          <w:rStyle w:val="Style13ptBold"/>
        </w:rPr>
      </w:pPr>
      <w:r w:rsidRPr="00663633">
        <w:rPr>
          <w:rStyle w:val="Style13ptBold"/>
        </w:rPr>
        <w:t xml:space="preserve">Dunne, </w:t>
      </w:r>
      <w:r w:rsidRPr="00663633">
        <w:rPr>
          <w:rStyle w:val="Style13ptBold"/>
        </w:rPr>
        <w:t>Professor of International Relations</w:t>
      </w:r>
      <w:r w:rsidRPr="00663633">
        <w:rPr>
          <w:rStyle w:val="Style13ptBold"/>
        </w:rPr>
        <w:t xml:space="preserve"> at the University of Queensland, 24. </w:t>
      </w:r>
    </w:p>
    <w:p w14:paraId="51BCB88C" w14:textId="7D40C717" w:rsidR="00CE0B6A" w:rsidRPr="00663633" w:rsidRDefault="00CE0B6A" w:rsidP="00663633">
      <w:r w:rsidRPr="00663633">
        <w:t>Tim Dunne 24. Professor of International Relations and Director of Research of the Asia-</w:t>
      </w:r>
      <w:proofErr w:type="spellStart"/>
      <w:r w:rsidRPr="00663633">
        <w:t>Pacifi</w:t>
      </w:r>
      <w:proofErr w:type="spellEnd"/>
      <w:r w:rsidRPr="00663633">
        <w:t xml:space="preserve"> c Centre for the Responsibility to Protect at the University of Queensland. He is an editor of the European Journal of International Relations and has written and edited nine books, including Worlds in Collision: Terror and the Future of Global Order (co-edited with Ken Booth, 2002) and Foreign Policy: Theories, Actors, Issues (co-edited with Steve Smith and Amelia </w:t>
      </w:r>
      <w:proofErr w:type="spellStart"/>
      <w:r w:rsidRPr="00663633">
        <w:t>Hadfi</w:t>
      </w:r>
      <w:proofErr w:type="spellEnd"/>
      <w:r w:rsidRPr="00663633">
        <w:t xml:space="preserve"> eld, 2008). Milja Kurki, and Steve Smith. International relations theories: Discipline and diversity. Oxford University Press, 2024 is the most recent version of the book.  HDCSW-Packet</w:t>
      </w:r>
    </w:p>
    <w:p w14:paraId="5000ADF9" w14:textId="77777777" w:rsidR="00CE0B6A" w:rsidRPr="00D81344" w:rsidRDefault="00CE0B6A" w:rsidP="00CE0B6A">
      <w:pPr>
        <w:rPr>
          <w:sz w:val="16"/>
        </w:rPr>
      </w:pPr>
      <w:r w:rsidRPr="00D81344">
        <w:rPr>
          <w:sz w:val="16"/>
        </w:rPr>
        <w:t xml:space="preserve">We disagree with </w:t>
      </w:r>
      <w:proofErr w:type="spellStart"/>
      <w:r w:rsidRPr="00D81344">
        <w:rPr>
          <w:sz w:val="16"/>
        </w:rPr>
        <w:t>Holsti</w:t>
      </w:r>
      <w:proofErr w:type="spellEnd"/>
      <w:r w:rsidRPr="00D81344">
        <w:rPr>
          <w:sz w:val="16"/>
        </w:rPr>
        <w:t xml:space="preserve">. We believe that </w:t>
      </w:r>
      <w:r w:rsidRPr="00D81344">
        <w:rPr>
          <w:rStyle w:val="StyleUnderline"/>
        </w:rPr>
        <w:t>the field is now</w:t>
      </w:r>
      <w:r w:rsidRPr="00D81344">
        <w:rPr>
          <w:sz w:val="16"/>
        </w:rPr>
        <w:t xml:space="preserve"> much </w:t>
      </w:r>
      <w:r w:rsidRPr="00D81344">
        <w:rPr>
          <w:rStyle w:val="Emphasis"/>
        </w:rPr>
        <w:t>healthier</w:t>
      </w:r>
      <w:r w:rsidRPr="00D81344">
        <w:rPr>
          <w:sz w:val="16"/>
        </w:rPr>
        <w:t xml:space="preserve"> </w:t>
      </w:r>
      <w:r w:rsidRPr="00D81344">
        <w:rPr>
          <w:rStyle w:val="StyleUnderline"/>
        </w:rPr>
        <w:t xml:space="preserve">because of the proliferation of </w:t>
      </w:r>
      <w:r w:rsidRPr="00D81344">
        <w:rPr>
          <w:rStyle w:val="Emphasis"/>
        </w:rPr>
        <w:t>theories</w:t>
      </w:r>
      <w:r w:rsidRPr="00D81344">
        <w:rPr>
          <w:sz w:val="16"/>
        </w:rPr>
        <w:t xml:space="preserve">. Not only has this </w:t>
      </w:r>
      <w:r w:rsidRPr="00D81344">
        <w:rPr>
          <w:rStyle w:val="StyleUnderline"/>
        </w:rPr>
        <w:t xml:space="preserve">resulted in a </w:t>
      </w:r>
      <w:r w:rsidRPr="00D81344">
        <w:rPr>
          <w:rStyle w:val="Emphasis"/>
        </w:rPr>
        <w:t>significant rethink</w:t>
      </w:r>
      <w:r w:rsidRPr="00D81344">
        <w:rPr>
          <w:sz w:val="16"/>
        </w:rPr>
        <w:t xml:space="preserve"> </w:t>
      </w:r>
      <w:r w:rsidRPr="00D81344">
        <w:rPr>
          <w:rStyle w:val="StyleUnderline"/>
        </w:rPr>
        <w:t xml:space="preserve">about what the field consists </w:t>
      </w:r>
      <w:proofErr w:type="gramStart"/>
      <w:r w:rsidRPr="00D81344">
        <w:rPr>
          <w:rStyle w:val="StyleUnderline"/>
        </w:rPr>
        <w:t>of</w:t>
      </w:r>
      <w:r w:rsidRPr="00D81344">
        <w:rPr>
          <w:sz w:val="16"/>
        </w:rPr>
        <w:t>,</w:t>
      </w:r>
      <w:proofErr w:type="gramEnd"/>
      <w:r w:rsidRPr="00D81344">
        <w:rPr>
          <w:sz w:val="16"/>
        </w:rPr>
        <w:t xml:space="preserve"> </w:t>
      </w:r>
      <w:r w:rsidRPr="00D81344">
        <w:rPr>
          <w:rStyle w:val="StyleUnderline"/>
        </w:rPr>
        <w:t xml:space="preserve">it has also led to a </w:t>
      </w:r>
      <w:r w:rsidRPr="00D81344">
        <w:rPr>
          <w:rStyle w:val="Emphasis"/>
        </w:rPr>
        <w:t>questioning</w:t>
      </w:r>
      <w:r w:rsidRPr="00D81344">
        <w:rPr>
          <w:rStyle w:val="StyleUnderline"/>
        </w:rPr>
        <w:t xml:space="preserve"> of the</w:t>
      </w:r>
      <w:r w:rsidRPr="00D81344">
        <w:rPr>
          <w:sz w:val="16"/>
        </w:rPr>
        <w:t xml:space="preserve"> </w:t>
      </w:r>
      <w:r w:rsidRPr="00D81344">
        <w:rPr>
          <w:rStyle w:val="Emphasis"/>
        </w:rPr>
        <w:t>main assumptions</w:t>
      </w:r>
      <w:r w:rsidRPr="00D81344">
        <w:rPr>
          <w:sz w:val="16"/>
        </w:rPr>
        <w:t xml:space="preserve"> </w:t>
      </w:r>
      <w:r w:rsidRPr="00D81344">
        <w:rPr>
          <w:rStyle w:val="StyleUnderline"/>
        </w:rPr>
        <w:t xml:space="preserve">of the </w:t>
      </w:r>
      <w:r w:rsidRPr="00D81344">
        <w:rPr>
          <w:rStyle w:val="Emphasis"/>
        </w:rPr>
        <w:t>ontology</w:t>
      </w:r>
      <w:r w:rsidRPr="00D81344">
        <w:rPr>
          <w:sz w:val="16"/>
        </w:rPr>
        <w:t xml:space="preserve"> </w:t>
      </w:r>
      <w:r w:rsidRPr="00D81344">
        <w:rPr>
          <w:rStyle w:val="StyleUnderline"/>
        </w:rPr>
        <w:t>and</w:t>
      </w:r>
      <w:r w:rsidRPr="00D81344">
        <w:rPr>
          <w:sz w:val="16"/>
        </w:rPr>
        <w:t xml:space="preserve"> </w:t>
      </w:r>
      <w:r w:rsidRPr="00D81344">
        <w:rPr>
          <w:rStyle w:val="Emphasis"/>
        </w:rPr>
        <w:t>epistemology</w:t>
      </w:r>
      <w:r w:rsidRPr="00D81344">
        <w:rPr>
          <w:sz w:val="16"/>
        </w:rPr>
        <w:t xml:space="preserve"> of </w:t>
      </w:r>
      <w:r w:rsidRPr="00D81344">
        <w:rPr>
          <w:rStyle w:val="StyleUnderline"/>
        </w:rPr>
        <w:t>the discipline</w:t>
      </w:r>
      <w:r w:rsidRPr="00D81344">
        <w:rPr>
          <w:sz w:val="16"/>
        </w:rPr>
        <w:t xml:space="preserve">. Together </w:t>
      </w:r>
      <w:r w:rsidRPr="00D81344">
        <w:rPr>
          <w:rStyle w:val="StyleUnderline"/>
        </w:rPr>
        <w:t xml:space="preserve">we see these developments as </w:t>
      </w:r>
      <w:proofErr w:type="gramStart"/>
      <w:r w:rsidRPr="00D81344">
        <w:rPr>
          <w:rStyle w:val="StyleUnderline"/>
        </w:rPr>
        <w:t>opening up</w:t>
      </w:r>
      <w:proofErr w:type="gramEnd"/>
      <w:r w:rsidRPr="00D81344">
        <w:rPr>
          <w:rStyle w:val="StyleUnderline"/>
        </w:rPr>
        <w:t xml:space="preserve"> space for much </w:t>
      </w:r>
      <w:r w:rsidRPr="00D81344">
        <w:rPr>
          <w:rStyle w:val="Emphasis"/>
        </w:rPr>
        <w:t>more debate</w:t>
      </w:r>
      <w:r w:rsidRPr="00D81344">
        <w:rPr>
          <w:sz w:val="16"/>
        </w:rPr>
        <w:t xml:space="preserve">, </w:t>
      </w:r>
      <w:r w:rsidRPr="00D81344">
        <w:rPr>
          <w:rStyle w:val="StyleUnderline"/>
        </w:rPr>
        <w:t>and</w:t>
      </w:r>
      <w:r w:rsidRPr="00D81344">
        <w:rPr>
          <w:sz w:val="16"/>
        </w:rPr>
        <w:t xml:space="preserve">, crucially, to </w:t>
      </w:r>
      <w:r w:rsidRPr="00D81344">
        <w:rPr>
          <w:rStyle w:val="StyleUnderline"/>
        </w:rPr>
        <w:t>legitimize a wider variety of theories</w:t>
      </w:r>
      <w:r w:rsidRPr="00D81344">
        <w:rPr>
          <w:sz w:val="16"/>
        </w:rPr>
        <w:t xml:space="preserve">. On the one hand, then, </w:t>
      </w:r>
      <w:r w:rsidRPr="00D81344">
        <w:rPr>
          <w:rStyle w:val="StyleUnderline"/>
        </w:rPr>
        <w:t xml:space="preserve">the range of theories allows us to think about more aspects of </w:t>
      </w:r>
      <w:r w:rsidRPr="00D81344">
        <w:rPr>
          <w:rStyle w:val="Emphasis"/>
        </w:rPr>
        <w:t>i</w:t>
      </w:r>
      <w:r w:rsidRPr="00D81344">
        <w:rPr>
          <w:rStyle w:val="StyleUnderline"/>
        </w:rPr>
        <w:t xml:space="preserve">nternational </w:t>
      </w:r>
      <w:r w:rsidRPr="00D81344">
        <w:rPr>
          <w:rStyle w:val="Emphasis"/>
        </w:rPr>
        <w:t>r</w:t>
      </w:r>
      <w:r w:rsidRPr="00D81344">
        <w:rPr>
          <w:rStyle w:val="StyleUnderline"/>
        </w:rPr>
        <w:t>elations than before, and because they are often based on epistemological positions</w:t>
      </w:r>
      <w:r w:rsidRPr="00D81344">
        <w:rPr>
          <w:sz w:val="16"/>
        </w:rPr>
        <w:t xml:space="preserve"> </w:t>
      </w:r>
      <w:r w:rsidRPr="00D81344">
        <w:rPr>
          <w:rStyle w:val="Emphasis"/>
        </w:rPr>
        <w:t xml:space="preserve">far removed from </w:t>
      </w:r>
      <w:proofErr w:type="gramStart"/>
      <w:r w:rsidRPr="00D81344">
        <w:rPr>
          <w:rStyle w:val="Emphasis"/>
        </w:rPr>
        <w:t>positivism</w:t>
      </w:r>
      <w:proofErr w:type="gramEnd"/>
      <w:r w:rsidRPr="00D81344">
        <w:rPr>
          <w:sz w:val="16"/>
        </w:rPr>
        <w:t xml:space="preserve"> </w:t>
      </w:r>
      <w:r w:rsidRPr="00D81344">
        <w:rPr>
          <w:rStyle w:val="StyleUnderline"/>
        </w:rPr>
        <w:t>they also allow us to</w:t>
      </w:r>
      <w:r w:rsidRPr="00D81344">
        <w:rPr>
          <w:sz w:val="16"/>
        </w:rPr>
        <w:t xml:space="preserve"> </w:t>
      </w:r>
      <w:r w:rsidRPr="00D81344">
        <w:rPr>
          <w:rStyle w:val="StyleUnderline"/>
        </w:rPr>
        <w:t>reflect</w:t>
      </w:r>
      <w:r w:rsidRPr="00D81344">
        <w:rPr>
          <w:sz w:val="16"/>
        </w:rPr>
        <w:t xml:space="preserve"> </w:t>
      </w:r>
      <w:r w:rsidRPr="00D81344">
        <w:rPr>
          <w:rStyle w:val="StyleUnderline"/>
        </w:rPr>
        <w:t>on</w:t>
      </w:r>
      <w:r w:rsidRPr="00D81344">
        <w:rPr>
          <w:sz w:val="16"/>
        </w:rPr>
        <w:t xml:space="preserve"> just </w:t>
      </w:r>
      <w:r w:rsidRPr="00D81344">
        <w:rPr>
          <w:rStyle w:val="Emphasis"/>
        </w:rPr>
        <w:t>how</w:t>
      </w:r>
      <w:r w:rsidRPr="00D81344">
        <w:rPr>
          <w:sz w:val="16"/>
        </w:rPr>
        <w:t xml:space="preserve"> </w:t>
      </w:r>
      <w:r w:rsidRPr="00D81344">
        <w:rPr>
          <w:rStyle w:val="StyleUnderline"/>
        </w:rPr>
        <w:t>we think about the world</w:t>
      </w:r>
      <w:r w:rsidRPr="00D81344">
        <w:rPr>
          <w:sz w:val="16"/>
        </w:rPr>
        <w:t xml:space="preserve">. This widening of theories has been achieved in part by a </w:t>
      </w:r>
      <w:r w:rsidRPr="00D81344">
        <w:rPr>
          <w:rStyle w:val="StyleUnderline"/>
        </w:rPr>
        <w:t>much closer engagement with other social sciences, so that sociological or anthropological accounts of international relations are every bit as worthy as conventional political or economic accounts</w:t>
      </w:r>
      <w:r w:rsidRPr="00D81344">
        <w:rPr>
          <w:sz w:val="16"/>
        </w:rPr>
        <w:t xml:space="preserve">. We see this situation as better than that of most of the last century, when one theory (realism) dominated the </w:t>
      </w:r>
      <w:r w:rsidRPr="00D81344">
        <w:rPr>
          <w:sz w:val="16"/>
        </w:rPr>
        <w:lastRenderedPageBreak/>
        <w:t>discipline, and one view of knowledge construction (positivism) reigned supreme. But, of course, there is no denying that this plurality of approaches does raise some significant problems, most obviously how to choose between theories.</w:t>
      </w:r>
    </w:p>
    <w:p w14:paraId="451EFE80" w14:textId="77777777" w:rsidR="00CE0B6A" w:rsidRPr="00D81344" w:rsidRDefault="00CE0B6A" w:rsidP="00CE0B6A">
      <w:pPr>
        <w:rPr>
          <w:sz w:val="16"/>
        </w:rPr>
      </w:pPr>
      <w:r w:rsidRPr="00D81344">
        <w:rPr>
          <w:sz w:val="16"/>
        </w:rPr>
        <w:t>What do theories share</w:t>
      </w:r>
    </w:p>
    <w:p w14:paraId="5116548F" w14:textId="77777777" w:rsidR="00CE0B6A" w:rsidRPr="00D81344" w:rsidRDefault="00CE0B6A" w:rsidP="00CE0B6A">
      <w:pPr>
        <w:rPr>
          <w:sz w:val="16"/>
        </w:rPr>
      </w:pPr>
      <w:r w:rsidRPr="00D81344">
        <w:rPr>
          <w:sz w:val="16"/>
        </w:rPr>
        <w:t xml:space="preserve">Despite the very significant differences between the theories dealt with in this book, it is important to note that they share three significant assumptions. First, and chief among these, is </w:t>
      </w:r>
      <w:r w:rsidRPr="00D81344">
        <w:rPr>
          <w:rStyle w:val="StyleUnderline"/>
        </w:rPr>
        <w:t>their shared commitment to the importance of theory in understanding the world</w:t>
      </w:r>
      <w:r w:rsidRPr="00D81344">
        <w:rPr>
          <w:sz w:val="16"/>
        </w:rPr>
        <w:t xml:space="preserve">. In direct contrast to those who see theory as irrelevant or optional, all the authors in this book think that </w:t>
      </w:r>
      <w:r w:rsidRPr="00D81344">
        <w:rPr>
          <w:rStyle w:val="Emphasis"/>
        </w:rPr>
        <w:t>theory is central</w:t>
      </w:r>
      <w:r w:rsidRPr="00D81344">
        <w:rPr>
          <w:sz w:val="16"/>
        </w:rPr>
        <w:t xml:space="preserve"> </w:t>
      </w:r>
      <w:r w:rsidRPr="00D81344">
        <w:rPr>
          <w:rStyle w:val="StyleUnderline"/>
        </w:rPr>
        <w:t xml:space="preserve">to explaining </w:t>
      </w:r>
      <w:r w:rsidRPr="00D81344">
        <w:rPr>
          <w:rStyle w:val="Emphasis"/>
        </w:rPr>
        <w:t>i</w:t>
      </w:r>
      <w:r w:rsidRPr="00D81344">
        <w:rPr>
          <w:rStyle w:val="StyleUnderline"/>
        </w:rPr>
        <w:t>nternational</w:t>
      </w:r>
      <w:r w:rsidRPr="00D81344">
        <w:rPr>
          <w:sz w:val="16"/>
        </w:rPr>
        <w:t xml:space="preserve"> </w:t>
      </w:r>
      <w:r w:rsidRPr="00D81344">
        <w:rPr>
          <w:rStyle w:val="Emphasis"/>
        </w:rPr>
        <w:t>r</w:t>
      </w:r>
      <w:r w:rsidRPr="00D81344">
        <w:rPr>
          <w:rStyle w:val="StyleUnderline"/>
        </w:rPr>
        <w:t>elations</w:t>
      </w:r>
      <w:r w:rsidRPr="00D81344">
        <w:rPr>
          <w:sz w:val="16"/>
        </w:rPr>
        <w:t xml:space="preserve">. </w:t>
      </w:r>
      <w:r w:rsidRPr="00D81344">
        <w:rPr>
          <w:rStyle w:val="StyleUnderline"/>
        </w:rPr>
        <w:t>We need to stress the importance of this assumption</w:t>
      </w:r>
      <w:r w:rsidRPr="00D81344">
        <w:rPr>
          <w:sz w:val="16"/>
        </w:rPr>
        <w:t xml:space="preserve">, since </w:t>
      </w:r>
      <w:r w:rsidRPr="00D81344">
        <w:rPr>
          <w:rStyle w:val="StyleUnderline"/>
        </w:rPr>
        <w:t xml:space="preserve">many continue to believe that theory merely </w:t>
      </w:r>
      <w:r w:rsidRPr="00D81344">
        <w:rPr>
          <w:rStyle w:val="Emphasis"/>
        </w:rPr>
        <w:t xml:space="preserve">gets in the way </w:t>
      </w:r>
      <w:r w:rsidRPr="00D81344">
        <w:rPr>
          <w:sz w:val="16"/>
        </w:rPr>
        <w:t xml:space="preserve">of understanding the world, </w:t>
      </w:r>
      <w:r w:rsidRPr="00D81344">
        <w:rPr>
          <w:rStyle w:val="StyleUnderline"/>
        </w:rPr>
        <w:t xml:space="preserve">and at worst is simply a way of making things more complicated than they really are. In our view, the option of </w:t>
      </w:r>
      <w:r w:rsidRPr="00D81344">
        <w:rPr>
          <w:rStyle w:val="Emphasis"/>
        </w:rPr>
        <w:t>non-theoretical accounts</w:t>
      </w:r>
      <w:r w:rsidRPr="00D81344">
        <w:rPr>
          <w:rStyle w:val="StyleUnderline"/>
        </w:rPr>
        <w:t xml:space="preserve"> of the world is simply </w:t>
      </w:r>
      <w:r w:rsidRPr="00D81344">
        <w:rPr>
          <w:rStyle w:val="Emphasis"/>
        </w:rPr>
        <w:t>not available</w:t>
      </w:r>
      <w:r w:rsidRPr="00D81344">
        <w:rPr>
          <w:sz w:val="16"/>
        </w:rPr>
        <w:t xml:space="preserve">. </w:t>
      </w:r>
      <w:r w:rsidRPr="00D81344">
        <w:rPr>
          <w:rStyle w:val="Emphasis"/>
        </w:rPr>
        <w:t>All</w:t>
      </w:r>
      <w:r w:rsidRPr="00D81344">
        <w:rPr>
          <w:rStyle w:val="StyleUnderline"/>
        </w:rPr>
        <w:t xml:space="preserve"> observation of international relations</w:t>
      </w:r>
      <w:r w:rsidRPr="00D81344">
        <w:rPr>
          <w:sz w:val="16"/>
        </w:rPr>
        <w:t xml:space="preserve"> </w:t>
      </w:r>
      <w:proofErr w:type="gramStart"/>
      <w:r w:rsidRPr="00D81344">
        <w:rPr>
          <w:rStyle w:val="StyleUnderline"/>
        </w:rPr>
        <w:t>has to</w:t>
      </w:r>
      <w:proofErr w:type="gramEnd"/>
      <w:r w:rsidRPr="00D81344">
        <w:rPr>
          <w:rStyle w:val="StyleUnderline"/>
        </w:rPr>
        <w:t xml:space="preserve"> be carried out in the </w:t>
      </w:r>
      <w:r w:rsidRPr="00D81344">
        <w:rPr>
          <w:rStyle w:val="Emphasis"/>
        </w:rPr>
        <w:t>language of some theory</w:t>
      </w:r>
      <w:r w:rsidRPr="00D81344">
        <w:rPr>
          <w:rStyle w:val="StyleUnderline"/>
        </w:rPr>
        <w:t xml:space="preserve"> or other.</w:t>
      </w:r>
      <w:r w:rsidRPr="00D81344">
        <w:rPr>
          <w:sz w:val="16"/>
        </w:rPr>
        <w:t xml:space="preserve"> </w:t>
      </w:r>
      <w:r w:rsidRPr="00D81344">
        <w:rPr>
          <w:rStyle w:val="StyleUnderline"/>
        </w:rPr>
        <w:t>The choice</w:t>
      </w:r>
      <w:r w:rsidRPr="00D81344">
        <w:rPr>
          <w:sz w:val="16"/>
        </w:rPr>
        <w:t xml:space="preserve">, then, </w:t>
      </w:r>
      <w:r w:rsidRPr="00D81344">
        <w:rPr>
          <w:rStyle w:val="StyleUnderline"/>
        </w:rPr>
        <w:t>is</w:t>
      </w:r>
      <w:r w:rsidRPr="00D81344">
        <w:rPr>
          <w:sz w:val="16"/>
        </w:rPr>
        <w:t xml:space="preserve"> </w:t>
      </w:r>
      <w:r w:rsidRPr="00D81344">
        <w:rPr>
          <w:rStyle w:val="StyleUnderline"/>
        </w:rPr>
        <w:t xml:space="preserve">one of whether you are </w:t>
      </w:r>
      <w:r w:rsidRPr="00D81344">
        <w:rPr>
          <w:rStyle w:val="Emphasis"/>
        </w:rPr>
        <w:t>aware of the assumptions</w:t>
      </w:r>
      <w:r w:rsidRPr="00D81344">
        <w:rPr>
          <w:rStyle w:val="StyleUnderline"/>
        </w:rPr>
        <w:t xml:space="preserve"> you are bringing to your study of the world </w:t>
      </w:r>
      <w:r w:rsidRPr="00D81344">
        <w:rPr>
          <w:rStyle w:val="Emphasis"/>
        </w:rPr>
        <w:t>or not</w:t>
      </w:r>
      <w:r w:rsidRPr="00D81344">
        <w:rPr>
          <w:rStyle w:val="StyleUnderline"/>
        </w:rPr>
        <w:t xml:space="preserve">. Indeed, texts that begin by saying that they are </w:t>
      </w:r>
      <w:r w:rsidRPr="00D81344">
        <w:rPr>
          <w:rStyle w:val="Emphasis"/>
        </w:rPr>
        <w:t>only looking at ‘the facts’</w:t>
      </w:r>
      <w:r w:rsidRPr="00D81344">
        <w:rPr>
          <w:rStyle w:val="StyleUnderline"/>
        </w:rPr>
        <w:t xml:space="preserve"> are theoretically laden</w:t>
      </w:r>
      <w:r w:rsidRPr="00D81344">
        <w:rPr>
          <w:sz w:val="16"/>
        </w:rPr>
        <w:t xml:space="preserve">: </w:t>
      </w:r>
      <w:r w:rsidRPr="00D81344">
        <w:rPr>
          <w:rStyle w:val="StyleUnderline"/>
        </w:rPr>
        <w:t xml:space="preserve">this is because what counts as ‘the facts’ is either something that is </w:t>
      </w:r>
      <w:r w:rsidRPr="00D81344">
        <w:rPr>
          <w:rStyle w:val="Emphasis"/>
        </w:rPr>
        <w:t xml:space="preserve">explicitly linked to a </w:t>
      </w:r>
      <w:proofErr w:type="gramStart"/>
      <w:r w:rsidRPr="00D81344">
        <w:rPr>
          <w:rStyle w:val="Emphasis"/>
        </w:rPr>
        <w:t>theory</w:t>
      </w:r>
      <w:r w:rsidRPr="00D81344">
        <w:rPr>
          <w:rStyle w:val="StyleUnderline"/>
        </w:rPr>
        <w:t>, or</w:t>
      </w:r>
      <w:proofErr w:type="gramEnd"/>
      <w:r w:rsidRPr="00D81344">
        <w:rPr>
          <w:rStyle w:val="StyleUnderline"/>
        </w:rPr>
        <w:t xml:space="preserve"> is instead the result of powerful and unstated assumptions</w:t>
      </w:r>
      <w:r w:rsidRPr="00D81344">
        <w:rPr>
          <w:sz w:val="16"/>
        </w:rPr>
        <w:t>.</w:t>
      </w:r>
    </w:p>
    <w:p w14:paraId="60B6C68B" w14:textId="5E3258FF" w:rsidR="00CE0B6A" w:rsidRDefault="00ED3AF9" w:rsidP="00ED3AF9">
      <w:pPr>
        <w:pStyle w:val="Heading3"/>
      </w:pPr>
      <w:r>
        <w:t>Security---Framework---AT: Clash</w:t>
      </w:r>
    </w:p>
    <w:p w14:paraId="4C8D2027" w14:textId="77777777" w:rsidR="00ED3AF9" w:rsidRDefault="00ED3AF9" w:rsidP="00ED3AF9">
      <w:pPr>
        <w:pStyle w:val="Heading4"/>
        <w:rPr>
          <w:rFonts w:cs="Calibri"/>
        </w:rPr>
      </w:pPr>
      <w:r w:rsidRPr="00D81344">
        <w:rPr>
          <w:rFonts w:cs="Calibri"/>
        </w:rPr>
        <w:t xml:space="preserve">Opportunity cost focus is </w:t>
      </w:r>
      <w:r w:rsidRPr="00D81344">
        <w:rPr>
          <w:rFonts w:cs="Calibri"/>
          <w:u w:val="single"/>
        </w:rPr>
        <w:t>bad</w:t>
      </w:r>
      <w:r w:rsidRPr="00D81344">
        <w:rPr>
          <w:rFonts w:cs="Calibri"/>
        </w:rPr>
        <w:t>---Requiring an opportunity cost framework forces us into a problem-solving framework that ASSUMES variables that we critique are undeniably TRUE. Reject that premise.</w:t>
      </w:r>
    </w:p>
    <w:p w14:paraId="5D175920" w14:textId="77777777" w:rsidR="00ED3AF9" w:rsidRPr="007A6DC2" w:rsidRDefault="00ED3AF9" w:rsidP="00ED3AF9">
      <w:pPr>
        <w:rPr>
          <w:rStyle w:val="Style13ptBold"/>
        </w:rPr>
      </w:pPr>
      <w:r w:rsidRPr="007A6DC2">
        <w:rPr>
          <w:rStyle w:val="Style13ptBold"/>
        </w:rPr>
        <w:t xml:space="preserve">Armstrong, Department of Politics and International Relations, University of Southampton, 23. </w:t>
      </w:r>
    </w:p>
    <w:p w14:paraId="63C2FC1C" w14:textId="77777777" w:rsidR="00ED3AF9" w:rsidRPr="007A6DC2" w:rsidRDefault="00ED3AF9" w:rsidP="00ED3AF9">
      <w:r w:rsidRPr="007A6DC2">
        <w:t>Chris Armstrong 23. Department of Politics and International Relations, University of Southampton “Global justice and the opportunity costs of conservation”.  2023 Apr;37(2</w:t>
      </w:r>
      <w:proofErr w:type="gramStart"/>
      <w:r w:rsidRPr="007A6DC2">
        <w:t>):e</w:t>
      </w:r>
      <w:proofErr w:type="gramEnd"/>
      <w:r w:rsidRPr="007A6DC2">
        <w:t xml:space="preserve">14018. </w:t>
      </w:r>
      <w:proofErr w:type="spellStart"/>
      <w:r w:rsidRPr="007A6DC2">
        <w:t>doi</w:t>
      </w:r>
      <w:proofErr w:type="spellEnd"/>
      <w:r w:rsidRPr="007A6DC2">
        <w:t xml:space="preserve">: 10.1111/cobi.14018. </w:t>
      </w:r>
      <w:proofErr w:type="spellStart"/>
      <w:r w:rsidRPr="007A6DC2">
        <w:t>Epub</w:t>
      </w:r>
      <w:proofErr w:type="spellEnd"/>
      <w:r w:rsidRPr="007A6DC2">
        <w:t xml:space="preserve"> 2022 Nov 27. HDCSW-Packet</w:t>
      </w:r>
    </w:p>
    <w:p w14:paraId="4A4EB60F" w14:textId="77777777" w:rsidR="00ED3AF9" w:rsidRPr="00D81344" w:rsidRDefault="00ED3AF9" w:rsidP="00ED3AF9">
      <w:pPr>
        <w:rPr>
          <w:sz w:val="16"/>
        </w:rPr>
      </w:pPr>
      <w:r w:rsidRPr="00D81344">
        <w:rPr>
          <w:rStyle w:val="StyleUnderline"/>
        </w:rPr>
        <w:t>Opportunity costs</w:t>
      </w:r>
      <w:r w:rsidRPr="00D81344">
        <w:rPr>
          <w:sz w:val="16"/>
        </w:rPr>
        <w:t xml:space="preserve"> can represent a significant portion of the costs associated with conservation projects and </w:t>
      </w:r>
      <w:r w:rsidRPr="00D81344">
        <w:rPr>
          <w:rStyle w:val="StyleUnderline"/>
        </w:rPr>
        <w:t xml:space="preserve">frequently </w:t>
      </w:r>
      <w:r w:rsidRPr="00D81344">
        <w:rPr>
          <w:rStyle w:val="Emphasis"/>
        </w:rPr>
        <w:t>outstrip</w:t>
      </w:r>
      <w:r w:rsidRPr="00D81344">
        <w:rPr>
          <w:rStyle w:val="StyleUnderline"/>
        </w:rPr>
        <w:t xml:space="preserve"> </w:t>
      </w:r>
      <w:r w:rsidRPr="00D81344">
        <w:rPr>
          <w:rStyle w:val="Emphasis"/>
        </w:rPr>
        <w:t>other kinds of cost</w:t>
      </w:r>
      <w:r w:rsidRPr="00D81344">
        <w:rPr>
          <w:sz w:val="16"/>
        </w:rPr>
        <w:t xml:space="preserve">. They are typically understood to refer to the benefits someone would have obtained if conservation projects had not required them to give up current activities, such as farming or hunting or if the land had been available for uses other than conservation. This familiar way of </w:t>
      </w:r>
      <w:r w:rsidRPr="00D81344">
        <w:rPr>
          <w:rStyle w:val="StyleUnderline"/>
        </w:rPr>
        <w:t>identifying opportunity costs</w:t>
      </w:r>
      <w:r w:rsidRPr="00D81344">
        <w:rPr>
          <w:sz w:val="16"/>
        </w:rPr>
        <w:t xml:space="preserve"> </w:t>
      </w:r>
      <w:r w:rsidRPr="00D81344">
        <w:rPr>
          <w:rStyle w:val="Emphasis"/>
        </w:rPr>
        <w:t>is flawed</w:t>
      </w:r>
      <w:r w:rsidRPr="00D81344">
        <w:rPr>
          <w:sz w:val="16"/>
        </w:rPr>
        <w:t xml:space="preserve">, however, </w:t>
      </w:r>
      <w:r w:rsidRPr="00D81344">
        <w:rPr>
          <w:rStyle w:val="StyleUnderline"/>
        </w:rPr>
        <w:t xml:space="preserve">because it </w:t>
      </w:r>
      <w:r w:rsidRPr="00D81344">
        <w:rPr>
          <w:sz w:val="16"/>
        </w:rPr>
        <w:t xml:space="preserve">threatens to </w:t>
      </w:r>
      <w:r w:rsidRPr="00D81344">
        <w:rPr>
          <w:rStyle w:val="Emphasis"/>
        </w:rPr>
        <w:t>condone</w:t>
      </w:r>
      <w:r w:rsidRPr="00D81344">
        <w:rPr>
          <w:sz w:val="16"/>
        </w:rPr>
        <w:t xml:space="preserve">, </w:t>
      </w:r>
      <w:r w:rsidRPr="00D81344">
        <w:rPr>
          <w:rStyle w:val="StyleUnderline"/>
        </w:rPr>
        <w:t>or take advantage of</w:t>
      </w:r>
      <w:r w:rsidRPr="00D81344">
        <w:rPr>
          <w:sz w:val="16"/>
        </w:rPr>
        <w:t xml:space="preserve">, the </w:t>
      </w:r>
      <w:r w:rsidRPr="00D81344">
        <w:rPr>
          <w:rStyle w:val="Emphasis"/>
        </w:rPr>
        <w:t>injustices</w:t>
      </w:r>
      <w:r w:rsidRPr="00D81344">
        <w:rPr>
          <w:sz w:val="16"/>
        </w:rPr>
        <w:t xml:space="preserve"> </w:t>
      </w:r>
      <w:r w:rsidRPr="00D81344">
        <w:rPr>
          <w:rStyle w:val="StyleUnderline"/>
        </w:rPr>
        <w:t xml:space="preserve">that many people face that </w:t>
      </w:r>
      <w:r w:rsidRPr="00D81344">
        <w:rPr>
          <w:rStyle w:val="Emphasis"/>
        </w:rPr>
        <w:t>affect</w:t>
      </w:r>
      <w:r w:rsidRPr="00D81344">
        <w:rPr>
          <w:rStyle w:val="StyleUnderline"/>
        </w:rPr>
        <w:t xml:space="preserve"> their </w:t>
      </w:r>
      <w:r w:rsidRPr="00D81344">
        <w:rPr>
          <w:rStyle w:val="Emphasis"/>
        </w:rPr>
        <w:t>opportunities</w:t>
      </w:r>
      <w:r w:rsidRPr="00D81344">
        <w:rPr>
          <w:sz w:val="16"/>
        </w:rPr>
        <w:t xml:space="preserve">. I integrated ideas from the political theory of global justice to examine how the analysis of opportunity costs illustrates the importance of considering conservation and issues of global justice together, rather than thinking about them in isolation. I distinguish four baselines for defining opportunity costs. A status quo baseline defines opportunity costs by asking what people would have earned had a conservation project not happened. A willingness to accept baseline defines them by asking people what it would take to make them indifferent to whether a conservation project takes place or not. An antipoverty baseline suggests that </w:t>
      </w:r>
      <w:r w:rsidRPr="00D81344">
        <w:rPr>
          <w:sz w:val="16"/>
        </w:rPr>
        <w:lastRenderedPageBreak/>
        <w:t xml:space="preserve">opportunity costs have been met when people affected by a project are not left in poverty. An egalitarian baseline suggests opportunity costs have been met when people are not left in relative disadvantage, with worse than average opportunities. I argue that the </w:t>
      </w:r>
      <w:r w:rsidRPr="00D81344">
        <w:rPr>
          <w:rStyle w:val="Emphasis"/>
        </w:rPr>
        <w:t>egalitarian baseline</w:t>
      </w:r>
      <w:r w:rsidRPr="00D81344">
        <w:rPr>
          <w:sz w:val="16"/>
        </w:rPr>
        <w:t xml:space="preserve"> i</w:t>
      </w:r>
      <w:r w:rsidRPr="00D81344">
        <w:rPr>
          <w:rStyle w:val="StyleUnderline"/>
        </w:rPr>
        <w:t xml:space="preserve">s the most acceptable from the point of view of justice. </w:t>
      </w:r>
      <w:r w:rsidRPr="00D81344">
        <w:rPr>
          <w:sz w:val="16"/>
        </w:rPr>
        <w:t>Such a baseline would suggest that, in practice, many of</w:t>
      </w:r>
      <w:r w:rsidRPr="00D81344">
        <w:rPr>
          <w:rStyle w:val="StyleUnderline"/>
        </w:rPr>
        <w:t xml:space="preserve"> the world's poor are being </w:t>
      </w:r>
      <w:r w:rsidRPr="00D81344">
        <w:rPr>
          <w:rStyle w:val="Emphasis"/>
        </w:rPr>
        <w:t>unjustly treated</w:t>
      </w:r>
      <w:r w:rsidRPr="00D81344">
        <w:rPr>
          <w:sz w:val="16"/>
        </w:rPr>
        <w:t xml:space="preserve">, or even exploited, </w:t>
      </w:r>
      <w:proofErr w:type="gramStart"/>
      <w:r w:rsidRPr="00D81344">
        <w:rPr>
          <w:sz w:val="16"/>
        </w:rPr>
        <w:t>as a result of</w:t>
      </w:r>
      <w:proofErr w:type="gramEnd"/>
      <w:r w:rsidRPr="00D81344">
        <w:rPr>
          <w:sz w:val="16"/>
        </w:rPr>
        <w:t xml:space="preserve"> conservation activities.</w:t>
      </w:r>
    </w:p>
    <w:p w14:paraId="1FD15331" w14:textId="77777777" w:rsidR="00ED3AF9" w:rsidRPr="00ED3AF9" w:rsidRDefault="00ED3AF9" w:rsidP="00ED3AF9"/>
    <w:p w14:paraId="5EEB9F1B" w14:textId="77777777" w:rsidR="00CE0B6A" w:rsidRPr="00D81344" w:rsidRDefault="00CE0B6A" w:rsidP="00CE0B6A">
      <w:pPr>
        <w:pStyle w:val="Heading3"/>
        <w:rPr>
          <w:rFonts w:cs="Calibri"/>
        </w:rPr>
      </w:pPr>
      <w:r w:rsidRPr="00D81344">
        <w:rPr>
          <w:rFonts w:cs="Calibri"/>
        </w:rPr>
        <w:t>Security---Framework---Reps -&gt; Reality</w:t>
      </w:r>
    </w:p>
    <w:p w14:paraId="1043BC22" w14:textId="77777777" w:rsidR="00CE0B6A" w:rsidRDefault="00CE0B6A" w:rsidP="00CE0B6A">
      <w:pPr>
        <w:pStyle w:val="Heading4"/>
        <w:rPr>
          <w:rFonts w:cs="Calibri"/>
        </w:rPr>
      </w:pPr>
      <w:r w:rsidRPr="00D81344">
        <w:rPr>
          <w:rFonts w:cs="Calibri"/>
        </w:rPr>
        <w:t>Speech shapes securitization---newest studies</w:t>
      </w:r>
    </w:p>
    <w:p w14:paraId="0886A87C" w14:textId="0C7127D4" w:rsidR="00CF11FB" w:rsidRPr="00CF11FB" w:rsidRDefault="00CF11FB" w:rsidP="00CF11FB">
      <w:pPr>
        <w:rPr>
          <w:rStyle w:val="Style13ptBold"/>
        </w:rPr>
      </w:pPr>
      <w:proofErr w:type="spellStart"/>
      <w:r w:rsidRPr="00CF11FB">
        <w:rPr>
          <w:rStyle w:val="Style13ptBold"/>
        </w:rPr>
        <w:t>Stathopulos</w:t>
      </w:r>
      <w:proofErr w:type="spellEnd"/>
      <w:r w:rsidRPr="00CF11FB">
        <w:rPr>
          <w:rStyle w:val="Style13ptBold"/>
        </w:rPr>
        <w:t xml:space="preserve">, </w:t>
      </w:r>
      <w:r w:rsidRPr="00CF11FB">
        <w:rPr>
          <w:rStyle w:val="Style13ptBold"/>
        </w:rPr>
        <w:t xml:space="preserve">Graduate School of Public and International Affairs, University of </w:t>
      </w:r>
      <w:proofErr w:type="spellStart"/>
      <w:r w:rsidRPr="00CF11FB">
        <w:rPr>
          <w:rStyle w:val="Style13ptBold"/>
        </w:rPr>
        <w:t>Ottowa</w:t>
      </w:r>
      <w:proofErr w:type="spellEnd"/>
      <w:r w:rsidRPr="00CF11FB">
        <w:rPr>
          <w:rStyle w:val="Style13ptBold"/>
        </w:rPr>
        <w:t xml:space="preserve">, 19. </w:t>
      </w:r>
    </w:p>
    <w:p w14:paraId="1195185B" w14:textId="77777777" w:rsidR="00CE0B6A" w:rsidRPr="00CF11FB" w:rsidRDefault="00CE0B6A" w:rsidP="00CF11FB">
      <w:r w:rsidRPr="00CF11FB">
        <w:t xml:space="preserve">Kaylie </w:t>
      </w:r>
      <w:proofErr w:type="spellStart"/>
      <w:r w:rsidRPr="00CF11FB">
        <w:t>Stathopulos</w:t>
      </w:r>
      <w:proofErr w:type="spellEnd"/>
      <w:r w:rsidRPr="00CF11FB">
        <w:t xml:space="preserve"> 19. Graduate School of Public and International Affairs, University of </w:t>
      </w:r>
      <w:proofErr w:type="spellStart"/>
      <w:r w:rsidRPr="00CF11FB">
        <w:t>Ottowa</w:t>
      </w:r>
      <w:proofErr w:type="spellEnd"/>
      <w:r w:rsidRPr="00CF11FB">
        <w:t xml:space="preserve">. “The Implications of Securitizing the Environment in Apocalyptic Times”. </w:t>
      </w:r>
      <w:hyperlink r:id="rId8" w:history="1">
        <w:r w:rsidRPr="00CF11FB">
          <w:rPr>
            <w:rStyle w:val="Hyperlink"/>
          </w:rPr>
          <w:t>https://ruor.uottawa.ca/server/api/core/bitstreams/7fe61d8c-4dfe-4ae2-8591-91ca4235f51d/content</w:t>
        </w:r>
      </w:hyperlink>
      <w:r w:rsidRPr="00CF11FB">
        <w:t xml:space="preserve"> HDCSW-Packet</w:t>
      </w:r>
    </w:p>
    <w:p w14:paraId="1FD410C9" w14:textId="77777777" w:rsidR="00CE0B6A" w:rsidRPr="00D81344" w:rsidRDefault="00CE0B6A" w:rsidP="00CE0B6A">
      <w:pPr>
        <w:rPr>
          <w:sz w:val="16"/>
        </w:rPr>
      </w:pPr>
      <w:r w:rsidRPr="00D81344">
        <w:rPr>
          <w:sz w:val="16"/>
        </w:rPr>
        <w:t xml:space="preserve">As aforementioned, </w:t>
      </w:r>
      <w:r w:rsidRPr="00D81344">
        <w:rPr>
          <w:rStyle w:val="StyleUnderline"/>
        </w:rPr>
        <w:t>the speech act</w:t>
      </w:r>
      <w:r w:rsidRPr="00D81344">
        <w:rPr>
          <w:sz w:val="16"/>
        </w:rPr>
        <w:t xml:space="preserve"> </w:t>
      </w:r>
      <w:r w:rsidRPr="00D81344">
        <w:rPr>
          <w:rStyle w:val="Emphasis"/>
        </w:rPr>
        <w:t xml:space="preserve">is critical </w:t>
      </w:r>
      <w:r w:rsidRPr="00D81344">
        <w:rPr>
          <w:rStyle w:val="StyleUnderline"/>
        </w:rPr>
        <w:t>to securitization</w:t>
      </w:r>
      <w:r w:rsidRPr="00D81344">
        <w:rPr>
          <w:sz w:val="16"/>
        </w:rPr>
        <w:t xml:space="preserve"> theory as it is required to begin the process. </w:t>
      </w:r>
      <w:r w:rsidRPr="00D81344">
        <w:rPr>
          <w:rStyle w:val="StyleUnderline"/>
        </w:rPr>
        <w:t>It involves both the actor and the object</w:t>
      </w:r>
      <w:r w:rsidRPr="00D81344">
        <w:rPr>
          <w:sz w:val="16"/>
        </w:rPr>
        <w:t xml:space="preserve">, </w:t>
      </w:r>
      <w:r w:rsidRPr="00D81344">
        <w:rPr>
          <w:rStyle w:val="StyleUnderline"/>
        </w:rPr>
        <w:t>and</w:t>
      </w:r>
      <w:r w:rsidRPr="00D81344">
        <w:rPr>
          <w:sz w:val="16"/>
        </w:rPr>
        <w:t xml:space="preserve"> more importantly, </w:t>
      </w:r>
      <w:r w:rsidRPr="00D81344">
        <w:rPr>
          <w:rStyle w:val="StyleUnderline"/>
        </w:rPr>
        <w:t xml:space="preserve">the labelling as an </w:t>
      </w:r>
      <w:r w:rsidRPr="00D81344">
        <w:rPr>
          <w:rStyle w:val="Emphasis"/>
        </w:rPr>
        <w:t>existential threat</w:t>
      </w:r>
      <w:r w:rsidRPr="00D81344">
        <w:rPr>
          <w:sz w:val="16"/>
        </w:rPr>
        <w:t xml:space="preserve">. </w:t>
      </w:r>
      <w:r w:rsidRPr="00D81344">
        <w:rPr>
          <w:rStyle w:val="StyleUnderline"/>
        </w:rPr>
        <w:t>Speech is</w:t>
      </w:r>
      <w:r w:rsidRPr="00D81344">
        <w:rPr>
          <w:sz w:val="16"/>
        </w:rPr>
        <w:t xml:space="preserve"> a </w:t>
      </w:r>
      <w:r w:rsidRPr="00D81344">
        <w:rPr>
          <w:rStyle w:val="Emphasis"/>
        </w:rPr>
        <w:t>unique</w:t>
      </w:r>
      <w:r w:rsidRPr="00D81344">
        <w:rPr>
          <w:sz w:val="16"/>
        </w:rPr>
        <w:t xml:space="preserve"> </w:t>
      </w:r>
      <w:r w:rsidRPr="00D81344">
        <w:rPr>
          <w:rStyle w:val="StyleUnderline"/>
        </w:rPr>
        <w:t>element of the securitization process in that it assumes all individuals are active agents who can practice security</w:t>
      </w:r>
      <w:r w:rsidRPr="00D81344">
        <w:rPr>
          <w:sz w:val="16"/>
        </w:rPr>
        <w:t xml:space="preserve">. As Buzan, </w:t>
      </w:r>
      <w:proofErr w:type="spellStart"/>
      <w:r w:rsidRPr="00D81344">
        <w:rPr>
          <w:sz w:val="16"/>
        </w:rPr>
        <w:t>Waever</w:t>
      </w:r>
      <w:proofErr w:type="spellEnd"/>
      <w:r w:rsidRPr="00D81344">
        <w:rPr>
          <w:sz w:val="16"/>
        </w:rPr>
        <w:t xml:space="preserve">, and Wilde suggest, </w:t>
      </w:r>
      <w:r w:rsidRPr="00D81344">
        <w:rPr>
          <w:rStyle w:val="StyleUnderline"/>
        </w:rPr>
        <w:t xml:space="preserve">speech enables </w:t>
      </w:r>
      <w:r w:rsidRPr="00D81344">
        <w:rPr>
          <w:rStyle w:val="Emphasis"/>
        </w:rPr>
        <w:t>any individual</w:t>
      </w:r>
      <w:r w:rsidRPr="00D81344">
        <w:rPr>
          <w:rStyle w:val="StyleUnderline"/>
        </w:rPr>
        <w:t xml:space="preserve"> to engage in the practice of security, meaning that it is no longer just about states and that individuals can practice as well. </w:t>
      </w:r>
      <w:r w:rsidRPr="00D81344">
        <w:rPr>
          <w:sz w:val="16"/>
        </w:rPr>
        <w:t>9</w:t>
      </w:r>
    </w:p>
    <w:p w14:paraId="2594AB90" w14:textId="77777777" w:rsidR="00CE0B6A" w:rsidRPr="00D81344" w:rsidRDefault="00CE0B6A" w:rsidP="00CE0B6A">
      <w:pPr>
        <w:rPr>
          <w:sz w:val="16"/>
        </w:rPr>
      </w:pPr>
      <w:r w:rsidRPr="00D81344">
        <w:rPr>
          <w:rStyle w:val="Emphasis"/>
        </w:rPr>
        <w:t>New studies have shown</w:t>
      </w:r>
      <w:r w:rsidRPr="00D81344">
        <w:rPr>
          <w:sz w:val="16"/>
        </w:rPr>
        <w:t xml:space="preserve"> that the </w:t>
      </w:r>
      <w:r w:rsidRPr="00D81344">
        <w:rPr>
          <w:rStyle w:val="StyleUnderline"/>
        </w:rPr>
        <w:t xml:space="preserve">speech act is about </w:t>
      </w:r>
      <w:r w:rsidRPr="00D81344">
        <w:rPr>
          <w:rStyle w:val="Emphasis"/>
        </w:rPr>
        <w:t>how</w:t>
      </w:r>
      <w:r w:rsidRPr="00D81344">
        <w:rPr>
          <w:rStyle w:val="StyleUnderline"/>
        </w:rPr>
        <w:t xml:space="preserve"> an issue is communicated, </w:t>
      </w:r>
      <w:r w:rsidRPr="00D81344">
        <w:rPr>
          <w:sz w:val="16"/>
        </w:rPr>
        <w:t xml:space="preserve">and since we communicate in more ways than speech, it is also important to understand the ways in which visuals such as images play a role in the intensification of the securitization process. Both words and visuals </w:t>
      </w:r>
      <w:r w:rsidRPr="00D81344">
        <w:rPr>
          <w:rStyle w:val="StyleUnderline"/>
        </w:rPr>
        <w:t>can create</w:t>
      </w:r>
      <w:r w:rsidRPr="00D81344">
        <w:rPr>
          <w:sz w:val="16"/>
        </w:rPr>
        <w:t xml:space="preserve"> a sense of </w:t>
      </w:r>
      <w:r w:rsidRPr="00D81344">
        <w:rPr>
          <w:rStyle w:val="Emphasis"/>
        </w:rPr>
        <w:t>unease</w:t>
      </w:r>
      <w:r w:rsidRPr="00D81344">
        <w:rPr>
          <w:sz w:val="16"/>
        </w:rPr>
        <w:t xml:space="preserve">, </w:t>
      </w:r>
      <w:r w:rsidRPr="00D81344">
        <w:rPr>
          <w:rStyle w:val="Emphasis"/>
        </w:rPr>
        <w:t>estrangement</w:t>
      </w:r>
      <w:r w:rsidRPr="00D81344">
        <w:rPr>
          <w:sz w:val="16"/>
        </w:rPr>
        <w:t xml:space="preserve">, and </w:t>
      </w:r>
      <w:r w:rsidRPr="00D81344">
        <w:rPr>
          <w:rStyle w:val="Emphasis"/>
        </w:rPr>
        <w:t>securitization</w:t>
      </w:r>
      <w:r w:rsidRPr="00D81344">
        <w:rPr>
          <w:sz w:val="16"/>
        </w:rPr>
        <w:t xml:space="preserve">, as well as </w:t>
      </w:r>
      <w:r w:rsidRPr="00D81344">
        <w:rPr>
          <w:rStyle w:val="StyleUnderline"/>
        </w:rPr>
        <w:t>feelings of</w:t>
      </w:r>
      <w:r w:rsidRPr="00D81344">
        <w:rPr>
          <w:sz w:val="16"/>
        </w:rPr>
        <w:t xml:space="preserve"> </w:t>
      </w:r>
      <w:r w:rsidRPr="00D81344">
        <w:rPr>
          <w:rStyle w:val="Emphasis"/>
        </w:rPr>
        <w:t>fear</w:t>
      </w:r>
      <w:r w:rsidRPr="00D81344">
        <w:rPr>
          <w:sz w:val="16"/>
        </w:rPr>
        <w:t xml:space="preserve">, </w:t>
      </w:r>
      <w:r w:rsidRPr="00D81344">
        <w:rPr>
          <w:rStyle w:val="Emphasis"/>
        </w:rPr>
        <w:t>anxiety</w:t>
      </w:r>
      <w:r w:rsidRPr="00D81344">
        <w:rPr>
          <w:sz w:val="16"/>
        </w:rPr>
        <w:t xml:space="preserve">, </w:t>
      </w:r>
      <w:r w:rsidRPr="00D81344">
        <w:rPr>
          <w:rStyle w:val="StyleUnderline"/>
        </w:rPr>
        <w:t>and</w:t>
      </w:r>
      <w:r w:rsidRPr="00D81344">
        <w:rPr>
          <w:sz w:val="16"/>
        </w:rPr>
        <w:t xml:space="preserve"> </w:t>
      </w:r>
      <w:r w:rsidRPr="00D81344">
        <w:rPr>
          <w:rStyle w:val="Emphasis"/>
        </w:rPr>
        <w:t>risk</w:t>
      </w:r>
      <w:r w:rsidRPr="00D81344">
        <w:rPr>
          <w:sz w:val="16"/>
        </w:rPr>
        <w:t xml:space="preserve">. This is </w:t>
      </w:r>
      <w:r w:rsidRPr="00D81344">
        <w:rPr>
          <w:rStyle w:val="Emphasis"/>
        </w:rPr>
        <w:t>particularly relevant</w:t>
      </w:r>
      <w:r w:rsidRPr="00D81344">
        <w:rPr>
          <w:sz w:val="16"/>
        </w:rPr>
        <w:t xml:space="preserve"> </w:t>
      </w:r>
      <w:r w:rsidRPr="00D81344">
        <w:rPr>
          <w:rStyle w:val="StyleUnderline"/>
        </w:rPr>
        <w:t>in</w:t>
      </w:r>
      <w:r w:rsidRPr="00D81344">
        <w:rPr>
          <w:sz w:val="16"/>
        </w:rPr>
        <w:t xml:space="preserve"> the issue of </w:t>
      </w:r>
      <w:r w:rsidRPr="00D81344">
        <w:rPr>
          <w:rStyle w:val="StyleUnderline"/>
        </w:rPr>
        <w:t>climate change and environmental degradation</w:t>
      </w:r>
      <w:r w:rsidRPr="00D81344">
        <w:rPr>
          <w:sz w:val="16"/>
        </w:rPr>
        <w:t xml:space="preserve">, given that so many of the securitizing factors recently involved have been </w:t>
      </w:r>
      <w:proofErr w:type="gramStart"/>
      <w:r w:rsidRPr="00D81344">
        <w:rPr>
          <w:sz w:val="16"/>
        </w:rPr>
        <w:t>through the use of</w:t>
      </w:r>
      <w:proofErr w:type="gramEnd"/>
      <w:r w:rsidRPr="00D81344">
        <w:rPr>
          <w:sz w:val="16"/>
        </w:rPr>
        <w:t xml:space="preserve"> imagery (i.e. An Inconvenient Truth by Al Gore</w:t>
      </w:r>
      <w:proofErr w:type="gramStart"/>
      <w:r w:rsidRPr="00D81344">
        <w:rPr>
          <w:sz w:val="16"/>
        </w:rPr>
        <w:t>)..</w:t>
      </w:r>
      <w:proofErr w:type="gramEnd"/>
    </w:p>
    <w:p w14:paraId="53868429" w14:textId="77777777" w:rsidR="00CE0B6A" w:rsidRPr="00D81344" w:rsidRDefault="00CE0B6A" w:rsidP="00CE0B6A">
      <w:pPr>
        <w:pStyle w:val="Heading3"/>
        <w:rPr>
          <w:rFonts w:cs="Calibri"/>
        </w:rPr>
      </w:pPr>
      <w:r w:rsidRPr="00D81344">
        <w:rPr>
          <w:rFonts w:cs="Calibri"/>
        </w:rPr>
        <w:lastRenderedPageBreak/>
        <w:t xml:space="preserve"> Security---AT: Perm</w:t>
      </w:r>
    </w:p>
    <w:p w14:paraId="6A88F25B" w14:textId="77777777" w:rsidR="00CE0B6A" w:rsidRDefault="00CE0B6A" w:rsidP="00CE0B6A">
      <w:pPr>
        <w:pStyle w:val="Heading4"/>
        <w:rPr>
          <w:rFonts w:cs="Calibri"/>
          <w:u w:val="single"/>
        </w:rPr>
      </w:pPr>
      <w:r w:rsidRPr="00D81344">
        <w:rPr>
          <w:rFonts w:cs="Calibri"/>
        </w:rPr>
        <w:t xml:space="preserve">Critique </w:t>
      </w:r>
      <w:r w:rsidRPr="00D81344">
        <w:rPr>
          <w:rFonts w:cs="Calibri"/>
          <w:u w:val="single"/>
        </w:rPr>
        <w:t>IS</w:t>
      </w:r>
      <w:r w:rsidRPr="00D81344">
        <w:rPr>
          <w:rFonts w:cs="Calibri"/>
        </w:rPr>
        <w:t xml:space="preserve"> the alternative which means there is </w:t>
      </w:r>
      <w:r w:rsidRPr="00D81344">
        <w:rPr>
          <w:rFonts w:cs="Calibri"/>
          <w:u w:val="single"/>
        </w:rPr>
        <w:t>NO</w:t>
      </w:r>
      <w:r w:rsidRPr="00D81344">
        <w:rPr>
          <w:rFonts w:cs="Calibri"/>
        </w:rPr>
        <w:t xml:space="preserve"> permutation---the </w:t>
      </w:r>
      <w:proofErr w:type="gramStart"/>
      <w:r w:rsidRPr="00D81344">
        <w:rPr>
          <w:rFonts w:cs="Calibri"/>
          <w:u w:val="single"/>
        </w:rPr>
        <w:t>problem solving</w:t>
      </w:r>
      <w:proofErr w:type="gramEnd"/>
      <w:r w:rsidRPr="00D81344">
        <w:rPr>
          <w:rFonts w:cs="Calibri"/>
        </w:rPr>
        <w:t xml:space="preserve"> paradigm assumes that a series of constraints are “true” e.g. opportunity costs, the exitance of the security state, a strict understanding of international relations, etc. Instead </w:t>
      </w:r>
      <w:r w:rsidRPr="00D81344">
        <w:rPr>
          <w:rFonts w:cs="Calibri"/>
          <w:u w:val="single"/>
        </w:rPr>
        <w:t>REJECT</w:t>
      </w:r>
      <w:r w:rsidRPr="00D81344">
        <w:rPr>
          <w:rFonts w:cs="Calibri"/>
        </w:rPr>
        <w:t xml:space="preserve"> the rational-choice model that undergirds the failure of existing </w:t>
      </w:r>
      <w:r w:rsidRPr="00D81344">
        <w:rPr>
          <w:rFonts w:cs="Calibri"/>
          <w:u w:val="single"/>
        </w:rPr>
        <w:t>arctic politics</w:t>
      </w:r>
    </w:p>
    <w:p w14:paraId="00745343" w14:textId="78F9DB8C" w:rsidR="00663633" w:rsidRPr="00663633" w:rsidRDefault="00663633" w:rsidP="00663633">
      <w:pPr>
        <w:rPr>
          <w:b/>
          <w:bCs/>
          <w:sz w:val="26"/>
        </w:rPr>
      </w:pPr>
      <w:r w:rsidRPr="00663633">
        <w:rPr>
          <w:rStyle w:val="Style13ptBold"/>
        </w:rPr>
        <w:t xml:space="preserve">Dunne, Professor of International Relations at the University of Queensland, 24. </w:t>
      </w:r>
    </w:p>
    <w:p w14:paraId="22C6889E" w14:textId="77777777" w:rsidR="00CE0B6A" w:rsidRPr="00663633" w:rsidRDefault="00CE0B6A" w:rsidP="00663633">
      <w:r w:rsidRPr="00663633">
        <w:t>Tim Dunne 24. Professor of International Relations and Director of Research of the Asia-</w:t>
      </w:r>
      <w:proofErr w:type="spellStart"/>
      <w:r w:rsidRPr="00663633">
        <w:t>Pacifi</w:t>
      </w:r>
      <w:proofErr w:type="spellEnd"/>
      <w:r w:rsidRPr="00663633">
        <w:t xml:space="preserve"> c Centre for the Responsibility to Protect at the University of Queensland. He is an editor of the European Journal of International Relations and has written and edited nine books, including Worlds in Collision: Terror and the Future of Global Order (co-edited with Ken Booth, 2002) and Foreign Policy: Theories, Actors, Issues (co-edited with Steve Smith and Amelia </w:t>
      </w:r>
      <w:proofErr w:type="spellStart"/>
      <w:r w:rsidRPr="00663633">
        <w:t>Hadfi</w:t>
      </w:r>
      <w:proofErr w:type="spellEnd"/>
      <w:r w:rsidRPr="00663633">
        <w:t xml:space="preserve"> eld, 2008</w:t>
      </w:r>
      <w:proofErr w:type="gramStart"/>
      <w:r w:rsidRPr="00663633">
        <w:t>)..</w:t>
      </w:r>
      <w:proofErr w:type="gramEnd"/>
      <w:r w:rsidRPr="00663633">
        <w:t xml:space="preserve"> Milja Kurki, and Steve Smith. International relations theories: Discipline and diversity. Oxford University Press, 2024 is the most recent version of the book. HDCSW-Packet</w:t>
      </w:r>
    </w:p>
    <w:p w14:paraId="3573DD08" w14:textId="77777777" w:rsidR="00CE0B6A" w:rsidRPr="00D81344" w:rsidRDefault="00CE0B6A" w:rsidP="00CE0B6A">
      <w:pPr>
        <w:rPr>
          <w:rStyle w:val="StyleUnderline"/>
        </w:rPr>
      </w:pPr>
      <w:r w:rsidRPr="00D81344">
        <w:rPr>
          <w:sz w:val="16"/>
        </w:rPr>
        <w:t xml:space="preserve">This situation raises </w:t>
      </w:r>
      <w:r w:rsidRPr="00D81344">
        <w:rPr>
          <w:rStyle w:val="StyleUnderline"/>
        </w:rPr>
        <w:t xml:space="preserve">the question of </w:t>
      </w:r>
      <w:r w:rsidRPr="00D81344">
        <w:rPr>
          <w:rStyle w:val="Emphasis"/>
        </w:rPr>
        <w:t>the grounds</w:t>
      </w:r>
      <w:r w:rsidRPr="00D81344">
        <w:rPr>
          <w:rStyle w:val="StyleUnderline"/>
        </w:rPr>
        <w:t xml:space="preserve"> on which we make a </w:t>
      </w:r>
      <w:r w:rsidRPr="00D81344">
        <w:rPr>
          <w:rStyle w:val="Emphasis"/>
        </w:rPr>
        <w:t>choice between theories</w:t>
      </w:r>
      <w:r w:rsidRPr="00D81344">
        <w:rPr>
          <w:sz w:val="16"/>
        </w:rPr>
        <w:t xml:space="preserve">. </w:t>
      </w:r>
      <w:r w:rsidRPr="00D81344">
        <w:rPr>
          <w:rStyle w:val="StyleUnderline"/>
        </w:rPr>
        <w:t>For</w:t>
      </w:r>
      <w:r w:rsidRPr="00D81344">
        <w:rPr>
          <w:sz w:val="16"/>
        </w:rPr>
        <w:t xml:space="preserve"> many new </w:t>
      </w:r>
      <w:r w:rsidRPr="00D81344">
        <w:rPr>
          <w:rStyle w:val="StyleUnderline"/>
        </w:rPr>
        <w:t>undergraduate</w:t>
      </w:r>
      <w:r w:rsidRPr="00D81344">
        <w:rPr>
          <w:sz w:val="16"/>
        </w:rPr>
        <w:t xml:space="preserve"> </w:t>
      </w:r>
      <w:r w:rsidRPr="00D81344">
        <w:rPr>
          <w:rStyle w:val="StyleUnderline"/>
        </w:rPr>
        <w:t>students of IR this is a major worry, since they want to be guided to the ‘right’ answer</w:t>
      </w:r>
      <w:r w:rsidRPr="00D81344">
        <w:rPr>
          <w:sz w:val="16"/>
        </w:rPr>
        <w:t xml:space="preserve">. And, of course, </w:t>
      </w:r>
      <w:r w:rsidRPr="00D81344">
        <w:rPr>
          <w:rStyle w:val="Emphasis"/>
        </w:rPr>
        <w:t>this is why realism has been so powerful,</w:t>
      </w:r>
      <w:r w:rsidRPr="00D81344">
        <w:rPr>
          <w:sz w:val="16"/>
        </w:rPr>
        <w:t xml:space="preserve"> because </w:t>
      </w:r>
      <w:r w:rsidRPr="00D81344">
        <w:rPr>
          <w:rStyle w:val="StyleUnderline"/>
        </w:rPr>
        <w:t>it</w:t>
      </w:r>
      <w:r w:rsidRPr="00D81344">
        <w:rPr>
          <w:sz w:val="16"/>
        </w:rPr>
        <w:t xml:space="preserve"> explicitly </w:t>
      </w:r>
      <w:r w:rsidRPr="00D81344">
        <w:rPr>
          <w:rStyle w:val="StyleUnderline"/>
        </w:rPr>
        <w:t xml:space="preserve">sees itself as the </w:t>
      </w:r>
      <w:r w:rsidRPr="00D81344">
        <w:rPr>
          <w:rStyle w:val="Emphasis"/>
        </w:rPr>
        <w:t>best account</w:t>
      </w:r>
      <w:r w:rsidRPr="00D81344">
        <w:rPr>
          <w:rStyle w:val="StyleUnderline"/>
        </w:rPr>
        <w:t xml:space="preserve"> of the persistence of inter-state war and competition</w:t>
      </w:r>
      <w:r w:rsidRPr="00D81344">
        <w:rPr>
          <w:sz w:val="16"/>
        </w:rPr>
        <w:t xml:space="preserve">. We feel that there is much more at stake in answering this question. In my view, the fi </w:t>
      </w:r>
      <w:proofErr w:type="spellStart"/>
      <w:r w:rsidRPr="00D81344">
        <w:rPr>
          <w:sz w:val="16"/>
        </w:rPr>
        <w:t>rst</w:t>
      </w:r>
      <w:proofErr w:type="spellEnd"/>
      <w:r w:rsidRPr="00D81344">
        <w:rPr>
          <w:sz w:val="16"/>
        </w:rPr>
        <w:t xml:space="preserve"> criterion involved in making a choice between theories </w:t>
      </w:r>
      <w:proofErr w:type="gramStart"/>
      <w:r w:rsidRPr="00D81344">
        <w:rPr>
          <w:sz w:val="16"/>
        </w:rPr>
        <w:t>has to</w:t>
      </w:r>
      <w:proofErr w:type="gramEnd"/>
      <w:r w:rsidRPr="00D81344">
        <w:rPr>
          <w:sz w:val="16"/>
        </w:rPr>
        <w:t xml:space="preserve"> be the issues you wish to explain. Thus, if you are interested in the future of the environment, it is likely that green theory will be as good a place to start as any. That does not mean that only green theory can offer explanations, but it does give the reader a place to start their thinking about which is the most appropriate theory. It would be tempting to leave the issue of theory choice here, since I could imply that the theories in this book are all dealing with different, discrete, aspects of the same world of international relations, and that</w:t>
      </w:r>
      <w:r w:rsidRPr="00D81344">
        <w:rPr>
          <w:rStyle w:val="StyleUnderline"/>
        </w:rPr>
        <w:t xml:space="preserve"> you could adopt a kind of ‘</w:t>
      </w:r>
      <w:r w:rsidRPr="00D81344">
        <w:rPr>
          <w:rStyle w:val="Emphasis"/>
        </w:rPr>
        <w:t>pick and mix’</w:t>
      </w:r>
      <w:r w:rsidRPr="00D81344">
        <w:rPr>
          <w:rStyle w:val="StyleUnderline"/>
        </w:rPr>
        <w:t xml:space="preserve"> attitude towards theory.</w:t>
      </w:r>
      <w:r w:rsidRPr="00D81344">
        <w:rPr>
          <w:sz w:val="16"/>
        </w:rPr>
        <w:t xml:space="preserve"> </w:t>
      </w:r>
      <w:proofErr w:type="gramStart"/>
      <w:r w:rsidRPr="00D81344">
        <w:rPr>
          <w:sz w:val="16"/>
        </w:rPr>
        <w:t>Accordingly</w:t>
      </w:r>
      <w:proofErr w:type="gramEnd"/>
      <w:r w:rsidRPr="00D81344">
        <w:rPr>
          <w:sz w:val="16"/>
        </w:rPr>
        <w:t xml:space="preserve"> </w:t>
      </w:r>
      <w:r w:rsidRPr="00D81344">
        <w:rPr>
          <w:rStyle w:val="StyleUnderline"/>
        </w:rPr>
        <w:t>you might think it sensible to use, say, green theory when discussing the environment, feminism when discussing global gender inequalities, and structural realism when looking at great power rivalry in the Asia–Pacific</w:t>
      </w:r>
      <w:r w:rsidRPr="00D81344">
        <w:rPr>
          <w:sz w:val="16"/>
        </w:rPr>
        <w:t xml:space="preserve">. But </w:t>
      </w:r>
      <w:r w:rsidRPr="00D81344">
        <w:rPr>
          <w:rStyle w:val="Emphasis"/>
        </w:rPr>
        <w:t>though this might seem comforting</w:t>
      </w:r>
      <w:r w:rsidRPr="00D81344">
        <w:rPr>
          <w:sz w:val="16"/>
        </w:rPr>
        <w:t xml:space="preserve">, </w:t>
      </w:r>
      <w:r w:rsidRPr="00D81344">
        <w:rPr>
          <w:rStyle w:val="Emphasis"/>
        </w:rPr>
        <w:t>I do not think that this move is possible.</w:t>
      </w:r>
      <w:r w:rsidRPr="00D81344">
        <w:rPr>
          <w:sz w:val="16"/>
        </w:rPr>
        <w:t xml:space="preserve"> This is because the various </w:t>
      </w:r>
      <w:r w:rsidRPr="00D81344">
        <w:rPr>
          <w:rStyle w:val="StyleUnderline"/>
        </w:rPr>
        <w:t>theories</w:t>
      </w:r>
      <w:r w:rsidRPr="00D81344">
        <w:rPr>
          <w:sz w:val="16"/>
        </w:rPr>
        <w:t xml:space="preserve"> </w:t>
      </w:r>
      <w:r w:rsidRPr="00D81344">
        <w:rPr>
          <w:rStyle w:val="Emphasis"/>
        </w:rPr>
        <w:t>are not like parts of a jigsaw</w:t>
      </w:r>
      <w:r w:rsidRPr="00D81344">
        <w:rPr>
          <w:sz w:val="16"/>
        </w:rPr>
        <w:t xml:space="preserve"> </w:t>
      </w:r>
      <w:r w:rsidRPr="00D81344">
        <w:rPr>
          <w:rStyle w:val="StyleUnderline"/>
        </w:rPr>
        <w:t xml:space="preserve">that can be neatly </w:t>
      </w:r>
      <w:proofErr w:type="gramStart"/>
      <w:r w:rsidRPr="00D81344">
        <w:rPr>
          <w:rStyle w:val="StyleUnderline"/>
        </w:rPr>
        <w:t>combined together</w:t>
      </w:r>
      <w:proofErr w:type="gramEnd"/>
      <w:r w:rsidRPr="00D81344">
        <w:rPr>
          <w:rStyle w:val="StyleUnderline"/>
        </w:rPr>
        <w:t xml:space="preserve"> with each explaining one part of international relations</w:t>
      </w:r>
      <w:r w:rsidRPr="00D81344">
        <w:rPr>
          <w:sz w:val="16"/>
        </w:rPr>
        <w:t xml:space="preserve">. Rather I think that the </w:t>
      </w:r>
      <w:r w:rsidRPr="00D81344">
        <w:rPr>
          <w:rStyle w:val="StyleUnderline"/>
        </w:rPr>
        <w:t>theories</w:t>
      </w:r>
      <w:r w:rsidRPr="00D81344">
        <w:rPr>
          <w:sz w:val="16"/>
        </w:rPr>
        <w:t xml:space="preserve"> in this book </w:t>
      </w:r>
      <w:r w:rsidRPr="00D81344">
        <w:rPr>
          <w:rStyle w:val="Emphasis"/>
        </w:rPr>
        <w:t xml:space="preserve">are like different </w:t>
      </w:r>
      <w:proofErr w:type="spellStart"/>
      <w:r w:rsidRPr="00D81344">
        <w:rPr>
          <w:rStyle w:val="Emphasis"/>
        </w:rPr>
        <w:t>coloured</w:t>
      </w:r>
      <w:proofErr w:type="spellEnd"/>
      <w:r w:rsidRPr="00D81344">
        <w:rPr>
          <w:rStyle w:val="Emphasis"/>
        </w:rPr>
        <w:t xml:space="preserve"> lenses</w:t>
      </w:r>
      <w:r w:rsidRPr="00D81344">
        <w:rPr>
          <w:sz w:val="16"/>
        </w:rPr>
        <w:t xml:space="preserve">: </w:t>
      </w:r>
      <w:r w:rsidRPr="00D81344">
        <w:rPr>
          <w:rStyle w:val="StyleUnderline"/>
        </w:rPr>
        <w:t>if you put one of them in front of your eyes</w:t>
      </w:r>
      <w:r w:rsidRPr="00D81344">
        <w:rPr>
          <w:sz w:val="16"/>
        </w:rPr>
        <w:t xml:space="preserve">, </w:t>
      </w:r>
      <w:r w:rsidRPr="00D81344">
        <w:rPr>
          <w:rStyle w:val="StyleUnderline"/>
        </w:rPr>
        <w:t>you will see things differently</w:t>
      </w:r>
      <w:r w:rsidRPr="00D81344">
        <w:rPr>
          <w:sz w:val="16"/>
        </w:rPr>
        <w:t xml:space="preserve">. </w:t>
      </w:r>
      <w:r w:rsidRPr="00D81344">
        <w:rPr>
          <w:rStyle w:val="StyleUnderline"/>
        </w:rPr>
        <w:t xml:space="preserve">Some aspects of the world will look the same in some senses, for example shapes, but many other features, such as light and shade of </w:t>
      </w:r>
      <w:proofErr w:type="spellStart"/>
      <w:r w:rsidRPr="00D81344">
        <w:rPr>
          <w:rStyle w:val="StyleUnderline"/>
        </w:rPr>
        <w:t>colour</w:t>
      </w:r>
      <w:proofErr w:type="spellEnd"/>
      <w:r w:rsidRPr="00D81344">
        <w:rPr>
          <w:rStyle w:val="StyleUnderline"/>
        </w:rPr>
        <w:t xml:space="preserve">, </w:t>
      </w:r>
      <w:r w:rsidRPr="00D81344">
        <w:rPr>
          <w:rStyle w:val="Emphasis"/>
        </w:rPr>
        <w:t>will look very different</w:t>
      </w:r>
      <w:r w:rsidRPr="00D81344">
        <w:rPr>
          <w:rStyle w:val="StyleUnderline"/>
        </w:rPr>
        <w:t xml:space="preserve">, so different in fact that </w:t>
      </w:r>
      <w:r w:rsidRPr="00D81344">
        <w:rPr>
          <w:rStyle w:val="Emphasis"/>
        </w:rPr>
        <w:t>they seem to show alternative worlds</w:t>
      </w:r>
      <w:r w:rsidRPr="00D81344">
        <w:rPr>
          <w:rStyle w:val="StyleUnderline"/>
        </w:rPr>
        <w:t>.</w:t>
      </w:r>
    </w:p>
    <w:p w14:paraId="38F34842" w14:textId="77777777" w:rsidR="00CE0B6A" w:rsidRPr="00D81344" w:rsidRDefault="00CE0B6A" w:rsidP="00CE0B6A">
      <w:pPr>
        <w:rPr>
          <w:sz w:val="16"/>
        </w:rPr>
      </w:pPr>
      <w:r w:rsidRPr="00D81344">
        <w:rPr>
          <w:sz w:val="16"/>
        </w:rPr>
        <w:t xml:space="preserve">In thinking about this you might like to visualize Martin Hollis’s excellent example of a mobile hanging over a child’s bed, a metaphor he regularly used in his teaching. The view that the various theories each explain part of the world of international relations is akin to the view that someone standing looking at the child’s mobile will see the same mobile as the child lying on the bed, albeit from different angles. There is nothing incommensurable about their two perspectives; simple geometric analysis can show how their different views of the mobile can be </w:t>
      </w:r>
      <w:proofErr w:type="gramStart"/>
      <w:r w:rsidRPr="00D81344">
        <w:rPr>
          <w:sz w:val="16"/>
        </w:rPr>
        <w:t>combined together</w:t>
      </w:r>
      <w:proofErr w:type="gramEnd"/>
      <w:r w:rsidRPr="00D81344">
        <w:rPr>
          <w:sz w:val="16"/>
        </w:rPr>
        <w:t xml:space="preserve">—they are just different views of the same mobile. Yet Hollis always argued, persuasively in my view, that the social world is not like this. The </w:t>
      </w:r>
      <w:r w:rsidRPr="00D81344">
        <w:rPr>
          <w:rStyle w:val="StyleUnderline"/>
        </w:rPr>
        <w:t>theories</w:t>
      </w:r>
      <w:r w:rsidRPr="00D81344">
        <w:rPr>
          <w:sz w:val="16"/>
        </w:rPr>
        <w:t xml:space="preserve"> </w:t>
      </w:r>
      <w:r w:rsidRPr="00D81344">
        <w:rPr>
          <w:rStyle w:val="StyleUnderline"/>
        </w:rPr>
        <w:t xml:space="preserve">we use </w:t>
      </w:r>
      <w:r w:rsidRPr="00D81344">
        <w:rPr>
          <w:rStyle w:val="Emphasis"/>
        </w:rPr>
        <w:t xml:space="preserve">cannot simply be </w:t>
      </w:r>
      <w:proofErr w:type="gramStart"/>
      <w:r w:rsidRPr="00D81344">
        <w:rPr>
          <w:rStyle w:val="Emphasis"/>
        </w:rPr>
        <w:t>combined together</w:t>
      </w:r>
      <w:proofErr w:type="gramEnd"/>
      <w:r w:rsidRPr="00D81344">
        <w:rPr>
          <w:sz w:val="16"/>
        </w:rPr>
        <w:t xml:space="preserve"> </w:t>
      </w:r>
      <w:proofErr w:type="gramStart"/>
      <w:r w:rsidRPr="00D81344">
        <w:rPr>
          <w:rStyle w:val="StyleUnderline"/>
        </w:rPr>
        <w:t>so as to</w:t>
      </w:r>
      <w:proofErr w:type="gramEnd"/>
      <w:r w:rsidRPr="00D81344">
        <w:rPr>
          <w:rStyle w:val="StyleUnderline"/>
        </w:rPr>
        <w:t xml:space="preserve"> add up to different views of the same world of international relations; instead, </w:t>
      </w:r>
      <w:r w:rsidRPr="00D81344">
        <w:rPr>
          <w:rStyle w:val="Emphasis"/>
        </w:rPr>
        <w:t xml:space="preserve">they </w:t>
      </w:r>
      <w:proofErr w:type="gramStart"/>
      <w:r w:rsidRPr="00D81344">
        <w:rPr>
          <w:rStyle w:val="Emphasis"/>
        </w:rPr>
        <w:t>actually see</w:t>
      </w:r>
      <w:proofErr w:type="gramEnd"/>
      <w:r w:rsidRPr="00D81344">
        <w:rPr>
          <w:rStyle w:val="Emphasis"/>
        </w:rPr>
        <w:t xml:space="preserve"> different worlds</w:t>
      </w:r>
      <w:r w:rsidRPr="00D81344">
        <w:rPr>
          <w:sz w:val="16"/>
        </w:rPr>
        <w:t xml:space="preserve">. </w:t>
      </w:r>
      <w:proofErr w:type="gramStart"/>
      <w:r w:rsidRPr="00D81344">
        <w:rPr>
          <w:sz w:val="16"/>
        </w:rPr>
        <w:t>Thus</w:t>
      </w:r>
      <w:proofErr w:type="gramEnd"/>
      <w:r w:rsidRPr="00D81344">
        <w:rPr>
          <w:sz w:val="16"/>
        </w:rPr>
        <w:t xml:space="preserve"> </w:t>
      </w:r>
      <w:r w:rsidRPr="00D81344">
        <w:rPr>
          <w:rStyle w:val="StyleUnderline"/>
        </w:rPr>
        <w:t>a Marxist writer, though they will focus on power, will see a different form of powe</w:t>
      </w:r>
      <w:r w:rsidRPr="00D81344">
        <w:rPr>
          <w:sz w:val="16"/>
        </w:rPr>
        <w:t xml:space="preserve">r (ultimately economic) </w:t>
      </w:r>
      <w:r w:rsidRPr="00D81344">
        <w:rPr>
          <w:rStyle w:val="StyleUnderline"/>
        </w:rPr>
        <w:t>to that seen by a classical realist</w:t>
      </w:r>
      <w:r w:rsidRPr="00D81344">
        <w:rPr>
          <w:sz w:val="16"/>
        </w:rPr>
        <w:t xml:space="preserve"> (ultimately political). Similarly, </w:t>
      </w:r>
      <w:r w:rsidRPr="00D81344">
        <w:rPr>
          <w:rStyle w:val="StyleUnderline"/>
        </w:rPr>
        <w:t>a classical liberal will not see cooperation over environmental issues in anything like the same way as a green theorist will see them</w:t>
      </w:r>
      <w:r w:rsidRPr="00D81344">
        <w:rPr>
          <w:sz w:val="16"/>
        </w:rPr>
        <w:t xml:space="preserve">. Finally, think of, say, </w:t>
      </w:r>
      <w:r w:rsidRPr="00D81344">
        <w:rPr>
          <w:rStyle w:val="StyleUnderline"/>
        </w:rPr>
        <w:t>a feminist writing about the global power structure, and compare it to a neorealist account.</w:t>
      </w:r>
      <w:r w:rsidRPr="00D81344">
        <w:rPr>
          <w:sz w:val="16"/>
        </w:rPr>
        <w:t xml:space="preserve"> It is not possible simply to add up these </w:t>
      </w:r>
      <w:r w:rsidRPr="00D81344">
        <w:rPr>
          <w:sz w:val="16"/>
        </w:rPr>
        <w:lastRenderedPageBreak/>
        <w:t xml:space="preserve">various accounts of international relations to get one overarching theory. </w:t>
      </w:r>
      <w:r w:rsidRPr="00D81344">
        <w:rPr>
          <w:rStyle w:val="StyleUnderline"/>
        </w:rPr>
        <w:t>Theories are part of the social world</w:t>
      </w:r>
      <w:r w:rsidRPr="00D81344">
        <w:rPr>
          <w:sz w:val="16"/>
        </w:rPr>
        <w:t xml:space="preserve">, </w:t>
      </w:r>
      <w:r w:rsidRPr="00D81344">
        <w:rPr>
          <w:rStyle w:val="StyleUnderline"/>
        </w:rPr>
        <w:t>they can never be separate from</w:t>
      </w:r>
      <w:r w:rsidRPr="00D81344">
        <w:rPr>
          <w:sz w:val="16"/>
        </w:rPr>
        <w:t xml:space="preserve"> </w:t>
      </w:r>
      <w:r w:rsidRPr="00D81344">
        <w:rPr>
          <w:rStyle w:val="StyleUnderline"/>
        </w:rPr>
        <w:t>it, and thus they constitute the social world in which we live</w:t>
      </w:r>
      <w:r w:rsidRPr="00D81344">
        <w:rPr>
          <w:sz w:val="16"/>
        </w:rPr>
        <w:t xml:space="preserve">. </w:t>
      </w:r>
      <w:r w:rsidRPr="00D81344">
        <w:rPr>
          <w:rStyle w:val="StyleUnderline"/>
        </w:rPr>
        <w:t xml:space="preserve">Each defi </w:t>
      </w:r>
      <w:proofErr w:type="spellStart"/>
      <w:r w:rsidRPr="00D81344">
        <w:rPr>
          <w:rStyle w:val="StyleUnderline"/>
        </w:rPr>
        <w:t>nes</w:t>
      </w:r>
      <w:proofErr w:type="spellEnd"/>
      <w:r w:rsidRPr="00D81344">
        <w:rPr>
          <w:rStyle w:val="StyleUnderline"/>
        </w:rPr>
        <w:t xml:space="preserve"> the problems to be examined </w:t>
      </w:r>
      <w:proofErr w:type="gramStart"/>
      <w:r w:rsidRPr="00D81344">
        <w:rPr>
          <w:rStyle w:val="StyleUnderline"/>
        </w:rPr>
        <w:t>differently</w:t>
      </w:r>
      <w:r w:rsidRPr="00D81344">
        <w:rPr>
          <w:sz w:val="16"/>
        </w:rPr>
        <w:t xml:space="preserve">, </w:t>
      </w:r>
      <w:r w:rsidRPr="00D81344">
        <w:rPr>
          <w:rStyle w:val="StyleUnderline"/>
        </w:rPr>
        <w:t>and</w:t>
      </w:r>
      <w:proofErr w:type="gramEnd"/>
      <w:r w:rsidRPr="00D81344">
        <w:rPr>
          <w:rStyle w:val="StyleUnderline"/>
        </w:rPr>
        <w:t xml:space="preserve"> may well defi ne how we know things about those problems in different ways.</w:t>
      </w:r>
      <w:r w:rsidRPr="00D81344">
        <w:rPr>
          <w:sz w:val="16"/>
        </w:rPr>
        <w:t xml:space="preserve"> </w:t>
      </w:r>
      <w:proofErr w:type="gramStart"/>
      <w:r w:rsidRPr="00D81344">
        <w:rPr>
          <w:sz w:val="16"/>
        </w:rPr>
        <w:t>Thus</w:t>
      </w:r>
      <w:proofErr w:type="gramEnd"/>
      <w:r w:rsidRPr="00D81344">
        <w:rPr>
          <w:sz w:val="16"/>
        </w:rPr>
        <w:t xml:space="preserve"> the social location of the observer will </w:t>
      </w:r>
      <w:proofErr w:type="spellStart"/>
      <w:r w:rsidRPr="00D81344">
        <w:rPr>
          <w:sz w:val="16"/>
        </w:rPr>
        <w:t>infl</w:t>
      </w:r>
      <w:proofErr w:type="spellEnd"/>
      <w:r w:rsidRPr="00D81344">
        <w:rPr>
          <w:sz w:val="16"/>
        </w:rPr>
        <w:t xml:space="preserve"> </w:t>
      </w:r>
      <w:proofErr w:type="spellStart"/>
      <w:r w:rsidRPr="00D81344">
        <w:rPr>
          <w:sz w:val="16"/>
        </w:rPr>
        <w:t>uence</w:t>
      </w:r>
      <w:proofErr w:type="spellEnd"/>
      <w:r w:rsidRPr="00D81344">
        <w:rPr>
          <w:sz w:val="16"/>
        </w:rPr>
        <w:t xml:space="preserve"> which theory they see as most useful, simply because that location will predispose that observer to defi ne some features of international relations as key and others as less relevant.</w:t>
      </w:r>
    </w:p>
    <w:p w14:paraId="6827E956" w14:textId="77777777" w:rsidR="00CE0B6A" w:rsidRPr="00D81344" w:rsidRDefault="00CE0B6A" w:rsidP="00CE0B6A"/>
    <w:p w14:paraId="5E2F6E85" w14:textId="77777777" w:rsidR="00CE0B6A" w:rsidRPr="00D81344" w:rsidRDefault="00CE0B6A" w:rsidP="00CE0B6A">
      <w:pPr>
        <w:pStyle w:val="Heading3"/>
        <w:rPr>
          <w:rFonts w:cs="Calibri"/>
        </w:rPr>
      </w:pPr>
      <w:r w:rsidRPr="00D81344">
        <w:rPr>
          <w:rFonts w:cs="Calibri"/>
        </w:rPr>
        <w:lastRenderedPageBreak/>
        <w:t>Security---Link---Disease</w:t>
      </w:r>
    </w:p>
    <w:p w14:paraId="5CAFBBD5" w14:textId="31800A06" w:rsidR="00CE0B6A" w:rsidRDefault="00CE0B6A" w:rsidP="00CE0B6A">
      <w:pPr>
        <w:pStyle w:val="Heading4"/>
        <w:rPr>
          <w:rFonts w:cs="Calibri"/>
        </w:rPr>
      </w:pPr>
      <w:r w:rsidRPr="00D81344">
        <w:rPr>
          <w:rFonts w:cs="Calibri"/>
        </w:rPr>
        <w:t xml:space="preserve">Disease securitization transforms public health into </w:t>
      </w:r>
      <w:r w:rsidRPr="00D81344">
        <w:rPr>
          <w:rFonts w:cs="Calibri"/>
          <w:u w:val="single"/>
        </w:rPr>
        <w:t>biomedical realism</w:t>
      </w:r>
      <w:r w:rsidRPr="00D81344">
        <w:rPr>
          <w:rFonts w:cs="Calibri"/>
        </w:rPr>
        <w:t xml:space="preserve">---that discourse undermines rights and elevates the nation state’s </w:t>
      </w:r>
      <w:r w:rsidR="001E248D" w:rsidRPr="00D81344">
        <w:rPr>
          <w:rFonts w:cs="Calibri"/>
        </w:rPr>
        <w:t>concerns</w:t>
      </w:r>
      <w:r w:rsidRPr="00D81344">
        <w:rPr>
          <w:rFonts w:cs="Calibri"/>
        </w:rPr>
        <w:t xml:space="preserve"> of collapse over health.</w:t>
      </w:r>
    </w:p>
    <w:p w14:paraId="5548190D" w14:textId="5BDE473D" w:rsidR="001E248D" w:rsidRPr="00DB2FAD" w:rsidRDefault="00DB2FAD" w:rsidP="001E248D">
      <w:pPr>
        <w:rPr>
          <w:rStyle w:val="Style13ptBold"/>
        </w:rPr>
      </w:pPr>
      <w:r w:rsidRPr="00DB2FAD">
        <w:rPr>
          <w:rStyle w:val="Style13ptBold"/>
        </w:rPr>
        <w:t xml:space="preserve">Holst, </w:t>
      </w:r>
      <w:r w:rsidRPr="00DB2FAD">
        <w:rPr>
          <w:rStyle w:val="Style13ptBold"/>
        </w:rPr>
        <w:t>Department of Health Sciences</w:t>
      </w:r>
      <w:r w:rsidRPr="00DB2FAD">
        <w:rPr>
          <w:rStyle w:val="Style13ptBold"/>
        </w:rPr>
        <w:t xml:space="preserve"> in Berlin, 23. </w:t>
      </w:r>
    </w:p>
    <w:p w14:paraId="5CC5BA36" w14:textId="77777777" w:rsidR="00CE0B6A" w:rsidRPr="00DB2FAD" w:rsidRDefault="00CE0B6A" w:rsidP="00DB2FAD">
      <w:r w:rsidRPr="00DB2FAD">
        <w:t xml:space="preserve">Jens Holst 23. Department of Health Sciences, Fulda University of Applied Sciences, </w:t>
      </w:r>
      <w:proofErr w:type="spellStart"/>
      <w:r w:rsidRPr="00DB2FAD">
        <w:t>Leipziger</w:t>
      </w:r>
      <w:proofErr w:type="spellEnd"/>
      <w:r w:rsidRPr="00DB2FAD">
        <w:t xml:space="preserve"> Strasse and Remco van de Pas Centre for Planetary Health Policy, German Alliance Climate Change and Health, Berlin, Germany “The biomedical securitization of global Health”. Holst and van de Pas Globalization and Health (2023) 19:15 </w:t>
      </w:r>
      <w:hyperlink r:id="rId9" w:history="1">
        <w:r w:rsidRPr="00DB2FAD">
          <w:rPr>
            <w:rStyle w:val="Hyperlink"/>
          </w:rPr>
          <w:t>https://doi.org/10.1186/s12992-023-00915-y</w:t>
        </w:r>
      </w:hyperlink>
      <w:r w:rsidRPr="00DB2FAD">
        <w:t xml:space="preserve"> HDCSW-Packet</w:t>
      </w:r>
    </w:p>
    <w:p w14:paraId="28858FAC" w14:textId="77777777" w:rsidR="00CE0B6A" w:rsidRPr="00D81344" w:rsidRDefault="00CE0B6A" w:rsidP="00CE0B6A">
      <w:pPr>
        <w:rPr>
          <w:sz w:val="16"/>
        </w:rPr>
      </w:pPr>
      <w:r w:rsidRPr="00D81344">
        <w:rPr>
          <w:rStyle w:val="StyleUnderline"/>
        </w:rPr>
        <w:t>Even if this need for security is comprehensible</w:t>
      </w:r>
      <w:r w:rsidRPr="00D81344">
        <w:rPr>
          <w:sz w:val="16"/>
        </w:rPr>
        <w:t xml:space="preserve">, </w:t>
      </w:r>
      <w:r w:rsidRPr="00D81344">
        <w:rPr>
          <w:rStyle w:val="StyleUnderline"/>
        </w:rPr>
        <w:t xml:space="preserve">the nature of the </w:t>
      </w:r>
      <w:r w:rsidRPr="00D81344">
        <w:rPr>
          <w:rStyle w:val="Emphasis"/>
        </w:rPr>
        <w:t>security discourse</w:t>
      </w:r>
      <w:r w:rsidRPr="00D81344">
        <w:rPr>
          <w:sz w:val="16"/>
        </w:rPr>
        <w:t xml:space="preserve"> </w:t>
      </w:r>
      <w:r w:rsidRPr="00D81344">
        <w:rPr>
          <w:rStyle w:val="StyleUnderline"/>
        </w:rPr>
        <w:t xml:space="preserve">in global health and beyond raises </w:t>
      </w:r>
      <w:r w:rsidRPr="00D81344">
        <w:rPr>
          <w:rStyle w:val="Emphasis"/>
        </w:rPr>
        <w:t>fundamental questions</w:t>
      </w:r>
      <w:r w:rsidRPr="00D81344">
        <w:rPr>
          <w:rStyle w:val="StyleUnderline"/>
        </w:rPr>
        <w:t xml:space="preserve"> and </w:t>
      </w:r>
      <w:r w:rsidRPr="00D81344">
        <w:rPr>
          <w:rStyle w:val="Emphasis"/>
        </w:rPr>
        <w:t>concerns</w:t>
      </w:r>
      <w:r w:rsidRPr="00D81344">
        <w:rPr>
          <w:rStyle w:val="StyleUnderline"/>
        </w:rPr>
        <w:t>.</w:t>
      </w:r>
      <w:r w:rsidRPr="00D81344">
        <w:rPr>
          <w:sz w:val="16"/>
        </w:rPr>
        <w:t xml:space="preserve"> </w:t>
      </w:r>
      <w:r w:rsidRPr="00D81344">
        <w:rPr>
          <w:rStyle w:val="StyleUnderline"/>
        </w:rPr>
        <w:t xml:space="preserve">Instead of pursuing common objectives, such as social stability, global public goods, equity or social justice, and recognizing shared responsibilities by governments across national boundaries, security policies predominantly envisage </w:t>
      </w:r>
      <w:r w:rsidRPr="00D81344">
        <w:rPr>
          <w:rStyle w:val="Emphasis"/>
        </w:rPr>
        <w:t>biomedical threats</w:t>
      </w:r>
      <w:r w:rsidRPr="00D81344">
        <w:rPr>
          <w:rStyle w:val="StyleUnderline"/>
        </w:rPr>
        <w:t xml:space="preserve"> such as infectious diseases</w:t>
      </w:r>
      <w:r w:rsidRPr="00D81344">
        <w:rPr>
          <w:sz w:val="16"/>
        </w:rPr>
        <w:t xml:space="preserve">, </w:t>
      </w:r>
      <w:proofErr w:type="gramStart"/>
      <w:r w:rsidRPr="00D81344">
        <w:rPr>
          <w:rStyle w:val="StyleUnderline"/>
        </w:rPr>
        <w:t>more or less openly</w:t>
      </w:r>
      <w:proofErr w:type="gramEnd"/>
      <w:r w:rsidRPr="00D81344">
        <w:rPr>
          <w:rStyle w:val="StyleUnderline"/>
        </w:rPr>
        <w:t xml:space="preserve"> admitting that the focus is on the autonomy of </w:t>
      </w:r>
      <w:r w:rsidRPr="00D81344">
        <w:rPr>
          <w:rStyle w:val="Emphasis"/>
        </w:rPr>
        <w:t>nation states</w:t>
      </w:r>
      <w:r w:rsidRPr="00D81344">
        <w:rPr>
          <w:rStyle w:val="StyleUnderline"/>
        </w:rPr>
        <w:t xml:space="preserve"> and safeguarding the </w:t>
      </w:r>
      <w:r w:rsidRPr="00D81344">
        <w:rPr>
          <w:rStyle w:val="Emphasis"/>
        </w:rPr>
        <w:t>existing status quo</w:t>
      </w:r>
      <w:r w:rsidRPr="00D81344">
        <w:rPr>
          <w:rStyle w:val="StyleUnderline"/>
        </w:rPr>
        <w:t xml:space="preserve"> in international relations, </w:t>
      </w:r>
      <w:r w:rsidRPr="00D81344">
        <w:rPr>
          <w:rStyle w:val="Emphasis"/>
        </w:rPr>
        <w:t xml:space="preserve">however unfair they may be </w:t>
      </w:r>
      <w:r w:rsidRPr="00D81344">
        <w:rPr>
          <w:sz w:val="16"/>
        </w:rPr>
        <w:t xml:space="preserve">[4]. The </w:t>
      </w:r>
      <w:r w:rsidRPr="00D81344">
        <w:rPr>
          <w:rStyle w:val="StyleUnderline"/>
        </w:rPr>
        <w:t>utopian exuberance</w:t>
      </w:r>
      <w:r w:rsidRPr="00D81344">
        <w:rPr>
          <w:sz w:val="16"/>
        </w:rPr>
        <w:t xml:space="preserve"> that led to the founding of the WHO and other United Nations (UN) organizations </w:t>
      </w:r>
      <w:r w:rsidRPr="00D81344">
        <w:rPr>
          <w:rStyle w:val="StyleUnderline"/>
        </w:rPr>
        <w:t>is</w:t>
      </w:r>
      <w:r w:rsidRPr="00D81344">
        <w:rPr>
          <w:sz w:val="16"/>
        </w:rPr>
        <w:t xml:space="preserve"> thus </w:t>
      </w:r>
      <w:r w:rsidRPr="00D81344">
        <w:rPr>
          <w:rStyle w:val="StyleUnderline"/>
        </w:rPr>
        <w:t>giving way to a pragmatic</w:t>
      </w:r>
      <w:r w:rsidRPr="00D81344">
        <w:rPr>
          <w:sz w:val="16"/>
        </w:rPr>
        <w:t xml:space="preserve">, </w:t>
      </w:r>
      <w:r w:rsidRPr="00D81344">
        <w:rPr>
          <w:rStyle w:val="StyleUnderline"/>
        </w:rPr>
        <w:t xml:space="preserve">predominantly </w:t>
      </w:r>
      <w:r w:rsidRPr="00D81344">
        <w:rPr>
          <w:rStyle w:val="Emphasis"/>
        </w:rPr>
        <w:t>biomedical realism</w:t>
      </w:r>
      <w:r w:rsidRPr="00D81344">
        <w:rPr>
          <w:sz w:val="16"/>
        </w:rPr>
        <w:t xml:space="preserve"> </w:t>
      </w:r>
      <w:r w:rsidRPr="00D81344">
        <w:rPr>
          <w:rStyle w:val="StyleUnderline"/>
        </w:rPr>
        <w:t xml:space="preserve">that </w:t>
      </w:r>
      <w:r w:rsidRPr="00D81344">
        <w:rPr>
          <w:rStyle w:val="Emphasis"/>
        </w:rPr>
        <w:t>undermines</w:t>
      </w:r>
      <w:r w:rsidRPr="00D81344">
        <w:rPr>
          <w:sz w:val="16"/>
        </w:rPr>
        <w:t xml:space="preserve"> </w:t>
      </w:r>
      <w:r w:rsidRPr="00D81344">
        <w:rPr>
          <w:rStyle w:val="StyleUnderline"/>
        </w:rPr>
        <w:t xml:space="preserve">rather than promotes people’s </w:t>
      </w:r>
      <w:r w:rsidRPr="00D81344">
        <w:rPr>
          <w:rStyle w:val="Emphasis"/>
        </w:rPr>
        <w:t>rights and legal entitlements</w:t>
      </w:r>
      <w:r w:rsidRPr="00D81344">
        <w:rPr>
          <w:rStyle w:val="StyleUnderline"/>
        </w:rPr>
        <w:t xml:space="preserve">, </w:t>
      </w:r>
      <w:r w:rsidRPr="00D81344">
        <w:rPr>
          <w:sz w:val="16"/>
        </w:rPr>
        <w:t>as enshrined in the Universal Declaration of Human Rights and in the WHO constitution [5].</w:t>
      </w:r>
    </w:p>
    <w:p w14:paraId="26E57C19" w14:textId="77777777" w:rsidR="00CE0B6A" w:rsidRPr="00D81344" w:rsidRDefault="00CE0B6A" w:rsidP="00CE0B6A">
      <w:pPr>
        <w:rPr>
          <w:sz w:val="16"/>
        </w:rPr>
      </w:pPr>
      <w:r w:rsidRPr="00D81344">
        <w:rPr>
          <w:sz w:val="16"/>
        </w:rPr>
        <w:t xml:space="preserve">The </w:t>
      </w:r>
      <w:r w:rsidRPr="00D81344">
        <w:rPr>
          <w:rStyle w:val="StyleUnderline"/>
        </w:rPr>
        <w:t xml:space="preserve">SARS-CoV-2 pandemic has highlighted the extent to which global and public health has become dominated by </w:t>
      </w:r>
      <w:r w:rsidRPr="00D81344">
        <w:rPr>
          <w:rStyle w:val="Emphasis"/>
        </w:rPr>
        <w:t>biomedical approaches</w:t>
      </w:r>
      <w:r w:rsidRPr="00D81344">
        <w:rPr>
          <w:sz w:val="16"/>
        </w:rPr>
        <w:t xml:space="preserve">. </w:t>
      </w:r>
      <w:r w:rsidRPr="00D81344">
        <w:rPr>
          <w:rStyle w:val="StyleUnderline"/>
        </w:rPr>
        <w:t>Politicians</w:t>
      </w:r>
      <w:r w:rsidRPr="00D81344">
        <w:rPr>
          <w:sz w:val="16"/>
        </w:rPr>
        <w:t xml:space="preserve">, </w:t>
      </w:r>
      <w:r w:rsidRPr="00D81344">
        <w:rPr>
          <w:rStyle w:val="StyleUnderline"/>
        </w:rPr>
        <w:t>policymakers</w:t>
      </w:r>
      <w:r w:rsidRPr="00D81344">
        <w:rPr>
          <w:sz w:val="16"/>
        </w:rPr>
        <w:t xml:space="preserve"> and </w:t>
      </w:r>
      <w:r w:rsidRPr="00D81344">
        <w:rPr>
          <w:rStyle w:val="StyleUnderline"/>
        </w:rPr>
        <w:t>the media</w:t>
      </w:r>
      <w:r w:rsidRPr="00D81344">
        <w:rPr>
          <w:sz w:val="16"/>
        </w:rPr>
        <w:t xml:space="preserve"> </w:t>
      </w:r>
      <w:r w:rsidRPr="00D81344">
        <w:rPr>
          <w:rStyle w:val="StyleUnderline"/>
        </w:rPr>
        <w:t>provided virologists and epidemiologists a paramount role in dealing with the pandemic</w:t>
      </w:r>
      <w:r w:rsidRPr="00D81344">
        <w:rPr>
          <w:sz w:val="16"/>
        </w:rPr>
        <w:t>. For a considerable time, they provided the main evidence base for partly far-reaching measures and restrictions. The strong, near-exclusive focus on biomedical sciences and their assessment of the pandemic situation led to the initial ignorance of the non-medical, social determination of health. In Germany, for example, it took the dominant COVID-19 experts and political decisionmakers 14 months to even notice the pronounced socioeconomic differences in the burden of the coronavirus infection [6].</w:t>
      </w:r>
    </w:p>
    <w:p w14:paraId="4CD690EA" w14:textId="77777777" w:rsidR="00CE0B6A" w:rsidRPr="00D81344" w:rsidRDefault="00CE0B6A" w:rsidP="00CE0B6A">
      <w:pPr>
        <w:rPr>
          <w:sz w:val="16"/>
        </w:rPr>
      </w:pPr>
      <w:r w:rsidRPr="00D81344">
        <w:rPr>
          <w:rStyle w:val="StyleUnderline"/>
        </w:rPr>
        <w:t>The ongoing debate about the COVID-19 pandemic and its interrelation with health security does not sufficiently put the spotlight on the structural causes of global health crise</w:t>
      </w:r>
      <w:r w:rsidRPr="00D81344">
        <w:rPr>
          <w:sz w:val="16"/>
        </w:rPr>
        <w:t>s. Despite overwhelming evidence of the social determination of health, political leaders, the media and an influential part of global health actors have focused first and foremost on biomedical approaches [7], while often underestimating or even ignoring the close relationship between socioeconomic status, living conditions and unhealthy lifestyles on the one hand, and both the burden of non-communicable diseases and the severity and lethality of COVID-19 infections on the other [8, 9].</w:t>
      </w:r>
    </w:p>
    <w:p w14:paraId="5E8245EF" w14:textId="77777777" w:rsidR="00CE0B6A" w:rsidRPr="00D81344" w:rsidRDefault="00CE0B6A" w:rsidP="00CE0B6A">
      <w:pPr>
        <w:rPr>
          <w:sz w:val="16"/>
        </w:rPr>
      </w:pPr>
      <w:r w:rsidRPr="00D81344">
        <w:rPr>
          <w:sz w:val="16"/>
        </w:rPr>
        <w:t xml:space="preserve">A narrative, iterative review of the available literature on health security indicates an increasing biomedicalization of public health that has contributed significantly to making the linkage between health and security the priority discourse in global health and its governance. Security aspects and considerations have gained both acceptance and importance in the last decades. The quest for security is understandable in an increasingly inequitable, unstable and disjointed world, particularly vis-à-vis the militarization of confects and international relations. But a closer look at the concept of </w:t>
      </w:r>
      <w:r w:rsidRPr="00D81344">
        <w:rPr>
          <w:rStyle w:val="Emphasis"/>
        </w:rPr>
        <w:t>health security</w:t>
      </w:r>
      <w:r w:rsidRPr="00D81344">
        <w:rPr>
          <w:sz w:val="16"/>
        </w:rPr>
        <w:t xml:space="preserve"> </w:t>
      </w:r>
      <w:r w:rsidRPr="00D81344">
        <w:rPr>
          <w:rStyle w:val="StyleUnderline"/>
        </w:rPr>
        <w:t xml:space="preserve">makes things appear more </w:t>
      </w:r>
      <w:r w:rsidRPr="00D81344">
        <w:rPr>
          <w:rStyle w:val="Emphasis"/>
        </w:rPr>
        <w:t>complicated</w:t>
      </w:r>
      <w:r w:rsidRPr="00D81344">
        <w:rPr>
          <w:sz w:val="16"/>
        </w:rPr>
        <w:t xml:space="preserve">. It often remains unclear what is meant by this form of security, who defines it and who is being targeted by security policies as well as how health security is to be generated [10]. </w:t>
      </w:r>
      <w:r w:rsidRPr="00D81344">
        <w:rPr>
          <w:rStyle w:val="StyleUnderline"/>
        </w:rPr>
        <w:t>Health security</w:t>
      </w:r>
      <w:r w:rsidRPr="00D81344">
        <w:rPr>
          <w:sz w:val="16"/>
        </w:rPr>
        <w:t xml:space="preserve"> </w:t>
      </w:r>
      <w:r w:rsidRPr="00D81344">
        <w:rPr>
          <w:rStyle w:val="StyleUnderline"/>
        </w:rPr>
        <w:t xml:space="preserve">remains centered on the security of </w:t>
      </w:r>
      <w:r w:rsidRPr="00D81344">
        <w:rPr>
          <w:rStyle w:val="Emphasis"/>
        </w:rPr>
        <w:t>nation states</w:t>
      </w:r>
      <w:r w:rsidRPr="00D81344">
        <w:rPr>
          <w:sz w:val="16"/>
        </w:rPr>
        <w:t xml:space="preserve"> </w:t>
      </w:r>
      <w:r w:rsidRPr="00D81344">
        <w:rPr>
          <w:rStyle w:val="StyleUnderline"/>
        </w:rPr>
        <w:t xml:space="preserve">and defense against </w:t>
      </w:r>
      <w:r w:rsidRPr="00D81344">
        <w:rPr>
          <w:rStyle w:val="Emphasis"/>
        </w:rPr>
        <w:t>international threats</w:t>
      </w:r>
      <w:r w:rsidRPr="00D81344">
        <w:rPr>
          <w:sz w:val="16"/>
        </w:rPr>
        <w:t xml:space="preserve">, </w:t>
      </w:r>
      <w:r w:rsidRPr="00D81344">
        <w:rPr>
          <w:rStyle w:val="StyleUnderline"/>
        </w:rPr>
        <w:t>rather than prioritizing people’s health and its determination</w:t>
      </w:r>
      <w:r w:rsidRPr="00D81344">
        <w:rPr>
          <w:sz w:val="16"/>
        </w:rPr>
        <w:t xml:space="preserve"> [11]. </w:t>
      </w:r>
      <w:r w:rsidRPr="00D81344">
        <w:rPr>
          <w:rStyle w:val="StyleUnderline"/>
        </w:rPr>
        <w:t xml:space="preserve">Policymakers in high-income countries tend to emphasize </w:t>
      </w:r>
      <w:r w:rsidRPr="00D81344">
        <w:rPr>
          <w:rStyle w:val="Emphasis"/>
        </w:rPr>
        <w:t>protection of their populations</w:t>
      </w:r>
      <w:r w:rsidRPr="00D81344">
        <w:rPr>
          <w:sz w:val="16"/>
        </w:rPr>
        <w:t xml:space="preserve"> </w:t>
      </w:r>
      <w:r w:rsidRPr="00D81344">
        <w:rPr>
          <w:rStyle w:val="StyleUnderline"/>
        </w:rPr>
        <w:t xml:space="preserve">particularly against </w:t>
      </w:r>
      <w:r w:rsidRPr="00D81344">
        <w:rPr>
          <w:rStyle w:val="Emphasis"/>
        </w:rPr>
        <w:t>external threats</w:t>
      </w:r>
      <w:r w:rsidRPr="00D81344">
        <w:rPr>
          <w:sz w:val="16"/>
        </w:rPr>
        <w:t xml:space="preserve">, for example </w:t>
      </w:r>
      <w:r w:rsidRPr="00D81344">
        <w:rPr>
          <w:rStyle w:val="Emphasis"/>
        </w:rPr>
        <w:t>bioterrorism</w:t>
      </w:r>
      <w:r w:rsidRPr="00D81344">
        <w:rPr>
          <w:sz w:val="16"/>
        </w:rPr>
        <w:t xml:space="preserve">, </w:t>
      </w:r>
      <w:r w:rsidRPr="00D81344">
        <w:rPr>
          <w:rStyle w:val="Emphasis"/>
        </w:rPr>
        <w:t>zoonoses</w:t>
      </w:r>
      <w:r w:rsidRPr="00D81344">
        <w:rPr>
          <w:sz w:val="16"/>
        </w:rPr>
        <w:t xml:space="preserve"> and </w:t>
      </w:r>
      <w:r w:rsidRPr="00D81344">
        <w:rPr>
          <w:rStyle w:val="Emphasis"/>
        </w:rPr>
        <w:t>pandemics</w:t>
      </w:r>
      <w:r w:rsidRPr="00D81344">
        <w:rPr>
          <w:sz w:val="16"/>
        </w:rPr>
        <w:t>, whereas many—but not all—global health professionals understand the term in a broader context of social health protection, population health and its determination [12].</w:t>
      </w:r>
    </w:p>
    <w:p w14:paraId="46C1D55D" w14:textId="77777777" w:rsidR="00CE0B6A" w:rsidRPr="00D81344" w:rsidRDefault="00CE0B6A" w:rsidP="00CE0B6A">
      <w:pPr>
        <w:rPr>
          <w:sz w:val="16"/>
        </w:rPr>
      </w:pPr>
      <w:r w:rsidRPr="00D81344">
        <w:rPr>
          <w:sz w:val="16"/>
        </w:rPr>
        <w:lastRenderedPageBreak/>
        <w:t xml:space="preserve">Over the last two decades, </w:t>
      </w:r>
      <w:r w:rsidRPr="00D81344">
        <w:rPr>
          <w:rStyle w:val="StyleUnderline"/>
        </w:rPr>
        <w:t>global health security has often become virtually and almost interchangeably synonymous with global health</w:t>
      </w:r>
      <w:r w:rsidRPr="00D81344">
        <w:rPr>
          <w:sz w:val="16"/>
        </w:rPr>
        <w:t xml:space="preserve"> [13]. </w:t>
      </w:r>
      <w:r w:rsidRPr="00D81344">
        <w:rPr>
          <w:rStyle w:val="Emphasis"/>
        </w:rPr>
        <w:t>However</w:t>
      </w:r>
      <w:r w:rsidRPr="00D81344">
        <w:rPr>
          <w:sz w:val="16"/>
        </w:rPr>
        <w:t xml:space="preserve">, </w:t>
      </w:r>
      <w:r w:rsidRPr="00D81344">
        <w:rPr>
          <w:rStyle w:val="StyleUnderline"/>
        </w:rPr>
        <w:t xml:space="preserve">this perspective rather exhibits a </w:t>
      </w:r>
      <w:r w:rsidRPr="00D81344">
        <w:rPr>
          <w:rStyle w:val="Emphasis"/>
        </w:rPr>
        <w:t>conceptual narrowing</w:t>
      </w:r>
      <w:r w:rsidRPr="00D81344">
        <w:rPr>
          <w:rStyle w:val="StyleUnderline"/>
        </w:rPr>
        <w:t xml:space="preserve"> than </w:t>
      </w:r>
      <w:r w:rsidRPr="00D81344">
        <w:rPr>
          <w:rStyle w:val="Emphasis"/>
        </w:rPr>
        <w:t>epistemic clarity</w:t>
      </w:r>
      <w:r w:rsidRPr="00D81344">
        <w:rPr>
          <w:rStyle w:val="StyleUnderline"/>
        </w:rPr>
        <w:t>.</w:t>
      </w:r>
      <w:r w:rsidRPr="00D81344">
        <w:rPr>
          <w:sz w:val="16"/>
        </w:rPr>
        <w:t xml:space="preserve"> Global health security is </w:t>
      </w:r>
      <w:proofErr w:type="gramStart"/>
      <w:r w:rsidRPr="00D81344">
        <w:rPr>
          <w:sz w:val="16"/>
        </w:rPr>
        <w:t>actually but</w:t>
      </w:r>
      <w:proofErr w:type="gramEnd"/>
      <w:r w:rsidRPr="00D81344">
        <w:rPr>
          <w:sz w:val="16"/>
        </w:rPr>
        <w:t xml:space="preserve"> one area of the global health domain, as it primarily addresses cross-border health threats but not the whole span of global health policy [14, 15]. Meanwhile, a universal definition of global health security is still lacking, despite the abundance of available literature on human and (global) health security. The recent attempt of the WHO, as the United Nations (UN) agency specialized on health, to define global health security falls short as it focuses predominantly on the international spread of acute infectious threats [16]. The fact that the use of the term “health security” by different actors is as widespread as it is inconsistent is by no means attributable to the difficulty of achieving conceptual clarification, but rather to the widely divergent perceptions, interests, priorities, politics, and power relations that exist in the broader field of global health [17]. Despite its widespread use, the World Health Assembly has not yet agreed on a resolution on the concept of ‘health security’, indicating that its scope is contested among member states [18].</w:t>
      </w:r>
    </w:p>
    <w:p w14:paraId="15232E13" w14:textId="77777777" w:rsidR="00CE0B6A" w:rsidRPr="00D81344" w:rsidRDefault="00CE0B6A" w:rsidP="00CE0B6A"/>
    <w:p w14:paraId="01AB47DA" w14:textId="77777777" w:rsidR="00CE0B6A" w:rsidRPr="00D81344" w:rsidRDefault="00CE0B6A" w:rsidP="00CE0B6A">
      <w:pPr>
        <w:pStyle w:val="Heading3"/>
        <w:rPr>
          <w:rFonts w:cs="Calibri"/>
        </w:rPr>
      </w:pPr>
      <w:r w:rsidRPr="00D81344">
        <w:rPr>
          <w:rFonts w:cs="Calibri"/>
        </w:rPr>
        <w:lastRenderedPageBreak/>
        <w:t>Security---Link---China</w:t>
      </w:r>
    </w:p>
    <w:p w14:paraId="22F02B79" w14:textId="77777777" w:rsidR="00CE0B6A" w:rsidRDefault="00CE0B6A" w:rsidP="00CE0B6A">
      <w:pPr>
        <w:pStyle w:val="Heading4"/>
        <w:rPr>
          <w:rFonts w:cs="Calibri"/>
        </w:rPr>
      </w:pPr>
      <w:r w:rsidRPr="00D81344">
        <w:rPr>
          <w:rFonts w:cs="Calibri"/>
        </w:rPr>
        <w:t xml:space="preserve">China threat construction causes violence and serial policy failure. </w:t>
      </w:r>
    </w:p>
    <w:p w14:paraId="27FD053E" w14:textId="300728B1" w:rsidR="001D18B2" w:rsidRPr="001D18B2" w:rsidRDefault="001D18B2" w:rsidP="001D18B2">
      <w:pPr>
        <w:rPr>
          <w:rStyle w:val="Style13ptBold"/>
        </w:rPr>
      </w:pPr>
      <w:r w:rsidRPr="001D18B2">
        <w:rPr>
          <w:rStyle w:val="Style13ptBold"/>
        </w:rPr>
        <w:t xml:space="preserve">Lucenti, </w:t>
      </w:r>
      <w:r w:rsidRPr="001D18B2">
        <w:rPr>
          <w:rStyle w:val="Style13ptBold"/>
        </w:rPr>
        <w:t>postdoctoral researcher at LUISS University</w:t>
      </w:r>
      <w:r w:rsidRPr="001D18B2">
        <w:rPr>
          <w:rStyle w:val="Style13ptBold"/>
        </w:rPr>
        <w:t xml:space="preserve">, 24. </w:t>
      </w:r>
    </w:p>
    <w:p w14:paraId="72C07A0D" w14:textId="77777777" w:rsidR="00CE0B6A" w:rsidRPr="001D18B2" w:rsidRDefault="00CE0B6A" w:rsidP="001D18B2">
      <w:r w:rsidRPr="001D18B2">
        <w:t>Flavia Lucenti 24. postdoctoral researcher at LUISS University, Department of Political Science, for the EU Horizon Project REMIT. "The ‘China Threat’: Stereotypical representations in the US competition with China." International Politics (2024): 1-19. HDCSW-Packet</w:t>
      </w:r>
    </w:p>
    <w:p w14:paraId="5D17454C" w14:textId="77777777" w:rsidR="00CE0B6A" w:rsidRPr="00D81344" w:rsidRDefault="00CE0B6A" w:rsidP="00CE0B6A">
      <w:pPr>
        <w:rPr>
          <w:sz w:val="16"/>
        </w:rPr>
      </w:pPr>
      <w:r w:rsidRPr="00D81344">
        <w:rPr>
          <w:rStyle w:val="StyleUnderline"/>
        </w:rPr>
        <w:t xml:space="preserve">With the arrival at the </w:t>
      </w:r>
      <w:r w:rsidRPr="00D81344">
        <w:rPr>
          <w:rStyle w:val="Emphasis"/>
        </w:rPr>
        <w:t>US presidency</w:t>
      </w:r>
      <w:r w:rsidRPr="00D81344">
        <w:t xml:space="preserve"> </w:t>
      </w:r>
      <w:r w:rsidRPr="00D81344">
        <w:rPr>
          <w:rStyle w:val="StyleUnderline"/>
        </w:rPr>
        <w:t xml:space="preserve">of Trump and the turnover of the government staff and foreign policy experts to shadow him </w:t>
      </w:r>
      <w:r w:rsidRPr="00D81344">
        <w:rPr>
          <w:sz w:val="16"/>
        </w:rPr>
        <w:t xml:space="preserve">(McCourt 2020),Footnote22 </w:t>
      </w:r>
      <w:r w:rsidRPr="00D81344">
        <w:rPr>
          <w:rStyle w:val="StyleUnderline"/>
        </w:rPr>
        <w:t>the</w:t>
      </w:r>
      <w:r w:rsidRPr="00D81344">
        <w:rPr>
          <w:sz w:val="16"/>
        </w:rPr>
        <w:t xml:space="preserve"> </w:t>
      </w:r>
      <w:r w:rsidRPr="00D81344">
        <w:rPr>
          <w:rStyle w:val="StyleUnderline"/>
        </w:rPr>
        <w:t xml:space="preserve">China Threat became </w:t>
      </w:r>
      <w:r w:rsidRPr="00D81344">
        <w:rPr>
          <w:rStyle w:val="Emphasis"/>
        </w:rPr>
        <w:t>crucial</w:t>
      </w:r>
      <w:r w:rsidRPr="00D81344">
        <w:rPr>
          <w:rStyle w:val="StyleUnderline"/>
        </w:rPr>
        <w:t xml:space="preserve"> </w:t>
      </w:r>
      <w:r w:rsidRPr="00D81344">
        <w:rPr>
          <w:sz w:val="16"/>
        </w:rPr>
        <w:t>in the White House agenda and narrative,</w:t>
      </w:r>
      <w:r w:rsidRPr="00D81344">
        <w:rPr>
          <w:rStyle w:val="StyleUnderline"/>
        </w:rPr>
        <w:t xml:space="preserve"> provoking a </w:t>
      </w:r>
      <w:r w:rsidRPr="00D81344">
        <w:rPr>
          <w:rStyle w:val="Emphasis"/>
        </w:rPr>
        <w:t>more hostile</w:t>
      </w:r>
      <w:r w:rsidRPr="00D81344">
        <w:rPr>
          <w:rStyle w:val="StyleUnderline"/>
        </w:rPr>
        <w:t xml:space="preserve"> US posture towards Beijing</w:t>
      </w:r>
      <w:r w:rsidRPr="00D81344">
        <w:rPr>
          <w:sz w:val="16"/>
        </w:rPr>
        <w:t xml:space="preserve">.Footnote23 The </w:t>
      </w:r>
      <w:r w:rsidRPr="00D81344">
        <w:rPr>
          <w:rStyle w:val="StyleUnderline"/>
        </w:rPr>
        <w:t>trade</w:t>
      </w:r>
      <w:r w:rsidRPr="00D81344">
        <w:rPr>
          <w:sz w:val="16"/>
        </w:rPr>
        <w:t xml:space="preserve"> war, </w:t>
      </w:r>
      <w:proofErr w:type="spellStart"/>
      <w:r w:rsidRPr="00D81344">
        <w:rPr>
          <w:rStyle w:val="StyleUnderline"/>
        </w:rPr>
        <w:t>characterised</w:t>
      </w:r>
      <w:proofErr w:type="spellEnd"/>
      <w:r w:rsidRPr="00D81344">
        <w:rPr>
          <w:rStyle w:val="StyleUnderline"/>
        </w:rPr>
        <w:t xml:space="preserve"> by </w:t>
      </w:r>
      <w:r w:rsidRPr="00D81344">
        <w:rPr>
          <w:rStyle w:val="Emphasis"/>
        </w:rPr>
        <w:t>contentious negotiations</w:t>
      </w:r>
      <w:r w:rsidRPr="00D81344">
        <w:rPr>
          <w:sz w:val="16"/>
        </w:rPr>
        <w:t xml:space="preserve">, </w:t>
      </w:r>
      <w:r w:rsidRPr="00D81344">
        <w:rPr>
          <w:rStyle w:val="StyleUnderline"/>
        </w:rPr>
        <w:t>tariff</w:t>
      </w:r>
      <w:r w:rsidRPr="00D81344">
        <w:rPr>
          <w:sz w:val="16"/>
        </w:rPr>
        <w:t xml:space="preserve"> </w:t>
      </w:r>
      <w:r w:rsidRPr="00D81344">
        <w:rPr>
          <w:rStyle w:val="Emphasis"/>
        </w:rPr>
        <w:t>increases</w:t>
      </w:r>
      <w:r w:rsidRPr="00D81344">
        <w:rPr>
          <w:sz w:val="16"/>
        </w:rPr>
        <w:t xml:space="preserve"> and trade disputes between the US and China, was a significant step in this direction. It was initiated by Trump’s administration in 2018 as a response to China’s long-term unfair trading practices and non-compliance with international standards, which had contributed to making Chinese products cheaper while undermining the attractiveness of the US industry, primarily regarding the high technology sector. Under the leadership of Xi Jinping, China has begun to highly invest in tech-production (Pei 2020, 85), contending the market with the US – and other US-friendly leading countries in the field, like Japan and South Korea (Bell et al. 2023). </w:t>
      </w:r>
    </w:p>
    <w:p w14:paraId="60CA691F" w14:textId="77777777" w:rsidR="00CE0B6A" w:rsidRPr="00D81344" w:rsidRDefault="00CE0B6A" w:rsidP="00CE0B6A">
      <w:pPr>
        <w:rPr>
          <w:sz w:val="16"/>
        </w:rPr>
      </w:pPr>
      <w:r w:rsidRPr="00D81344">
        <w:rPr>
          <w:sz w:val="16"/>
        </w:rPr>
        <w:t xml:space="preserve">Alongside economic barriers and bans, Trump routinised the </w:t>
      </w:r>
      <w:r w:rsidRPr="00D81344">
        <w:rPr>
          <w:rStyle w:val="StyleUnderline"/>
        </w:rPr>
        <w:t xml:space="preserve">use of </w:t>
      </w:r>
      <w:r w:rsidRPr="00D81344">
        <w:rPr>
          <w:rStyle w:val="Emphasis"/>
        </w:rPr>
        <w:t>hostile language</w:t>
      </w:r>
      <w:r w:rsidRPr="00D81344">
        <w:rPr>
          <w:sz w:val="16"/>
        </w:rPr>
        <w:t xml:space="preserve"> against Beijing, </w:t>
      </w:r>
      <w:r w:rsidRPr="00D81344">
        <w:rPr>
          <w:rStyle w:val="StyleUnderline"/>
        </w:rPr>
        <w:t xml:space="preserve">confirming </w:t>
      </w:r>
      <w:r w:rsidRPr="00D81344">
        <w:rPr>
          <w:sz w:val="16"/>
        </w:rPr>
        <w:t>the</w:t>
      </w:r>
      <w:r w:rsidRPr="00D81344">
        <w:rPr>
          <w:rStyle w:val="StyleUnderline"/>
        </w:rPr>
        <w:t xml:space="preserve"> </w:t>
      </w:r>
      <w:r w:rsidRPr="00D81344">
        <w:rPr>
          <w:rStyle w:val="Emphasis"/>
        </w:rPr>
        <w:t xml:space="preserve">undiplomatic style </w:t>
      </w:r>
      <w:r w:rsidRPr="00D81344">
        <w:rPr>
          <w:sz w:val="16"/>
        </w:rPr>
        <w:t xml:space="preserve">exhibited during his election campaign. </w:t>
      </w:r>
      <w:r w:rsidRPr="00D81344">
        <w:rPr>
          <w:rStyle w:val="StyleUnderline"/>
        </w:rPr>
        <w:t xml:space="preserve">The scale of the </w:t>
      </w:r>
      <w:r w:rsidRPr="00D81344">
        <w:rPr>
          <w:rStyle w:val="Emphasis"/>
        </w:rPr>
        <w:t>China Threat</w:t>
      </w:r>
      <w:r w:rsidRPr="00D81344">
        <w:rPr>
          <w:sz w:val="16"/>
        </w:rPr>
        <w:t xml:space="preserve"> </w:t>
      </w:r>
      <w:r w:rsidRPr="00D81344">
        <w:rPr>
          <w:rStyle w:val="StyleUnderline"/>
        </w:rPr>
        <w:t xml:space="preserve">grew in the </w:t>
      </w:r>
      <w:r w:rsidRPr="00D81344">
        <w:rPr>
          <w:rStyle w:val="Emphasis"/>
        </w:rPr>
        <w:t>Trumpian anti-Chinese rhetoric</w:t>
      </w:r>
      <w:r w:rsidRPr="00D81344">
        <w:rPr>
          <w:sz w:val="16"/>
        </w:rPr>
        <w:t xml:space="preserve">. Within a few years, </w:t>
      </w:r>
      <w:r w:rsidRPr="00D81344">
        <w:rPr>
          <w:rStyle w:val="StyleUnderline"/>
        </w:rPr>
        <w:t xml:space="preserve">China went from being described as a danger to </w:t>
      </w:r>
      <w:r w:rsidRPr="00D81344">
        <w:rPr>
          <w:rStyle w:val="Emphasis"/>
        </w:rPr>
        <w:t>US security</w:t>
      </w:r>
      <w:r w:rsidRPr="00D81344">
        <w:rPr>
          <w:sz w:val="16"/>
        </w:rPr>
        <w:t xml:space="preserve">, </w:t>
      </w:r>
      <w:r w:rsidRPr="00D81344">
        <w:rPr>
          <w:rStyle w:val="StyleUnderline"/>
        </w:rPr>
        <w:t>to that of its</w:t>
      </w:r>
      <w:r w:rsidRPr="00D81344">
        <w:rPr>
          <w:sz w:val="16"/>
        </w:rPr>
        <w:t xml:space="preserve"> </w:t>
      </w:r>
      <w:r w:rsidRPr="00D81344">
        <w:rPr>
          <w:rStyle w:val="Emphasis"/>
        </w:rPr>
        <w:t>citizens</w:t>
      </w:r>
      <w:r w:rsidRPr="00D81344">
        <w:rPr>
          <w:sz w:val="16"/>
        </w:rPr>
        <w:t xml:space="preserve">, </w:t>
      </w:r>
      <w:r w:rsidRPr="00D81344">
        <w:rPr>
          <w:rStyle w:val="StyleUnderline"/>
        </w:rPr>
        <w:t xml:space="preserve">and ultimately to the </w:t>
      </w:r>
      <w:r w:rsidRPr="00D81344">
        <w:rPr>
          <w:rStyle w:val="Emphasis"/>
        </w:rPr>
        <w:t>entire LIO</w:t>
      </w:r>
      <w:r w:rsidRPr="00D81344">
        <w:rPr>
          <w:sz w:val="16"/>
        </w:rPr>
        <w:t xml:space="preserve">, fitting rather well Trump’s </w:t>
      </w:r>
      <w:proofErr w:type="spellStart"/>
      <w:r w:rsidRPr="00D81344">
        <w:rPr>
          <w:sz w:val="16"/>
        </w:rPr>
        <w:t>legitimisation</w:t>
      </w:r>
      <w:proofErr w:type="spellEnd"/>
      <w:r w:rsidRPr="00D81344">
        <w:rPr>
          <w:sz w:val="16"/>
        </w:rPr>
        <w:t xml:space="preserve"> strategy. Similarly, Trump largely built his consensus through a narrative designed to persuade people to confront what he portrayed as an imminent </w:t>
      </w:r>
      <w:proofErr w:type="gramStart"/>
      <w:r w:rsidRPr="00D81344">
        <w:rPr>
          <w:sz w:val="16"/>
        </w:rPr>
        <w:t>threat.Footnote</w:t>
      </w:r>
      <w:proofErr w:type="gramEnd"/>
      <w:r w:rsidRPr="00D81344">
        <w:rPr>
          <w:sz w:val="16"/>
        </w:rPr>
        <w:t xml:space="preserve">24 Likewise, it neither explores how </w:t>
      </w:r>
      <w:r w:rsidRPr="00D81344">
        <w:rPr>
          <w:rStyle w:val="StyleUnderline"/>
        </w:rPr>
        <w:t xml:space="preserve">domestic legitimacy was </w:t>
      </w:r>
      <w:r w:rsidRPr="00D81344">
        <w:rPr>
          <w:rStyle w:val="Emphasis"/>
        </w:rPr>
        <w:t>sought</w:t>
      </w:r>
      <w:r w:rsidRPr="00D81344">
        <w:rPr>
          <w:sz w:val="16"/>
        </w:rPr>
        <w:t xml:space="preserve"> </w:t>
      </w:r>
      <w:r w:rsidRPr="00D81344">
        <w:rPr>
          <w:rStyle w:val="StyleUnderline"/>
        </w:rPr>
        <w:t xml:space="preserve">through a </w:t>
      </w:r>
      <w:r w:rsidRPr="00D81344">
        <w:rPr>
          <w:rStyle w:val="Emphasis"/>
        </w:rPr>
        <w:t>discourse</w:t>
      </w:r>
      <w:r w:rsidRPr="00D81344">
        <w:rPr>
          <w:sz w:val="16"/>
        </w:rPr>
        <w:t xml:space="preserve"> </w:t>
      </w:r>
      <w:r w:rsidRPr="00D81344">
        <w:rPr>
          <w:rStyle w:val="StyleUnderline"/>
        </w:rPr>
        <w:t>that</w:t>
      </w:r>
      <w:r w:rsidRPr="00D81344">
        <w:rPr>
          <w:sz w:val="16"/>
        </w:rPr>
        <w:t xml:space="preserve"> </w:t>
      </w:r>
      <w:proofErr w:type="spellStart"/>
      <w:r w:rsidRPr="00D81344">
        <w:rPr>
          <w:rStyle w:val="Emphasis"/>
        </w:rPr>
        <w:t>delegitimises</w:t>
      </w:r>
      <w:proofErr w:type="spellEnd"/>
      <w:r w:rsidRPr="00D81344">
        <w:rPr>
          <w:sz w:val="16"/>
        </w:rPr>
        <w:t xml:space="preserve"> </w:t>
      </w:r>
      <w:r w:rsidRPr="00D81344">
        <w:rPr>
          <w:rStyle w:val="StyleUnderline"/>
        </w:rPr>
        <w:t>‘external’ actors</w:t>
      </w:r>
      <w:r w:rsidRPr="00D81344">
        <w:rPr>
          <w:sz w:val="16"/>
        </w:rPr>
        <w:t xml:space="preserve">, which is not the goal of this analysis. Instead, it focuses on how Trump, </w:t>
      </w:r>
      <w:r w:rsidRPr="00D81344">
        <w:rPr>
          <w:rStyle w:val="StyleUnderline"/>
        </w:rPr>
        <w:t>by adopting</w:t>
      </w:r>
      <w:r w:rsidRPr="00D81344">
        <w:rPr>
          <w:sz w:val="16"/>
        </w:rPr>
        <w:t xml:space="preserve"> more </w:t>
      </w:r>
      <w:r w:rsidRPr="00D81344">
        <w:rPr>
          <w:rStyle w:val="StyleUnderline"/>
        </w:rPr>
        <w:t>anti-Chinese rhetoric</w:t>
      </w:r>
      <w:r w:rsidRPr="00D81344">
        <w:rPr>
          <w:sz w:val="16"/>
        </w:rPr>
        <w:t xml:space="preserve"> than any previous administration, has </w:t>
      </w:r>
      <w:r w:rsidRPr="00D81344">
        <w:rPr>
          <w:rStyle w:val="StyleUnderline"/>
        </w:rPr>
        <w:t>facilitated</w:t>
      </w:r>
      <w:r w:rsidRPr="00D81344">
        <w:rPr>
          <w:sz w:val="16"/>
        </w:rPr>
        <w:t xml:space="preserve"> the </w:t>
      </w:r>
      <w:r w:rsidRPr="00D81344">
        <w:rPr>
          <w:rStyle w:val="Emphasis"/>
        </w:rPr>
        <w:t>wider transmission</w:t>
      </w:r>
      <w:r w:rsidRPr="00D81344">
        <w:rPr>
          <w:sz w:val="16"/>
        </w:rPr>
        <w:t xml:space="preserve"> </w:t>
      </w:r>
      <w:r w:rsidRPr="00D81344">
        <w:rPr>
          <w:rStyle w:val="StyleUnderline"/>
        </w:rPr>
        <w:t>and</w:t>
      </w:r>
      <w:r w:rsidRPr="00D81344">
        <w:rPr>
          <w:sz w:val="16"/>
        </w:rPr>
        <w:t xml:space="preserve"> </w:t>
      </w:r>
      <w:r w:rsidRPr="00D81344">
        <w:rPr>
          <w:rStyle w:val="Emphasis"/>
        </w:rPr>
        <w:t>reinforcement</w:t>
      </w:r>
      <w:r w:rsidRPr="00D81344">
        <w:rPr>
          <w:sz w:val="16"/>
        </w:rPr>
        <w:t xml:space="preserve"> </w:t>
      </w:r>
      <w:r w:rsidRPr="00D81344">
        <w:rPr>
          <w:rStyle w:val="StyleUnderline"/>
        </w:rPr>
        <w:t>of the social representation of China as a threat to the US public.</w:t>
      </w:r>
      <w:r w:rsidRPr="00D81344">
        <w:rPr>
          <w:sz w:val="16"/>
        </w:rPr>
        <w:t xml:space="preserve"> As George and Campbell write (1990, 288), ‘[…] The “world” we so often take for granted was not given by nature, convened by God, or planned by the intentions of statesmen: It came to be through multiple political practices related as much to the constitution of various subjectivities as to the international action of predetermined subjects.’</w:t>
      </w:r>
    </w:p>
    <w:p w14:paraId="502FB569" w14:textId="77777777" w:rsidR="00CE0B6A" w:rsidRPr="00D81344" w:rsidRDefault="00CE0B6A" w:rsidP="00CE0B6A">
      <w:pPr>
        <w:rPr>
          <w:sz w:val="16"/>
        </w:rPr>
      </w:pPr>
      <w:r w:rsidRPr="00D81344">
        <w:rPr>
          <w:sz w:val="16"/>
        </w:rPr>
        <w:t xml:space="preserve">During the Trump presidency, therefore, </w:t>
      </w:r>
      <w:r w:rsidRPr="00D81344">
        <w:rPr>
          <w:rStyle w:val="StyleUnderline"/>
        </w:rPr>
        <w:t xml:space="preserve">the concept of the </w:t>
      </w:r>
      <w:r w:rsidRPr="00D81344">
        <w:rPr>
          <w:rStyle w:val="Emphasis"/>
        </w:rPr>
        <w:t>China Threat</w:t>
      </w:r>
      <w:r w:rsidRPr="00D81344">
        <w:rPr>
          <w:sz w:val="16"/>
        </w:rPr>
        <w:t xml:space="preserve"> </w:t>
      </w:r>
      <w:r w:rsidRPr="00D81344">
        <w:rPr>
          <w:rStyle w:val="StyleUnderline"/>
        </w:rPr>
        <w:t xml:space="preserve">has largely circulated both at the </w:t>
      </w:r>
      <w:r w:rsidRPr="00D81344">
        <w:rPr>
          <w:rStyle w:val="Emphasis"/>
        </w:rPr>
        <w:t>academic</w:t>
      </w:r>
      <w:r w:rsidRPr="00D81344">
        <w:rPr>
          <w:rStyle w:val="StyleUnderline"/>
        </w:rPr>
        <w:t xml:space="preserve"> and </w:t>
      </w:r>
      <w:r w:rsidRPr="00D81344">
        <w:rPr>
          <w:rStyle w:val="Emphasis"/>
        </w:rPr>
        <w:t>governmental levels</w:t>
      </w:r>
      <w:r w:rsidRPr="00D81344">
        <w:rPr>
          <w:sz w:val="16"/>
        </w:rPr>
        <w:t xml:space="preserve">, </w:t>
      </w:r>
      <w:r w:rsidRPr="00D81344">
        <w:rPr>
          <w:rStyle w:val="StyleUnderline"/>
        </w:rPr>
        <w:t>progressing in parallel with the</w:t>
      </w:r>
      <w:r w:rsidRPr="00D81344">
        <w:rPr>
          <w:sz w:val="16"/>
        </w:rPr>
        <w:t xml:space="preserve"> </w:t>
      </w:r>
      <w:r w:rsidRPr="00D81344">
        <w:rPr>
          <w:rStyle w:val="Emphasis"/>
        </w:rPr>
        <w:t>entrenchment</w:t>
      </w:r>
      <w:r w:rsidRPr="00D81344">
        <w:rPr>
          <w:sz w:val="16"/>
        </w:rPr>
        <w:t xml:space="preserve"> </w:t>
      </w:r>
      <w:r w:rsidRPr="00D81344">
        <w:rPr>
          <w:rStyle w:val="StyleUnderline"/>
        </w:rPr>
        <w:t>of the rivalry between the US and China, whose relations shifted</w:t>
      </w:r>
      <w:r w:rsidRPr="00D81344">
        <w:rPr>
          <w:sz w:val="16"/>
        </w:rPr>
        <w:t xml:space="preserve"> </w:t>
      </w:r>
      <w:r w:rsidRPr="00D81344">
        <w:rPr>
          <w:rStyle w:val="Emphasis"/>
        </w:rPr>
        <w:t>from deep competition</w:t>
      </w:r>
      <w:r w:rsidRPr="00D81344">
        <w:rPr>
          <w:sz w:val="16"/>
        </w:rPr>
        <w:t xml:space="preserve"> </w:t>
      </w:r>
      <w:r w:rsidRPr="00D81344">
        <w:rPr>
          <w:rStyle w:val="StyleUnderline"/>
        </w:rPr>
        <w:t>to</w:t>
      </w:r>
      <w:r w:rsidRPr="00D81344">
        <w:rPr>
          <w:sz w:val="16"/>
        </w:rPr>
        <w:t xml:space="preserve"> </w:t>
      </w:r>
      <w:r w:rsidRPr="00D81344">
        <w:rPr>
          <w:rStyle w:val="Emphasis"/>
        </w:rPr>
        <w:t>sharp confrontation</w:t>
      </w:r>
      <w:r w:rsidRPr="00D81344">
        <w:rPr>
          <w:sz w:val="16"/>
        </w:rPr>
        <w:t xml:space="preserve">. This US stance, </w:t>
      </w:r>
      <w:proofErr w:type="spellStart"/>
      <w:r w:rsidRPr="00D81344">
        <w:rPr>
          <w:sz w:val="16"/>
        </w:rPr>
        <w:t>characterised</w:t>
      </w:r>
      <w:proofErr w:type="spellEnd"/>
      <w:r w:rsidRPr="00D81344">
        <w:rPr>
          <w:sz w:val="16"/>
        </w:rPr>
        <w:t xml:space="preserve"> by confrontation policies and rhetoric, significantly contributed to the intensification of tension with China, which has responded in assertive tones to the US attempts to contain its power and damage its reputation. It was, indeed, when the concept of the China Threat was embedded into the Trump administration’s narrative that US–China relations reached their lowest point (</w:t>
      </w:r>
      <w:proofErr w:type="spellStart"/>
      <w:r w:rsidRPr="00D81344">
        <w:rPr>
          <w:sz w:val="16"/>
        </w:rPr>
        <w:t>Nymalm</w:t>
      </w:r>
      <w:proofErr w:type="spellEnd"/>
      <w:r w:rsidRPr="00D81344">
        <w:rPr>
          <w:sz w:val="16"/>
        </w:rPr>
        <w:t xml:space="preserve"> 2020, 188). </w:t>
      </w:r>
    </w:p>
    <w:p w14:paraId="514F4D3E" w14:textId="77777777" w:rsidR="00CE0B6A" w:rsidRPr="00D81344" w:rsidRDefault="00CE0B6A" w:rsidP="00CE0B6A">
      <w:pPr>
        <w:rPr>
          <w:sz w:val="16"/>
        </w:rPr>
      </w:pPr>
      <w:r w:rsidRPr="00D81344">
        <w:rPr>
          <w:sz w:val="16"/>
        </w:rPr>
        <w:t xml:space="preserve">In detail, since his run for the White House began, Trump and those in his administration essentially echoed the realist belief explained by Thucydides’ Trap, which was gaining popularity at the time, that a rising power may be a threat to the established one (The White House 2017, 23–24; Trump 2020e). </w:t>
      </w:r>
      <w:r w:rsidRPr="00D81344">
        <w:rPr>
          <w:rStyle w:val="StyleUnderline"/>
        </w:rPr>
        <w:t xml:space="preserve">Taking </w:t>
      </w:r>
      <w:r w:rsidRPr="00D81344">
        <w:rPr>
          <w:rStyle w:val="Emphasis"/>
        </w:rPr>
        <w:t>advantage</w:t>
      </w:r>
      <w:r w:rsidRPr="00D81344">
        <w:rPr>
          <w:rStyle w:val="StyleUnderline"/>
        </w:rPr>
        <w:t xml:space="preserve"> of a </w:t>
      </w:r>
      <w:r w:rsidRPr="00D81344">
        <w:rPr>
          <w:rStyle w:val="Emphasis"/>
        </w:rPr>
        <w:t>domestic audience</w:t>
      </w:r>
      <w:r w:rsidRPr="00D81344">
        <w:rPr>
          <w:rStyle w:val="StyleUnderline"/>
        </w:rPr>
        <w:t xml:space="preserve"> that was more </w:t>
      </w:r>
      <w:r w:rsidRPr="00D81344">
        <w:rPr>
          <w:rStyle w:val="Emphasis"/>
        </w:rPr>
        <w:t>receptive</w:t>
      </w:r>
      <w:r w:rsidRPr="00D81344">
        <w:rPr>
          <w:rStyle w:val="StyleUnderline"/>
        </w:rPr>
        <w:t xml:space="preserve"> to the </w:t>
      </w:r>
      <w:r w:rsidRPr="00D81344">
        <w:rPr>
          <w:rStyle w:val="Emphasis"/>
        </w:rPr>
        <w:t>idea of China</w:t>
      </w:r>
      <w:r w:rsidRPr="00D81344">
        <w:rPr>
          <w:rStyle w:val="StyleUnderline"/>
        </w:rPr>
        <w:t xml:space="preserve"> as a defying power, Trump pursued</w:t>
      </w:r>
      <w:r w:rsidRPr="00D81344">
        <w:rPr>
          <w:sz w:val="16"/>
        </w:rPr>
        <w:t xml:space="preserve"> a </w:t>
      </w:r>
      <w:r w:rsidRPr="00D81344">
        <w:rPr>
          <w:rStyle w:val="Emphasis"/>
        </w:rPr>
        <w:t>nationalist foreign policy</w:t>
      </w:r>
      <w:r w:rsidRPr="00D81344">
        <w:rPr>
          <w:sz w:val="16"/>
        </w:rPr>
        <w:t xml:space="preserve"> focused on US interests, which compromised the dialogue—as a battle of narratives began—and relations with Beijing. </w:t>
      </w:r>
      <w:r w:rsidRPr="00D81344">
        <w:rPr>
          <w:rStyle w:val="StyleUnderline"/>
        </w:rPr>
        <w:t xml:space="preserve">Most American </w:t>
      </w:r>
      <w:r w:rsidRPr="00D81344">
        <w:rPr>
          <w:rStyle w:val="Emphasis"/>
        </w:rPr>
        <w:t>IR scholars</w:t>
      </w:r>
      <w:r w:rsidRPr="00D81344">
        <w:rPr>
          <w:rStyle w:val="StyleUnderline"/>
        </w:rPr>
        <w:t xml:space="preserve"> and </w:t>
      </w:r>
      <w:r w:rsidRPr="00D81344">
        <w:rPr>
          <w:rStyle w:val="Emphasis"/>
        </w:rPr>
        <w:t>pundits</w:t>
      </w:r>
      <w:r w:rsidRPr="00D81344">
        <w:rPr>
          <w:rStyle w:val="StyleUnderline"/>
        </w:rPr>
        <w:t xml:space="preserve"> read the situation as evidence of </w:t>
      </w:r>
      <w:r w:rsidRPr="00D81344">
        <w:rPr>
          <w:rStyle w:val="Emphasis"/>
        </w:rPr>
        <w:t>impending hostility</w:t>
      </w:r>
      <w:r w:rsidRPr="00D81344">
        <w:rPr>
          <w:rStyle w:val="StyleUnderline"/>
        </w:rPr>
        <w:t xml:space="preserve"> that realists had long foreseen</w:t>
      </w:r>
      <w:r w:rsidRPr="00D81344">
        <w:rPr>
          <w:sz w:val="16"/>
        </w:rPr>
        <w:t xml:space="preserve">. As Allison said in an interview with Bloomberg Surveillance: ‘Donald Trump is in effect an </w:t>
      </w:r>
      <w:r w:rsidRPr="00D81344">
        <w:rPr>
          <w:rStyle w:val="StyleUnderline"/>
        </w:rPr>
        <w:t>expression of what</w:t>
      </w:r>
      <w:r w:rsidRPr="00D81344">
        <w:rPr>
          <w:sz w:val="16"/>
        </w:rPr>
        <w:t xml:space="preserve"> </w:t>
      </w:r>
      <w:r w:rsidRPr="00D81344">
        <w:rPr>
          <w:rStyle w:val="Emphasis"/>
        </w:rPr>
        <w:t>Thucydides</w:t>
      </w:r>
      <w:r w:rsidRPr="00D81344">
        <w:rPr>
          <w:sz w:val="16"/>
        </w:rPr>
        <w:t xml:space="preserve"> would </w:t>
      </w:r>
      <w:r w:rsidRPr="00D81344">
        <w:rPr>
          <w:rStyle w:val="StyleUnderline"/>
        </w:rPr>
        <w:t xml:space="preserve">call the </w:t>
      </w:r>
      <w:r w:rsidRPr="00D81344">
        <w:rPr>
          <w:rStyle w:val="Emphasis"/>
        </w:rPr>
        <w:t>ruling power syndrome</w:t>
      </w:r>
      <w:r w:rsidRPr="00D81344">
        <w:rPr>
          <w:sz w:val="16"/>
        </w:rPr>
        <w:t xml:space="preserve"> that is fearful of a China that has been growing and is having greater impact on our lives every day’ (Allison 2017c). Differently, </w:t>
      </w:r>
      <w:r w:rsidRPr="00D81344">
        <w:rPr>
          <w:rStyle w:val="StyleUnderline"/>
        </w:rPr>
        <w:t xml:space="preserve">few questioned whether the China Threat was </w:t>
      </w:r>
      <w:proofErr w:type="gramStart"/>
      <w:r w:rsidRPr="00D81344">
        <w:rPr>
          <w:rStyle w:val="StyleUnderline"/>
        </w:rPr>
        <w:t>actually acting</w:t>
      </w:r>
      <w:proofErr w:type="gramEnd"/>
      <w:r w:rsidRPr="00D81344">
        <w:rPr>
          <w:rStyle w:val="StyleUnderline"/>
        </w:rPr>
        <w:t xml:space="preserve"> as a </w:t>
      </w:r>
      <w:r w:rsidRPr="00D81344">
        <w:rPr>
          <w:rStyle w:val="Emphasis"/>
        </w:rPr>
        <w:t>self-fulfilling prophecy</w:t>
      </w:r>
      <w:r w:rsidRPr="00D81344">
        <w:rPr>
          <w:rStyle w:val="StyleUnderline"/>
        </w:rPr>
        <w:t xml:space="preserve">, </w:t>
      </w:r>
      <w:r w:rsidRPr="00D81344">
        <w:rPr>
          <w:sz w:val="16"/>
        </w:rPr>
        <w:t xml:space="preserve">inducing both parts to act consistent with stereotypical expectations attached to this representation of international politics. </w:t>
      </w:r>
    </w:p>
    <w:p w14:paraId="6A532407" w14:textId="77777777" w:rsidR="00CE0B6A" w:rsidRPr="00D81344" w:rsidRDefault="00CE0B6A" w:rsidP="00CE0B6A">
      <w:pPr>
        <w:rPr>
          <w:sz w:val="16"/>
        </w:rPr>
      </w:pPr>
      <w:r w:rsidRPr="00D81344">
        <w:rPr>
          <w:sz w:val="16"/>
        </w:rPr>
        <w:t xml:space="preserve">Trump’s temperament, and that of prominent members of his cabinet, like vice-president Mike Pence, the secretary of state Mike Pompeo and the national security advisor Robert O’Brien, also played a crucial role. Trump was, quoting Turner and </w:t>
      </w:r>
      <w:proofErr w:type="spellStart"/>
      <w:r w:rsidRPr="00D81344">
        <w:rPr>
          <w:sz w:val="16"/>
        </w:rPr>
        <w:t>Kaarbo</w:t>
      </w:r>
      <w:proofErr w:type="spellEnd"/>
      <w:r w:rsidRPr="00D81344">
        <w:rPr>
          <w:sz w:val="16"/>
        </w:rPr>
        <w:t xml:space="preserve"> (2021, 462), ‘[…] unusually </w:t>
      </w:r>
      <w:r w:rsidRPr="00D81344">
        <w:rPr>
          <w:sz w:val="16"/>
        </w:rPr>
        <w:lastRenderedPageBreak/>
        <w:t xml:space="preserve">emotive for a sitting US president’, and surrounded by people who shared with him the tendency to dichotomize social reality, and which found an outlet in the growing competition with China.Footnote25 From the trade war onward, the more interactions with Beijing soured, the more Trump’s administration conveyed the impression that if the US was unable to preserve its authority over China, this would become hegemonic and promote an illiberal version of the international order where its fundamental values would no longer be guaranteed (The White House 2017, 2, 55; 2020, 4–6). Specifically, </w:t>
      </w:r>
      <w:r w:rsidRPr="00D81344">
        <w:rPr>
          <w:rStyle w:val="StyleUnderline"/>
        </w:rPr>
        <w:t xml:space="preserve">they began to accuse China of not respecting liberal civil and political liberties, showing an </w:t>
      </w:r>
      <w:r w:rsidRPr="00D81344">
        <w:rPr>
          <w:rStyle w:val="Emphasis"/>
        </w:rPr>
        <w:t>unexpected interest</w:t>
      </w:r>
      <w:r w:rsidRPr="00D81344">
        <w:rPr>
          <w:rStyle w:val="StyleUnderline"/>
        </w:rPr>
        <w:t xml:space="preserve"> in </w:t>
      </w:r>
      <w:r w:rsidRPr="00D81344">
        <w:rPr>
          <w:rStyle w:val="Emphasis"/>
        </w:rPr>
        <w:t>protecting</w:t>
      </w:r>
      <w:r w:rsidRPr="00D81344">
        <w:rPr>
          <w:rStyle w:val="StyleUnderline"/>
        </w:rPr>
        <w:t xml:space="preserve"> these principles,</w:t>
      </w:r>
      <w:r w:rsidRPr="00D81344">
        <w:rPr>
          <w:sz w:val="16"/>
        </w:rPr>
        <w:t xml:space="preserve"> considering President Trump’s intentions to disengage the US from the role of guarantor of a universal liberal order (Chan 2021; Peterson 2018).Footnote26 For one thing, US citizens were told that China was interfering with their privacy by spying on American users of TikTok (Trump 2020a, 2020b). Then, when it came to light in the US public debate,Footnote27 the smothering of Hong Kong and the systematic suppression of the Uyghur minority let the Trump administration boost the propagation of alarming rhetoric towards China’s human rights abuses (O’Brien 2020; Pompeo 2020; Trump 2019a, b, 2020e; b).Footnote28 Making the picture even worse was the spread of COVID-19 in early 2020, when Trump blamed Beijing with hiding the contagion, infecting the world and challenging anyone’s health and security, going so far as to repeatedly term the pandemic ‘the Chinese virus’ (Trump 2020b; c) —or using an overtly racist language, the ‘Kung Flu’ (Trump 2020c). </w:t>
      </w:r>
    </w:p>
    <w:p w14:paraId="129A1EF3" w14:textId="77777777" w:rsidR="00CE0B6A" w:rsidRPr="00D81344" w:rsidRDefault="00CE0B6A" w:rsidP="00CE0B6A">
      <w:pPr>
        <w:rPr>
          <w:sz w:val="16"/>
        </w:rPr>
      </w:pPr>
      <w:r w:rsidRPr="00D81344">
        <w:rPr>
          <w:sz w:val="16"/>
        </w:rPr>
        <w:t xml:space="preserve">Through </w:t>
      </w:r>
      <w:r w:rsidRPr="00D81344">
        <w:rPr>
          <w:rStyle w:val="Emphasis"/>
        </w:rPr>
        <w:t>this narrative</w:t>
      </w:r>
      <w:r w:rsidRPr="00D81344">
        <w:rPr>
          <w:sz w:val="16"/>
        </w:rPr>
        <w:t xml:space="preserve">, Trump has </w:t>
      </w:r>
      <w:r w:rsidRPr="00D81344">
        <w:rPr>
          <w:rStyle w:val="StyleUnderline"/>
        </w:rPr>
        <w:t>influenced the degree to which</w:t>
      </w:r>
      <w:r w:rsidRPr="00D81344">
        <w:rPr>
          <w:sz w:val="16"/>
        </w:rPr>
        <w:t xml:space="preserve"> </w:t>
      </w:r>
      <w:r w:rsidRPr="00D81344">
        <w:rPr>
          <w:rStyle w:val="Emphasis"/>
        </w:rPr>
        <w:t>US society fears China</w:t>
      </w:r>
      <w:r w:rsidRPr="00D81344">
        <w:rPr>
          <w:sz w:val="16"/>
        </w:rPr>
        <w:t xml:space="preserve"> (Lerner 2021; Turner 2013), </w:t>
      </w:r>
      <w:r w:rsidRPr="00D81344">
        <w:rPr>
          <w:rStyle w:val="StyleUnderline"/>
        </w:rPr>
        <w:t xml:space="preserve">paving the way for further </w:t>
      </w:r>
      <w:r w:rsidRPr="00D81344">
        <w:rPr>
          <w:rStyle w:val="Emphasis"/>
        </w:rPr>
        <w:t xml:space="preserve">association of China </w:t>
      </w:r>
      <w:r w:rsidRPr="00D81344">
        <w:rPr>
          <w:rStyle w:val="StyleUnderline"/>
        </w:rPr>
        <w:t xml:space="preserve">as ‘other’ by </w:t>
      </w:r>
      <w:proofErr w:type="spellStart"/>
      <w:r w:rsidRPr="00D81344">
        <w:rPr>
          <w:rStyle w:val="Emphasis"/>
        </w:rPr>
        <w:t>emphasising</w:t>
      </w:r>
      <w:proofErr w:type="spellEnd"/>
      <w:r w:rsidRPr="00D81344">
        <w:rPr>
          <w:sz w:val="16"/>
        </w:rPr>
        <w:t xml:space="preserve"> </w:t>
      </w:r>
      <w:r w:rsidRPr="00D81344">
        <w:rPr>
          <w:rStyle w:val="StyleUnderline"/>
        </w:rPr>
        <w:t>its differences to the US-led West</w:t>
      </w:r>
      <w:r w:rsidRPr="00D81344">
        <w:rPr>
          <w:sz w:val="16"/>
        </w:rPr>
        <w:t xml:space="preserve"> (Pan 2004; Turner 2013; 2014, 21). Such a renewed concern about the China’s rise developed in parallel with improved attention in academia to the notion of the New Cold War. During the years of Trump’s administration, the confrontation with China took on a deeper dimension, becoming a matter of identity for the US. This meant that </w:t>
      </w:r>
      <w:r w:rsidRPr="00D81344">
        <w:rPr>
          <w:rStyle w:val="StyleUnderline"/>
        </w:rPr>
        <w:t xml:space="preserve">every interaction with Beijing was </w:t>
      </w:r>
      <w:r w:rsidRPr="00D81344">
        <w:rPr>
          <w:rStyle w:val="Emphasis"/>
        </w:rPr>
        <w:t>framed</w:t>
      </w:r>
      <w:r w:rsidRPr="00D81344">
        <w:rPr>
          <w:sz w:val="16"/>
        </w:rPr>
        <w:t xml:space="preserve"> </w:t>
      </w:r>
      <w:r w:rsidRPr="00D81344">
        <w:rPr>
          <w:rStyle w:val="StyleUnderline"/>
        </w:rPr>
        <w:t xml:space="preserve">not just as a </w:t>
      </w:r>
      <w:r w:rsidRPr="00D81344">
        <w:rPr>
          <w:rStyle w:val="Emphasis"/>
        </w:rPr>
        <w:t>political</w:t>
      </w:r>
      <w:r w:rsidRPr="00D81344">
        <w:rPr>
          <w:rStyle w:val="StyleUnderline"/>
        </w:rPr>
        <w:t xml:space="preserve"> or </w:t>
      </w:r>
      <w:r w:rsidRPr="00D81344">
        <w:rPr>
          <w:rStyle w:val="Emphasis"/>
        </w:rPr>
        <w:t>economic struggle</w:t>
      </w:r>
      <w:r w:rsidRPr="00D81344">
        <w:rPr>
          <w:sz w:val="16"/>
        </w:rPr>
        <w:t xml:space="preserve">, </w:t>
      </w:r>
      <w:r w:rsidRPr="00D81344">
        <w:rPr>
          <w:rStyle w:val="StyleUnderline"/>
        </w:rPr>
        <w:t xml:space="preserve">but as a </w:t>
      </w:r>
      <w:r w:rsidRPr="00D81344">
        <w:rPr>
          <w:rStyle w:val="Emphasis"/>
        </w:rPr>
        <w:t>battle for the soul</w:t>
      </w:r>
      <w:r w:rsidRPr="00D81344">
        <w:rPr>
          <w:sz w:val="16"/>
        </w:rPr>
        <w:t xml:space="preserve"> </w:t>
      </w:r>
      <w:r w:rsidRPr="00D81344">
        <w:rPr>
          <w:rStyle w:val="StyleUnderline"/>
        </w:rPr>
        <w:t xml:space="preserve">of the world that the US had to win in order to </w:t>
      </w:r>
      <w:r w:rsidRPr="00D81344">
        <w:rPr>
          <w:rStyle w:val="Emphasis"/>
        </w:rPr>
        <w:t>protect</w:t>
      </w:r>
      <w:r w:rsidRPr="00D81344">
        <w:rPr>
          <w:rStyle w:val="StyleUnderline"/>
        </w:rPr>
        <w:t xml:space="preserve"> and </w:t>
      </w:r>
      <w:r w:rsidRPr="00D81344">
        <w:rPr>
          <w:rStyle w:val="Emphasis"/>
        </w:rPr>
        <w:t>promote</w:t>
      </w:r>
      <w:r w:rsidRPr="00D81344">
        <w:rPr>
          <w:rStyle w:val="StyleUnderline"/>
        </w:rPr>
        <w:t xml:space="preserve"> the values and identity that the US believed it represented</w:t>
      </w:r>
      <w:r w:rsidRPr="00D81344">
        <w:rPr>
          <w:sz w:val="16"/>
        </w:rPr>
        <w:t xml:space="preserve">.Footnote29 However, giving US–China relations the dimension and complexity of an ideological rivalry </w:t>
      </w:r>
      <w:proofErr w:type="spellStart"/>
      <w:r w:rsidRPr="00D81344">
        <w:rPr>
          <w:sz w:val="16"/>
        </w:rPr>
        <w:t>radicalised</w:t>
      </w:r>
      <w:proofErr w:type="spellEnd"/>
      <w:r w:rsidRPr="00D81344">
        <w:rPr>
          <w:sz w:val="16"/>
        </w:rPr>
        <w:t xml:space="preserve"> in-depth the hostility between the two countries, making their diplomatic dialogue more difficult to restore, even when Trump left the White House. </w:t>
      </w:r>
    </w:p>
    <w:p w14:paraId="3DA2142A" w14:textId="77777777" w:rsidR="00CE0B6A" w:rsidRPr="00D81344" w:rsidRDefault="00CE0B6A" w:rsidP="00CE0B6A">
      <w:pPr>
        <w:rPr>
          <w:sz w:val="16"/>
        </w:rPr>
      </w:pPr>
      <w:r w:rsidRPr="00D81344">
        <w:rPr>
          <w:sz w:val="16"/>
        </w:rPr>
        <w:t xml:space="preserve">When elected in late 2020, President Joseph Biden instead rejected the portrayal of China as an ‘enemy’ while considering it as the US's ‘most serious competitor’ (Biden 2021). Nonetheless, the narrative adopted by the Trump administration has left its mark on the relationship between the two </w:t>
      </w:r>
      <w:proofErr w:type="gramStart"/>
      <w:r w:rsidRPr="00D81344">
        <w:rPr>
          <w:sz w:val="16"/>
        </w:rPr>
        <w:t>powers.Footnote</w:t>
      </w:r>
      <w:proofErr w:type="gramEnd"/>
      <w:r w:rsidRPr="00D81344">
        <w:rPr>
          <w:sz w:val="16"/>
        </w:rPr>
        <w:t xml:space="preserve">30 </w:t>
      </w:r>
      <w:proofErr w:type="gramStart"/>
      <w:r w:rsidRPr="00D81344">
        <w:rPr>
          <w:sz w:val="16"/>
        </w:rPr>
        <w:t>The</w:t>
      </w:r>
      <w:proofErr w:type="gramEnd"/>
      <w:r w:rsidRPr="00D81344">
        <w:rPr>
          <w:sz w:val="16"/>
        </w:rPr>
        <w:t xml:space="preserve"> US has adopted what seems to be a long-lasting hostile attitude towards Beijing, leading to the definitive end of the policy of engagement pursued until then (Campbell and Sullivan 2019, 96). In turn, China, which has expressed its discontent with the trade war, sanctions or being described as a threat to the LIO, is now considerably less sympathetic to the US than in the past (Fang et al. 2022). To complicate the picture, the Russian invasion of Ukraine in February 2022, and Beijing’s choice not to take sides against Russia, are further exacerbating the friction between the US and China, whose relations have increasingly settled on an identity-value </w:t>
      </w:r>
      <w:proofErr w:type="gramStart"/>
      <w:r w:rsidRPr="00D81344">
        <w:rPr>
          <w:sz w:val="16"/>
        </w:rPr>
        <w:t>clash.Footnote</w:t>
      </w:r>
      <w:proofErr w:type="gramEnd"/>
      <w:r w:rsidRPr="00D81344">
        <w:rPr>
          <w:sz w:val="16"/>
        </w:rPr>
        <w:t xml:space="preserve">31 </w:t>
      </w:r>
    </w:p>
    <w:p w14:paraId="0DEC5877" w14:textId="77777777" w:rsidR="00CE0B6A" w:rsidRPr="00D81344" w:rsidRDefault="00CE0B6A" w:rsidP="00CE0B6A">
      <w:pPr>
        <w:rPr>
          <w:sz w:val="16"/>
        </w:rPr>
      </w:pPr>
      <w:r w:rsidRPr="00D81344">
        <w:rPr>
          <w:sz w:val="16"/>
        </w:rPr>
        <w:t xml:space="preserve">Conclusion </w:t>
      </w:r>
    </w:p>
    <w:p w14:paraId="3F0A9277" w14:textId="77777777" w:rsidR="00CE0B6A" w:rsidRPr="00D81344" w:rsidRDefault="00CE0B6A" w:rsidP="00CE0B6A">
      <w:pPr>
        <w:rPr>
          <w:u w:val="single"/>
        </w:rPr>
      </w:pPr>
      <w:r w:rsidRPr="00D81344">
        <w:rPr>
          <w:rStyle w:val="StyleUnderline"/>
        </w:rPr>
        <w:t>The article opens</w:t>
      </w:r>
      <w:r w:rsidRPr="00D81344">
        <w:rPr>
          <w:sz w:val="16"/>
        </w:rPr>
        <w:t xml:space="preserve"> once again the debate on two </w:t>
      </w:r>
      <w:r w:rsidRPr="00D81344">
        <w:rPr>
          <w:rStyle w:val="StyleUnderline"/>
        </w:rPr>
        <w:t>relevant issues</w:t>
      </w:r>
      <w:r w:rsidRPr="00D81344">
        <w:rPr>
          <w:sz w:val="16"/>
        </w:rPr>
        <w:t xml:space="preserve"> for those involved in IR theory: the validity of assumptions hitherto seen as capable of explaining international politics, and </w:t>
      </w:r>
      <w:r w:rsidRPr="00D81344">
        <w:rPr>
          <w:rStyle w:val="StyleUnderline"/>
        </w:rPr>
        <w:t>the impact of the</w:t>
      </w:r>
      <w:r w:rsidRPr="00D81344">
        <w:rPr>
          <w:sz w:val="16"/>
        </w:rPr>
        <w:t xml:space="preserve"> </w:t>
      </w:r>
      <w:r w:rsidRPr="00D81344">
        <w:rPr>
          <w:rStyle w:val="Emphasis"/>
        </w:rPr>
        <w:t>scholarly agenda</w:t>
      </w:r>
      <w:r w:rsidRPr="00D81344">
        <w:rPr>
          <w:sz w:val="16"/>
        </w:rPr>
        <w:t xml:space="preserve"> </w:t>
      </w:r>
      <w:r w:rsidRPr="00D81344">
        <w:rPr>
          <w:rStyle w:val="StyleUnderline"/>
        </w:rPr>
        <w:t>on foreign policy</w:t>
      </w:r>
      <w:r w:rsidRPr="00D81344">
        <w:rPr>
          <w:sz w:val="16"/>
        </w:rPr>
        <w:t xml:space="preserve">. In this respect, the realist version of the China Threat offers an interesting case of study, as the </w:t>
      </w:r>
      <w:r w:rsidRPr="00D81344">
        <w:rPr>
          <w:rStyle w:val="StyleUnderline"/>
        </w:rPr>
        <w:t>mounting competition between the US and China is an event that</w:t>
      </w:r>
      <w:r w:rsidRPr="00D81344">
        <w:rPr>
          <w:sz w:val="16"/>
        </w:rPr>
        <w:t xml:space="preserve"> </w:t>
      </w:r>
      <w:r w:rsidRPr="00D81344">
        <w:rPr>
          <w:rStyle w:val="Emphasis"/>
        </w:rPr>
        <w:t xml:space="preserve">was first </w:t>
      </w:r>
      <w:proofErr w:type="spellStart"/>
      <w:r w:rsidRPr="00D81344">
        <w:rPr>
          <w:rStyle w:val="Emphasis"/>
        </w:rPr>
        <w:t>theorised</w:t>
      </w:r>
      <w:proofErr w:type="spellEnd"/>
      <w:r w:rsidRPr="00D81344">
        <w:rPr>
          <w:sz w:val="16"/>
        </w:rPr>
        <w:t xml:space="preserve"> </w:t>
      </w:r>
      <w:r w:rsidRPr="00D81344">
        <w:rPr>
          <w:rStyle w:val="StyleUnderline"/>
        </w:rPr>
        <w:t>and then</w:t>
      </w:r>
      <w:r w:rsidRPr="00D81344">
        <w:rPr>
          <w:sz w:val="16"/>
        </w:rPr>
        <w:t xml:space="preserve"> </w:t>
      </w:r>
      <w:r w:rsidRPr="00D81344">
        <w:rPr>
          <w:rStyle w:val="Emphasis"/>
        </w:rPr>
        <w:t xml:space="preserve">gradually </w:t>
      </w:r>
      <w:proofErr w:type="spellStart"/>
      <w:r w:rsidRPr="00D81344">
        <w:rPr>
          <w:rStyle w:val="Emphasis"/>
        </w:rPr>
        <w:t>materialised</w:t>
      </w:r>
      <w:proofErr w:type="spellEnd"/>
      <w:r w:rsidRPr="00D81344">
        <w:rPr>
          <w:sz w:val="16"/>
        </w:rPr>
        <w:t xml:space="preserve"> </w:t>
      </w:r>
      <w:r w:rsidRPr="00D81344">
        <w:rPr>
          <w:rStyle w:val="StyleUnderline"/>
        </w:rPr>
        <w:t>in practice</w:t>
      </w:r>
      <w:r w:rsidRPr="00D81344">
        <w:rPr>
          <w:sz w:val="16"/>
        </w:rPr>
        <w:t xml:space="preserve">, being widely discussed in academia and whispered about in the White House since the early Nineties. This led to the question of whether </w:t>
      </w:r>
      <w:r w:rsidRPr="00D81344">
        <w:rPr>
          <w:rStyle w:val="StyleUnderline"/>
        </w:rPr>
        <w:t>IR theory, and the social representations it proposes,</w:t>
      </w:r>
      <w:r w:rsidRPr="00D81344">
        <w:rPr>
          <w:sz w:val="16"/>
        </w:rPr>
        <w:t xml:space="preserve"> </w:t>
      </w:r>
      <w:r w:rsidRPr="00D81344">
        <w:rPr>
          <w:rStyle w:val="StyleUnderline"/>
        </w:rPr>
        <w:t>can act as a ‘</w:t>
      </w:r>
      <w:r w:rsidRPr="00D81344">
        <w:rPr>
          <w:rStyle w:val="Emphasis"/>
        </w:rPr>
        <w:t>self-fulfilling prophecy’</w:t>
      </w:r>
      <w:r w:rsidRPr="00D81344">
        <w:rPr>
          <w:sz w:val="16"/>
        </w:rPr>
        <w:t xml:space="preserve"> (Merton 1948; Wendt 1992, 410)—</w:t>
      </w:r>
      <w:r w:rsidRPr="00D81344">
        <w:rPr>
          <w:rStyle w:val="StyleUnderline"/>
        </w:rPr>
        <w:t xml:space="preserve">and whether realist </w:t>
      </w:r>
      <w:r w:rsidRPr="00D81344">
        <w:rPr>
          <w:rStyle w:val="Emphasis"/>
        </w:rPr>
        <w:t>beliefs</w:t>
      </w:r>
      <w:r w:rsidRPr="00D81344">
        <w:rPr>
          <w:rStyle w:val="StyleUnderline"/>
        </w:rPr>
        <w:t xml:space="preserve"> about</w:t>
      </w:r>
      <w:r w:rsidRPr="00D81344">
        <w:rPr>
          <w:sz w:val="16"/>
        </w:rPr>
        <w:t xml:space="preserve"> </w:t>
      </w:r>
      <w:r w:rsidRPr="00D81344">
        <w:rPr>
          <w:rStyle w:val="StyleUnderline"/>
        </w:rPr>
        <w:t xml:space="preserve">rising powers </w:t>
      </w:r>
      <w:r w:rsidRPr="00D81344">
        <w:rPr>
          <w:rStyle w:val="Emphasis"/>
        </w:rPr>
        <w:t>set the stage</w:t>
      </w:r>
      <w:r w:rsidRPr="00D81344">
        <w:rPr>
          <w:sz w:val="16"/>
        </w:rPr>
        <w:t xml:space="preserve"> </w:t>
      </w:r>
      <w:r w:rsidRPr="00D81344">
        <w:rPr>
          <w:rStyle w:val="StyleUnderline"/>
        </w:rPr>
        <w:t xml:space="preserve">for perceptions of China. Such a </w:t>
      </w:r>
      <w:r w:rsidRPr="00D81344">
        <w:rPr>
          <w:rStyle w:val="Emphasis"/>
        </w:rPr>
        <w:t>description</w:t>
      </w:r>
      <w:r w:rsidRPr="00D81344">
        <w:rPr>
          <w:sz w:val="16"/>
        </w:rPr>
        <w:t xml:space="preserve"> of great power relations </w:t>
      </w:r>
      <w:r w:rsidRPr="00D81344">
        <w:rPr>
          <w:rStyle w:val="StyleUnderline"/>
        </w:rPr>
        <w:t xml:space="preserve">may exhibit characteristics of </w:t>
      </w:r>
      <w:r w:rsidRPr="00D81344">
        <w:rPr>
          <w:rStyle w:val="Emphasis"/>
        </w:rPr>
        <w:t>stereotypical thinking</w:t>
      </w:r>
      <w:r w:rsidRPr="00D81344">
        <w:rPr>
          <w:sz w:val="16"/>
        </w:rPr>
        <w:t xml:space="preserve"> </w:t>
      </w:r>
      <w:r w:rsidRPr="00D81344">
        <w:rPr>
          <w:rStyle w:val="StyleUnderline"/>
        </w:rPr>
        <w:t xml:space="preserve">and have influenced </w:t>
      </w:r>
      <w:r w:rsidRPr="00D81344">
        <w:rPr>
          <w:rStyle w:val="Emphasis"/>
        </w:rPr>
        <w:t>US-China interactions</w:t>
      </w:r>
      <w:r w:rsidRPr="00D81344">
        <w:rPr>
          <w:sz w:val="16"/>
        </w:rPr>
        <w:t xml:space="preserve"> </w:t>
      </w:r>
      <w:r w:rsidRPr="00D81344">
        <w:rPr>
          <w:rStyle w:val="StyleUnderline"/>
        </w:rPr>
        <w:t xml:space="preserve">by inducing both countries to </w:t>
      </w:r>
      <w:r w:rsidRPr="00D81344">
        <w:rPr>
          <w:rStyle w:val="Emphasis"/>
        </w:rPr>
        <w:t xml:space="preserve">behave </w:t>
      </w:r>
      <w:r w:rsidRPr="00D81344">
        <w:rPr>
          <w:rStyle w:val="StyleUnderline"/>
        </w:rPr>
        <w:t xml:space="preserve">according to the prescriptions and conform to the </w:t>
      </w:r>
      <w:r w:rsidRPr="00D81344">
        <w:rPr>
          <w:rStyle w:val="Emphasis"/>
        </w:rPr>
        <w:t>expectations</w:t>
      </w:r>
      <w:r w:rsidRPr="00D81344">
        <w:rPr>
          <w:sz w:val="16"/>
        </w:rPr>
        <w:t xml:space="preserve"> </w:t>
      </w:r>
      <w:r w:rsidRPr="00D81344">
        <w:rPr>
          <w:rStyle w:val="StyleUnderline"/>
        </w:rPr>
        <w:t xml:space="preserve">outlined in the </w:t>
      </w:r>
      <w:r w:rsidRPr="00D81344">
        <w:rPr>
          <w:rStyle w:val="Emphasis"/>
        </w:rPr>
        <w:t>concept of the China Threat</w:t>
      </w:r>
      <w:r w:rsidRPr="00D81344">
        <w:rPr>
          <w:sz w:val="16"/>
        </w:rPr>
        <w:t xml:space="preserve">. </w:t>
      </w:r>
      <w:r w:rsidRPr="00D81344">
        <w:rPr>
          <w:rStyle w:val="StyleUnderline"/>
        </w:rPr>
        <w:t>The creation of a threat is l</w:t>
      </w:r>
      <w:r w:rsidRPr="00D81344">
        <w:rPr>
          <w:sz w:val="16"/>
        </w:rPr>
        <w:t xml:space="preserve">ikely to </w:t>
      </w:r>
      <w:r w:rsidRPr="00D81344">
        <w:rPr>
          <w:rStyle w:val="Emphasis"/>
        </w:rPr>
        <w:t>require</w:t>
      </w:r>
      <w:r w:rsidRPr="00D81344">
        <w:rPr>
          <w:sz w:val="16"/>
        </w:rPr>
        <w:t xml:space="preserve"> </w:t>
      </w:r>
      <w:r w:rsidRPr="00D81344">
        <w:rPr>
          <w:rStyle w:val="StyleUnderline"/>
        </w:rPr>
        <w:t>a response from the</w:t>
      </w:r>
      <w:r w:rsidRPr="00D81344">
        <w:rPr>
          <w:sz w:val="16"/>
        </w:rPr>
        <w:t xml:space="preserve"> </w:t>
      </w:r>
      <w:r w:rsidRPr="00D81344">
        <w:rPr>
          <w:rStyle w:val="Emphasis"/>
        </w:rPr>
        <w:t>political leaders</w:t>
      </w:r>
      <w:r w:rsidRPr="00D81344">
        <w:rPr>
          <w:sz w:val="16"/>
        </w:rPr>
        <w:t xml:space="preserve">, </w:t>
      </w:r>
      <w:r w:rsidRPr="00D81344">
        <w:rPr>
          <w:rStyle w:val="StyleUnderline"/>
        </w:rPr>
        <w:t xml:space="preserve">thus escalating the risk of becoming trapped in </w:t>
      </w:r>
      <w:r w:rsidRPr="00D81344">
        <w:rPr>
          <w:rStyle w:val="Emphasis"/>
        </w:rPr>
        <w:t>unnecessary conflicts</w:t>
      </w:r>
      <w:r w:rsidRPr="00D81344">
        <w:rPr>
          <w:sz w:val="16"/>
        </w:rPr>
        <w:t>, as in the case of China, which has asserted itself more forcefully to protect its interests and preserve its reputation when faced with an increasingly confrontational approach from the US. Hence, while this analysis mainly focuses on the US, the emergence of competition between the two countries is also attributable to China, which under the leadership of Xi Jinping has become assertive towards the US-led West.32</w:t>
      </w:r>
    </w:p>
    <w:p w14:paraId="13A1B2C7" w14:textId="77777777" w:rsidR="00CE0B6A" w:rsidRPr="00D81344" w:rsidRDefault="00CE0B6A" w:rsidP="00CE0B6A"/>
    <w:p w14:paraId="3D544413" w14:textId="77777777" w:rsidR="00CE0B6A" w:rsidRPr="00D81344" w:rsidRDefault="00CE0B6A" w:rsidP="00CE0B6A">
      <w:pPr>
        <w:pStyle w:val="Heading3"/>
        <w:rPr>
          <w:rFonts w:cs="Calibri"/>
        </w:rPr>
      </w:pPr>
      <w:r w:rsidRPr="00D81344">
        <w:rPr>
          <w:rFonts w:cs="Calibri"/>
        </w:rPr>
        <w:lastRenderedPageBreak/>
        <w:t>Security---Link---Russia</w:t>
      </w:r>
    </w:p>
    <w:p w14:paraId="64C46730" w14:textId="77777777" w:rsidR="00CE0B6A" w:rsidRDefault="00CE0B6A" w:rsidP="00CE0B6A">
      <w:pPr>
        <w:pStyle w:val="Heading4"/>
        <w:rPr>
          <w:rFonts w:cs="Calibri"/>
        </w:rPr>
      </w:pPr>
      <w:r w:rsidRPr="00D81344">
        <w:rPr>
          <w:rFonts w:cs="Calibri"/>
        </w:rPr>
        <w:t xml:space="preserve">Russophobia is a </w:t>
      </w:r>
      <w:r w:rsidRPr="00D81344">
        <w:rPr>
          <w:rFonts w:cs="Calibri"/>
          <w:u w:val="single"/>
        </w:rPr>
        <w:t>self-fulfilling prophecy</w:t>
      </w:r>
      <w:r w:rsidRPr="00D81344">
        <w:rPr>
          <w:rFonts w:cs="Calibri"/>
        </w:rPr>
        <w:t>.</w:t>
      </w:r>
    </w:p>
    <w:p w14:paraId="212DCFE2" w14:textId="4D88FFE8" w:rsidR="005E29F1" w:rsidRPr="005E29F1" w:rsidRDefault="005E29F1" w:rsidP="005E29F1">
      <w:pPr>
        <w:rPr>
          <w:rStyle w:val="Style13ptBold"/>
        </w:rPr>
      </w:pPr>
      <w:r w:rsidRPr="005E29F1">
        <w:rPr>
          <w:rStyle w:val="Style13ptBold"/>
        </w:rPr>
        <w:t xml:space="preserve">Diesen, </w:t>
      </w:r>
      <w:r w:rsidRPr="005E29F1">
        <w:rPr>
          <w:rStyle w:val="Style13ptBold"/>
        </w:rPr>
        <w:t>Professor at the University of South-Eastern Norway</w:t>
      </w:r>
      <w:r w:rsidRPr="005E29F1">
        <w:rPr>
          <w:rStyle w:val="Style13ptBold"/>
        </w:rPr>
        <w:t xml:space="preserve">, 22. </w:t>
      </w:r>
    </w:p>
    <w:p w14:paraId="5DB797EB" w14:textId="77777777" w:rsidR="00CE0B6A" w:rsidRPr="005E29F1" w:rsidRDefault="00CE0B6A" w:rsidP="005E29F1">
      <w:r w:rsidRPr="005E29F1">
        <w:t>Glenn Diesen 22. Professor at the University of South-Eastern Norway, PhD in Politics and International Relations from the Vrije Universiteit Amsterdam. “The Foundational Stereotypes of Anti-Russian Propaganda.” Russophobia: Propaganda in International Politics, Chapter 2. HDCSW-Packet</w:t>
      </w:r>
    </w:p>
    <w:p w14:paraId="674BF965" w14:textId="77777777" w:rsidR="00CE0B6A" w:rsidRPr="00D81344" w:rsidRDefault="00CE0B6A" w:rsidP="00CE0B6A">
      <w:pPr>
        <w:rPr>
          <w:sz w:val="16"/>
        </w:rPr>
      </w:pPr>
      <w:r w:rsidRPr="00D81344">
        <w:rPr>
          <w:rStyle w:val="StyleUnderline"/>
        </w:rPr>
        <w:t>Towards</w:t>
      </w:r>
      <w:r w:rsidRPr="00D81344">
        <w:rPr>
          <w:sz w:val="16"/>
        </w:rPr>
        <w:t xml:space="preserve"> the </w:t>
      </w:r>
      <w:r w:rsidRPr="00D81344">
        <w:rPr>
          <w:rStyle w:val="StyleUnderline"/>
        </w:rPr>
        <w:t>end of the Cold War</w:t>
      </w:r>
      <w:r w:rsidRPr="00D81344">
        <w:rPr>
          <w:sz w:val="16"/>
        </w:rPr>
        <w:t xml:space="preserve">, the </w:t>
      </w:r>
      <w:r w:rsidRPr="00D81344">
        <w:rPr>
          <w:rStyle w:val="Emphasis"/>
        </w:rPr>
        <w:t xml:space="preserve">necessity of </w:t>
      </w:r>
      <w:proofErr w:type="spellStart"/>
      <w:r w:rsidRPr="00D81344">
        <w:rPr>
          <w:rStyle w:val="Emphasis"/>
        </w:rPr>
        <w:t>russophobia</w:t>
      </w:r>
      <w:proofErr w:type="spellEnd"/>
      <w:r w:rsidRPr="00D81344">
        <w:rPr>
          <w:sz w:val="16"/>
        </w:rPr>
        <w:t xml:space="preserve"> became </w:t>
      </w:r>
      <w:r w:rsidRPr="00D81344">
        <w:rPr>
          <w:rStyle w:val="StyleUnderline"/>
        </w:rPr>
        <w:t xml:space="preserve">evident as </w:t>
      </w:r>
      <w:r w:rsidRPr="00D81344">
        <w:rPr>
          <w:rStyle w:val="Emphasis"/>
        </w:rPr>
        <w:t>reduced tensions</w:t>
      </w:r>
      <w:r w:rsidRPr="00D81344">
        <w:rPr>
          <w:rStyle w:val="StyleUnderline"/>
        </w:rPr>
        <w:t xml:space="preserve"> with the Soviets</w:t>
      </w:r>
      <w:r w:rsidRPr="00D81344">
        <w:rPr>
          <w:sz w:val="16"/>
        </w:rPr>
        <w:t xml:space="preserve"> became </w:t>
      </w:r>
      <w:r w:rsidRPr="00D81344">
        <w:rPr>
          <w:rStyle w:val="StyleUnderline"/>
        </w:rPr>
        <w:t xml:space="preserve">a </w:t>
      </w:r>
      <w:r w:rsidRPr="00D81344">
        <w:rPr>
          <w:rStyle w:val="Emphasis"/>
        </w:rPr>
        <w:t>threat</w:t>
      </w:r>
      <w:r w:rsidRPr="00D81344">
        <w:rPr>
          <w:rStyle w:val="StyleUnderline"/>
        </w:rPr>
        <w:t xml:space="preserve"> to the West</w:t>
      </w:r>
      <w:r w:rsidRPr="00D81344">
        <w:rPr>
          <w:sz w:val="16"/>
        </w:rPr>
        <w:t>. Some argued that Gorbachev’s policies towards the West were insincere.</w:t>
      </w:r>
    </w:p>
    <w:p w14:paraId="68AB8E87" w14:textId="77777777" w:rsidR="00CE0B6A" w:rsidRPr="00D81344" w:rsidRDefault="00CE0B6A" w:rsidP="00CE0B6A">
      <w:pPr>
        <w:rPr>
          <w:sz w:val="16"/>
        </w:rPr>
      </w:pPr>
      <w:r w:rsidRPr="00D81344">
        <w:rPr>
          <w:sz w:val="16"/>
        </w:rPr>
        <w:t xml:space="preserve">Although, irrespective of sincerity, the Soviet peace offensive </w:t>
      </w:r>
      <w:r w:rsidRPr="00D81344">
        <w:rPr>
          <w:rStyle w:val="StyleUnderline"/>
        </w:rPr>
        <w:t xml:space="preserve">threatened the </w:t>
      </w:r>
      <w:r w:rsidRPr="00D81344">
        <w:rPr>
          <w:rStyle w:val="Emphasis"/>
        </w:rPr>
        <w:t>entire foundation</w:t>
      </w:r>
      <w:r w:rsidRPr="00D81344">
        <w:rPr>
          <w:rStyle w:val="StyleUnderline"/>
        </w:rPr>
        <w:t xml:space="preserve"> of</w:t>
      </w:r>
      <w:r w:rsidRPr="00D81344">
        <w:rPr>
          <w:sz w:val="16"/>
        </w:rPr>
        <w:t xml:space="preserve"> solidarity with the </w:t>
      </w:r>
      <w:r w:rsidRPr="00D81344">
        <w:rPr>
          <w:rStyle w:val="StyleUnderline"/>
        </w:rPr>
        <w:t xml:space="preserve">West as an </w:t>
      </w:r>
      <w:r w:rsidRPr="00D81344">
        <w:rPr>
          <w:rStyle w:val="Emphasis"/>
        </w:rPr>
        <w:t>in-group</w:t>
      </w:r>
      <w:r w:rsidRPr="00D81344">
        <w:rPr>
          <w:sz w:val="16"/>
        </w:rPr>
        <w:t xml:space="preserve"> by altering its </w:t>
      </w:r>
      <w:r w:rsidRPr="00D81344">
        <w:rPr>
          <w:rStyle w:val="StyleUnderline"/>
        </w:rPr>
        <w:t xml:space="preserve">relationship with the Soviets as the </w:t>
      </w:r>
      <w:r w:rsidRPr="00D81344">
        <w:rPr>
          <w:rStyle w:val="Emphasis"/>
        </w:rPr>
        <w:t>out-group</w:t>
      </w:r>
      <w:r w:rsidRPr="00D81344">
        <w:rPr>
          <w:sz w:val="16"/>
        </w:rPr>
        <w:t xml:space="preserve">. Critics argued that the principal policy of the Soviets was to reduce the American presence in Europe and sow divisions to increase Moscow’s influence (Gelman, 1987). Gorbachev’s “peace offensive” was thus met with profound </w:t>
      </w:r>
      <w:proofErr w:type="spellStart"/>
      <w:r w:rsidRPr="00D81344">
        <w:rPr>
          <w:sz w:val="16"/>
        </w:rPr>
        <w:t>scepticism</w:t>
      </w:r>
      <w:proofErr w:type="spellEnd"/>
      <w:r w:rsidRPr="00D81344">
        <w:rPr>
          <w:sz w:val="16"/>
        </w:rPr>
        <w:t xml:space="preserve"> as it reduced European dependence on the US and it undermined Western solidarity and thus the balancing of the Soviet Union.</w:t>
      </w:r>
    </w:p>
    <w:p w14:paraId="1887AE08" w14:textId="77777777" w:rsidR="00CE0B6A" w:rsidRPr="00D81344" w:rsidRDefault="00CE0B6A" w:rsidP="00CE0B6A">
      <w:pPr>
        <w:rPr>
          <w:sz w:val="16"/>
        </w:rPr>
      </w:pPr>
      <w:r w:rsidRPr="00D81344">
        <w:rPr>
          <w:sz w:val="16"/>
        </w:rPr>
        <w:t xml:space="preserve">The reactions to Gorbachev’s peace offensive </w:t>
      </w:r>
      <w:proofErr w:type="gramStart"/>
      <w:r w:rsidRPr="00D81344">
        <w:rPr>
          <w:sz w:val="16"/>
        </w:rPr>
        <w:t>was</w:t>
      </w:r>
      <w:proofErr w:type="gramEnd"/>
      <w:r w:rsidRPr="00D81344">
        <w:rPr>
          <w:sz w:val="16"/>
        </w:rPr>
        <w:t xml:space="preserve"> </w:t>
      </w:r>
      <w:proofErr w:type="gramStart"/>
      <w:r w:rsidRPr="00D81344">
        <w:rPr>
          <w:sz w:val="16"/>
        </w:rPr>
        <w:t>similar to</w:t>
      </w:r>
      <w:proofErr w:type="gramEnd"/>
      <w:r w:rsidRPr="00D81344">
        <w:rPr>
          <w:sz w:val="16"/>
        </w:rPr>
        <w:t xml:space="preserve"> that of the Soviet peace offensive after Stalin’s death in 1953 — when Moscow made concessions, walked back its rhetoric of world revolution, and called for peaceful conflict resolution with the West. The efforts were largely denounced by the US as “peace propaganda” aimed to sow divisions, prevent rearmament and create the image of the Soviets as a proponent of peace. US Secretary of State Dean Acheson </w:t>
      </w:r>
      <w:proofErr w:type="spellStart"/>
      <w:r w:rsidRPr="00D81344">
        <w:rPr>
          <w:sz w:val="16"/>
        </w:rPr>
        <w:t>criticised</w:t>
      </w:r>
      <w:proofErr w:type="spellEnd"/>
      <w:r w:rsidRPr="00D81344">
        <w:rPr>
          <w:sz w:val="16"/>
        </w:rPr>
        <w:t xml:space="preserve"> that “the Russians have sought to ‘monopolize’ the dove of peace” (Brooks, 2000: 6). Thus, the </w:t>
      </w:r>
      <w:r w:rsidRPr="00D81344">
        <w:rPr>
          <w:rStyle w:val="Emphasis"/>
        </w:rPr>
        <w:t>mere call for peace</w:t>
      </w:r>
      <w:r w:rsidRPr="00D81344">
        <w:rPr>
          <w:rStyle w:val="StyleUnderline"/>
        </w:rPr>
        <w:t xml:space="preserve"> threatened</w:t>
      </w:r>
      <w:r w:rsidRPr="00D81344">
        <w:rPr>
          <w:sz w:val="16"/>
        </w:rPr>
        <w:t xml:space="preserve"> the </w:t>
      </w:r>
      <w:r w:rsidRPr="00D81344">
        <w:rPr>
          <w:rStyle w:val="Emphasis"/>
        </w:rPr>
        <w:t>dichotomous stereotype</w:t>
      </w:r>
      <w:r w:rsidRPr="00D81344">
        <w:rPr>
          <w:rStyle w:val="StyleUnderline"/>
        </w:rPr>
        <w:t xml:space="preserve"> of</w:t>
      </w:r>
      <w:r w:rsidRPr="00D81344">
        <w:rPr>
          <w:sz w:val="16"/>
        </w:rPr>
        <w:t xml:space="preserve"> the </w:t>
      </w:r>
      <w:r w:rsidRPr="00D81344">
        <w:rPr>
          <w:rStyle w:val="Emphasis"/>
        </w:rPr>
        <w:t>benign</w:t>
      </w:r>
      <w:r w:rsidRPr="00D81344">
        <w:rPr>
          <w:rStyle w:val="StyleUnderline"/>
        </w:rPr>
        <w:t xml:space="preserve"> US versus</w:t>
      </w:r>
      <w:r w:rsidRPr="00D81344">
        <w:rPr>
          <w:sz w:val="16"/>
        </w:rPr>
        <w:t xml:space="preserve"> the </w:t>
      </w:r>
      <w:r w:rsidRPr="00D81344">
        <w:rPr>
          <w:rStyle w:val="Emphasis"/>
        </w:rPr>
        <w:t>belligerent</w:t>
      </w:r>
      <w:r w:rsidRPr="00D81344">
        <w:rPr>
          <w:rStyle w:val="StyleUnderline"/>
        </w:rPr>
        <w:t xml:space="preserve"> Soviet Union</w:t>
      </w:r>
      <w:r w:rsidRPr="00D81344">
        <w:rPr>
          <w:sz w:val="16"/>
        </w:rPr>
        <w:t>.</w:t>
      </w:r>
    </w:p>
    <w:p w14:paraId="282C2C58" w14:textId="77777777" w:rsidR="00CE0B6A" w:rsidRPr="00D81344" w:rsidRDefault="00CE0B6A" w:rsidP="00CE0B6A">
      <w:pPr>
        <w:rPr>
          <w:sz w:val="16"/>
          <w:szCs w:val="16"/>
        </w:rPr>
      </w:pPr>
      <w:r w:rsidRPr="00D81344">
        <w:rPr>
          <w:sz w:val="16"/>
          <w:szCs w:val="16"/>
        </w:rPr>
        <w:t xml:space="preserve">When the Cold War finally came to an end, the obvious question for scholars of propaganda should have been how the fierce propaganda throughout the Cold War would undermine a post-Cold War settlement. During the Cold War, Solzhenitsyn had expressed concerns that the anti-communist propaganda had become interchangeable with </w:t>
      </w:r>
      <w:proofErr w:type="spellStart"/>
      <w:r w:rsidRPr="00D81344">
        <w:rPr>
          <w:sz w:val="16"/>
          <w:szCs w:val="16"/>
        </w:rPr>
        <w:t>antiRussian</w:t>
      </w:r>
      <w:proofErr w:type="spellEnd"/>
      <w:r w:rsidRPr="00D81344">
        <w:rPr>
          <w:sz w:val="16"/>
          <w:szCs w:val="16"/>
        </w:rPr>
        <w:t xml:space="preserve"> propaganda. Solzhenitsyn had advocated that the US should also label Russia as a “captive nation” and a victim of communism rather than a benefactor as it would generate sympathy for the Russians, create a common opposition to communism, and lay the foundation for a harmonious peace once communism collapsed (Lapidus, 1984). However, the US strategy for “captive nations” was a Cold War propaganda strategy to use ethnic nationalism to divide and </w:t>
      </w:r>
      <w:proofErr w:type="spellStart"/>
      <w:r w:rsidRPr="00D81344">
        <w:rPr>
          <w:sz w:val="16"/>
          <w:szCs w:val="16"/>
        </w:rPr>
        <w:t>destabilise</w:t>
      </w:r>
      <w:proofErr w:type="spellEnd"/>
      <w:r w:rsidRPr="00D81344">
        <w:rPr>
          <w:sz w:val="16"/>
          <w:szCs w:val="16"/>
        </w:rPr>
        <w:t xml:space="preserve"> the multi-ethnic Soviet Union and Yugoslavia (Lapidus, 1984). Thus, the preference for portraying the Soviet Union as a manifestation of Russian imperialism would result in the continuation of containment after the Cold War by </w:t>
      </w:r>
      <w:proofErr w:type="spellStart"/>
      <w:r w:rsidRPr="00D81344">
        <w:rPr>
          <w:sz w:val="16"/>
          <w:szCs w:val="16"/>
        </w:rPr>
        <w:t>fuelling</w:t>
      </w:r>
      <w:proofErr w:type="spellEnd"/>
      <w:r w:rsidRPr="00D81344">
        <w:rPr>
          <w:sz w:val="16"/>
          <w:szCs w:val="16"/>
        </w:rPr>
        <w:t xml:space="preserve"> ethnic nationalism and </w:t>
      </w:r>
      <w:proofErr w:type="spellStart"/>
      <w:r w:rsidRPr="00D81344">
        <w:rPr>
          <w:sz w:val="16"/>
          <w:szCs w:val="16"/>
        </w:rPr>
        <w:t>mobilise</w:t>
      </w:r>
      <w:proofErr w:type="spellEnd"/>
      <w:r w:rsidRPr="00D81344">
        <w:rPr>
          <w:sz w:val="16"/>
          <w:szCs w:val="16"/>
        </w:rPr>
        <w:t xml:space="preserve"> US sentiment against post-communist Russia.</w:t>
      </w:r>
    </w:p>
    <w:p w14:paraId="41ADF1BA" w14:textId="77777777" w:rsidR="00CE0B6A" w:rsidRPr="00D81344" w:rsidRDefault="00CE0B6A" w:rsidP="00CE0B6A">
      <w:pPr>
        <w:rPr>
          <w:sz w:val="16"/>
        </w:rPr>
      </w:pPr>
      <w:r w:rsidRPr="00D81344">
        <w:rPr>
          <w:sz w:val="16"/>
        </w:rPr>
        <w:t xml:space="preserve">A </w:t>
      </w:r>
      <w:r w:rsidRPr="00D81344">
        <w:rPr>
          <w:rStyle w:val="Emphasis"/>
        </w:rPr>
        <w:t>workable peace</w:t>
      </w:r>
      <w:r w:rsidRPr="00D81344">
        <w:rPr>
          <w:rStyle w:val="StyleUnderline"/>
        </w:rPr>
        <w:t xml:space="preserve"> after the Cold War</w:t>
      </w:r>
      <w:r w:rsidRPr="00D81344">
        <w:rPr>
          <w:sz w:val="16"/>
        </w:rPr>
        <w:t xml:space="preserve"> was </w:t>
      </w:r>
      <w:r w:rsidRPr="00D81344">
        <w:rPr>
          <w:rStyle w:val="StyleUnderline"/>
        </w:rPr>
        <w:t>obstructed by making NATO</w:t>
      </w:r>
      <w:r w:rsidRPr="00D81344">
        <w:rPr>
          <w:sz w:val="16"/>
        </w:rPr>
        <w:t xml:space="preserve"> an </w:t>
      </w:r>
      <w:r w:rsidRPr="00D81344">
        <w:rPr>
          <w:rStyle w:val="Emphasis"/>
        </w:rPr>
        <w:t>insurance policy</w:t>
      </w:r>
      <w:r w:rsidRPr="00D81344">
        <w:rPr>
          <w:rStyle w:val="StyleUnderline"/>
        </w:rPr>
        <w:t xml:space="preserve"> against </w:t>
      </w:r>
      <w:r w:rsidRPr="00D81344">
        <w:rPr>
          <w:rStyle w:val="Emphasis"/>
        </w:rPr>
        <w:t>future conflicts with Russia</w:t>
      </w:r>
      <w:r w:rsidRPr="00D81344">
        <w:rPr>
          <w:sz w:val="16"/>
        </w:rPr>
        <w:t xml:space="preserve">. Secretary of State Madeleine Albright confirmed the insurance policy logic in a testimony to the Senate Armed Services Committee in April 1997: “On the </w:t>
      </w:r>
      <w:proofErr w:type="spellStart"/>
      <w:r w:rsidRPr="00D81344">
        <w:rPr>
          <w:sz w:val="16"/>
        </w:rPr>
        <w:t>offchance</w:t>
      </w:r>
      <w:proofErr w:type="spellEnd"/>
      <w:r w:rsidRPr="00D81344">
        <w:rPr>
          <w:sz w:val="16"/>
        </w:rPr>
        <w:t xml:space="preserve"> that in fact Russia doesn’t work out the way that we are hoping it will… NATO is there” (Carpenter &amp; Conly, 1998). Former US Secretary of State James Baker (2002) acknowledged that NATO had become “an insurance policy against resurgent and possibly virulent Russian nationalism”. Baker warned against the approach of </w:t>
      </w:r>
      <w:r w:rsidRPr="00D81344">
        <w:rPr>
          <w:rStyle w:val="Emphasis"/>
        </w:rPr>
        <w:t>preparing NATO</w:t>
      </w:r>
      <w:r w:rsidRPr="00D81344">
        <w:rPr>
          <w:rStyle w:val="StyleUnderline"/>
        </w:rPr>
        <w:t xml:space="preserve"> for a </w:t>
      </w:r>
      <w:r w:rsidRPr="00D81344">
        <w:rPr>
          <w:rStyle w:val="Emphasis"/>
        </w:rPr>
        <w:t>future conflict with Russia</w:t>
      </w:r>
      <w:r w:rsidRPr="00D81344">
        <w:rPr>
          <w:sz w:val="16"/>
        </w:rPr>
        <w:t xml:space="preserve"> as it would </w:t>
      </w:r>
      <w:r w:rsidRPr="00D81344">
        <w:rPr>
          <w:rStyle w:val="StyleUnderline"/>
        </w:rPr>
        <w:t xml:space="preserve">become a </w:t>
      </w:r>
      <w:r w:rsidRPr="00D81344">
        <w:rPr>
          <w:rStyle w:val="Emphasis"/>
        </w:rPr>
        <w:t>self-fulfilling prophecy</w:t>
      </w:r>
      <w:r w:rsidRPr="00D81344">
        <w:rPr>
          <w:sz w:val="16"/>
        </w:rPr>
        <w:t xml:space="preserve">. </w:t>
      </w:r>
      <w:r w:rsidRPr="00D81344">
        <w:rPr>
          <w:rStyle w:val="StyleUnderline"/>
        </w:rPr>
        <w:t xml:space="preserve">When Russia </w:t>
      </w:r>
      <w:r w:rsidRPr="00D81344">
        <w:rPr>
          <w:rStyle w:val="Emphasis"/>
        </w:rPr>
        <w:t>eventually responded</w:t>
      </w:r>
      <w:r w:rsidRPr="00D81344">
        <w:rPr>
          <w:rStyle w:val="StyleUnderline"/>
        </w:rPr>
        <w:t xml:space="preserve"> to</w:t>
      </w:r>
      <w:r w:rsidRPr="00D81344">
        <w:rPr>
          <w:sz w:val="16"/>
        </w:rPr>
        <w:t xml:space="preserve"> these </w:t>
      </w:r>
      <w:r w:rsidRPr="00D81344">
        <w:rPr>
          <w:rStyle w:val="StyleUnderline"/>
        </w:rPr>
        <w:t>security challenges</w:t>
      </w:r>
      <w:r w:rsidRPr="00D81344">
        <w:rPr>
          <w:sz w:val="16"/>
        </w:rPr>
        <w:t xml:space="preserve">, </w:t>
      </w:r>
      <w:r w:rsidRPr="00D81344">
        <w:rPr>
          <w:rStyle w:val="StyleUnderline"/>
        </w:rPr>
        <w:t xml:space="preserve">NATO could </w:t>
      </w:r>
      <w:r w:rsidRPr="00D81344">
        <w:rPr>
          <w:rStyle w:val="Emphasis"/>
        </w:rPr>
        <w:t>denounce</w:t>
      </w:r>
      <w:r w:rsidRPr="00D81344">
        <w:rPr>
          <w:rStyle w:val="StyleUnderline"/>
        </w:rPr>
        <w:t xml:space="preserve"> Russia as </w:t>
      </w:r>
      <w:r w:rsidRPr="00D81344">
        <w:rPr>
          <w:rStyle w:val="Emphasis"/>
        </w:rPr>
        <w:t>aggressive</w:t>
      </w:r>
      <w:r w:rsidRPr="00D81344">
        <w:rPr>
          <w:rStyle w:val="StyleUnderline"/>
        </w:rPr>
        <w:t xml:space="preserve"> and </w:t>
      </w:r>
      <w:r w:rsidRPr="00D81344">
        <w:rPr>
          <w:rStyle w:val="Emphasis"/>
        </w:rPr>
        <w:t>threatening</w:t>
      </w:r>
      <w:r w:rsidRPr="00D81344">
        <w:rPr>
          <w:sz w:val="16"/>
        </w:rPr>
        <w:t>, thus gradually returning to its official mission of containing Russia.</w:t>
      </w:r>
    </w:p>
    <w:p w14:paraId="491F4A88" w14:textId="77777777" w:rsidR="00CE0B6A" w:rsidRPr="00D81344" w:rsidRDefault="00CE0B6A" w:rsidP="00CE0B6A">
      <w:pPr>
        <w:rPr>
          <w:sz w:val="16"/>
        </w:rPr>
      </w:pPr>
      <w:r w:rsidRPr="00D81344">
        <w:rPr>
          <w:sz w:val="16"/>
        </w:rPr>
        <w:t xml:space="preserve">There was initially an overwhelming consensus among US policymakers after the Cold War that NATO expansion would poison the relationship with Russia and reignite a conflict (Grayson, 1999). After significant lobbying, the consensus shifted under the </w:t>
      </w:r>
      <w:r w:rsidRPr="00D81344">
        <w:rPr>
          <w:rStyle w:val="Emphasis"/>
        </w:rPr>
        <w:t>ideological argument</w:t>
      </w:r>
      <w:r w:rsidRPr="00D81344">
        <w:rPr>
          <w:sz w:val="16"/>
        </w:rPr>
        <w:t xml:space="preserve"> that </w:t>
      </w:r>
      <w:r w:rsidRPr="00D81344">
        <w:rPr>
          <w:rStyle w:val="StyleUnderline"/>
        </w:rPr>
        <w:t>NATO</w:t>
      </w:r>
      <w:r w:rsidRPr="00D81344">
        <w:rPr>
          <w:sz w:val="16"/>
        </w:rPr>
        <w:t xml:space="preserve"> had converted itself into </w:t>
      </w:r>
      <w:r w:rsidRPr="00D81344">
        <w:rPr>
          <w:rStyle w:val="StyleUnderline"/>
        </w:rPr>
        <w:t xml:space="preserve">a </w:t>
      </w:r>
      <w:r w:rsidRPr="00D81344">
        <w:rPr>
          <w:rStyle w:val="Emphasis"/>
        </w:rPr>
        <w:t>peaceful community of democracies</w:t>
      </w:r>
      <w:r w:rsidRPr="00D81344">
        <w:rPr>
          <w:sz w:val="16"/>
        </w:rPr>
        <w:t xml:space="preserve">. </w:t>
      </w:r>
      <w:r w:rsidRPr="00D81344">
        <w:rPr>
          <w:rStyle w:val="StyleUnderline"/>
        </w:rPr>
        <w:t>Beneath</w:t>
      </w:r>
      <w:r w:rsidRPr="00D81344">
        <w:rPr>
          <w:sz w:val="16"/>
        </w:rPr>
        <w:t xml:space="preserve"> the </w:t>
      </w:r>
      <w:r w:rsidRPr="00D81344">
        <w:rPr>
          <w:rStyle w:val="Emphasis"/>
        </w:rPr>
        <w:t>new branding of NATO</w:t>
      </w:r>
      <w:r w:rsidRPr="00D81344">
        <w:rPr>
          <w:sz w:val="16"/>
        </w:rPr>
        <w:t xml:space="preserve">, there was nonetheless recognition for the </w:t>
      </w:r>
      <w:r w:rsidRPr="00D81344">
        <w:rPr>
          <w:rStyle w:val="Emphasis"/>
        </w:rPr>
        <w:t>implied continued mission</w:t>
      </w:r>
      <w:r w:rsidRPr="00D81344">
        <w:rPr>
          <w:rStyle w:val="StyleUnderline"/>
        </w:rPr>
        <w:t xml:space="preserve"> of containing Russia</w:t>
      </w:r>
      <w:r w:rsidRPr="00D81344">
        <w:rPr>
          <w:sz w:val="16"/>
        </w:rPr>
        <w:t xml:space="preserve"> (Grayson, 1999; Mandelbaum, 1995). Even hawks, such as Richard Pipes signed a statement by the Coalition Against NATO Expansion (CANE), which </w:t>
      </w:r>
      <w:proofErr w:type="spellStart"/>
      <w:r w:rsidRPr="00D81344">
        <w:rPr>
          <w:sz w:val="16"/>
        </w:rPr>
        <w:t>recognised</w:t>
      </w:r>
      <w:proofErr w:type="spellEnd"/>
      <w:r w:rsidRPr="00D81344">
        <w:rPr>
          <w:sz w:val="16"/>
        </w:rPr>
        <w:t xml:space="preserve"> that: </w:t>
      </w:r>
      <w:r w:rsidRPr="00D81344">
        <w:rPr>
          <w:rStyle w:val="StyleUnderline"/>
        </w:rPr>
        <w:t>By its nature</w:t>
      </w:r>
      <w:r w:rsidRPr="00D81344">
        <w:rPr>
          <w:sz w:val="16"/>
        </w:rPr>
        <w:t xml:space="preserve">, a </w:t>
      </w:r>
      <w:r w:rsidRPr="00D81344">
        <w:rPr>
          <w:rStyle w:val="Emphasis"/>
        </w:rPr>
        <w:t>military alliance</w:t>
      </w:r>
      <w:r w:rsidRPr="00D81344">
        <w:rPr>
          <w:sz w:val="16"/>
        </w:rPr>
        <w:t xml:space="preserve"> is </w:t>
      </w:r>
      <w:r w:rsidRPr="00D81344">
        <w:rPr>
          <w:rStyle w:val="StyleUnderline"/>
        </w:rPr>
        <w:t xml:space="preserve">directed </w:t>
      </w:r>
      <w:r w:rsidRPr="00D81344">
        <w:rPr>
          <w:rStyle w:val="Emphasis"/>
        </w:rPr>
        <w:t>against</w:t>
      </w:r>
      <w:r w:rsidRPr="00D81344">
        <w:rPr>
          <w:rStyle w:val="StyleUnderline"/>
        </w:rPr>
        <w:t xml:space="preserve"> someone</w:t>
      </w:r>
      <w:r w:rsidRPr="00D81344">
        <w:rPr>
          <w:sz w:val="16"/>
        </w:rPr>
        <w:t xml:space="preserve">. The </w:t>
      </w:r>
      <w:r w:rsidRPr="00D81344">
        <w:rPr>
          <w:rStyle w:val="Emphasis"/>
        </w:rPr>
        <w:t>geography of NATO expansion</w:t>
      </w:r>
      <w:r w:rsidRPr="00D81344">
        <w:rPr>
          <w:rStyle w:val="StyleUnderline"/>
        </w:rPr>
        <w:t xml:space="preserve"> makes its target clear</w:t>
      </w:r>
      <w:r w:rsidRPr="00D81344">
        <w:rPr>
          <w:sz w:val="16"/>
        </w:rPr>
        <w:t xml:space="preserve">: </w:t>
      </w:r>
      <w:r w:rsidRPr="00D81344">
        <w:rPr>
          <w:rStyle w:val="StyleUnderline"/>
        </w:rPr>
        <w:t>Russia</w:t>
      </w:r>
      <w:r w:rsidRPr="00D81344">
        <w:rPr>
          <w:sz w:val="16"/>
        </w:rPr>
        <w:t xml:space="preserve">... The </w:t>
      </w:r>
      <w:r w:rsidRPr="00D81344">
        <w:rPr>
          <w:rStyle w:val="StyleUnderline"/>
        </w:rPr>
        <w:t>proposal to expand NATO</w:t>
      </w:r>
      <w:r w:rsidRPr="00D81344">
        <w:rPr>
          <w:sz w:val="16"/>
        </w:rPr>
        <w:t xml:space="preserve"> tosses it away by </w:t>
      </w:r>
      <w:r w:rsidRPr="00D81344">
        <w:rPr>
          <w:rStyle w:val="StyleUnderline"/>
        </w:rPr>
        <w:t xml:space="preserve">telling Russia in </w:t>
      </w:r>
      <w:r w:rsidRPr="00D81344">
        <w:rPr>
          <w:rStyle w:val="Emphasis"/>
        </w:rPr>
        <w:t>unmistakable terms</w:t>
      </w:r>
      <w:r w:rsidRPr="00D81344">
        <w:rPr>
          <w:sz w:val="16"/>
        </w:rPr>
        <w:t xml:space="preserve"> that </w:t>
      </w:r>
      <w:r w:rsidRPr="00D81344">
        <w:rPr>
          <w:rStyle w:val="StyleUnderline"/>
        </w:rPr>
        <w:t xml:space="preserve">it </w:t>
      </w:r>
      <w:r w:rsidRPr="00D81344">
        <w:rPr>
          <w:rStyle w:val="Emphasis"/>
        </w:rPr>
        <w:t>remains excluded</w:t>
      </w:r>
      <w:r w:rsidRPr="00D81344">
        <w:rPr>
          <w:rStyle w:val="StyleUnderline"/>
        </w:rPr>
        <w:t xml:space="preserve"> from</w:t>
      </w:r>
      <w:r w:rsidRPr="00D81344">
        <w:rPr>
          <w:sz w:val="16"/>
        </w:rPr>
        <w:t xml:space="preserve"> the </w:t>
      </w:r>
      <w:r w:rsidRPr="00D81344">
        <w:rPr>
          <w:rStyle w:val="StyleUnderline"/>
        </w:rPr>
        <w:t>community of Western nations</w:t>
      </w:r>
      <w:r w:rsidRPr="00D81344">
        <w:rPr>
          <w:sz w:val="16"/>
        </w:rPr>
        <w:t xml:space="preserve">... [Russia] will remember, and ultimately, she will react, either </w:t>
      </w:r>
      <w:r w:rsidRPr="00D81344">
        <w:rPr>
          <w:sz w:val="16"/>
        </w:rPr>
        <w:lastRenderedPageBreak/>
        <w:t>from a position of renewed strength or out of desperation. The last great unfinished business of the 20th century is the reintegration of Russia with the West. With the proposal to expand NATO, we have turned our back on it. (CENA, 1998)</w:t>
      </w:r>
    </w:p>
    <w:p w14:paraId="507B14B4" w14:textId="77777777" w:rsidR="00CE0B6A" w:rsidRPr="00D81344" w:rsidRDefault="00CE0B6A" w:rsidP="00CE0B6A">
      <w:pPr>
        <w:rPr>
          <w:sz w:val="16"/>
        </w:rPr>
      </w:pPr>
      <w:r w:rsidRPr="00D81344">
        <w:rPr>
          <w:rStyle w:val="StyleUnderline"/>
        </w:rPr>
        <w:t>NATO’s messaging to Russia</w:t>
      </w:r>
      <w:r w:rsidRPr="00D81344">
        <w:rPr>
          <w:sz w:val="16"/>
        </w:rPr>
        <w:t xml:space="preserve"> was </w:t>
      </w:r>
      <w:proofErr w:type="spellStart"/>
      <w:r w:rsidRPr="00D81344">
        <w:rPr>
          <w:rStyle w:val="StyleUnderline"/>
        </w:rPr>
        <w:t>characterised</w:t>
      </w:r>
      <w:proofErr w:type="spellEnd"/>
      <w:r w:rsidRPr="00D81344">
        <w:rPr>
          <w:rStyle w:val="StyleUnderline"/>
        </w:rPr>
        <w:t xml:space="preserve"> by</w:t>
      </w:r>
      <w:r w:rsidRPr="00D81344">
        <w:rPr>
          <w:sz w:val="16"/>
        </w:rPr>
        <w:t xml:space="preserve"> a </w:t>
      </w:r>
      <w:r w:rsidRPr="00D81344">
        <w:rPr>
          <w:rStyle w:val="Emphasis"/>
        </w:rPr>
        <w:t>contradictory approach</w:t>
      </w:r>
      <w:r w:rsidRPr="00D81344">
        <w:rPr>
          <w:rStyle w:val="StyleUnderline"/>
        </w:rPr>
        <w:t xml:space="preserve"> of </w:t>
      </w:r>
      <w:r w:rsidRPr="00D81344">
        <w:rPr>
          <w:rStyle w:val="Emphasis"/>
        </w:rPr>
        <w:t>reassurance</w:t>
      </w:r>
      <w:r w:rsidRPr="00D81344">
        <w:rPr>
          <w:rStyle w:val="StyleUnderline"/>
        </w:rPr>
        <w:t xml:space="preserve"> and </w:t>
      </w:r>
      <w:r w:rsidRPr="00D81344">
        <w:rPr>
          <w:rStyle w:val="Emphasis"/>
        </w:rPr>
        <w:t>deterrence</w:t>
      </w:r>
      <w:r w:rsidRPr="00D81344">
        <w:rPr>
          <w:sz w:val="16"/>
        </w:rPr>
        <w:t xml:space="preserve">. </w:t>
      </w:r>
      <w:r w:rsidRPr="00D81344">
        <w:rPr>
          <w:rStyle w:val="StyleUnderline"/>
        </w:rPr>
        <w:t>NATO reassured Russia it was not</w:t>
      </w:r>
      <w:r w:rsidRPr="00D81344">
        <w:rPr>
          <w:sz w:val="16"/>
        </w:rPr>
        <w:t xml:space="preserve"> considered </w:t>
      </w:r>
      <w:r w:rsidRPr="00D81344">
        <w:rPr>
          <w:rStyle w:val="StyleUnderline"/>
        </w:rPr>
        <w:t>a threat and</w:t>
      </w:r>
      <w:r w:rsidRPr="00D81344">
        <w:rPr>
          <w:sz w:val="16"/>
        </w:rPr>
        <w:t xml:space="preserve"> was </w:t>
      </w:r>
      <w:r w:rsidRPr="00D81344">
        <w:rPr>
          <w:rStyle w:val="StyleUnderline"/>
        </w:rPr>
        <w:t>not</w:t>
      </w:r>
      <w:r w:rsidRPr="00D81344">
        <w:rPr>
          <w:sz w:val="16"/>
        </w:rPr>
        <w:t xml:space="preserve"> the </w:t>
      </w:r>
      <w:r w:rsidRPr="00D81344">
        <w:rPr>
          <w:rStyle w:val="StyleUnderline"/>
        </w:rPr>
        <w:t>target of NATO</w:t>
      </w:r>
      <w:r w:rsidRPr="00D81344">
        <w:rPr>
          <w:sz w:val="16"/>
        </w:rPr>
        <w:t xml:space="preserve">, although </w:t>
      </w:r>
      <w:r w:rsidRPr="00D81344">
        <w:rPr>
          <w:rStyle w:val="Emphasis"/>
        </w:rPr>
        <w:t>simultaneously deterring</w:t>
      </w:r>
      <w:r w:rsidRPr="00D81344">
        <w:rPr>
          <w:rStyle w:val="StyleUnderline"/>
        </w:rPr>
        <w:t xml:space="preserve"> Russia by cautioning</w:t>
      </w:r>
      <w:r w:rsidRPr="00D81344">
        <w:rPr>
          <w:sz w:val="16"/>
        </w:rPr>
        <w:t xml:space="preserve"> that </w:t>
      </w:r>
      <w:r w:rsidRPr="00D81344">
        <w:rPr>
          <w:rStyle w:val="StyleUnderline"/>
        </w:rPr>
        <w:t>NATO</w:t>
      </w:r>
      <w:r w:rsidRPr="00D81344">
        <w:rPr>
          <w:sz w:val="16"/>
        </w:rPr>
        <w:t xml:space="preserve"> would be </w:t>
      </w:r>
      <w:r w:rsidRPr="00D81344">
        <w:rPr>
          <w:rStyle w:val="StyleUnderline"/>
        </w:rPr>
        <w:t>turned against Russia</w:t>
      </w:r>
      <w:r w:rsidRPr="00D81344">
        <w:rPr>
          <w:sz w:val="16"/>
        </w:rPr>
        <w:t xml:space="preserve"> if it chose the wrong path. NATO (2010) defined this insurance policy: “because Russia’s future policies toward NATO remain difficult to predict, the Allies must pursue the goal of cooperation while also guarding against the possibility that Russia could decide to move in a more adversarial direction”.</w:t>
      </w:r>
    </w:p>
    <w:p w14:paraId="1CD61A4E" w14:textId="77777777" w:rsidR="00CE0B6A" w:rsidRPr="00D81344" w:rsidRDefault="00CE0B6A" w:rsidP="00CE0B6A">
      <w:pPr>
        <w:rPr>
          <w:sz w:val="16"/>
          <w:szCs w:val="16"/>
        </w:rPr>
      </w:pPr>
      <w:r w:rsidRPr="00D81344">
        <w:rPr>
          <w:sz w:val="16"/>
          <w:szCs w:val="16"/>
        </w:rPr>
        <w:t xml:space="preserve">As </w:t>
      </w:r>
      <w:r w:rsidRPr="00D81344">
        <w:rPr>
          <w:rStyle w:val="StyleUnderline"/>
        </w:rPr>
        <w:t>Russia</w:t>
      </w:r>
      <w:r w:rsidRPr="00D81344">
        <w:rPr>
          <w:sz w:val="16"/>
          <w:szCs w:val="16"/>
        </w:rPr>
        <w:t xml:space="preserve"> is </w:t>
      </w:r>
      <w:r w:rsidRPr="00D81344">
        <w:rPr>
          <w:rStyle w:val="Emphasis"/>
        </w:rPr>
        <w:t>presented with the dilemma</w:t>
      </w:r>
      <w:r w:rsidRPr="00D81344">
        <w:rPr>
          <w:rStyle w:val="StyleUnderline"/>
        </w:rPr>
        <w:t xml:space="preserve"> of being</w:t>
      </w:r>
      <w:r w:rsidRPr="00D81344">
        <w:rPr>
          <w:sz w:val="16"/>
          <w:szCs w:val="16"/>
        </w:rPr>
        <w:t xml:space="preserve"> an </w:t>
      </w:r>
      <w:r w:rsidRPr="00D81344">
        <w:rPr>
          <w:rStyle w:val="Emphasis"/>
        </w:rPr>
        <w:t>apprentice</w:t>
      </w:r>
      <w:r w:rsidRPr="00D81344">
        <w:rPr>
          <w:rStyle w:val="StyleUnderline"/>
        </w:rPr>
        <w:t xml:space="preserve"> or </w:t>
      </w:r>
      <w:r w:rsidRPr="00D81344">
        <w:rPr>
          <w:rStyle w:val="Emphasis"/>
        </w:rPr>
        <w:t>threat</w:t>
      </w:r>
      <w:r w:rsidRPr="00D81344">
        <w:rPr>
          <w:rStyle w:val="StyleUnderline"/>
        </w:rPr>
        <w:t xml:space="preserve"> to Western </w:t>
      </w:r>
      <w:proofErr w:type="spellStart"/>
      <w:r w:rsidRPr="00D81344">
        <w:rPr>
          <w:rStyle w:val="StyleUnderline"/>
        </w:rPr>
        <w:t>civilisation</w:t>
      </w:r>
      <w:proofErr w:type="spellEnd"/>
      <w:r w:rsidRPr="00D81344">
        <w:rPr>
          <w:sz w:val="16"/>
          <w:szCs w:val="16"/>
        </w:rPr>
        <w:t xml:space="preserve">, the </w:t>
      </w:r>
      <w:r w:rsidRPr="00D81344">
        <w:rPr>
          <w:rStyle w:val="StyleUnderline"/>
        </w:rPr>
        <w:t>West</w:t>
      </w:r>
      <w:r w:rsidRPr="00D81344">
        <w:rPr>
          <w:sz w:val="16"/>
          <w:szCs w:val="16"/>
        </w:rPr>
        <w:t xml:space="preserve"> had to </w:t>
      </w:r>
      <w:r w:rsidRPr="00D81344">
        <w:rPr>
          <w:rStyle w:val="StyleUnderline"/>
        </w:rPr>
        <w:t>respond with</w:t>
      </w:r>
      <w:r w:rsidRPr="00D81344">
        <w:rPr>
          <w:sz w:val="16"/>
          <w:szCs w:val="16"/>
        </w:rPr>
        <w:t xml:space="preserve"> strategic ambiguity. </w:t>
      </w:r>
      <w:r w:rsidRPr="00D81344">
        <w:rPr>
          <w:rStyle w:val="StyleUnderline"/>
        </w:rPr>
        <w:t xml:space="preserve">Attempting to </w:t>
      </w:r>
      <w:r w:rsidRPr="00D81344">
        <w:rPr>
          <w:rStyle w:val="Emphasis"/>
        </w:rPr>
        <w:t xml:space="preserve">simultaneously </w:t>
      </w:r>
      <w:proofErr w:type="spellStart"/>
      <w:r w:rsidRPr="00D81344">
        <w:rPr>
          <w:rStyle w:val="Emphasis"/>
        </w:rPr>
        <w:t>civilise</w:t>
      </w:r>
      <w:proofErr w:type="spellEnd"/>
      <w:r w:rsidRPr="00D81344">
        <w:rPr>
          <w:rStyle w:val="Emphasis"/>
        </w:rPr>
        <w:t xml:space="preserve"> and contain</w:t>
      </w:r>
      <w:r w:rsidRPr="00D81344">
        <w:rPr>
          <w:rStyle w:val="StyleUnderline"/>
        </w:rPr>
        <w:t xml:space="preserve"> Russia</w:t>
      </w:r>
      <w:r w:rsidRPr="00D81344">
        <w:rPr>
          <w:sz w:val="16"/>
          <w:szCs w:val="16"/>
        </w:rPr>
        <w:t xml:space="preserve"> demanded strategic ambiguity in the 1990s as Russia had to </w:t>
      </w:r>
      <w:proofErr w:type="spellStart"/>
      <w:r w:rsidRPr="00D81344">
        <w:rPr>
          <w:sz w:val="16"/>
          <w:szCs w:val="16"/>
        </w:rPr>
        <w:t>internalise</w:t>
      </w:r>
      <w:proofErr w:type="spellEnd"/>
      <w:r w:rsidRPr="00D81344">
        <w:rPr>
          <w:sz w:val="16"/>
          <w:szCs w:val="16"/>
        </w:rPr>
        <w:t xml:space="preserve"> the notion of the West as a benign hegemon </w:t>
      </w:r>
      <w:proofErr w:type="gramStart"/>
      <w:r w:rsidRPr="00D81344">
        <w:rPr>
          <w:sz w:val="16"/>
          <w:szCs w:val="16"/>
        </w:rPr>
        <w:t>in order for</w:t>
      </w:r>
      <w:proofErr w:type="gramEnd"/>
      <w:r w:rsidRPr="00D81344">
        <w:rPr>
          <w:sz w:val="16"/>
          <w:szCs w:val="16"/>
        </w:rPr>
        <w:t xml:space="preserve"> Russia to accept its role as a political object. Russia could not be defined as a threat and openly contained, yet Russia could not be disconfirmed as a threat as it would undermine the security guarantees to the Central and Eastern European allies.</w:t>
      </w:r>
    </w:p>
    <w:p w14:paraId="5CBBDECD" w14:textId="77777777" w:rsidR="00CE0B6A" w:rsidRPr="00D81344" w:rsidRDefault="00CE0B6A" w:rsidP="00CE0B6A">
      <w:pPr>
        <w:rPr>
          <w:sz w:val="16"/>
        </w:rPr>
      </w:pPr>
      <w:r w:rsidRPr="00D81344">
        <w:rPr>
          <w:rStyle w:val="StyleUnderline"/>
        </w:rPr>
        <w:t>Russia raising</w:t>
      </w:r>
      <w:r w:rsidRPr="00D81344">
        <w:rPr>
          <w:sz w:val="16"/>
        </w:rPr>
        <w:t xml:space="preserve"> the </w:t>
      </w:r>
      <w:r w:rsidRPr="00D81344">
        <w:rPr>
          <w:rStyle w:val="StyleUnderline"/>
        </w:rPr>
        <w:t xml:space="preserve">security concerns of an </w:t>
      </w:r>
      <w:r w:rsidRPr="00D81344">
        <w:rPr>
          <w:rStyle w:val="Emphasis"/>
        </w:rPr>
        <w:t>expanding military alliance</w:t>
      </w:r>
      <w:r w:rsidRPr="00D81344">
        <w:rPr>
          <w:rStyle w:val="StyleUnderline"/>
        </w:rPr>
        <w:t xml:space="preserve"> and being excluded</w:t>
      </w:r>
      <w:r w:rsidRPr="00D81344">
        <w:rPr>
          <w:sz w:val="16"/>
        </w:rPr>
        <w:t xml:space="preserve"> from Europe </w:t>
      </w:r>
      <w:r w:rsidRPr="00D81344">
        <w:rPr>
          <w:rStyle w:val="StyleUnderline"/>
        </w:rPr>
        <w:t xml:space="preserve">reaffirms </w:t>
      </w:r>
      <w:r w:rsidRPr="00D81344">
        <w:rPr>
          <w:rStyle w:val="Emphasis"/>
        </w:rPr>
        <w:t>Russia’s backwardness</w:t>
      </w:r>
      <w:r w:rsidRPr="00D81344">
        <w:rPr>
          <w:sz w:val="16"/>
        </w:rPr>
        <w:t xml:space="preserve"> and made NATO expansion even more necessary. NATO had transformed itself into a community of liberal democratic values and NATO’s failure to expand was a great danger as it would reaffirm the Soviet propaganda that NATO is an offensive military alliance rather than a defensive alliance: “If Russia’s rulers have no revanchist aspirations, they have no reason to resent NATO’s inclusion of the new democracies” (Will, 1996). Kennan, the author of the Long Telegram of 1946 and architect of the containment policy against the Soviet Union, lived well after the collapse of the Soviet Union and was exasperated that the containment policy would continue against post-Soviet Russia. In an interview with Friedman (1998), Kennan lambasted the “ill-informed” Senate debates that demonstrated “so little understanding of Russian history and Soviet history”, which subsequently resulted in the decision to expand NATO: I was particularly bothered by the references to Russia as a country dying to attack Western Europe. Don’t people understand? Our differences in the cold war were with the Soviet Communist regime. And now we are turning our backs on the very people who mounted the greatest bloodless revolution in history to remove that Soviet regime. Of course there is going to be a bad reaction from Russia, and then [the NATO expanders] will say that we always told you that is how the Russians are — but this is just wrong.</w:t>
      </w:r>
    </w:p>
    <w:p w14:paraId="2E5F4EB7" w14:textId="77777777" w:rsidR="00CE0B6A" w:rsidRPr="00D81344" w:rsidRDefault="00CE0B6A" w:rsidP="00CE0B6A">
      <w:pPr>
        <w:rPr>
          <w:sz w:val="16"/>
        </w:rPr>
      </w:pPr>
      <w:r w:rsidRPr="00D81344">
        <w:rPr>
          <w:sz w:val="16"/>
        </w:rPr>
        <w:t xml:space="preserve">Bloc discipline within an </w:t>
      </w:r>
      <w:r w:rsidRPr="00D81344">
        <w:rPr>
          <w:rStyle w:val="StyleUnderline"/>
        </w:rPr>
        <w:t>alliance requires</w:t>
      </w:r>
      <w:r w:rsidRPr="00D81344">
        <w:rPr>
          <w:sz w:val="16"/>
        </w:rPr>
        <w:t xml:space="preserve"> the </w:t>
      </w:r>
      <w:r w:rsidRPr="00D81344">
        <w:rPr>
          <w:rStyle w:val="Emphasis"/>
        </w:rPr>
        <w:t>continuous elevation</w:t>
      </w:r>
      <w:r w:rsidRPr="00D81344">
        <w:rPr>
          <w:rStyle w:val="StyleUnderline"/>
        </w:rPr>
        <w:t xml:space="preserve"> of an external threat to perpetuate</w:t>
      </w:r>
      <w:r w:rsidRPr="00D81344">
        <w:rPr>
          <w:sz w:val="16"/>
        </w:rPr>
        <w:t xml:space="preserve"> the </w:t>
      </w:r>
      <w:r w:rsidRPr="00D81344">
        <w:rPr>
          <w:rStyle w:val="Emphasis"/>
        </w:rPr>
        <w:t>dividing lines</w:t>
      </w:r>
      <w:r w:rsidRPr="00D81344">
        <w:rPr>
          <w:rStyle w:val="StyleUnderline"/>
        </w:rPr>
        <w:t xml:space="preserve"> between the in-group and the out-group</w:t>
      </w:r>
      <w:r w:rsidRPr="00D81344">
        <w:rPr>
          <w:sz w:val="16"/>
        </w:rPr>
        <w:t xml:space="preserve">. The </w:t>
      </w:r>
      <w:r w:rsidRPr="00D81344">
        <w:rPr>
          <w:rStyle w:val="Emphasis"/>
        </w:rPr>
        <w:t>endurance of anti-Russian propaganda</w:t>
      </w:r>
      <w:r w:rsidRPr="00D81344">
        <w:rPr>
          <w:sz w:val="16"/>
        </w:rPr>
        <w:t xml:space="preserve"> therefore </w:t>
      </w:r>
      <w:r w:rsidRPr="00D81344">
        <w:rPr>
          <w:rStyle w:val="StyleUnderline"/>
        </w:rPr>
        <w:t>requires</w:t>
      </w:r>
      <w:r w:rsidRPr="00D81344">
        <w:rPr>
          <w:sz w:val="16"/>
        </w:rPr>
        <w:t xml:space="preserve"> the </w:t>
      </w:r>
      <w:r w:rsidRPr="00D81344">
        <w:rPr>
          <w:rStyle w:val="Emphasis"/>
        </w:rPr>
        <w:t>creation</w:t>
      </w:r>
      <w:r w:rsidRPr="00D81344">
        <w:rPr>
          <w:rStyle w:val="StyleUnderline"/>
        </w:rPr>
        <w:t xml:space="preserve"> of a </w:t>
      </w:r>
      <w:r w:rsidRPr="00D81344">
        <w:rPr>
          <w:rStyle w:val="Emphasis"/>
        </w:rPr>
        <w:t>Russian threat</w:t>
      </w:r>
      <w:r w:rsidRPr="00D81344">
        <w:rPr>
          <w:rStyle w:val="StyleUnderline"/>
        </w:rPr>
        <w:t xml:space="preserve"> when it is</w:t>
      </w:r>
      <w:r w:rsidRPr="00D81344">
        <w:rPr>
          <w:sz w:val="16"/>
        </w:rPr>
        <w:t xml:space="preserve"> insufficient or </w:t>
      </w:r>
      <w:r w:rsidRPr="00D81344">
        <w:rPr>
          <w:rStyle w:val="StyleUnderline"/>
        </w:rPr>
        <w:t>absent</w:t>
      </w:r>
      <w:r w:rsidRPr="00D81344">
        <w:rPr>
          <w:sz w:val="16"/>
        </w:rPr>
        <w:t xml:space="preserve">. In Italy, the </w:t>
      </w:r>
      <w:r w:rsidRPr="00D81344">
        <w:rPr>
          <w:rStyle w:val="StyleUnderline"/>
        </w:rPr>
        <w:t>US</w:t>
      </w:r>
      <w:r w:rsidRPr="00D81344">
        <w:rPr>
          <w:sz w:val="16"/>
        </w:rPr>
        <w:t xml:space="preserve"> pursued </w:t>
      </w:r>
      <w:r w:rsidRPr="00D81344">
        <w:rPr>
          <w:rStyle w:val="StyleUnderline"/>
        </w:rPr>
        <w:t>clandestine stay-behind operations</w:t>
      </w:r>
      <w:r w:rsidRPr="00D81344">
        <w:rPr>
          <w:sz w:val="16"/>
        </w:rPr>
        <w:t xml:space="preserve"> after the Second World War </w:t>
      </w:r>
      <w:r w:rsidRPr="00D81344">
        <w:rPr>
          <w:rStyle w:val="StyleUnderline"/>
        </w:rPr>
        <w:t>under</w:t>
      </w:r>
      <w:r w:rsidRPr="00D81344">
        <w:rPr>
          <w:sz w:val="16"/>
        </w:rPr>
        <w:t xml:space="preserve"> the </w:t>
      </w:r>
      <w:r w:rsidRPr="00D81344">
        <w:rPr>
          <w:rStyle w:val="StyleUnderline"/>
        </w:rPr>
        <w:t>codename Operation Gladio</w:t>
      </w:r>
      <w:r w:rsidRPr="00D81344">
        <w:rPr>
          <w:sz w:val="16"/>
        </w:rPr>
        <w:t xml:space="preserve"> lasting until 1990, in which the </w:t>
      </w:r>
      <w:r w:rsidRPr="00D81344">
        <w:rPr>
          <w:rStyle w:val="StyleUnderline"/>
        </w:rPr>
        <w:t xml:space="preserve">CIA and NATO conducted </w:t>
      </w:r>
      <w:r w:rsidRPr="00D81344">
        <w:rPr>
          <w:rStyle w:val="Emphasis"/>
        </w:rPr>
        <w:t>false-flag terrorist attacks</w:t>
      </w:r>
      <w:r w:rsidRPr="00D81344">
        <w:rPr>
          <w:sz w:val="16"/>
        </w:rPr>
        <w:t xml:space="preserve"> that could be </w:t>
      </w:r>
      <w:r w:rsidRPr="00D81344">
        <w:rPr>
          <w:rStyle w:val="StyleUnderline"/>
        </w:rPr>
        <w:t xml:space="preserve">blamed on </w:t>
      </w:r>
      <w:r w:rsidRPr="00D81344">
        <w:rPr>
          <w:rStyle w:val="Emphasis"/>
        </w:rPr>
        <w:t>red brigades</w:t>
      </w:r>
      <w:r w:rsidRPr="00D81344">
        <w:rPr>
          <w:sz w:val="16"/>
        </w:rPr>
        <w:t xml:space="preserve"> (Ganser, 2005). Such </w:t>
      </w:r>
      <w:proofErr w:type="spellStart"/>
      <w:r w:rsidRPr="00D81344">
        <w:rPr>
          <w:sz w:val="16"/>
        </w:rPr>
        <w:t>staybehind</w:t>
      </w:r>
      <w:proofErr w:type="spellEnd"/>
      <w:r w:rsidRPr="00D81344">
        <w:rPr>
          <w:sz w:val="16"/>
        </w:rPr>
        <w:t xml:space="preserve"> operations </w:t>
      </w:r>
      <w:r w:rsidRPr="00D81344">
        <w:rPr>
          <w:rStyle w:val="StyleUnderline"/>
        </w:rPr>
        <w:t>also existed in</w:t>
      </w:r>
      <w:r w:rsidRPr="00D81344">
        <w:rPr>
          <w:sz w:val="16"/>
        </w:rPr>
        <w:t xml:space="preserve"> other </w:t>
      </w:r>
      <w:r w:rsidRPr="00D81344">
        <w:rPr>
          <w:rStyle w:val="StyleUnderline"/>
        </w:rPr>
        <w:t>Western European</w:t>
      </w:r>
      <w:r w:rsidRPr="00D81344">
        <w:rPr>
          <w:sz w:val="16"/>
        </w:rPr>
        <w:t xml:space="preserve"> states, and the European Community (1990) acknowledged that </w:t>
      </w:r>
      <w:r w:rsidRPr="00D81344">
        <w:rPr>
          <w:rStyle w:val="Emphasis"/>
        </w:rPr>
        <w:t>Western intelligence agencies</w:t>
      </w:r>
      <w:r w:rsidRPr="00D81344">
        <w:rPr>
          <w:rStyle w:val="StyleUnderline"/>
        </w:rPr>
        <w:t xml:space="preserve"> in collaboration with NATO</w:t>
      </w:r>
      <w:r w:rsidRPr="00D81344">
        <w:rPr>
          <w:sz w:val="16"/>
        </w:rPr>
        <w:t xml:space="preserve"> “were </w:t>
      </w:r>
      <w:r w:rsidRPr="00D81344">
        <w:rPr>
          <w:rStyle w:val="StyleUnderline"/>
        </w:rPr>
        <w:t xml:space="preserve">involved in </w:t>
      </w:r>
      <w:r w:rsidRPr="00D81344">
        <w:rPr>
          <w:rStyle w:val="Emphasis"/>
        </w:rPr>
        <w:t>serious cases</w:t>
      </w:r>
      <w:r w:rsidRPr="00D81344">
        <w:rPr>
          <w:rStyle w:val="StyleUnderline"/>
        </w:rPr>
        <w:t xml:space="preserve"> of terrorism and crime</w:t>
      </w:r>
      <w:r w:rsidRPr="00D81344">
        <w:rPr>
          <w:sz w:val="16"/>
        </w:rPr>
        <w:t xml:space="preserve">” against the populations of Western Europe. The US planned similar false-flag operations within its own territory. Case in point, the </w:t>
      </w:r>
      <w:r w:rsidRPr="00D81344">
        <w:rPr>
          <w:rStyle w:val="StyleUnderline"/>
        </w:rPr>
        <w:t xml:space="preserve">US </w:t>
      </w:r>
      <w:r w:rsidRPr="00D81344">
        <w:rPr>
          <w:rStyle w:val="Emphasis"/>
        </w:rPr>
        <w:t>D</w:t>
      </w:r>
      <w:r w:rsidRPr="00D81344">
        <w:rPr>
          <w:rStyle w:val="StyleUnderline"/>
        </w:rPr>
        <w:t xml:space="preserve">epartment </w:t>
      </w:r>
      <w:r w:rsidRPr="00D81344">
        <w:rPr>
          <w:rStyle w:val="Emphasis"/>
        </w:rPr>
        <w:t>o</w:t>
      </w:r>
      <w:r w:rsidRPr="00D81344">
        <w:rPr>
          <w:rStyle w:val="StyleUnderline"/>
        </w:rPr>
        <w:t xml:space="preserve">f </w:t>
      </w:r>
      <w:r w:rsidRPr="00D81344">
        <w:rPr>
          <w:rStyle w:val="Emphasis"/>
        </w:rPr>
        <w:t>D</w:t>
      </w:r>
      <w:r w:rsidRPr="00D81344">
        <w:rPr>
          <w:rStyle w:val="StyleUnderline"/>
        </w:rPr>
        <w:t>efense</w:t>
      </w:r>
      <w:r w:rsidRPr="00D81344">
        <w:rPr>
          <w:sz w:val="16"/>
        </w:rPr>
        <w:t xml:space="preserve"> and the Joint Chiefs of Staff proposed </w:t>
      </w:r>
      <w:r w:rsidRPr="00D81344">
        <w:rPr>
          <w:rStyle w:val="Emphasis"/>
        </w:rPr>
        <w:t>Operation Northwoods</w:t>
      </w:r>
      <w:r w:rsidRPr="00D81344">
        <w:rPr>
          <w:sz w:val="16"/>
        </w:rPr>
        <w:t xml:space="preserve"> in 1962, in which the </w:t>
      </w:r>
      <w:r w:rsidRPr="00D81344">
        <w:rPr>
          <w:rStyle w:val="StyleUnderline"/>
        </w:rPr>
        <w:t>US government</w:t>
      </w:r>
      <w:r w:rsidRPr="00D81344">
        <w:rPr>
          <w:sz w:val="16"/>
        </w:rPr>
        <w:t xml:space="preserve"> would </w:t>
      </w:r>
      <w:r w:rsidRPr="00D81344">
        <w:rPr>
          <w:rStyle w:val="StyleUnderline"/>
        </w:rPr>
        <w:t>commit acts of terrorism</w:t>
      </w:r>
      <w:r w:rsidRPr="00D81344">
        <w:rPr>
          <w:sz w:val="16"/>
        </w:rPr>
        <w:t xml:space="preserve"> against American civilian and military targets </w:t>
      </w:r>
      <w:r w:rsidRPr="00D81344">
        <w:rPr>
          <w:rStyle w:val="StyleUnderline"/>
        </w:rPr>
        <w:t>to blame them on</w:t>
      </w:r>
      <w:r w:rsidRPr="00D81344">
        <w:rPr>
          <w:sz w:val="16"/>
        </w:rPr>
        <w:t xml:space="preserve"> the </w:t>
      </w:r>
      <w:r w:rsidRPr="00D81344">
        <w:rPr>
          <w:rStyle w:val="StyleUnderline"/>
        </w:rPr>
        <w:t>Cuban</w:t>
      </w:r>
      <w:r w:rsidRPr="00D81344">
        <w:rPr>
          <w:sz w:val="16"/>
        </w:rPr>
        <w:t xml:space="preserve"> government (Nelson, 2001). Declassified documents also reveal that the </w:t>
      </w:r>
      <w:r w:rsidRPr="00D81344">
        <w:rPr>
          <w:rStyle w:val="StyleUnderline"/>
        </w:rPr>
        <w:t>US sought to acquire</w:t>
      </w:r>
      <w:r w:rsidRPr="00D81344">
        <w:rPr>
          <w:sz w:val="16"/>
        </w:rPr>
        <w:t xml:space="preserve"> an </w:t>
      </w:r>
      <w:r w:rsidRPr="00D81344">
        <w:rPr>
          <w:rStyle w:val="Emphasis"/>
        </w:rPr>
        <w:t>authentic Soviet aircraft</w:t>
      </w:r>
      <w:r w:rsidRPr="00D81344">
        <w:rPr>
          <w:rStyle w:val="StyleUnderline"/>
        </w:rPr>
        <w:t xml:space="preserve"> or </w:t>
      </w:r>
      <w:r w:rsidRPr="00D81344">
        <w:rPr>
          <w:rStyle w:val="Emphasis"/>
        </w:rPr>
        <w:t>manufacture a replica</w:t>
      </w:r>
      <w:r w:rsidRPr="00D81344">
        <w:rPr>
          <w:rStyle w:val="StyleUnderline"/>
        </w:rPr>
        <w:t xml:space="preserve"> to stage</w:t>
      </w:r>
      <w:r w:rsidRPr="00D81344">
        <w:rPr>
          <w:sz w:val="16"/>
        </w:rPr>
        <w:t xml:space="preserve"> “a </w:t>
      </w:r>
      <w:r w:rsidRPr="00D81344">
        <w:rPr>
          <w:rStyle w:val="Emphasis"/>
        </w:rPr>
        <w:t>provocation operation</w:t>
      </w:r>
      <w:r w:rsidRPr="00D81344">
        <w:rPr>
          <w:rStyle w:val="StyleUnderline"/>
        </w:rPr>
        <w:t xml:space="preserve"> in which Soviet aircraft</w:t>
      </w:r>
      <w:r w:rsidRPr="00D81344">
        <w:rPr>
          <w:sz w:val="16"/>
        </w:rPr>
        <w:t xml:space="preserve"> would </w:t>
      </w:r>
      <w:r w:rsidRPr="00D81344">
        <w:rPr>
          <w:rStyle w:val="Emphasis"/>
        </w:rPr>
        <w:t>appear to attack</w:t>
      </w:r>
      <w:r w:rsidRPr="00D81344">
        <w:rPr>
          <w:sz w:val="16"/>
        </w:rPr>
        <w:t xml:space="preserve"> US or friendly installations </w:t>
      </w:r>
      <w:r w:rsidRPr="00D81344">
        <w:rPr>
          <w:rStyle w:val="StyleUnderline"/>
        </w:rPr>
        <w:t>to provide</w:t>
      </w:r>
      <w:r w:rsidRPr="00D81344">
        <w:rPr>
          <w:sz w:val="16"/>
        </w:rPr>
        <w:t xml:space="preserve"> an </w:t>
      </w:r>
      <w:r w:rsidRPr="00D81344">
        <w:rPr>
          <w:rStyle w:val="StyleUnderline"/>
        </w:rPr>
        <w:t>excuse for US intervention</w:t>
      </w:r>
      <w:r w:rsidRPr="00D81344">
        <w:rPr>
          <w:sz w:val="16"/>
        </w:rPr>
        <w:t>” (</w:t>
      </w:r>
      <w:r w:rsidRPr="00D81344">
        <w:rPr>
          <w:rStyle w:val="Emphasis"/>
          <w:sz w:val="30"/>
          <w:szCs w:val="30"/>
        </w:rPr>
        <w:t>US National Archives</w:t>
      </w:r>
      <w:r w:rsidRPr="00D81344">
        <w:rPr>
          <w:sz w:val="16"/>
        </w:rPr>
        <w:t>, 1962: 2).</w:t>
      </w:r>
    </w:p>
    <w:p w14:paraId="195BA012" w14:textId="77777777" w:rsidR="00CE0B6A" w:rsidRPr="00D81344" w:rsidRDefault="00CE0B6A" w:rsidP="00CE0B6A"/>
    <w:p w14:paraId="6B1880FE" w14:textId="77777777" w:rsidR="00CE0B6A" w:rsidRPr="00D81344" w:rsidRDefault="00CE0B6A" w:rsidP="00CE0B6A">
      <w:pPr>
        <w:pStyle w:val="Heading3"/>
        <w:rPr>
          <w:rFonts w:cs="Calibri"/>
        </w:rPr>
      </w:pPr>
    </w:p>
    <w:p w14:paraId="261981CB" w14:textId="77777777" w:rsidR="00CE0B6A" w:rsidRPr="00D81344" w:rsidRDefault="00CE0B6A" w:rsidP="00CE0B6A">
      <w:pPr>
        <w:pStyle w:val="Heading3"/>
        <w:rPr>
          <w:rFonts w:cs="Calibri"/>
        </w:rPr>
      </w:pPr>
      <w:r w:rsidRPr="00D81344">
        <w:rPr>
          <w:rFonts w:cs="Calibri"/>
        </w:rPr>
        <w:lastRenderedPageBreak/>
        <w:t>Security---Impact---Colonialism</w:t>
      </w:r>
    </w:p>
    <w:p w14:paraId="3B95036A" w14:textId="77777777" w:rsidR="00CE0B6A" w:rsidRDefault="00CE0B6A" w:rsidP="00CE0B6A">
      <w:pPr>
        <w:pStyle w:val="Heading4"/>
        <w:rPr>
          <w:rFonts w:cs="Calibri"/>
        </w:rPr>
      </w:pPr>
      <w:r w:rsidRPr="00D81344">
        <w:rPr>
          <w:rFonts w:cs="Calibri"/>
        </w:rPr>
        <w:t xml:space="preserve">Epistemological colonialism must outweigh---“weighing” the Aff views colonialism solely as an externality to the </w:t>
      </w:r>
      <w:proofErr w:type="spellStart"/>
      <w:r w:rsidRPr="00D81344">
        <w:rPr>
          <w:rFonts w:cs="Calibri"/>
        </w:rPr>
        <w:t>aff’s</w:t>
      </w:r>
      <w:proofErr w:type="spellEnd"/>
      <w:r w:rsidRPr="00D81344">
        <w:rPr>
          <w:rFonts w:cs="Calibri"/>
        </w:rPr>
        <w:t xml:space="preserve"> knowledge---that ensures incalculable violence.</w:t>
      </w:r>
    </w:p>
    <w:p w14:paraId="59A7868F" w14:textId="7F0C0998" w:rsidR="00D77846" w:rsidRPr="00D77846" w:rsidRDefault="00D77846" w:rsidP="00D77846">
      <w:pPr>
        <w:rPr>
          <w:rStyle w:val="Style13ptBold"/>
        </w:rPr>
      </w:pPr>
      <w:r w:rsidRPr="00D77846">
        <w:rPr>
          <w:rStyle w:val="Style13ptBold"/>
        </w:rPr>
        <w:t>Saeed</w:t>
      </w:r>
      <w:r w:rsidRPr="00D77846">
        <w:rPr>
          <w:rStyle w:val="Style13ptBold"/>
        </w:rPr>
        <w:t xml:space="preserve">, </w:t>
      </w:r>
      <w:r w:rsidRPr="00D77846">
        <w:rPr>
          <w:rStyle w:val="Style13ptBold"/>
        </w:rPr>
        <w:t>Assistant Professor at the Warwic Law School</w:t>
      </w:r>
      <w:r w:rsidRPr="00D77846">
        <w:rPr>
          <w:rStyle w:val="Style13ptBold"/>
        </w:rPr>
        <w:t xml:space="preserve">, 24. </w:t>
      </w:r>
    </w:p>
    <w:p w14:paraId="5EB0DBF6" w14:textId="77777777" w:rsidR="00CE0B6A" w:rsidRPr="00D77846" w:rsidRDefault="00CE0B6A" w:rsidP="00D77846">
      <w:r w:rsidRPr="00D77846">
        <w:t>Raza Saeed 24. Dr Raza Saeed is an Assistant Professor at the Warwic Law School, University of Warwick "So, what’s wrong with colonialism?’–Understanding colonialism’s political, territorial and epistemic injustice." International Journal of Law in Context (2024). HDCSW-Packet</w:t>
      </w:r>
    </w:p>
    <w:p w14:paraId="41F36022" w14:textId="77777777" w:rsidR="00CE0B6A" w:rsidRPr="00D81344" w:rsidRDefault="00CE0B6A" w:rsidP="00CE0B6A">
      <w:pPr>
        <w:rPr>
          <w:sz w:val="16"/>
        </w:rPr>
      </w:pPr>
      <w:r w:rsidRPr="00D81344">
        <w:rPr>
          <w:sz w:val="16"/>
        </w:rPr>
        <w:t xml:space="preserve">There are at least three different approaches </w:t>
      </w:r>
      <w:r w:rsidRPr="00D81344">
        <w:rPr>
          <w:rStyle w:val="StyleUnderline"/>
        </w:rPr>
        <w:t>to interpret the</w:t>
      </w:r>
      <w:r w:rsidRPr="00D81344">
        <w:rPr>
          <w:sz w:val="16"/>
        </w:rPr>
        <w:t xml:space="preserve"> question of the </w:t>
      </w:r>
      <w:r w:rsidRPr="00D81344">
        <w:rPr>
          <w:rStyle w:val="StyleUnderline"/>
        </w:rPr>
        <w:t>wrong(ness) of colonialism</w:t>
      </w:r>
      <w:r w:rsidRPr="00D81344">
        <w:rPr>
          <w:sz w:val="16"/>
        </w:rPr>
        <w:t xml:space="preserve">, rooted in </w:t>
      </w:r>
      <w:r w:rsidRPr="00D81344">
        <w:rPr>
          <w:rStyle w:val="StyleUnderline"/>
        </w:rPr>
        <w:t>utilitarian</w:t>
      </w:r>
      <w:r w:rsidRPr="00D81344">
        <w:rPr>
          <w:sz w:val="16"/>
        </w:rPr>
        <w:t xml:space="preserve">, anti/post-colonial and analytic </w:t>
      </w:r>
      <w:r w:rsidRPr="00D81344">
        <w:rPr>
          <w:rStyle w:val="StyleUnderline"/>
        </w:rPr>
        <w:t>traditions</w:t>
      </w:r>
      <w:r w:rsidRPr="00D81344">
        <w:rPr>
          <w:sz w:val="16"/>
        </w:rPr>
        <w:t xml:space="preserve">. The first interpretation, echoing a utilitarian approach, </w:t>
      </w:r>
      <w:r w:rsidRPr="00D81344">
        <w:rPr>
          <w:rStyle w:val="StyleUnderline"/>
        </w:rPr>
        <w:t xml:space="preserve">uses this question as a cue to offer a </w:t>
      </w:r>
      <w:r w:rsidRPr="00D81344">
        <w:rPr>
          <w:rStyle w:val="Emphasis"/>
        </w:rPr>
        <w:t>cost-benefit analysis</w:t>
      </w:r>
      <w:r w:rsidRPr="00D81344">
        <w:rPr>
          <w:sz w:val="16"/>
        </w:rPr>
        <w:t xml:space="preserve">. There are several legal-political accounts that list, quantify or measure the supposed advantages of colonialism (to the colonial metropoles and even purportedly to the colonies) against its injustices and perpetrated wrongs (See De Juan and Pierskalla, 2017; Manning, 1974). </w:t>
      </w:r>
      <w:r w:rsidRPr="00D81344">
        <w:rPr>
          <w:rStyle w:val="StyleUnderline"/>
        </w:rPr>
        <w:t>From this lens</w:t>
      </w:r>
      <w:r w:rsidRPr="00D81344">
        <w:rPr>
          <w:sz w:val="16"/>
        </w:rPr>
        <w:t xml:space="preserve">, </w:t>
      </w:r>
      <w:r w:rsidRPr="00D81344">
        <w:rPr>
          <w:rStyle w:val="StyleUnderline"/>
        </w:rPr>
        <w:t xml:space="preserve">colonialism’s injustices and violence are generally read as </w:t>
      </w:r>
      <w:r w:rsidRPr="00D81344">
        <w:rPr>
          <w:rStyle w:val="Emphasis"/>
        </w:rPr>
        <w:t>externalities</w:t>
      </w:r>
      <w:r w:rsidRPr="00D81344">
        <w:rPr>
          <w:rStyle w:val="StyleUnderline"/>
        </w:rPr>
        <w:t xml:space="preserve"> </w:t>
      </w:r>
      <w:r w:rsidRPr="00D81344">
        <w:rPr>
          <w:sz w:val="16"/>
        </w:rPr>
        <w:t xml:space="preserve">of colonial experiments, that are either </w:t>
      </w:r>
      <w:r w:rsidRPr="00D81344">
        <w:rPr>
          <w:rStyle w:val="StyleUnderline"/>
        </w:rPr>
        <w:t xml:space="preserve">regarded as </w:t>
      </w:r>
      <w:r w:rsidRPr="00D81344">
        <w:rPr>
          <w:rStyle w:val="Emphasis"/>
        </w:rPr>
        <w:t>unintended</w:t>
      </w:r>
      <w:r w:rsidRPr="00D81344">
        <w:rPr>
          <w:rStyle w:val="StyleUnderline"/>
        </w:rPr>
        <w:t xml:space="preserve"> or </w:t>
      </w:r>
      <w:r w:rsidRPr="00D81344">
        <w:rPr>
          <w:rStyle w:val="Emphasis"/>
        </w:rPr>
        <w:t>justified</w:t>
      </w:r>
      <w:r w:rsidRPr="00D81344">
        <w:rPr>
          <w:rStyle w:val="StyleUnderline"/>
        </w:rPr>
        <w:t xml:space="preserve"> as necessary.</w:t>
      </w:r>
      <w:r w:rsidRPr="00D81344">
        <w:rPr>
          <w:sz w:val="16"/>
        </w:rPr>
        <w:t xml:space="preserve"> This is where </w:t>
      </w:r>
      <w:r w:rsidRPr="00D81344">
        <w:rPr>
          <w:rStyle w:val="StyleUnderline"/>
        </w:rPr>
        <w:t>calls for ‘</w:t>
      </w:r>
      <w:r w:rsidRPr="00D81344">
        <w:rPr>
          <w:rStyle w:val="Emphasis"/>
        </w:rPr>
        <w:t xml:space="preserve">balancing the discourse </w:t>
      </w:r>
      <w:r w:rsidRPr="00D81344">
        <w:rPr>
          <w:rStyle w:val="StyleUnderline"/>
        </w:rPr>
        <w:t>on colonialism’ come from,</w:t>
      </w:r>
      <w:r w:rsidRPr="00D81344">
        <w:rPr>
          <w:sz w:val="16"/>
        </w:rPr>
        <w:t xml:space="preserve"> mostly from the former metropoles or the local elite in postcolonial societies that were the </w:t>
      </w:r>
      <w:r w:rsidRPr="00D81344">
        <w:rPr>
          <w:rStyle w:val="StyleUnderline"/>
        </w:rPr>
        <w:t>beneficiaries of the colonial enterprise</w:t>
      </w:r>
      <w:r w:rsidRPr="00D81344">
        <w:rPr>
          <w:sz w:val="16"/>
        </w:rPr>
        <w:t xml:space="preserve">. But </w:t>
      </w:r>
      <w:r w:rsidRPr="00D81344">
        <w:rPr>
          <w:rStyle w:val="StyleUnderline"/>
        </w:rPr>
        <w:t xml:space="preserve">regardless of where the balance of calculation tips in the end, this very exercise is based on </w:t>
      </w:r>
      <w:r w:rsidRPr="00D81344">
        <w:rPr>
          <w:rStyle w:val="Emphasis"/>
        </w:rPr>
        <w:t>unjustified</w:t>
      </w:r>
      <w:r w:rsidRPr="00D81344">
        <w:rPr>
          <w:rStyle w:val="StyleUnderline"/>
        </w:rPr>
        <w:t xml:space="preserve"> </w:t>
      </w:r>
      <w:r w:rsidRPr="00D81344">
        <w:rPr>
          <w:rStyle w:val="Emphasis"/>
        </w:rPr>
        <w:t>comparators and a troubling ethic</w:t>
      </w:r>
      <w:r w:rsidRPr="00D81344">
        <w:rPr>
          <w:sz w:val="16"/>
        </w:rPr>
        <w:t xml:space="preserve">. </w:t>
      </w:r>
      <w:r w:rsidRPr="00D81344">
        <w:rPr>
          <w:rStyle w:val="StyleUnderline"/>
        </w:rPr>
        <w:t xml:space="preserve">It should not be difficult to acknowledge that no mileage of train tracks laid, tons of tea sold, or acres of land cultivated could justify the </w:t>
      </w:r>
      <w:r w:rsidRPr="00D81344">
        <w:rPr>
          <w:rStyle w:val="Emphasis"/>
        </w:rPr>
        <w:t>servitude</w:t>
      </w:r>
      <w:r w:rsidRPr="00D81344">
        <w:rPr>
          <w:rStyle w:val="StyleUnderline"/>
        </w:rPr>
        <w:t xml:space="preserve"> and </w:t>
      </w:r>
      <w:r w:rsidRPr="00D81344">
        <w:rPr>
          <w:rStyle w:val="Emphasis"/>
        </w:rPr>
        <w:t>enslavement</w:t>
      </w:r>
      <w:r w:rsidRPr="00D81344">
        <w:rPr>
          <w:rStyle w:val="StyleUnderline"/>
        </w:rPr>
        <w:t xml:space="preserve"> of populations, </w:t>
      </w:r>
      <w:r w:rsidRPr="00D81344">
        <w:rPr>
          <w:rStyle w:val="Emphasis"/>
        </w:rPr>
        <w:t>murder of millions</w:t>
      </w:r>
      <w:r w:rsidRPr="00D81344">
        <w:rPr>
          <w:rStyle w:val="StyleUnderline"/>
        </w:rPr>
        <w:t xml:space="preserve">, </w:t>
      </w:r>
      <w:r w:rsidRPr="00D81344">
        <w:rPr>
          <w:rStyle w:val="Emphasis"/>
        </w:rPr>
        <w:t>destruction of cultures</w:t>
      </w:r>
      <w:r w:rsidRPr="00D81344">
        <w:rPr>
          <w:rStyle w:val="StyleUnderline"/>
        </w:rPr>
        <w:t xml:space="preserve"> and </w:t>
      </w:r>
      <w:r w:rsidRPr="00D81344">
        <w:rPr>
          <w:rStyle w:val="Emphasis"/>
        </w:rPr>
        <w:t>impoverishment of generations</w:t>
      </w:r>
      <w:r w:rsidRPr="00D81344">
        <w:rPr>
          <w:sz w:val="16"/>
        </w:rPr>
        <w:t>.</w:t>
      </w:r>
    </w:p>
    <w:p w14:paraId="30BBC42E" w14:textId="77777777" w:rsidR="00CE0B6A" w:rsidRPr="00D81344" w:rsidRDefault="00CE0B6A" w:rsidP="00CE0B6A">
      <w:pPr>
        <w:rPr>
          <w:sz w:val="16"/>
        </w:rPr>
      </w:pPr>
      <w:r w:rsidRPr="00D81344">
        <w:rPr>
          <w:sz w:val="16"/>
        </w:rPr>
        <w:t xml:space="preserve">The anti/de-colonial interpretation, prominent within the study of law and (post)colonialism, differs from the above and takes this at best as a rhetorical question and at worst as an insidious one. For those of us working in these areas, discussing whether colonialism was wrong has increasingly become a moot point as details of colonialism’s horrors surface through detailed historical and archival studies (see, for instance, Hochschild, 2012; Marchal, 2017). But the why and how of colonial wrongs still invite analyses from a diverse array of perspectives. This view informs a multitude of calls for </w:t>
      </w:r>
      <w:proofErr w:type="spellStart"/>
      <w:r w:rsidRPr="00D81344">
        <w:rPr>
          <w:sz w:val="16"/>
        </w:rPr>
        <w:t>decolonisation</w:t>
      </w:r>
      <w:proofErr w:type="spellEnd"/>
      <w:r w:rsidRPr="00D81344">
        <w:rPr>
          <w:sz w:val="16"/>
        </w:rPr>
        <w:t xml:space="preserve"> by scholars and by activists, ranging from demands to interrogate institutional setups to revisions of curricula (Bhambra et al., 2018), tearing down of colonial symbols and statues (</w:t>
      </w:r>
      <w:proofErr w:type="spellStart"/>
      <w:r w:rsidRPr="00D81344">
        <w:rPr>
          <w:sz w:val="16"/>
        </w:rPr>
        <w:t>Chantiluke</w:t>
      </w:r>
      <w:proofErr w:type="spellEnd"/>
      <w:r w:rsidRPr="00D81344">
        <w:rPr>
          <w:sz w:val="16"/>
        </w:rPr>
        <w:t xml:space="preserve"> et al., 2018), and examinations of colonial assumptions with disciplines including governance (Carter, 2019), history (Alvares, 1991), gender (Lugones, 2008), finance and economics (Alami, 2019), natural sciences (Chakrabarti, 2010) and law (Dhanda and Parashar, 2009; Pahuja, 2011; </w:t>
      </w:r>
      <w:proofErr w:type="spellStart"/>
      <w:r w:rsidRPr="00D81344">
        <w:rPr>
          <w:sz w:val="16"/>
        </w:rPr>
        <w:t>Adébísí</w:t>
      </w:r>
      <w:proofErr w:type="spellEnd"/>
      <w:r w:rsidRPr="00D81344">
        <w:rPr>
          <w:sz w:val="16"/>
        </w:rPr>
        <w:t xml:space="preserve">, 2023;). One corollary of this, however, is that as calls for </w:t>
      </w:r>
      <w:proofErr w:type="spellStart"/>
      <w:r w:rsidRPr="00D81344">
        <w:rPr>
          <w:sz w:val="16"/>
        </w:rPr>
        <w:t>decolonisation</w:t>
      </w:r>
      <w:proofErr w:type="spellEnd"/>
      <w:r w:rsidRPr="00D81344">
        <w:rPr>
          <w:sz w:val="16"/>
        </w:rPr>
        <w:t xml:space="preserve"> become more visible within wider public discourses, the calls for conceptual clarity of our categories grows as well, which leads us to the third interpretation of the wrong of colonialism.</w:t>
      </w:r>
    </w:p>
    <w:p w14:paraId="2E61EBA8" w14:textId="77777777" w:rsidR="00CE0B6A" w:rsidRPr="00D81344" w:rsidRDefault="00CE0B6A" w:rsidP="00CE0B6A">
      <w:pPr>
        <w:rPr>
          <w:sz w:val="16"/>
        </w:rPr>
      </w:pPr>
      <w:r w:rsidRPr="00D81344">
        <w:rPr>
          <w:sz w:val="16"/>
        </w:rPr>
        <w:t xml:space="preserve">The more recent perspective comes from analytic philosophy which, in the spirit of calling for clarity of concepts, has presented a crucial challenge to identify the specific and distinct wrong of colonialism. This is premised on the notion that if we deem it sufficient to critique colonialism solely as an example of a rapacious, violent and unjust political system, that does not necessarily render colonialism a distinct historical and political phenomenon. </w:t>
      </w:r>
      <w:r w:rsidRPr="00D81344">
        <w:rPr>
          <w:rStyle w:val="StyleUnderline"/>
        </w:rPr>
        <w:t>Colonial regimes across various continents were admittedly associated with slavery, economic exploitation, genocide and extermination of native populations</w:t>
      </w:r>
      <w:r w:rsidRPr="00D81344">
        <w:rPr>
          <w:sz w:val="16"/>
        </w:rPr>
        <w:t xml:space="preserve"> (Casas, 2019), </w:t>
      </w:r>
      <w:r w:rsidRPr="00D81344">
        <w:rPr>
          <w:rStyle w:val="StyleUnderline"/>
        </w:rPr>
        <w:t>capture of land and livelihoods, mass relocation of populations</w:t>
      </w:r>
      <w:r w:rsidRPr="00D81344">
        <w:rPr>
          <w:sz w:val="16"/>
        </w:rPr>
        <w:t xml:space="preserve"> (Ali, 1988; Talbot, 2007), </w:t>
      </w:r>
      <w:r w:rsidRPr="00D81344">
        <w:rPr>
          <w:rStyle w:val="StyleUnderline"/>
        </w:rPr>
        <w:t>murder, rape and torture of dissidents</w:t>
      </w:r>
      <w:r w:rsidRPr="00D81344">
        <w:rPr>
          <w:sz w:val="16"/>
        </w:rPr>
        <w:t xml:space="preserve"> (Hochschild, 2012), </w:t>
      </w:r>
      <w:r w:rsidRPr="00D81344">
        <w:rPr>
          <w:rStyle w:val="StyleUnderline"/>
        </w:rPr>
        <w:t>as well as denigration and destruction of various cultures and knowledges</w:t>
      </w:r>
      <w:r w:rsidRPr="00D81344">
        <w:rPr>
          <w:sz w:val="16"/>
        </w:rPr>
        <w:t xml:space="preserve"> (</w:t>
      </w:r>
      <w:proofErr w:type="spellStart"/>
      <w:r w:rsidRPr="00D81344">
        <w:rPr>
          <w:sz w:val="16"/>
        </w:rPr>
        <w:t>Mignolo</w:t>
      </w:r>
      <w:proofErr w:type="spellEnd"/>
      <w:r w:rsidRPr="00D81344">
        <w:rPr>
          <w:sz w:val="16"/>
        </w:rPr>
        <w:t xml:space="preserve">, 2009). </w:t>
      </w:r>
      <w:r w:rsidRPr="00D81344">
        <w:rPr>
          <w:rStyle w:val="StyleUnderline"/>
        </w:rPr>
        <w:t xml:space="preserve">Within the traditional approach in the broad field of law and colonialism, the sum of these wrongs or </w:t>
      </w:r>
      <w:r w:rsidRPr="00D81344">
        <w:rPr>
          <w:rStyle w:val="Emphasis"/>
        </w:rPr>
        <w:t>even the presence</w:t>
      </w:r>
      <w:r w:rsidRPr="00D81344">
        <w:rPr>
          <w:rStyle w:val="StyleUnderline"/>
        </w:rPr>
        <w:t xml:space="preserve"> of some of these wrongs is taken as </w:t>
      </w:r>
      <w:r w:rsidRPr="00D81344">
        <w:rPr>
          <w:rStyle w:val="Emphasis"/>
        </w:rPr>
        <w:t>reason enough</w:t>
      </w:r>
      <w:r w:rsidRPr="00D81344">
        <w:rPr>
          <w:rStyle w:val="StyleUnderline"/>
        </w:rPr>
        <w:t xml:space="preserve"> to indict the colonial enterprise, and rightly so.</w:t>
      </w:r>
      <w:r w:rsidRPr="00D81344">
        <w:rPr>
          <w:sz w:val="16"/>
        </w:rPr>
        <w:t xml:space="preserve"> But the question of a distinct wrong as raised by analytic moral and political philosophy suggests that, as the harms listed above are wrong in themselves regardless of the political system that perpetrates them, </w:t>
      </w:r>
      <w:r w:rsidRPr="00D81344">
        <w:rPr>
          <w:rStyle w:val="StyleUnderline"/>
        </w:rPr>
        <w:t>the distinctive wrong of colonialism – one that is wrong in and of itself and which would make colonialism a distinct social-political-legal system – is to be found beyond the ‘</w:t>
      </w:r>
      <w:r w:rsidRPr="00D81344">
        <w:rPr>
          <w:rStyle w:val="Emphasis"/>
        </w:rPr>
        <w:t>systematic perpetration</w:t>
      </w:r>
      <w:r w:rsidRPr="00D81344">
        <w:rPr>
          <w:rStyle w:val="StyleUnderline"/>
        </w:rPr>
        <w:t xml:space="preserve">’ of these other harms and injustices </w:t>
      </w:r>
      <w:r w:rsidRPr="00D81344">
        <w:rPr>
          <w:sz w:val="16"/>
        </w:rPr>
        <w:t>(Renzo, 2019: 348).</w:t>
      </w:r>
    </w:p>
    <w:p w14:paraId="7D9A68CA" w14:textId="77777777" w:rsidR="00CE0B6A" w:rsidRPr="00D81344" w:rsidRDefault="00CE0B6A" w:rsidP="00CE0B6A">
      <w:pPr>
        <w:rPr>
          <w:sz w:val="16"/>
        </w:rPr>
      </w:pPr>
      <w:r w:rsidRPr="00D81344">
        <w:rPr>
          <w:sz w:val="16"/>
        </w:rPr>
        <w:t xml:space="preserve">An (ongoing) interrogation of the wrongness and injustices of colonialism, therefore, is important for debates on </w:t>
      </w:r>
      <w:proofErr w:type="spellStart"/>
      <w:r w:rsidRPr="00D81344">
        <w:rPr>
          <w:sz w:val="16"/>
        </w:rPr>
        <w:t>decolonisation</w:t>
      </w:r>
      <w:proofErr w:type="spellEnd"/>
      <w:r w:rsidRPr="00D81344">
        <w:rPr>
          <w:sz w:val="16"/>
        </w:rPr>
        <w:t xml:space="preserve">, historical injustice and restorative justice, racial and gender equality, and global political and socio-economic justice. This article presents a theoretical </w:t>
      </w:r>
      <w:r w:rsidRPr="00D81344">
        <w:rPr>
          <w:sz w:val="16"/>
        </w:rPr>
        <w:lastRenderedPageBreak/>
        <w:t xml:space="preserve">study of colonialism’s legal-political injustices and aims to (re)turn the discussion on colonialism and </w:t>
      </w:r>
      <w:proofErr w:type="spellStart"/>
      <w:r w:rsidRPr="00D81344">
        <w:rPr>
          <w:sz w:val="16"/>
        </w:rPr>
        <w:t>decolonisation</w:t>
      </w:r>
      <w:proofErr w:type="spellEnd"/>
      <w:r w:rsidRPr="00D81344">
        <w:rPr>
          <w:sz w:val="16"/>
        </w:rPr>
        <w:t xml:space="preserve"> to the field’s most powerful insight, i.e., of epistemic violence and injustice. To address analytic philosophy’s question, it argues that </w:t>
      </w:r>
      <w:r w:rsidRPr="00D81344">
        <w:rPr>
          <w:rStyle w:val="StyleUnderline"/>
        </w:rPr>
        <w:t xml:space="preserve">colonialism’s </w:t>
      </w:r>
      <w:r w:rsidRPr="00D81344">
        <w:rPr>
          <w:rStyle w:val="Emphasis"/>
        </w:rPr>
        <w:t>epistemic injustice</w:t>
      </w:r>
      <w:r w:rsidRPr="00D81344">
        <w:rPr>
          <w:sz w:val="16"/>
        </w:rPr>
        <w:t xml:space="preserve">, </w:t>
      </w:r>
      <w:r w:rsidRPr="00D81344">
        <w:rPr>
          <w:rStyle w:val="StyleUnderline"/>
        </w:rPr>
        <w:t xml:space="preserve">which denied the </w:t>
      </w:r>
      <w:r w:rsidRPr="00D81344">
        <w:rPr>
          <w:rStyle w:val="Emphasis"/>
        </w:rPr>
        <w:t>very being</w:t>
      </w:r>
      <w:r w:rsidRPr="00D81344">
        <w:rPr>
          <w:rStyle w:val="StyleUnderline"/>
        </w:rPr>
        <w:t xml:space="preserve"> and ways of being of the </w:t>
      </w:r>
      <w:proofErr w:type="spellStart"/>
      <w:r w:rsidRPr="00D81344">
        <w:rPr>
          <w:rStyle w:val="StyleUnderline"/>
        </w:rPr>
        <w:t>colonised</w:t>
      </w:r>
      <w:proofErr w:type="spellEnd"/>
      <w:r w:rsidRPr="00D81344">
        <w:rPr>
          <w:rStyle w:val="StyleUnderline"/>
        </w:rPr>
        <w:t xml:space="preserve">, is the </w:t>
      </w:r>
      <w:r w:rsidRPr="00D81344">
        <w:rPr>
          <w:rStyle w:val="Emphasis"/>
        </w:rPr>
        <w:t>foundational</w:t>
      </w:r>
      <w:r w:rsidRPr="00D81344">
        <w:rPr>
          <w:rStyle w:val="StyleUnderline"/>
        </w:rPr>
        <w:t xml:space="preserve"> and </w:t>
      </w:r>
      <w:r w:rsidRPr="00D81344">
        <w:rPr>
          <w:rStyle w:val="Emphasis"/>
        </w:rPr>
        <w:t>distinctive feature</w:t>
      </w:r>
      <w:r w:rsidRPr="00D81344">
        <w:rPr>
          <w:rStyle w:val="StyleUnderline"/>
        </w:rPr>
        <w:t xml:space="preserve"> of colonialism as a political system and which </w:t>
      </w:r>
      <w:r w:rsidRPr="00D81344">
        <w:rPr>
          <w:rStyle w:val="Emphasis"/>
        </w:rPr>
        <w:t>drives its continued impact</w:t>
      </w:r>
      <w:r w:rsidRPr="00D81344">
        <w:rPr>
          <w:rStyle w:val="StyleUnderline"/>
        </w:rPr>
        <w:t xml:space="preserve"> </w:t>
      </w:r>
      <w:r w:rsidRPr="00D81344">
        <w:rPr>
          <w:sz w:val="16"/>
        </w:rPr>
        <w:t xml:space="preserve">to this day. This article suggests that the reach of this historical injustice went much further than the politics of autonomy, usurpation of territorial rights, political disenfranchisement and resource appropriation, even though these facets certainly remain important to understand colonial violations and cannot be separated from its epistemic wrong. </w:t>
      </w:r>
      <w:r w:rsidRPr="00D81344">
        <w:rPr>
          <w:rStyle w:val="StyleUnderline"/>
        </w:rPr>
        <w:t>The link between epistemic violence and colonialism is not new, but this paper outlines the contours of what epistemic injustice would refer to in the context of colonialism and deepens it within the wider scheme of political and territorial injustices.</w:t>
      </w:r>
    </w:p>
    <w:p w14:paraId="27B308A4" w14:textId="77777777" w:rsidR="00CE0B6A" w:rsidRPr="00D81344" w:rsidRDefault="00CE0B6A" w:rsidP="00CE0B6A">
      <w:pPr>
        <w:rPr>
          <w:sz w:val="16"/>
        </w:rPr>
      </w:pPr>
      <w:r w:rsidRPr="00D81344">
        <w:rPr>
          <w:sz w:val="16"/>
        </w:rPr>
        <w:t>This paper will proceed in three stages. The first section will develop the question further and discuss the importance and parameters of this inquiry. The subsequent sections will then look at the accounts that identify colonialism mainly as territorial usurpation and those that condemn colonialism’s political wrong, associated with the creation of non-reciprocal institutions. The paper will engage with these perspectives in detail and will discuss how these accounts end up taking a political view on colonialism and, because of this, completely disassociate its ‘distinct wrong’ from its other injustices. In the final step, the paper will present its perspective on the notion of the epistemic wrong and discuss how the assumed inequality of human beings was at the foundation of the colonial enterprise. It will be argued that this distinct wrong was also foundational in nature, as it contributed to the political and territorial harms perpetrated through colonialism</w:t>
      </w:r>
    </w:p>
    <w:p w14:paraId="1A5F4DC7" w14:textId="77777777" w:rsidR="00CE0B6A" w:rsidRPr="00D81344" w:rsidRDefault="00CE0B6A" w:rsidP="00CE0B6A">
      <w:pPr>
        <w:rPr>
          <w:sz w:val="16"/>
        </w:rPr>
      </w:pPr>
      <w:r w:rsidRPr="00D81344">
        <w:rPr>
          <w:sz w:val="16"/>
        </w:rPr>
        <w:t>Searching for Colonialism’s Distinct Wrong</w:t>
      </w:r>
    </w:p>
    <w:p w14:paraId="553788BC" w14:textId="77777777" w:rsidR="00CE0B6A" w:rsidRPr="00D81344" w:rsidRDefault="00CE0B6A" w:rsidP="00CE0B6A">
      <w:pPr>
        <w:rPr>
          <w:sz w:val="16"/>
        </w:rPr>
      </w:pPr>
      <w:proofErr w:type="spellStart"/>
      <w:r w:rsidRPr="00D81344">
        <w:rPr>
          <w:rStyle w:val="StyleUnderline"/>
        </w:rPr>
        <w:t>Scrutinising</w:t>
      </w:r>
      <w:proofErr w:type="spellEnd"/>
      <w:r w:rsidRPr="00D81344">
        <w:rPr>
          <w:rStyle w:val="StyleUnderline"/>
        </w:rPr>
        <w:t xml:space="preserve"> the ‘wrong of colonialism’ is not a completely novel enquiry, even if the recent phrasing of this problem reflects a specific disciplinary lineage. While discussions on colonialism have progressed within the scholarship on international law</w:t>
      </w:r>
      <w:r w:rsidRPr="00D81344">
        <w:rPr>
          <w:sz w:val="16"/>
        </w:rPr>
        <w:t xml:space="preserve"> (</w:t>
      </w:r>
      <w:proofErr w:type="spellStart"/>
      <w:r w:rsidRPr="00D81344">
        <w:rPr>
          <w:sz w:val="16"/>
        </w:rPr>
        <w:t>Anghie</w:t>
      </w:r>
      <w:proofErr w:type="spellEnd"/>
      <w:r w:rsidRPr="00D81344">
        <w:rPr>
          <w:sz w:val="16"/>
        </w:rPr>
        <w:t xml:space="preserve">, 2005; Craven, 2007; Pahuja, 2011), </w:t>
      </w:r>
      <w:r w:rsidRPr="00D81344">
        <w:rPr>
          <w:rStyle w:val="StyleUnderline"/>
        </w:rPr>
        <w:t>human rights</w:t>
      </w:r>
      <w:r w:rsidRPr="00D81344">
        <w:rPr>
          <w:sz w:val="16"/>
        </w:rPr>
        <w:t xml:space="preserve"> (</w:t>
      </w:r>
      <w:proofErr w:type="spellStart"/>
      <w:r w:rsidRPr="00D81344">
        <w:rPr>
          <w:sz w:val="16"/>
        </w:rPr>
        <w:t>Douzinas</w:t>
      </w:r>
      <w:proofErr w:type="spellEnd"/>
      <w:r w:rsidRPr="00D81344">
        <w:rPr>
          <w:sz w:val="16"/>
        </w:rPr>
        <w:t xml:space="preserve">, 2000; Baxi, 2002), </w:t>
      </w:r>
      <w:r w:rsidRPr="00D81344">
        <w:rPr>
          <w:rStyle w:val="StyleUnderline"/>
        </w:rPr>
        <w:t>legal theory</w:t>
      </w:r>
      <w:r w:rsidRPr="00D81344">
        <w:rPr>
          <w:sz w:val="16"/>
        </w:rPr>
        <w:t xml:space="preserve"> (Santos, 2002; Dhanda and Parashar, 2009) a</w:t>
      </w:r>
      <w:r w:rsidRPr="00D81344">
        <w:rPr>
          <w:rStyle w:val="StyleUnderline"/>
        </w:rPr>
        <w:t>nd especially global south-oriented political theory</w:t>
      </w:r>
      <w:r w:rsidRPr="00D81344">
        <w:rPr>
          <w:sz w:val="16"/>
        </w:rPr>
        <w:t xml:space="preserve"> (Quijano, 2007; Escobar, 2004; </w:t>
      </w:r>
      <w:proofErr w:type="spellStart"/>
      <w:r w:rsidRPr="00D81344">
        <w:rPr>
          <w:sz w:val="16"/>
        </w:rPr>
        <w:t>Mignolo</w:t>
      </w:r>
      <w:proofErr w:type="spellEnd"/>
      <w:r w:rsidRPr="00D81344">
        <w:rPr>
          <w:sz w:val="16"/>
        </w:rPr>
        <w:t xml:space="preserve">, 2009), </w:t>
      </w:r>
      <w:r w:rsidRPr="00D81344">
        <w:rPr>
          <w:rStyle w:val="StyleUnderline"/>
        </w:rPr>
        <w:t>analytic legal and political philosophy has not engaged with this question in a sustained manner</w:t>
      </w:r>
      <w:r w:rsidRPr="00D81344">
        <w:rPr>
          <w:sz w:val="16"/>
        </w:rPr>
        <w:t xml:space="preserve"> (Renzo, 2019: 347). The </w:t>
      </w:r>
      <w:r w:rsidRPr="00D81344">
        <w:rPr>
          <w:rStyle w:val="StyleUnderline"/>
        </w:rPr>
        <w:t xml:space="preserve">societal impact of colonialism, how it structured the colonies and the metropoles in a socio-economic system, colonialism’s formulation of political institutions through its </w:t>
      </w:r>
      <w:proofErr w:type="gramStart"/>
      <w:r w:rsidRPr="00D81344">
        <w:rPr>
          <w:rStyle w:val="StyleUnderline"/>
        </w:rPr>
        <w:t>particular logic</w:t>
      </w:r>
      <w:proofErr w:type="gramEnd"/>
      <w:r w:rsidRPr="00D81344">
        <w:rPr>
          <w:rStyle w:val="StyleUnderline"/>
        </w:rPr>
        <w:t xml:space="preserve">, the (in)efficacy of political </w:t>
      </w:r>
      <w:proofErr w:type="spellStart"/>
      <w:r w:rsidRPr="00D81344">
        <w:rPr>
          <w:rStyle w:val="StyleUnderline"/>
        </w:rPr>
        <w:t>decolonisation</w:t>
      </w:r>
      <w:proofErr w:type="spellEnd"/>
      <w:r w:rsidRPr="00D81344">
        <w:rPr>
          <w:sz w:val="16"/>
        </w:rPr>
        <w:t xml:space="preserve">, and </w:t>
      </w:r>
      <w:r w:rsidRPr="00D81344">
        <w:rPr>
          <w:rStyle w:val="StyleUnderline"/>
        </w:rPr>
        <w:t>postcolonial continuities</w:t>
      </w:r>
      <w:r w:rsidRPr="00D81344">
        <w:rPr>
          <w:sz w:val="16"/>
        </w:rPr>
        <w:t xml:space="preserve"> – all these questions have been widely discussed by decolonial thinkers and scholars from the global south. </w:t>
      </w:r>
      <w:r w:rsidRPr="00D81344">
        <w:rPr>
          <w:rStyle w:val="StyleUnderline"/>
        </w:rPr>
        <w:t>Many of these accounts point towards, even if implicitly, central injustices of colonialism from different vantage points</w:t>
      </w:r>
      <w:r w:rsidRPr="00D81344">
        <w:rPr>
          <w:sz w:val="16"/>
        </w:rPr>
        <w:t xml:space="preserve">. The question of identification of colonial wrongs is also never distant from discussions on anti-racism, civil and political rights, redress, and reparations for the descendants of </w:t>
      </w:r>
      <w:proofErr w:type="spellStart"/>
      <w:r w:rsidRPr="00D81344">
        <w:rPr>
          <w:sz w:val="16"/>
        </w:rPr>
        <w:t>colonised</w:t>
      </w:r>
      <w:proofErr w:type="spellEnd"/>
      <w:r w:rsidRPr="00D81344">
        <w:rPr>
          <w:sz w:val="16"/>
        </w:rPr>
        <w:t xml:space="preserve"> and enslaved people. Even the connection between epistemically violent nature of colonialism is increasingly well-acknowledged (Fitzpatrick, 1992; </w:t>
      </w:r>
      <w:proofErr w:type="spellStart"/>
      <w:r w:rsidRPr="00D81344">
        <w:rPr>
          <w:sz w:val="16"/>
        </w:rPr>
        <w:t>Mignolo</w:t>
      </w:r>
      <w:proofErr w:type="spellEnd"/>
      <w:r w:rsidRPr="00D81344">
        <w:rPr>
          <w:sz w:val="16"/>
        </w:rPr>
        <w:t>, 2009; Quijano, 2007; Boaventura de Sousa, 2018). But the recent framing of the question in philosophy requires identification of that which makes colonialism ‘wrong as such’, that is ‘over and above [the] familiar outrages’ (Ypi, 2013: 161-162) building on the intuitive understanding that colonialism is not only distinct as a socio-political, legal and historical occurrence, but that there is something distinctly wrong at its core that makes it so. A key aim of the paper, therefore, is to draw a link between this question and insights from the field of law and colonialism.</w:t>
      </w:r>
    </w:p>
    <w:p w14:paraId="4E856C0A" w14:textId="77777777" w:rsidR="00CE0B6A" w:rsidRPr="00D81344" w:rsidRDefault="00CE0B6A" w:rsidP="00CE0B6A">
      <w:pPr>
        <w:rPr>
          <w:sz w:val="16"/>
        </w:rPr>
      </w:pPr>
      <w:r w:rsidRPr="00D81344">
        <w:rPr>
          <w:sz w:val="16"/>
        </w:rPr>
        <w:t xml:space="preserve">This challenge does not automatically validate the claims and assumptions within the analytic philosophy’s debate on colonialism. The suggestion that colonialism, as any other historical or conceptual entity, can be continuously stripped of its non-essential properties to the point where we are able to reach its central and singular essence, is a problematic one. This attempt at understanding or deconstructing the link between a particular entity and its attributes, rooted in the philosophical discourse on individuation (see Swinburne, 1995; Bailey, 2012), is not an </w:t>
      </w:r>
      <w:proofErr w:type="gramStart"/>
      <w:r w:rsidRPr="00D81344">
        <w:rPr>
          <w:sz w:val="16"/>
        </w:rPr>
        <w:t>issue in its own right</w:t>
      </w:r>
      <w:proofErr w:type="gramEnd"/>
      <w:r w:rsidRPr="00D81344">
        <w:rPr>
          <w:sz w:val="16"/>
        </w:rPr>
        <w:t xml:space="preserve">. The difficulty arises when this essence – the core attribute, or the injustice of colonialism in this case – is considered not only </w:t>
      </w:r>
      <w:proofErr w:type="gramStart"/>
      <w:r w:rsidRPr="00D81344">
        <w:rPr>
          <w:sz w:val="16"/>
        </w:rPr>
        <w:t>distinct, but</w:t>
      </w:r>
      <w:proofErr w:type="gramEnd"/>
      <w:r w:rsidRPr="00D81344">
        <w:rPr>
          <w:sz w:val="16"/>
        </w:rPr>
        <w:t xml:space="preserve"> also disconnected from all other properties of the </w:t>
      </w:r>
      <w:proofErr w:type="gramStart"/>
      <w:r w:rsidRPr="00D81344">
        <w:rPr>
          <w:sz w:val="16"/>
        </w:rPr>
        <w:t>particular instance</w:t>
      </w:r>
      <w:proofErr w:type="gramEnd"/>
      <w:r w:rsidRPr="00D81344">
        <w:rPr>
          <w:sz w:val="16"/>
        </w:rPr>
        <w:t xml:space="preserve">. The claim then seems to suggest that there is ultimately one central wrong that makes colonialism a distinct sociolegal and political phenomenon, and that this wrong can not only be divested from all other colonial </w:t>
      </w:r>
      <w:proofErr w:type="gramStart"/>
      <w:r w:rsidRPr="00D81344">
        <w:rPr>
          <w:sz w:val="16"/>
        </w:rPr>
        <w:t>injustices, but</w:t>
      </w:r>
      <w:proofErr w:type="gramEnd"/>
      <w:r w:rsidRPr="00D81344">
        <w:rPr>
          <w:sz w:val="16"/>
        </w:rPr>
        <w:t xml:space="preserve"> is </w:t>
      </w:r>
      <w:proofErr w:type="gramStart"/>
      <w:r w:rsidRPr="00D81344">
        <w:rPr>
          <w:sz w:val="16"/>
        </w:rPr>
        <w:t>in itself also</w:t>
      </w:r>
      <w:proofErr w:type="gramEnd"/>
      <w:r w:rsidRPr="00D81344">
        <w:rPr>
          <w:sz w:val="16"/>
        </w:rPr>
        <w:t xml:space="preserve"> sufficient to indict colonialism’s injustice. This could possibly downplay wider colonial injustices – its violence, dispossession and dislocation – which is why this study interprets the question differently. It holds that the distinct injustice at the heart of colonialism can never be completely disconnected from all the other harms perpetrated by colonial regimes. The distinct wrong, therefore, is not a sufficient condition of colonialism but it is its foundational condition that enabled, </w:t>
      </w:r>
      <w:proofErr w:type="spellStart"/>
      <w:r w:rsidRPr="00D81344">
        <w:rPr>
          <w:sz w:val="16"/>
        </w:rPr>
        <w:t>actualised</w:t>
      </w:r>
      <w:proofErr w:type="spellEnd"/>
      <w:r w:rsidRPr="00D81344">
        <w:rPr>
          <w:sz w:val="16"/>
        </w:rPr>
        <w:t xml:space="preserve"> and aggravated colonialism’s genocidal and rapacious tendencies.</w:t>
      </w:r>
    </w:p>
    <w:p w14:paraId="6F8E8A01" w14:textId="77777777" w:rsidR="00CE0B6A" w:rsidRPr="00D81344" w:rsidRDefault="00CE0B6A" w:rsidP="00CE0B6A">
      <w:pPr>
        <w:rPr>
          <w:sz w:val="16"/>
        </w:rPr>
      </w:pPr>
      <w:r w:rsidRPr="00D81344">
        <w:rPr>
          <w:sz w:val="16"/>
        </w:rPr>
        <w:t xml:space="preserve">In this regard, the idea of a distinct injustice of colonialism should be able to address three concerns: one, it would distinguish colonialism as a socio-political phenomenon; second, it would potentially explain the interplay between the foundational wrong and other colonial injustices if the latter are not to be taken as merely incidental; and third, it would allow us to understand its place within the heterogeneity of colonialism(s). This distinct wrong of colonialism should not be confused with its cause. Mercantilist expansion, desire for wealth, the growing </w:t>
      </w:r>
      <w:r w:rsidRPr="00D81344">
        <w:rPr>
          <w:sz w:val="16"/>
        </w:rPr>
        <w:lastRenderedPageBreak/>
        <w:t xml:space="preserve">need for markets and resources, capitalist extraction, the greed for slave </w:t>
      </w:r>
      <w:proofErr w:type="spellStart"/>
      <w:r w:rsidRPr="00D81344">
        <w:rPr>
          <w:sz w:val="16"/>
        </w:rPr>
        <w:t>labour</w:t>
      </w:r>
      <w:proofErr w:type="spellEnd"/>
      <w:r w:rsidRPr="00D81344">
        <w:rPr>
          <w:sz w:val="16"/>
        </w:rPr>
        <w:t xml:space="preserve"> and the desire for political domination – </w:t>
      </w:r>
      <w:proofErr w:type="gramStart"/>
      <w:r w:rsidRPr="00D81344">
        <w:rPr>
          <w:sz w:val="16"/>
        </w:rPr>
        <w:t>any and all</w:t>
      </w:r>
      <w:proofErr w:type="gramEnd"/>
      <w:r w:rsidRPr="00D81344">
        <w:rPr>
          <w:sz w:val="16"/>
        </w:rPr>
        <w:t xml:space="preserve"> of these could reasonably be considered important factors behind colonialism. </w:t>
      </w:r>
      <w:proofErr w:type="gramStart"/>
      <w:r w:rsidRPr="00D81344">
        <w:rPr>
          <w:sz w:val="16"/>
        </w:rPr>
        <w:t>All of</w:t>
      </w:r>
      <w:proofErr w:type="gramEnd"/>
      <w:r w:rsidRPr="00D81344">
        <w:rPr>
          <w:sz w:val="16"/>
        </w:rPr>
        <w:t xml:space="preserve"> these tendencies were integral to the colonial </w:t>
      </w:r>
      <w:proofErr w:type="gramStart"/>
      <w:r w:rsidRPr="00D81344">
        <w:rPr>
          <w:sz w:val="16"/>
        </w:rPr>
        <w:t>project</w:t>
      </w:r>
      <w:proofErr w:type="gramEnd"/>
      <w:r w:rsidRPr="00D81344">
        <w:rPr>
          <w:sz w:val="16"/>
        </w:rPr>
        <w:t xml:space="preserve"> and they remain present in varying degrees in postcolonial societies today, although none of these reasons were colonialism’s necessary or sufficient cause, especially given colonialism’s genocidal and rapacious turn. It was their curious interplay with epistemic injustice that ultimately resulted in the colonialism that is </w:t>
      </w:r>
      <w:proofErr w:type="spellStart"/>
      <w:r w:rsidRPr="00D81344">
        <w:rPr>
          <w:sz w:val="16"/>
        </w:rPr>
        <w:t>recognisable</w:t>
      </w:r>
      <w:proofErr w:type="spellEnd"/>
      <w:r w:rsidRPr="00D81344">
        <w:rPr>
          <w:sz w:val="16"/>
        </w:rPr>
        <w:t xml:space="preserve"> and indicted today in the former colonies.</w:t>
      </w:r>
    </w:p>
    <w:p w14:paraId="4A51486A" w14:textId="77777777" w:rsidR="00CE0B6A" w:rsidRPr="00D81344" w:rsidRDefault="00CE0B6A" w:rsidP="00CE0B6A">
      <w:pPr>
        <w:rPr>
          <w:sz w:val="16"/>
        </w:rPr>
      </w:pPr>
      <w:r w:rsidRPr="00D81344">
        <w:rPr>
          <w:sz w:val="16"/>
        </w:rPr>
        <w:t xml:space="preserve">This distinct and foundational wrong, the study argues, is colonialism’s epistemic injustice. It not only instantiated the worst of the colonial tendencies but is also the reason why any of its supposed advances for the colonies pale in comparison to the inhumanity that it created and sustained. Colonialism, and particularly European colonialism, was an epistemically unjust project which was premised on and perpetuated the assumed inequality of human beings, and which had a legal, political, territorial, socio-economic and cultural manifestation. This (in)human inequality fed other wrongs of colonialism – without this foundational injustice, territorial usurpation, forced relocation, massacres of groups, mutilation of bodies, kidnapping of children and destruction of communities would not have taken place, at least so readily. It is this </w:t>
      </w:r>
      <w:r w:rsidRPr="00D81344">
        <w:rPr>
          <w:rStyle w:val="Emphasis"/>
        </w:rPr>
        <w:t>framework of systemic exploitation</w:t>
      </w:r>
      <w:r w:rsidRPr="00D81344">
        <w:rPr>
          <w:sz w:val="16"/>
        </w:rPr>
        <w:t xml:space="preserve"> and often </w:t>
      </w:r>
      <w:proofErr w:type="spellStart"/>
      <w:r w:rsidRPr="00D81344">
        <w:rPr>
          <w:rStyle w:val="Emphasis"/>
        </w:rPr>
        <w:t>legalised</w:t>
      </w:r>
      <w:proofErr w:type="spellEnd"/>
      <w:r w:rsidRPr="00D81344">
        <w:rPr>
          <w:rStyle w:val="Emphasis"/>
        </w:rPr>
        <w:t xml:space="preserve"> violence</w:t>
      </w:r>
      <w:r w:rsidRPr="00D81344">
        <w:rPr>
          <w:rStyle w:val="StyleUnderline"/>
        </w:rPr>
        <w:t xml:space="preserve"> animated by an </w:t>
      </w:r>
      <w:r w:rsidRPr="00D81344">
        <w:rPr>
          <w:rStyle w:val="Emphasis"/>
        </w:rPr>
        <w:t>epistemic wrong</w:t>
      </w:r>
      <w:r w:rsidRPr="00D81344">
        <w:rPr>
          <w:rStyle w:val="StyleUnderline"/>
        </w:rPr>
        <w:t xml:space="preserve"> </w:t>
      </w:r>
      <w:r w:rsidRPr="00D81344">
        <w:rPr>
          <w:sz w:val="16"/>
        </w:rPr>
        <w:t xml:space="preserve">which </w:t>
      </w:r>
      <w:r w:rsidRPr="00D81344">
        <w:rPr>
          <w:rStyle w:val="StyleUnderline"/>
        </w:rPr>
        <w:t>makes colonialism distinct from other unjust political setups and from other exercises of territorial usurpation and resource appropriation</w:t>
      </w:r>
      <w:r w:rsidRPr="00D81344">
        <w:rPr>
          <w:sz w:val="16"/>
        </w:rPr>
        <w:t xml:space="preserve">. This does not mean that epistemic injustice is not found in other guises within other socio-political systems, but that without this colonialism would not have been what we </w:t>
      </w:r>
      <w:proofErr w:type="spellStart"/>
      <w:r w:rsidRPr="00D81344">
        <w:rPr>
          <w:sz w:val="16"/>
        </w:rPr>
        <w:t>recognise</w:t>
      </w:r>
      <w:proofErr w:type="spellEnd"/>
      <w:r w:rsidRPr="00D81344">
        <w:rPr>
          <w:sz w:val="16"/>
        </w:rPr>
        <w:t xml:space="preserve"> it as today.</w:t>
      </w:r>
    </w:p>
    <w:p w14:paraId="2B53F4AF" w14:textId="77777777" w:rsidR="00CE0B6A" w:rsidRPr="00D81344" w:rsidRDefault="00CE0B6A" w:rsidP="00CE0B6A">
      <w:pPr>
        <w:rPr>
          <w:sz w:val="16"/>
        </w:rPr>
      </w:pPr>
      <w:r w:rsidRPr="00D81344">
        <w:rPr>
          <w:sz w:val="16"/>
        </w:rPr>
        <w:t xml:space="preserve">Finally, </w:t>
      </w:r>
      <w:r w:rsidRPr="00D81344">
        <w:rPr>
          <w:rStyle w:val="StyleUnderline"/>
        </w:rPr>
        <w:t>there is nothing homogenous about colonialism as a historical and political phenomenon, even if we are examining European colonial regimes that are widely grouped under this category</w:t>
      </w:r>
      <w:r w:rsidRPr="00D81344">
        <w:rPr>
          <w:sz w:val="16"/>
        </w:rPr>
        <w:t xml:space="preserve">. There certainly were other hegemonic, conquering and, arguably, colonial regimes in different parts of the world at different times. Even within European colonialism there was a diverse array of approaches and even the capture of many colonies differed from one another (Bhambra, 2022). More generally, commentators differentiate between settler colonies and political colonialism, between direct and indirect rule, between colonialism for commercial exploitation and the one rooted in the </w:t>
      </w:r>
      <w:proofErr w:type="spellStart"/>
      <w:r w:rsidRPr="00D81344">
        <w:rPr>
          <w:sz w:val="16"/>
        </w:rPr>
        <w:t>civilising</w:t>
      </w:r>
      <w:proofErr w:type="spellEnd"/>
      <w:r w:rsidRPr="00D81344">
        <w:rPr>
          <w:sz w:val="16"/>
        </w:rPr>
        <w:t xml:space="preserve"> mission, between extractive colonialism and the one that employed slavery and genocide, and so on. The spectrum of colonialism(s) ranges from the </w:t>
      </w:r>
      <w:proofErr w:type="spellStart"/>
      <w:r w:rsidRPr="00D81344">
        <w:rPr>
          <w:sz w:val="16"/>
        </w:rPr>
        <w:t>colonisation</w:t>
      </w:r>
      <w:proofErr w:type="spellEnd"/>
      <w:r w:rsidRPr="00D81344">
        <w:rPr>
          <w:sz w:val="16"/>
        </w:rPr>
        <w:t xml:space="preserve"> of the uninhabited Bermuda through to capture of African and American continents and the horrors of the Transatlantic Slave Trade. Colonialism, therefore, should be taken as a plural category within itself. But although it may not be useful to </w:t>
      </w:r>
      <w:proofErr w:type="spellStart"/>
      <w:r w:rsidRPr="00D81344">
        <w:rPr>
          <w:sz w:val="16"/>
        </w:rPr>
        <w:t>essentialise</w:t>
      </w:r>
      <w:proofErr w:type="spellEnd"/>
      <w:r w:rsidRPr="00D81344">
        <w:rPr>
          <w:sz w:val="16"/>
        </w:rPr>
        <w:t xml:space="preserve"> all that is colonial into one neat classification, it is important to </w:t>
      </w:r>
      <w:proofErr w:type="spellStart"/>
      <w:r w:rsidRPr="00D81344">
        <w:rPr>
          <w:sz w:val="16"/>
        </w:rPr>
        <w:t>recognise</w:t>
      </w:r>
      <w:proofErr w:type="spellEnd"/>
      <w:r w:rsidRPr="00D81344">
        <w:rPr>
          <w:sz w:val="16"/>
        </w:rPr>
        <w:t xml:space="preserve"> that there are nonetheless some underlying trends present in the European colonial enterprise, one of which is being identified and </w:t>
      </w:r>
      <w:proofErr w:type="spellStart"/>
      <w:r w:rsidRPr="00D81344">
        <w:rPr>
          <w:sz w:val="16"/>
        </w:rPr>
        <w:t>problematised</w:t>
      </w:r>
      <w:proofErr w:type="spellEnd"/>
      <w:r w:rsidRPr="00D81344">
        <w:rPr>
          <w:sz w:val="16"/>
        </w:rPr>
        <w:t xml:space="preserve"> here. The notion of a distinctive wrong should be able to account, at least partially, for a thread that runs across wider colonial practices.</w:t>
      </w:r>
    </w:p>
    <w:p w14:paraId="4EDE9FCF" w14:textId="77777777" w:rsidR="00CE0B6A" w:rsidRPr="00D81344" w:rsidRDefault="00CE0B6A" w:rsidP="00CE0B6A">
      <w:r w:rsidRPr="00D81344">
        <w:t>[SHRUNK TEXT---NONE REMOVED]</w:t>
      </w:r>
    </w:p>
    <w:p w14:paraId="4DA5B7EB" w14:textId="77777777" w:rsidR="00CE0B6A" w:rsidRPr="00D81344" w:rsidRDefault="00CE0B6A" w:rsidP="00CE0B6A">
      <w:pPr>
        <w:rPr>
          <w:sz w:val="4"/>
          <w:szCs w:val="4"/>
        </w:rPr>
      </w:pPr>
      <w:r w:rsidRPr="00D81344">
        <w:rPr>
          <w:sz w:val="4"/>
          <w:szCs w:val="4"/>
        </w:rPr>
        <w:t xml:space="preserve">There are two main groups in which the dominant accounts of the identification of colonial wrong can be </w:t>
      </w:r>
      <w:proofErr w:type="spellStart"/>
      <w:r w:rsidRPr="00D81344">
        <w:rPr>
          <w:sz w:val="4"/>
          <w:szCs w:val="4"/>
        </w:rPr>
        <w:t>categorised</w:t>
      </w:r>
      <w:proofErr w:type="spellEnd"/>
      <w:r w:rsidRPr="00D81344">
        <w:rPr>
          <w:sz w:val="4"/>
          <w:szCs w:val="4"/>
        </w:rPr>
        <w:t xml:space="preserve">: first, the perspectives </w:t>
      </w:r>
      <w:proofErr w:type="spellStart"/>
      <w:r w:rsidRPr="00D81344">
        <w:rPr>
          <w:sz w:val="4"/>
          <w:szCs w:val="4"/>
        </w:rPr>
        <w:t>focussing</w:t>
      </w:r>
      <w:proofErr w:type="spellEnd"/>
      <w:r w:rsidRPr="00D81344">
        <w:rPr>
          <w:sz w:val="4"/>
          <w:szCs w:val="4"/>
        </w:rPr>
        <w:t xml:space="preserve"> on territorial rights and resource appropriation and, second, arguments that </w:t>
      </w:r>
      <w:proofErr w:type="spellStart"/>
      <w:r w:rsidRPr="00D81344">
        <w:rPr>
          <w:sz w:val="4"/>
          <w:szCs w:val="4"/>
        </w:rPr>
        <w:t>categorise</w:t>
      </w:r>
      <w:proofErr w:type="spellEnd"/>
      <w:r w:rsidRPr="00D81344">
        <w:rPr>
          <w:sz w:val="4"/>
          <w:szCs w:val="4"/>
        </w:rPr>
        <w:t xml:space="preserve"> colonialism purely as a politically unjust system, the latter of which is also linked to the idea of self-determination. These accounts are not standalone propositions but are rather umbrella terms encompassing a range of different positions within them. The following sections will examine these two concepts of territorial and political wrongs of colonialism in turn and then highlight how their view of colonialism’s historical injustice leaves out a key dimension that serves as a key focus for decolonial thinking.</w:t>
      </w:r>
    </w:p>
    <w:p w14:paraId="698D858A" w14:textId="77777777" w:rsidR="00CE0B6A" w:rsidRPr="00D81344" w:rsidRDefault="00CE0B6A" w:rsidP="00CE0B6A">
      <w:pPr>
        <w:rPr>
          <w:sz w:val="4"/>
          <w:szCs w:val="4"/>
        </w:rPr>
      </w:pPr>
      <w:r w:rsidRPr="00D81344">
        <w:rPr>
          <w:sz w:val="4"/>
          <w:szCs w:val="4"/>
        </w:rPr>
        <w:t>Understanding Colonialism as a Distinct Territorial Injustice</w:t>
      </w:r>
    </w:p>
    <w:p w14:paraId="7548F0CC" w14:textId="77777777" w:rsidR="00CE0B6A" w:rsidRPr="00D81344" w:rsidRDefault="00CE0B6A" w:rsidP="00CE0B6A">
      <w:pPr>
        <w:rPr>
          <w:sz w:val="4"/>
          <w:szCs w:val="4"/>
        </w:rPr>
      </w:pPr>
      <w:r w:rsidRPr="00D81344">
        <w:rPr>
          <w:sz w:val="4"/>
          <w:szCs w:val="4"/>
        </w:rPr>
        <w:t xml:space="preserve">Territorial usurpation has generally been a prominent lens through which colonialism is critiqued, </w:t>
      </w:r>
      <w:proofErr w:type="spellStart"/>
      <w:r w:rsidRPr="00D81344">
        <w:rPr>
          <w:sz w:val="4"/>
          <w:szCs w:val="4"/>
        </w:rPr>
        <w:t>decolonisation</w:t>
      </w:r>
      <w:proofErr w:type="spellEnd"/>
      <w:r w:rsidRPr="00D81344">
        <w:rPr>
          <w:sz w:val="4"/>
          <w:szCs w:val="4"/>
        </w:rPr>
        <w:t xml:space="preserve"> struggles are interpreted, and reparative justice measures are </w:t>
      </w:r>
      <w:proofErr w:type="spellStart"/>
      <w:r w:rsidRPr="00D81344">
        <w:rPr>
          <w:sz w:val="4"/>
          <w:szCs w:val="4"/>
        </w:rPr>
        <w:t>conceptualised</w:t>
      </w:r>
      <w:proofErr w:type="spellEnd"/>
      <w:r w:rsidRPr="00D81344">
        <w:rPr>
          <w:sz w:val="4"/>
          <w:szCs w:val="4"/>
        </w:rPr>
        <w:t xml:space="preserve">. This is premised on the understanding that the influx of </w:t>
      </w:r>
      <w:proofErr w:type="spellStart"/>
      <w:r w:rsidRPr="00D81344">
        <w:rPr>
          <w:sz w:val="4"/>
          <w:szCs w:val="4"/>
        </w:rPr>
        <w:t>colonisers</w:t>
      </w:r>
      <w:proofErr w:type="spellEnd"/>
      <w:r w:rsidRPr="00D81344">
        <w:rPr>
          <w:sz w:val="4"/>
          <w:szCs w:val="4"/>
        </w:rPr>
        <w:t xml:space="preserve"> – whether as settlers or as conquerors, as merchants or priests, as </w:t>
      </w:r>
      <w:proofErr w:type="gramStart"/>
      <w:r w:rsidRPr="00D81344">
        <w:rPr>
          <w:sz w:val="4"/>
          <w:szCs w:val="4"/>
        </w:rPr>
        <w:t>slave-drivers</w:t>
      </w:r>
      <w:proofErr w:type="gramEnd"/>
      <w:r w:rsidRPr="00D81344">
        <w:rPr>
          <w:sz w:val="4"/>
          <w:szCs w:val="4"/>
        </w:rPr>
        <w:t xml:space="preserve"> or so-called </w:t>
      </w:r>
      <w:proofErr w:type="spellStart"/>
      <w:r w:rsidRPr="00D81344">
        <w:rPr>
          <w:sz w:val="4"/>
          <w:szCs w:val="4"/>
        </w:rPr>
        <w:t>civilisers</w:t>
      </w:r>
      <w:proofErr w:type="spellEnd"/>
      <w:r w:rsidRPr="00D81344">
        <w:rPr>
          <w:sz w:val="4"/>
          <w:szCs w:val="4"/>
        </w:rPr>
        <w:t xml:space="preserve"> – primarily violated the indigenous or native people’s claim to land. ‘The actual geographical possession of land is what empire in the final analysis is all about,’ Edward Said noted (Said, 1993: 78). This is undoubtedly rooted in how colonialism was largely manifested. Land was the site for the colonial project; it provided the theatre in which the colonial encounter played out and where its materiality was created and experienced. At the height of its power in the early 20th century, the British Empire is said to have controlled almost a quarter of the world’s territory, most of it taken away from native and indigenous populations. </w:t>
      </w:r>
      <w:proofErr w:type="spellStart"/>
      <w:r w:rsidRPr="00D81344">
        <w:rPr>
          <w:sz w:val="4"/>
          <w:szCs w:val="4"/>
        </w:rPr>
        <w:t>Colonisation</w:t>
      </w:r>
      <w:proofErr w:type="spellEnd"/>
      <w:r w:rsidRPr="00D81344">
        <w:rPr>
          <w:sz w:val="4"/>
          <w:szCs w:val="4"/>
        </w:rPr>
        <w:t xml:space="preserve">, settlement, depopulation and the cultural contest, ‘all of this occurs on, about, or because of land’ (Said, 1993: 78). Even the critique of colonialism as a system aimed at appropriation of natural resources directly flows from this approach. The Preamble of the 1960 UN Declaration on </w:t>
      </w:r>
      <w:proofErr w:type="spellStart"/>
      <w:r w:rsidRPr="00D81344">
        <w:rPr>
          <w:sz w:val="4"/>
          <w:szCs w:val="4"/>
        </w:rPr>
        <w:t>Decolonisation</w:t>
      </w:r>
      <w:proofErr w:type="spellEnd"/>
      <w:r w:rsidRPr="00D81344">
        <w:rPr>
          <w:sz w:val="4"/>
          <w:szCs w:val="4"/>
        </w:rPr>
        <w:t xml:space="preserve">, for instance, held that ‘all peoples have an inalienable right to complete freedom, the exercise of their sovereignty and the integrity of their national territory’ and that ‘peoples may, for their own ends, freely dispose of their natural wealth and resources…’ (UNGA, 1960). This idea is then repeated in clause 2 of the Common Article 1 of the International Covenant on Civil and Political Rights (ICCPR, 1976) and the International Covenant on Economic, Social and Cultural Rights (ICESCR, 1976), with the further addition of the prohibition of depriving people from their ‘own means of subsistence.’ The varied calls for reparations and restorative justice for colonial wrongdoing also reflect this notion in many cases (Klein and </w:t>
      </w:r>
      <w:proofErr w:type="spellStart"/>
      <w:r w:rsidRPr="00D81344">
        <w:rPr>
          <w:sz w:val="4"/>
          <w:szCs w:val="4"/>
        </w:rPr>
        <w:t>Fouksman</w:t>
      </w:r>
      <w:proofErr w:type="spellEnd"/>
      <w:r w:rsidRPr="00D81344">
        <w:rPr>
          <w:sz w:val="4"/>
          <w:szCs w:val="4"/>
        </w:rPr>
        <w:t xml:space="preserve">, 2022). ‘For a </w:t>
      </w:r>
      <w:proofErr w:type="spellStart"/>
      <w:r w:rsidRPr="00D81344">
        <w:rPr>
          <w:sz w:val="4"/>
          <w:szCs w:val="4"/>
        </w:rPr>
        <w:t>colonised</w:t>
      </w:r>
      <w:proofErr w:type="spellEnd"/>
      <w:r w:rsidRPr="00D81344">
        <w:rPr>
          <w:sz w:val="4"/>
          <w:szCs w:val="4"/>
        </w:rPr>
        <w:t xml:space="preserve"> people the most essential value, because the most concrete’ Fanon wrote, ‘is first and foremost the land: the land which will bring them bread and, above all, dignity’ (Fanon, 2001: 34). Clearly, usurpation of indigenous and </w:t>
      </w:r>
      <w:proofErr w:type="spellStart"/>
      <w:r w:rsidRPr="00D81344">
        <w:rPr>
          <w:sz w:val="4"/>
          <w:szCs w:val="4"/>
        </w:rPr>
        <w:t>colonised</w:t>
      </w:r>
      <w:proofErr w:type="spellEnd"/>
      <w:r w:rsidRPr="00D81344">
        <w:rPr>
          <w:sz w:val="4"/>
          <w:szCs w:val="4"/>
        </w:rPr>
        <w:t xml:space="preserve"> people’s land was and remains a grave injustice. We may go even further to assert that colonialism as we know it may not be </w:t>
      </w:r>
      <w:proofErr w:type="spellStart"/>
      <w:r w:rsidRPr="00D81344">
        <w:rPr>
          <w:sz w:val="4"/>
          <w:szCs w:val="4"/>
        </w:rPr>
        <w:t>recognised</w:t>
      </w:r>
      <w:proofErr w:type="spellEnd"/>
      <w:r w:rsidRPr="00D81344">
        <w:rPr>
          <w:sz w:val="4"/>
          <w:szCs w:val="4"/>
        </w:rPr>
        <w:t xml:space="preserve"> as such without an extra-territorial application of epistemic and political injustices. This is why some scholars claim that it is impossible to understand the injustice of colonialism without first understanding the wrong of settler colonialism (Moore, 2016). But, if the distinct wrong of colonialism was to lie solely in the taking of territory from indigenous people, this would require us to pay attention to two aspects as discussed previously: its interplay with the other colonial wrongs, and its ability to render colonialism a distinct socio-political system. This is why, despite the injustice of dispossession and dislocation, and its continued impact on the lives of the dispossessed, the distinctiveness of the colonial-territorial wrong is not easily established. Colonialism involved territorial usurpation, but not all territorial conquest that occurred in the last 6 few hundred years would be labelled as colonialism. However, this is perhaps not a very sophisticated challenge – as discussed previously, it is not disputed that the distinct (territorial) wrong as an attribute is not present in any other socio-political phenomenon. Instead, the task is to </w:t>
      </w:r>
      <w:proofErr w:type="spellStart"/>
      <w:r w:rsidRPr="00D81344">
        <w:rPr>
          <w:sz w:val="4"/>
          <w:szCs w:val="4"/>
        </w:rPr>
        <w:t>recognise</w:t>
      </w:r>
      <w:proofErr w:type="spellEnd"/>
      <w:r w:rsidRPr="00D81344">
        <w:rPr>
          <w:sz w:val="4"/>
          <w:szCs w:val="4"/>
        </w:rPr>
        <w:t xml:space="preserve"> it as a foundational injustice, so that even in the absence of violence or other injustices the distinct wrong would make the colonial enterprise wrong-as-such and distinct from other socio-political systems. Historically, territorial rights have proven difficult to </w:t>
      </w:r>
      <w:proofErr w:type="spellStart"/>
      <w:r w:rsidRPr="00D81344">
        <w:rPr>
          <w:sz w:val="4"/>
          <w:szCs w:val="4"/>
        </w:rPr>
        <w:t>conceptualise</w:t>
      </w:r>
      <w:proofErr w:type="spellEnd"/>
      <w:r w:rsidRPr="00D81344">
        <w:rPr>
          <w:sz w:val="4"/>
          <w:szCs w:val="4"/>
        </w:rPr>
        <w:t>, which is one of the reasons why the discussion on this topic oscillates between rights to property – premised on ownership and/or possession of land – and rights to or from territory (Moore, 2015: 16). The right to territory, generally associated with modern State sovereignty and claims of other collective political agents, is a group of different rights clustered together. These include: (</w:t>
      </w:r>
      <w:proofErr w:type="spellStart"/>
      <w:r w:rsidRPr="00D81344">
        <w:rPr>
          <w:sz w:val="4"/>
          <w:szCs w:val="4"/>
        </w:rPr>
        <w:t>i</w:t>
      </w:r>
      <w:proofErr w:type="spellEnd"/>
      <w:r w:rsidRPr="00D81344">
        <w:rPr>
          <w:sz w:val="4"/>
          <w:szCs w:val="4"/>
        </w:rPr>
        <w:t xml:space="preserve">) The right to jurisdiction (the legitimate authority to formulate and enforce laws in the territory; authority to implement normative and </w:t>
      </w:r>
      <w:proofErr w:type="spellStart"/>
      <w:r w:rsidRPr="00D81344">
        <w:rPr>
          <w:sz w:val="4"/>
          <w:szCs w:val="4"/>
        </w:rPr>
        <w:t>behavioural</w:t>
      </w:r>
      <w:proofErr w:type="spellEnd"/>
      <w:r w:rsidRPr="00D81344">
        <w:rPr>
          <w:sz w:val="4"/>
          <w:szCs w:val="4"/>
        </w:rPr>
        <w:t xml:space="preserve"> codes); (ii) the right to resources (which would include control, extraction, use or sale of any resources present on the territory; right to resources produced on or within the territory, as well as to resources produced by those who live on the land, such as income tax); and (iii) the right to manage borders (which would include right to erect and control borders, allow or disallow easements, permit movement of goods and people in and out of the territory, and also, importantly, the right to exclude others from entering, occupying of making use of the territory in question) (Miller, 2012: 253; Simmons, 2001: 306). Property rights, in turn, are rights associated with the use, possession and/or (legal) ownership over a piece of land that allow the individual or collective rights-holders to make use of, possess or exclude others from the property. In terms of ownership, the normative underpinnings for land as property are based on the right to territory which is conceptually prior to the right to property (Moore, 2015: 16). A detailed evaluation of the conceptions of territorial and property rights is not our central aim here, but there are some important questions that must be considered for territorial usurpation to be considered colonialism’s distinct and foundational injustice. The wrong of colonialism could either lie in violation of the native people’s right to territory, the </w:t>
      </w:r>
      <w:proofErr w:type="gramStart"/>
      <w:r w:rsidRPr="00D81344">
        <w:rPr>
          <w:sz w:val="4"/>
          <w:szCs w:val="4"/>
        </w:rPr>
        <w:t>manner in which</w:t>
      </w:r>
      <w:proofErr w:type="gramEnd"/>
      <w:r w:rsidRPr="00D81344">
        <w:rPr>
          <w:sz w:val="4"/>
          <w:szCs w:val="4"/>
        </w:rPr>
        <w:t xml:space="preserve"> land was usurped, or the exclusion of indigenous and native people from the territory once it was taken over. The distinct territorial injustice of colonialism could relate to any or </w:t>
      </w:r>
      <w:proofErr w:type="gramStart"/>
      <w:r w:rsidRPr="00D81344">
        <w:rPr>
          <w:sz w:val="4"/>
          <w:szCs w:val="4"/>
        </w:rPr>
        <w:t>all of</w:t>
      </w:r>
      <w:proofErr w:type="gramEnd"/>
      <w:r w:rsidRPr="00D81344">
        <w:rPr>
          <w:sz w:val="4"/>
          <w:szCs w:val="4"/>
        </w:rPr>
        <w:t xml:space="preserve"> these wrongs. If this distinct wrong was to be solely in the usurpation of territory, it would assume the pre-existing right to permanently and absolutely exclude all newcomers to a territory. An absolutist normative position that territorial rights of inhabitants – whether indigenous people of </w:t>
      </w:r>
      <w:proofErr w:type="spellStart"/>
      <w:r w:rsidRPr="00D81344">
        <w:rPr>
          <w:sz w:val="4"/>
          <w:szCs w:val="4"/>
        </w:rPr>
        <w:t>colonised</w:t>
      </w:r>
      <w:proofErr w:type="spellEnd"/>
      <w:r w:rsidRPr="00D81344">
        <w:rPr>
          <w:sz w:val="4"/>
          <w:szCs w:val="4"/>
        </w:rPr>
        <w:t xml:space="preserve"> lands or natives of any territory in present day – could permanently exclude the claims of outsiders is a difficult one to argue for, especially in the light of its implications as a moral-universal principle applicable to our current challenges. In fact, anti-immigration political parties and far-right groups across Europe, Australia and the US employ similar arguments to justify their positions against migration, for instance the closed-borders narrative emerging in response to the perceived ‘refugee crisis’ in Europe (</w:t>
      </w:r>
      <w:proofErr w:type="spellStart"/>
      <w:r w:rsidRPr="00D81344">
        <w:rPr>
          <w:sz w:val="4"/>
          <w:szCs w:val="4"/>
        </w:rPr>
        <w:t>Davitti</w:t>
      </w:r>
      <w:proofErr w:type="spellEnd"/>
      <w:r w:rsidRPr="00D81344">
        <w:rPr>
          <w:sz w:val="4"/>
          <w:szCs w:val="4"/>
        </w:rPr>
        <w:t xml:space="preserve">, 2019). Regardless of the contradictions posed by the histories of US and Europe themselves, this argument should be evaluated carefully by those concerned with equitable rights for people seeking refuge due to climate change, calamities and conflicts. However, if we take the right to exclude as a limited rather than an absolute one, this requires a critique of the </w:t>
      </w:r>
      <w:proofErr w:type="gramStart"/>
      <w:r w:rsidRPr="00D81344">
        <w:rPr>
          <w:sz w:val="4"/>
          <w:szCs w:val="4"/>
        </w:rPr>
        <w:t>manner in which</w:t>
      </w:r>
      <w:proofErr w:type="gramEnd"/>
      <w:r w:rsidRPr="00D81344">
        <w:rPr>
          <w:sz w:val="4"/>
          <w:szCs w:val="4"/>
        </w:rPr>
        <w:t xml:space="preserve"> land was usurped (through violence) or the exclusion of native population from their inhabited land (conflict of normative orders). 7 With regard to the exclusion of the native population, Moore indicates that the concept of ‘fairness’ could be considered as justification for ‘land egalitarianism’ or distribution of resources to all, including newcomers (even colonial settlers) beyond the ‘sufficiency constraint’, i.e., what is not needed to live beyond ‘minimally decent lives’ can be shared (Moore, 2019: 100-102). Paradoxically, this logic was used by many theorists to justify colonialism and conquest. John Locke’s argument about the </w:t>
      </w:r>
      <w:proofErr w:type="spellStart"/>
      <w:r w:rsidRPr="00D81344">
        <w:rPr>
          <w:sz w:val="4"/>
          <w:szCs w:val="4"/>
        </w:rPr>
        <w:t>labour</w:t>
      </w:r>
      <w:proofErr w:type="spellEnd"/>
      <w:r w:rsidRPr="00D81344">
        <w:rPr>
          <w:sz w:val="4"/>
          <w:szCs w:val="4"/>
        </w:rPr>
        <w:t xml:space="preserve"> theory of land value, for instance, justified the taking over of ‘waste land’ from the natives to make it productive (</w:t>
      </w:r>
      <w:proofErr w:type="spellStart"/>
      <w:r w:rsidRPr="00D81344">
        <w:rPr>
          <w:sz w:val="4"/>
          <w:szCs w:val="4"/>
        </w:rPr>
        <w:t>Arneil</w:t>
      </w:r>
      <w:proofErr w:type="spellEnd"/>
      <w:r w:rsidRPr="00D81344">
        <w:rPr>
          <w:sz w:val="4"/>
          <w:szCs w:val="4"/>
        </w:rPr>
        <w:t xml:space="preserve">, 1996: 138-144). Notwithstanding the problems of treating indigenous territories as so-called waste land, this idea treats land as property and purely an economic resource. But people’s connection to land is not just as means to food or resources; they also have history, traditions, memories and ways of living attached to land. People, place and land exist in a symbiotic relationship (Black, 2016: 165), and land was the ‘cosmic’ setting for the bond between the living, the dead and the unborn, disrupted by colonialism (Black, 2011: 15-16). Land has a normative importance for people, which makes it an essential background condition for our lives. Through this perspective, land usurpation is a violation of ‘legitimate expectations’ of natives or indigenous people’s claim to territory – it curtails not only their use of land and its </w:t>
      </w:r>
      <w:proofErr w:type="gramStart"/>
      <w:r w:rsidRPr="00D81344">
        <w:rPr>
          <w:sz w:val="4"/>
          <w:szCs w:val="4"/>
        </w:rPr>
        <w:t>resources, but</w:t>
      </w:r>
      <w:proofErr w:type="gramEnd"/>
      <w:r w:rsidRPr="00D81344">
        <w:rPr>
          <w:sz w:val="4"/>
          <w:szCs w:val="4"/>
        </w:rPr>
        <w:t xml:space="preserve"> also limits what they can ‘legitimately expect’ as users, occupiers and possessors of the land (Moore, 2019: 92). The appropriation of land by colonial regimes and colonial settlers was problematic, both for denying the natives access to land as a morally significant category, as well as because of appropriation of what went beyond their needs. But that said, the heterogeneity of colonial practices poses a key challenge here. While colonialism’s territorial wrong </w:t>
      </w:r>
      <w:proofErr w:type="gramStart"/>
      <w:r w:rsidRPr="00D81344">
        <w:rPr>
          <w:sz w:val="4"/>
          <w:szCs w:val="4"/>
        </w:rPr>
        <w:t>is able to</w:t>
      </w:r>
      <w:proofErr w:type="gramEnd"/>
      <w:r w:rsidRPr="00D81344">
        <w:rPr>
          <w:sz w:val="4"/>
          <w:szCs w:val="4"/>
        </w:rPr>
        <w:t xml:space="preserve"> explain the core injustice of settler colonialism, it is unable to critique other forms and wrongs of colonialism. There is, for example, the case of </w:t>
      </w:r>
      <w:proofErr w:type="spellStart"/>
      <w:r w:rsidRPr="00D81344">
        <w:rPr>
          <w:sz w:val="4"/>
          <w:szCs w:val="4"/>
        </w:rPr>
        <w:t>colonisation</w:t>
      </w:r>
      <w:proofErr w:type="spellEnd"/>
      <w:r w:rsidRPr="00D81344">
        <w:rPr>
          <w:sz w:val="4"/>
          <w:szCs w:val="4"/>
        </w:rPr>
        <w:t xml:space="preserve"> of Bermuda by the English, which allegedly had no native inhabitants at the time (Moore, 2015: 1). Mauritius, a colony established by the French primarily as a sugar plantation and populated by convicts and enslaved people from other territories, presents a similar difficulty (Anderson, 2000: 1-10). Equally problematic is the challenge presented by slavery, or of trade by colonial merchant corporations, which presented diverse forms of colonialism(s) before the mass-scale capture of land in India from mid-18th century onwards or the Scramble for Africa in the late 19th century. The English East India Company traded between Britain and Asia for almost 150 years before becoming a colonial administration after the Battle of Plassey, which granted it immense landholdings in India and rights associated with sovereignty (Robins, 2006: 75). Mass-scale territorial usurpation in Africa came largely in the 19th century, almost four centuries after the horrific enslavement and commodification of African people had begun. Then there is the case of establishment of colonies such as New England, by people some of whom were fleeing religious and sectarian persecution in England and Europe. Although there is now increasing evidence that these early colonists’ religious reasons were never distant from economic considerations (</w:t>
      </w:r>
      <w:proofErr w:type="spellStart"/>
      <w:r w:rsidRPr="00D81344">
        <w:rPr>
          <w:sz w:val="4"/>
          <w:szCs w:val="4"/>
        </w:rPr>
        <w:t>Arneil</w:t>
      </w:r>
      <w:proofErr w:type="spellEnd"/>
      <w:r w:rsidRPr="00D81344">
        <w:rPr>
          <w:sz w:val="4"/>
          <w:szCs w:val="4"/>
        </w:rPr>
        <w:t xml:space="preserve">, 1996: 111; also, Warren, 2016), this does not fit neatly into the discourse on land conquest as the harm that defines colonialism. This therefore becomes a key issue: If some early colonial settlers were merchantmen or even migrants out to gain commercial advantage or looking to plunder wealth in the earlier decades of the colonial project, how do we reconcile this category of colonialism with the wider paradigm? It would be simplistic to assert that colonialism only began and was only wrong once the capture of land began, as it would exclude many other injustices of colonialism. Violence, both direct and structural, exhibited by the </w:t>
      </w:r>
      <w:proofErr w:type="spellStart"/>
      <w:r w:rsidRPr="00D81344">
        <w:rPr>
          <w:sz w:val="4"/>
          <w:szCs w:val="4"/>
        </w:rPr>
        <w:t>colonisers</w:t>
      </w:r>
      <w:proofErr w:type="spellEnd"/>
      <w:r w:rsidRPr="00D81344">
        <w:rPr>
          <w:sz w:val="4"/>
          <w:szCs w:val="4"/>
        </w:rPr>
        <w:t xml:space="preserve"> as part of the colonial project, poses another difficulty and remains its most horrific legacy. The usurpation of land was itself an 8 act of violence, but the gratuitous violence that marked the colonial project throughout its history went beyond it. Adam Hochschild’s masterful study of Leopold II’s reign of Congo Free State shows how the population of the region is likely to have decreased by half (approximately ten million people) due to starvation, exhaustion, declining birth rates and state-sanctioned murders and punishments during Belgian colonial rein (Hochschild, 2012: 223). More than 7,500 Congolese natives lost their lives just in the widening of railways in Belgian Congo in the 1920s (Marchal, 2017: xix). It was not only the taking of land from these groups that was the problem, but the brutality which generally accompanied the ‘discovery’ and capture of land and its people. Bartolomé de Las Casas’s account of 1542 on the </w:t>
      </w:r>
      <w:proofErr w:type="spellStart"/>
      <w:r w:rsidRPr="00D81344">
        <w:rPr>
          <w:sz w:val="4"/>
          <w:szCs w:val="4"/>
        </w:rPr>
        <w:t>colonisation</w:t>
      </w:r>
      <w:proofErr w:type="spellEnd"/>
      <w:r w:rsidRPr="00D81344">
        <w:rPr>
          <w:sz w:val="4"/>
          <w:szCs w:val="4"/>
        </w:rPr>
        <w:t xml:space="preserve"> of the Indies by Spanish colonialists noted that ‘they have the healthiest lands in the world, where lived more than five hundred thousand souls; they are now deserted, inhabited not by a single living creature [as all] the people were slain or died after being taken into captivity [as slaves]’ (Zinn and </w:t>
      </w:r>
      <w:proofErr w:type="spellStart"/>
      <w:r w:rsidRPr="00D81344">
        <w:rPr>
          <w:sz w:val="4"/>
          <w:szCs w:val="4"/>
        </w:rPr>
        <w:t>Arnove</w:t>
      </w:r>
      <w:proofErr w:type="spellEnd"/>
      <w:r w:rsidRPr="00D81344">
        <w:rPr>
          <w:sz w:val="4"/>
          <w:szCs w:val="4"/>
        </w:rPr>
        <w:t xml:space="preserve">, 2004: 37). He also observed how the conquistadors took ‘infants from their mothers’ breasts, snatching them by the arms and threw them into the rivers, roaring with laughter and saying as the babies fell into the water, “Boil there, you offspring of the devil!”’ (Zinn and </w:t>
      </w:r>
      <w:proofErr w:type="spellStart"/>
      <w:r w:rsidRPr="00D81344">
        <w:rPr>
          <w:sz w:val="4"/>
          <w:szCs w:val="4"/>
        </w:rPr>
        <w:t>Arnove</w:t>
      </w:r>
      <w:proofErr w:type="spellEnd"/>
      <w:r w:rsidRPr="00D81344">
        <w:rPr>
          <w:sz w:val="4"/>
          <w:szCs w:val="4"/>
        </w:rPr>
        <w:t xml:space="preserve">, 2004: 39). The chain of violence set in motion by the colonial empire(s) continued long after the political reins were taken over by other actors. In 1838, thousands of Cherokee people died when they were forcibly removed from their lands and made to ‘march one thousand miles westward’ at the height of the so-called Jacksonian Democracy in the United States. For the cruelty that marked this </w:t>
      </w:r>
      <w:proofErr w:type="gramStart"/>
      <w:r w:rsidRPr="00D81344">
        <w:rPr>
          <w:sz w:val="4"/>
          <w:szCs w:val="4"/>
        </w:rPr>
        <w:t>journey</w:t>
      </w:r>
      <w:proofErr w:type="gramEnd"/>
      <w:r w:rsidRPr="00D81344">
        <w:rPr>
          <w:sz w:val="4"/>
          <w:szCs w:val="4"/>
        </w:rPr>
        <w:t xml:space="preserve"> and the lives of indigenous people lost in this passage, it came to be known as ‘The Trail of Tears’ or ‘The Trail Where They Cried’ (Zinn and </w:t>
      </w:r>
      <w:proofErr w:type="spellStart"/>
      <w:r w:rsidRPr="00D81344">
        <w:rPr>
          <w:sz w:val="4"/>
          <w:szCs w:val="4"/>
        </w:rPr>
        <w:t>Arnove</w:t>
      </w:r>
      <w:proofErr w:type="spellEnd"/>
      <w:r w:rsidRPr="00D81344">
        <w:rPr>
          <w:sz w:val="4"/>
          <w:szCs w:val="4"/>
        </w:rPr>
        <w:t xml:space="preserve">, 2004: 142). This wanton violence, that accompanied land usurpation but also went beyond it, indicts colonialism as an epistemic injustice. Settler colonialism was only possible because the native community’s humanity was not acknowledged and consequently destroyed, when territory was taken over from natives under legal claims such as terra nullius – ‘a territory belonging to no one’ (Mabo, 1992). Terra nullius had been a key conceptual and legal instrument in the justification of colonialism: if international law permitted the legal occupation of empty land, and if it could be said that the </w:t>
      </w:r>
      <w:proofErr w:type="spellStart"/>
      <w:r w:rsidRPr="00D81344">
        <w:rPr>
          <w:sz w:val="4"/>
          <w:szCs w:val="4"/>
        </w:rPr>
        <w:t>colonised</w:t>
      </w:r>
      <w:proofErr w:type="spellEnd"/>
      <w:r w:rsidRPr="00D81344">
        <w:rPr>
          <w:sz w:val="4"/>
          <w:szCs w:val="4"/>
        </w:rPr>
        <w:t xml:space="preserve"> land was ‘empty’, then occupations stood validated. It was only in 1992 through the landmark Mabo case that Australian courts </w:t>
      </w:r>
      <w:proofErr w:type="spellStart"/>
      <w:r w:rsidRPr="00D81344">
        <w:rPr>
          <w:sz w:val="4"/>
          <w:szCs w:val="4"/>
        </w:rPr>
        <w:t>recognised</w:t>
      </w:r>
      <w:proofErr w:type="spellEnd"/>
      <w:r w:rsidRPr="00D81344">
        <w:rPr>
          <w:sz w:val="4"/>
          <w:szCs w:val="4"/>
        </w:rPr>
        <w:t xml:space="preserve"> the native title to land and for the first time dismissed the idea that Australian territory was terra nullius before </w:t>
      </w:r>
      <w:proofErr w:type="spellStart"/>
      <w:r w:rsidRPr="00D81344">
        <w:rPr>
          <w:sz w:val="4"/>
          <w:szCs w:val="4"/>
        </w:rPr>
        <w:t>colonisation</w:t>
      </w:r>
      <w:proofErr w:type="spellEnd"/>
      <w:r w:rsidRPr="00D81344">
        <w:rPr>
          <w:sz w:val="4"/>
          <w:szCs w:val="4"/>
        </w:rPr>
        <w:t xml:space="preserve">. What deserves more attention here is that declaring an occupied land as empty required a prior act of negation of the very existence of the </w:t>
      </w:r>
      <w:proofErr w:type="spellStart"/>
      <w:r w:rsidRPr="00D81344">
        <w:rPr>
          <w:sz w:val="4"/>
          <w:szCs w:val="4"/>
        </w:rPr>
        <w:t>colonised</w:t>
      </w:r>
      <w:proofErr w:type="spellEnd"/>
      <w:r w:rsidRPr="00D81344">
        <w:rPr>
          <w:sz w:val="4"/>
          <w:szCs w:val="4"/>
        </w:rPr>
        <w:t xml:space="preserve"> and the enslaved. The ‘discovery’ itself was an act of giving a ‘name and meaning upon a place encapsulated’; its underlying premise was to inscribe ‘nothingness upon the being of the discovered’ (Nayar, 2022). The land was not empty but rendered as such, either through executions, enslavements and forced relocations, or by denials of the humanity of the indigenous people, and the cultural-normative frameworks through which first nations inhabited that land. Land was the site on which racial differentiation, property rights and (bio-political) power met and acted upon the bodies of the </w:t>
      </w:r>
      <w:proofErr w:type="spellStart"/>
      <w:r w:rsidRPr="00D81344">
        <w:rPr>
          <w:sz w:val="4"/>
          <w:szCs w:val="4"/>
        </w:rPr>
        <w:t>colonised</w:t>
      </w:r>
      <w:proofErr w:type="spellEnd"/>
      <w:r w:rsidRPr="00D81344">
        <w:rPr>
          <w:sz w:val="4"/>
          <w:szCs w:val="4"/>
        </w:rPr>
        <w:t xml:space="preserve"> and the enslaved. </w:t>
      </w:r>
      <w:proofErr w:type="spellStart"/>
      <w:r w:rsidRPr="00D81344">
        <w:rPr>
          <w:sz w:val="4"/>
          <w:szCs w:val="4"/>
        </w:rPr>
        <w:t>Bhandar</w:t>
      </w:r>
      <w:proofErr w:type="spellEnd"/>
      <w:r w:rsidRPr="00D81344">
        <w:rPr>
          <w:sz w:val="4"/>
          <w:szCs w:val="4"/>
        </w:rPr>
        <w:t xml:space="preserve"> aptly notes that private property and racial subjectivity are ‘articulated conjointly’ within settler colonialism (</w:t>
      </w:r>
      <w:proofErr w:type="spellStart"/>
      <w:r w:rsidRPr="00D81344">
        <w:rPr>
          <w:sz w:val="4"/>
          <w:szCs w:val="4"/>
        </w:rPr>
        <w:t>Bhandar</w:t>
      </w:r>
      <w:proofErr w:type="spellEnd"/>
      <w:r w:rsidRPr="00D81344">
        <w:rPr>
          <w:sz w:val="4"/>
          <w:szCs w:val="4"/>
        </w:rPr>
        <w:t xml:space="preserve">, 2018: 9). All this was premised on the denial of the equal humanity of the </w:t>
      </w:r>
      <w:proofErr w:type="spellStart"/>
      <w:r w:rsidRPr="00D81344">
        <w:rPr>
          <w:sz w:val="4"/>
          <w:szCs w:val="4"/>
        </w:rPr>
        <w:t>colonised</w:t>
      </w:r>
      <w:proofErr w:type="spellEnd"/>
      <w:r w:rsidRPr="00D81344">
        <w:rPr>
          <w:sz w:val="4"/>
          <w:szCs w:val="4"/>
        </w:rPr>
        <w:t xml:space="preserve"> with their norms too unlawful to be considered laws and their lives too subhuman to be considered of consequence. It is this acknowledgement that moves us towards epistemic injustice as the foundational wrong behind land usurpation, as will be discussed further on in the article. 9 Some accounts and even apologies of colonial land usurpation acknowledge the cultural divergence and differences in how indigenous groups and the colonial settlers viewed their engagement with land. The clash between these ways of living, for instance between pastoralism and intensive agriculture, between sustainable living and resource extraction – between land as property and land as cosmos (Black, 2011) – meant that natives were not able to ‘exercise collective agency over their lives’, which made colonialism more problematic (Moore, 2019: 97). But regarding the difference in cultural norms and differences in engaging with land, there are two ways to approach this issue: either, a suggestion that these differences meant that colonialism curtailed the natives’ exercise of collective agency and autonomy; or by claiming that there were irreconcilable epistemic differences and diversity between native inhabitants which colonialism at best ignored and at worst used as an instrument of colonial appropriation. While the latter category takes the discussion towards epistemic injustice of colonialism, the former brings into play the importance of political institutions regarding collective agency and enfranchisement, to which the paper now turns to. Colonialism as a Distinct Political Wrong Political domination, disenfranchisement of the native population and authoritarian modes of control have become synonymous with colonial wrongdoing. Self-determination as political </w:t>
      </w:r>
      <w:proofErr w:type="spellStart"/>
      <w:r w:rsidRPr="00D81344">
        <w:rPr>
          <w:sz w:val="4"/>
          <w:szCs w:val="4"/>
        </w:rPr>
        <w:t>decolonisation</w:t>
      </w:r>
      <w:proofErr w:type="spellEnd"/>
      <w:r w:rsidRPr="00D81344">
        <w:rPr>
          <w:sz w:val="4"/>
          <w:szCs w:val="4"/>
        </w:rPr>
        <w:t xml:space="preserve"> remains inherently tied up with this understanding and was the main call for many national liberation struggles. Colonialism was perpetrated through a host of legal, political, economic and social institutions – corporations, colonialists and states alike. At the heart of the political critique of colonialism is the emphasis on unjust political structures and institutions – be it coercion associated with the creation of these structures, the lack of accountability and responsiveness towards the people they governed, or the people’s disenfranchisement in shaping, maintaining and </w:t>
      </w:r>
      <w:proofErr w:type="spellStart"/>
      <w:r w:rsidRPr="00D81344">
        <w:rPr>
          <w:sz w:val="4"/>
          <w:szCs w:val="4"/>
        </w:rPr>
        <w:t>legitimising</w:t>
      </w:r>
      <w:proofErr w:type="spellEnd"/>
      <w:r w:rsidRPr="00D81344">
        <w:rPr>
          <w:sz w:val="4"/>
          <w:szCs w:val="4"/>
        </w:rPr>
        <w:t xml:space="preserve"> the political institutions. This is the line of reasoning which eventually leads us towards more </w:t>
      </w:r>
      <w:proofErr w:type="spellStart"/>
      <w:r w:rsidRPr="00D81344">
        <w:rPr>
          <w:sz w:val="4"/>
          <w:szCs w:val="4"/>
        </w:rPr>
        <w:t>recognisable</w:t>
      </w:r>
      <w:proofErr w:type="spellEnd"/>
      <w:r w:rsidRPr="00D81344">
        <w:rPr>
          <w:sz w:val="4"/>
          <w:szCs w:val="4"/>
        </w:rPr>
        <w:t xml:space="preserve"> ideas of </w:t>
      </w:r>
      <w:proofErr w:type="spellStart"/>
      <w:proofErr w:type="gramStart"/>
      <w:r w:rsidRPr="00D81344">
        <w:rPr>
          <w:sz w:val="4"/>
          <w:szCs w:val="4"/>
        </w:rPr>
        <w:t>decolonisation</w:t>
      </w:r>
      <w:proofErr w:type="spellEnd"/>
      <w:r w:rsidRPr="00D81344">
        <w:rPr>
          <w:sz w:val="4"/>
          <w:szCs w:val="4"/>
        </w:rPr>
        <w:t xml:space="preserve"> based</w:t>
      </w:r>
      <w:proofErr w:type="gramEnd"/>
      <w:r w:rsidRPr="00D81344">
        <w:rPr>
          <w:sz w:val="4"/>
          <w:szCs w:val="4"/>
        </w:rPr>
        <w:t xml:space="preserve"> </w:t>
      </w:r>
      <w:proofErr w:type="spellStart"/>
      <w:r w:rsidRPr="00D81344">
        <w:rPr>
          <w:sz w:val="4"/>
          <w:szCs w:val="4"/>
        </w:rPr>
        <w:t>democratisation</w:t>
      </w:r>
      <w:proofErr w:type="spellEnd"/>
      <w:r w:rsidRPr="00D81344">
        <w:rPr>
          <w:sz w:val="4"/>
          <w:szCs w:val="4"/>
        </w:rPr>
        <w:t xml:space="preserve">, home-rule and swaraj (Gandhi, 2009: 25-28), and the right to self-determination (Stilz, 2015), sometimes in the guise of nationalism. Political independence featured prominently in statements on </w:t>
      </w:r>
      <w:proofErr w:type="spellStart"/>
      <w:r w:rsidRPr="00D81344">
        <w:rPr>
          <w:sz w:val="4"/>
          <w:szCs w:val="4"/>
        </w:rPr>
        <w:t>decolonisation</w:t>
      </w:r>
      <w:proofErr w:type="spellEnd"/>
      <w:r w:rsidRPr="00D81344">
        <w:rPr>
          <w:sz w:val="4"/>
          <w:szCs w:val="4"/>
        </w:rPr>
        <w:t xml:space="preserve"> struggles, which is why mentions of ‘</w:t>
      </w:r>
      <w:proofErr w:type="spellStart"/>
      <w:r w:rsidRPr="00D81344">
        <w:rPr>
          <w:sz w:val="4"/>
          <w:szCs w:val="4"/>
        </w:rPr>
        <w:t>decolonisation</w:t>
      </w:r>
      <w:proofErr w:type="spellEnd"/>
      <w:r w:rsidRPr="00D81344">
        <w:rPr>
          <w:sz w:val="4"/>
          <w:szCs w:val="4"/>
        </w:rPr>
        <w:t xml:space="preserve">’ are generally taken to mean political </w:t>
      </w:r>
      <w:proofErr w:type="spellStart"/>
      <w:r w:rsidRPr="00D81344">
        <w:rPr>
          <w:sz w:val="4"/>
          <w:szCs w:val="4"/>
        </w:rPr>
        <w:t>decolonisation</w:t>
      </w:r>
      <w:proofErr w:type="spellEnd"/>
      <w:r w:rsidRPr="00D81344">
        <w:rPr>
          <w:sz w:val="4"/>
          <w:szCs w:val="4"/>
        </w:rPr>
        <w:t xml:space="preserve"> (see, for instance, Bernstorff and Dann, 2019). In a statement carrying the same tones as the 1779 French Declaration of the Rights of Man and Citizen, the Indian National Congress’s 1930 Independence Day Resolution demanded ‘Purna swaraj or complete independence’ on the basis that the ‘British Government in India has not only deprived the Indian people of their freedom but has based itself on the exploitation of the masses, and has ruined India economically, politically, culturally, and spiritually’ (Indian National Congress, 1930). This understanding is also reflected in the way colonialism is conventionally understood in international law. The common article 1 of ICCPR and ICESCR states that ‘all peoples have a right to self-determination’ and that they can ‘freely determine their political status and freely pursue their economic, social and cultural development’ by virtue of this right (ICCPR, 1976; ICESCR, 1976). The UN Declaration on </w:t>
      </w:r>
      <w:proofErr w:type="spellStart"/>
      <w:r w:rsidRPr="00D81344">
        <w:rPr>
          <w:sz w:val="4"/>
          <w:szCs w:val="4"/>
        </w:rPr>
        <w:t>Decolonisation</w:t>
      </w:r>
      <w:proofErr w:type="spellEnd"/>
      <w:r w:rsidRPr="00D81344">
        <w:rPr>
          <w:sz w:val="4"/>
          <w:szCs w:val="4"/>
        </w:rPr>
        <w:t xml:space="preserve"> mentions people’s right to self-determination and notes that ‘alien subjugation, domination and exploitation constitutes a denial of fundamental human rights’ (UNGA, 1960). Moreover, Article 22 of The Covenant of the League of Nations 1919 which established the system of Mandate Lands and as a trust to be managed by ‘advanced nations’, stated that ‘to those colonies and 10 territories… inhabited by peoples not yet able to stand by themselves under the strenuous conditions of the modern world, there should be applied the principle that the well-being and development of such peoples form a sacred trust of </w:t>
      </w:r>
      <w:proofErr w:type="spellStart"/>
      <w:r w:rsidRPr="00D81344">
        <w:rPr>
          <w:sz w:val="4"/>
          <w:szCs w:val="4"/>
        </w:rPr>
        <w:t>civilisation</w:t>
      </w:r>
      <w:proofErr w:type="spellEnd"/>
      <w:r w:rsidRPr="00D81344">
        <w:rPr>
          <w:sz w:val="4"/>
          <w:szCs w:val="4"/>
        </w:rPr>
        <w:t xml:space="preserve">’ (League of Nations, 1919; emphasis added). This ‘responsibility’ of governance was passed on to the United Nations Trusteeship Council when the UN replaced the League of Nations, and the Council continued its operations until the 1994 Independence of Palau. The significant injustice of political disenfranchisement granted, its distinctiveness remains to be established. There are two ways in which a political system can be considered unequal or nonreciprocal. One is that the political structure does not give due regard to the voices and concerns of the members (or subjects). This does not refer to the minority that loses out in a public vote but to the complete disregard for the choices and welfare of (some) members or groups within the society. The other way that the system can be non-reciprocal is if the foundational rules that underpin the society’s political structures are themselves unrepresentative and exclusionary. Based on this and taking lead from Kantian cosmopolitanism, Ypi suggests that an ‘ideal political system’ depicts or exhibits equality and reciprocity through two separate but related conditions. The first category deals with the ‘creation of associative norms’ – mainly the process of forming an association between individuals, or between the collectives that these individuals are members of (Ypi, 2013: 178). It is self-evident that an association formed through coercion or compulsion would lack legitimacy and deny participants their political agency and autonomy. But equality and reciprocity flow directly from the process of association, which requires that the substantive principles around which the association is structured are also equal and reciprocal, which then becomes the second important requirement. A political system established through consent, but which implements discriminatory or substantively unjust policies against one or a few specific members would still fall short of this equality condition. The denial of reciprocity and equality in the colonial political system is not limited to individuals but holds true for collective </w:t>
      </w:r>
      <w:proofErr w:type="gramStart"/>
      <w:r w:rsidRPr="00D81344">
        <w:rPr>
          <w:sz w:val="4"/>
          <w:szCs w:val="4"/>
        </w:rPr>
        <w:t>agents, and</w:t>
      </w:r>
      <w:proofErr w:type="gramEnd"/>
      <w:r w:rsidRPr="00D81344">
        <w:rPr>
          <w:sz w:val="4"/>
          <w:szCs w:val="4"/>
        </w:rPr>
        <w:t xml:space="preserve"> includes the negation of both expressed will and implied consent. There is hardly a political realm in the world which could realistically claim to have the consent to govern from the entirety of its population. The far from universal participation in elections around the world, or even general lack of involvement of people in the workings of governance institutions, even in a long-running democracies, suggest the same. But the denial of consent in a colonial regime takes the situation to an extreme, where is ceases to be about absence of consent but more about ‘forced association’ (Renzo, 2019: 349). This would suggest that colonialism’s distinct injustice is that it is a system established through coercion (‘forced association’) or whose rules are based on unequal representation. Valentini takes this further and argues that the wrong of colonialism lies either in ‘the subjection of individual members of </w:t>
      </w:r>
      <w:proofErr w:type="spellStart"/>
      <w:r w:rsidRPr="00D81344">
        <w:rPr>
          <w:sz w:val="4"/>
          <w:szCs w:val="4"/>
        </w:rPr>
        <w:t>colonised</w:t>
      </w:r>
      <w:proofErr w:type="spellEnd"/>
      <w:r w:rsidRPr="00D81344">
        <w:rPr>
          <w:sz w:val="4"/>
          <w:szCs w:val="4"/>
        </w:rPr>
        <w:t xml:space="preserve"> collectives to alien powers or the subjection of the collective itself’ (Valentini, 2015: 316). Insightful as they may </w:t>
      </w:r>
      <w:proofErr w:type="gramStart"/>
      <w:r w:rsidRPr="00D81344">
        <w:rPr>
          <w:sz w:val="4"/>
          <w:szCs w:val="4"/>
        </w:rPr>
        <w:t>be,</w:t>
      </w:r>
      <w:proofErr w:type="gramEnd"/>
      <w:r w:rsidRPr="00D81344">
        <w:rPr>
          <w:sz w:val="4"/>
          <w:szCs w:val="4"/>
        </w:rPr>
        <w:t xml:space="preserve"> these accounts of colonialism’s distinct political injustice raise two difficulties. First, like the perspectives on territorial injustice, these too are unable to explain the heterogeneity of colonialism(s) and the interplay with other colonial injustices. Political disenfranchisement remains a grave wrong of colonialism, but does not necessarily explain colonialism’s other injustices, particularly its gratuitous violence, which they treat as incidental. It would be a stretch to include colonialism’s more violent forms such as slavery, forced relocation, murders, mass punishments and even territorial conquest, within this category as birth pangs of an unequal society. As previously discussed, a system based on commodification of </w:t>
      </w:r>
      <w:proofErr w:type="gramStart"/>
      <w:r w:rsidRPr="00D81344">
        <w:rPr>
          <w:sz w:val="4"/>
          <w:szCs w:val="4"/>
        </w:rPr>
        <w:t>people</w:t>
      </w:r>
      <w:proofErr w:type="gramEnd"/>
      <w:r w:rsidRPr="00D81344">
        <w:rPr>
          <w:sz w:val="4"/>
          <w:szCs w:val="4"/>
        </w:rPr>
        <w:t xml:space="preserve"> or 11 complete negation of their existence is more horrific than any society based on unequal associative norms. Second, these propositions are unable to distinguish between colonialism and forced annexation and could therefore be considered ‘overinclusive’ (Renzo, 2019: 350). Annexation pertains to conquest and subsumption of foreign territories, whether independent or part of (or seceding from) other countries, based on either a historical claim to land or an affiliation with the population inhabiting that territory. It is an act of force, and thus certainly violates the condition of forced association and perhaps even of equal representation. But while annexation has been a question for international law in relation to political </w:t>
      </w:r>
      <w:proofErr w:type="spellStart"/>
      <w:r w:rsidRPr="00D81344">
        <w:rPr>
          <w:sz w:val="4"/>
          <w:szCs w:val="4"/>
        </w:rPr>
        <w:t>decolonisation</w:t>
      </w:r>
      <w:proofErr w:type="spellEnd"/>
      <w:r w:rsidRPr="00D81344">
        <w:rPr>
          <w:sz w:val="4"/>
          <w:szCs w:val="4"/>
        </w:rPr>
        <w:t xml:space="preserve"> and self-determination, it is important to understand that international law is typically unable to differentiate between annexation and colonialism. As far as the conventional legal understanding is concerned, there is ‘no general significance in the distinction between </w:t>
      </w:r>
      <w:proofErr w:type="spellStart"/>
      <w:r w:rsidRPr="00D81344">
        <w:rPr>
          <w:sz w:val="4"/>
          <w:szCs w:val="4"/>
        </w:rPr>
        <w:t>decolonisation</w:t>
      </w:r>
      <w:proofErr w:type="spellEnd"/>
      <w:r w:rsidRPr="00D81344">
        <w:rPr>
          <w:sz w:val="4"/>
          <w:szCs w:val="4"/>
        </w:rPr>
        <w:t xml:space="preserve">, dismemberment, secession, and annexation’ (emphasis in the original, Crawford and Brownlie, 2012). International law, therefore, views </w:t>
      </w:r>
      <w:proofErr w:type="spellStart"/>
      <w:r w:rsidRPr="00D81344">
        <w:rPr>
          <w:sz w:val="4"/>
          <w:szCs w:val="4"/>
        </w:rPr>
        <w:t>decolonisation</w:t>
      </w:r>
      <w:proofErr w:type="spellEnd"/>
      <w:r w:rsidRPr="00D81344">
        <w:rPr>
          <w:sz w:val="4"/>
          <w:szCs w:val="4"/>
        </w:rPr>
        <w:t xml:space="preserve"> mainly as the correction of an extra-territorial political wrong, rather than through the lens of its violence and epistemic injustice, which is why such legal-political perspectives are unable to grasp the core of colonialism as a legal-political system. There is also another way to consider this. Political communities have a claim to govern themselves and </w:t>
      </w:r>
      <w:proofErr w:type="spellStart"/>
      <w:r w:rsidRPr="00D81344">
        <w:rPr>
          <w:sz w:val="4"/>
          <w:szCs w:val="4"/>
        </w:rPr>
        <w:t>actualise</w:t>
      </w:r>
      <w:proofErr w:type="spellEnd"/>
      <w:r w:rsidRPr="00D81344">
        <w:rPr>
          <w:sz w:val="4"/>
          <w:szCs w:val="4"/>
        </w:rPr>
        <w:t xml:space="preserve"> their political will (within reason), but they also ‘determine themselves’ through the enactment of their own political agency (Renzo, 2019: 351-352; Stilz, 2015: 3-9). There is then a mutual relationship between individuals’ exercise of their individual agency and the collective agency that they exercise through political institutions. By participating in ‘</w:t>
      </w:r>
      <w:proofErr w:type="spellStart"/>
      <w:r w:rsidRPr="00D81344">
        <w:rPr>
          <w:sz w:val="4"/>
          <w:szCs w:val="4"/>
        </w:rPr>
        <w:t>institutionalised</w:t>
      </w:r>
      <w:proofErr w:type="spellEnd"/>
      <w:r w:rsidRPr="00D81344">
        <w:rPr>
          <w:sz w:val="4"/>
          <w:szCs w:val="4"/>
        </w:rPr>
        <w:t xml:space="preserve"> political cooperation’, individuals act simultaneously as group agents as well as individual ones (Renzo, 2019: 356). Stilz labels these as ‘maker interests’ (Stilz, 2015: 3-9), which help us shape our lives and identities as individuals and as members of a political collective. But for these interests to be </w:t>
      </w:r>
      <w:proofErr w:type="spellStart"/>
      <w:r w:rsidRPr="00D81344">
        <w:rPr>
          <w:sz w:val="4"/>
          <w:szCs w:val="4"/>
        </w:rPr>
        <w:t>actualised</w:t>
      </w:r>
      <w:proofErr w:type="spellEnd"/>
      <w:r w:rsidRPr="00D81344">
        <w:rPr>
          <w:sz w:val="4"/>
          <w:szCs w:val="4"/>
        </w:rPr>
        <w:t xml:space="preserve">, there are two further conditions that need to be fulfilled: that one </w:t>
      </w:r>
      <w:proofErr w:type="gramStart"/>
      <w:r w:rsidRPr="00D81344">
        <w:rPr>
          <w:sz w:val="4"/>
          <w:szCs w:val="4"/>
        </w:rPr>
        <w:t>is able to</w:t>
      </w:r>
      <w:proofErr w:type="gramEnd"/>
      <w:r w:rsidRPr="00D81344">
        <w:rPr>
          <w:sz w:val="4"/>
          <w:szCs w:val="4"/>
        </w:rPr>
        <w:t xml:space="preserve"> act as an agent (‘the agency condition’); and that one is regarded as the author of her conduct (‘the authorship condition’) (Renzo, 2019: 356). Renzo argues that the distinct wrong of colonialism in this view lies in the idea that the </w:t>
      </w:r>
      <w:proofErr w:type="spellStart"/>
      <w:r w:rsidRPr="00D81344">
        <w:rPr>
          <w:sz w:val="4"/>
          <w:szCs w:val="4"/>
        </w:rPr>
        <w:t>colonised</w:t>
      </w:r>
      <w:proofErr w:type="spellEnd"/>
      <w:r w:rsidRPr="00D81344">
        <w:rPr>
          <w:sz w:val="4"/>
          <w:szCs w:val="4"/>
        </w:rPr>
        <w:t xml:space="preserve"> subjects exist as distinct political agents even within the colonial polity; that even if they participate, with or without their will, in the political institutions in the colony, they are not regarded as the authors of their own conduct. And so, while the </w:t>
      </w:r>
      <w:proofErr w:type="spellStart"/>
      <w:r w:rsidRPr="00D81344">
        <w:rPr>
          <w:sz w:val="4"/>
          <w:szCs w:val="4"/>
        </w:rPr>
        <w:t>colonised</w:t>
      </w:r>
      <w:proofErr w:type="spellEnd"/>
      <w:r w:rsidRPr="00D81344">
        <w:rPr>
          <w:sz w:val="4"/>
          <w:szCs w:val="4"/>
        </w:rPr>
        <w:t xml:space="preserve"> may fulfil the agency condition, their acts are not of their own volition within the structural setting of colonialism. In this situation, forced annexation would differ from colonialism in that after annexation, the </w:t>
      </w:r>
      <w:proofErr w:type="gramStart"/>
      <w:r w:rsidRPr="00D81344">
        <w:rPr>
          <w:sz w:val="4"/>
          <w:szCs w:val="4"/>
        </w:rPr>
        <w:t>annexed-subject</w:t>
      </w:r>
      <w:proofErr w:type="gramEnd"/>
      <w:r w:rsidRPr="00D81344">
        <w:rPr>
          <w:sz w:val="4"/>
          <w:szCs w:val="4"/>
        </w:rPr>
        <w:t xml:space="preserve"> is subsumed into the polity while the colonial subject is not. More importantly, the implication here is that while colonialism curtails my authorship (as I am not the author of my own act), annexation violates both the authorship and agency conditions: now I am neither an independent agent, nor an author of my own act, as I am subsumed within the new and dominant political entity. This creates a crucial problem. A corollary of this argument would be that annexation is </w:t>
      </w:r>
      <w:proofErr w:type="gramStart"/>
      <w:r w:rsidRPr="00D81344">
        <w:rPr>
          <w:sz w:val="4"/>
          <w:szCs w:val="4"/>
        </w:rPr>
        <w:t>actually worse</w:t>
      </w:r>
      <w:proofErr w:type="gramEnd"/>
      <w:r w:rsidRPr="00D81344">
        <w:rPr>
          <w:sz w:val="4"/>
          <w:szCs w:val="4"/>
        </w:rPr>
        <w:t xml:space="preserve"> than colonialism, as the former denies both authorship and agency while the latter denies only authorship. But this value-judgement would not really advance our understanding of either. What requires more reflection is if the </w:t>
      </w:r>
      <w:proofErr w:type="spellStart"/>
      <w:r w:rsidRPr="00D81344">
        <w:rPr>
          <w:sz w:val="4"/>
          <w:szCs w:val="4"/>
        </w:rPr>
        <w:t>colonised</w:t>
      </w:r>
      <w:proofErr w:type="spellEnd"/>
      <w:r w:rsidRPr="00D81344">
        <w:rPr>
          <w:sz w:val="4"/>
          <w:szCs w:val="4"/>
        </w:rPr>
        <w:t xml:space="preserve"> territories and people were subsumed within the colonial metropolis, whether this would enable us to label this situation as one of annexation rather than colonialism. Colonialism would then become an intermediate step towards annexation which, it is argued here, misses the wider and more significant point of the encounter between the </w:t>
      </w:r>
      <w:proofErr w:type="spellStart"/>
      <w:r w:rsidRPr="00D81344">
        <w:rPr>
          <w:sz w:val="4"/>
          <w:szCs w:val="4"/>
        </w:rPr>
        <w:t>coloniser</w:t>
      </w:r>
      <w:proofErr w:type="spellEnd"/>
      <w:r w:rsidRPr="00D81344">
        <w:rPr>
          <w:sz w:val="4"/>
          <w:szCs w:val="4"/>
        </w:rPr>
        <w:t xml:space="preserve"> and the </w:t>
      </w:r>
      <w:proofErr w:type="spellStart"/>
      <w:r w:rsidRPr="00D81344">
        <w:rPr>
          <w:sz w:val="4"/>
          <w:szCs w:val="4"/>
        </w:rPr>
        <w:t>colonised</w:t>
      </w:r>
      <w:proofErr w:type="spellEnd"/>
      <w:r w:rsidRPr="00D81344">
        <w:rPr>
          <w:sz w:val="4"/>
          <w:szCs w:val="4"/>
        </w:rPr>
        <w:t>. This also completely misses instances such as the colonial-annexation 12 of Algeria by the French. Political disenfranchisement was reprehensible without doubt, but what was more problematic was that there was never a ‘legal outlet (</w:t>
      </w:r>
      <w:proofErr w:type="spellStart"/>
      <w:r w:rsidRPr="00D81344">
        <w:rPr>
          <w:sz w:val="4"/>
          <w:szCs w:val="4"/>
        </w:rPr>
        <w:t>naturalisation</w:t>
      </w:r>
      <w:proofErr w:type="spellEnd"/>
      <w:r w:rsidRPr="00D81344">
        <w:rPr>
          <w:sz w:val="4"/>
          <w:szCs w:val="4"/>
        </w:rPr>
        <w:t xml:space="preserve">) or religious outlet (conversion)’ for the </w:t>
      </w:r>
      <w:proofErr w:type="spellStart"/>
      <w:r w:rsidRPr="00D81344">
        <w:rPr>
          <w:sz w:val="4"/>
          <w:szCs w:val="4"/>
        </w:rPr>
        <w:t>colonised</w:t>
      </w:r>
      <w:proofErr w:type="spellEnd"/>
      <w:r w:rsidRPr="00D81344">
        <w:rPr>
          <w:sz w:val="4"/>
          <w:szCs w:val="4"/>
        </w:rPr>
        <w:t xml:space="preserve"> to ever become equal political members of the society (Memmi, 2021). The division between the colonial subject and a citizen of the metropolis did not just exist at the political level but at a level prior, in a more essentialist position. This is why we can see the difference in the cases of annexation of the Crimea by Russia and that of Algeria by the French – in the former case the territory is annexed for the inclusion of population while, in the latter, the population is essentially excluded by virtue of colonial inclusion and territorial appropriation. The Epistemic Injustice of Colonialism Land usurpation and exclusionary political institutions were and remain grave injustices and the most apparent manifestations of colonialism. Political domination highlights the problems associated with direct colonial rule and disenfranchisement of the </w:t>
      </w:r>
      <w:proofErr w:type="spellStart"/>
      <w:r w:rsidRPr="00D81344">
        <w:rPr>
          <w:sz w:val="4"/>
          <w:szCs w:val="4"/>
        </w:rPr>
        <w:t>colonised</w:t>
      </w:r>
      <w:proofErr w:type="spellEnd"/>
      <w:r w:rsidRPr="00D81344">
        <w:rPr>
          <w:sz w:val="4"/>
          <w:szCs w:val="4"/>
        </w:rPr>
        <w:t xml:space="preserve">, although it is unable to fully account for the wrong of settler colonialism and land usurpation (Moore, 2016: 450). Territorial injustice, on the other hand, critiques settler colonialism but is unable to reconcile it with other colonial wrongs. More importantly, divesting the search for a specific and distinct wrong from other colonial wrongs, especially its gratuitous violence, leads to </w:t>
      </w:r>
      <w:proofErr w:type="spellStart"/>
      <w:r w:rsidRPr="00D81344">
        <w:rPr>
          <w:sz w:val="4"/>
          <w:szCs w:val="4"/>
        </w:rPr>
        <w:t>sanitised</w:t>
      </w:r>
      <w:proofErr w:type="spellEnd"/>
      <w:r w:rsidRPr="00D81344">
        <w:rPr>
          <w:sz w:val="4"/>
          <w:szCs w:val="4"/>
        </w:rPr>
        <w:t xml:space="preserve"> accounts of colonial wrongdoing. The ‘contingency’ and under-</w:t>
      </w:r>
      <w:proofErr w:type="spellStart"/>
      <w:r w:rsidRPr="00D81344">
        <w:rPr>
          <w:sz w:val="4"/>
          <w:szCs w:val="4"/>
        </w:rPr>
        <w:t>theorisation</w:t>
      </w:r>
      <w:proofErr w:type="spellEnd"/>
      <w:r w:rsidRPr="00D81344">
        <w:rPr>
          <w:sz w:val="4"/>
          <w:szCs w:val="4"/>
        </w:rPr>
        <w:t xml:space="preserve"> of violence within some critical accounts of colonialism undermines our theoretical analysis and does a disservice to the cause of reparative justice (</w:t>
      </w:r>
      <w:proofErr w:type="spellStart"/>
      <w:r w:rsidRPr="00D81344">
        <w:rPr>
          <w:sz w:val="4"/>
          <w:szCs w:val="4"/>
        </w:rPr>
        <w:t>Bufacchi</w:t>
      </w:r>
      <w:proofErr w:type="spellEnd"/>
      <w:r w:rsidRPr="00D81344">
        <w:rPr>
          <w:sz w:val="4"/>
          <w:szCs w:val="4"/>
        </w:rPr>
        <w:t xml:space="preserve">, 2017: 198). Moreover, these accounts deconstruct colonialism as a problem of territorial or political rights and focus on the political exchange between the </w:t>
      </w:r>
      <w:proofErr w:type="spellStart"/>
      <w:r w:rsidRPr="00D81344">
        <w:rPr>
          <w:sz w:val="4"/>
          <w:szCs w:val="4"/>
        </w:rPr>
        <w:t>coloniser</w:t>
      </w:r>
      <w:proofErr w:type="spellEnd"/>
      <w:r w:rsidRPr="00D81344">
        <w:rPr>
          <w:sz w:val="4"/>
          <w:szCs w:val="4"/>
        </w:rPr>
        <w:t xml:space="preserve"> and the </w:t>
      </w:r>
      <w:proofErr w:type="spellStart"/>
      <w:r w:rsidRPr="00D81344">
        <w:rPr>
          <w:sz w:val="4"/>
          <w:szCs w:val="4"/>
        </w:rPr>
        <w:t>colonised</w:t>
      </w:r>
      <w:proofErr w:type="spellEnd"/>
      <w:r w:rsidRPr="00D81344">
        <w:rPr>
          <w:sz w:val="4"/>
          <w:szCs w:val="4"/>
        </w:rPr>
        <w:t xml:space="preserve">. In this, they presuppose the </w:t>
      </w:r>
      <w:proofErr w:type="spellStart"/>
      <w:r w:rsidRPr="00D81344">
        <w:rPr>
          <w:sz w:val="4"/>
          <w:szCs w:val="4"/>
        </w:rPr>
        <w:t>colonised</w:t>
      </w:r>
      <w:proofErr w:type="spellEnd"/>
      <w:r w:rsidRPr="00D81344">
        <w:rPr>
          <w:sz w:val="4"/>
          <w:szCs w:val="4"/>
        </w:rPr>
        <w:t xml:space="preserve"> subjects’ position as political beings within the colonial project, whose loss of territorial rights or whose loss of political will can be identified as the primary injustice caused by colonialism. But the injustice of colonialism is far more problematic than the loss of political agency, self-determination or territorial rights. The Kantian ‘duty to associate’ that Ypi bases the society’s reciprocal principles on does not even become possible within the colonial exchange because of the absolute ‘reluctance to </w:t>
      </w:r>
      <w:proofErr w:type="spellStart"/>
      <w:r w:rsidRPr="00D81344">
        <w:rPr>
          <w:sz w:val="4"/>
          <w:szCs w:val="4"/>
        </w:rPr>
        <w:t>recognise</w:t>
      </w:r>
      <w:proofErr w:type="spellEnd"/>
      <w:r w:rsidRPr="00D81344">
        <w:rPr>
          <w:sz w:val="4"/>
          <w:szCs w:val="4"/>
        </w:rPr>
        <w:t xml:space="preserve">’ the </w:t>
      </w:r>
      <w:proofErr w:type="spellStart"/>
      <w:r w:rsidRPr="00D81344">
        <w:rPr>
          <w:sz w:val="4"/>
          <w:szCs w:val="4"/>
        </w:rPr>
        <w:t>colonised</w:t>
      </w:r>
      <w:proofErr w:type="spellEnd"/>
      <w:r w:rsidRPr="00D81344">
        <w:rPr>
          <w:sz w:val="4"/>
          <w:szCs w:val="4"/>
        </w:rPr>
        <w:t xml:space="preserve"> subject (Fanon, 2021: 95). Colonialism at its core was an epistemically unjust project, with an associated socio-cultural, economic and legal-political manifestation, and which perpetuated and was premised on the assumption of human inequality. This, it is maintained here, is the foundational as well as the distinct wrong of colonialism – it underpins its violence, territorial usurpation and political exclusion, and it also shaped colonialism into a distinct socio-political enterprise. Mass deportations, executions, appropriation of land and resources, rape and violence associated with colonialism will not have occurred if the epistemic hierarchies of inequality had not already been created and accepted. Prior to all these injustices and central to the colonial project was a denial of the humanity of the </w:t>
      </w:r>
      <w:proofErr w:type="spellStart"/>
      <w:r w:rsidRPr="00D81344">
        <w:rPr>
          <w:sz w:val="4"/>
          <w:szCs w:val="4"/>
        </w:rPr>
        <w:t>colonised</w:t>
      </w:r>
      <w:proofErr w:type="spellEnd"/>
      <w:r w:rsidRPr="00D81344">
        <w:rPr>
          <w:sz w:val="4"/>
          <w:szCs w:val="4"/>
        </w:rPr>
        <w:t xml:space="preserve">. This is why, as mentioned previously, Fanon considers land as a pathway towards attaining ‘dignity’ (Fanon, 2001: 34). This is where the idea of epistemic injustice becomes </w:t>
      </w:r>
      <w:proofErr w:type="gramStart"/>
      <w:r w:rsidRPr="00D81344">
        <w:rPr>
          <w:sz w:val="4"/>
          <w:szCs w:val="4"/>
        </w:rPr>
        <w:t>important</w:t>
      </w:r>
      <w:proofErr w:type="gramEnd"/>
      <w:r w:rsidRPr="00D81344">
        <w:rPr>
          <w:sz w:val="4"/>
          <w:szCs w:val="4"/>
        </w:rPr>
        <w:t xml:space="preserve"> and it is necessary to discuss it in-depth. Broadly, the idea of epistemic injustice concerns the partial or complete exclusion of certain groups from the category of knowers. Miranda Fricker argues that prejudice and identities can be linked with structural power within a society and can lead to a dismissal (credibility deficit) or 13 </w:t>
      </w:r>
      <w:proofErr w:type="gramStart"/>
      <w:r w:rsidRPr="00D81344">
        <w:rPr>
          <w:sz w:val="4"/>
          <w:szCs w:val="4"/>
        </w:rPr>
        <w:t>overestimation</w:t>
      </w:r>
      <w:proofErr w:type="gramEnd"/>
      <w:r w:rsidRPr="00D81344">
        <w:rPr>
          <w:sz w:val="4"/>
          <w:szCs w:val="4"/>
        </w:rPr>
        <w:t xml:space="preserve"> (credibility excess) of the speaker’s testimony, leading to two categories of epistemic injustice (Fricker, 2007). At one level, the person I am perceived to be as per my identity would diminish my credibility as a knower/speaker due to the prejudice and stereotypes that the society holds about me (Fricker, 2007: 9-29). This testimonial injustice has obvious connotations in relation to courtroom testimonies and ad hominem attacks, among others. But for the purposes of this paper, the </w:t>
      </w:r>
      <w:proofErr w:type="gramStart"/>
      <w:r w:rsidRPr="00D81344">
        <w:rPr>
          <w:sz w:val="4"/>
          <w:szCs w:val="4"/>
        </w:rPr>
        <w:t>main focus</w:t>
      </w:r>
      <w:proofErr w:type="gramEnd"/>
      <w:r w:rsidRPr="00D81344">
        <w:rPr>
          <w:sz w:val="4"/>
          <w:szCs w:val="4"/>
        </w:rPr>
        <w:t xml:space="preserve"> is on personal characteristics – </w:t>
      </w:r>
      <w:proofErr w:type="spellStart"/>
      <w:r w:rsidRPr="00D81344">
        <w:rPr>
          <w:sz w:val="4"/>
          <w:szCs w:val="4"/>
        </w:rPr>
        <w:t>colour</w:t>
      </w:r>
      <w:proofErr w:type="spellEnd"/>
      <w:r w:rsidRPr="00D81344">
        <w:rPr>
          <w:sz w:val="4"/>
          <w:szCs w:val="4"/>
        </w:rPr>
        <w:t xml:space="preserve">, caste, creed, gender, lineage, religion, class background, or just one’s perception of me – all that can be grouped within a structural-identity power and is independent of my expertise on any given matter. Testimonial injustice suggests that my identity-related characteristics limit the weight and believability of my ideas and testimony. This also resonates with Dotson’s notion of testimonial smothering, which comes from black feminist studies. Speaking about women’s testimonies and tracing her idea of epistemic injustice directly from Spivak (Spivak, 2010), Dotson indicates that it is not just a matter of belief in what I say but that, given the societal and environmental conditions that we inhabit, I may even stop myself from speaking up, and especially speaking about the injustices that I face (Dotson, 2011: 242). But Fricker suggests that operating even prior to this, there is another level to epistemic justice that pertains to the collective interpretive resources in a society. This hermeneutical injustice occurs when ‘some significant area of one’s social experience [is] obscured from collective understanding’ because of structural-identity and its association with power and institutions (Fricker, 2007: 155). This wrong is therefore about the </w:t>
      </w:r>
      <w:proofErr w:type="spellStart"/>
      <w:r w:rsidRPr="00D81344">
        <w:rPr>
          <w:sz w:val="4"/>
          <w:szCs w:val="4"/>
        </w:rPr>
        <w:t>marginalisation</w:t>
      </w:r>
      <w:proofErr w:type="spellEnd"/>
      <w:r w:rsidRPr="00D81344">
        <w:rPr>
          <w:sz w:val="4"/>
          <w:szCs w:val="4"/>
        </w:rPr>
        <w:t xml:space="preserve"> of certain individuals or groups through a denial of their ways of perceiving or engaging with the world using one </w:t>
      </w:r>
      <w:proofErr w:type="gramStart"/>
      <w:r w:rsidRPr="00D81344">
        <w:rPr>
          <w:sz w:val="4"/>
          <w:szCs w:val="4"/>
        </w:rPr>
        <w:t>particular vantage</w:t>
      </w:r>
      <w:proofErr w:type="gramEnd"/>
      <w:r w:rsidRPr="00D81344">
        <w:rPr>
          <w:sz w:val="4"/>
          <w:szCs w:val="4"/>
        </w:rPr>
        <w:t xml:space="preserve"> point as a marker. While testimonial injustice refers to the exclusion of the knowledge of the speaker because of the hearer’s prejudice, the wrong of hermeneutical injustice is about the ‘exclusion from the pooling of knowledge owing to structural identity prejudice in the collective hermeneutical resource’ (Fricker, 2007: 162). It is evident that many communities within contemporary societies face epistemic injustices either through direct discrimination or through a denial of their individual and collective practices. People outside gender binaries, religious and ethnic minorities within certain countries, </w:t>
      </w:r>
      <w:proofErr w:type="gramStart"/>
      <w:r w:rsidRPr="00D81344">
        <w:rPr>
          <w:sz w:val="4"/>
          <w:szCs w:val="4"/>
        </w:rPr>
        <w:t>differently-abled</w:t>
      </w:r>
      <w:proofErr w:type="gramEnd"/>
      <w:r w:rsidRPr="00D81344">
        <w:rPr>
          <w:sz w:val="4"/>
          <w:szCs w:val="4"/>
        </w:rPr>
        <w:t xml:space="preserve"> individuals, migrants and refugees face epistemic wrongs of various kinds. Assaults on women in peacetime and during conflicts (MacKinnon, 1994), the </w:t>
      </w:r>
      <w:proofErr w:type="spellStart"/>
      <w:r w:rsidRPr="00D81344">
        <w:rPr>
          <w:sz w:val="4"/>
          <w:szCs w:val="4"/>
        </w:rPr>
        <w:t>marginalisation</w:t>
      </w:r>
      <w:proofErr w:type="spellEnd"/>
      <w:r w:rsidRPr="00D81344">
        <w:rPr>
          <w:sz w:val="4"/>
          <w:szCs w:val="4"/>
        </w:rPr>
        <w:t xml:space="preserve"> of their stories due to preconceived societal notions (Merry, 2006), and the wielding of labels of ‘insanity’ and ‘madness’ against individuals point in a similar direction. It is not just about societal collection of interpretive resources but also affects ‘the very construction (constitutive and/or causal) of selfhood’ (Fricker, 2007: 168). Hermeneutical injustice therefore is not a homogenous idea, and the injustices can differ according to their source, dynamics, depth and breadth (Medina, 2017: 45-47). The epistemic wrong of colonialism, however, goes beyond Fricker’s </w:t>
      </w:r>
      <w:proofErr w:type="spellStart"/>
      <w:r w:rsidRPr="00D81344">
        <w:rPr>
          <w:sz w:val="4"/>
          <w:szCs w:val="4"/>
        </w:rPr>
        <w:t>categorisation</w:t>
      </w:r>
      <w:proofErr w:type="spellEnd"/>
      <w:r w:rsidRPr="00D81344">
        <w:rPr>
          <w:sz w:val="4"/>
          <w:szCs w:val="4"/>
        </w:rPr>
        <w:t xml:space="preserve">. While hermeneutical injustice gives us a lead, it needs to go further still to capture colonial injustices. It is one thing to deny an individual or a group’s experience from the totality of societal resources; it is far more problematic to base the societal foundation on the denial of existence or the knowledge of a group. This is a subtle but a crucial difference. In the former case, epistemic injustice is an aberration within the system, a wrong that is </w:t>
      </w:r>
      <w:proofErr w:type="spellStart"/>
      <w:r w:rsidRPr="00D81344">
        <w:rPr>
          <w:sz w:val="4"/>
          <w:szCs w:val="4"/>
        </w:rPr>
        <w:t>recognised</w:t>
      </w:r>
      <w:proofErr w:type="spellEnd"/>
      <w:r w:rsidRPr="00D81344">
        <w:rPr>
          <w:sz w:val="4"/>
          <w:szCs w:val="4"/>
        </w:rPr>
        <w:t xml:space="preserve"> and could be addressed; in the latter, epistemic injustice is a foundational value that animates the socio-cultural and legal-political system. This becomes evident when we cast an eye around the world at the moments after </w:t>
      </w:r>
      <w:proofErr w:type="spellStart"/>
      <w:r w:rsidRPr="00D81344">
        <w:rPr>
          <w:sz w:val="4"/>
          <w:szCs w:val="4"/>
        </w:rPr>
        <w:t>decolonisation</w:t>
      </w:r>
      <w:proofErr w:type="spellEnd"/>
      <w:r w:rsidRPr="00D81344">
        <w:rPr>
          <w:sz w:val="4"/>
          <w:szCs w:val="4"/>
        </w:rPr>
        <w:t xml:space="preserve"> – wherever </w:t>
      </w:r>
      <w:proofErr w:type="spellStart"/>
      <w:r w:rsidRPr="00D81344">
        <w:rPr>
          <w:sz w:val="4"/>
          <w:szCs w:val="4"/>
        </w:rPr>
        <w:t>decolonisation</w:t>
      </w:r>
      <w:proofErr w:type="spellEnd"/>
      <w:r w:rsidRPr="00D81344">
        <w:rPr>
          <w:sz w:val="4"/>
          <w:szCs w:val="4"/>
        </w:rPr>
        <w:t xml:space="preserve"> was taken solely as a correction of political and territorial 14 wrongs, it left behind a remainder. The case of Apartheid South Africa gives us the clearest example: a system based on racial prejudice that manifested in its legal, cultural, political, economic and social spheres; injustice that was visible in its direct and structural violence, </w:t>
      </w:r>
      <w:proofErr w:type="spellStart"/>
      <w:r w:rsidRPr="00D81344">
        <w:rPr>
          <w:sz w:val="4"/>
          <w:szCs w:val="4"/>
        </w:rPr>
        <w:t>legitimised</w:t>
      </w:r>
      <w:proofErr w:type="spellEnd"/>
      <w:r w:rsidRPr="00D81344">
        <w:rPr>
          <w:sz w:val="4"/>
          <w:szCs w:val="4"/>
        </w:rPr>
        <w:t xml:space="preserve"> by the very operations of the state. The Segregation in the US was not much different. Although the US overthrew the ‘colonial regime’ in 1779, the subjugation of the native population and of generations of enslaved people continued (legally in most cases), at least until the Civil Rights struggle. This is also what we see in the treatment of minorities in much of the postcolonial world where, despite political </w:t>
      </w:r>
      <w:proofErr w:type="spellStart"/>
      <w:r w:rsidRPr="00D81344">
        <w:rPr>
          <w:sz w:val="4"/>
          <w:szCs w:val="4"/>
        </w:rPr>
        <w:t>decolonisation</w:t>
      </w:r>
      <w:proofErr w:type="spellEnd"/>
      <w:r w:rsidRPr="00D81344">
        <w:rPr>
          <w:sz w:val="4"/>
          <w:szCs w:val="4"/>
        </w:rPr>
        <w:t xml:space="preserve"> and the mitigation of some territorial and political wrongs, epistemic differences remain or are projected on to other </w:t>
      </w:r>
      <w:proofErr w:type="spellStart"/>
      <w:r w:rsidRPr="00D81344">
        <w:rPr>
          <w:sz w:val="4"/>
          <w:szCs w:val="4"/>
        </w:rPr>
        <w:t>marginalised</w:t>
      </w:r>
      <w:proofErr w:type="spellEnd"/>
      <w:r w:rsidRPr="00D81344">
        <w:rPr>
          <w:sz w:val="4"/>
          <w:szCs w:val="4"/>
        </w:rPr>
        <w:t xml:space="preserve"> groups. The writings of the colonial era give us a further indication of the prejudice that featured into </w:t>
      </w:r>
      <w:proofErr w:type="spellStart"/>
      <w:r w:rsidRPr="00D81344">
        <w:rPr>
          <w:sz w:val="4"/>
          <w:szCs w:val="4"/>
        </w:rPr>
        <w:t>legalpolitical</w:t>
      </w:r>
      <w:proofErr w:type="spellEnd"/>
      <w:r w:rsidRPr="00D81344">
        <w:rPr>
          <w:sz w:val="4"/>
          <w:szCs w:val="4"/>
        </w:rPr>
        <w:t xml:space="preserve"> principles and consequently impacted practice. Locke, for instance, drew parallels between the mental capacities of children, the mentally </w:t>
      </w:r>
      <w:proofErr w:type="gramStart"/>
      <w:r w:rsidRPr="00D81344">
        <w:rPr>
          <w:sz w:val="4"/>
          <w:szCs w:val="4"/>
        </w:rPr>
        <w:t>differently-abled</w:t>
      </w:r>
      <w:proofErr w:type="gramEnd"/>
      <w:r w:rsidRPr="00D81344">
        <w:rPr>
          <w:sz w:val="4"/>
          <w:szCs w:val="4"/>
        </w:rPr>
        <w:t xml:space="preserve"> and ‘savages’ (the enslaved and the </w:t>
      </w:r>
      <w:proofErr w:type="spellStart"/>
      <w:r w:rsidRPr="00D81344">
        <w:rPr>
          <w:sz w:val="4"/>
          <w:szCs w:val="4"/>
        </w:rPr>
        <w:t>colonised</w:t>
      </w:r>
      <w:proofErr w:type="spellEnd"/>
      <w:r w:rsidRPr="00D81344">
        <w:rPr>
          <w:sz w:val="4"/>
          <w:szCs w:val="4"/>
        </w:rPr>
        <w:t>), none of whom were considered to have enough ‘reason’ to govern their own political affairs and were therefore to be kept apart from civil(</w:t>
      </w:r>
      <w:proofErr w:type="spellStart"/>
      <w:r w:rsidRPr="00D81344">
        <w:rPr>
          <w:sz w:val="4"/>
          <w:szCs w:val="4"/>
        </w:rPr>
        <w:t>ised</w:t>
      </w:r>
      <w:proofErr w:type="spellEnd"/>
      <w:r w:rsidRPr="00D81344">
        <w:rPr>
          <w:sz w:val="4"/>
          <w:szCs w:val="4"/>
        </w:rPr>
        <w:t>) society (</w:t>
      </w:r>
      <w:proofErr w:type="spellStart"/>
      <w:r w:rsidRPr="00D81344">
        <w:rPr>
          <w:sz w:val="4"/>
          <w:szCs w:val="4"/>
        </w:rPr>
        <w:t>Arneil</w:t>
      </w:r>
      <w:proofErr w:type="spellEnd"/>
      <w:r w:rsidRPr="00D81344">
        <w:rPr>
          <w:sz w:val="4"/>
          <w:szCs w:val="4"/>
        </w:rPr>
        <w:t xml:space="preserve">, 2012: 499). Writing about his </w:t>
      </w:r>
      <w:proofErr w:type="spellStart"/>
      <w:r w:rsidRPr="00D81344">
        <w:rPr>
          <w:sz w:val="4"/>
          <w:szCs w:val="4"/>
        </w:rPr>
        <w:t>categorisation</w:t>
      </w:r>
      <w:proofErr w:type="spellEnd"/>
      <w:r w:rsidRPr="00D81344">
        <w:rPr>
          <w:sz w:val="4"/>
          <w:szCs w:val="4"/>
        </w:rPr>
        <w:t xml:space="preserve"> of the ‘savage’, children and ‘mentally disabled’, </w:t>
      </w:r>
      <w:proofErr w:type="spellStart"/>
      <w:r w:rsidRPr="00D81344">
        <w:rPr>
          <w:sz w:val="4"/>
          <w:szCs w:val="4"/>
        </w:rPr>
        <w:t>Arneil</w:t>
      </w:r>
      <w:proofErr w:type="spellEnd"/>
      <w:r w:rsidRPr="00D81344">
        <w:rPr>
          <w:sz w:val="4"/>
          <w:szCs w:val="4"/>
        </w:rPr>
        <w:t xml:space="preserve"> mentions how Locke argued of a crucial difference between the former and the rest: that the </w:t>
      </w:r>
      <w:proofErr w:type="spellStart"/>
      <w:r w:rsidRPr="00D81344">
        <w:rPr>
          <w:sz w:val="4"/>
          <w:szCs w:val="4"/>
        </w:rPr>
        <w:t>colonised</w:t>
      </w:r>
      <w:proofErr w:type="spellEnd"/>
      <w:r w:rsidRPr="00D81344">
        <w:rPr>
          <w:sz w:val="4"/>
          <w:szCs w:val="4"/>
        </w:rPr>
        <w:t xml:space="preserve"> are only ‘subject to the life/death power of the masters’ while the latter could be dealt with by Christian principles of charity (</w:t>
      </w:r>
      <w:proofErr w:type="spellStart"/>
      <w:r w:rsidRPr="00D81344">
        <w:rPr>
          <w:sz w:val="4"/>
          <w:szCs w:val="4"/>
        </w:rPr>
        <w:t>Arneil</w:t>
      </w:r>
      <w:proofErr w:type="spellEnd"/>
      <w:r w:rsidRPr="00D81344">
        <w:rPr>
          <w:sz w:val="4"/>
          <w:szCs w:val="4"/>
        </w:rPr>
        <w:t xml:space="preserve">, 2012: 501). Vitoria, similarly, wrote of the Native Americans that ‘“although not totally mad”, [they] could be considered “so close to being mad that they are unsuited to setting up or administering a commonwealth both legitimate and ordered in human and civil terms”’ (quoted in Ypi, 2013: 168). This epistemic wrong of assumed human inequality consequently lay at the foundation of the institutions thus established during the colonial periods. It was present within the claiming of Indian territories after 1757 by the East India Company, and in the selling of opium to China over the barrel of a gun by the same merchant corporation; it is what guided the voyages of ‘discovery’ by the Spanish conquistadors in the 15th century and the Scramble for Africa in the 19th century; it dictated the executions and capture of populations in the Belgian Congo and the Transatlantic Slave Trade across centuries. It is therefore important to understand what the idea of colonialism’s epistemic injustice represents. </w:t>
      </w:r>
      <w:proofErr w:type="spellStart"/>
      <w:r w:rsidRPr="00D81344">
        <w:rPr>
          <w:sz w:val="4"/>
          <w:szCs w:val="4"/>
        </w:rPr>
        <w:t>Épistémè</w:t>
      </w:r>
      <w:proofErr w:type="spellEnd"/>
      <w:r w:rsidRPr="00D81344">
        <w:rPr>
          <w:sz w:val="4"/>
          <w:szCs w:val="4"/>
        </w:rPr>
        <w:t xml:space="preserve"> allows the creation of a subset of acceptability and credibility within the wider set of possibility in a discursive environment – it is the ‘“apparatus” which makes possible the separation, not of the true from the false, but of what may or may not be </w:t>
      </w:r>
      <w:proofErr w:type="spellStart"/>
      <w:r w:rsidRPr="00D81344">
        <w:rPr>
          <w:sz w:val="4"/>
          <w:szCs w:val="4"/>
        </w:rPr>
        <w:t>characterised</w:t>
      </w:r>
      <w:proofErr w:type="spellEnd"/>
      <w:r w:rsidRPr="00D81344">
        <w:rPr>
          <w:sz w:val="4"/>
          <w:szCs w:val="4"/>
        </w:rPr>
        <w:t xml:space="preserve"> as scientific’ and therefore acceptable (Foucault et al., 1980). It is a discursive </w:t>
      </w:r>
      <w:proofErr w:type="spellStart"/>
      <w:r w:rsidRPr="00D81344">
        <w:rPr>
          <w:sz w:val="4"/>
          <w:szCs w:val="4"/>
        </w:rPr>
        <w:t>organisational</w:t>
      </w:r>
      <w:proofErr w:type="spellEnd"/>
      <w:r w:rsidRPr="00D81344">
        <w:rPr>
          <w:sz w:val="4"/>
          <w:szCs w:val="4"/>
        </w:rPr>
        <w:t xml:space="preserve"> scheme that allows the separation of ‘among all the statements which are possible those that will be acceptable within’ </w:t>
      </w:r>
      <w:proofErr w:type="gramStart"/>
      <w:r w:rsidRPr="00D81344">
        <w:rPr>
          <w:sz w:val="4"/>
          <w:szCs w:val="4"/>
        </w:rPr>
        <w:t>on the basis of</w:t>
      </w:r>
      <w:proofErr w:type="gramEnd"/>
      <w:r w:rsidRPr="00D81344">
        <w:rPr>
          <w:sz w:val="4"/>
          <w:szCs w:val="4"/>
        </w:rPr>
        <w:t xml:space="preserve"> some alleged rules of ‘</w:t>
      </w:r>
      <w:proofErr w:type="spellStart"/>
      <w:r w:rsidRPr="00D81344">
        <w:rPr>
          <w:sz w:val="4"/>
          <w:szCs w:val="4"/>
        </w:rPr>
        <w:t>scientificity</w:t>
      </w:r>
      <w:proofErr w:type="spellEnd"/>
      <w:r w:rsidRPr="00D81344">
        <w:rPr>
          <w:sz w:val="4"/>
          <w:szCs w:val="4"/>
        </w:rPr>
        <w:t xml:space="preserve">’ (Foucault et al., 1980: 197). Colonialism’s epistemic wrong involved the establishment of a world in which the socially constructed epistemic hierarchies were </w:t>
      </w:r>
      <w:proofErr w:type="spellStart"/>
      <w:r w:rsidRPr="00D81344">
        <w:rPr>
          <w:sz w:val="4"/>
          <w:szCs w:val="4"/>
        </w:rPr>
        <w:t>naturalised</w:t>
      </w:r>
      <w:proofErr w:type="spellEnd"/>
      <w:r w:rsidRPr="00D81344">
        <w:rPr>
          <w:sz w:val="4"/>
          <w:szCs w:val="4"/>
        </w:rPr>
        <w:t xml:space="preserve"> and reified. In this image of the world, both the </w:t>
      </w:r>
      <w:proofErr w:type="spellStart"/>
      <w:r w:rsidRPr="00D81344">
        <w:rPr>
          <w:sz w:val="4"/>
          <w:szCs w:val="4"/>
        </w:rPr>
        <w:t>coloniser</w:t>
      </w:r>
      <w:proofErr w:type="spellEnd"/>
      <w:r w:rsidRPr="00D81344">
        <w:rPr>
          <w:sz w:val="4"/>
          <w:szCs w:val="4"/>
        </w:rPr>
        <w:t xml:space="preserve"> and the </w:t>
      </w:r>
      <w:proofErr w:type="spellStart"/>
      <w:r w:rsidRPr="00D81344">
        <w:rPr>
          <w:sz w:val="4"/>
          <w:szCs w:val="4"/>
        </w:rPr>
        <w:t>colonised</w:t>
      </w:r>
      <w:proofErr w:type="spellEnd"/>
      <w:r w:rsidRPr="00D81344">
        <w:rPr>
          <w:sz w:val="4"/>
          <w:szCs w:val="4"/>
        </w:rPr>
        <w:t xml:space="preserve"> were and still are convinced of the differences between the </w:t>
      </w:r>
      <w:proofErr w:type="spellStart"/>
      <w:r w:rsidRPr="00D81344">
        <w:rPr>
          <w:sz w:val="4"/>
          <w:szCs w:val="4"/>
        </w:rPr>
        <w:t>civilised</w:t>
      </w:r>
      <w:proofErr w:type="spellEnd"/>
      <w:r w:rsidRPr="00D81344">
        <w:rPr>
          <w:sz w:val="4"/>
          <w:szCs w:val="4"/>
        </w:rPr>
        <w:t xml:space="preserve"> and the barbarian, between the human and the sub/non-human. It is a world in which power disparities were </w:t>
      </w:r>
      <w:proofErr w:type="spellStart"/>
      <w:r w:rsidRPr="00D81344">
        <w:rPr>
          <w:sz w:val="4"/>
          <w:szCs w:val="4"/>
        </w:rPr>
        <w:t>normalised</w:t>
      </w:r>
      <w:proofErr w:type="spellEnd"/>
      <w:r w:rsidRPr="00D81344">
        <w:rPr>
          <w:sz w:val="4"/>
          <w:szCs w:val="4"/>
        </w:rPr>
        <w:t xml:space="preserve"> and even claimed as natural categories; they are cloaked within a said </w:t>
      </w:r>
      <w:proofErr w:type="spellStart"/>
      <w:r w:rsidRPr="00D81344">
        <w:rPr>
          <w:sz w:val="4"/>
          <w:szCs w:val="4"/>
        </w:rPr>
        <w:t>scientificity</w:t>
      </w:r>
      <w:proofErr w:type="spellEnd"/>
      <w:r w:rsidRPr="00D81344">
        <w:rPr>
          <w:sz w:val="4"/>
          <w:szCs w:val="4"/>
        </w:rPr>
        <w:t xml:space="preserve"> and </w:t>
      </w:r>
      <w:proofErr w:type="spellStart"/>
      <w:r w:rsidRPr="00D81344">
        <w:rPr>
          <w:sz w:val="4"/>
          <w:szCs w:val="4"/>
        </w:rPr>
        <w:t>essentialised</w:t>
      </w:r>
      <w:proofErr w:type="spellEnd"/>
      <w:r w:rsidRPr="00D81344">
        <w:rPr>
          <w:sz w:val="4"/>
          <w:szCs w:val="4"/>
        </w:rPr>
        <w:t xml:space="preserve"> (on </w:t>
      </w:r>
      <w:proofErr w:type="spellStart"/>
      <w:r w:rsidRPr="00D81344">
        <w:rPr>
          <w:sz w:val="4"/>
          <w:szCs w:val="4"/>
        </w:rPr>
        <w:t>normalisation</w:t>
      </w:r>
      <w:proofErr w:type="spellEnd"/>
      <w:r w:rsidRPr="00D81344">
        <w:rPr>
          <w:sz w:val="4"/>
          <w:szCs w:val="4"/>
        </w:rPr>
        <w:t xml:space="preserve"> of power, see Foucault, 2009). The prejudice associated with these classifications of knowledges and racial hierarchies undermines, not just the belief in what the speaker/knower utters, but the very possibility of communication and knowing. 15 Writing about a </w:t>
      </w:r>
      <w:proofErr w:type="spellStart"/>
      <w:r w:rsidRPr="00D81344">
        <w:rPr>
          <w:sz w:val="4"/>
          <w:szCs w:val="4"/>
        </w:rPr>
        <w:t>marginalised</w:t>
      </w:r>
      <w:proofErr w:type="spellEnd"/>
      <w:r w:rsidRPr="00D81344">
        <w:rPr>
          <w:sz w:val="4"/>
          <w:szCs w:val="4"/>
        </w:rPr>
        <w:t xml:space="preserve"> group within a </w:t>
      </w:r>
      <w:proofErr w:type="spellStart"/>
      <w:r w:rsidRPr="00D81344">
        <w:rPr>
          <w:sz w:val="4"/>
          <w:szCs w:val="4"/>
        </w:rPr>
        <w:t>marginalised</w:t>
      </w:r>
      <w:proofErr w:type="spellEnd"/>
      <w:r w:rsidRPr="00D81344">
        <w:rPr>
          <w:sz w:val="4"/>
          <w:szCs w:val="4"/>
        </w:rPr>
        <w:t xml:space="preserve"> one – about </w:t>
      </w:r>
      <w:proofErr w:type="spellStart"/>
      <w:r w:rsidRPr="00D81344">
        <w:rPr>
          <w:sz w:val="4"/>
          <w:szCs w:val="4"/>
        </w:rPr>
        <w:t>hindu</w:t>
      </w:r>
      <w:proofErr w:type="spellEnd"/>
      <w:r w:rsidRPr="00D81344">
        <w:rPr>
          <w:sz w:val="4"/>
          <w:szCs w:val="4"/>
        </w:rPr>
        <w:t xml:space="preserve"> women within </w:t>
      </w:r>
      <w:proofErr w:type="spellStart"/>
      <w:r w:rsidRPr="00D81344">
        <w:rPr>
          <w:sz w:val="4"/>
          <w:szCs w:val="4"/>
        </w:rPr>
        <w:t>colonised</w:t>
      </w:r>
      <w:proofErr w:type="spellEnd"/>
      <w:r w:rsidRPr="00D81344">
        <w:rPr>
          <w:sz w:val="4"/>
          <w:szCs w:val="4"/>
        </w:rPr>
        <w:t xml:space="preserve"> societies, battling against patriarchy as well as colonialism – Spivak highlighted the impossibility of the conditions within which any meaningful communication (both as acts of speaking and hearing) could even exist (Spivak, 2010: 65). Phrasing this as epistemic violence, Spivak suggested that the subaltern classes neither have access to the dominant discourse nor to the revisionist and critical narratives – like ‘trace-phenomena’, they only appear as markers for others’ existence and vanish before they themselves can be seen or heard. It should be acknowledged that Spivak’s subaltern classes, a term she borrows from Gramsci, does not refer to all the </w:t>
      </w:r>
      <w:proofErr w:type="spellStart"/>
      <w:r w:rsidRPr="00D81344">
        <w:rPr>
          <w:sz w:val="4"/>
          <w:szCs w:val="4"/>
        </w:rPr>
        <w:t>colonised</w:t>
      </w:r>
      <w:proofErr w:type="spellEnd"/>
      <w:r w:rsidRPr="00D81344">
        <w:rPr>
          <w:sz w:val="4"/>
          <w:szCs w:val="4"/>
        </w:rPr>
        <w:t xml:space="preserve">, even though its insight captures the colonial practice. Also, injustice and violence may not be interchangeable </w:t>
      </w:r>
      <w:proofErr w:type="gramStart"/>
      <w:r w:rsidRPr="00D81344">
        <w:rPr>
          <w:sz w:val="4"/>
          <w:szCs w:val="4"/>
        </w:rPr>
        <w:t>terms</w:t>
      </w:r>
      <w:proofErr w:type="gramEnd"/>
      <w:r w:rsidRPr="00D81344">
        <w:rPr>
          <w:sz w:val="4"/>
          <w:szCs w:val="4"/>
        </w:rPr>
        <w:t xml:space="preserve"> but they are comparable in how they affect the victims as, from this perspective, both induce a sense of ‘humiliation, vulnerability and powerlessness’ (</w:t>
      </w:r>
      <w:proofErr w:type="spellStart"/>
      <w:r w:rsidRPr="00D81344">
        <w:rPr>
          <w:sz w:val="4"/>
          <w:szCs w:val="4"/>
        </w:rPr>
        <w:t>Bufacchi</w:t>
      </w:r>
      <w:proofErr w:type="spellEnd"/>
      <w:r w:rsidRPr="00D81344">
        <w:rPr>
          <w:sz w:val="4"/>
          <w:szCs w:val="4"/>
        </w:rPr>
        <w:t xml:space="preserve">, 2007: 141). When epistemic injustice reaches such proportion that there is complete annihilation of conditions of communication (as Spivak warns us), there exists the condition of ‘hermeneutical death’. Under these conditions, there is a complete disengagement between the </w:t>
      </w:r>
      <w:proofErr w:type="spellStart"/>
      <w:r w:rsidRPr="00D81344">
        <w:rPr>
          <w:sz w:val="4"/>
          <w:szCs w:val="4"/>
        </w:rPr>
        <w:t>colonised</w:t>
      </w:r>
      <w:proofErr w:type="spellEnd"/>
      <w:r w:rsidRPr="00D81344">
        <w:rPr>
          <w:sz w:val="4"/>
          <w:szCs w:val="4"/>
        </w:rPr>
        <w:t xml:space="preserve"> and the meaning-making practices of the wider society (Medina, 2017: 50). In this situation – of hermeneutical death or subalternity (Spivak) – the speaking subject ceases to be </w:t>
      </w:r>
      <w:proofErr w:type="spellStart"/>
      <w:r w:rsidRPr="00D81344">
        <w:rPr>
          <w:sz w:val="4"/>
          <w:szCs w:val="4"/>
        </w:rPr>
        <w:t>recognised</w:t>
      </w:r>
      <w:proofErr w:type="spellEnd"/>
      <w:r w:rsidRPr="00D81344">
        <w:rPr>
          <w:sz w:val="4"/>
          <w:szCs w:val="4"/>
        </w:rPr>
        <w:t xml:space="preserve"> (or even exist) as a knower. This is not just about silencing or disbelieving the voices of the </w:t>
      </w:r>
      <w:proofErr w:type="spellStart"/>
      <w:r w:rsidRPr="00D81344">
        <w:rPr>
          <w:sz w:val="4"/>
          <w:szCs w:val="4"/>
        </w:rPr>
        <w:t>marginalised</w:t>
      </w:r>
      <w:proofErr w:type="spellEnd"/>
      <w:r w:rsidRPr="00D81344">
        <w:rPr>
          <w:sz w:val="4"/>
          <w:szCs w:val="4"/>
        </w:rPr>
        <w:t xml:space="preserve">, but as if the voices of the </w:t>
      </w:r>
      <w:proofErr w:type="spellStart"/>
      <w:r w:rsidRPr="00D81344">
        <w:rPr>
          <w:sz w:val="4"/>
          <w:szCs w:val="4"/>
        </w:rPr>
        <w:t>colonised</w:t>
      </w:r>
      <w:proofErr w:type="spellEnd"/>
      <w:r w:rsidRPr="00D81344">
        <w:rPr>
          <w:sz w:val="4"/>
          <w:szCs w:val="4"/>
        </w:rPr>
        <w:t xml:space="preserve"> never even existed. This is a system marked by ‘monoculture of knowledge’, (de Sousa Santos, 2007: 76), by coloniality of power and knowledge (Quijano, 2000; </w:t>
      </w:r>
      <w:proofErr w:type="spellStart"/>
      <w:r w:rsidRPr="00D81344">
        <w:rPr>
          <w:sz w:val="4"/>
          <w:szCs w:val="4"/>
        </w:rPr>
        <w:t>Mignolo</w:t>
      </w:r>
      <w:proofErr w:type="spellEnd"/>
      <w:r w:rsidRPr="00D81344">
        <w:rPr>
          <w:sz w:val="4"/>
          <w:szCs w:val="4"/>
        </w:rPr>
        <w:t xml:space="preserve">, 2007), or by ‘positional superiority of western knowledge’ (Tuhiwai Smith, 2021: 67), which was the hallmark of European colonialism. Colonialism being an epistemic injustice does not mean that it was merely a non-material wrong or a psychological construct without a physical manifestation. The creation of cultural and racial divisions and embedding them within socio-political and legal structures imbibes them with material consequences. This materiality was evident for all who wish to see, as the horrors of enslavement, genocide, dispossession and subjugation cannot be removed from this epistemic construct (on the horrors of rubber production in Belgium-controlled Congo, see Hochschild, 2012: 150-166). Reflecting on Orientalism – the sociological and theoretical construction of the pre/post-colonial East in a certain image to justify its subjugation – Said noted that it is not a mere ‘structure of lies and myths, which, were the truth about them to be told, would simply blow away’ (Said, 2003: 6). Orientalism, which was in a sense the visible spectrum of the colonial epistemic construct within the literary discourse, was always situated within a range of political, social, economic and cultural institutions ‘that retain a vested socioeconomic interest in preserving the validity and relevance of the placement of “the East” or “the Orient” as the Other to “the West”’ (Pitts, 2017: 152). The epistemic wrong of colonialism is therefore inevitably sociolegal, cultural, political and material in nature. It is not just the belief in one’s superiority </w:t>
      </w:r>
      <w:proofErr w:type="gramStart"/>
      <w:r w:rsidRPr="00D81344">
        <w:rPr>
          <w:sz w:val="4"/>
          <w:szCs w:val="4"/>
        </w:rPr>
        <w:t>on the basis of</w:t>
      </w:r>
      <w:proofErr w:type="gramEnd"/>
      <w:r w:rsidRPr="00D81344">
        <w:rPr>
          <w:sz w:val="4"/>
          <w:szCs w:val="4"/>
        </w:rPr>
        <w:t xml:space="preserve"> some idea of group membership when it comes to ethnicity, history, heritage, knowledge, etc., that is an epistemic wrong – it is the continuation of this very logic to ultimately the denial of the </w:t>
      </w:r>
      <w:proofErr w:type="spellStart"/>
      <w:r w:rsidRPr="00D81344">
        <w:rPr>
          <w:sz w:val="4"/>
          <w:szCs w:val="4"/>
        </w:rPr>
        <w:t>colonised</w:t>
      </w:r>
      <w:proofErr w:type="spellEnd"/>
      <w:r w:rsidRPr="00D81344">
        <w:rPr>
          <w:sz w:val="4"/>
          <w:szCs w:val="4"/>
        </w:rPr>
        <w:t xml:space="preserve"> as knowers. This meant that the contact between the </w:t>
      </w:r>
      <w:proofErr w:type="spellStart"/>
      <w:r w:rsidRPr="00D81344">
        <w:rPr>
          <w:sz w:val="4"/>
          <w:szCs w:val="4"/>
        </w:rPr>
        <w:t>coloniser</w:t>
      </w:r>
      <w:proofErr w:type="spellEnd"/>
      <w:r w:rsidRPr="00D81344">
        <w:rPr>
          <w:sz w:val="4"/>
          <w:szCs w:val="4"/>
        </w:rPr>
        <w:t xml:space="preserve"> and the </w:t>
      </w:r>
      <w:proofErr w:type="spellStart"/>
      <w:r w:rsidRPr="00D81344">
        <w:rPr>
          <w:sz w:val="4"/>
          <w:szCs w:val="4"/>
        </w:rPr>
        <w:t>colonised</w:t>
      </w:r>
      <w:proofErr w:type="spellEnd"/>
      <w:r w:rsidRPr="00D81344">
        <w:rPr>
          <w:sz w:val="4"/>
          <w:szCs w:val="4"/>
        </w:rPr>
        <w:t xml:space="preserve">/enslaved not a political exchange, but only one of subjugation and domination. Césaire’s damning definition of the phenomenon captured it many decades ago: ‘Colonialism = </w:t>
      </w:r>
      <w:proofErr w:type="spellStart"/>
      <w:r w:rsidRPr="00D81344">
        <w:rPr>
          <w:sz w:val="4"/>
          <w:szCs w:val="4"/>
        </w:rPr>
        <w:t>Thingification</w:t>
      </w:r>
      <w:proofErr w:type="spellEnd"/>
      <w:r w:rsidRPr="00D81344">
        <w:rPr>
          <w:sz w:val="4"/>
          <w:szCs w:val="4"/>
        </w:rPr>
        <w:t xml:space="preserve">’ (Césaire, 2000: 42). It is important to understand that this conversion of people into things (and instruments of production) was not done randomly, but the dividing line fell where the markers of appearances, 16 cultures and knowledges were turned into racial, pseudo-scientific and </w:t>
      </w:r>
      <w:proofErr w:type="spellStart"/>
      <w:r w:rsidRPr="00D81344">
        <w:rPr>
          <w:sz w:val="4"/>
          <w:szCs w:val="4"/>
        </w:rPr>
        <w:t>civilisational</w:t>
      </w:r>
      <w:proofErr w:type="spellEnd"/>
      <w:r w:rsidRPr="00D81344">
        <w:rPr>
          <w:sz w:val="4"/>
          <w:szCs w:val="4"/>
        </w:rPr>
        <w:t xml:space="preserve"> </w:t>
      </w:r>
      <w:proofErr w:type="gramStart"/>
      <w:r w:rsidRPr="00D81344">
        <w:rPr>
          <w:sz w:val="4"/>
          <w:szCs w:val="4"/>
        </w:rPr>
        <w:t>schisms;</w:t>
      </w:r>
      <w:proofErr w:type="gramEnd"/>
      <w:r w:rsidRPr="00D81344">
        <w:rPr>
          <w:sz w:val="4"/>
          <w:szCs w:val="4"/>
        </w:rPr>
        <w:t xml:space="preserve"> where and through which colonial power then manifested itself. This is the reason why Fanon suggested that Marxist analysis of exploitation needed to be stretched to account for this basic tenet of colonialism (Fanon, 2001: 31). It is also significant to understand that these epistemic constructs, through the action of the socio-political and structural power present in the </w:t>
      </w:r>
      <w:proofErr w:type="spellStart"/>
      <w:r w:rsidRPr="00D81344">
        <w:rPr>
          <w:sz w:val="4"/>
          <w:szCs w:val="4"/>
        </w:rPr>
        <w:t>colonised</w:t>
      </w:r>
      <w:proofErr w:type="spellEnd"/>
      <w:r w:rsidRPr="00D81344">
        <w:rPr>
          <w:sz w:val="4"/>
          <w:szCs w:val="4"/>
        </w:rPr>
        <w:t xml:space="preserve"> societies, were </w:t>
      </w:r>
      <w:proofErr w:type="spellStart"/>
      <w:r w:rsidRPr="00D81344">
        <w:rPr>
          <w:sz w:val="4"/>
          <w:szCs w:val="4"/>
        </w:rPr>
        <w:t>internalised</w:t>
      </w:r>
      <w:proofErr w:type="spellEnd"/>
      <w:r w:rsidRPr="00D81344">
        <w:rPr>
          <w:sz w:val="4"/>
          <w:szCs w:val="4"/>
        </w:rPr>
        <w:t xml:space="preserve"> by the </w:t>
      </w:r>
      <w:proofErr w:type="spellStart"/>
      <w:r w:rsidRPr="00D81344">
        <w:rPr>
          <w:sz w:val="4"/>
          <w:szCs w:val="4"/>
        </w:rPr>
        <w:t>colonised</w:t>
      </w:r>
      <w:proofErr w:type="spellEnd"/>
      <w:r w:rsidRPr="00D81344">
        <w:rPr>
          <w:sz w:val="4"/>
          <w:szCs w:val="4"/>
        </w:rPr>
        <w:t>, further blurring the boundary between the operation of these epistemic injustices. Bhargava notes how the epistemic injustice of colonialism not only included the ‘</w:t>
      </w:r>
      <w:proofErr w:type="spellStart"/>
      <w:r w:rsidRPr="00D81344">
        <w:rPr>
          <w:sz w:val="4"/>
          <w:szCs w:val="4"/>
        </w:rPr>
        <w:t>inferiorisation</w:t>
      </w:r>
      <w:proofErr w:type="spellEnd"/>
      <w:r w:rsidRPr="00D81344">
        <w:rPr>
          <w:sz w:val="4"/>
          <w:szCs w:val="4"/>
        </w:rPr>
        <w:t xml:space="preserve"> of indigenous cultures’ but also </w:t>
      </w:r>
      <w:proofErr w:type="spellStart"/>
      <w:r w:rsidRPr="00D81344">
        <w:rPr>
          <w:sz w:val="4"/>
          <w:szCs w:val="4"/>
        </w:rPr>
        <w:t>marginalised</w:t>
      </w:r>
      <w:proofErr w:type="spellEnd"/>
      <w:r w:rsidRPr="00D81344">
        <w:rPr>
          <w:sz w:val="4"/>
          <w:szCs w:val="4"/>
        </w:rPr>
        <w:t xml:space="preserve"> and transformed the epistemic frameworks of indigenous people through intentional actions and structural configurations (Bhargava, 2013: 415). Fanon, who was also a trained psychiatrist and recorded testimonies of people suffering from psychological disorders due to colonial encounters and liberation struggles, wrote about the ‘</w:t>
      </w:r>
      <w:proofErr w:type="gramStart"/>
      <w:r w:rsidRPr="00D81344">
        <w:rPr>
          <w:sz w:val="4"/>
          <w:szCs w:val="4"/>
        </w:rPr>
        <w:t>psycho-pathology</w:t>
      </w:r>
      <w:proofErr w:type="gramEnd"/>
      <w:r w:rsidRPr="00D81344">
        <w:rPr>
          <w:sz w:val="4"/>
          <w:szCs w:val="4"/>
        </w:rPr>
        <w:t xml:space="preserve">’ of the </w:t>
      </w:r>
      <w:proofErr w:type="spellStart"/>
      <w:r w:rsidRPr="00D81344">
        <w:rPr>
          <w:sz w:val="4"/>
          <w:szCs w:val="4"/>
        </w:rPr>
        <w:t>colonised</w:t>
      </w:r>
      <w:proofErr w:type="spellEnd"/>
      <w:r w:rsidRPr="00D81344">
        <w:rPr>
          <w:sz w:val="4"/>
          <w:szCs w:val="4"/>
        </w:rPr>
        <w:t xml:space="preserve"> (‘Colonial Wars and Mental Disorders’ in Fanon, 2001). With the </w:t>
      </w:r>
      <w:proofErr w:type="spellStart"/>
      <w:r w:rsidRPr="00D81344">
        <w:rPr>
          <w:sz w:val="4"/>
          <w:szCs w:val="4"/>
        </w:rPr>
        <w:t>colonised</w:t>
      </w:r>
      <w:proofErr w:type="spellEnd"/>
      <w:r w:rsidRPr="00D81344">
        <w:rPr>
          <w:sz w:val="4"/>
          <w:szCs w:val="4"/>
        </w:rPr>
        <w:t xml:space="preserve"> envisioning themselves as part of the European </w:t>
      </w:r>
      <w:proofErr w:type="spellStart"/>
      <w:r w:rsidRPr="00D81344">
        <w:rPr>
          <w:sz w:val="4"/>
          <w:szCs w:val="4"/>
        </w:rPr>
        <w:t>civilisation</w:t>
      </w:r>
      <w:proofErr w:type="spellEnd"/>
      <w:r w:rsidRPr="00D81344">
        <w:rPr>
          <w:sz w:val="4"/>
          <w:szCs w:val="4"/>
        </w:rPr>
        <w:t xml:space="preserve"> yet always excluded from it – unable to step out of their identity which became synonymous with barbarity and wretchedness – the </w:t>
      </w:r>
      <w:proofErr w:type="spellStart"/>
      <w:r w:rsidRPr="00D81344">
        <w:rPr>
          <w:sz w:val="4"/>
          <w:szCs w:val="4"/>
        </w:rPr>
        <w:t>colonised</w:t>
      </w:r>
      <w:proofErr w:type="spellEnd"/>
      <w:r w:rsidRPr="00D81344">
        <w:rPr>
          <w:sz w:val="4"/>
          <w:szCs w:val="4"/>
        </w:rPr>
        <w:t xml:space="preserve"> subject is split within himself (Fanon, 2021: 167-170). Du Bois had termed this the ‘double consciousness’ of the </w:t>
      </w:r>
      <w:proofErr w:type="spellStart"/>
      <w:r w:rsidRPr="00D81344">
        <w:rPr>
          <w:sz w:val="4"/>
          <w:szCs w:val="4"/>
        </w:rPr>
        <w:t>colonised</w:t>
      </w:r>
      <w:proofErr w:type="spellEnd"/>
      <w:r w:rsidRPr="00D81344">
        <w:rPr>
          <w:sz w:val="4"/>
          <w:szCs w:val="4"/>
        </w:rPr>
        <w:t xml:space="preserve">, where he always looks at himself from the gaze of the </w:t>
      </w:r>
      <w:proofErr w:type="spellStart"/>
      <w:r w:rsidRPr="00D81344">
        <w:rPr>
          <w:sz w:val="4"/>
          <w:szCs w:val="4"/>
        </w:rPr>
        <w:t>coloniser</w:t>
      </w:r>
      <w:proofErr w:type="spellEnd"/>
      <w:r w:rsidRPr="00D81344">
        <w:rPr>
          <w:sz w:val="4"/>
          <w:szCs w:val="4"/>
        </w:rPr>
        <w:t xml:space="preserve">, unable to become the master yet never quite able to escape the epistemic constructs around his enslavement (Hinchey, 2018: 9). With epistemic positions created as such, the mercantile and corporate politics of colonialism became that much easier to manage. A rejection of political, social and cultural being of the </w:t>
      </w:r>
      <w:proofErr w:type="spellStart"/>
      <w:r w:rsidRPr="00D81344">
        <w:rPr>
          <w:sz w:val="4"/>
          <w:szCs w:val="4"/>
        </w:rPr>
        <w:t>colonised</w:t>
      </w:r>
      <w:proofErr w:type="spellEnd"/>
      <w:r w:rsidRPr="00D81344">
        <w:rPr>
          <w:sz w:val="4"/>
          <w:szCs w:val="4"/>
        </w:rPr>
        <w:t xml:space="preserve"> made it possible and easier to turn him into an ‘instrument of production’ as a </w:t>
      </w:r>
      <w:proofErr w:type="spellStart"/>
      <w:r w:rsidRPr="00D81344">
        <w:rPr>
          <w:sz w:val="4"/>
          <w:szCs w:val="4"/>
        </w:rPr>
        <w:t>labourer</w:t>
      </w:r>
      <w:proofErr w:type="spellEnd"/>
      <w:r w:rsidRPr="00D81344">
        <w:rPr>
          <w:sz w:val="4"/>
          <w:szCs w:val="4"/>
        </w:rPr>
        <w:t xml:space="preserve">, a plantation worker or a peasant, or even enslave him as a commodity. ‘Between the </w:t>
      </w:r>
      <w:proofErr w:type="spellStart"/>
      <w:r w:rsidRPr="00D81344">
        <w:rPr>
          <w:sz w:val="4"/>
          <w:szCs w:val="4"/>
        </w:rPr>
        <w:t>coloniser</w:t>
      </w:r>
      <w:proofErr w:type="spellEnd"/>
      <w:r w:rsidRPr="00D81344">
        <w:rPr>
          <w:sz w:val="4"/>
          <w:szCs w:val="4"/>
        </w:rPr>
        <w:t xml:space="preserve"> and the </w:t>
      </w:r>
      <w:proofErr w:type="spellStart"/>
      <w:r w:rsidRPr="00D81344">
        <w:rPr>
          <w:sz w:val="4"/>
          <w:szCs w:val="4"/>
        </w:rPr>
        <w:t>colonised</w:t>
      </w:r>
      <w:proofErr w:type="spellEnd"/>
      <w:r w:rsidRPr="00D81344">
        <w:rPr>
          <w:sz w:val="4"/>
          <w:szCs w:val="4"/>
        </w:rPr>
        <w:t xml:space="preserve">’, Césaire noted, ‘there is room only for forced </w:t>
      </w:r>
      <w:proofErr w:type="spellStart"/>
      <w:r w:rsidRPr="00D81344">
        <w:rPr>
          <w:sz w:val="4"/>
          <w:szCs w:val="4"/>
        </w:rPr>
        <w:t>labour</w:t>
      </w:r>
      <w:proofErr w:type="spellEnd"/>
      <w:r w:rsidRPr="00D81344">
        <w:rPr>
          <w:sz w:val="4"/>
          <w:szCs w:val="4"/>
        </w:rPr>
        <w:t xml:space="preserve">, intimidation, pressure, the police, taxation, theft, rape, compulsory crops, contempt, mistrust, arrogance, self-complacency, swinishness, brainless elites, degraded masses’ (Césaire, 2000: 42). </w:t>
      </w:r>
      <w:proofErr w:type="spellStart"/>
      <w:r w:rsidRPr="00D81344">
        <w:rPr>
          <w:sz w:val="4"/>
          <w:szCs w:val="4"/>
        </w:rPr>
        <w:t>Colonised</w:t>
      </w:r>
      <w:proofErr w:type="spellEnd"/>
      <w:r w:rsidRPr="00D81344">
        <w:rPr>
          <w:sz w:val="4"/>
          <w:szCs w:val="4"/>
        </w:rPr>
        <w:t xml:space="preserve"> were only included in the fold as instruments of production or as slaves and servants – as things. There was no political or societal existence for them outside of this relation of injustice. Their life began in a situation of ‘hermeneutical death’ and fixity (Medina, 2017: 50; Fanon, 2021: 95). Even if all other wrongs of colonialism are momentarily ignored, this denial of the humanity and conversion of the colonial subject into an object would </w:t>
      </w:r>
      <w:proofErr w:type="gramStart"/>
      <w:r w:rsidRPr="00D81344">
        <w:rPr>
          <w:sz w:val="4"/>
          <w:szCs w:val="4"/>
        </w:rPr>
        <w:t>still remain</w:t>
      </w:r>
      <w:proofErr w:type="gramEnd"/>
      <w:r w:rsidRPr="00D81344">
        <w:rPr>
          <w:sz w:val="4"/>
          <w:szCs w:val="4"/>
        </w:rPr>
        <w:t xml:space="preserve"> the gravest injustice of colonialism. The </w:t>
      </w:r>
      <w:proofErr w:type="spellStart"/>
      <w:r w:rsidRPr="00D81344">
        <w:rPr>
          <w:sz w:val="4"/>
          <w:szCs w:val="4"/>
        </w:rPr>
        <w:t>colonised</w:t>
      </w:r>
      <w:proofErr w:type="spellEnd"/>
      <w:r w:rsidRPr="00D81344">
        <w:rPr>
          <w:sz w:val="4"/>
          <w:szCs w:val="4"/>
        </w:rPr>
        <w:t xml:space="preserve"> and the enslaved had no independent reality or ‘ontological resistance’ in the eyes of the </w:t>
      </w:r>
      <w:proofErr w:type="spellStart"/>
      <w:r w:rsidRPr="00D81344">
        <w:rPr>
          <w:sz w:val="4"/>
          <w:szCs w:val="4"/>
        </w:rPr>
        <w:t>coloniser</w:t>
      </w:r>
      <w:proofErr w:type="spellEnd"/>
      <w:r w:rsidRPr="00D81344">
        <w:rPr>
          <w:sz w:val="4"/>
          <w:szCs w:val="4"/>
        </w:rPr>
        <w:t xml:space="preserve">, for they only existed in relation to the </w:t>
      </w:r>
      <w:proofErr w:type="spellStart"/>
      <w:r w:rsidRPr="00D81344">
        <w:rPr>
          <w:sz w:val="4"/>
          <w:szCs w:val="4"/>
        </w:rPr>
        <w:t>coloniser</w:t>
      </w:r>
      <w:proofErr w:type="spellEnd"/>
      <w:r w:rsidRPr="00D81344">
        <w:rPr>
          <w:sz w:val="4"/>
          <w:szCs w:val="4"/>
        </w:rPr>
        <w:t xml:space="preserve"> (Fanon, 2021: 90). The various scholars mentioned above have approached the problem of colonialism through the diversity of their opinions and scholarly traditions. The discussion has not sought to simplify or </w:t>
      </w:r>
      <w:proofErr w:type="spellStart"/>
      <w:r w:rsidRPr="00D81344">
        <w:rPr>
          <w:sz w:val="4"/>
          <w:szCs w:val="4"/>
        </w:rPr>
        <w:t>homogenise</w:t>
      </w:r>
      <w:proofErr w:type="spellEnd"/>
      <w:r w:rsidRPr="00D81344">
        <w:rPr>
          <w:sz w:val="4"/>
          <w:szCs w:val="4"/>
        </w:rPr>
        <w:t xml:space="preserve"> their arguments, but highlight that one common thread, amongst others, that runs through these is the insight about epistemic wrong and the violence that it manifests. The epistemic wrong of colonialism lies in the denial of equal claim to humanity and equal claim to produce knowledge, decide on political self-rule, among its other variations. This epistemic wrong had a territorial manifestation (in the usurpation of foreign territories as terra nullius), political manifestation (coercive establishment of political communities, disenfranchisement and systems of unequal citizenship), cultural manifestation (racial hierarchies and a rejection of equal claim to knowledge), legal manifestation (using legality and legitimacy for disenfranchisement and refusal of equal rights) and a manifestation </w:t>
      </w:r>
      <w:proofErr w:type="gramStart"/>
      <w:r w:rsidRPr="00D81344">
        <w:rPr>
          <w:sz w:val="4"/>
          <w:szCs w:val="4"/>
        </w:rPr>
        <w:t>with regard to</w:t>
      </w:r>
      <w:proofErr w:type="gramEnd"/>
      <w:r w:rsidRPr="00D81344">
        <w:rPr>
          <w:sz w:val="4"/>
          <w:szCs w:val="4"/>
        </w:rPr>
        <w:t xml:space="preserve"> human dignity. This was neither incidental nor peripheral to the colonial enterprise but emerged prior to and fed the colonial project and, 17 therefore, it is important to </w:t>
      </w:r>
      <w:proofErr w:type="spellStart"/>
      <w:r w:rsidRPr="00D81344">
        <w:rPr>
          <w:sz w:val="4"/>
          <w:szCs w:val="4"/>
        </w:rPr>
        <w:t>recognise</w:t>
      </w:r>
      <w:proofErr w:type="spellEnd"/>
      <w:r w:rsidRPr="00D81344">
        <w:rPr>
          <w:sz w:val="4"/>
          <w:szCs w:val="4"/>
        </w:rPr>
        <w:t xml:space="preserve"> how this epistemic injustice rendered colonialism into a distinct political system. Concluding Remarks This paper took equal human dignity as its starting point. Equality and equity acknowledge differences between individuals and do not require sameness, but they also demand a recognition of basic and inherent human dignity and worth for everyone, which are violated by </w:t>
      </w:r>
      <w:proofErr w:type="spellStart"/>
      <w:r w:rsidRPr="00D81344">
        <w:rPr>
          <w:sz w:val="4"/>
          <w:szCs w:val="4"/>
        </w:rPr>
        <w:t>racialised</w:t>
      </w:r>
      <w:proofErr w:type="spellEnd"/>
      <w:r w:rsidRPr="00D81344">
        <w:rPr>
          <w:sz w:val="4"/>
          <w:szCs w:val="4"/>
        </w:rPr>
        <w:t xml:space="preserve"> hierarchies, monocultures of knowledge, and any claims of inherent group superiority. A difference of opinion in this regard cannot simply be resolved by an academic treatise on the subject and is more suited to public discourses and political struggles which this article would not be able to do justice to. Taking this equality as a given, there are three main things that the paper has discussed. First, it highlighted the need to search for colonialism’s distinct wrong, suggesting that this is an important step for bolstering the conceptual foundations of the field as well as furthering the possibilities of redress from this historical injustice. Second, it argued that territorial usurpation and political disenfranchisement were grave colonial wrongdoings but are not its distinctive injustices, due to the heterogeneity of colonialism as well as the centrality of violence within the colonial project. Finally, the paper discussed how colonialism was at its core an epistemically unjust system, which violated the knowledge and meaning-making practices of the </w:t>
      </w:r>
      <w:proofErr w:type="spellStart"/>
      <w:r w:rsidRPr="00D81344">
        <w:rPr>
          <w:sz w:val="4"/>
          <w:szCs w:val="4"/>
        </w:rPr>
        <w:t>colonised</w:t>
      </w:r>
      <w:proofErr w:type="spellEnd"/>
      <w:r w:rsidRPr="00D81344">
        <w:rPr>
          <w:sz w:val="4"/>
          <w:szCs w:val="4"/>
        </w:rPr>
        <w:t xml:space="preserve"> and undermined any possibility of communication, political existence and equality for the </w:t>
      </w:r>
      <w:proofErr w:type="spellStart"/>
      <w:r w:rsidRPr="00D81344">
        <w:rPr>
          <w:sz w:val="4"/>
          <w:szCs w:val="4"/>
        </w:rPr>
        <w:t>colonised</w:t>
      </w:r>
      <w:proofErr w:type="spellEnd"/>
      <w:r w:rsidRPr="00D81344">
        <w:rPr>
          <w:sz w:val="4"/>
          <w:szCs w:val="4"/>
        </w:rPr>
        <w:t xml:space="preserve"> and the enslaved.</w:t>
      </w:r>
    </w:p>
    <w:p w14:paraId="0A4AB102" w14:textId="77777777" w:rsidR="00CE0B6A" w:rsidRPr="00D81344" w:rsidRDefault="00CE0B6A" w:rsidP="00CE0B6A">
      <w:r w:rsidRPr="00D81344">
        <w:t>[SHRUNK TEXT---NONE REMOVED]</w:t>
      </w:r>
    </w:p>
    <w:p w14:paraId="6E75469B" w14:textId="77777777" w:rsidR="00CE0B6A" w:rsidRPr="00D81344" w:rsidRDefault="00CE0B6A" w:rsidP="00CE0B6A">
      <w:pPr>
        <w:rPr>
          <w:sz w:val="16"/>
        </w:rPr>
      </w:pPr>
      <w:r w:rsidRPr="00D81344">
        <w:rPr>
          <w:sz w:val="16"/>
        </w:rPr>
        <w:t xml:space="preserve">At the end of this paper, it is important to dwell for a moment on what this means for the field of law and colonialism at large, and for the various calls for </w:t>
      </w:r>
      <w:proofErr w:type="spellStart"/>
      <w:r w:rsidRPr="00D81344">
        <w:rPr>
          <w:sz w:val="16"/>
        </w:rPr>
        <w:t>decolonisation</w:t>
      </w:r>
      <w:proofErr w:type="spellEnd"/>
      <w:r w:rsidRPr="00D81344">
        <w:rPr>
          <w:sz w:val="16"/>
        </w:rPr>
        <w:t xml:space="preserve">. The way in which most national liberation movements were framed and how wider postcolonial politics panned </w:t>
      </w:r>
      <w:r w:rsidRPr="00D81344">
        <w:rPr>
          <w:sz w:val="16"/>
        </w:rPr>
        <w:lastRenderedPageBreak/>
        <w:t xml:space="preserve">out has shaped our understanding of how we perceive colonialism. Political agency and self-determination are </w:t>
      </w:r>
      <w:proofErr w:type="spellStart"/>
      <w:r w:rsidRPr="00D81344">
        <w:rPr>
          <w:sz w:val="16"/>
        </w:rPr>
        <w:t>recognised</w:t>
      </w:r>
      <w:proofErr w:type="spellEnd"/>
      <w:r w:rsidRPr="00D81344">
        <w:rPr>
          <w:sz w:val="16"/>
        </w:rPr>
        <w:t xml:space="preserve"> as central to </w:t>
      </w:r>
      <w:proofErr w:type="spellStart"/>
      <w:r w:rsidRPr="00D81344">
        <w:rPr>
          <w:sz w:val="16"/>
        </w:rPr>
        <w:t>decolonisation</w:t>
      </w:r>
      <w:proofErr w:type="spellEnd"/>
      <w:r w:rsidRPr="00D81344">
        <w:rPr>
          <w:sz w:val="16"/>
        </w:rPr>
        <w:t xml:space="preserve"> mainly because they are more easily translatable and understandable within the discourses at the </w:t>
      </w:r>
      <w:proofErr w:type="gramStart"/>
      <w:r w:rsidRPr="00D81344">
        <w:rPr>
          <w:sz w:val="16"/>
        </w:rPr>
        <w:t>metropoles, and</w:t>
      </w:r>
      <w:proofErr w:type="gramEnd"/>
      <w:r w:rsidRPr="00D81344">
        <w:rPr>
          <w:sz w:val="16"/>
        </w:rPr>
        <w:t xml:space="preserve"> fit our legal-political frames. A diminished understanding of the epistemic logic of colonialism is an indictment of the deficiencies of our conventional theoretical framings and political languages. A turn to </w:t>
      </w:r>
      <w:proofErr w:type="spellStart"/>
      <w:r w:rsidRPr="00D81344">
        <w:rPr>
          <w:sz w:val="16"/>
        </w:rPr>
        <w:t>decolonisation</w:t>
      </w:r>
      <w:proofErr w:type="spellEnd"/>
      <w:r w:rsidRPr="00D81344">
        <w:rPr>
          <w:sz w:val="16"/>
        </w:rPr>
        <w:t xml:space="preserve"> could only be achieved if </w:t>
      </w:r>
      <w:proofErr w:type="spellStart"/>
      <w:r w:rsidRPr="00D81344">
        <w:rPr>
          <w:sz w:val="16"/>
        </w:rPr>
        <w:t>colonisation</w:t>
      </w:r>
      <w:proofErr w:type="spellEnd"/>
      <w:r w:rsidRPr="00D81344">
        <w:rPr>
          <w:sz w:val="16"/>
        </w:rPr>
        <w:t xml:space="preserve"> itself was understood and challenged as being more than the sum of its various manifestations.</w:t>
      </w:r>
    </w:p>
    <w:p w14:paraId="2422A0F2" w14:textId="77777777" w:rsidR="00CE0B6A" w:rsidRPr="00D81344" w:rsidRDefault="00CE0B6A" w:rsidP="00CE0B6A">
      <w:pPr>
        <w:rPr>
          <w:sz w:val="16"/>
        </w:rPr>
      </w:pPr>
      <w:r w:rsidRPr="00D81344">
        <w:rPr>
          <w:rStyle w:val="Emphasis"/>
        </w:rPr>
        <w:t>Reparations</w:t>
      </w:r>
      <w:r w:rsidRPr="00D81344">
        <w:rPr>
          <w:sz w:val="16"/>
        </w:rPr>
        <w:t xml:space="preserve"> and corrections for colonial wrongdoing focusing primarily on monetary compensation or even return of land </w:t>
      </w:r>
      <w:r w:rsidRPr="00D81344">
        <w:rPr>
          <w:rStyle w:val="StyleUnderline"/>
        </w:rPr>
        <w:t>will never be sufficient</w:t>
      </w:r>
      <w:r w:rsidRPr="00D81344">
        <w:rPr>
          <w:sz w:val="16"/>
        </w:rPr>
        <w:t xml:space="preserve">. They are important avenues to redress some harms of </w:t>
      </w:r>
      <w:proofErr w:type="gramStart"/>
      <w:r w:rsidRPr="00D81344">
        <w:rPr>
          <w:sz w:val="16"/>
        </w:rPr>
        <w:t>colonialism, but</w:t>
      </w:r>
      <w:proofErr w:type="gramEnd"/>
      <w:r w:rsidRPr="00D81344">
        <w:rPr>
          <w:sz w:val="16"/>
        </w:rPr>
        <w:t xml:space="preserve"> could not be the end goal of </w:t>
      </w:r>
      <w:proofErr w:type="spellStart"/>
      <w:r w:rsidRPr="00D81344">
        <w:rPr>
          <w:sz w:val="16"/>
        </w:rPr>
        <w:t>decolonisation</w:t>
      </w:r>
      <w:proofErr w:type="spellEnd"/>
      <w:r w:rsidRPr="00D81344">
        <w:rPr>
          <w:sz w:val="16"/>
        </w:rPr>
        <w:t xml:space="preserve">. Similarly, </w:t>
      </w:r>
      <w:r w:rsidRPr="00D81344">
        <w:rPr>
          <w:rStyle w:val="StyleUnderline"/>
        </w:rPr>
        <w:t>enfranchisement</w:t>
      </w:r>
      <w:r w:rsidRPr="00D81344">
        <w:rPr>
          <w:sz w:val="16"/>
        </w:rPr>
        <w:t xml:space="preserve">, inclusion in voting and representation are significant measures, but </w:t>
      </w:r>
      <w:r w:rsidRPr="00D81344">
        <w:rPr>
          <w:rStyle w:val="StyleUnderline"/>
        </w:rPr>
        <w:t xml:space="preserve">cannot substitute the need for socio-political systems that could </w:t>
      </w:r>
      <w:r w:rsidRPr="00D81344">
        <w:rPr>
          <w:rStyle w:val="Emphasis"/>
        </w:rPr>
        <w:t>dismantle</w:t>
      </w:r>
      <w:r w:rsidRPr="00D81344">
        <w:rPr>
          <w:rStyle w:val="StyleUnderline"/>
        </w:rPr>
        <w:t xml:space="preserve"> the foundations of racial, sociocultural </w:t>
      </w:r>
      <w:r w:rsidRPr="00D81344">
        <w:rPr>
          <w:rStyle w:val="Emphasis"/>
        </w:rPr>
        <w:t>and epistemic injustices</w:t>
      </w:r>
      <w:r w:rsidRPr="00D81344">
        <w:rPr>
          <w:sz w:val="16"/>
        </w:rPr>
        <w:t xml:space="preserve">. This means that dealing with racism, xenophobia, institutional or societal discrimination, and discourses that perpetuate human inequality at local and global scales, are not just important in and of themselves but are also key facets for corrective justice. If colonialism was epistemically unjust, </w:t>
      </w:r>
      <w:proofErr w:type="spellStart"/>
      <w:r w:rsidRPr="00D81344">
        <w:rPr>
          <w:sz w:val="16"/>
        </w:rPr>
        <w:t>decolonisation</w:t>
      </w:r>
      <w:proofErr w:type="spellEnd"/>
      <w:r w:rsidRPr="00D81344">
        <w:rPr>
          <w:sz w:val="16"/>
        </w:rPr>
        <w:t xml:space="preserve"> </w:t>
      </w:r>
      <w:proofErr w:type="gramStart"/>
      <w:r w:rsidRPr="00D81344">
        <w:rPr>
          <w:sz w:val="16"/>
        </w:rPr>
        <w:t>has to</w:t>
      </w:r>
      <w:proofErr w:type="gramEnd"/>
      <w:r w:rsidRPr="00D81344">
        <w:rPr>
          <w:sz w:val="16"/>
        </w:rPr>
        <w:t xml:space="preserve"> be more than inclusion, diversity, and restitution. Tokenistic presence of southern voices within the very frames that shaped and benefited from colonialism can only further the logic – the ‘</w:t>
      </w:r>
      <w:proofErr w:type="spellStart"/>
      <w:r w:rsidRPr="00D81344">
        <w:rPr>
          <w:sz w:val="16"/>
        </w:rPr>
        <w:t>scientificity</w:t>
      </w:r>
      <w:proofErr w:type="spellEnd"/>
      <w:r w:rsidRPr="00D81344">
        <w:rPr>
          <w:sz w:val="16"/>
        </w:rPr>
        <w:t xml:space="preserve">’ – of the episteme that undermined the truth value and credibility of southern epistemologies. </w:t>
      </w:r>
      <w:r w:rsidRPr="00D81344">
        <w:rPr>
          <w:rStyle w:val="StyleUnderline"/>
        </w:rPr>
        <w:t>Epistemic justice requires</w:t>
      </w:r>
      <w:r w:rsidRPr="00D81344">
        <w:rPr>
          <w:sz w:val="16"/>
        </w:rPr>
        <w:t xml:space="preserve">, 18 at the very minimum, </w:t>
      </w:r>
      <w:r w:rsidRPr="00D81344">
        <w:rPr>
          <w:rStyle w:val="StyleUnderline"/>
        </w:rPr>
        <w:t>a new set of</w:t>
      </w:r>
      <w:r w:rsidRPr="00D81344">
        <w:rPr>
          <w:sz w:val="16"/>
        </w:rPr>
        <w:t xml:space="preserve"> significant </w:t>
      </w:r>
      <w:r w:rsidRPr="00D81344">
        <w:rPr>
          <w:rStyle w:val="Emphasis"/>
        </w:rPr>
        <w:t>questions asked</w:t>
      </w:r>
      <w:r w:rsidRPr="00D81344">
        <w:rPr>
          <w:sz w:val="16"/>
        </w:rPr>
        <w:t xml:space="preserve"> </w:t>
      </w:r>
      <w:r w:rsidRPr="00D81344">
        <w:rPr>
          <w:rStyle w:val="StyleUnderline"/>
        </w:rPr>
        <w:t xml:space="preserve">from the various vantage points of the </w:t>
      </w:r>
      <w:proofErr w:type="spellStart"/>
      <w:r w:rsidRPr="00D81344">
        <w:rPr>
          <w:rStyle w:val="StyleUnderline"/>
        </w:rPr>
        <w:t>colonised</w:t>
      </w:r>
      <w:proofErr w:type="spellEnd"/>
      <w:r w:rsidRPr="00D81344">
        <w:rPr>
          <w:rStyle w:val="StyleUnderline"/>
        </w:rPr>
        <w:t xml:space="preserve">, the enslaved and the dispossessed; it requires questions, the answers to which </w:t>
      </w:r>
      <w:r w:rsidRPr="00D81344">
        <w:rPr>
          <w:rStyle w:val="Emphasis"/>
        </w:rPr>
        <w:t>are yet to be thought</w:t>
      </w:r>
      <w:r w:rsidRPr="00D81344">
        <w:rPr>
          <w:rStyle w:val="StyleUnderline"/>
        </w:rPr>
        <w:t>.</w:t>
      </w:r>
    </w:p>
    <w:p w14:paraId="5F852852" w14:textId="77777777" w:rsidR="00CE0B6A" w:rsidRPr="00D81344" w:rsidRDefault="00CE0B6A" w:rsidP="00CE0B6A"/>
    <w:p w14:paraId="1268CBC7" w14:textId="77777777" w:rsidR="00CE0B6A" w:rsidRPr="00D81344" w:rsidRDefault="00CE0B6A" w:rsidP="00CE0B6A">
      <w:pPr>
        <w:pStyle w:val="Heading3"/>
        <w:rPr>
          <w:rFonts w:cs="Calibri"/>
        </w:rPr>
      </w:pPr>
    </w:p>
    <w:p w14:paraId="595E39AE" w14:textId="77777777" w:rsidR="00CE0B6A" w:rsidRPr="00D81344" w:rsidRDefault="00CE0B6A" w:rsidP="00CE0B6A">
      <w:pPr>
        <w:pStyle w:val="Heading3"/>
        <w:rPr>
          <w:rFonts w:cs="Calibri"/>
        </w:rPr>
      </w:pPr>
      <w:r w:rsidRPr="00D81344">
        <w:rPr>
          <w:rFonts w:cs="Calibri"/>
        </w:rPr>
        <w:lastRenderedPageBreak/>
        <w:t>Security---Alternative---Solvency</w:t>
      </w:r>
    </w:p>
    <w:p w14:paraId="0ED79E62" w14:textId="77777777" w:rsidR="00CE0B6A" w:rsidRDefault="00CE0B6A" w:rsidP="00CE0B6A">
      <w:pPr>
        <w:pStyle w:val="Heading4"/>
        <w:rPr>
          <w:rFonts w:cs="Calibri"/>
        </w:rPr>
      </w:pPr>
      <w:r w:rsidRPr="00D81344">
        <w:rPr>
          <w:rFonts w:cs="Calibri"/>
        </w:rPr>
        <w:t xml:space="preserve">The alternative is to reject the AFF’s security dogma in favor of </w:t>
      </w:r>
      <w:r w:rsidRPr="00D81344">
        <w:rPr>
          <w:rFonts w:cs="Calibri"/>
          <w:u w:val="single"/>
        </w:rPr>
        <w:t>critical theory</w:t>
      </w:r>
      <w:r w:rsidRPr="00D81344">
        <w:rPr>
          <w:rFonts w:cs="Calibri"/>
        </w:rPr>
        <w:t xml:space="preserve">. That solves the </w:t>
      </w:r>
      <w:proofErr w:type="spellStart"/>
      <w:r w:rsidRPr="00D81344">
        <w:rPr>
          <w:rFonts w:cs="Calibri"/>
        </w:rPr>
        <w:t>aff</w:t>
      </w:r>
      <w:proofErr w:type="spellEnd"/>
      <w:r w:rsidRPr="00D81344">
        <w:rPr>
          <w:rFonts w:cs="Calibri"/>
        </w:rPr>
        <w:t xml:space="preserve">---it draws constitutive pathways between our understanding of institutions and patterns for solvency. </w:t>
      </w:r>
    </w:p>
    <w:p w14:paraId="00A06ABA" w14:textId="01D31387" w:rsidR="00D77846" w:rsidRPr="00D77846" w:rsidRDefault="00D77846" w:rsidP="00D77846">
      <w:pPr>
        <w:rPr>
          <w:b/>
          <w:bCs/>
          <w:sz w:val="26"/>
        </w:rPr>
      </w:pPr>
      <w:r w:rsidRPr="00663633">
        <w:rPr>
          <w:rStyle w:val="Style13ptBold"/>
        </w:rPr>
        <w:t xml:space="preserve">Dunne, Professor of International Relations at the University of Queensland, 24. </w:t>
      </w:r>
    </w:p>
    <w:p w14:paraId="00E3C4BC" w14:textId="77777777" w:rsidR="00CE0B6A" w:rsidRPr="00D77846" w:rsidRDefault="00CE0B6A" w:rsidP="00D77846">
      <w:r w:rsidRPr="00D77846">
        <w:t>Tim Dunne 24. Professor of International Relations and Director of Research of the Asia-</w:t>
      </w:r>
      <w:proofErr w:type="spellStart"/>
      <w:r w:rsidRPr="00D77846">
        <w:t>Pacifi</w:t>
      </w:r>
      <w:proofErr w:type="spellEnd"/>
      <w:r w:rsidRPr="00D77846">
        <w:t xml:space="preserve"> c Centre for the Responsibility to Protect at the University of Queensland. He is an editor of the European Journal of International Relations and has written and edited nine books, including Worlds in Collision: Terror and the Future of Global Order (co-edited with Ken Booth, 2002) and Foreign Policy: Theories, Actors, Issues (co-edited with Steve Smith and Amelia </w:t>
      </w:r>
      <w:proofErr w:type="spellStart"/>
      <w:r w:rsidRPr="00D77846">
        <w:t>Hadfi</w:t>
      </w:r>
      <w:proofErr w:type="spellEnd"/>
      <w:r w:rsidRPr="00D77846">
        <w:t xml:space="preserve"> eld, 2008). Milja Kurki, and Steve Smith. International relations theories: Discipline and diversity. Oxford University Press, 2024 is the most recent version of the book.  HDCSW-Packet</w:t>
      </w:r>
    </w:p>
    <w:p w14:paraId="3CFF1D70" w14:textId="77777777" w:rsidR="00CE0B6A" w:rsidRPr="00D81344" w:rsidRDefault="00CE0B6A" w:rsidP="00CE0B6A">
      <w:pPr>
        <w:rPr>
          <w:rStyle w:val="StyleUnderline"/>
        </w:rPr>
      </w:pPr>
      <w:r w:rsidRPr="00D81344">
        <w:rPr>
          <w:rStyle w:val="StyleUnderline"/>
        </w:rPr>
        <w:t xml:space="preserve">Critical theory </w:t>
      </w:r>
      <w:r w:rsidRPr="00D81344">
        <w:rPr>
          <w:sz w:val="16"/>
        </w:rPr>
        <w:t xml:space="preserve">remains relevant in </w:t>
      </w:r>
      <w:proofErr w:type="gramStart"/>
      <w:r w:rsidRPr="00D81344">
        <w:rPr>
          <w:sz w:val="16"/>
        </w:rPr>
        <w:t>a number of</w:t>
      </w:r>
      <w:proofErr w:type="gramEnd"/>
      <w:r w:rsidRPr="00D81344">
        <w:rPr>
          <w:sz w:val="16"/>
        </w:rPr>
        <w:t xml:space="preserve"> ways. Not only does it </w:t>
      </w:r>
      <w:r w:rsidRPr="00D81344">
        <w:rPr>
          <w:rStyle w:val="StyleUnderline"/>
        </w:rPr>
        <w:t>provide</w:t>
      </w:r>
      <w:r w:rsidRPr="00D81344">
        <w:rPr>
          <w:sz w:val="16"/>
        </w:rPr>
        <w:t xml:space="preserve"> us with the </w:t>
      </w:r>
      <w:r w:rsidRPr="00D81344">
        <w:rPr>
          <w:rStyle w:val="Emphasis"/>
        </w:rPr>
        <w:t>insights</w:t>
      </w:r>
      <w:r w:rsidRPr="00D81344">
        <w:rPr>
          <w:rStyle w:val="StyleUnderline"/>
        </w:rPr>
        <w:t xml:space="preserve"> to critique the </w:t>
      </w:r>
      <w:r w:rsidRPr="00D81344">
        <w:rPr>
          <w:rStyle w:val="Emphasis"/>
        </w:rPr>
        <w:t>limitations of positivist approaches</w:t>
      </w:r>
      <w:r w:rsidRPr="00D81344">
        <w:rPr>
          <w:sz w:val="16"/>
        </w:rPr>
        <w:t xml:space="preserve">, but it also </w:t>
      </w:r>
      <w:r w:rsidRPr="00D81344">
        <w:rPr>
          <w:rStyle w:val="StyleUnderline"/>
        </w:rPr>
        <w:t xml:space="preserve">offers potentially </w:t>
      </w:r>
      <w:r w:rsidRPr="00D81344">
        <w:rPr>
          <w:rStyle w:val="Emphasis"/>
        </w:rPr>
        <w:t>practical ways</w:t>
      </w:r>
      <w:r w:rsidRPr="00D81344">
        <w:rPr>
          <w:rStyle w:val="StyleUnderline"/>
        </w:rPr>
        <w:t xml:space="preserve"> of working from critical international theory to a critical theory of international relations</w:t>
      </w:r>
      <w:r w:rsidRPr="00D81344">
        <w:rPr>
          <w:sz w:val="16"/>
        </w:rPr>
        <w:t xml:space="preserve">. Perhaps more than any other theorist, Habermas continues </w:t>
      </w:r>
      <w:r w:rsidRPr="00D81344">
        <w:rPr>
          <w:rStyle w:val="StyleUnderline"/>
        </w:rPr>
        <w:t xml:space="preserve">to inspire critical international theorists to develop the causal and constitutive pathways for understanding the shifting dynamics of </w:t>
      </w:r>
      <w:r w:rsidRPr="00D81344">
        <w:rPr>
          <w:rStyle w:val="Emphasis"/>
        </w:rPr>
        <w:t>international institutions</w:t>
      </w:r>
      <w:r w:rsidRPr="00D81344">
        <w:rPr>
          <w:rStyle w:val="StyleUnderline"/>
        </w:rPr>
        <w:t xml:space="preserve">, including </w:t>
      </w:r>
      <w:r w:rsidRPr="00D81344">
        <w:rPr>
          <w:rStyle w:val="Emphasis"/>
        </w:rPr>
        <w:t>international law,</w:t>
      </w:r>
      <w:r w:rsidRPr="00D81344">
        <w:rPr>
          <w:rStyle w:val="StyleUnderline"/>
        </w:rPr>
        <w:t xml:space="preserve"> </w:t>
      </w:r>
      <w:r w:rsidRPr="00D81344">
        <w:rPr>
          <w:rStyle w:val="Emphasis"/>
        </w:rPr>
        <w:t>diplomacy</w:t>
      </w:r>
      <w:r w:rsidRPr="00D81344">
        <w:rPr>
          <w:rStyle w:val="StyleUnderline"/>
        </w:rPr>
        <w:t xml:space="preserve">, and </w:t>
      </w:r>
      <w:r w:rsidRPr="00D81344">
        <w:rPr>
          <w:rStyle w:val="Emphasis"/>
        </w:rPr>
        <w:t>war</w:t>
      </w:r>
      <w:r w:rsidRPr="00D81344">
        <w:rPr>
          <w:rStyle w:val="StyleUnderline"/>
        </w:rPr>
        <w:t>.</w:t>
      </w:r>
      <w:r w:rsidRPr="00D81344">
        <w:rPr>
          <w:sz w:val="16"/>
        </w:rPr>
        <w:t xml:space="preserve"> But overextending critical theory in a policy and practical direction, as we saw, can also pose the challenge of sustaining critical theory’s power of critique. If, for instance, we address its role </w:t>
      </w:r>
      <w:r w:rsidRPr="00D81344">
        <w:rPr>
          <w:rStyle w:val="StyleUnderline"/>
        </w:rPr>
        <w:t>in the environmental movement</w:t>
      </w:r>
      <w:r w:rsidRPr="00D81344">
        <w:rPr>
          <w:sz w:val="16"/>
        </w:rPr>
        <w:t xml:space="preserve">, we might say that scientific rationality also contains a darker side or contradiction that environmentalists are unwilling to </w:t>
      </w:r>
      <w:proofErr w:type="gramStart"/>
      <w:r w:rsidRPr="00D81344">
        <w:rPr>
          <w:sz w:val="16"/>
        </w:rPr>
        <w:t>address:</w:t>
      </w:r>
      <w:proofErr w:type="gramEnd"/>
      <w:r w:rsidRPr="00D81344">
        <w:rPr>
          <w:sz w:val="16"/>
        </w:rPr>
        <w:t xml:space="preserve"> that </w:t>
      </w:r>
      <w:r w:rsidRPr="00D81344">
        <w:rPr>
          <w:rStyle w:val="StyleUnderline"/>
        </w:rPr>
        <w:t xml:space="preserve">scientific </w:t>
      </w:r>
      <w:r w:rsidRPr="00D81344">
        <w:rPr>
          <w:rStyle w:val="Emphasis"/>
        </w:rPr>
        <w:t>rationality</w:t>
      </w:r>
      <w:r w:rsidRPr="00D81344">
        <w:rPr>
          <w:sz w:val="16"/>
        </w:rPr>
        <w:t xml:space="preserve"> </w:t>
      </w:r>
      <w:r w:rsidRPr="00D81344">
        <w:rPr>
          <w:rStyle w:val="StyleUnderline"/>
        </w:rPr>
        <w:t>might</w:t>
      </w:r>
      <w:r w:rsidRPr="00D81344">
        <w:rPr>
          <w:sz w:val="16"/>
        </w:rPr>
        <w:t xml:space="preserve"> </w:t>
      </w:r>
      <w:proofErr w:type="gramStart"/>
      <w:r w:rsidRPr="00D81344">
        <w:rPr>
          <w:sz w:val="16"/>
        </w:rPr>
        <w:t xml:space="preserve">actually </w:t>
      </w:r>
      <w:r w:rsidRPr="00D81344">
        <w:rPr>
          <w:rStyle w:val="Emphasis"/>
        </w:rPr>
        <w:t>repress</w:t>
      </w:r>
      <w:proofErr w:type="gramEnd"/>
      <w:r w:rsidRPr="00D81344">
        <w:rPr>
          <w:sz w:val="16"/>
        </w:rPr>
        <w:t xml:space="preserve"> </w:t>
      </w:r>
      <w:r w:rsidRPr="00D81344">
        <w:rPr>
          <w:rStyle w:val="StyleUnderline"/>
        </w:rPr>
        <w:t xml:space="preserve">the political </w:t>
      </w:r>
      <w:r w:rsidRPr="00D81344">
        <w:rPr>
          <w:rStyle w:val="Emphasis"/>
        </w:rPr>
        <w:t>consciousness</w:t>
      </w:r>
      <w:r w:rsidRPr="00D81344">
        <w:rPr>
          <w:sz w:val="16"/>
        </w:rPr>
        <w:t xml:space="preserve"> </w:t>
      </w:r>
      <w:r w:rsidRPr="00D81344">
        <w:rPr>
          <w:rStyle w:val="StyleUnderline"/>
        </w:rPr>
        <w:t xml:space="preserve">needed to </w:t>
      </w:r>
      <w:r w:rsidRPr="00D81344">
        <w:rPr>
          <w:rStyle w:val="Emphasis"/>
        </w:rPr>
        <w:t>promote political unity</w:t>
      </w:r>
      <w:r w:rsidRPr="00D81344">
        <w:rPr>
          <w:sz w:val="16"/>
        </w:rPr>
        <w:t xml:space="preserve"> </w:t>
      </w:r>
      <w:r w:rsidRPr="00D81344">
        <w:rPr>
          <w:rStyle w:val="StyleUnderline"/>
        </w:rPr>
        <w:t>and solidarity in an age of globalization.</w:t>
      </w:r>
    </w:p>
    <w:p w14:paraId="221933EC" w14:textId="77777777" w:rsidR="00CE0B6A" w:rsidRPr="00D81344" w:rsidRDefault="00CE0B6A" w:rsidP="00CE0B6A">
      <w:pPr>
        <w:rPr>
          <w:sz w:val="16"/>
        </w:rPr>
      </w:pPr>
      <w:r w:rsidRPr="00D81344">
        <w:rPr>
          <w:sz w:val="16"/>
        </w:rPr>
        <w:t xml:space="preserve">Indeed, </w:t>
      </w:r>
      <w:r w:rsidRPr="00D81344">
        <w:rPr>
          <w:rStyle w:val="StyleUnderline"/>
        </w:rPr>
        <w:t>globalization</w:t>
      </w:r>
      <w:r w:rsidRPr="00D81344">
        <w:rPr>
          <w:sz w:val="16"/>
        </w:rPr>
        <w:t xml:space="preserve">, in this sense, cuts in two ways. </w:t>
      </w:r>
      <w:r w:rsidRPr="00D81344">
        <w:rPr>
          <w:rStyle w:val="StyleUnderline"/>
        </w:rPr>
        <w:t>It can allow us to extend the emancipatory struggle beyond the nation state; but it can also challenge the development of solidarity and political unity that is necessary for promoting deliberation and/or deliberative democracy (Pensky 2005). This contradiction</w:t>
      </w:r>
      <w:r w:rsidRPr="00D81344">
        <w:rPr>
          <w:sz w:val="16"/>
        </w:rPr>
        <w:t xml:space="preserve"> </w:t>
      </w:r>
      <w:r w:rsidRPr="00D81344">
        <w:rPr>
          <w:rStyle w:val="Emphasis"/>
        </w:rPr>
        <w:t xml:space="preserve">need not be </w:t>
      </w:r>
      <w:proofErr w:type="gramStart"/>
      <w:r w:rsidRPr="00D81344">
        <w:rPr>
          <w:rStyle w:val="Emphasis"/>
        </w:rPr>
        <w:t>undermining</w:t>
      </w:r>
      <w:r w:rsidRPr="00D81344">
        <w:rPr>
          <w:sz w:val="16"/>
        </w:rPr>
        <w:t>, but</w:t>
      </w:r>
      <w:proofErr w:type="gramEnd"/>
      <w:r w:rsidRPr="00D81344">
        <w:rPr>
          <w:sz w:val="16"/>
        </w:rPr>
        <w:t xml:space="preserve"> rather seen as the reason for inquiring further into the repressive effects of state rule. In this respect, there will remain open-ended issues with which critical international theorists will continue to grapple, including whether we are working towards an open and responsive global civil society, and whether </w:t>
      </w:r>
      <w:r w:rsidRPr="00D81344">
        <w:rPr>
          <w:rStyle w:val="StyleUnderline"/>
        </w:rPr>
        <w:t>global institutions and technological advances are helping to address the needs of marginalized and oppressed peoples</w:t>
      </w:r>
      <w:r w:rsidRPr="00D81344">
        <w:rPr>
          <w:sz w:val="16"/>
        </w:rPr>
        <w:t xml:space="preserve">. Indeed, </w:t>
      </w:r>
      <w:r w:rsidRPr="00D81344">
        <w:rPr>
          <w:rStyle w:val="StyleUnderline"/>
        </w:rPr>
        <w:t>the rapidly growing influence of the social media suggests that while more individuals are equipped with an unprecedented means empowerment</w:t>
      </w:r>
      <w:r w:rsidRPr="00D81344">
        <w:rPr>
          <w:sz w:val="16"/>
        </w:rPr>
        <w:t xml:space="preserve">, it may also be these means of empowerment that prevents a </w:t>
      </w:r>
      <w:proofErr w:type="spellStart"/>
      <w:r w:rsidRPr="00D81344">
        <w:rPr>
          <w:sz w:val="16"/>
        </w:rPr>
        <w:t>longterm</w:t>
      </w:r>
      <w:proofErr w:type="spellEnd"/>
      <w:r w:rsidRPr="00D81344">
        <w:rPr>
          <w:sz w:val="16"/>
        </w:rPr>
        <w:t xml:space="preserve"> sustainable and cohesive political discourse (as the social media encourages its users to move rapidly from one issue to another).</w:t>
      </w:r>
    </w:p>
    <w:p w14:paraId="3BE9A8B2" w14:textId="77777777" w:rsidR="00CE0B6A" w:rsidRPr="00D81344" w:rsidRDefault="00CE0B6A" w:rsidP="00CE0B6A">
      <w:pPr>
        <w:rPr>
          <w:u w:val="single"/>
        </w:rPr>
      </w:pPr>
      <w:r w:rsidRPr="00D81344">
        <w:rPr>
          <w:sz w:val="16"/>
        </w:rPr>
        <w:t xml:space="preserve">Nonetheless, </w:t>
      </w:r>
      <w:proofErr w:type="gramStart"/>
      <w:r w:rsidRPr="00D81344">
        <w:rPr>
          <w:sz w:val="16"/>
        </w:rPr>
        <w:t>as long as</w:t>
      </w:r>
      <w:proofErr w:type="gramEnd"/>
      <w:r w:rsidRPr="00D81344">
        <w:rPr>
          <w:sz w:val="16"/>
        </w:rPr>
        <w:t xml:space="preserve"> </w:t>
      </w:r>
      <w:r w:rsidRPr="00D81344">
        <w:rPr>
          <w:rStyle w:val="Emphasis"/>
        </w:rPr>
        <w:t>dogmatism</w:t>
      </w:r>
      <w:r w:rsidRPr="00D81344">
        <w:rPr>
          <w:sz w:val="16"/>
        </w:rPr>
        <w:t xml:space="preserve"> and </w:t>
      </w:r>
      <w:r w:rsidRPr="00D81344">
        <w:rPr>
          <w:rStyle w:val="Emphasis"/>
        </w:rPr>
        <w:t>orthodoxy</w:t>
      </w:r>
      <w:r w:rsidRPr="00D81344">
        <w:rPr>
          <w:sz w:val="16"/>
        </w:rPr>
        <w:t xml:space="preserve"> continue to exist, so too will the </w:t>
      </w:r>
      <w:r w:rsidRPr="00D81344">
        <w:rPr>
          <w:rStyle w:val="StyleUnderline"/>
        </w:rPr>
        <w:t>need</w:t>
      </w:r>
      <w:r w:rsidRPr="00D81344">
        <w:rPr>
          <w:sz w:val="16"/>
        </w:rPr>
        <w:t xml:space="preserve"> for </w:t>
      </w:r>
      <w:r w:rsidRPr="00D81344">
        <w:rPr>
          <w:rStyle w:val="Emphasis"/>
        </w:rPr>
        <w:t>critical theory</w:t>
      </w:r>
      <w:r w:rsidRPr="00D81344">
        <w:rPr>
          <w:sz w:val="16"/>
        </w:rPr>
        <w:t xml:space="preserve"> </w:t>
      </w:r>
      <w:r w:rsidRPr="00D81344">
        <w:rPr>
          <w:rStyle w:val="StyleUnderline"/>
        </w:rPr>
        <w:t>to expose the traits of these oppressive discourses in international relations.</w:t>
      </w:r>
      <w:r w:rsidRPr="00D81344">
        <w:rPr>
          <w:sz w:val="16"/>
        </w:rPr>
        <w:t xml:space="preserve"> This should always give pause, on the one hand, for fi </w:t>
      </w:r>
      <w:proofErr w:type="spellStart"/>
      <w:r w:rsidRPr="00D81344">
        <w:rPr>
          <w:sz w:val="16"/>
        </w:rPr>
        <w:t>xing</w:t>
      </w:r>
      <w:proofErr w:type="spellEnd"/>
      <w:r w:rsidRPr="00D81344">
        <w:rPr>
          <w:sz w:val="16"/>
        </w:rPr>
        <w:t xml:space="preserve"> our assumptions about social and political reality. On the other hand, it should give further reason to return to the fi </w:t>
      </w:r>
      <w:proofErr w:type="spellStart"/>
      <w:r w:rsidRPr="00D81344">
        <w:rPr>
          <w:sz w:val="16"/>
        </w:rPr>
        <w:t>rst</w:t>
      </w:r>
      <w:proofErr w:type="spellEnd"/>
      <w:r w:rsidRPr="00D81344">
        <w:rPr>
          <w:sz w:val="16"/>
        </w:rPr>
        <w:t xml:space="preserve">-generation Frankfurt School theorists, </w:t>
      </w:r>
      <w:proofErr w:type="gramStart"/>
      <w:r w:rsidRPr="00D81344">
        <w:rPr>
          <w:sz w:val="16"/>
        </w:rPr>
        <w:t>in particular</w:t>
      </w:r>
      <w:proofErr w:type="gramEnd"/>
      <w:r w:rsidRPr="00D81344">
        <w:rPr>
          <w:sz w:val="16"/>
        </w:rPr>
        <w:t xml:space="preserve"> their emphasis on the dialectical imagination. After all, </w:t>
      </w:r>
      <w:r w:rsidRPr="00D81344">
        <w:rPr>
          <w:rStyle w:val="StyleUnderline"/>
        </w:rPr>
        <w:t xml:space="preserve">it is the imagination that allows one to connect the social purpose of ideas and creative faculties with the radical desire for social change. It is also this imaginative dimension that reflects how the emancipatory project in IR remains an open-ended struggle for equality and justice: an emerging project of a critical theory of international relations that can help us to further understand and address </w:t>
      </w:r>
      <w:r w:rsidRPr="00D81344">
        <w:rPr>
          <w:rStyle w:val="Emphasis"/>
        </w:rPr>
        <w:t>institutional novelties and crises</w:t>
      </w:r>
      <w:r w:rsidRPr="00D81344">
        <w:rPr>
          <w:rStyle w:val="StyleUnderline"/>
        </w:rPr>
        <w:t>.</w:t>
      </w:r>
    </w:p>
    <w:p w14:paraId="0DF984D7" w14:textId="77777777" w:rsidR="00CE0B6A" w:rsidRDefault="00CE0B6A" w:rsidP="00CE0B6A">
      <w:pPr>
        <w:pStyle w:val="Heading4"/>
        <w:rPr>
          <w:rFonts w:cs="Calibri"/>
        </w:rPr>
      </w:pPr>
      <w:r w:rsidRPr="00D81344">
        <w:rPr>
          <w:rFonts w:cs="Calibri"/>
        </w:rPr>
        <w:lastRenderedPageBreak/>
        <w:t xml:space="preserve">Critique alone solves---we don’t intend to </w:t>
      </w:r>
      <w:r w:rsidRPr="00D81344">
        <w:rPr>
          <w:rFonts w:cs="Calibri"/>
          <w:u w:val="single"/>
        </w:rPr>
        <w:t>fight fire with fire</w:t>
      </w:r>
      <w:r w:rsidRPr="00D81344">
        <w:rPr>
          <w:rFonts w:cs="Calibri"/>
        </w:rPr>
        <w:t xml:space="preserve"> by </w:t>
      </w:r>
      <w:proofErr w:type="spellStart"/>
      <w:r w:rsidRPr="00D81344">
        <w:rPr>
          <w:rFonts w:cs="Calibri"/>
          <w:u w:val="single"/>
        </w:rPr>
        <w:t>fiating</w:t>
      </w:r>
      <w:proofErr w:type="spellEnd"/>
      <w:r w:rsidRPr="00D81344">
        <w:rPr>
          <w:rFonts w:cs="Calibri"/>
          <w:u w:val="single"/>
        </w:rPr>
        <w:t xml:space="preserve"> in</w:t>
      </w:r>
      <w:r w:rsidRPr="00D81344">
        <w:rPr>
          <w:rFonts w:cs="Calibri"/>
        </w:rPr>
        <w:t xml:space="preserve"> a world of care, but criticism of fearmongering forefronts </w:t>
      </w:r>
      <w:r w:rsidRPr="00D81344">
        <w:rPr>
          <w:rFonts w:cs="Calibri"/>
          <w:u w:val="single"/>
        </w:rPr>
        <w:t>genuine</w:t>
      </w:r>
      <w:r w:rsidRPr="00D81344">
        <w:rPr>
          <w:rFonts w:cs="Calibri"/>
        </w:rPr>
        <w:t xml:space="preserve"> scrutiny that makes us as people </w:t>
      </w:r>
      <w:r w:rsidRPr="00D81344">
        <w:rPr>
          <w:rFonts w:cs="Calibri"/>
          <w:u w:val="single"/>
        </w:rPr>
        <w:t>more likely</w:t>
      </w:r>
      <w:r w:rsidRPr="00D81344">
        <w:rPr>
          <w:rFonts w:cs="Calibri"/>
        </w:rPr>
        <w:t xml:space="preserve"> to solve </w:t>
      </w:r>
      <w:r w:rsidRPr="00D81344">
        <w:rPr>
          <w:rFonts w:cs="Calibri"/>
          <w:u w:val="single"/>
        </w:rPr>
        <w:t>extinction</w:t>
      </w:r>
      <w:r w:rsidRPr="00D81344">
        <w:rPr>
          <w:rFonts w:cs="Calibri"/>
        </w:rPr>
        <w:t>.</w:t>
      </w:r>
    </w:p>
    <w:p w14:paraId="489B2308" w14:textId="6420CE4A" w:rsidR="00D77846" w:rsidRPr="00D77846" w:rsidRDefault="00D77846" w:rsidP="00D77846">
      <w:pPr>
        <w:rPr>
          <w:rStyle w:val="Style13ptBold"/>
        </w:rPr>
      </w:pPr>
      <w:r w:rsidRPr="00D77846">
        <w:rPr>
          <w:rStyle w:val="Style13ptBold"/>
        </w:rPr>
        <w:t xml:space="preserve">Woods, </w:t>
      </w:r>
      <w:r w:rsidRPr="00D77846">
        <w:rPr>
          <w:rStyle w:val="Style13ptBold"/>
        </w:rPr>
        <w:t>assistant professor of English at the University of British Columbia</w:t>
      </w:r>
      <w:r w:rsidRPr="00D77846">
        <w:rPr>
          <w:rStyle w:val="Style13ptBold"/>
        </w:rPr>
        <w:t xml:space="preserve">, 21. </w:t>
      </w:r>
    </w:p>
    <w:p w14:paraId="3869ED38" w14:textId="77777777" w:rsidR="00CE0B6A" w:rsidRPr="00D77846" w:rsidRDefault="00CE0B6A" w:rsidP="00D77846">
      <w:r w:rsidRPr="00D77846">
        <w:t xml:space="preserve">Derek Woods 21. assistant professor of English at the University of British Columbia; and Joshua Schuster, associate professor of English and core faculty member of the Centre for the Study of Theory and Criticism at Western University, 12/08/2021, “Calamity Theory: Three Critiques of Existential Risk,” Calamity Theory: Three Critiques of Existential Risk, </w:t>
      </w:r>
      <w:hyperlink r:id="rId10" w:history="1">
        <w:r w:rsidRPr="00D77846">
          <w:rPr>
            <w:rStyle w:val="Hyperlink"/>
          </w:rPr>
          <w:t>https://muse.jhu.edu/book/97552</w:t>
        </w:r>
      </w:hyperlink>
      <w:r w:rsidRPr="00D77846">
        <w:t xml:space="preserve"> HDCSW-Packet</w:t>
      </w:r>
    </w:p>
    <w:p w14:paraId="52BE5143" w14:textId="77777777" w:rsidR="00CE0B6A" w:rsidRPr="00D81344" w:rsidRDefault="00CE0B6A" w:rsidP="00CE0B6A">
      <w:pPr>
        <w:rPr>
          <w:sz w:val="14"/>
        </w:rPr>
      </w:pPr>
      <w:r w:rsidRPr="00D81344">
        <w:rPr>
          <w:sz w:val="14"/>
        </w:rPr>
        <w:t xml:space="preserve">This book, however, is unapologetically </w:t>
      </w:r>
      <w:proofErr w:type="gramStart"/>
      <w:r w:rsidRPr="00D81344">
        <w:rPr>
          <w:sz w:val="14"/>
        </w:rPr>
        <w:t>on the whole</w:t>
      </w:r>
      <w:proofErr w:type="gramEnd"/>
      <w:r w:rsidRPr="00D81344">
        <w:rPr>
          <w:sz w:val="14"/>
        </w:rPr>
        <w:t xml:space="preserve"> a work of </w:t>
      </w:r>
      <w:r w:rsidRPr="00D81344">
        <w:rPr>
          <w:rStyle w:val="Emphasis"/>
        </w:rPr>
        <w:t>negative critique</w:t>
      </w:r>
      <w:r w:rsidRPr="00D81344">
        <w:rPr>
          <w:sz w:val="14"/>
        </w:rPr>
        <w:t xml:space="preserve">. Much of the work of theory </w:t>
      </w:r>
      <w:r w:rsidRPr="00D81344">
        <w:rPr>
          <w:rStyle w:val="StyleUnderline"/>
        </w:rPr>
        <w:t>remains unmasking, demystification, and showing the</w:t>
      </w:r>
      <w:r w:rsidRPr="00D81344">
        <w:rPr>
          <w:sz w:val="14"/>
        </w:rPr>
        <w:t xml:space="preserve"> unspoken historical and phil- </w:t>
      </w:r>
      <w:proofErr w:type="spellStart"/>
      <w:r w:rsidRPr="00D81344">
        <w:rPr>
          <w:sz w:val="14"/>
        </w:rPr>
        <w:t>osophical</w:t>
      </w:r>
      <w:proofErr w:type="spellEnd"/>
      <w:r w:rsidRPr="00D81344">
        <w:rPr>
          <w:sz w:val="14"/>
        </w:rPr>
        <w:t xml:space="preserve"> </w:t>
      </w:r>
      <w:r w:rsidRPr="00D81344">
        <w:rPr>
          <w:rStyle w:val="Emphasis"/>
        </w:rPr>
        <w:t>conditions of discourses</w:t>
      </w:r>
      <w:r w:rsidRPr="00D81344">
        <w:rPr>
          <w:rStyle w:val="StyleUnderline"/>
        </w:rPr>
        <w:t xml:space="preserve"> such as </w:t>
      </w:r>
      <w:r w:rsidRPr="00D81344">
        <w:rPr>
          <w:rStyle w:val="Emphasis"/>
        </w:rPr>
        <w:t>existential risk</w:t>
      </w:r>
      <w:r w:rsidRPr="00D81344">
        <w:rPr>
          <w:sz w:val="14"/>
        </w:rPr>
        <w:t xml:space="preserve">—and this work is inclusive of more affirmative and creative </w:t>
      </w:r>
      <w:proofErr w:type="spellStart"/>
      <w:r w:rsidRPr="00D81344">
        <w:rPr>
          <w:sz w:val="14"/>
        </w:rPr>
        <w:t>conceptu</w:t>
      </w:r>
      <w:proofErr w:type="spellEnd"/>
      <w:r w:rsidRPr="00D81344">
        <w:rPr>
          <w:sz w:val="14"/>
        </w:rPr>
        <w:t xml:space="preserve">- </w:t>
      </w:r>
      <w:proofErr w:type="spellStart"/>
      <w:r w:rsidRPr="00D81344">
        <w:rPr>
          <w:sz w:val="14"/>
        </w:rPr>
        <w:t>alizations</w:t>
      </w:r>
      <w:proofErr w:type="spellEnd"/>
      <w:r w:rsidRPr="00D81344">
        <w:rPr>
          <w:sz w:val="14"/>
        </w:rPr>
        <w:t xml:space="preserve">. If existential risk were only an obscure philosophical subfield, it might not warrant this treatment. Why not reason with “no-nonsense” straight talk about the mitigation of possible human extinction, using whatever methods seem right to intellectuals who want to go there? </w:t>
      </w:r>
      <w:r w:rsidRPr="00D81344">
        <w:rPr>
          <w:rStyle w:val="StyleUnderline"/>
        </w:rPr>
        <w:t xml:space="preserve">Since existential risk has risen to a </w:t>
      </w:r>
      <w:proofErr w:type="gramStart"/>
      <w:r w:rsidRPr="00D81344">
        <w:rPr>
          <w:rStyle w:val="Emphasis"/>
        </w:rPr>
        <w:t>fairly high</w:t>
      </w:r>
      <w:proofErr w:type="gramEnd"/>
      <w:r w:rsidRPr="00D81344">
        <w:rPr>
          <w:rStyle w:val="Emphasis"/>
        </w:rPr>
        <w:t xml:space="preserve"> level</w:t>
      </w:r>
      <w:r w:rsidRPr="00D81344">
        <w:rPr>
          <w:rStyle w:val="StyleUnderline"/>
        </w:rPr>
        <w:t xml:space="preserve"> of </w:t>
      </w:r>
      <w:r w:rsidRPr="00D81344">
        <w:rPr>
          <w:rStyle w:val="Emphasis"/>
        </w:rPr>
        <w:t>popularity</w:t>
      </w:r>
      <w:r w:rsidRPr="00D81344">
        <w:rPr>
          <w:sz w:val="14"/>
        </w:rPr>
        <w:t xml:space="preserve"> and media impact, </w:t>
      </w:r>
      <w:r w:rsidRPr="00D81344">
        <w:rPr>
          <w:rStyle w:val="StyleUnderline"/>
        </w:rPr>
        <w:t xml:space="preserve">the field deserves </w:t>
      </w:r>
      <w:proofErr w:type="gramStart"/>
      <w:r w:rsidRPr="00D81344">
        <w:rPr>
          <w:rStyle w:val="Emphasis"/>
        </w:rPr>
        <w:t>close scrutiny</w:t>
      </w:r>
      <w:proofErr w:type="gramEnd"/>
      <w:r w:rsidRPr="00D81344">
        <w:rPr>
          <w:sz w:val="14"/>
        </w:rPr>
        <w:t xml:space="preserve"> from critics with a background in the study of related topics across the sciences and humanities. We have not been the only ones, and we hope others will continue this effort in the future. We also acknowledge that </w:t>
      </w:r>
      <w:r w:rsidRPr="00D81344">
        <w:rPr>
          <w:rStyle w:val="StyleUnderline"/>
        </w:rPr>
        <w:t xml:space="preserve">negative critique has </w:t>
      </w:r>
      <w:r w:rsidRPr="00D81344">
        <w:rPr>
          <w:rStyle w:val="Emphasis"/>
        </w:rPr>
        <w:t>obvious limitations</w:t>
      </w:r>
      <w:r w:rsidRPr="00D81344">
        <w:rPr>
          <w:rStyle w:val="StyleUnderline"/>
        </w:rPr>
        <w:t xml:space="preserve"> in terms of providing </w:t>
      </w:r>
      <w:r w:rsidRPr="00D81344">
        <w:rPr>
          <w:rStyle w:val="Emphasis"/>
        </w:rPr>
        <w:t>immediate relief or resolution</w:t>
      </w:r>
      <w:r w:rsidRPr="00D81344">
        <w:rPr>
          <w:sz w:val="14"/>
        </w:rPr>
        <w:t xml:space="preserve"> for existential risks. While </w:t>
      </w:r>
      <w:r w:rsidRPr="00D81344">
        <w:rPr>
          <w:rStyle w:val="StyleUnderline"/>
        </w:rPr>
        <w:t xml:space="preserve">that is </w:t>
      </w:r>
      <w:r w:rsidRPr="00D81344">
        <w:rPr>
          <w:rStyle w:val="Emphasis"/>
        </w:rPr>
        <w:t>not</w:t>
      </w:r>
      <w:r w:rsidRPr="00D81344">
        <w:rPr>
          <w:rStyle w:val="StyleUnderline"/>
        </w:rPr>
        <w:t xml:space="preserve"> our primary purpose</w:t>
      </w:r>
      <w:r w:rsidRPr="00D81344">
        <w:rPr>
          <w:sz w:val="14"/>
        </w:rPr>
        <w:t xml:space="preserve"> here, we note that </w:t>
      </w:r>
      <w:r w:rsidRPr="00D81344">
        <w:rPr>
          <w:rStyle w:val="StyleUnderline"/>
        </w:rPr>
        <w:t xml:space="preserve">critique, as well as fostering </w:t>
      </w:r>
      <w:r w:rsidRPr="00D81344">
        <w:rPr>
          <w:rStyle w:val="Emphasis"/>
        </w:rPr>
        <w:t>existential commons</w:t>
      </w:r>
      <w:r w:rsidRPr="00D81344">
        <w:rPr>
          <w:sz w:val="14"/>
        </w:rPr>
        <w:t xml:space="preserve"> and reasoning </w:t>
      </w:r>
      <w:r w:rsidRPr="00D81344">
        <w:rPr>
          <w:rStyle w:val="StyleUnderline"/>
        </w:rPr>
        <w:t xml:space="preserve">through </w:t>
      </w:r>
      <w:r w:rsidRPr="00D81344">
        <w:rPr>
          <w:rStyle w:val="Emphasis"/>
        </w:rPr>
        <w:t>practices of care</w:t>
      </w:r>
      <w:r w:rsidRPr="00D81344">
        <w:rPr>
          <w:rStyle w:val="StyleUnderline"/>
        </w:rPr>
        <w:t xml:space="preserve">, </w:t>
      </w:r>
      <w:r w:rsidRPr="00D81344">
        <w:rPr>
          <w:rStyle w:val="Emphasis"/>
        </w:rPr>
        <w:t>relation building</w:t>
      </w:r>
      <w:r w:rsidRPr="00D81344">
        <w:rPr>
          <w:sz w:val="14"/>
        </w:rPr>
        <w:t xml:space="preserve">, economic equity, </w:t>
      </w:r>
      <w:r w:rsidRPr="00D81344">
        <w:rPr>
          <w:rStyle w:val="StyleUnderline"/>
        </w:rPr>
        <w:t>and</w:t>
      </w:r>
      <w:r w:rsidRPr="00D81344">
        <w:rPr>
          <w:sz w:val="14"/>
        </w:rPr>
        <w:t xml:space="preserve"> environmental </w:t>
      </w:r>
      <w:r w:rsidRPr="00D81344">
        <w:rPr>
          <w:rStyle w:val="Emphasis"/>
        </w:rPr>
        <w:t>attentiveness</w:t>
      </w:r>
      <w:r w:rsidRPr="00D81344">
        <w:rPr>
          <w:rStyle w:val="StyleUnderline"/>
        </w:rPr>
        <w:t xml:space="preserve">, model ways to share a world—thus mitigating </w:t>
      </w:r>
      <w:r w:rsidRPr="00D81344">
        <w:rPr>
          <w:rStyle w:val="Emphasis"/>
        </w:rPr>
        <w:t>existential risk</w:t>
      </w:r>
      <w:r w:rsidRPr="00D81344">
        <w:rPr>
          <w:sz w:val="14"/>
        </w:rPr>
        <w:t xml:space="preserve">. A combination of patience, </w:t>
      </w:r>
      <w:r w:rsidRPr="00D81344">
        <w:rPr>
          <w:rStyle w:val="StyleUnderline"/>
        </w:rPr>
        <w:t>critique</w:t>
      </w:r>
      <w:r w:rsidRPr="00D81344">
        <w:rPr>
          <w:sz w:val="14"/>
        </w:rPr>
        <w:t xml:space="preserve">, sociability, imagination, and scientific reason may </w:t>
      </w:r>
      <w:r w:rsidRPr="00D81344">
        <w:rPr>
          <w:rStyle w:val="StyleUnderline"/>
        </w:rPr>
        <w:t xml:space="preserve">take us further in crafting </w:t>
      </w:r>
      <w:r w:rsidRPr="00D81344">
        <w:rPr>
          <w:rStyle w:val="Emphasis"/>
        </w:rPr>
        <w:t>just and habitable</w:t>
      </w:r>
      <w:r w:rsidRPr="00D81344">
        <w:rPr>
          <w:sz w:val="14"/>
        </w:rPr>
        <w:t xml:space="preserve"> </w:t>
      </w:r>
      <w:r w:rsidRPr="00D81344">
        <w:rPr>
          <w:rStyle w:val="StyleUnderline"/>
        </w:rPr>
        <w:t xml:space="preserve">worlds than wide-eyed </w:t>
      </w:r>
      <w:r w:rsidRPr="00D81344">
        <w:rPr>
          <w:rStyle w:val="Emphasis"/>
        </w:rPr>
        <w:t>apocalyptic doomscrolling</w:t>
      </w:r>
      <w:r w:rsidRPr="00D81344">
        <w:rPr>
          <w:sz w:val="14"/>
        </w:rPr>
        <w:t xml:space="preserve"> or the fantasy of living “long enough to live forever,” as Ray Kurzweil puts it.</w:t>
      </w:r>
    </w:p>
    <w:p w14:paraId="0BB169AA" w14:textId="2AA259B3" w:rsidR="00886F30" w:rsidRPr="00D81344" w:rsidRDefault="005F39BC" w:rsidP="00886F30">
      <w:pPr>
        <w:pStyle w:val="Heading2"/>
        <w:rPr>
          <w:rFonts w:cs="Calibri"/>
        </w:rPr>
      </w:pPr>
      <w:r>
        <w:rPr>
          <w:rFonts w:cs="Calibri"/>
        </w:rPr>
        <w:lastRenderedPageBreak/>
        <w:t>AFF</w:t>
      </w:r>
    </w:p>
    <w:p w14:paraId="302F4EF0" w14:textId="77777777" w:rsidR="00886F30" w:rsidRPr="00D81344" w:rsidRDefault="00886F30" w:rsidP="00886F30">
      <w:pPr>
        <w:pStyle w:val="Heading3"/>
        <w:rPr>
          <w:rFonts w:cs="Calibri"/>
        </w:rPr>
      </w:pPr>
      <w:r w:rsidRPr="00D81344">
        <w:rPr>
          <w:rFonts w:cs="Calibri"/>
        </w:rPr>
        <w:lastRenderedPageBreak/>
        <w:t>2AC---Security K</w:t>
      </w:r>
    </w:p>
    <w:p w14:paraId="21F41F29" w14:textId="77777777" w:rsidR="00886F30" w:rsidRPr="00D81344" w:rsidRDefault="00886F30" w:rsidP="00886F30">
      <w:pPr>
        <w:pStyle w:val="Heading4"/>
        <w:rPr>
          <w:rFonts w:cs="Calibri"/>
        </w:rPr>
      </w:pPr>
      <w:r w:rsidRPr="00D81344">
        <w:rPr>
          <w:rFonts w:cs="Calibri"/>
        </w:rPr>
        <w:t xml:space="preserve">1. Weigh the </w:t>
      </w:r>
      <w:r w:rsidRPr="00D81344">
        <w:rPr>
          <w:rFonts w:cs="Calibri"/>
          <w:u w:val="single"/>
        </w:rPr>
        <w:t>risk</w:t>
      </w:r>
      <w:r w:rsidRPr="00D81344">
        <w:rPr>
          <w:rFonts w:cs="Calibri"/>
        </w:rPr>
        <w:t xml:space="preserve"> of the 1AC’s </w:t>
      </w:r>
      <w:r w:rsidRPr="00D81344">
        <w:rPr>
          <w:rFonts w:cs="Calibri"/>
          <w:u w:val="single"/>
        </w:rPr>
        <w:t>consequential impacts</w:t>
      </w:r>
      <w:r w:rsidRPr="00D81344">
        <w:rPr>
          <w:rFonts w:cs="Calibri"/>
        </w:rPr>
        <w:t xml:space="preserve"> against a </w:t>
      </w:r>
      <w:r w:rsidRPr="00D81344">
        <w:rPr>
          <w:rFonts w:cs="Calibri"/>
          <w:u w:val="single"/>
        </w:rPr>
        <w:t>competitive</w:t>
      </w:r>
      <w:r w:rsidRPr="00D81344">
        <w:rPr>
          <w:rFonts w:cs="Calibri"/>
        </w:rPr>
        <w:t xml:space="preserve"> opportunity cost. The K must defend </w:t>
      </w:r>
      <w:r w:rsidRPr="00D81344">
        <w:rPr>
          <w:rFonts w:cs="Calibri"/>
          <w:i/>
          <w:u w:val="single"/>
        </w:rPr>
        <w:t>causal</w:t>
      </w:r>
      <w:r w:rsidRPr="00D81344">
        <w:rPr>
          <w:rFonts w:cs="Calibri"/>
        </w:rPr>
        <w:t xml:space="preserve"> links, </w:t>
      </w:r>
      <w:r w:rsidRPr="00D81344">
        <w:rPr>
          <w:rFonts w:cs="Calibri"/>
          <w:u w:val="single"/>
        </w:rPr>
        <w:t>uniqueness</w:t>
      </w:r>
      <w:r w:rsidRPr="00D81344">
        <w:rPr>
          <w:rFonts w:cs="Calibri"/>
        </w:rPr>
        <w:t xml:space="preserve">, and </w:t>
      </w:r>
      <w:r w:rsidRPr="00D81344">
        <w:rPr>
          <w:rFonts w:cs="Calibri"/>
          <w:u w:val="single"/>
        </w:rPr>
        <w:t>solvency</w:t>
      </w:r>
      <w:r w:rsidRPr="00D81344">
        <w:rPr>
          <w:rFonts w:cs="Calibri"/>
        </w:rPr>
        <w:t xml:space="preserve">. Any other model </w:t>
      </w:r>
      <w:r w:rsidRPr="00D81344">
        <w:rPr>
          <w:rFonts w:cs="Calibri"/>
          <w:u w:val="single"/>
        </w:rPr>
        <w:t>collapses</w:t>
      </w:r>
      <w:r w:rsidRPr="00D81344">
        <w:rPr>
          <w:rFonts w:cs="Calibri"/>
        </w:rPr>
        <w:t xml:space="preserve"> clash and fairness by </w:t>
      </w:r>
      <w:r w:rsidRPr="00D81344">
        <w:rPr>
          <w:rFonts w:cs="Calibri"/>
          <w:u w:val="single"/>
        </w:rPr>
        <w:t>sidestepping</w:t>
      </w:r>
      <w:r w:rsidRPr="00D81344">
        <w:rPr>
          <w:rFonts w:cs="Calibri"/>
        </w:rPr>
        <w:t xml:space="preserve"> the burden of </w:t>
      </w:r>
      <w:r w:rsidRPr="00D81344">
        <w:rPr>
          <w:rFonts w:cs="Calibri"/>
          <w:u w:val="single"/>
        </w:rPr>
        <w:t>rejoinder</w:t>
      </w:r>
      <w:r w:rsidRPr="00D81344">
        <w:rPr>
          <w:rFonts w:cs="Calibri"/>
        </w:rPr>
        <w:t xml:space="preserve">. Those outweigh---debate’s a game, so rejection is paradoxical. </w:t>
      </w:r>
    </w:p>
    <w:p w14:paraId="2D5C36CC" w14:textId="77777777" w:rsidR="00886F30" w:rsidRDefault="00886F30" w:rsidP="00886F30">
      <w:pPr>
        <w:pStyle w:val="Heading4"/>
        <w:rPr>
          <w:rFonts w:cs="Calibri"/>
        </w:rPr>
      </w:pPr>
      <w:r w:rsidRPr="00D81344">
        <w:rPr>
          <w:rFonts w:cs="Calibri"/>
        </w:rPr>
        <w:t xml:space="preserve">2. The </w:t>
      </w:r>
      <w:r w:rsidRPr="00D81344">
        <w:rPr>
          <w:rFonts w:cs="Calibri"/>
          <w:u w:val="single"/>
        </w:rPr>
        <w:t>existential</w:t>
      </w:r>
      <w:r w:rsidRPr="00D81344">
        <w:rPr>
          <w:rFonts w:cs="Calibri"/>
        </w:rPr>
        <w:t xml:space="preserve"> and </w:t>
      </w:r>
      <w:r w:rsidRPr="00D81344">
        <w:rPr>
          <w:rFonts w:cs="Calibri"/>
          <w:u w:val="single"/>
        </w:rPr>
        <w:t>real</w:t>
      </w:r>
      <w:r w:rsidRPr="00D81344">
        <w:rPr>
          <w:rFonts w:cs="Calibri"/>
        </w:rPr>
        <w:t xml:space="preserve"> nature of our impacts demands </w:t>
      </w:r>
      <w:r w:rsidRPr="00D81344">
        <w:rPr>
          <w:rFonts w:cs="Calibri"/>
          <w:u w:val="single"/>
        </w:rPr>
        <w:t>securitization</w:t>
      </w:r>
      <w:r w:rsidRPr="00D81344">
        <w:rPr>
          <w:rFonts w:cs="Calibri"/>
        </w:rPr>
        <w:t xml:space="preserve"> and </w:t>
      </w:r>
      <w:r w:rsidRPr="00D81344">
        <w:rPr>
          <w:rFonts w:cs="Calibri"/>
          <w:u w:val="single"/>
        </w:rPr>
        <w:t>compelled action</w:t>
      </w:r>
      <w:r w:rsidRPr="00D81344">
        <w:rPr>
          <w:rFonts w:cs="Calibri"/>
        </w:rPr>
        <w:t xml:space="preserve">. The alternative is </w:t>
      </w:r>
      <w:r w:rsidRPr="00D81344">
        <w:rPr>
          <w:rFonts w:cs="Calibri"/>
          <w:u w:val="single"/>
        </w:rPr>
        <w:t>non-state actor securitization</w:t>
      </w:r>
      <w:r w:rsidRPr="00D81344">
        <w:rPr>
          <w:rFonts w:cs="Calibri"/>
        </w:rPr>
        <w:t xml:space="preserve"> and action which causes </w:t>
      </w:r>
      <w:r w:rsidRPr="00D81344">
        <w:rPr>
          <w:rFonts w:cs="Calibri"/>
          <w:u w:val="single"/>
        </w:rPr>
        <w:t>violence</w:t>
      </w:r>
      <w:r w:rsidRPr="00D81344">
        <w:rPr>
          <w:rFonts w:cs="Calibri"/>
        </w:rPr>
        <w:t>.</w:t>
      </w:r>
    </w:p>
    <w:p w14:paraId="7EA09DF7" w14:textId="17B98AE9" w:rsidR="00A17D98" w:rsidRPr="00A17D98" w:rsidRDefault="00A17D98" w:rsidP="00A17D98">
      <w:pPr>
        <w:rPr>
          <w:rStyle w:val="Style13ptBold"/>
        </w:rPr>
      </w:pPr>
      <w:r w:rsidRPr="00A17D98">
        <w:rPr>
          <w:rStyle w:val="Style13ptBold"/>
        </w:rPr>
        <w:t xml:space="preserve">Floyd, </w:t>
      </w:r>
      <w:r w:rsidRPr="00A17D98">
        <w:rPr>
          <w:rStyle w:val="Style13ptBold"/>
        </w:rPr>
        <w:t>Department of Political Science and International Studies (POLSIS), University of Birmingham</w:t>
      </w:r>
      <w:r w:rsidRPr="00A17D98">
        <w:rPr>
          <w:rStyle w:val="Style13ptBold"/>
        </w:rPr>
        <w:t xml:space="preserve">, 24. </w:t>
      </w:r>
    </w:p>
    <w:p w14:paraId="45AEEDDA" w14:textId="77777777" w:rsidR="00886F30" w:rsidRPr="00A17D98" w:rsidRDefault="00886F30" w:rsidP="00A17D98">
      <w:r w:rsidRPr="00A17D98">
        <w:t xml:space="preserve">Rita Floyd 24. Department of Political Science and International Studies (POLSIS), University of Birmingham, “Ontological vs. societal security: same </w:t>
      </w:r>
      <w:proofErr w:type="spellStart"/>
      <w:r w:rsidRPr="00A17D98">
        <w:t>diference</w:t>
      </w:r>
      <w:proofErr w:type="spellEnd"/>
      <w:r w:rsidRPr="00A17D98">
        <w:t xml:space="preserve"> or distinct concepts?”. "Ontological vs. societal security: same difference or distinct </w:t>
      </w:r>
      <w:proofErr w:type="gramStart"/>
      <w:r w:rsidRPr="00A17D98">
        <w:t>concepts?.</w:t>
      </w:r>
      <w:proofErr w:type="gramEnd"/>
      <w:r w:rsidRPr="00A17D98">
        <w:t>" International Politics (2024): 1-19. HDCSW-Packet</w:t>
      </w:r>
    </w:p>
    <w:p w14:paraId="62E79172" w14:textId="77777777" w:rsidR="00886F30" w:rsidRPr="00D81344" w:rsidRDefault="00886F30" w:rsidP="00886F30">
      <w:pPr>
        <w:rPr>
          <w:sz w:val="16"/>
        </w:rPr>
      </w:pPr>
      <w:r w:rsidRPr="00D81344">
        <w:rPr>
          <w:sz w:val="16"/>
        </w:rPr>
        <w:t xml:space="preserve">My second argument goes further, I want to consider the possibility that the </w:t>
      </w:r>
      <w:r w:rsidRPr="00D81344">
        <w:rPr>
          <w:rStyle w:val="StyleUnderline"/>
        </w:rPr>
        <w:t>securitization</w:t>
      </w:r>
      <w:r w:rsidRPr="00D81344">
        <w:rPr>
          <w:sz w:val="16"/>
        </w:rPr>
        <w:t xml:space="preserve"> against identity threats, which </w:t>
      </w:r>
      <w:r w:rsidRPr="00D81344">
        <w:rPr>
          <w:rStyle w:val="StyleUnderline"/>
        </w:rPr>
        <w:t>would ensure the ontological security of some</w:t>
      </w:r>
      <w:r w:rsidRPr="00D81344">
        <w:rPr>
          <w:sz w:val="16"/>
        </w:rPr>
        <w:t xml:space="preserve">, </w:t>
      </w:r>
      <w:r w:rsidRPr="00D81344">
        <w:rPr>
          <w:rStyle w:val="Emphasis"/>
        </w:rPr>
        <w:t>is not categorically a bad thing</w:t>
      </w:r>
      <w:r w:rsidRPr="00D81344">
        <w:rPr>
          <w:sz w:val="16"/>
        </w:rPr>
        <w:t xml:space="preserve">. Indeed, </w:t>
      </w:r>
      <w:r w:rsidRPr="00D81344">
        <w:rPr>
          <w:rStyle w:val="StyleUnderline"/>
        </w:rPr>
        <w:t>the same can be morally permissible</w:t>
      </w:r>
      <w:r w:rsidRPr="00D81344">
        <w:rPr>
          <w:sz w:val="16"/>
        </w:rPr>
        <w:t xml:space="preserve">, </w:t>
      </w:r>
      <w:r w:rsidRPr="00D81344">
        <w:rPr>
          <w:rStyle w:val="StyleUnderline"/>
        </w:rPr>
        <w:t>and at times even</w:t>
      </w:r>
      <w:r w:rsidRPr="00D81344">
        <w:rPr>
          <w:sz w:val="16"/>
        </w:rPr>
        <w:t xml:space="preserve"> </w:t>
      </w:r>
      <w:r w:rsidRPr="00D81344">
        <w:rPr>
          <w:rStyle w:val="Emphasis"/>
        </w:rPr>
        <w:t>morally required</w:t>
      </w:r>
      <w:r w:rsidRPr="00D81344">
        <w:rPr>
          <w:sz w:val="16"/>
        </w:rPr>
        <w:t xml:space="preserve">. It is fair to say that in the relevant literature (securitization studies and ontological security studies) very few scholars would consider securitization and identity through this lens. Indeed, </w:t>
      </w:r>
      <w:r w:rsidRPr="00D81344">
        <w:rPr>
          <w:rStyle w:val="StyleUnderline"/>
        </w:rPr>
        <w:t xml:space="preserve">the widely shared view that securitization is mostly a negative thing, something to be avoided in </w:t>
      </w:r>
      <w:proofErr w:type="spellStart"/>
      <w:r w:rsidRPr="00D81344">
        <w:rPr>
          <w:rStyle w:val="StyleUnderline"/>
        </w:rPr>
        <w:t>favour</w:t>
      </w:r>
      <w:proofErr w:type="spellEnd"/>
      <w:r w:rsidRPr="00D81344">
        <w:rPr>
          <w:rStyle w:val="StyleUnderline"/>
        </w:rPr>
        <w:t xml:space="preserve"> of </w:t>
      </w:r>
      <w:proofErr w:type="spellStart"/>
      <w:r w:rsidRPr="00D81344">
        <w:rPr>
          <w:rStyle w:val="StyleUnderline"/>
        </w:rPr>
        <w:t>desecuritization</w:t>
      </w:r>
      <w:proofErr w:type="spellEnd"/>
      <w:r w:rsidRPr="00D81344">
        <w:rPr>
          <w:sz w:val="16"/>
        </w:rPr>
        <w:t xml:space="preserve"> (broadly political solutions), </w:t>
      </w:r>
      <w:r w:rsidRPr="00D81344">
        <w:rPr>
          <w:rStyle w:val="StyleUnderline"/>
        </w:rPr>
        <w:t>is tightly bound up with unease over the securitization against identity issues by some actors</w:t>
      </w:r>
      <w:r w:rsidRPr="00D81344">
        <w:rPr>
          <w:sz w:val="16"/>
        </w:rPr>
        <w:t xml:space="preserve"> (</w:t>
      </w:r>
      <w:r w:rsidRPr="00D81344">
        <w:rPr>
          <w:rStyle w:val="StyleUnderline"/>
        </w:rPr>
        <w:t>the EU, Trump etc</w:t>
      </w:r>
      <w:r w:rsidRPr="00D81344">
        <w:rPr>
          <w:sz w:val="16"/>
        </w:rPr>
        <w:t>.). In the EU, securitization has allowed the drowning of migrants in the Mediterranean (</w:t>
      </w:r>
      <w:proofErr w:type="spellStart"/>
      <w:r w:rsidRPr="00D81344">
        <w:rPr>
          <w:sz w:val="16"/>
        </w:rPr>
        <w:t>Alkopher</w:t>
      </w:r>
      <w:proofErr w:type="spellEnd"/>
      <w:r w:rsidRPr="00D81344">
        <w:rPr>
          <w:sz w:val="16"/>
        </w:rPr>
        <w:t xml:space="preserve">, 13). Moreover, the language-focused security scholars’ inadvertent role in the social construction of this reality places additional need to speak up in </w:t>
      </w:r>
      <w:proofErr w:type="spellStart"/>
      <w:r w:rsidRPr="00D81344">
        <w:rPr>
          <w:sz w:val="16"/>
        </w:rPr>
        <w:t>favour</w:t>
      </w:r>
      <w:proofErr w:type="spellEnd"/>
      <w:r w:rsidRPr="00D81344">
        <w:rPr>
          <w:sz w:val="16"/>
        </w:rPr>
        <w:t xml:space="preserve"> of </w:t>
      </w:r>
      <w:proofErr w:type="spellStart"/>
      <w:r w:rsidRPr="00D81344">
        <w:rPr>
          <w:sz w:val="16"/>
        </w:rPr>
        <w:t>desecuritization</w:t>
      </w:r>
      <w:proofErr w:type="spellEnd"/>
      <w:r w:rsidRPr="00D81344">
        <w:rPr>
          <w:sz w:val="16"/>
        </w:rPr>
        <w:t xml:space="preserve"> (Huysmans, 28; </w:t>
      </w:r>
      <w:proofErr w:type="spellStart"/>
      <w:r w:rsidRPr="00D81344">
        <w:rPr>
          <w:sz w:val="16"/>
        </w:rPr>
        <w:t>Taureck</w:t>
      </w:r>
      <w:proofErr w:type="spellEnd"/>
      <w:r w:rsidRPr="00D81344">
        <w:rPr>
          <w:sz w:val="16"/>
        </w:rPr>
        <w:t xml:space="preserve">, 50). It is therefore no surprise that security scholars take a dim view of securitization against identity concerns as an ontological security seeking tool (cf. Browning et al., 6, see also Lerner, 40). In this context, Maria </w:t>
      </w:r>
      <w:proofErr w:type="spellStart"/>
      <w:r w:rsidRPr="00D81344">
        <w:rPr>
          <w:sz w:val="16"/>
        </w:rPr>
        <w:t>Mälksoo</w:t>
      </w:r>
      <w:proofErr w:type="spellEnd"/>
      <w:r w:rsidRPr="00D81344">
        <w:rPr>
          <w:sz w:val="16"/>
        </w:rPr>
        <w:t xml:space="preserve"> (41) makes a noteworthy point. She argues, not only that the rationale of ontological security problematically </w:t>
      </w:r>
      <w:proofErr w:type="spellStart"/>
      <w:r w:rsidRPr="00D81344">
        <w:rPr>
          <w:sz w:val="16"/>
        </w:rPr>
        <w:t>justifes</w:t>
      </w:r>
      <w:proofErr w:type="spellEnd"/>
      <w:r w:rsidRPr="00D81344">
        <w:rPr>
          <w:sz w:val="16"/>
        </w:rPr>
        <w:t xml:space="preserve"> the securitization of (read: against) identity, but also that this logic makes securitization inevitable. In what follows I want to take on some of these points. To do this, I draw liberally on Just Securitization theory (Floyd, 2019) that develops criteria when securitization is morally permissible, by drawing on the Just war theory.</w:t>
      </w:r>
    </w:p>
    <w:p w14:paraId="68C3A6AA" w14:textId="77777777" w:rsidR="00886F30" w:rsidRPr="00D81344" w:rsidRDefault="00886F30" w:rsidP="00886F30">
      <w:pPr>
        <w:rPr>
          <w:sz w:val="16"/>
        </w:rPr>
      </w:pPr>
      <w:r w:rsidRPr="00D81344">
        <w:rPr>
          <w:sz w:val="16"/>
        </w:rPr>
        <w:t xml:space="preserve">I want to begin my challenge of the orthodoxy by suggesting that </w:t>
      </w:r>
      <w:r w:rsidRPr="00D81344">
        <w:rPr>
          <w:rStyle w:val="StyleUnderline"/>
        </w:rPr>
        <w:t xml:space="preserve">it does not do to dismiss the fears of majorities as unwarranted simply because they are, well, in the majority. </w:t>
      </w:r>
      <w:r w:rsidRPr="00D81344">
        <w:rPr>
          <w:sz w:val="16"/>
        </w:rPr>
        <w:t xml:space="preserve">Majority status is, after all, a matter of perspective. Viewed from a global perspective </w:t>
      </w:r>
      <w:proofErr w:type="spellStart"/>
      <w:r w:rsidRPr="00D81344">
        <w:rPr>
          <w:sz w:val="16"/>
        </w:rPr>
        <w:t>localised</w:t>
      </w:r>
      <w:proofErr w:type="spellEnd"/>
      <w:r w:rsidRPr="00D81344">
        <w:rPr>
          <w:sz w:val="16"/>
        </w:rPr>
        <w:t xml:space="preserve"> majorities (e.g., in their respective countries, indigenous Germans, Swedes, or Danes) are globally scarce, hence minorities. Consequently, we can no longer say that ‘majorities’ are always in a position of strength and hence secure. Indeed, </w:t>
      </w:r>
      <w:proofErr w:type="spellStart"/>
      <w:r w:rsidRPr="00D81344">
        <w:rPr>
          <w:sz w:val="16"/>
        </w:rPr>
        <w:t>localised</w:t>
      </w:r>
      <w:proofErr w:type="spellEnd"/>
      <w:r w:rsidRPr="00D81344">
        <w:rPr>
          <w:sz w:val="16"/>
        </w:rPr>
        <w:t xml:space="preserve"> majorities are no less entitled to being worried that their respective primary identities are threatened when faced with rapid change (notably, but not exclusively, by high levels of immigration) to their societies. After all, globally there is only one Denmark, Sweden, and Germany and so on! While such an intersubjective fear may give rise to securitization, it does not automatically justify recourse to securitization (cf. below). However, neither is it the case that securitization against threats to identity can never be morally </w:t>
      </w:r>
      <w:proofErr w:type="spellStart"/>
      <w:r w:rsidRPr="00D81344">
        <w:rPr>
          <w:sz w:val="16"/>
        </w:rPr>
        <w:t>justifed</w:t>
      </w:r>
      <w:proofErr w:type="spellEnd"/>
      <w:r w:rsidRPr="00D81344">
        <w:rPr>
          <w:sz w:val="16"/>
        </w:rPr>
        <w:t xml:space="preserve">. Elsewhere I have (Floyd 18) shown that </w:t>
      </w:r>
      <w:r w:rsidRPr="00D81344">
        <w:rPr>
          <w:rStyle w:val="StyleUnderline"/>
        </w:rPr>
        <w:t xml:space="preserve">securitization is morally permissible if there is a </w:t>
      </w:r>
      <w:r w:rsidRPr="00D81344">
        <w:rPr>
          <w:rStyle w:val="Emphasis"/>
        </w:rPr>
        <w:t>real and existential threat</w:t>
      </w:r>
      <w:r w:rsidRPr="00D81344">
        <w:rPr>
          <w:sz w:val="16"/>
        </w:rPr>
        <w:t xml:space="preserve"> </w:t>
      </w:r>
      <w:r w:rsidRPr="00D81344">
        <w:rPr>
          <w:rStyle w:val="StyleUnderline"/>
        </w:rPr>
        <w:t>to a referent object that is morally valuable</w:t>
      </w:r>
      <w:r w:rsidRPr="00D81344">
        <w:rPr>
          <w:sz w:val="16"/>
        </w:rPr>
        <w:t xml:space="preserve">, </w:t>
      </w:r>
      <w:r w:rsidRPr="00D81344">
        <w:rPr>
          <w:rStyle w:val="StyleUnderline"/>
        </w:rPr>
        <w:t xml:space="preserve">that the securitizing actor is sincere in their intentions, that securitization is a proportionate response to the threat, and that securitization has a </w:t>
      </w:r>
      <w:r w:rsidRPr="00D81344">
        <w:rPr>
          <w:rStyle w:val="Emphasis"/>
        </w:rPr>
        <w:t>better chance of achieving</w:t>
      </w:r>
      <w:r w:rsidRPr="00D81344">
        <w:rPr>
          <w:rStyle w:val="StyleUnderline"/>
        </w:rPr>
        <w:t xml:space="preserve"> the just cause than other less harmful options</w:t>
      </w:r>
      <w:r w:rsidRPr="00D81344">
        <w:rPr>
          <w:sz w:val="16"/>
        </w:rPr>
        <w:t xml:space="preserve"> (</w:t>
      </w:r>
      <w:r w:rsidRPr="00D81344">
        <w:rPr>
          <w:rStyle w:val="StyleUnderline"/>
        </w:rPr>
        <w:t xml:space="preserve">notably </w:t>
      </w:r>
      <w:proofErr w:type="spellStart"/>
      <w:r w:rsidRPr="00D81344">
        <w:rPr>
          <w:rStyle w:val="StyleUnderline"/>
        </w:rPr>
        <w:t>politicisation</w:t>
      </w:r>
      <w:proofErr w:type="spellEnd"/>
      <w:r w:rsidRPr="00D81344">
        <w:rPr>
          <w:sz w:val="16"/>
        </w:rPr>
        <w:t>). While these thresholds are high, we can see that it is in principle possible that the securitization against identity threats, including against minority groups could be morally permissible.</w:t>
      </w:r>
    </w:p>
    <w:p w14:paraId="34DDC94F" w14:textId="77777777" w:rsidR="00886F30" w:rsidRPr="00D81344" w:rsidRDefault="00886F30" w:rsidP="00886F30">
      <w:pPr>
        <w:rPr>
          <w:sz w:val="16"/>
        </w:rPr>
      </w:pPr>
      <w:r w:rsidRPr="00D81344">
        <w:rPr>
          <w:sz w:val="16"/>
        </w:rPr>
        <w:t xml:space="preserve">Assuming, for the sake of argument, that this is correct, what are the implications from this for the policymaking world and practitioners? One implication of this is that </w:t>
      </w:r>
      <w:r w:rsidRPr="00D81344">
        <w:rPr>
          <w:rStyle w:val="StyleUnderline"/>
        </w:rPr>
        <w:t xml:space="preserve">policymakers and elites cannot </w:t>
      </w:r>
      <w:r w:rsidRPr="00D81344">
        <w:rPr>
          <w:rStyle w:val="Emphasis"/>
        </w:rPr>
        <w:t>simply dismiss</w:t>
      </w:r>
      <w:r w:rsidRPr="00D81344">
        <w:rPr>
          <w:rStyle w:val="StyleUnderline"/>
        </w:rPr>
        <w:t xml:space="preserve"> calls for the securitization against identity threats made by individuals who fear for their ontological security as morally wrong</w:t>
      </w:r>
      <w:r w:rsidRPr="00D81344">
        <w:rPr>
          <w:sz w:val="16"/>
        </w:rPr>
        <w:t xml:space="preserve">, </w:t>
      </w:r>
      <w:r w:rsidRPr="00D81344">
        <w:rPr>
          <w:rStyle w:val="StyleUnderline"/>
        </w:rPr>
        <w:t>ill-informed, ignorant, and dangerous.</w:t>
      </w:r>
      <w:r w:rsidRPr="00D81344">
        <w:rPr>
          <w:sz w:val="16"/>
        </w:rPr>
        <w:t xml:space="preserve"> </w:t>
      </w:r>
      <w:r w:rsidRPr="00D81344">
        <w:rPr>
          <w:rStyle w:val="StyleUnderline"/>
        </w:rPr>
        <w:t xml:space="preserve">Instead, they should evaluate claims regarding the </w:t>
      </w:r>
      <w:r w:rsidRPr="00D81344">
        <w:rPr>
          <w:rStyle w:val="Emphasis"/>
        </w:rPr>
        <w:t>threat level</w:t>
      </w:r>
      <w:r w:rsidRPr="00D81344">
        <w:rPr>
          <w:rStyle w:val="StyleUnderline"/>
        </w:rPr>
        <w:t xml:space="preserve"> carefully and objectively, and if necessary, </w:t>
      </w:r>
      <w:r w:rsidRPr="00D81344">
        <w:rPr>
          <w:rStyle w:val="Emphasis"/>
        </w:rPr>
        <w:t>act on the issue</w:t>
      </w:r>
      <w:r w:rsidRPr="00D81344">
        <w:rPr>
          <w:rStyle w:val="StyleUnderline"/>
        </w:rPr>
        <w:t>.</w:t>
      </w:r>
      <w:r w:rsidRPr="00D81344">
        <w:rPr>
          <w:sz w:val="16"/>
        </w:rPr>
        <w:t xml:space="preserve"> Acting here does not mean </w:t>
      </w:r>
      <w:proofErr w:type="gramStart"/>
      <w:r w:rsidRPr="00D81344">
        <w:rPr>
          <w:sz w:val="16"/>
        </w:rPr>
        <w:t>securitization,</w:t>
      </w:r>
      <w:proofErr w:type="gramEnd"/>
      <w:r w:rsidRPr="00D81344">
        <w:rPr>
          <w:sz w:val="16"/>
        </w:rPr>
        <w:t xml:space="preserve"> it merely means </w:t>
      </w:r>
      <w:r w:rsidRPr="00D81344">
        <w:rPr>
          <w:sz w:val="16"/>
        </w:rPr>
        <w:lastRenderedPageBreak/>
        <w:t xml:space="preserve">that </w:t>
      </w:r>
      <w:r w:rsidRPr="00D81344">
        <w:rPr>
          <w:rStyle w:val="StyleUnderline"/>
        </w:rPr>
        <w:t>relevant political action is taken to ensure the societal security of people</w:t>
      </w:r>
      <w:r w:rsidRPr="00D81344">
        <w:rPr>
          <w:sz w:val="16"/>
        </w:rPr>
        <w:t>. This is especially important for elites ideologically opposed to the securitization against identity threats, who would not wish to let things deteriorate to the point where securitization is the best option.</w:t>
      </w:r>
    </w:p>
    <w:p w14:paraId="3B80B7B6" w14:textId="77777777" w:rsidR="00886F30" w:rsidRPr="00D81344" w:rsidRDefault="00886F30" w:rsidP="00886F30">
      <w:pPr>
        <w:rPr>
          <w:sz w:val="16"/>
        </w:rPr>
      </w:pPr>
      <w:r w:rsidRPr="00D81344">
        <w:rPr>
          <w:sz w:val="16"/>
        </w:rPr>
        <w:t xml:space="preserve">The importance of acting is crucial for a second reason. Notably, </w:t>
      </w:r>
      <w:r w:rsidRPr="00D81344">
        <w:rPr>
          <w:rStyle w:val="StyleUnderline"/>
        </w:rPr>
        <w:t>if governments</w:t>
      </w:r>
      <w:r w:rsidRPr="00D81344">
        <w:t xml:space="preserve"> </w:t>
      </w:r>
      <w:r w:rsidRPr="00D81344">
        <w:rPr>
          <w:rStyle w:val="Emphasis"/>
        </w:rPr>
        <w:t>fail to act</w:t>
      </w:r>
      <w:r w:rsidRPr="00D81344">
        <w:t xml:space="preserve"> </w:t>
      </w:r>
      <w:r w:rsidRPr="00D81344">
        <w:rPr>
          <w:rStyle w:val="StyleUnderline"/>
        </w:rPr>
        <w:t xml:space="preserve">on an </w:t>
      </w:r>
      <w:r w:rsidRPr="00D81344">
        <w:rPr>
          <w:rStyle w:val="Emphasis"/>
        </w:rPr>
        <w:t>objective existential threat</w:t>
      </w:r>
      <w:r w:rsidRPr="00D81344">
        <w:rPr>
          <w:rStyle w:val="StyleUnderline"/>
        </w:rPr>
        <w:t xml:space="preserve"> to its people</w:t>
      </w:r>
      <w:r w:rsidRPr="00D81344">
        <w:rPr>
          <w:sz w:val="16"/>
        </w:rPr>
        <w:t xml:space="preserve"> (or parts thereof) </w:t>
      </w:r>
      <w:r w:rsidRPr="00D81344">
        <w:rPr>
          <w:rStyle w:val="StyleUnderline"/>
        </w:rPr>
        <w:t xml:space="preserve">the social contract that otherwise binds people and their government is annulled, giving nonstate actors </w:t>
      </w:r>
      <w:r w:rsidRPr="00D81344">
        <w:rPr>
          <w:rStyle w:val="Emphasis"/>
        </w:rPr>
        <w:t>permission to securitize</w:t>
      </w:r>
      <w:r w:rsidRPr="00D81344">
        <w:rPr>
          <w:sz w:val="16"/>
        </w:rPr>
        <w:t xml:space="preserve"> (Floyd, 20, 18: 146–7. See also Fabre, 15: 148 and Wolfendale, 55: 261). Any state leadership must have an interest in preventing that eventuality. I suggest that the way to prevent this is to take ontological and societal security seriously. It is important to note that although this article allows room for the just securitization of identity, the argument does not rest on the view that ontological security (i.e. the condition of having a stable sense of self) is objectively valuable.11 </w:t>
      </w:r>
      <w:r w:rsidRPr="00D81344">
        <w:rPr>
          <w:rStyle w:val="StyleUnderline"/>
        </w:rPr>
        <w:t xml:space="preserve">Just securitization theory </w:t>
      </w:r>
      <w:proofErr w:type="spellStart"/>
      <w:r w:rsidRPr="00D81344">
        <w:rPr>
          <w:rStyle w:val="StyleUnderline"/>
        </w:rPr>
        <w:t>specifes</w:t>
      </w:r>
      <w:proofErr w:type="spellEnd"/>
      <w:r w:rsidRPr="00D81344">
        <w:rPr>
          <w:rStyle w:val="StyleUnderline"/>
        </w:rPr>
        <w:t xml:space="preserve"> that only referent objects that meet basic human needs</w:t>
      </w:r>
      <w:r w:rsidRPr="00D81344">
        <w:rPr>
          <w:sz w:val="16"/>
        </w:rPr>
        <w:t xml:space="preserve"> (</w:t>
      </w:r>
      <w:proofErr w:type="spellStart"/>
      <w:r w:rsidRPr="00D81344">
        <w:rPr>
          <w:sz w:val="16"/>
        </w:rPr>
        <w:t>specifcally</w:t>
      </w:r>
      <w:proofErr w:type="spellEnd"/>
      <w:r w:rsidRPr="00D81344">
        <w:rPr>
          <w:sz w:val="16"/>
        </w:rPr>
        <w:t xml:space="preserve"> autonomy and physical), </w:t>
      </w:r>
      <w:r w:rsidRPr="00D81344">
        <w:rPr>
          <w:rStyle w:val="StyleUnderline"/>
        </w:rPr>
        <w:t xml:space="preserve">and that ‘respect the needs of outsiders’ are morally </w:t>
      </w:r>
      <w:proofErr w:type="spellStart"/>
      <w:r w:rsidRPr="00D81344">
        <w:rPr>
          <w:rStyle w:val="StyleUnderline"/>
        </w:rPr>
        <w:t>justifable</w:t>
      </w:r>
      <w:proofErr w:type="spellEnd"/>
      <w:r w:rsidRPr="00D81344">
        <w:rPr>
          <w:rStyle w:val="StyleUnderline"/>
        </w:rPr>
        <w:t xml:space="preserve"> and eligible for self or other </w:t>
      </w:r>
      <w:proofErr w:type="spellStart"/>
      <w:r w:rsidRPr="00D81344">
        <w:rPr>
          <w:rStyle w:val="StyleUnderline"/>
        </w:rPr>
        <w:t>defence</w:t>
      </w:r>
      <w:proofErr w:type="spellEnd"/>
      <w:r w:rsidRPr="00D81344">
        <w:rPr>
          <w:rStyle w:val="StyleUnderline"/>
        </w:rPr>
        <w:t xml:space="preserve"> via securitization</w:t>
      </w:r>
      <w:r w:rsidRPr="00D81344">
        <w:rPr>
          <w:sz w:val="16"/>
        </w:rPr>
        <w:t xml:space="preserve"> (Floyd, 18: 100). </w:t>
      </w:r>
      <w:r w:rsidRPr="00D81344">
        <w:rPr>
          <w:rStyle w:val="StyleUnderline"/>
        </w:rPr>
        <w:t xml:space="preserve">This is </w:t>
      </w:r>
      <w:r w:rsidRPr="00D81344">
        <w:rPr>
          <w:rStyle w:val="Emphasis"/>
        </w:rPr>
        <w:t>based on the ‘humanistic principle’</w:t>
      </w:r>
      <w:r w:rsidRPr="00D81344">
        <w:rPr>
          <w:sz w:val="16"/>
        </w:rPr>
        <w:t xml:space="preserve"> </w:t>
      </w:r>
      <w:r w:rsidRPr="00D81344">
        <w:rPr>
          <w:rStyle w:val="StyleUnderline"/>
        </w:rPr>
        <w:t>which holds that a thing’s value rests on its ‘contribution, actual or</w:t>
      </w:r>
      <w:r w:rsidRPr="00D81344">
        <w:rPr>
          <w:sz w:val="16"/>
        </w:rPr>
        <w:t xml:space="preserve"> possible, to human life and its </w:t>
      </w:r>
      <w:r w:rsidRPr="00D81344">
        <w:rPr>
          <w:rStyle w:val="StyleUnderline"/>
        </w:rPr>
        <w:t>quality’</w:t>
      </w:r>
      <w:r w:rsidRPr="00D81344">
        <w:rPr>
          <w:sz w:val="16"/>
        </w:rPr>
        <w:t xml:space="preserve"> (Raz 44: 194). Concretely this means that </w:t>
      </w:r>
      <w:r w:rsidRPr="00D81344">
        <w:rPr>
          <w:rStyle w:val="StyleUnderline"/>
        </w:rPr>
        <w:t>the moral value of any given ontological security is only as valuable as is the identity/self it refers to</w:t>
      </w:r>
      <w:r w:rsidRPr="00D81344">
        <w:rPr>
          <w:sz w:val="16"/>
        </w:rPr>
        <w:t xml:space="preserve">. </w:t>
      </w:r>
      <w:r w:rsidRPr="00D81344">
        <w:rPr>
          <w:rStyle w:val="StyleUnderline"/>
        </w:rPr>
        <w:t>The Hindutva movement</w:t>
      </w:r>
      <w:r w:rsidRPr="00D81344">
        <w:rPr>
          <w:sz w:val="16"/>
        </w:rPr>
        <w:t xml:space="preserve"> in contemporary India, for instance, </w:t>
      </w:r>
      <w:r w:rsidRPr="00D81344">
        <w:rPr>
          <w:rStyle w:val="StyleUnderline"/>
        </w:rPr>
        <w:t>is</w:t>
      </w:r>
      <w:r w:rsidRPr="00D81344">
        <w:rPr>
          <w:sz w:val="16"/>
        </w:rPr>
        <w:t xml:space="preserve"> </w:t>
      </w:r>
      <w:r w:rsidRPr="00D81344">
        <w:rPr>
          <w:rStyle w:val="Emphasis"/>
        </w:rPr>
        <w:t>valueless</w:t>
      </w:r>
      <w:r w:rsidRPr="00D81344">
        <w:rPr>
          <w:sz w:val="16"/>
        </w:rPr>
        <w:t xml:space="preserve"> (read: immoral), </w:t>
      </w:r>
      <w:r w:rsidRPr="00D81344">
        <w:rPr>
          <w:rStyle w:val="StyleUnderline"/>
        </w:rPr>
        <w:t xml:space="preserve">because it is built on </w:t>
      </w:r>
      <w:r w:rsidRPr="00D81344">
        <w:rPr>
          <w:rStyle w:val="Emphasis"/>
        </w:rPr>
        <w:t>intentionally infringing other people’s (here Muslims) basic human needs</w:t>
      </w:r>
      <w:r w:rsidRPr="00D81344">
        <w:rPr>
          <w:sz w:val="16"/>
        </w:rPr>
        <w:t xml:space="preserve"> (cf. </w:t>
      </w:r>
      <w:proofErr w:type="spellStart"/>
      <w:r w:rsidRPr="00D81344">
        <w:rPr>
          <w:sz w:val="16"/>
        </w:rPr>
        <w:t>Kinnvall</w:t>
      </w:r>
      <w:proofErr w:type="spellEnd"/>
      <w:r w:rsidRPr="00D81344">
        <w:rPr>
          <w:sz w:val="16"/>
        </w:rPr>
        <w:t>, 33).</w:t>
      </w:r>
    </w:p>
    <w:p w14:paraId="54149D0E" w14:textId="77777777" w:rsidR="00886F30" w:rsidRPr="00D81344" w:rsidRDefault="00886F30" w:rsidP="00886F30">
      <w:pPr>
        <w:rPr>
          <w:sz w:val="16"/>
        </w:rPr>
      </w:pPr>
      <w:r w:rsidRPr="00D81344">
        <w:rPr>
          <w:sz w:val="16"/>
        </w:rPr>
        <w:t>Conclusion</w:t>
      </w:r>
    </w:p>
    <w:p w14:paraId="35D9F70E" w14:textId="77777777" w:rsidR="00886F30" w:rsidRPr="00D81344" w:rsidRDefault="00886F30" w:rsidP="00886F30">
      <w:pPr>
        <w:rPr>
          <w:sz w:val="16"/>
        </w:rPr>
      </w:pPr>
      <w:r w:rsidRPr="00D81344">
        <w:rPr>
          <w:sz w:val="16"/>
        </w:rPr>
        <w:t xml:space="preserve">As part of this special edition this article is concerned with explaining the puzzle why majorities sometimes feel threatened by minority groups. In line with the brief provided by its editors, I have in this research focused on ontological security to answer this question. Throwing the analytical net wide, however, I have suggested that the case study is an opportunity to examine the putative </w:t>
      </w:r>
      <w:proofErr w:type="spellStart"/>
      <w:r w:rsidRPr="00D81344">
        <w:rPr>
          <w:sz w:val="16"/>
        </w:rPr>
        <w:t>diferences</w:t>
      </w:r>
      <w:proofErr w:type="spellEnd"/>
      <w:r w:rsidRPr="00D81344">
        <w:rPr>
          <w:sz w:val="16"/>
        </w:rPr>
        <w:t xml:space="preserve"> between on the one hand ontological security, and the Copenhagen school’s societal security on the other. This was </w:t>
      </w:r>
      <w:proofErr w:type="spellStart"/>
      <w:r w:rsidRPr="00D81344">
        <w:rPr>
          <w:sz w:val="16"/>
        </w:rPr>
        <w:t>justifed</w:t>
      </w:r>
      <w:proofErr w:type="spellEnd"/>
      <w:r w:rsidRPr="00D81344">
        <w:rPr>
          <w:sz w:val="16"/>
        </w:rPr>
        <w:t xml:space="preserve"> because both concepts focus on identity, and for the unversed it is not always clear what these two distinct theoretical concepts bring to the table that is not already covered by the other concept. </w:t>
      </w:r>
      <w:proofErr w:type="gramStart"/>
      <w:r w:rsidRPr="00D81344">
        <w:rPr>
          <w:sz w:val="16"/>
        </w:rPr>
        <w:t>In particular, once</w:t>
      </w:r>
      <w:proofErr w:type="gramEnd"/>
      <w:r w:rsidRPr="00D81344">
        <w:rPr>
          <w:sz w:val="16"/>
        </w:rPr>
        <w:t xml:space="preserve"> we </w:t>
      </w:r>
      <w:proofErr w:type="spellStart"/>
      <w:r w:rsidRPr="00D81344">
        <w:rPr>
          <w:sz w:val="16"/>
        </w:rPr>
        <w:t>realise</w:t>
      </w:r>
      <w:proofErr w:type="spellEnd"/>
      <w:r w:rsidRPr="00D81344">
        <w:rPr>
          <w:sz w:val="16"/>
        </w:rPr>
        <w:t xml:space="preserve"> that ontological security speaks to individuals and states and that societal security (albeit under the label identity security) does too.</w:t>
      </w:r>
    </w:p>
    <w:p w14:paraId="05E7AD2E" w14:textId="77777777" w:rsidR="00886F30" w:rsidRPr="00D81344" w:rsidRDefault="00886F30" w:rsidP="00886F30">
      <w:pPr>
        <w:rPr>
          <w:rStyle w:val="StyleUnderline"/>
        </w:rPr>
      </w:pPr>
      <w:r w:rsidRPr="00D81344">
        <w:rPr>
          <w:sz w:val="16"/>
        </w:rPr>
        <w:t xml:space="preserve">This research has shown that while both concepts are about identity, they inhabit </w:t>
      </w:r>
      <w:proofErr w:type="spellStart"/>
      <w:r w:rsidRPr="00D81344">
        <w:rPr>
          <w:sz w:val="16"/>
        </w:rPr>
        <w:t>diferent</w:t>
      </w:r>
      <w:proofErr w:type="spellEnd"/>
      <w:r w:rsidRPr="00D81344">
        <w:rPr>
          <w:sz w:val="16"/>
        </w:rPr>
        <w:t xml:space="preserve"> spaces in the security equation. In a nutshell, securitization and societal security explain that relevant actors construct identity as a threat, while ontological security can explain why individual persons, who have multiple identities, assent to securitization. Assent here is meant to capture that individuals can </w:t>
      </w:r>
      <w:proofErr w:type="spellStart"/>
      <w:r w:rsidRPr="00D81344">
        <w:rPr>
          <w:sz w:val="16"/>
        </w:rPr>
        <w:t>fulfl</w:t>
      </w:r>
      <w:proofErr w:type="spellEnd"/>
      <w:r w:rsidRPr="00D81344">
        <w:rPr>
          <w:sz w:val="16"/>
        </w:rPr>
        <w:t xml:space="preserve"> </w:t>
      </w:r>
      <w:proofErr w:type="spellStart"/>
      <w:r w:rsidRPr="00D81344">
        <w:rPr>
          <w:sz w:val="16"/>
        </w:rPr>
        <w:t>diferent</w:t>
      </w:r>
      <w:proofErr w:type="spellEnd"/>
      <w:r w:rsidRPr="00D81344">
        <w:rPr>
          <w:sz w:val="16"/>
        </w:rPr>
        <w:t xml:space="preserve"> functions in the securitization process, in this context most notably audience, securitization requester and functional actor (Floyd, 19). Ontological security and societal security are as such distinct but complementary concepts. This is an important </w:t>
      </w:r>
      <w:proofErr w:type="spellStart"/>
      <w:r w:rsidRPr="00D81344">
        <w:rPr>
          <w:sz w:val="16"/>
        </w:rPr>
        <w:t>fnding</w:t>
      </w:r>
      <w:proofErr w:type="spellEnd"/>
      <w:r w:rsidRPr="00D81344">
        <w:rPr>
          <w:sz w:val="16"/>
        </w:rPr>
        <w:t xml:space="preserve">; it can end or forestall possible claims of analytical superiority among securitization scholars and ontological security scholars. Moreover, although much work has been done on the audience in securitization, this work usually focuses on who the audience is, or on the contextual factors that make securitization likely, not so much on why audiences’ consent to securitization. As such this article is a </w:t>
      </w:r>
      <w:proofErr w:type="spellStart"/>
      <w:r w:rsidRPr="00D81344">
        <w:rPr>
          <w:sz w:val="16"/>
        </w:rPr>
        <w:t>signifcant</w:t>
      </w:r>
      <w:proofErr w:type="spellEnd"/>
      <w:r w:rsidRPr="00D81344">
        <w:rPr>
          <w:sz w:val="16"/>
        </w:rPr>
        <w:t xml:space="preserve"> contribution to securitization studies. Beyond this, its </w:t>
      </w:r>
      <w:proofErr w:type="spellStart"/>
      <w:r w:rsidRPr="00D81344">
        <w:rPr>
          <w:sz w:val="16"/>
        </w:rPr>
        <w:t>fndings</w:t>
      </w:r>
      <w:proofErr w:type="spellEnd"/>
      <w:r w:rsidRPr="00D81344">
        <w:rPr>
          <w:sz w:val="16"/>
        </w:rPr>
        <w:t xml:space="preserve"> are also important for ontological security studies. Out of a whole range of security theories, </w:t>
      </w:r>
      <w:r w:rsidRPr="00D81344">
        <w:rPr>
          <w:rStyle w:val="StyleUnderline"/>
        </w:rPr>
        <w:t xml:space="preserve">ontological security uniquely can explain what – beyond physical needs – motivates individuals’ decision to </w:t>
      </w:r>
      <w:proofErr w:type="spellStart"/>
      <w:r w:rsidRPr="00D81344">
        <w:rPr>
          <w:rStyle w:val="StyleUnderline"/>
        </w:rPr>
        <w:t>fght</w:t>
      </w:r>
      <w:proofErr w:type="spellEnd"/>
      <w:r w:rsidRPr="00D81344">
        <w:rPr>
          <w:rStyle w:val="StyleUnderline"/>
        </w:rPr>
        <w:t xml:space="preserve"> </w:t>
      </w:r>
      <w:proofErr w:type="spellStart"/>
      <w:r w:rsidRPr="00D81344">
        <w:rPr>
          <w:rStyle w:val="StyleUnderline"/>
        </w:rPr>
        <w:t>fguratively</w:t>
      </w:r>
      <w:proofErr w:type="spellEnd"/>
      <w:r w:rsidRPr="00D81344">
        <w:rPr>
          <w:rStyle w:val="StyleUnderline"/>
        </w:rPr>
        <w:t xml:space="preserve"> or literally.</w:t>
      </w:r>
    </w:p>
    <w:p w14:paraId="23EB7011" w14:textId="77777777" w:rsidR="00886F30" w:rsidRPr="00D81344" w:rsidRDefault="00886F30" w:rsidP="00886F30">
      <w:pPr>
        <w:rPr>
          <w:u w:val="single"/>
        </w:rPr>
      </w:pPr>
      <w:r w:rsidRPr="00D81344">
        <w:rPr>
          <w:sz w:val="16"/>
        </w:rPr>
        <w:t xml:space="preserve">Second, the research disputed the in the literature standard view that ontological security seeking via securitization is necessarily a negative development. By invoking Just Securitization Theory (Floyd, 18, 20) I argued that the picture is much more nuanced. The securitization of identity can be morally </w:t>
      </w:r>
      <w:proofErr w:type="spellStart"/>
      <w:r w:rsidRPr="00D81344">
        <w:rPr>
          <w:sz w:val="16"/>
        </w:rPr>
        <w:t>justifable</w:t>
      </w:r>
      <w:proofErr w:type="spellEnd"/>
      <w:r w:rsidRPr="00D81344">
        <w:rPr>
          <w:sz w:val="16"/>
        </w:rPr>
        <w:t xml:space="preserve">, provided there is a real threat, that the referent object is morally </w:t>
      </w:r>
      <w:proofErr w:type="spellStart"/>
      <w:r w:rsidRPr="00D81344">
        <w:rPr>
          <w:sz w:val="16"/>
        </w:rPr>
        <w:t>justifable</w:t>
      </w:r>
      <w:proofErr w:type="spellEnd"/>
      <w:r w:rsidRPr="00D81344">
        <w:rPr>
          <w:sz w:val="16"/>
        </w:rPr>
        <w:t xml:space="preserve"> and so on. The article also considers the implications of the research argument for the policymaking world. In ontological security studies this is not always a feature of research papers, many of which can be highly </w:t>
      </w:r>
      <w:proofErr w:type="spellStart"/>
      <w:r w:rsidRPr="00D81344">
        <w:rPr>
          <w:sz w:val="16"/>
        </w:rPr>
        <w:t>specialised</w:t>
      </w:r>
      <w:proofErr w:type="spellEnd"/>
      <w:r w:rsidRPr="00D81344">
        <w:rPr>
          <w:sz w:val="16"/>
        </w:rPr>
        <w:t xml:space="preserve"> and theoretically dense. By contrast, this research shows that </w:t>
      </w:r>
      <w:r w:rsidRPr="00D81344">
        <w:rPr>
          <w:rStyle w:val="StyleUnderline"/>
        </w:rPr>
        <w:t>the concept of ontological security is important for policymakers and practitioners.</w:t>
      </w:r>
      <w:r w:rsidRPr="00D81344">
        <w:rPr>
          <w:sz w:val="16"/>
        </w:rPr>
        <w:t xml:space="preserve"> Although I discuss with (1) how to </w:t>
      </w:r>
      <w:r w:rsidRPr="00D81344">
        <w:rPr>
          <w:rStyle w:val="StyleUnderline"/>
        </w:rPr>
        <w:t>pre-empt securitization</w:t>
      </w:r>
      <w:r w:rsidRPr="00D81344">
        <w:rPr>
          <w:sz w:val="16"/>
        </w:rPr>
        <w:t xml:space="preserve"> </w:t>
      </w:r>
      <w:r w:rsidRPr="00D81344">
        <w:rPr>
          <w:rStyle w:val="StyleUnderline"/>
        </w:rPr>
        <w:t>and</w:t>
      </w:r>
      <w:r w:rsidRPr="00D81344">
        <w:rPr>
          <w:sz w:val="16"/>
        </w:rPr>
        <w:t xml:space="preserve"> (2) </w:t>
      </w:r>
      <w:r w:rsidRPr="00D81344">
        <w:rPr>
          <w:rStyle w:val="StyleUnderline"/>
        </w:rPr>
        <w:t>just securitization,</w:t>
      </w:r>
      <w:r w:rsidRPr="00D81344">
        <w:rPr>
          <w:sz w:val="16"/>
        </w:rPr>
        <w:t xml:space="preserve"> two quite distinct issues, </w:t>
      </w:r>
      <w:r w:rsidRPr="00D81344">
        <w:rPr>
          <w:rStyle w:val="StyleUnderline"/>
        </w:rPr>
        <w:t>the discussion converges on the same message</w:t>
      </w:r>
      <w:r w:rsidRPr="00D81344">
        <w:rPr>
          <w:sz w:val="16"/>
        </w:rPr>
        <w:t xml:space="preserve">. Namely, </w:t>
      </w:r>
      <w:r w:rsidRPr="00D81344">
        <w:rPr>
          <w:rStyle w:val="StyleUnderline"/>
        </w:rPr>
        <w:t>take ontological security as seriously as physical security</w:t>
      </w:r>
      <w:r w:rsidRPr="00D81344">
        <w:rPr>
          <w:sz w:val="16"/>
        </w:rPr>
        <w:t xml:space="preserve">, </w:t>
      </w:r>
      <w:r w:rsidRPr="00D81344">
        <w:rPr>
          <w:rStyle w:val="StyleUnderline"/>
        </w:rPr>
        <w:t>not only for the sake and well-being of the people living in the state, but also for the well-being of state</w:t>
      </w:r>
      <w:r w:rsidRPr="00D81344">
        <w:rPr>
          <w:sz w:val="16"/>
        </w:rPr>
        <w:t xml:space="preserve"> (notably a failure to act on ontological security concerns can result in a </w:t>
      </w:r>
      <w:proofErr w:type="spellStart"/>
      <w:r w:rsidRPr="00D81344">
        <w:rPr>
          <w:sz w:val="16"/>
        </w:rPr>
        <w:t>justifed</w:t>
      </w:r>
      <w:proofErr w:type="spellEnd"/>
      <w:r w:rsidRPr="00D81344">
        <w:rPr>
          <w:sz w:val="16"/>
        </w:rPr>
        <w:t xml:space="preserve"> backlash). </w:t>
      </w:r>
      <w:r w:rsidRPr="00D81344">
        <w:rPr>
          <w:rStyle w:val="StyleUnderline"/>
        </w:rPr>
        <w:t xml:space="preserve">The overall message being that while securitization </w:t>
      </w:r>
      <w:r w:rsidRPr="00D81344">
        <w:rPr>
          <w:sz w:val="16"/>
        </w:rPr>
        <w:t xml:space="preserve">against identity threats may sometimes </w:t>
      </w:r>
      <w:r w:rsidRPr="00D81344">
        <w:rPr>
          <w:rStyle w:val="StyleUnderline"/>
        </w:rPr>
        <w:t xml:space="preserve">be morally permissible, </w:t>
      </w:r>
      <w:r w:rsidRPr="00D81344">
        <w:rPr>
          <w:rStyle w:val="Emphasis"/>
        </w:rPr>
        <w:t>pre-emption of insecurity</w:t>
      </w:r>
      <w:r w:rsidRPr="00D81344">
        <w:rPr>
          <w:rStyle w:val="StyleUnderline"/>
        </w:rPr>
        <w:t xml:space="preserve"> giving rise to securitization, is </w:t>
      </w:r>
      <w:r w:rsidRPr="00D81344">
        <w:rPr>
          <w:rStyle w:val="Emphasis"/>
        </w:rPr>
        <w:t>still a better option.</w:t>
      </w:r>
    </w:p>
    <w:p w14:paraId="1A36F20D" w14:textId="77777777" w:rsidR="00886F30" w:rsidRDefault="00886F30" w:rsidP="00886F30">
      <w:pPr>
        <w:pStyle w:val="Heading4"/>
        <w:rPr>
          <w:rFonts w:cs="Calibri"/>
        </w:rPr>
      </w:pPr>
      <w:r w:rsidRPr="00D81344">
        <w:rPr>
          <w:rFonts w:cs="Calibri"/>
        </w:rPr>
        <w:lastRenderedPageBreak/>
        <w:t xml:space="preserve">3. Existential risk first – it’s </w:t>
      </w:r>
      <w:r w:rsidRPr="00D81344">
        <w:rPr>
          <w:rFonts w:cs="Calibri"/>
          <w:u w:val="single"/>
        </w:rPr>
        <w:t>mathematically</w:t>
      </w:r>
      <w:r w:rsidRPr="00D81344">
        <w:rPr>
          <w:rFonts w:cs="Calibri"/>
        </w:rPr>
        <w:t xml:space="preserve"> and </w:t>
      </w:r>
      <w:r w:rsidRPr="00D81344">
        <w:rPr>
          <w:rFonts w:cs="Calibri"/>
          <w:u w:val="single"/>
        </w:rPr>
        <w:t>ethically</w:t>
      </w:r>
      <w:r w:rsidRPr="00D81344">
        <w:rPr>
          <w:rFonts w:cs="Calibri"/>
        </w:rPr>
        <w:t xml:space="preserve"> correct - their arguments don’t assume debate where </w:t>
      </w:r>
      <w:r w:rsidRPr="00D81344">
        <w:rPr>
          <w:rFonts w:cs="Calibri"/>
          <w:u w:val="single"/>
        </w:rPr>
        <w:t>dropped</w:t>
      </w:r>
      <w:r w:rsidRPr="00D81344">
        <w:rPr>
          <w:rFonts w:cs="Calibri"/>
        </w:rPr>
        <w:t xml:space="preserve"> arguments are </w:t>
      </w:r>
      <w:r w:rsidRPr="00D81344">
        <w:rPr>
          <w:rFonts w:cs="Calibri"/>
          <w:u w:val="single"/>
        </w:rPr>
        <w:t>true</w:t>
      </w:r>
      <w:r w:rsidRPr="00D81344">
        <w:rPr>
          <w:rFonts w:cs="Calibri"/>
        </w:rPr>
        <w:t xml:space="preserve"> – it’s the </w:t>
      </w:r>
      <w:proofErr w:type="spellStart"/>
      <w:r w:rsidRPr="00D81344">
        <w:rPr>
          <w:rFonts w:cs="Calibri"/>
        </w:rPr>
        <w:t>affs</w:t>
      </w:r>
      <w:proofErr w:type="spellEnd"/>
      <w:r w:rsidRPr="00D81344">
        <w:rPr>
          <w:rFonts w:cs="Calibri"/>
        </w:rPr>
        <w:t xml:space="preserve"> burden to </w:t>
      </w:r>
      <w:r w:rsidRPr="00D81344">
        <w:rPr>
          <w:rFonts w:cs="Calibri"/>
          <w:u w:val="single"/>
        </w:rPr>
        <w:t>debate</w:t>
      </w:r>
      <w:r w:rsidRPr="00D81344">
        <w:rPr>
          <w:rFonts w:cs="Calibri"/>
        </w:rPr>
        <w:t xml:space="preserve"> the </w:t>
      </w:r>
      <w:proofErr w:type="spellStart"/>
      <w:r w:rsidRPr="00D81344">
        <w:rPr>
          <w:rFonts w:cs="Calibri"/>
        </w:rPr>
        <w:t>disads</w:t>
      </w:r>
      <w:proofErr w:type="spellEnd"/>
      <w:r w:rsidRPr="00D81344">
        <w:rPr>
          <w:rFonts w:cs="Calibri"/>
        </w:rPr>
        <w:t xml:space="preserve">, not </w:t>
      </w:r>
      <w:r w:rsidRPr="00D81344">
        <w:rPr>
          <w:rFonts w:cs="Calibri"/>
          <w:u w:val="single"/>
        </w:rPr>
        <w:t>wish it away</w:t>
      </w:r>
      <w:r w:rsidRPr="00D81344">
        <w:rPr>
          <w:rFonts w:cs="Calibri"/>
        </w:rPr>
        <w:t xml:space="preserve">. </w:t>
      </w:r>
    </w:p>
    <w:p w14:paraId="732DB0A9" w14:textId="7492E4AA" w:rsidR="00637E1D" w:rsidRPr="00637E1D" w:rsidRDefault="00637E1D" w:rsidP="00637E1D">
      <w:pPr>
        <w:rPr>
          <w:rStyle w:val="Style13ptBold"/>
        </w:rPr>
      </w:pPr>
      <w:r w:rsidRPr="00637E1D">
        <w:rPr>
          <w:rStyle w:val="Style13ptBold"/>
        </w:rPr>
        <w:t>Sánchez</w:t>
      </w:r>
      <w:r w:rsidRPr="00637E1D">
        <w:rPr>
          <w:rStyle w:val="Style13ptBold"/>
        </w:rPr>
        <w:t xml:space="preserve">, </w:t>
      </w:r>
      <w:r w:rsidRPr="00637E1D">
        <w:rPr>
          <w:rStyle w:val="Style13ptBold"/>
        </w:rPr>
        <w:t>BA in Public Policy</w:t>
      </w:r>
      <w:r w:rsidRPr="00637E1D">
        <w:rPr>
          <w:rStyle w:val="Style13ptBold"/>
        </w:rPr>
        <w:t xml:space="preserve">, 17. </w:t>
      </w:r>
    </w:p>
    <w:p w14:paraId="48F0A733" w14:textId="77777777" w:rsidR="00886F30" w:rsidRPr="00637E1D" w:rsidRDefault="00886F30" w:rsidP="00637E1D">
      <w:r w:rsidRPr="00637E1D">
        <w:t xml:space="preserve">David Sánchez 17. BA in Public Policy, BA in Economics and Philosophy, expert at the Kenan Institute for Ethics, citing Nick Bostrom, PhD in Philosophy; Duke’s The Chronicle; “Existential risks”; </w:t>
      </w:r>
      <w:hyperlink r:id="rId11" w:history="1">
        <w:r w:rsidRPr="00637E1D">
          <w:rPr>
            <w:rStyle w:val="Hyperlink"/>
          </w:rPr>
          <w:t>http://www.dukechronicle.com/article/2017/02/existential-risks-questions-and-considerations</w:t>
        </w:r>
      </w:hyperlink>
      <w:r w:rsidRPr="00637E1D">
        <w:t>;  HDCSW-Packet</w:t>
      </w:r>
    </w:p>
    <w:p w14:paraId="534B3E7F" w14:textId="77777777" w:rsidR="00886F30" w:rsidRPr="00D81344" w:rsidRDefault="00886F30" w:rsidP="00886F30">
      <w:pPr>
        <w:rPr>
          <w:u w:val="single"/>
        </w:rPr>
      </w:pPr>
      <w:r w:rsidRPr="00D81344">
        <w:rPr>
          <w:sz w:val="16"/>
        </w:rPr>
        <w:t xml:space="preserve">How often do you think about the end of the world? Some people think about it quite a bit. Within Effective Altruism circles, many people share a concern for the future of humanity. Effective Altruists attempt to combine good intentions with science and reasoning to find the best ways to do good, whether for humans or non-human animals. </w:t>
      </w:r>
      <w:r w:rsidRPr="00D81344">
        <w:rPr>
          <w:rStyle w:val="Emphasis"/>
        </w:rPr>
        <w:t>Mitigation of so-called “existential risks” is</w:t>
      </w:r>
      <w:r w:rsidRPr="00D81344">
        <w:rPr>
          <w:sz w:val="16"/>
        </w:rPr>
        <w:t xml:space="preserve"> a </w:t>
      </w:r>
      <w:r w:rsidRPr="00D81344">
        <w:rPr>
          <w:rStyle w:val="Emphasis"/>
        </w:rPr>
        <w:t>huge priority</w:t>
      </w:r>
      <w:r w:rsidRPr="00D81344">
        <w:rPr>
          <w:sz w:val="16"/>
        </w:rPr>
        <w:t xml:space="preserve"> for some of their more risk-seeking members. An existential risk, put simply, is some class of </w:t>
      </w:r>
      <w:r w:rsidRPr="00D81344">
        <w:rPr>
          <w:rStyle w:val="StyleUnderline"/>
        </w:rPr>
        <w:t>possible event that presents a risk of extinction to humanity</w:t>
      </w:r>
      <w:r w:rsidRPr="00D81344">
        <w:rPr>
          <w:sz w:val="16"/>
        </w:rPr>
        <w:t xml:space="preserve">. Nick Bostrom, Oxford philosopher and existential risk extraordinaire, defines it this way: “One where an </w:t>
      </w:r>
      <w:r w:rsidRPr="00D81344">
        <w:rPr>
          <w:rStyle w:val="StyleUnderline"/>
        </w:rPr>
        <w:t>adverse outcome would</w:t>
      </w:r>
      <w:r w:rsidRPr="00D81344">
        <w:rPr>
          <w:sz w:val="16"/>
        </w:rPr>
        <w:t xml:space="preserve"> either </w:t>
      </w:r>
      <w:r w:rsidRPr="00D81344">
        <w:rPr>
          <w:rStyle w:val="StyleUnderline"/>
        </w:rPr>
        <w:t xml:space="preserve">annihilate Earth-originating intelligent life or </w:t>
      </w:r>
      <w:r w:rsidRPr="00D81344">
        <w:rPr>
          <w:rStyle w:val="Emphasis"/>
        </w:rPr>
        <w:t>permanently</w:t>
      </w:r>
      <w:r w:rsidRPr="00D81344">
        <w:rPr>
          <w:sz w:val="16"/>
        </w:rPr>
        <w:t xml:space="preserve"> and drastically </w:t>
      </w:r>
      <w:r w:rsidRPr="00D81344">
        <w:rPr>
          <w:rStyle w:val="Emphasis"/>
        </w:rPr>
        <w:t>curtail its potential</w:t>
      </w:r>
      <w:r w:rsidRPr="00D81344">
        <w:rPr>
          <w:sz w:val="16"/>
        </w:rPr>
        <w:t xml:space="preserve">.” Some main classes of existential risk include </w:t>
      </w:r>
      <w:r w:rsidRPr="00D81344">
        <w:rPr>
          <w:rStyle w:val="StyleUnderline"/>
        </w:rPr>
        <w:t>catastrophic climate change, malicious a</w:t>
      </w:r>
      <w:r w:rsidRPr="00D81344">
        <w:rPr>
          <w:sz w:val="16"/>
        </w:rPr>
        <w:t>rtificial super</w:t>
      </w:r>
      <w:r w:rsidRPr="00D81344">
        <w:rPr>
          <w:rStyle w:val="StyleUnderline"/>
        </w:rPr>
        <w:t>i</w:t>
      </w:r>
      <w:r w:rsidRPr="00D81344">
        <w:rPr>
          <w:sz w:val="16"/>
        </w:rPr>
        <w:t xml:space="preserve">ntelligence, the </w:t>
      </w:r>
      <w:r w:rsidRPr="00D81344">
        <w:rPr>
          <w:rStyle w:val="StyleUnderline"/>
        </w:rPr>
        <w:t>emergence of malicious nanotech</w:t>
      </w:r>
      <w:r w:rsidRPr="00D81344">
        <w:rPr>
          <w:sz w:val="16"/>
        </w:rPr>
        <w:t xml:space="preserve">nology, </w:t>
      </w:r>
      <w:r w:rsidRPr="00D81344">
        <w:rPr>
          <w:rStyle w:val="Emphasis"/>
        </w:rPr>
        <w:t>nuclear war</w:t>
      </w:r>
      <w:r w:rsidRPr="00D81344">
        <w:rPr>
          <w:sz w:val="16"/>
        </w:rPr>
        <w:t xml:space="preserve"> </w:t>
      </w:r>
      <w:r w:rsidRPr="00D81344">
        <w:rPr>
          <w:rStyle w:val="StyleUnderline"/>
        </w:rPr>
        <w:t>and</w:t>
      </w:r>
      <w:r w:rsidRPr="00D81344">
        <w:rPr>
          <w:sz w:val="16"/>
        </w:rPr>
        <w:t xml:space="preserve"> malicious </w:t>
      </w:r>
      <w:proofErr w:type="gramStart"/>
      <w:r w:rsidRPr="00D81344">
        <w:rPr>
          <w:rStyle w:val="StyleUnderline"/>
        </w:rPr>
        <w:t>bio-tech</w:t>
      </w:r>
      <w:proofErr w:type="gramEnd"/>
      <w:r w:rsidRPr="00D81344">
        <w:rPr>
          <w:sz w:val="16"/>
        </w:rPr>
        <w:t xml:space="preserve">, among others. When considering the threats posed by so-called “x-risks,” there are at least three factors to keep in mind. First, bear in mind that if </w:t>
      </w:r>
      <w:r w:rsidRPr="00D81344">
        <w:rPr>
          <w:rStyle w:val="StyleUnderline"/>
        </w:rPr>
        <w:t>humanity continues for the foreseeable future</w:t>
      </w:r>
      <w:r w:rsidRPr="00D81344">
        <w:rPr>
          <w:sz w:val="16"/>
        </w:rPr>
        <w:t xml:space="preserve">, then the </w:t>
      </w:r>
      <w:r w:rsidRPr="00D81344">
        <w:rPr>
          <w:rStyle w:val="StyleUnderline"/>
        </w:rPr>
        <w:t xml:space="preserve">number of potential </w:t>
      </w:r>
      <w:r w:rsidRPr="00D81344">
        <w:rPr>
          <w:rStyle w:val="Emphasis"/>
        </w:rPr>
        <w:t>people in the future will be significantly higher</w:t>
      </w:r>
      <w:r w:rsidRPr="00D81344">
        <w:rPr>
          <w:sz w:val="16"/>
        </w:rPr>
        <w:t xml:space="preserve"> </w:t>
      </w:r>
      <w:r w:rsidRPr="00D81344">
        <w:rPr>
          <w:rStyle w:val="StyleUnderline"/>
        </w:rPr>
        <w:t>than</w:t>
      </w:r>
      <w:r w:rsidRPr="00D81344">
        <w:rPr>
          <w:sz w:val="16"/>
        </w:rPr>
        <w:t xml:space="preserve"> the </w:t>
      </w:r>
      <w:r w:rsidRPr="00D81344">
        <w:rPr>
          <w:rStyle w:val="StyleUnderline"/>
        </w:rPr>
        <w:t>number who exist today</w:t>
      </w:r>
      <w:r w:rsidRPr="00D81344">
        <w:rPr>
          <w:sz w:val="16"/>
        </w:rPr>
        <w:t xml:space="preserve"> or have existed in the past. Additionally, the expected </w:t>
      </w:r>
      <w:r w:rsidRPr="00D81344">
        <w:rPr>
          <w:rStyle w:val="StyleUnderline"/>
        </w:rPr>
        <w:t>disutility of extinction-level events is massive</w:t>
      </w:r>
      <w:r w:rsidRPr="00D81344">
        <w:rPr>
          <w:sz w:val="16"/>
        </w:rPr>
        <w:t xml:space="preserve">, meaning that </w:t>
      </w:r>
      <w:r w:rsidRPr="00D81344">
        <w:rPr>
          <w:rStyle w:val="StyleUnderline"/>
        </w:rPr>
        <w:t xml:space="preserve">even a small mitigation of those probabilities results in a </w:t>
      </w:r>
      <w:r w:rsidRPr="00D81344">
        <w:rPr>
          <w:rStyle w:val="Emphasis"/>
        </w:rPr>
        <w:t>huge positive</w:t>
      </w:r>
      <w:r w:rsidRPr="00D81344">
        <w:rPr>
          <w:sz w:val="16"/>
        </w:rPr>
        <w:t xml:space="preserve">. Per one interpretation of the evidence, “even if we use the most conservative of these estimates… we find that the </w:t>
      </w:r>
      <w:r w:rsidRPr="00D81344">
        <w:rPr>
          <w:rStyle w:val="StyleUnderline"/>
        </w:rPr>
        <w:t>expected loss of an existential catastrophe is greater than</w:t>
      </w:r>
      <w:r w:rsidRPr="00D81344">
        <w:rPr>
          <w:sz w:val="16"/>
        </w:rPr>
        <w:t xml:space="preserve"> the value of </w:t>
      </w:r>
      <w:r w:rsidRPr="00D81344">
        <w:rPr>
          <w:rStyle w:val="Emphasis"/>
        </w:rPr>
        <w:t>10^16 human lives</w:t>
      </w:r>
      <w:r w:rsidRPr="00D81344">
        <w:rPr>
          <w:sz w:val="16"/>
        </w:rPr>
        <w:t xml:space="preserve">. This implies that the expected value of </w:t>
      </w:r>
      <w:r w:rsidRPr="00D81344">
        <w:rPr>
          <w:rStyle w:val="StyleUnderline"/>
        </w:rPr>
        <w:t>reducing</w:t>
      </w:r>
      <w:r w:rsidRPr="00D81344">
        <w:rPr>
          <w:sz w:val="16"/>
        </w:rPr>
        <w:t xml:space="preserve"> </w:t>
      </w:r>
      <w:r w:rsidRPr="00D81344">
        <w:rPr>
          <w:rStyle w:val="StyleUnderline"/>
        </w:rPr>
        <w:t>existential risk by</w:t>
      </w:r>
      <w:r w:rsidRPr="00D81344">
        <w:rPr>
          <w:sz w:val="16"/>
        </w:rPr>
        <w:t xml:space="preserve"> a mere </w:t>
      </w:r>
      <w:r w:rsidRPr="00D81344">
        <w:rPr>
          <w:rStyle w:val="StyleUnderline"/>
        </w:rPr>
        <w:t>one millionth of one percentage point</w:t>
      </w:r>
      <w:r w:rsidRPr="00D81344">
        <w:rPr>
          <w:sz w:val="16"/>
        </w:rPr>
        <w:t xml:space="preserve"> </w:t>
      </w:r>
      <w:r w:rsidRPr="00D81344">
        <w:rPr>
          <w:rStyle w:val="StyleUnderline"/>
        </w:rPr>
        <w:t>is</w:t>
      </w:r>
      <w:r w:rsidRPr="00D81344">
        <w:rPr>
          <w:sz w:val="16"/>
        </w:rPr>
        <w:t xml:space="preserve"> at least a </w:t>
      </w:r>
      <w:r w:rsidRPr="00D81344">
        <w:rPr>
          <w:rStyle w:val="Emphasis"/>
        </w:rPr>
        <w:t>hundred times the value of a million human lives</w:t>
      </w:r>
      <w:r w:rsidRPr="00D81344">
        <w:rPr>
          <w:sz w:val="16"/>
        </w:rPr>
        <w:t xml:space="preserve">.” If this holds even remotely true, then </w:t>
      </w:r>
      <w:proofErr w:type="gramStart"/>
      <w:r w:rsidRPr="00D81344">
        <w:rPr>
          <w:sz w:val="16"/>
        </w:rPr>
        <w:t>surely</w:t>
      </w:r>
      <w:proofErr w:type="gramEnd"/>
      <w:r w:rsidRPr="00D81344">
        <w:rPr>
          <w:sz w:val="16"/>
        </w:rPr>
        <w:t xml:space="preserve"> we should keep listening. Second, consider that some </w:t>
      </w:r>
      <w:r w:rsidRPr="00D81344">
        <w:rPr>
          <w:rStyle w:val="StyleUnderline"/>
        </w:rPr>
        <w:t>experts</w:t>
      </w:r>
      <w:r w:rsidRPr="00D81344">
        <w:rPr>
          <w:sz w:val="16"/>
        </w:rPr>
        <w:t xml:space="preserve"> </w:t>
      </w:r>
      <w:r w:rsidRPr="00D81344">
        <w:rPr>
          <w:rStyle w:val="StyleUnderline"/>
        </w:rPr>
        <w:t>believe</w:t>
      </w:r>
      <w:r w:rsidRPr="00D81344">
        <w:rPr>
          <w:sz w:val="16"/>
        </w:rPr>
        <w:t xml:space="preserve"> the </w:t>
      </w:r>
      <w:r w:rsidRPr="00D81344">
        <w:rPr>
          <w:rStyle w:val="StyleUnderline"/>
        </w:rPr>
        <w:t xml:space="preserve">probability of extinction-level events is </w:t>
      </w:r>
      <w:r w:rsidRPr="00D81344">
        <w:rPr>
          <w:sz w:val="16"/>
        </w:rPr>
        <w:t>somewhat</w:t>
      </w:r>
      <w:r w:rsidRPr="00D81344">
        <w:rPr>
          <w:rStyle w:val="StyleUnderline"/>
        </w:rPr>
        <w:t xml:space="preserve"> high.</w:t>
      </w:r>
      <w:r w:rsidRPr="00D81344">
        <w:rPr>
          <w:sz w:val="16"/>
        </w:rPr>
        <w:t xml:space="preserve"> In a report released by Oxford’s Future of Humanity Institute, a </w:t>
      </w:r>
      <w:r w:rsidRPr="00D81344">
        <w:rPr>
          <w:rStyle w:val="StyleUnderline"/>
        </w:rPr>
        <w:t>survey of experts found</w:t>
      </w:r>
      <w:r w:rsidRPr="00D81344">
        <w:rPr>
          <w:sz w:val="16"/>
        </w:rPr>
        <w:t xml:space="preserve"> the likelihood of extinction by the year 2100 to be </w:t>
      </w:r>
      <w:r w:rsidRPr="00D81344">
        <w:rPr>
          <w:rStyle w:val="StyleUnderline"/>
        </w:rPr>
        <w:t xml:space="preserve">a whopping </w:t>
      </w:r>
      <w:r w:rsidRPr="00D81344">
        <w:rPr>
          <w:rStyle w:val="Emphasis"/>
        </w:rPr>
        <w:t>19 percent</w:t>
      </w:r>
      <w:r w:rsidRPr="00D81344">
        <w:rPr>
          <w:sz w:val="16"/>
        </w:rPr>
        <w:t xml:space="preserve">. While this number should be taken with a grain of salt, it is unsettling that people in the know are so pessimistic about our odds. Third, bear in mind that there are very, </w:t>
      </w:r>
      <w:r w:rsidRPr="00D81344">
        <w:rPr>
          <w:rStyle w:val="StyleUnderline"/>
        </w:rPr>
        <w:t>very few people</w:t>
      </w:r>
      <w:r w:rsidRPr="00D81344">
        <w:rPr>
          <w:sz w:val="16"/>
        </w:rPr>
        <w:t xml:space="preserve"> </w:t>
      </w:r>
      <w:r w:rsidRPr="00D81344">
        <w:rPr>
          <w:rStyle w:val="StyleUnderline"/>
        </w:rPr>
        <w:t xml:space="preserve">dedicated to mitigating </w:t>
      </w:r>
      <w:r w:rsidRPr="00D81344">
        <w:rPr>
          <w:sz w:val="16"/>
        </w:rPr>
        <w:t xml:space="preserve">these </w:t>
      </w:r>
      <w:r w:rsidRPr="00D81344">
        <w:rPr>
          <w:rStyle w:val="StyleUnderline"/>
        </w:rPr>
        <w:t>existential risks.</w:t>
      </w:r>
      <w:r w:rsidRPr="00D81344">
        <w:rPr>
          <w:sz w:val="16"/>
        </w:rPr>
        <w:t xml:space="preserve"> </w:t>
      </w:r>
      <w:r w:rsidRPr="00D81344">
        <w:rPr>
          <w:rStyle w:val="StyleUnderline"/>
        </w:rPr>
        <w:t>Some limited efforts exist, but they are low-staffed</w:t>
      </w:r>
      <w:r w:rsidRPr="00D81344">
        <w:rPr>
          <w:sz w:val="16"/>
        </w:rPr>
        <w:t xml:space="preserve"> and underfunded. As Nick Bostrom has noted, even “a million dollars could currently make a vast difference to the amount of research done on existential risks; the same amount spent on furthering world peace would be like a drop in the ocean.” </w:t>
      </w:r>
      <w:r w:rsidRPr="00D81344">
        <w:rPr>
          <w:rStyle w:val="StyleUnderline"/>
        </w:rPr>
        <w:t>If you’re looking for a cause with a funding gap, this might be just the ticket</w:t>
      </w:r>
      <w:r w:rsidRPr="00D81344">
        <w:rPr>
          <w:sz w:val="16"/>
        </w:rPr>
        <w:t xml:space="preserve">. Looking throughout history, </w:t>
      </w:r>
      <w:r w:rsidRPr="00D81344">
        <w:rPr>
          <w:rStyle w:val="StyleUnderline"/>
        </w:rPr>
        <w:t xml:space="preserve">we can find </w:t>
      </w:r>
      <w:r w:rsidRPr="00D81344">
        <w:rPr>
          <w:rStyle w:val="Emphasis"/>
        </w:rPr>
        <w:t>plenty of examples of near-nuclear war</w:t>
      </w:r>
      <w:r w:rsidRPr="00D81344">
        <w:rPr>
          <w:rStyle w:val="StyleUnderline"/>
        </w:rPr>
        <w:t xml:space="preserve">; </w:t>
      </w:r>
      <w:r w:rsidRPr="00D81344">
        <w:rPr>
          <w:sz w:val="16"/>
        </w:rPr>
        <w:t xml:space="preserve">the Future of Life Institute compiled a nice list of the most notable. What this might show us is that our </w:t>
      </w:r>
      <w:r w:rsidRPr="00D81344">
        <w:rPr>
          <w:rStyle w:val="StyleUnderline"/>
        </w:rPr>
        <w:t>planet has almost faced near-extinction level events in the past.</w:t>
      </w:r>
      <w:r w:rsidRPr="00D81344">
        <w:rPr>
          <w:sz w:val="16"/>
        </w:rPr>
        <w:t xml:space="preserve"> One reason we are all still here is because people worked to craft systems that would avoid careless mistakes or oversights. In other words, we built systems that attempted to mitigate these risks. If these systems had not been in place, and lazy fail-safes failed to prevent disaster, then what would have happened? Perhaps not outright extinction, but disaster indeed. During the Cold War, the notion of “mutually assured destruction” was not some abstract; it was a working possibility, one that humanity had to take seriously. So today</w:t>
      </w:r>
      <w:r w:rsidRPr="00D81344">
        <w:rPr>
          <w:rStyle w:val="StyleUnderline"/>
        </w:rPr>
        <w:t xml:space="preserve">, in a world with ever-advancing technology and geopolitical uncertainty, we </w:t>
      </w:r>
      <w:r w:rsidRPr="00D81344">
        <w:rPr>
          <w:rStyle w:val="Emphasis"/>
        </w:rPr>
        <w:t>lack a compelling reason not to take these sorts of risks seriously</w:t>
      </w:r>
      <w:r w:rsidRPr="00D81344">
        <w:rPr>
          <w:sz w:val="16"/>
        </w:rPr>
        <w:t xml:space="preserve">. The </w:t>
      </w:r>
      <w:r w:rsidRPr="00D81344">
        <w:rPr>
          <w:rStyle w:val="StyleUnderline"/>
        </w:rPr>
        <w:t>need to mitigate existential risk stands</w:t>
      </w:r>
      <w:r w:rsidRPr="00D81344">
        <w:rPr>
          <w:sz w:val="16"/>
        </w:rPr>
        <w:t xml:space="preserve"> or falls with free will—if it does not exist, then there is little or no case to be made. But if it does—even to an extent—then </w:t>
      </w:r>
      <w:r w:rsidRPr="00D81344">
        <w:rPr>
          <w:rStyle w:val="StyleUnderline"/>
        </w:rPr>
        <w:t xml:space="preserve">we have every reason to at least listen to the </w:t>
      </w:r>
      <w:r w:rsidRPr="00D81344">
        <w:rPr>
          <w:rStyle w:val="Emphasis"/>
        </w:rPr>
        <w:t>experts</w:t>
      </w:r>
      <w:r w:rsidRPr="00D81344">
        <w:rPr>
          <w:sz w:val="16"/>
        </w:rPr>
        <w:t xml:space="preserve">. So, perhaps my thesis is that insofar as a person believes humans have free will (i.e. a degree of autonomy over their destinies), he or she likely will have reason to support causes that mitigate the risks imposed by disaster scenarios. This is not meant to take a stand on cause prioritization. It might be more worthwhile still to donate to groups that fight global health problems or empower people economically. However, excluding opportunity cost, </w:t>
      </w:r>
      <w:r w:rsidRPr="00D81344">
        <w:rPr>
          <w:rStyle w:val="StyleUnderline"/>
        </w:rPr>
        <w:t>donating time or money to mitigating these threats is</w:t>
      </w:r>
      <w:r w:rsidRPr="00D81344">
        <w:rPr>
          <w:sz w:val="16"/>
        </w:rPr>
        <w:t xml:space="preserve"> likely </w:t>
      </w:r>
      <w:r w:rsidRPr="00D81344">
        <w:rPr>
          <w:rStyle w:val="StyleUnderline"/>
        </w:rPr>
        <w:t>net positive,</w:t>
      </w:r>
      <w:r w:rsidRPr="00D81344">
        <w:rPr>
          <w:sz w:val="16"/>
        </w:rPr>
        <w:t xml:space="preserve"> </w:t>
      </w:r>
      <w:r w:rsidRPr="00D81344">
        <w:rPr>
          <w:sz w:val="16"/>
        </w:rPr>
        <w:lastRenderedPageBreak/>
        <w:t xml:space="preserve">depending on the efficacy of the organization or project. </w:t>
      </w:r>
      <w:r w:rsidRPr="00D81344">
        <w:rPr>
          <w:rStyle w:val="StyleUnderline"/>
        </w:rPr>
        <w:t>Given that we have not observed</w:t>
      </w:r>
      <w:r w:rsidRPr="00D81344">
        <w:rPr>
          <w:sz w:val="16"/>
        </w:rPr>
        <w:t xml:space="preserve"> an </w:t>
      </w:r>
      <w:r w:rsidRPr="00D81344">
        <w:rPr>
          <w:rStyle w:val="StyleUnderline"/>
        </w:rPr>
        <w:t>existential threat play</w:t>
      </w:r>
      <w:r w:rsidRPr="00D81344">
        <w:rPr>
          <w:sz w:val="16"/>
        </w:rPr>
        <w:t xml:space="preserve"> </w:t>
      </w:r>
      <w:r w:rsidRPr="00D81344">
        <w:rPr>
          <w:rStyle w:val="StyleUnderline"/>
        </w:rPr>
        <w:t>out</w:t>
      </w:r>
      <w:r w:rsidRPr="00D81344">
        <w:rPr>
          <w:sz w:val="16"/>
        </w:rPr>
        <w:t xml:space="preserve"> in the past, </w:t>
      </w:r>
      <w:r w:rsidRPr="00D81344">
        <w:rPr>
          <w:rStyle w:val="Emphasis"/>
        </w:rPr>
        <w:t xml:space="preserve">we might be biased </w:t>
      </w:r>
      <w:r w:rsidRPr="00D81344">
        <w:rPr>
          <w:rStyle w:val="StyleUnderline"/>
        </w:rPr>
        <w:t>towards believing that one might never emerge</w:t>
      </w:r>
      <w:r w:rsidRPr="00D81344">
        <w:rPr>
          <w:sz w:val="16"/>
        </w:rPr>
        <w:t xml:space="preserve">. Accordingly, </w:t>
      </w:r>
      <w:r w:rsidRPr="00D81344">
        <w:rPr>
          <w:rStyle w:val="StyleUnderline"/>
        </w:rPr>
        <w:t>this</w:t>
      </w:r>
      <w:r w:rsidRPr="00D81344">
        <w:rPr>
          <w:sz w:val="16"/>
        </w:rPr>
        <w:t xml:space="preserve"> is an </w:t>
      </w:r>
      <w:r w:rsidRPr="00D81344">
        <w:rPr>
          <w:rStyle w:val="StyleUnderline"/>
        </w:rPr>
        <w:t xml:space="preserve">area where rational thinking is </w:t>
      </w:r>
      <w:proofErr w:type="gramStart"/>
      <w:r w:rsidRPr="00D81344">
        <w:rPr>
          <w:rStyle w:val="StyleUnderline"/>
        </w:rPr>
        <w:t>absolutely essential</w:t>
      </w:r>
      <w:proofErr w:type="gramEnd"/>
      <w:r w:rsidRPr="00D81344">
        <w:rPr>
          <w:sz w:val="16"/>
        </w:rPr>
        <w:t xml:space="preserve">. In my view, </w:t>
      </w:r>
      <w:proofErr w:type="gramStart"/>
      <w:r w:rsidRPr="00D81344">
        <w:rPr>
          <w:sz w:val="16"/>
        </w:rPr>
        <w:t>whether or not</w:t>
      </w:r>
      <w:proofErr w:type="gramEnd"/>
      <w:r w:rsidRPr="00D81344">
        <w:rPr>
          <w:sz w:val="16"/>
        </w:rPr>
        <w:t xml:space="preserve"> to support or donate to these causes is an open question. But </w:t>
      </w:r>
      <w:r w:rsidRPr="00D81344">
        <w:rPr>
          <w:rStyle w:val="StyleUnderline"/>
        </w:rPr>
        <w:t xml:space="preserve">if the </w:t>
      </w:r>
      <w:r w:rsidRPr="00D81344">
        <w:rPr>
          <w:rStyle w:val="Emphasis"/>
        </w:rPr>
        <w:t>whole of humanity is at stake</w:t>
      </w:r>
      <w:r w:rsidRPr="00D81344">
        <w:rPr>
          <w:rStyle w:val="StyleUnderline"/>
        </w:rPr>
        <w:t xml:space="preserve">, it is at least a conversation worth having. </w:t>
      </w:r>
    </w:p>
    <w:p w14:paraId="08A9685B" w14:textId="77777777" w:rsidR="00886F30" w:rsidRDefault="00886F30" w:rsidP="00886F30">
      <w:pPr>
        <w:pStyle w:val="Heading4"/>
        <w:rPr>
          <w:rFonts w:cs="Calibri"/>
        </w:rPr>
      </w:pPr>
      <w:r w:rsidRPr="00D81344">
        <w:rPr>
          <w:rFonts w:cs="Calibri"/>
        </w:rPr>
        <w:t xml:space="preserve">4. </w:t>
      </w:r>
      <w:r w:rsidRPr="00D81344">
        <w:rPr>
          <w:rFonts w:cs="Calibri"/>
          <w:u w:val="single"/>
        </w:rPr>
        <w:t>No impact</w:t>
      </w:r>
      <w:r w:rsidRPr="00D81344">
        <w:rPr>
          <w:rFonts w:cs="Calibri"/>
        </w:rPr>
        <w:t xml:space="preserve">---securitization is </w:t>
      </w:r>
      <w:r w:rsidRPr="00D81344">
        <w:rPr>
          <w:rFonts w:cs="Calibri"/>
          <w:u w:val="single"/>
        </w:rPr>
        <w:t>delinked</w:t>
      </w:r>
      <w:r w:rsidRPr="00D81344">
        <w:rPr>
          <w:rFonts w:cs="Calibri"/>
        </w:rPr>
        <w:t xml:space="preserve"> from war. Reps don’t shape reality. </w:t>
      </w:r>
    </w:p>
    <w:p w14:paraId="6C9E0480" w14:textId="2CFF5B6C" w:rsidR="00374E05" w:rsidRPr="00374E05" w:rsidRDefault="00374E05" w:rsidP="00374E05">
      <w:pPr>
        <w:rPr>
          <w:rStyle w:val="Style13ptBold"/>
        </w:rPr>
      </w:pPr>
      <w:r w:rsidRPr="00374E05">
        <w:rPr>
          <w:rStyle w:val="Style13ptBold"/>
        </w:rPr>
        <w:t xml:space="preserve">Zimmerman, </w:t>
      </w:r>
      <w:r w:rsidRPr="00374E05">
        <w:rPr>
          <w:rStyle w:val="Style13ptBold"/>
        </w:rPr>
        <w:t>research analyst at the Hudson Institute</w:t>
      </w:r>
      <w:r w:rsidRPr="00374E05">
        <w:rPr>
          <w:rStyle w:val="Style13ptBold"/>
        </w:rPr>
        <w:t xml:space="preserve">, 15. </w:t>
      </w:r>
    </w:p>
    <w:p w14:paraId="661512D8" w14:textId="77777777" w:rsidR="00886F30" w:rsidRPr="00374E05" w:rsidRDefault="00886F30" w:rsidP="00374E05">
      <w:r w:rsidRPr="00374E05">
        <w:t xml:space="preserve">Vera Zimmerman 15. May 23; research analyst at the Hudson Institute, graduate student of political science in the Department of Public and International Affairs at George Mason University; </w:t>
      </w:r>
      <w:hyperlink r:id="rId12" w:history="1">
        <w:r w:rsidRPr="00374E05">
          <w:rPr>
            <w:rStyle w:val="Hyperlink"/>
          </w:rPr>
          <w:t>https://verair.wordpress.com/2015/05/23/the-theater-of-operations-national-security-affect-from-the-cold-war-to-the-war-on-terror-by-joseph-masco-durham-and-london-duke-university-press-2014/</w:t>
        </w:r>
      </w:hyperlink>
      <w:r w:rsidRPr="00374E05">
        <w:t xml:space="preserve"> HDCSW-Packet</w:t>
      </w:r>
    </w:p>
    <w:p w14:paraId="5180D39E" w14:textId="77777777" w:rsidR="00886F30" w:rsidRPr="00D81344" w:rsidRDefault="00886F30" w:rsidP="00886F30">
      <w:pPr>
        <w:rPr>
          <w:sz w:val="16"/>
        </w:rPr>
      </w:pPr>
      <w:r w:rsidRPr="00D81344">
        <w:rPr>
          <w:sz w:val="16"/>
        </w:rPr>
        <w:t xml:space="preserve">In chapter four, “Biosecurity Noir: WMDs in a World without Borders,” Masco singles out concrete evidence of the amplification of the invisible biothreat triggered by the receipt of a few anthrax letters in 2001 to support his argument about the made-up ambiguous link to WMD. </w:t>
      </w:r>
      <w:r w:rsidRPr="00D81344">
        <w:rPr>
          <w:rStyle w:val="StyleUnderline"/>
        </w:rPr>
        <w:t>The author highlights that</w:t>
      </w:r>
      <w:r w:rsidRPr="00D81344">
        <w:rPr>
          <w:sz w:val="16"/>
        </w:rPr>
        <w:t xml:space="preserve"> by </w:t>
      </w:r>
      <w:r w:rsidRPr="00D81344">
        <w:rPr>
          <w:rStyle w:val="StyleUnderline"/>
        </w:rPr>
        <w:t>proliferating visions (</w:t>
      </w:r>
      <w:r w:rsidRPr="00D81344">
        <w:rPr>
          <w:rStyle w:val="Emphasis"/>
        </w:rPr>
        <w:t>depictions</w:t>
      </w:r>
      <w:r w:rsidRPr="00D81344">
        <w:rPr>
          <w:rStyle w:val="StyleUnderline"/>
        </w:rPr>
        <w:t>) of catastrophic danger</w:t>
      </w:r>
      <w:r w:rsidRPr="00D81344">
        <w:rPr>
          <w:sz w:val="16"/>
        </w:rPr>
        <w:t xml:space="preserve">, biosecurity </w:t>
      </w:r>
      <w:r w:rsidRPr="00D81344">
        <w:rPr>
          <w:rStyle w:val="Emphasis"/>
        </w:rPr>
        <w:t>create</w:t>
      </w:r>
      <w:r w:rsidRPr="00D81344">
        <w:rPr>
          <w:sz w:val="16"/>
        </w:rPr>
        <w:t xml:space="preserve">d </w:t>
      </w:r>
      <w:r w:rsidRPr="00D81344">
        <w:rPr>
          <w:rStyle w:val="StyleUnderline"/>
        </w:rPr>
        <w:t>a militarized response</w:t>
      </w:r>
      <w:r w:rsidRPr="00D81344">
        <w:rPr>
          <w:sz w:val="16"/>
        </w:rPr>
        <w:t xml:space="preserve"> </w:t>
      </w:r>
      <w:r w:rsidRPr="00D81344">
        <w:rPr>
          <w:rStyle w:val="Emphasis"/>
        </w:rPr>
        <w:t>of global preemption</w:t>
      </w:r>
      <w:r w:rsidRPr="00D81344">
        <w:rPr>
          <w:rStyle w:val="StyleUnderline"/>
        </w:rPr>
        <w:t xml:space="preserve"> in the name of domestic defense</w:t>
      </w:r>
      <w:r w:rsidRPr="00D81344">
        <w:rPr>
          <w:sz w:val="16"/>
          <w:szCs w:val="16"/>
        </w:rPr>
        <w:t xml:space="preserve">. </w:t>
      </w:r>
      <w:r w:rsidRPr="00D81344">
        <w:rPr>
          <w:sz w:val="16"/>
        </w:rPr>
        <w:t xml:space="preserve">Masco argues his case well and sharply, providing compelling evidence, but his interpretations of evidence at times seems exaggerated and biased. Though Masco does not deny the existence of the real threats, his recognition of them is too brief, while consideration of an alternative view is rather weak. He acknowledges that terrorist violence is not fictitious but insists that for the most part the United States inflated threats and politically exploited potential danger to declare and maintain the state of emergency. Such focus on the amplification of threats seems to suggest that for the most part the threats are not that real. Masco suggests that the link between terrorists and WMD is mainly inflated. </w:t>
      </w:r>
      <w:r w:rsidRPr="00D81344">
        <w:rPr>
          <w:rStyle w:val="Emphasis"/>
        </w:rPr>
        <w:t>Yet</w:t>
      </w:r>
      <w:r w:rsidRPr="00D81344">
        <w:rPr>
          <w:rStyle w:val="StyleUnderline"/>
        </w:rPr>
        <w:t xml:space="preserve"> there is a </w:t>
      </w:r>
      <w:r w:rsidRPr="00D81344">
        <w:rPr>
          <w:rStyle w:val="Emphasis"/>
        </w:rPr>
        <w:t>real global concern</w:t>
      </w:r>
      <w:r w:rsidRPr="00D81344">
        <w:rPr>
          <w:sz w:val="16"/>
        </w:rPr>
        <w:t xml:space="preserve"> about 2,000 tons of </w:t>
      </w:r>
      <w:proofErr w:type="gramStart"/>
      <w:r w:rsidRPr="00D81344">
        <w:rPr>
          <w:sz w:val="16"/>
        </w:rPr>
        <w:t>highly-radioactive</w:t>
      </w:r>
      <w:proofErr w:type="gramEnd"/>
      <w:r w:rsidRPr="00D81344">
        <w:rPr>
          <w:sz w:val="16"/>
        </w:rPr>
        <w:t xml:space="preserve"> nuclear materials being stored in poorly secured civilian locations around the world. The book never mentions the threat of a dirty bomb, which today is viewed as a more likely occurrence than an atomic bomb explosion. The IAEA cites a hundred reported thefts of nuclear materials on average each year. There is a good chance terrorists can get their hands on enough nuclear materials to produce a dirty bomb. The United States meets these challenges with increased international cooperation. Masco’s </w:t>
      </w:r>
      <w:r w:rsidRPr="00D81344">
        <w:rPr>
          <w:rStyle w:val="StyleUnderline"/>
        </w:rPr>
        <w:t xml:space="preserve">main argument that “the US is no longer constrained by </w:t>
      </w:r>
      <w:r w:rsidRPr="00D81344">
        <w:rPr>
          <w:rStyle w:val="Emphasis"/>
        </w:rPr>
        <w:t>territorial limits</w:t>
      </w:r>
      <w:r w:rsidRPr="00D81344">
        <w:rPr>
          <w:rStyle w:val="StyleUnderline"/>
        </w:rPr>
        <w:t xml:space="preserve">” is </w:t>
      </w:r>
      <w:r w:rsidRPr="00D81344">
        <w:rPr>
          <w:rStyle w:val="Emphasis"/>
        </w:rPr>
        <w:t>exaggerated</w:t>
      </w:r>
      <w:r w:rsidRPr="00D81344">
        <w:rPr>
          <w:rStyle w:val="StyleUnderline"/>
        </w:rPr>
        <w:t>.</w:t>
      </w:r>
      <w:r w:rsidRPr="00D81344">
        <w:rPr>
          <w:sz w:val="16"/>
        </w:rPr>
        <w:t xml:space="preserve"> The only two cases cited when the United States appeared unconstrained were the invasion of Iraq. Though the invasion of Iraq was opposed by some U.S. allies (France, Germany, and New Zealand), it was still a combined force coalition from the U.S., the UK, Australia, and Poland. </w:t>
      </w:r>
      <w:r w:rsidRPr="00D81344">
        <w:rPr>
          <w:rStyle w:val="StyleUnderline"/>
        </w:rPr>
        <w:t xml:space="preserve">The </w:t>
      </w:r>
      <w:r w:rsidRPr="00D81344">
        <w:rPr>
          <w:rStyle w:val="Emphasis"/>
        </w:rPr>
        <w:t>U</w:t>
      </w:r>
      <w:r w:rsidRPr="00D81344">
        <w:rPr>
          <w:rStyle w:val="StyleUnderline"/>
        </w:rPr>
        <w:t xml:space="preserve">nited </w:t>
      </w:r>
      <w:r w:rsidRPr="00D81344">
        <w:rPr>
          <w:rStyle w:val="Emphasis"/>
        </w:rPr>
        <w:t>S</w:t>
      </w:r>
      <w:r w:rsidRPr="00D81344">
        <w:rPr>
          <w:sz w:val="16"/>
        </w:rPr>
        <w:t xml:space="preserve">tates </w:t>
      </w:r>
      <w:r w:rsidRPr="00D81344">
        <w:rPr>
          <w:rStyle w:val="StyleUnderline"/>
        </w:rPr>
        <w:t>does not have</w:t>
      </w:r>
      <w:r w:rsidRPr="00D81344">
        <w:rPr>
          <w:sz w:val="16"/>
        </w:rPr>
        <w:t xml:space="preserve"> an</w:t>
      </w:r>
      <w:r w:rsidRPr="00D81344">
        <w:t xml:space="preserve"> </w:t>
      </w:r>
      <w:r w:rsidRPr="00D81344">
        <w:rPr>
          <w:rStyle w:val="Emphasis"/>
        </w:rPr>
        <w:t>unrestricted reach</w:t>
      </w:r>
      <w:r w:rsidRPr="00D81344">
        <w:rPr>
          <w:sz w:val="16"/>
        </w:rPr>
        <w:t xml:space="preserve"> as Masco wants to depict. </w:t>
      </w:r>
      <w:r w:rsidRPr="00D81344">
        <w:rPr>
          <w:rStyle w:val="StyleUnderline"/>
        </w:rPr>
        <w:t>It is constrained by sovereignty and territorial integrity of other stable states.</w:t>
      </w:r>
      <w:r w:rsidRPr="00D81344">
        <w:rPr>
          <w:sz w:val="16"/>
        </w:rPr>
        <w:t xml:space="preserve"> The unstable</w:t>
      </w:r>
      <w:r w:rsidRPr="00D81344">
        <w:rPr>
          <w:rStyle w:val="StyleUnderline"/>
        </w:rPr>
        <w:t xml:space="preserve"> nuclear regimes in </w:t>
      </w:r>
      <w:r w:rsidRPr="00D81344">
        <w:rPr>
          <w:rStyle w:val="Emphasis"/>
        </w:rPr>
        <w:t>North Korea</w:t>
      </w:r>
      <w:r w:rsidRPr="00D81344">
        <w:rPr>
          <w:rStyle w:val="StyleUnderline"/>
        </w:rPr>
        <w:t xml:space="preserve"> and </w:t>
      </w:r>
      <w:r w:rsidRPr="00D81344">
        <w:rPr>
          <w:rStyle w:val="Emphasis"/>
        </w:rPr>
        <w:t>Iran</w:t>
      </w:r>
      <w:r w:rsidRPr="00D81344">
        <w:rPr>
          <w:rStyle w:val="StyleUnderline"/>
        </w:rPr>
        <w:t xml:space="preserve"> present that </w:t>
      </w:r>
      <w:r w:rsidRPr="00D81344">
        <w:rPr>
          <w:rStyle w:val="Emphasis"/>
        </w:rPr>
        <w:t>existential</w:t>
      </w:r>
      <w:r w:rsidRPr="00D81344">
        <w:rPr>
          <w:rStyle w:val="StyleUnderline"/>
        </w:rPr>
        <w:t xml:space="preserve"> nuclear </w:t>
      </w:r>
      <w:r w:rsidRPr="00D81344">
        <w:rPr>
          <w:rStyle w:val="Emphasis"/>
        </w:rPr>
        <w:t>threat</w:t>
      </w:r>
      <w:r w:rsidRPr="00D81344">
        <w:rPr>
          <w:sz w:val="16"/>
        </w:rPr>
        <w:t xml:space="preserve"> to the U.S. </w:t>
      </w:r>
      <w:r w:rsidRPr="00D81344">
        <w:rPr>
          <w:rStyle w:val="StyleUnderline"/>
        </w:rPr>
        <w:t>described</w:t>
      </w:r>
      <w:r w:rsidRPr="00D81344">
        <w:rPr>
          <w:sz w:val="16"/>
        </w:rPr>
        <w:t xml:space="preserve"> by Masco, </w:t>
      </w:r>
      <w:r w:rsidRPr="00D81344">
        <w:rPr>
          <w:rStyle w:val="StyleUnderline"/>
        </w:rPr>
        <w:t xml:space="preserve">but the </w:t>
      </w:r>
      <w:r w:rsidRPr="00D81344">
        <w:rPr>
          <w:rStyle w:val="Emphasis"/>
        </w:rPr>
        <w:t>U</w:t>
      </w:r>
      <w:r w:rsidRPr="00D81344">
        <w:rPr>
          <w:sz w:val="16"/>
        </w:rPr>
        <w:t>nited</w:t>
      </w:r>
      <w:r w:rsidRPr="00D81344">
        <w:t xml:space="preserve"> </w:t>
      </w:r>
      <w:r w:rsidRPr="00D81344">
        <w:rPr>
          <w:rStyle w:val="Emphasis"/>
        </w:rPr>
        <w:t>S</w:t>
      </w:r>
      <w:r w:rsidRPr="00D81344">
        <w:rPr>
          <w:sz w:val="16"/>
        </w:rPr>
        <w:t>tates</w:t>
      </w:r>
      <w:r w:rsidRPr="00D81344">
        <w:t xml:space="preserve"> </w:t>
      </w:r>
      <w:r w:rsidRPr="00D81344">
        <w:rPr>
          <w:rStyle w:val="StyleUnderline"/>
        </w:rPr>
        <w:t xml:space="preserve">is in </w:t>
      </w:r>
      <w:r w:rsidRPr="00D81344">
        <w:rPr>
          <w:rStyle w:val="Emphasis"/>
        </w:rPr>
        <w:t>no rush to invade</w:t>
      </w:r>
      <w:r w:rsidRPr="00D81344">
        <w:rPr>
          <w:sz w:val="16"/>
          <w:szCs w:val="16"/>
        </w:rPr>
        <w:t xml:space="preserve"> these countries</w:t>
      </w:r>
      <w:r w:rsidRPr="00D81344">
        <w:rPr>
          <w:sz w:val="16"/>
        </w:rPr>
        <w:t>. According to</w:t>
      </w:r>
      <w:r w:rsidRPr="00D81344">
        <w:t xml:space="preserve"> </w:t>
      </w:r>
      <w:r w:rsidRPr="00D81344">
        <w:rPr>
          <w:rStyle w:val="StyleUnderline"/>
        </w:rPr>
        <w:t>the</w:t>
      </w:r>
      <w:r w:rsidRPr="00D81344">
        <w:rPr>
          <w:sz w:val="16"/>
        </w:rPr>
        <w:t xml:space="preserve"> anticipatory and preemptive logic Masco prescribes to the United States, it could have already invaded those states to prevent the disaster. Another limitation of his </w:t>
      </w:r>
      <w:r w:rsidRPr="00D81344">
        <w:rPr>
          <w:rStyle w:val="Emphasis"/>
        </w:rPr>
        <w:t>argument</w:t>
      </w:r>
      <w:r w:rsidRPr="00D81344">
        <w:rPr>
          <w:sz w:val="16"/>
        </w:rPr>
        <w:t xml:space="preserve"> is that he </w:t>
      </w:r>
      <w:r w:rsidRPr="00D81344">
        <w:rPr>
          <w:rStyle w:val="StyleUnderline"/>
        </w:rPr>
        <w:t>paints</w:t>
      </w:r>
      <w:r w:rsidRPr="00D81344">
        <w:rPr>
          <w:sz w:val="16"/>
        </w:rPr>
        <w:t xml:space="preserve"> the nuclear and </w:t>
      </w:r>
      <w:r w:rsidRPr="00D81344">
        <w:rPr>
          <w:rStyle w:val="StyleUnderline"/>
        </w:rPr>
        <w:t xml:space="preserve">counterterror </w:t>
      </w:r>
      <w:r w:rsidRPr="00D81344">
        <w:rPr>
          <w:sz w:val="16"/>
        </w:rPr>
        <w:t xml:space="preserve">states </w:t>
      </w:r>
      <w:r w:rsidRPr="00D81344">
        <w:rPr>
          <w:rStyle w:val="StyleUnderline"/>
        </w:rPr>
        <w:t>as consistent</w:t>
      </w:r>
      <w:r w:rsidRPr="00D81344">
        <w:rPr>
          <w:sz w:val="16"/>
        </w:rPr>
        <w:t xml:space="preserve"> </w:t>
      </w:r>
      <w:r w:rsidRPr="00D81344">
        <w:rPr>
          <w:rStyle w:val="StyleUnderline"/>
        </w:rPr>
        <w:t xml:space="preserve">through all </w:t>
      </w:r>
      <w:r w:rsidRPr="00D81344">
        <w:rPr>
          <w:sz w:val="16"/>
        </w:rPr>
        <w:t xml:space="preserve">the </w:t>
      </w:r>
      <w:r w:rsidRPr="00D81344">
        <w:rPr>
          <w:rStyle w:val="StyleUnderline"/>
        </w:rPr>
        <w:t>presidencies</w:t>
      </w:r>
      <w:r w:rsidRPr="00D81344">
        <w:rPr>
          <w:sz w:val="16"/>
        </w:rPr>
        <w:t xml:space="preserve">, thus, </w:t>
      </w:r>
      <w:r w:rsidRPr="00D81344">
        <w:rPr>
          <w:rStyle w:val="StyleUnderline"/>
        </w:rPr>
        <w:t xml:space="preserve">drawing all administrations under </w:t>
      </w:r>
      <w:r w:rsidRPr="00D81344">
        <w:rPr>
          <w:rStyle w:val="Emphasis"/>
        </w:rPr>
        <w:t>a common denominator</w:t>
      </w:r>
      <w:r w:rsidRPr="00D81344">
        <w:rPr>
          <w:rStyle w:val="StyleUnderline"/>
        </w:rPr>
        <w:t xml:space="preserve">. Under Obama, the </w:t>
      </w:r>
      <w:r w:rsidRPr="00D81344">
        <w:rPr>
          <w:sz w:val="16"/>
        </w:rPr>
        <w:t xml:space="preserve">counterterror state became a liberal democracy again. The </w:t>
      </w:r>
      <w:r w:rsidRPr="00D81344">
        <w:rPr>
          <w:sz w:val="16"/>
          <w:szCs w:val="16"/>
        </w:rPr>
        <w:t>‘</w:t>
      </w:r>
      <w:r w:rsidRPr="00D81344">
        <w:rPr>
          <w:rStyle w:val="Emphasis"/>
        </w:rPr>
        <w:t>unrestrained’ theater</w:t>
      </w:r>
      <w:r w:rsidRPr="00D81344">
        <w:rPr>
          <w:sz w:val="16"/>
        </w:rPr>
        <w:t xml:space="preserve"> </w:t>
      </w:r>
      <w:r w:rsidRPr="00D81344">
        <w:rPr>
          <w:rStyle w:val="StyleUnderline"/>
        </w:rPr>
        <w:t>of operation</w:t>
      </w:r>
      <w:r w:rsidRPr="00D81344">
        <w:rPr>
          <w:sz w:val="16"/>
        </w:rPr>
        <w:t xml:space="preserve"> </w:t>
      </w:r>
      <w:r w:rsidRPr="00D81344">
        <w:rPr>
          <w:rStyle w:val="StyleUnderline"/>
        </w:rPr>
        <w:t xml:space="preserve">has shrunk by ending the presence in Iraq and withdrawing from </w:t>
      </w:r>
      <w:r w:rsidRPr="00D81344">
        <w:rPr>
          <w:rStyle w:val="Emphasis"/>
        </w:rPr>
        <w:t>Afghanistan</w:t>
      </w:r>
      <w:r w:rsidRPr="00D81344">
        <w:rPr>
          <w:sz w:val="16"/>
        </w:rPr>
        <w:t xml:space="preserve">, </w:t>
      </w:r>
      <w:r w:rsidRPr="00D81344">
        <w:rPr>
          <w:rStyle w:val="StyleUnderline"/>
        </w:rPr>
        <w:t xml:space="preserve">even though our presence there could have been </w:t>
      </w:r>
      <w:r w:rsidRPr="00D81344">
        <w:rPr>
          <w:rStyle w:val="Emphasis"/>
        </w:rPr>
        <w:t>extended</w:t>
      </w:r>
      <w:r w:rsidRPr="00D81344">
        <w:rPr>
          <w:rStyle w:val="StyleUnderline"/>
        </w:rPr>
        <w:t xml:space="preserve"> based on the </w:t>
      </w:r>
      <w:r w:rsidRPr="00D81344">
        <w:rPr>
          <w:rStyle w:val="Emphasis"/>
        </w:rPr>
        <w:t>preemption logic</w:t>
      </w:r>
      <w:r w:rsidRPr="00D81344">
        <w:rPr>
          <w:sz w:val="16"/>
          <w:szCs w:val="16"/>
        </w:rPr>
        <w:t>. Obama recognized the faults of the Bush administration in acting unilaterally, scaled back stability operations, and emphasized sh</w:t>
      </w:r>
      <w:r w:rsidRPr="00D81344">
        <w:rPr>
          <w:sz w:val="16"/>
        </w:rPr>
        <w:t xml:space="preserve">aring the costs and responsibilities of global leadership. The emergence of the real ISIL threat undermines the book’s core argument of threat amplification, the U.S. preemption logic of response, and unconstrained global reach. The U.S.-led global effort against ISIL amounts to more than 50 nations, which shows the unified nature of the fight. Masco asserts that U.S. superpower depends on the ability of the state to monopolize a discourse of danger, but he doesn’t discuss how the United States succeeded in doing that. Masco could have developed his argument by tracing how the United States was able to use its soft power to mobilize like-minded states to agree with U.S. hegemony on WOT. It will be interesting to trace the U.S. internalization of fear and terror. He could have examined how allies responded to U.S. domestic mobilization of its population and whether other states imitated U.S. emotional management projects to mobilize their own populations. This would boost his argument that the U.S. was able to project its power on the global scale. In Theatre of Operations, Masco makes a compelling argument about the creation of the unrestrained theater of operations via domestication of fear and terror carried over from the Cold War days. His anthropological study reveals the extent to which a democracy is willing to use fear to assure the core principle of the social contract, defined by Hobbes as the exchange of public obedience for collective </w:t>
      </w:r>
      <w:r w:rsidRPr="00D81344">
        <w:rPr>
          <w:sz w:val="16"/>
        </w:rPr>
        <w:lastRenderedPageBreak/>
        <w:t xml:space="preserve">security. A democracy that chooses to be preoccupied with security risks to forgo core democratic values resulting in the lack of transparency, restriction of free flow of information, and negligence of non-military threats—no less threatening than nuclear terrorism. Making </w:t>
      </w:r>
      <w:r w:rsidRPr="00D81344">
        <w:rPr>
          <w:rStyle w:val="Emphasis"/>
        </w:rPr>
        <w:t>criticism</w:t>
      </w:r>
      <w:r w:rsidRPr="00D81344">
        <w:rPr>
          <w:rStyle w:val="StyleUnderline"/>
        </w:rPr>
        <w:t xml:space="preserve"> of U.S. actions</w:t>
      </w:r>
      <w:r w:rsidRPr="00D81344">
        <w:rPr>
          <w:sz w:val="16"/>
        </w:rPr>
        <w:t xml:space="preserve"> the </w:t>
      </w:r>
      <w:proofErr w:type="gramStart"/>
      <w:r w:rsidRPr="00D81344">
        <w:rPr>
          <w:sz w:val="16"/>
        </w:rPr>
        <w:t>main focus</w:t>
      </w:r>
      <w:proofErr w:type="gramEnd"/>
      <w:r w:rsidRPr="00D81344">
        <w:rPr>
          <w:sz w:val="16"/>
        </w:rPr>
        <w:t xml:space="preserve"> of the book, however, Masco’s interpretations </w:t>
      </w:r>
      <w:r w:rsidRPr="00D81344">
        <w:rPr>
          <w:rStyle w:val="StyleUnderline"/>
        </w:rPr>
        <w:t xml:space="preserve">are </w:t>
      </w:r>
      <w:r w:rsidRPr="00D81344">
        <w:rPr>
          <w:rStyle w:val="Emphasis"/>
        </w:rPr>
        <w:t>not</w:t>
      </w:r>
      <w:r w:rsidRPr="00D81344">
        <w:rPr>
          <w:rStyle w:val="StyleUnderline"/>
        </w:rPr>
        <w:t xml:space="preserve"> properly </w:t>
      </w:r>
      <w:r w:rsidRPr="00D81344">
        <w:rPr>
          <w:rStyle w:val="Emphasis"/>
        </w:rPr>
        <w:t>balanced</w:t>
      </w:r>
      <w:r w:rsidRPr="00D81344">
        <w:rPr>
          <w:rStyle w:val="StyleUnderline"/>
        </w:rPr>
        <w:t xml:space="preserve"> and</w:t>
      </w:r>
      <w:r w:rsidRPr="00D81344">
        <w:rPr>
          <w:sz w:val="16"/>
        </w:rPr>
        <w:t xml:space="preserve"> sometimes </w:t>
      </w:r>
      <w:r w:rsidRPr="00D81344">
        <w:rPr>
          <w:rStyle w:val="StyleUnderline"/>
        </w:rPr>
        <w:t xml:space="preserve">appear </w:t>
      </w:r>
      <w:r w:rsidRPr="00D81344">
        <w:rPr>
          <w:rStyle w:val="Emphasis"/>
        </w:rPr>
        <w:t>biased</w:t>
      </w:r>
      <w:r w:rsidRPr="00D81344">
        <w:rPr>
          <w:sz w:val="16"/>
          <w:szCs w:val="16"/>
        </w:rPr>
        <w:t>.</w:t>
      </w:r>
      <w:r w:rsidRPr="00D81344">
        <w:rPr>
          <w:sz w:val="16"/>
        </w:rPr>
        <w:t xml:space="preserve"> Still, reading Masco’s insight of the purpose of U.S. actions in the post-9/11 context offers opportunities to think critically about the effects of 9/11 emotional reprogramming of society and state of emergencies in U.S. history.</w:t>
      </w:r>
    </w:p>
    <w:p w14:paraId="5643247F" w14:textId="77777777" w:rsidR="00886F30" w:rsidRDefault="00886F30" w:rsidP="00886F30">
      <w:pPr>
        <w:pStyle w:val="Heading4"/>
        <w:rPr>
          <w:rFonts w:cs="Calibri"/>
        </w:rPr>
      </w:pPr>
      <w:r w:rsidRPr="00D81344">
        <w:rPr>
          <w:rFonts w:cs="Calibri"/>
        </w:rPr>
        <w:t xml:space="preserve">5. IR Scenario analysis unlocks an </w:t>
      </w:r>
      <w:r w:rsidRPr="00D81344">
        <w:rPr>
          <w:rFonts w:cs="Calibri"/>
          <w:u w:val="single"/>
        </w:rPr>
        <w:t>intellectual openness</w:t>
      </w:r>
      <w:r w:rsidRPr="00D81344">
        <w:rPr>
          <w:rFonts w:cs="Calibri"/>
        </w:rPr>
        <w:t xml:space="preserve"> to overcome </w:t>
      </w:r>
      <w:r w:rsidRPr="00D81344">
        <w:rPr>
          <w:rFonts w:cs="Calibri"/>
          <w:u w:val="single"/>
        </w:rPr>
        <w:t>cognitive biases</w:t>
      </w:r>
      <w:r w:rsidRPr="00D81344">
        <w:rPr>
          <w:rFonts w:cs="Calibri"/>
        </w:rPr>
        <w:t xml:space="preserve"> and incorporate </w:t>
      </w:r>
      <w:r w:rsidRPr="00D81344">
        <w:rPr>
          <w:rFonts w:cs="Calibri"/>
          <w:u w:val="single"/>
        </w:rPr>
        <w:t>complementary theories</w:t>
      </w:r>
      <w:r w:rsidRPr="00D81344">
        <w:rPr>
          <w:rFonts w:cs="Calibri"/>
        </w:rPr>
        <w:t xml:space="preserve"> while making research policy-relevant </w:t>
      </w:r>
    </w:p>
    <w:p w14:paraId="3FBF6E51" w14:textId="45F8CD90" w:rsidR="00363A24" w:rsidRPr="00363A24" w:rsidRDefault="00363A24" w:rsidP="00363A24">
      <w:r w:rsidRPr="00D81344">
        <w:rPr>
          <w:rStyle w:val="Style13ptBold"/>
        </w:rPr>
        <w:t>Sus</w:t>
      </w:r>
      <w:r>
        <w:rPr>
          <w:rStyle w:val="Style13ptBold"/>
        </w:rPr>
        <w:t xml:space="preserve">, </w:t>
      </w:r>
      <w:r w:rsidRPr="00363A24">
        <w:rPr>
          <w:rStyle w:val="Style13ptBold"/>
        </w:rPr>
        <w:t>Postdoctoral Fellow at the Hertie School of Governance</w:t>
      </w:r>
      <w:r>
        <w:rPr>
          <w:rStyle w:val="Style13ptBold"/>
        </w:rPr>
        <w:t xml:space="preserve">, 20. </w:t>
      </w:r>
    </w:p>
    <w:p w14:paraId="68DBFCA4" w14:textId="2814396C" w:rsidR="00886F30" w:rsidRPr="00363A24" w:rsidRDefault="00886F30" w:rsidP="00363A24">
      <w:r w:rsidRPr="00363A24">
        <w:t xml:space="preserve">Monika Sus 20. Postdoctoral Fellow at the Hertie School of Governance and works in the </w:t>
      </w:r>
      <w:proofErr w:type="spellStart"/>
      <w:r w:rsidRPr="00363A24">
        <w:t>Dahrendorf</w:t>
      </w:r>
      <w:proofErr w:type="spellEnd"/>
      <w:r w:rsidRPr="00363A24">
        <w:t xml:space="preserve"> Forum, which is a joint initiative by the Hertie School, the London School of Economics and Political Science, and Stiftung Mercator and Marcel Hadeed (</w:t>
      </w:r>
      <w:proofErr w:type="spellStart"/>
      <w:r w:rsidRPr="00363A24">
        <w:t>Dahrendorf</w:t>
      </w:r>
      <w:proofErr w:type="spellEnd"/>
      <w:r w:rsidRPr="00363A24">
        <w:t xml:space="preserve"> Research Associate at the Hertie School of Governance), February 2020, “Theory-infused and policy-relevant: On the usefulness of scenario analysis for international relations”, Contemporary Security Policy HDCSW-Packet</w:t>
      </w:r>
    </w:p>
    <w:p w14:paraId="5A781DFB" w14:textId="77777777" w:rsidR="00886F30" w:rsidRPr="00D81344" w:rsidRDefault="00886F30" w:rsidP="00886F30">
      <w:pPr>
        <w:rPr>
          <w:sz w:val="16"/>
        </w:rPr>
      </w:pPr>
      <w:proofErr w:type="gramStart"/>
      <w:r w:rsidRPr="00D81344">
        <w:rPr>
          <w:sz w:val="16"/>
        </w:rPr>
        <w:t>Added-</w:t>
      </w:r>
      <w:r w:rsidRPr="00D81344">
        <w:rPr>
          <w:rStyle w:val="Emphasis"/>
        </w:rPr>
        <w:t>value</w:t>
      </w:r>
      <w:proofErr w:type="gramEnd"/>
      <w:r w:rsidRPr="00D81344">
        <w:rPr>
          <w:rStyle w:val="Emphasis"/>
        </w:rPr>
        <w:t xml:space="preserve"> of scenario analysis for IR scholarship</w:t>
      </w:r>
    </w:p>
    <w:p w14:paraId="4D23106E" w14:textId="77777777" w:rsidR="00886F30" w:rsidRPr="00D81344" w:rsidRDefault="00886F30" w:rsidP="00886F30">
      <w:pPr>
        <w:rPr>
          <w:sz w:val="16"/>
        </w:rPr>
      </w:pPr>
      <w:r w:rsidRPr="00D81344">
        <w:rPr>
          <w:sz w:val="16"/>
        </w:rPr>
        <w:t xml:space="preserve">As Tomé and </w:t>
      </w:r>
      <w:proofErr w:type="spellStart"/>
      <w:r w:rsidRPr="00D81344">
        <w:rPr>
          <w:sz w:val="16"/>
        </w:rPr>
        <w:t>Açıkalın</w:t>
      </w:r>
      <w:proofErr w:type="spellEnd"/>
      <w:r w:rsidRPr="00D81344">
        <w:rPr>
          <w:sz w:val="16"/>
        </w:rPr>
        <w:t xml:space="preserve"> (2019) point out, </w:t>
      </w:r>
      <w:proofErr w:type="gramStart"/>
      <w:r w:rsidRPr="00D81344">
        <w:rPr>
          <w:sz w:val="16"/>
        </w:rPr>
        <w:t xml:space="preserve">in order </w:t>
      </w:r>
      <w:r w:rsidRPr="00D81344">
        <w:rPr>
          <w:rStyle w:val="StyleUnderline"/>
        </w:rPr>
        <w:t>to</w:t>
      </w:r>
      <w:proofErr w:type="gramEnd"/>
      <w:r w:rsidRPr="00D81344">
        <w:rPr>
          <w:rStyle w:val="StyleUnderline"/>
        </w:rPr>
        <w:t xml:space="preserve"> </w:t>
      </w:r>
      <w:r w:rsidRPr="00D81344">
        <w:rPr>
          <w:rStyle w:val="Emphasis"/>
        </w:rPr>
        <w:t>fill the gap</w:t>
      </w:r>
      <w:r w:rsidRPr="00D81344">
        <w:rPr>
          <w:rStyle w:val="StyleUnderline"/>
        </w:rPr>
        <w:t xml:space="preserve"> between </w:t>
      </w:r>
      <w:r w:rsidRPr="00D81344">
        <w:rPr>
          <w:rStyle w:val="Emphasis"/>
        </w:rPr>
        <w:t>IR theory</w:t>
      </w:r>
      <w:r w:rsidRPr="00D81344">
        <w:rPr>
          <w:rStyle w:val="StyleUnderline"/>
        </w:rPr>
        <w:t xml:space="preserve"> and </w:t>
      </w:r>
      <w:r w:rsidRPr="00D81344">
        <w:rPr>
          <w:rStyle w:val="Emphasis"/>
        </w:rPr>
        <w:t>real-world problems</w:t>
      </w:r>
      <w:r w:rsidRPr="00D81344">
        <w:rPr>
          <w:sz w:val="16"/>
        </w:rPr>
        <w:t xml:space="preserve">, “an increasing number of </w:t>
      </w:r>
      <w:r w:rsidRPr="00D81344">
        <w:rPr>
          <w:rStyle w:val="StyleUnderline"/>
        </w:rPr>
        <w:t>scholars</w:t>
      </w:r>
      <w:r w:rsidRPr="00D81344">
        <w:rPr>
          <w:sz w:val="16"/>
        </w:rPr>
        <w:t xml:space="preserve"> have come to </w:t>
      </w:r>
      <w:r w:rsidRPr="00D81344">
        <w:rPr>
          <w:rStyle w:val="StyleUnderline"/>
        </w:rPr>
        <w:t xml:space="preserve">embrace a spirit of </w:t>
      </w:r>
      <w:r w:rsidRPr="00D81344">
        <w:rPr>
          <w:rStyle w:val="Emphasis"/>
        </w:rPr>
        <w:t>intellectual openness</w:t>
      </w:r>
      <w:r w:rsidRPr="00D81344">
        <w:rPr>
          <w:rStyle w:val="StyleUnderline"/>
        </w:rPr>
        <w:t xml:space="preserve">, recognizing both the need for </w:t>
      </w:r>
      <w:r w:rsidRPr="00D81344">
        <w:rPr>
          <w:rStyle w:val="Emphasis"/>
        </w:rPr>
        <w:t>greater flexibility</w:t>
      </w:r>
      <w:r w:rsidRPr="00D81344">
        <w:rPr>
          <w:rStyle w:val="StyleUnderline"/>
        </w:rPr>
        <w:t xml:space="preserve"> in the </w:t>
      </w:r>
      <w:r w:rsidRPr="00D81344">
        <w:rPr>
          <w:rStyle w:val="Emphasis"/>
        </w:rPr>
        <w:t>theoretical formulations</w:t>
      </w:r>
      <w:r w:rsidRPr="00D81344">
        <w:rPr>
          <w:rStyle w:val="StyleUnderline"/>
        </w:rPr>
        <w:t xml:space="preserve"> and the </w:t>
      </w:r>
      <w:r w:rsidRPr="00D81344">
        <w:rPr>
          <w:rStyle w:val="Emphasis"/>
        </w:rPr>
        <w:t>possibility of complementarity</w:t>
      </w:r>
      <w:r w:rsidRPr="00D81344">
        <w:rPr>
          <w:rStyle w:val="StyleUnderline"/>
        </w:rPr>
        <w:t xml:space="preserve"> by </w:t>
      </w:r>
      <w:r w:rsidRPr="00D81344">
        <w:rPr>
          <w:rStyle w:val="Emphasis"/>
        </w:rPr>
        <w:t>other theories</w:t>
      </w:r>
      <w:r w:rsidRPr="00D81344">
        <w:rPr>
          <w:rStyle w:val="StyleUnderline"/>
        </w:rPr>
        <w:t xml:space="preserve"> and approaches”</w:t>
      </w:r>
      <w:r w:rsidRPr="00D81344">
        <w:rPr>
          <w:sz w:val="16"/>
        </w:rPr>
        <w:t xml:space="preserve"> (p. 12). </w:t>
      </w:r>
      <w:r w:rsidRPr="00D81344">
        <w:rPr>
          <w:rStyle w:val="StyleUnderline"/>
        </w:rPr>
        <w:t>This</w:t>
      </w:r>
      <w:r w:rsidRPr="00D81344">
        <w:rPr>
          <w:sz w:val="16"/>
        </w:rPr>
        <w:t xml:space="preserve"> section discusses the </w:t>
      </w:r>
      <w:r w:rsidRPr="00D81344">
        <w:rPr>
          <w:rStyle w:val="StyleUnderline"/>
        </w:rPr>
        <w:t xml:space="preserve">added value of scenario analysis as a </w:t>
      </w:r>
      <w:r w:rsidRPr="00D81344">
        <w:rPr>
          <w:rStyle w:val="Emphasis"/>
        </w:rPr>
        <w:t>complementary approach</w:t>
      </w:r>
      <w:r w:rsidRPr="00D81344">
        <w:rPr>
          <w:rStyle w:val="StyleUnderline"/>
        </w:rPr>
        <w:t xml:space="preserve"> to </w:t>
      </w:r>
      <w:r w:rsidRPr="00D81344">
        <w:rPr>
          <w:rStyle w:val="Emphasis"/>
        </w:rPr>
        <w:t>traditional IR methods</w:t>
      </w:r>
      <w:r w:rsidRPr="00D81344">
        <w:rPr>
          <w:rStyle w:val="StyleUnderline"/>
        </w:rPr>
        <w:t>.</w:t>
      </w:r>
      <w:r w:rsidRPr="00D81344">
        <w:rPr>
          <w:sz w:val="16"/>
        </w:rPr>
        <w:t xml:space="preserve"> The </w:t>
      </w:r>
      <w:r w:rsidRPr="00D81344">
        <w:rPr>
          <w:rStyle w:val="StyleUnderline"/>
        </w:rPr>
        <w:t xml:space="preserve">most obvious advantage of </w:t>
      </w:r>
      <w:r w:rsidRPr="00D81344">
        <w:rPr>
          <w:rStyle w:val="Emphasis"/>
        </w:rPr>
        <w:t>scenario analysis as a methodology</w:t>
      </w:r>
      <w:r w:rsidRPr="00D81344">
        <w:rPr>
          <w:sz w:val="16"/>
        </w:rPr>
        <w:t xml:space="preserve">, grounded in the reservoir of foresight studies, </w:t>
      </w:r>
      <w:r w:rsidRPr="00D81344">
        <w:rPr>
          <w:rStyle w:val="StyleUnderline"/>
        </w:rPr>
        <w:t>lies</w:t>
      </w:r>
      <w:r w:rsidRPr="00D81344">
        <w:rPr>
          <w:sz w:val="16"/>
        </w:rPr>
        <w:t xml:space="preserve"> </w:t>
      </w:r>
      <w:proofErr w:type="gramStart"/>
      <w:r w:rsidRPr="00D81344">
        <w:rPr>
          <w:sz w:val="16"/>
        </w:rPr>
        <w:t xml:space="preserve">by definition </w:t>
      </w:r>
      <w:r w:rsidRPr="00D81344">
        <w:rPr>
          <w:rStyle w:val="StyleUnderline"/>
        </w:rPr>
        <w:t>in</w:t>
      </w:r>
      <w:proofErr w:type="gramEnd"/>
      <w:r w:rsidRPr="00D81344">
        <w:rPr>
          <w:rStyle w:val="StyleUnderline"/>
        </w:rPr>
        <w:t xml:space="preserve"> its ability to </w:t>
      </w:r>
      <w:r w:rsidRPr="00D81344">
        <w:rPr>
          <w:rStyle w:val="Emphasis"/>
        </w:rPr>
        <w:t>tackle future events</w:t>
      </w:r>
      <w:r w:rsidRPr="00D81344">
        <w:rPr>
          <w:rStyle w:val="StyleUnderline"/>
        </w:rPr>
        <w:t>.</w:t>
      </w:r>
      <w:r w:rsidRPr="00D81344">
        <w:rPr>
          <w:sz w:val="16"/>
        </w:rPr>
        <w:t xml:space="preserve"> As mentioned before, </w:t>
      </w:r>
      <w:r w:rsidRPr="00D81344">
        <w:rPr>
          <w:rStyle w:val="StyleUnderline"/>
        </w:rPr>
        <w:t>there are no specified instruments within traditional IR methods which would allow scholars to go beyond past and present.</w:t>
      </w:r>
      <w:r w:rsidRPr="00D81344">
        <w:rPr>
          <w:sz w:val="16"/>
        </w:rPr>
        <w:t xml:space="preserve"> The only exception is forecasting, one of the formal methods in IR, which is, however, distinctly different from foresight.</w:t>
      </w:r>
    </w:p>
    <w:p w14:paraId="553A3B87" w14:textId="77777777" w:rsidR="00886F30" w:rsidRPr="00D81344" w:rsidRDefault="00886F30" w:rsidP="00886F30">
      <w:pPr>
        <w:rPr>
          <w:sz w:val="16"/>
        </w:rPr>
      </w:pPr>
      <w:r w:rsidRPr="00D81344">
        <w:rPr>
          <w:sz w:val="16"/>
        </w:rPr>
        <w:t xml:space="preserve">The underlying logic of forecasting is to provide predictions about the future by drawing on mathematical models and big </w:t>
      </w:r>
      <w:proofErr w:type="gramStart"/>
      <w:r w:rsidRPr="00D81344">
        <w:rPr>
          <w:sz w:val="16"/>
        </w:rPr>
        <w:t>data-sets</w:t>
      </w:r>
      <w:proofErr w:type="gramEnd"/>
      <w:r w:rsidRPr="00D81344">
        <w:rPr>
          <w:sz w:val="16"/>
        </w:rPr>
        <w:t xml:space="preserve"> based on known patterns. Thus, it is not particularly suitable to accommodate discontinuities. Foresight, as described above, aims at going beyond existing patterns by developing alternative futures based on an innovative combination of multiple driving forces. Its goal is to capture a set of possible futures and learn from them by examining the causal relations between driving forces and their different evolutions. By applying scenario approaches, scholars can thus account for evolving dynamics and discuss such timely issues as the consequences of Brexit for both British and EU-security, economics and politics (</w:t>
      </w:r>
      <w:proofErr w:type="spellStart"/>
      <w:r w:rsidRPr="00D81344">
        <w:rPr>
          <w:sz w:val="16"/>
        </w:rPr>
        <w:t>Brakman</w:t>
      </w:r>
      <w:proofErr w:type="spellEnd"/>
      <w:r w:rsidRPr="00D81344">
        <w:rPr>
          <w:sz w:val="16"/>
        </w:rPr>
        <w:t xml:space="preserve">, </w:t>
      </w:r>
      <w:proofErr w:type="spellStart"/>
      <w:r w:rsidRPr="00D81344">
        <w:rPr>
          <w:sz w:val="16"/>
        </w:rPr>
        <w:t>Garretsen</w:t>
      </w:r>
      <w:proofErr w:type="spellEnd"/>
      <w:r w:rsidRPr="00D81344">
        <w:rPr>
          <w:sz w:val="16"/>
        </w:rPr>
        <w:t xml:space="preserve">, &amp; Kohl, 2018; </w:t>
      </w:r>
      <w:proofErr w:type="spellStart"/>
      <w:r w:rsidRPr="00D81344">
        <w:rPr>
          <w:sz w:val="16"/>
        </w:rPr>
        <w:t>Martill</w:t>
      </w:r>
      <w:proofErr w:type="spellEnd"/>
      <w:r w:rsidRPr="00D81344">
        <w:rPr>
          <w:sz w:val="16"/>
        </w:rPr>
        <w:t xml:space="preserve"> &amp; Sus, 2018; Musolff, 2017; Verschueren, 2017; Ziv et al., 2018). Yet, </w:t>
      </w:r>
      <w:r w:rsidRPr="00D81344">
        <w:rPr>
          <w:rStyle w:val="StyleUnderline"/>
        </w:rPr>
        <w:t>scenario analysis offers more than the possibility to talk about the future.</w:t>
      </w:r>
      <w:r w:rsidRPr="00D81344">
        <w:rPr>
          <w:sz w:val="16"/>
        </w:rPr>
        <w:t xml:space="preserve"> We see a fourfold merit of adding scenario analysis to the range of methods applied by IR scholars.</w:t>
      </w:r>
    </w:p>
    <w:p w14:paraId="360A95A4" w14:textId="77777777" w:rsidR="00886F30" w:rsidRPr="00D81344" w:rsidRDefault="00886F30" w:rsidP="00886F30">
      <w:pPr>
        <w:rPr>
          <w:sz w:val="16"/>
          <w:szCs w:val="16"/>
        </w:rPr>
      </w:pPr>
      <w:r w:rsidRPr="00D81344">
        <w:rPr>
          <w:sz w:val="16"/>
          <w:szCs w:val="16"/>
        </w:rPr>
        <w:t>Confronting enduring assumptions</w:t>
      </w:r>
    </w:p>
    <w:p w14:paraId="4F1B881F" w14:textId="77777777" w:rsidR="00886F30" w:rsidRPr="00D81344" w:rsidRDefault="00886F30" w:rsidP="00886F30">
      <w:pPr>
        <w:rPr>
          <w:rStyle w:val="StyleUnderline"/>
        </w:rPr>
      </w:pPr>
      <w:r w:rsidRPr="00D81344">
        <w:rPr>
          <w:sz w:val="16"/>
        </w:rPr>
        <w:t xml:space="preserve">As we presented in the previous section, the main feature of </w:t>
      </w:r>
      <w:r w:rsidRPr="00D81344">
        <w:rPr>
          <w:rStyle w:val="StyleUnderline"/>
        </w:rPr>
        <w:t>explorative scenarios</w:t>
      </w:r>
      <w:r w:rsidRPr="00D81344">
        <w:rPr>
          <w:sz w:val="16"/>
        </w:rPr>
        <w:t xml:space="preserve">, which are the subject of this paper, is to </w:t>
      </w:r>
      <w:r w:rsidRPr="00D81344">
        <w:rPr>
          <w:rStyle w:val="Emphasis"/>
        </w:rPr>
        <w:t>stimulate creative thinking</w:t>
      </w:r>
      <w:r w:rsidRPr="00D81344">
        <w:rPr>
          <w:rStyle w:val="StyleUnderline"/>
        </w:rPr>
        <w:t xml:space="preserve"> by </w:t>
      </w:r>
      <w:r w:rsidRPr="00D81344">
        <w:rPr>
          <w:rStyle w:val="Emphasis"/>
        </w:rPr>
        <w:t>challenging</w:t>
      </w:r>
      <w:r w:rsidRPr="00D81344">
        <w:rPr>
          <w:rStyle w:val="StyleUnderline"/>
        </w:rPr>
        <w:t xml:space="preserve"> the </w:t>
      </w:r>
      <w:r w:rsidRPr="00D81344">
        <w:rPr>
          <w:rStyle w:val="Emphasis"/>
        </w:rPr>
        <w:t>deeply held assumptions of their authors</w:t>
      </w:r>
      <w:r w:rsidRPr="00D81344">
        <w:rPr>
          <w:rStyle w:val="StyleUnderline"/>
        </w:rPr>
        <w:t>.</w:t>
      </w:r>
      <w:r w:rsidRPr="00D81344">
        <w:rPr>
          <w:sz w:val="16"/>
        </w:rPr>
        <w:t xml:space="preserve"> In other words, </w:t>
      </w:r>
      <w:r w:rsidRPr="00D81344">
        <w:rPr>
          <w:rStyle w:val="StyleUnderline"/>
        </w:rPr>
        <w:t xml:space="preserve">this method is helpful for </w:t>
      </w:r>
      <w:r w:rsidRPr="00D81344">
        <w:rPr>
          <w:rStyle w:val="Emphasis"/>
        </w:rPr>
        <w:t>overcoming</w:t>
      </w:r>
      <w:r w:rsidRPr="00D81344">
        <w:rPr>
          <w:rStyle w:val="StyleUnderline"/>
        </w:rPr>
        <w:t xml:space="preserve"> enduring </w:t>
      </w:r>
      <w:r w:rsidRPr="00D81344">
        <w:rPr>
          <w:rStyle w:val="Emphasis"/>
        </w:rPr>
        <w:t>cognitive biases</w:t>
      </w:r>
      <w:r w:rsidRPr="00D81344">
        <w:rPr>
          <w:rStyle w:val="StyleUnderline"/>
        </w:rPr>
        <w:t xml:space="preserve">—mental errors such as </w:t>
      </w:r>
      <w:r w:rsidRPr="00D81344">
        <w:rPr>
          <w:rStyle w:val="Emphasis"/>
        </w:rPr>
        <w:t>linearity</w:t>
      </w:r>
      <w:r w:rsidRPr="00D81344">
        <w:rPr>
          <w:rStyle w:val="StyleUnderline"/>
        </w:rPr>
        <w:t xml:space="preserve">, </w:t>
      </w:r>
      <w:r w:rsidRPr="00D81344">
        <w:rPr>
          <w:rStyle w:val="Emphasis"/>
        </w:rPr>
        <w:t>presentism</w:t>
      </w:r>
      <w:r w:rsidRPr="00D81344">
        <w:rPr>
          <w:rStyle w:val="StyleUnderline"/>
        </w:rPr>
        <w:t xml:space="preserve">, and </w:t>
      </w:r>
      <w:r w:rsidRPr="00D81344">
        <w:rPr>
          <w:rStyle w:val="Emphasis"/>
        </w:rPr>
        <w:t>group think</w:t>
      </w:r>
      <w:r w:rsidRPr="00D81344">
        <w:rPr>
          <w:rStyle w:val="StyleUnderline"/>
        </w:rPr>
        <w:t xml:space="preserve"> caused by the </w:t>
      </w:r>
      <w:r w:rsidRPr="00D81344">
        <w:rPr>
          <w:rStyle w:val="Emphasis"/>
        </w:rPr>
        <w:t>subconscious</w:t>
      </w:r>
      <w:r w:rsidRPr="00D81344">
        <w:rPr>
          <w:rStyle w:val="StyleUnderline"/>
        </w:rPr>
        <w:t xml:space="preserve"> and </w:t>
      </w:r>
      <w:r w:rsidRPr="00D81344">
        <w:rPr>
          <w:rStyle w:val="Emphasis"/>
        </w:rPr>
        <w:t>simplified information processing of humans</w:t>
      </w:r>
      <w:r w:rsidRPr="00D81344">
        <w:rPr>
          <w:sz w:val="16"/>
        </w:rPr>
        <w:t xml:space="preserve"> (Heuer, 1999, pp. 111– 112). </w:t>
      </w:r>
      <w:r w:rsidRPr="00D81344">
        <w:rPr>
          <w:rStyle w:val="StyleUnderline"/>
        </w:rPr>
        <w:t>Humans have the tendencies to focus on the present at the expense of the future and to think about the future in linear terms by extrapolating past trends into the future.</w:t>
      </w:r>
      <w:r w:rsidRPr="00D81344">
        <w:rPr>
          <w:sz w:val="16"/>
        </w:rPr>
        <w:t xml:space="preserve"> As Gaddis (1992) points out, “we tend to bias our historical and our theoretical analyses too much toward continuity (…) </w:t>
      </w:r>
      <w:r w:rsidRPr="00D81344">
        <w:rPr>
          <w:rStyle w:val="StyleUnderline"/>
        </w:rPr>
        <w:t>we rarely</w:t>
      </w:r>
      <w:r w:rsidRPr="00D81344">
        <w:rPr>
          <w:sz w:val="16"/>
        </w:rPr>
        <w:t xml:space="preserve"> find a way to </w:t>
      </w:r>
      <w:r w:rsidRPr="00D81344">
        <w:rPr>
          <w:rStyle w:val="StyleUnderline"/>
        </w:rPr>
        <w:t xml:space="preserve">introduce </w:t>
      </w:r>
      <w:r w:rsidRPr="00D81344">
        <w:rPr>
          <w:rStyle w:val="Emphasis"/>
        </w:rPr>
        <w:t>discontinuities into theory</w:t>
      </w:r>
      <w:r w:rsidRPr="00D81344">
        <w:rPr>
          <w:sz w:val="16"/>
        </w:rPr>
        <w:t xml:space="preserve">, </w:t>
      </w:r>
      <w:r w:rsidRPr="00D81344">
        <w:rPr>
          <w:rStyle w:val="StyleUnderline"/>
        </w:rPr>
        <w:t>or to attempt to determine what causes them to happen</w:t>
      </w:r>
      <w:r w:rsidRPr="00D81344">
        <w:rPr>
          <w:sz w:val="16"/>
        </w:rPr>
        <w:t xml:space="preserve">” (p. 52). Even if Gaddis does not explicitly mention scenarios, he refers to the concepts underlying scenario approaches (Han, 2011, p. 51). </w:t>
      </w:r>
      <w:r w:rsidRPr="00D81344">
        <w:rPr>
          <w:rStyle w:val="StyleUnderline"/>
        </w:rPr>
        <w:t>Scenario analysis attends to “</w:t>
      </w:r>
      <w:r w:rsidRPr="00D81344">
        <w:rPr>
          <w:rStyle w:val="Emphasis"/>
        </w:rPr>
        <w:t>deeper</w:t>
      </w:r>
      <w:r w:rsidRPr="00D81344">
        <w:rPr>
          <w:rStyle w:val="StyleUnderline"/>
        </w:rPr>
        <w:t xml:space="preserve">, otherwise left </w:t>
      </w:r>
      <w:r w:rsidRPr="00D81344">
        <w:rPr>
          <w:rStyle w:val="Emphasis"/>
        </w:rPr>
        <w:t>implicit</w:t>
      </w:r>
      <w:r w:rsidRPr="00D81344">
        <w:rPr>
          <w:rStyle w:val="StyleUnderline"/>
        </w:rPr>
        <w:t xml:space="preserve">, </w:t>
      </w:r>
      <w:r w:rsidRPr="00D81344">
        <w:rPr>
          <w:rStyle w:val="Emphasis"/>
        </w:rPr>
        <w:t>assumptions</w:t>
      </w:r>
      <w:r w:rsidRPr="00D81344">
        <w:rPr>
          <w:rStyle w:val="StyleUnderline"/>
        </w:rPr>
        <w:t xml:space="preserve"> about </w:t>
      </w:r>
      <w:r w:rsidRPr="00D81344">
        <w:rPr>
          <w:rStyle w:val="Emphasis"/>
        </w:rPr>
        <w:t>continuous</w:t>
      </w:r>
      <w:r w:rsidRPr="00D81344">
        <w:rPr>
          <w:rStyle w:val="StyleUnderline"/>
        </w:rPr>
        <w:t xml:space="preserve"> and </w:t>
      </w:r>
      <w:r w:rsidRPr="00D81344">
        <w:rPr>
          <w:rStyle w:val="Emphasis"/>
        </w:rPr>
        <w:t xml:space="preserve">linear </w:t>
      </w:r>
      <w:r w:rsidRPr="00D81344">
        <w:rPr>
          <w:rStyle w:val="Emphasis"/>
        </w:rPr>
        <w:lastRenderedPageBreak/>
        <w:t>patterns of development</w:t>
      </w:r>
      <w:r w:rsidRPr="00D81344">
        <w:rPr>
          <w:rStyle w:val="StyleUnderline"/>
        </w:rPr>
        <w:t>”</w:t>
      </w:r>
      <w:r w:rsidRPr="00D81344">
        <w:rPr>
          <w:sz w:val="16"/>
        </w:rPr>
        <w:t xml:space="preserve"> (Wilkinson et al., 2013, p. 707). The </w:t>
      </w:r>
      <w:r w:rsidRPr="00D81344">
        <w:rPr>
          <w:rStyle w:val="Emphasis"/>
        </w:rPr>
        <w:t>process of scenario development</w:t>
      </w:r>
      <w:r w:rsidRPr="00D81344">
        <w:rPr>
          <w:rStyle w:val="StyleUnderline"/>
        </w:rPr>
        <w:t xml:space="preserve"> invites the participants to </w:t>
      </w:r>
      <w:r w:rsidRPr="00D81344">
        <w:rPr>
          <w:rStyle w:val="Emphasis"/>
        </w:rPr>
        <w:t>reveal</w:t>
      </w:r>
      <w:r w:rsidRPr="00D81344">
        <w:rPr>
          <w:rStyle w:val="StyleUnderline"/>
        </w:rPr>
        <w:t xml:space="preserve"> and </w:t>
      </w:r>
      <w:r w:rsidRPr="00D81344">
        <w:rPr>
          <w:rStyle w:val="Emphasis"/>
        </w:rPr>
        <w:t>question convictions</w:t>
      </w:r>
      <w:r w:rsidRPr="00D81344">
        <w:rPr>
          <w:rStyle w:val="StyleUnderline"/>
        </w:rPr>
        <w:t xml:space="preserve"> which have </w:t>
      </w:r>
      <w:r w:rsidRPr="00D81344">
        <w:rPr>
          <w:rStyle w:val="Emphasis"/>
        </w:rPr>
        <w:t>so far remained unchallenged</w:t>
      </w:r>
      <w:r w:rsidRPr="00D81344">
        <w:rPr>
          <w:rStyle w:val="StyleUnderline"/>
        </w:rPr>
        <w:t xml:space="preserve">, and to </w:t>
      </w:r>
      <w:r w:rsidRPr="00D81344">
        <w:rPr>
          <w:rStyle w:val="Emphasis"/>
        </w:rPr>
        <w:t>question the linearity of world developments</w:t>
      </w:r>
      <w:r w:rsidRPr="00D81344">
        <w:rPr>
          <w:rStyle w:val="StyleUnderline"/>
        </w:rPr>
        <w:t>.</w:t>
      </w:r>
    </w:p>
    <w:p w14:paraId="6E41FB67" w14:textId="77777777" w:rsidR="00886F30" w:rsidRPr="00D81344" w:rsidRDefault="00886F30" w:rsidP="00886F30">
      <w:pPr>
        <w:rPr>
          <w:sz w:val="16"/>
        </w:rPr>
      </w:pPr>
      <w:r w:rsidRPr="00D81344">
        <w:rPr>
          <w:sz w:val="16"/>
        </w:rPr>
        <w:t xml:space="preserve">The </w:t>
      </w:r>
      <w:r w:rsidRPr="00D81344">
        <w:rPr>
          <w:rStyle w:val="StyleUnderline"/>
        </w:rPr>
        <w:t xml:space="preserve">ability of </w:t>
      </w:r>
      <w:r w:rsidRPr="00D81344">
        <w:rPr>
          <w:rStyle w:val="Emphasis"/>
        </w:rPr>
        <w:t>reexamining one’s own assumptions</w:t>
      </w:r>
      <w:r w:rsidRPr="00D81344">
        <w:rPr>
          <w:rStyle w:val="StyleUnderline"/>
        </w:rPr>
        <w:t xml:space="preserve"> and going </w:t>
      </w:r>
      <w:r w:rsidRPr="00D81344">
        <w:rPr>
          <w:rStyle w:val="Emphasis"/>
        </w:rPr>
        <w:t>beyond linear patterns</w:t>
      </w:r>
      <w:r w:rsidRPr="00D81344">
        <w:rPr>
          <w:rStyle w:val="StyleUnderline"/>
        </w:rPr>
        <w:t xml:space="preserve"> of development is </w:t>
      </w:r>
      <w:r w:rsidRPr="00D81344">
        <w:rPr>
          <w:rStyle w:val="Emphasis"/>
        </w:rPr>
        <w:t>essential</w:t>
      </w:r>
      <w:r w:rsidRPr="00D81344">
        <w:rPr>
          <w:rStyle w:val="StyleUnderline"/>
        </w:rPr>
        <w:t xml:space="preserve"> for </w:t>
      </w:r>
      <w:r w:rsidRPr="00D81344">
        <w:rPr>
          <w:rStyle w:val="Emphasis"/>
        </w:rPr>
        <w:t>IR scholarship</w:t>
      </w:r>
      <w:r w:rsidRPr="00D81344">
        <w:rPr>
          <w:rStyle w:val="StyleUnderline"/>
        </w:rPr>
        <w:t>.</w:t>
      </w:r>
      <w:r w:rsidRPr="00D81344">
        <w:rPr>
          <w:sz w:val="16"/>
        </w:rPr>
        <w:t xml:space="preserve"> To illustrate it with two examples: IR scholars and historians did not think that the Soviet Union could collapse and were startled by its fall, the peaceful resolution of the Cold War and the transformation of the bipolar system (Davis, 2005; Gaddis, 1992). In a similar vein, United States scholars were for decades so convinced of China’s economic, political, and cultural limitations that they neglected the possibility of its sudden ascent and were taken by surprise when it happened (Hundley, </w:t>
      </w:r>
      <w:proofErr w:type="spellStart"/>
      <w:r w:rsidRPr="00D81344">
        <w:rPr>
          <w:sz w:val="16"/>
        </w:rPr>
        <w:t>Kenzer</w:t>
      </w:r>
      <w:proofErr w:type="spellEnd"/>
      <w:r w:rsidRPr="00D81344">
        <w:rPr>
          <w:sz w:val="16"/>
        </w:rPr>
        <w:t xml:space="preserve">, &amp; Peterson, 2015). Interestingly, since the rise of China became evident, the United States debate on its future has been marked by a similar linearity of thought, leading to single-outcome predictions of China’s long-term future (Kerbel, 2004). In both cases, the discipline proved incapable of anticipating events of such importance, because scholars took for granted the status quo instead of confronting their bias towards linearity and detect manifestations of upcoming change. As a result, two major geopolitical surprises—the end of the Cold War and the rise of China have at first been neglected, forcing academia to catch up. </w:t>
      </w:r>
    </w:p>
    <w:p w14:paraId="74569F11" w14:textId="77777777" w:rsidR="00886F30" w:rsidRPr="00D81344" w:rsidRDefault="00886F30" w:rsidP="00886F30">
      <w:pPr>
        <w:rPr>
          <w:sz w:val="16"/>
        </w:rPr>
      </w:pPr>
      <w:r w:rsidRPr="00D81344">
        <w:rPr>
          <w:sz w:val="16"/>
        </w:rPr>
        <w:t xml:space="preserve">Against this backdrop, </w:t>
      </w:r>
      <w:r w:rsidRPr="00D81344">
        <w:rPr>
          <w:rStyle w:val="StyleUnderline"/>
        </w:rPr>
        <w:t xml:space="preserve">foresight helps IR scholars to </w:t>
      </w:r>
      <w:r w:rsidRPr="00D81344">
        <w:rPr>
          <w:rStyle w:val="Emphasis"/>
        </w:rPr>
        <w:t>exit</w:t>
      </w:r>
      <w:r w:rsidRPr="00D81344">
        <w:rPr>
          <w:rStyle w:val="StyleUnderline"/>
        </w:rPr>
        <w:t xml:space="preserve"> the </w:t>
      </w:r>
      <w:r w:rsidRPr="00D81344">
        <w:rPr>
          <w:rStyle w:val="Emphasis"/>
        </w:rPr>
        <w:t>tunnel vision</w:t>
      </w:r>
      <w:r w:rsidRPr="00D81344">
        <w:rPr>
          <w:rStyle w:val="StyleUnderline"/>
        </w:rPr>
        <w:t xml:space="preserve"> on world affairs and discover potentially valuable nonlinear lines of development. These can be both </w:t>
      </w:r>
      <w:r w:rsidRPr="00D81344">
        <w:rPr>
          <w:rStyle w:val="Emphasis"/>
        </w:rPr>
        <w:t>innovative</w:t>
      </w:r>
      <w:r w:rsidRPr="00D81344">
        <w:rPr>
          <w:rStyle w:val="StyleUnderline"/>
        </w:rPr>
        <w:t xml:space="preserve"> in terms of </w:t>
      </w:r>
      <w:r w:rsidRPr="00D81344">
        <w:rPr>
          <w:rStyle w:val="Emphasis"/>
        </w:rPr>
        <w:t>scholarship</w:t>
      </w:r>
      <w:r w:rsidRPr="00D81344">
        <w:rPr>
          <w:rStyle w:val="StyleUnderline"/>
        </w:rPr>
        <w:t xml:space="preserve">, and </w:t>
      </w:r>
      <w:r w:rsidRPr="00D81344">
        <w:rPr>
          <w:rStyle w:val="Emphasis"/>
        </w:rPr>
        <w:t>policy-relevant</w:t>
      </w:r>
      <w:r w:rsidRPr="00D81344">
        <w:rPr>
          <w:rStyle w:val="StyleUnderline"/>
        </w:rPr>
        <w:t xml:space="preserve"> by offering a </w:t>
      </w:r>
      <w:r w:rsidRPr="00D81344">
        <w:rPr>
          <w:rStyle w:val="Emphasis"/>
        </w:rPr>
        <w:t>reflection</w:t>
      </w:r>
      <w:r w:rsidRPr="00D81344">
        <w:rPr>
          <w:rStyle w:val="StyleUnderline"/>
        </w:rPr>
        <w:t xml:space="preserve"> on </w:t>
      </w:r>
      <w:r w:rsidRPr="00D81344">
        <w:rPr>
          <w:rStyle w:val="Emphasis"/>
        </w:rPr>
        <w:t>unexpected discontinuities</w:t>
      </w:r>
      <w:r w:rsidRPr="00D81344">
        <w:rPr>
          <w:rStyle w:val="StyleUnderline"/>
        </w:rPr>
        <w:t>.</w:t>
      </w:r>
      <w:r w:rsidRPr="00D81344">
        <w:rPr>
          <w:sz w:val="16"/>
        </w:rPr>
        <w:t xml:space="preserve"> Thus, </w:t>
      </w:r>
      <w:r w:rsidRPr="00D81344">
        <w:rPr>
          <w:rStyle w:val="StyleUnderline"/>
        </w:rPr>
        <w:t xml:space="preserve">it can facilitate the </w:t>
      </w:r>
      <w:r w:rsidRPr="00D81344">
        <w:rPr>
          <w:rStyle w:val="Emphasis"/>
        </w:rPr>
        <w:t>intellectual capability</w:t>
      </w:r>
      <w:r w:rsidRPr="00D81344">
        <w:rPr>
          <w:rStyle w:val="StyleUnderline"/>
        </w:rPr>
        <w:t xml:space="preserve"> to </w:t>
      </w:r>
      <w:r w:rsidRPr="00D81344">
        <w:rPr>
          <w:rStyle w:val="Emphasis"/>
        </w:rPr>
        <w:t>think the unthinkable</w:t>
      </w:r>
      <w:r w:rsidRPr="00D81344">
        <w:rPr>
          <w:sz w:val="16"/>
        </w:rPr>
        <w:t xml:space="preserve"> (Porter, 2016, p. 259).</w:t>
      </w:r>
    </w:p>
    <w:p w14:paraId="3A214ABC" w14:textId="77777777" w:rsidR="00886F30" w:rsidRPr="00D81344" w:rsidRDefault="00886F30" w:rsidP="00886F30">
      <w:pPr>
        <w:rPr>
          <w:sz w:val="16"/>
          <w:szCs w:val="16"/>
        </w:rPr>
      </w:pPr>
      <w:r w:rsidRPr="00D81344">
        <w:rPr>
          <w:sz w:val="16"/>
          <w:szCs w:val="16"/>
        </w:rPr>
        <w:t>Bringing forward new research questions</w:t>
      </w:r>
    </w:p>
    <w:p w14:paraId="2A3CD601" w14:textId="77777777" w:rsidR="00886F30" w:rsidRPr="00D81344" w:rsidRDefault="00886F30" w:rsidP="00886F30">
      <w:pPr>
        <w:rPr>
          <w:rStyle w:val="StyleUnderline"/>
        </w:rPr>
      </w:pPr>
      <w:r w:rsidRPr="00D81344">
        <w:rPr>
          <w:rStyle w:val="StyleUnderline"/>
        </w:rPr>
        <w:t xml:space="preserve">Scenario analysis starts with </w:t>
      </w:r>
      <w:r w:rsidRPr="00D81344">
        <w:rPr>
          <w:rStyle w:val="Emphasis"/>
        </w:rPr>
        <w:t>confronting one’s enduring assumptions</w:t>
      </w:r>
      <w:r w:rsidRPr="00D81344">
        <w:rPr>
          <w:rStyle w:val="StyleUnderline"/>
        </w:rPr>
        <w:t xml:space="preserve"> and </w:t>
      </w:r>
      <w:r w:rsidRPr="00D81344">
        <w:rPr>
          <w:rStyle w:val="Emphasis"/>
        </w:rPr>
        <w:t>developing multiple causal possibilities</w:t>
      </w:r>
      <w:r w:rsidRPr="00D81344">
        <w:rPr>
          <w:rStyle w:val="StyleUnderline"/>
        </w:rPr>
        <w:t>, through which scholars can potentially discover topics that have not been examined before. One of the greatest challenges for any scholar is to identify innovative venues for research that might bring the discipline forward</w:t>
      </w:r>
      <w:r w:rsidRPr="00D81344">
        <w:rPr>
          <w:sz w:val="16"/>
        </w:rPr>
        <w:t xml:space="preserve"> and advance publicity for one’s work. In </w:t>
      </w:r>
      <w:proofErr w:type="spellStart"/>
      <w:r w:rsidRPr="00D81344">
        <w:rPr>
          <w:sz w:val="16"/>
        </w:rPr>
        <w:t>Lakatosian</w:t>
      </w:r>
      <w:proofErr w:type="spellEnd"/>
      <w:r w:rsidRPr="00D81344">
        <w:rPr>
          <w:sz w:val="16"/>
        </w:rPr>
        <w:t xml:space="preserve"> terms, such an ability is often considered an evidence of a progressive research program.10 </w:t>
      </w:r>
      <w:r w:rsidRPr="00D81344">
        <w:rPr>
          <w:rStyle w:val="StyleUnderline"/>
        </w:rPr>
        <w:t xml:space="preserve">Since the prime feature of scenario analysis is to </w:t>
      </w:r>
      <w:r w:rsidRPr="00D81344">
        <w:rPr>
          <w:rStyle w:val="Emphasis"/>
        </w:rPr>
        <w:t>detect rapid and significant shifts</w:t>
      </w:r>
      <w:r w:rsidRPr="00D81344">
        <w:rPr>
          <w:rStyle w:val="StyleUnderline"/>
        </w:rPr>
        <w:t xml:space="preserve"> in </w:t>
      </w:r>
      <w:r w:rsidRPr="00D81344">
        <w:rPr>
          <w:rStyle w:val="Emphasis"/>
        </w:rPr>
        <w:t>trajectories</w:t>
      </w:r>
      <w:r w:rsidRPr="00D81344">
        <w:rPr>
          <w:rStyle w:val="StyleUnderline"/>
        </w:rPr>
        <w:t xml:space="preserve">, or the </w:t>
      </w:r>
      <w:r w:rsidRPr="00D81344">
        <w:rPr>
          <w:rStyle w:val="Emphasis"/>
        </w:rPr>
        <w:t>forces behind them</w:t>
      </w:r>
      <w:r w:rsidRPr="00D81344">
        <w:rPr>
          <w:rStyle w:val="StyleUnderline"/>
        </w:rPr>
        <w:t>, this method succors</w:t>
      </w:r>
      <w:r w:rsidRPr="00D81344">
        <w:rPr>
          <w:sz w:val="16"/>
        </w:rPr>
        <w:t xml:space="preserve"> when defining new pressing topics for academia. </w:t>
      </w:r>
      <w:proofErr w:type="gramStart"/>
      <w:r w:rsidRPr="00D81344">
        <w:rPr>
          <w:sz w:val="16"/>
        </w:rPr>
        <w:t>In particular, as</w:t>
      </w:r>
      <w:proofErr w:type="gramEnd"/>
      <w:r w:rsidRPr="00D81344">
        <w:rPr>
          <w:sz w:val="16"/>
        </w:rPr>
        <w:t xml:space="preserve"> mentioned in the previous section, scenario analysis enables the detection of both weak signals and wild cards. By drawing attention to these hitherto overlooked but potentially pressing issues, </w:t>
      </w:r>
      <w:r w:rsidRPr="00D81344">
        <w:rPr>
          <w:rStyle w:val="StyleUnderline"/>
        </w:rPr>
        <w:t xml:space="preserve">scenario analysis can identify research agendas for </w:t>
      </w:r>
      <w:r w:rsidRPr="00D81344">
        <w:rPr>
          <w:rStyle w:val="Emphasis"/>
        </w:rPr>
        <w:t>further investigation</w:t>
      </w:r>
      <w:r w:rsidRPr="00D81344">
        <w:rPr>
          <w:sz w:val="16"/>
        </w:rPr>
        <w:t xml:space="preserve"> (Barma et al., 2016). Therefore, </w:t>
      </w:r>
      <w:r w:rsidRPr="00D81344">
        <w:rPr>
          <w:rStyle w:val="StyleUnderline"/>
        </w:rPr>
        <w:t xml:space="preserve">scenario analysis seems to be the right tool to </w:t>
      </w:r>
      <w:r w:rsidRPr="00D81344">
        <w:rPr>
          <w:rStyle w:val="Emphasis"/>
        </w:rPr>
        <w:t>advance innovative research</w:t>
      </w:r>
      <w:r w:rsidRPr="00D81344">
        <w:rPr>
          <w:rStyle w:val="StyleUnderline"/>
        </w:rPr>
        <w:t xml:space="preserve"> since it helps scholars </w:t>
      </w:r>
      <w:r w:rsidRPr="00D81344">
        <w:rPr>
          <w:rStyle w:val="Emphasis"/>
        </w:rPr>
        <w:t>drive their research into new areas</w:t>
      </w:r>
      <w:r w:rsidRPr="00D81344">
        <w:rPr>
          <w:rStyle w:val="StyleUnderline"/>
        </w:rPr>
        <w:t>, away from moribund topics that have been followed for many decades.</w:t>
      </w:r>
      <w:r w:rsidRPr="00D81344">
        <w:rPr>
          <w:sz w:val="16"/>
        </w:rPr>
        <w:t xml:space="preserve"> By “identifying questions of likely future significance” (Barma et al., 2016, p. 6), scenario analysis can contribute to combatting the proliferation of researchers in fields occupying the political status quo, such as Soviet or Japan studies in the United States in the 1980s. At the same time, </w:t>
      </w:r>
      <w:r w:rsidRPr="00D81344">
        <w:rPr>
          <w:rStyle w:val="StyleUnderline"/>
        </w:rPr>
        <w:t xml:space="preserve">innovative research topics </w:t>
      </w:r>
      <w:r w:rsidRPr="00D81344">
        <w:rPr>
          <w:rStyle w:val="Emphasis"/>
        </w:rPr>
        <w:t>confront the uncertainties</w:t>
      </w:r>
      <w:r w:rsidRPr="00D81344">
        <w:rPr>
          <w:rStyle w:val="StyleUnderline"/>
        </w:rPr>
        <w:t xml:space="preserve"> that are </w:t>
      </w:r>
      <w:r w:rsidRPr="00D81344">
        <w:rPr>
          <w:rStyle w:val="Emphasis"/>
        </w:rPr>
        <w:t>crucial for policymakers</w:t>
      </w:r>
      <w:r w:rsidRPr="00D81344">
        <w:rPr>
          <w:rStyle w:val="StyleUnderline"/>
        </w:rPr>
        <w:t xml:space="preserve"> to be monitored closely.</w:t>
      </w:r>
    </w:p>
    <w:p w14:paraId="7AEAB7AE" w14:textId="77777777" w:rsidR="00886F30" w:rsidRPr="00D81344" w:rsidRDefault="00886F30" w:rsidP="00886F30">
      <w:pPr>
        <w:rPr>
          <w:sz w:val="16"/>
          <w:szCs w:val="16"/>
        </w:rPr>
      </w:pPr>
      <w:r w:rsidRPr="00D81344">
        <w:rPr>
          <w:sz w:val="16"/>
          <w:szCs w:val="16"/>
        </w:rPr>
        <w:t>Dealing with the complexity and interdisciplinarity of real-world issues</w:t>
      </w:r>
    </w:p>
    <w:p w14:paraId="19958DD1" w14:textId="77777777" w:rsidR="00886F30" w:rsidRPr="00D81344" w:rsidRDefault="00886F30" w:rsidP="00886F30">
      <w:pPr>
        <w:rPr>
          <w:sz w:val="16"/>
        </w:rPr>
      </w:pPr>
      <w:r w:rsidRPr="00D81344">
        <w:rPr>
          <w:rStyle w:val="StyleUnderline"/>
        </w:rPr>
        <w:t xml:space="preserve">Another added value of the scenario analysis for IR scholarship lies in its ability to provide </w:t>
      </w:r>
      <w:r w:rsidRPr="00D81344">
        <w:rPr>
          <w:rStyle w:val="Emphasis"/>
        </w:rPr>
        <w:t>comprehensive causal reasoning</w:t>
      </w:r>
      <w:r w:rsidRPr="00D81344">
        <w:rPr>
          <w:rStyle w:val="StyleUnderline"/>
        </w:rPr>
        <w:t xml:space="preserve"> and thus to </w:t>
      </w:r>
      <w:r w:rsidRPr="00D81344">
        <w:rPr>
          <w:rStyle w:val="Emphasis"/>
        </w:rPr>
        <w:t>tackle complex issues</w:t>
      </w:r>
      <w:r w:rsidRPr="00D81344">
        <w:rPr>
          <w:rStyle w:val="StyleUnderline"/>
        </w:rPr>
        <w:t>.</w:t>
      </w:r>
      <w:r w:rsidRPr="00D81344">
        <w:rPr>
          <w:sz w:val="16"/>
        </w:rPr>
        <w:t xml:space="preserve"> As mentioned in the introduction, </w:t>
      </w:r>
      <w:r w:rsidRPr="00D81344">
        <w:rPr>
          <w:rStyle w:val="StyleUnderline"/>
        </w:rPr>
        <w:t xml:space="preserve">the </w:t>
      </w:r>
      <w:r w:rsidRPr="00D81344">
        <w:rPr>
          <w:rStyle w:val="Emphasis"/>
        </w:rPr>
        <w:t>world’s complexity</w:t>
      </w:r>
      <w:r w:rsidRPr="00D81344">
        <w:rPr>
          <w:rStyle w:val="StyleUnderline"/>
        </w:rPr>
        <w:t xml:space="preserve"> combined with </w:t>
      </w:r>
      <w:r w:rsidRPr="00D81344">
        <w:rPr>
          <w:rStyle w:val="Emphasis"/>
        </w:rPr>
        <w:t>abrupt shifts</w:t>
      </w:r>
      <w:r w:rsidRPr="00D81344">
        <w:rPr>
          <w:rStyle w:val="StyleUnderline"/>
        </w:rPr>
        <w:t xml:space="preserve"> poses a challenge for IR scholarship.</w:t>
      </w:r>
      <w:r w:rsidRPr="00D81344">
        <w:rPr>
          <w:sz w:val="16"/>
        </w:rPr>
        <w:t xml:space="preserve"> The </w:t>
      </w:r>
      <w:r w:rsidRPr="00D81344">
        <w:rPr>
          <w:rStyle w:val="StyleUnderline"/>
        </w:rPr>
        <w:t xml:space="preserve">possibility to </w:t>
      </w:r>
      <w:r w:rsidRPr="00D81344">
        <w:rPr>
          <w:rStyle w:val="Emphasis"/>
        </w:rPr>
        <w:t>accommodate multiple driving forces</w:t>
      </w:r>
      <w:r w:rsidRPr="00D81344">
        <w:rPr>
          <w:rStyle w:val="StyleUnderline"/>
        </w:rPr>
        <w:t xml:space="preserve">, to </w:t>
      </w:r>
      <w:proofErr w:type="gramStart"/>
      <w:r w:rsidRPr="00D81344">
        <w:rPr>
          <w:rStyle w:val="Emphasis"/>
        </w:rPr>
        <w:t>take into account</w:t>
      </w:r>
      <w:proofErr w:type="gramEnd"/>
      <w:r w:rsidRPr="00D81344">
        <w:rPr>
          <w:rStyle w:val="Emphasis"/>
        </w:rPr>
        <w:t xml:space="preserve"> different values</w:t>
      </w:r>
      <w:r w:rsidRPr="00D81344">
        <w:rPr>
          <w:rStyle w:val="StyleUnderline"/>
        </w:rPr>
        <w:t xml:space="preserve"> they might take and finally to </w:t>
      </w:r>
      <w:r w:rsidRPr="00D81344">
        <w:rPr>
          <w:rStyle w:val="Emphasis"/>
        </w:rPr>
        <w:t>combine them with each other</w:t>
      </w:r>
      <w:r w:rsidRPr="00D81344">
        <w:rPr>
          <w:rStyle w:val="StyleUnderline"/>
        </w:rPr>
        <w:t xml:space="preserve"> and </w:t>
      </w:r>
      <w:r w:rsidRPr="00D81344">
        <w:rPr>
          <w:rStyle w:val="Emphasis"/>
        </w:rPr>
        <w:t>see how they affect the dependent variable</w:t>
      </w:r>
      <w:r w:rsidRPr="00D81344">
        <w:rPr>
          <w:rStyle w:val="StyleUnderline"/>
        </w:rPr>
        <w:t>, makes the scenario approach quite unique. Traditional IR methods work with a limited number of independent variables</w:t>
      </w:r>
      <w:r w:rsidRPr="00D81344">
        <w:rPr>
          <w:sz w:val="16"/>
        </w:rPr>
        <w:t xml:space="preserve">, formulate and test hypotheses usually based on the relation between a single causal variable and the dependent variable. Investigating complex causal trajectories is therefore not possible. Against this background, we agree with Barma et al. (2016) and his </w:t>
      </w:r>
      <w:r w:rsidRPr="00D81344">
        <w:rPr>
          <w:sz w:val="16"/>
        </w:rPr>
        <w:lastRenderedPageBreak/>
        <w:t xml:space="preserve">colleagues who argue that </w:t>
      </w:r>
      <w:r w:rsidRPr="00D81344">
        <w:rPr>
          <w:rStyle w:val="Emphasis"/>
        </w:rPr>
        <w:t>scenarios are highly apt</w:t>
      </w:r>
      <w:r w:rsidRPr="00D81344">
        <w:rPr>
          <w:rStyle w:val="StyleUnderline"/>
        </w:rPr>
        <w:t xml:space="preserve"> for </w:t>
      </w:r>
      <w:r w:rsidRPr="00D81344">
        <w:rPr>
          <w:rStyle w:val="Emphasis"/>
        </w:rPr>
        <w:t>dealing with complexity</w:t>
      </w:r>
      <w:r w:rsidRPr="00D81344">
        <w:rPr>
          <w:rStyle w:val="StyleUnderline"/>
        </w:rPr>
        <w:t xml:space="preserve"> and </w:t>
      </w:r>
      <w:r w:rsidRPr="00D81344">
        <w:rPr>
          <w:rStyle w:val="Emphasis"/>
        </w:rPr>
        <w:t>uncertainty</w:t>
      </w:r>
      <w:r w:rsidRPr="00D81344">
        <w:rPr>
          <w:rStyle w:val="StyleUnderline"/>
        </w:rPr>
        <w:t xml:space="preserve"> and providing academia with a tool for “</w:t>
      </w:r>
      <w:r w:rsidRPr="00D81344">
        <w:rPr>
          <w:rStyle w:val="Emphasis"/>
        </w:rPr>
        <w:t>actionable clarity</w:t>
      </w:r>
      <w:r w:rsidRPr="00D81344">
        <w:rPr>
          <w:rStyle w:val="StyleUnderline"/>
        </w:rPr>
        <w:t xml:space="preserve"> in </w:t>
      </w:r>
      <w:r w:rsidRPr="00D81344">
        <w:rPr>
          <w:rStyle w:val="Emphasis"/>
        </w:rPr>
        <w:t>understanding contemporary global issues</w:t>
      </w:r>
      <w:r w:rsidRPr="00D81344">
        <w:rPr>
          <w:rStyle w:val="StyleUnderline"/>
        </w:rPr>
        <w:t>”</w:t>
      </w:r>
      <w:r w:rsidRPr="00D81344">
        <w:rPr>
          <w:sz w:val="16"/>
        </w:rPr>
        <w:t xml:space="preserve"> (p. 1).</w:t>
      </w:r>
    </w:p>
    <w:p w14:paraId="196E4B4B" w14:textId="77777777" w:rsidR="00886F30" w:rsidRPr="00D81344" w:rsidRDefault="00886F30" w:rsidP="00886F30">
      <w:pPr>
        <w:rPr>
          <w:sz w:val="16"/>
        </w:rPr>
      </w:pPr>
      <w:r w:rsidRPr="00D81344">
        <w:rPr>
          <w:sz w:val="16"/>
        </w:rPr>
        <w:t xml:space="preserve">Moreover, the scenario approach helps to tackle the challenges of interdisciplinarity that is tied to complexity. By drawing on the active participation of people from different disciplines, backgrounds, and with different expertise in the scenario development process, it brings interdisciplinarity to the table by default. The key advantage of the approach is that this </w:t>
      </w:r>
      <w:r w:rsidRPr="00D81344">
        <w:rPr>
          <w:rStyle w:val="StyleUnderline"/>
        </w:rPr>
        <w:t>interdisciplinary conversation takes place prior to and during the research phase, rather than after it.</w:t>
      </w:r>
      <w:r w:rsidRPr="00D81344">
        <w:t xml:space="preserve"> </w:t>
      </w:r>
      <w:r w:rsidRPr="00D81344">
        <w:rPr>
          <w:sz w:val="16"/>
        </w:rPr>
        <w:t xml:space="preserve">This distinguishes the scenario approach from other methods that bring interdisciplinary perspectives together but do not facilitate a discussion between them, rather letting them passively co-exist. By exploring the dynamics between seemingly unrelated vectors of change (key drivers), </w:t>
      </w:r>
      <w:r w:rsidRPr="00D81344">
        <w:rPr>
          <w:rStyle w:val="StyleUnderline"/>
        </w:rPr>
        <w:t xml:space="preserve">scenario analysis can be useful for shedding light on developments that would have been overlooked by narrower research designs. In </w:t>
      </w:r>
      <w:r w:rsidRPr="00D81344">
        <w:rPr>
          <w:rStyle w:val="Emphasis"/>
        </w:rPr>
        <w:t>security studies</w:t>
      </w:r>
      <w:r w:rsidRPr="00D81344">
        <w:rPr>
          <w:sz w:val="16"/>
        </w:rPr>
        <w:t xml:space="preserve">, for example, </w:t>
      </w:r>
      <w:r w:rsidRPr="00D81344">
        <w:rPr>
          <w:rStyle w:val="StyleUnderline"/>
        </w:rPr>
        <w:t xml:space="preserve">scenario analysis can </w:t>
      </w:r>
      <w:r w:rsidRPr="00D81344">
        <w:rPr>
          <w:rStyle w:val="Emphasis"/>
        </w:rPr>
        <w:t>connect the dots</w:t>
      </w:r>
      <w:r w:rsidRPr="00D81344">
        <w:rPr>
          <w:rStyle w:val="StyleUnderline"/>
        </w:rPr>
        <w:t xml:space="preserve"> between hard, soft, traditional and non-traditional understandings of security and capture the </w:t>
      </w:r>
      <w:r w:rsidRPr="00D81344">
        <w:rPr>
          <w:rStyle w:val="Emphasis"/>
        </w:rPr>
        <w:t>interplay of economic-</w:t>
      </w:r>
      <w:proofErr w:type="spellStart"/>
      <w:r w:rsidRPr="00D81344">
        <w:rPr>
          <w:rStyle w:val="Emphasis"/>
        </w:rPr>
        <w:t>societalenvironmental</w:t>
      </w:r>
      <w:proofErr w:type="spellEnd"/>
      <w:r w:rsidRPr="00D81344">
        <w:rPr>
          <w:rStyle w:val="StyleUnderline"/>
        </w:rPr>
        <w:t xml:space="preserve"> and </w:t>
      </w:r>
      <w:r w:rsidRPr="00D81344">
        <w:rPr>
          <w:rStyle w:val="Emphasis"/>
        </w:rPr>
        <w:t>technological changes</w:t>
      </w:r>
      <w:r w:rsidRPr="00D81344">
        <w:rPr>
          <w:rStyle w:val="StyleUnderline"/>
        </w:rPr>
        <w:t>. Imposing interdisciplinarity</w:t>
      </w:r>
      <w:r w:rsidRPr="00D81344">
        <w:rPr>
          <w:sz w:val="16"/>
        </w:rPr>
        <w:t xml:space="preserve"> also </w:t>
      </w:r>
      <w:r w:rsidRPr="00D81344">
        <w:rPr>
          <w:rStyle w:val="StyleUnderline"/>
        </w:rPr>
        <w:t xml:space="preserve">helps to </w:t>
      </w:r>
      <w:r w:rsidRPr="00D81344">
        <w:rPr>
          <w:rStyle w:val="Emphasis"/>
        </w:rPr>
        <w:t>counter</w:t>
      </w:r>
      <w:r w:rsidRPr="00D81344">
        <w:rPr>
          <w:rStyle w:val="StyleUnderline"/>
        </w:rPr>
        <w:t xml:space="preserve"> the “</w:t>
      </w:r>
      <w:r w:rsidRPr="00D81344">
        <w:rPr>
          <w:rStyle w:val="Emphasis"/>
        </w:rPr>
        <w:t>hyper-fragmentation of knowledge</w:t>
      </w:r>
      <w:r w:rsidRPr="00D81344">
        <w:rPr>
          <w:rStyle w:val="StyleUnderline"/>
        </w:rPr>
        <w:t xml:space="preserve">” that “makes it difficult for even scholars in different disciplines to understand each other, much less </w:t>
      </w:r>
      <w:proofErr w:type="gramStart"/>
      <w:r w:rsidRPr="00D81344">
        <w:rPr>
          <w:rStyle w:val="StyleUnderline"/>
        </w:rPr>
        <w:t>policy-makers</w:t>
      </w:r>
      <w:proofErr w:type="gramEnd"/>
      <w:r w:rsidRPr="00D81344">
        <w:rPr>
          <w:rStyle w:val="StyleUnderline"/>
        </w:rPr>
        <w:t xml:space="preserve"> and general public”</w:t>
      </w:r>
      <w:r w:rsidRPr="00D81344">
        <w:rPr>
          <w:sz w:val="16"/>
        </w:rPr>
        <w:t xml:space="preserve"> (Desch, 2015, p. 381).</w:t>
      </w:r>
    </w:p>
    <w:p w14:paraId="374B30D9" w14:textId="77777777" w:rsidR="00886F30" w:rsidRPr="00D81344" w:rsidRDefault="00886F30" w:rsidP="00886F30">
      <w:pPr>
        <w:rPr>
          <w:sz w:val="16"/>
        </w:rPr>
      </w:pPr>
      <w:r w:rsidRPr="00D81344">
        <w:rPr>
          <w:rStyle w:val="StyleUnderline"/>
        </w:rPr>
        <w:t>Complex real-world issues</w:t>
      </w:r>
      <w:r w:rsidRPr="00D81344">
        <w:rPr>
          <w:sz w:val="16"/>
        </w:rPr>
        <w:t xml:space="preserve"> that were </w:t>
      </w:r>
      <w:r w:rsidRPr="00D81344">
        <w:rPr>
          <w:rStyle w:val="StyleUnderline"/>
        </w:rPr>
        <w:t>tackled using scenario analysis include the Israel-Palestine conflict</w:t>
      </w:r>
      <w:r w:rsidRPr="00D81344">
        <w:rPr>
          <w:sz w:val="16"/>
        </w:rPr>
        <w:t xml:space="preserve"> (Stein et al., 1998), </w:t>
      </w:r>
      <w:r w:rsidRPr="00D81344">
        <w:rPr>
          <w:rStyle w:val="StyleUnderline"/>
        </w:rPr>
        <w:t>Turkey’s geopolitical environment</w:t>
      </w:r>
      <w:r w:rsidRPr="00D81344">
        <w:rPr>
          <w:sz w:val="16"/>
        </w:rPr>
        <w:t xml:space="preserve"> (Çelik &amp; Blum, 2007), the </w:t>
      </w:r>
      <w:r w:rsidRPr="00D81344">
        <w:rPr>
          <w:rStyle w:val="StyleUnderline"/>
        </w:rPr>
        <w:t>prospects of the United States– China conflict</w:t>
      </w:r>
      <w:r w:rsidRPr="00D81344">
        <w:rPr>
          <w:sz w:val="16"/>
        </w:rPr>
        <w:t xml:space="preserve"> (Friedberg, 2005) </w:t>
      </w:r>
      <w:r w:rsidRPr="00D81344">
        <w:rPr>
          <w:rStyle w:val="StyleUnderline"/>
        </w:rPr>
        <w:t>and the consequences of Brexit for EU foreign and security policy</w:t>
      </w:r>
      <w:r w:rsidRPr="00D81344">
        <w:rPr>
          <w:sz w:val="16"/>
        </w:rPr>
        <w:t xml:space="preserve"> (</w:t>
      </w:r>
      <w:proofErr w:type="spellStart"/>
      <w:r w:rsidRPr="00D81344">
        <w:rPr>
          <w:sz w:val="16"/>
        </w:rPr>
        <w:t>Martill</w:t>
      </w:r>
      <w:proofErr w:type="spellEnd"/>
      <w:r w:rsidRPr="00D81344">
        <w:rPr>
          <w:sz w:val="16"/>
        </w:rPr>
        <w:t xml:space="preserve"> &amp; Sus, 2018). An examination of these topics without the application of interdisciplinary approaches would not be possible precisely due to their multifaceted character.</w:t>
      </w:r>
    </w:p>
    <w:p w14:paraId="5A9DBBF0" w14:textId="77777777" w:rsidR="00886F30" w:rsidRPr="00D81344" w:rsidRDefault="00886F30" w:rsidP="00886F30">
      <w:pPr>
        <w:rPr>
          <w:sz w:val="16"/>
          <w:szCs w:val="16"/>
        </w:rPr>
      </w:pPr>
      <w:r w:rsidRPr="00D81344">
        <w:rPr>
          <w:sz w:val="16"/>
          <w:szCs w:val="16"/>
        </w:rPr>
        <w:t>Stepping out of the ivory tower</w:t>
      </w:r>
    </w:p>
    <w:p w14:paraId="703FCE7C" w14:textId="77777777" w:rsidR="00886F30" w:rsidRPr="00D81344" w:rsidRDefault="00886F30" w:rsidP="00886F30">
      <w:pPr>
        <w:rPr>
          <w:rStyle w:val="StyleUnderline"/>
        </w:rPr>
      </w:pPr>
      <w:r w:rsidRPr="00D81344">
        <w:rPr>
          <w:sz w:val="16"/>
        </w:rPr>
        <w:t xml:space="preserve">Finally, </w:t>
      </w:r>
      <w:r w:rsidRPr="00D81344">
        <w:rPr>
          <w:rStyle w:val="StyleUnderline"/>
        </w:rPr>
        <w:t>scenario analysis</w:t>
      </w:r>
      <w:r w:rsidRPr="00D81344">
        <w:rPr>
          <w:sz w:val="16"/>
        </w:rPr>
        <w:t xml:space="preserve"> also </w:t>
      </w:r>
      <w:r w:rsidRPr="00D81344">
        <w:rPr>
          <w:rStyle w:val="StyleUnderline"/>
        </w:rPr>
        <w:t xml:space="preserve">enables </w:t>
      </w:r>
      <w:r w:rsidRPr="00D81344">
        <w:rPr>
          <w:rStyle w:val="Emphasis"/>
        </w:rPr>
        <w:t>IR scholars</w:t>
      </w:r>
      <w:r w:rsidRPr="00D81344">
        <w:rPr>
          <w:rStyle w:val="StyleUnderline"/>
        </w:rPr>
        <w:t xml:space="preserve"> to </w:t>
      </w:r>
      <w:r w:rsidRPr="00D81344">
        <w:rPr>
          <w:rStyle w:val="Emphasis"/>
        </w:rPr>
        <w:t>establish</w:t>
      </w:r>
      <w:r w:rsidRPr="00D81344">
        <w:rPr>
          <w:rStyle w:val="StyleUnderline"/>
        </w:rPr>
        <w:t xml:space="preserve"> a </w:t>
      </w:r>
      <w:r w:rsidRPr="00D81344">
        <w:rPr>
          <w:rStyle w:val="Emphasis"/>
        </w:rPr>
        <w:t>channel of communication with policy-makers</w:t>
      </w:r>
      <w:r w:rsidRPr="00D81344">
        <w:rPr>
          <w:sz w:val="16"/>
        </w:rPr>
        <w:t xml:space="preserve"> other than conducting interviews for their own research or providing ad-hoc consultations. </w:t>
      </w:r>
      <w:r w:rsidRPr="00D81344">
        <w:rPr>
          <w:rStyle w:val="StyleUnderline"/>
        </w:rPr>
        <w:t>A participatory scenario process forges “</w:t>
      </w:r>
      <w:r w:rsidRPr="00D81344">
        <w:rPr>
          <w:rStyle w:val="Emphasis"/>
        </w:rPr>
        <w:t>deep and shared understanding</w:t>
      </w:r>
      <w:r w:rsidRPr="00D81344">
        <w:rPr>
          <w:rStyle w:val="StyleUnderline"/>
        </w:rPr>
        <w:t xml:space="preserve"> between its participants”</w:t>
      </w:r>
      <w:r w:rsidRPr="00D81344">
        <w:rPr>
          <w:sz w:val="16"/>
        </w:rPr>
        <w:t xml:space="preserve"> (Ramírez &amp; Wilkinson, 2016, p. 21). In scenario workshops, </w:t>
      </w:r>
      <w:r w:rsidRPr="00D81344">
        <w:rPr>
          <w:rStyle w:val="StyleUnderline"/>
        </w:rPr>
        <w:t xml:space="preserve">academics and </w:t>
      </w:r>
      <w:proofErr w:type="gramStart"/>
      <w:r w:rsidRPr="00D81344">
        <w:rPr>
          <w:rStyle w:val="StyleUnderline"/>
        </w:rPr>
        <w:t>policy-makers</w:t>
      </w:r>
      <w:proofErr w:type="gramEnd"/>
      <w:r w:rsidRPr="00D81344">
        <w:rPr>
          <w:rStyle w:val="StyleUnderline"/>
        </w:rPr>
        <w:t xml:space="preserve"> work together, confront their world visions and assumptions and arrive at an agreement upon which they develop narratives for alternative futures.</w:t>
      </w:r>
      <w:r w:rsidRPr="00D81344">
        <w:rPr>
          <w:sz w:val="16"/>
        </w:rPr>
        <w:t xml:space="preserve"> Hence, </w:t>
      </w:r>
      <w:r w:rsidRPr="00D81344">
        <w:rPr>
          <w:rStyle w:val="StyleUnderline"/>
        </w:rPr>
        <w:t xml:space="preserve">scenario analysis can be perceived as a tool towards </w:t>
      </w:r>
      <w:r w:rsidRPr="00D81344">
        <w:rPr>
          <w:rStyle w:val="Emphasis"/>
        </w:rPr>
        <w:t>more exchange between academia and policy-making</w:t>
      </w:r>
      <w:r w:rsidRPr="00D81344">
        <w:rPr>
          <w:rStyle w:val="StyleUnderline"/>
        </w:rPr>
        <w:t xml:space="preserve"> that can contribute to a </w:t>
      </w:r>
      <w:r w:rsidRPr="00D81344">
        <w:rPr>
          <w:rStyle w:val="Emphasis"/>
        </w:rPr>
        <w:t>better understanding between the two</w:t>
      </w:r>
      <w:r w:rsidRPr="00D81344">
        <w:rPr>
          <w:rStyle w:val="StyleUnderline"/>
        </w:rPr>
        <w:t xml:space="preserve"> worlds. For policymakers, it provides the opportunity to consider </w:t>
      </w:r>
      <w:r w:rsidRPr="00D81344">
        <w:rPr>
          <w:rStyle w:val="Emphasis"/>
        </w:rPr>
        <w:t>long-term trends</w:t>
      </w:r>
      <w:r w:rsidRPr="00D81344">
        <w:rPr>
          <w:sz w:val="16"/>
        </w:rPr>
        <w:t xml:space="preserve"> (an occasion not often found in the day-to-day nature of politics). </w:t>
      </w:r>
      <w:r w:rsidRPr="00D81344">
        <w:rPr>
          <w:rStyle w:val="StyleUnderline"/>
        </w:rPr>
        <w:t xml:space="preserve">For academics, it provides insight into which trends are most concerning for </w:t>
      </w:r>
      <w:proofErr w:type="gramStart"/>
      <w:r w:rsidRPr="00D81344">
        <w:rPr>
          <w:rStyle w:val="StyleUnderline"/>
        </w:rPr>
        <w:t>policy-makers</w:t>
      </w:r>
      <w:proofErr w:type="gramEnd"/>
      <w:r w:rsidRPr="00D81344">
        <w:rPr>
          <w:rStyle w:val="StyleUnderline"/>
        </w:rPr>
        <w:t xml:space="preserve">, allowing them to check and ultimately enhance the </w:t>
      </w:r>
      <w:r w:rsidRPr="00D81344">
        <w:rPr>
          <w:rStyle w:val="Emphasis"/>
        </w:rPr>
        <w:t>relevance of their research agendas</w:t>
      </w:r>
      <w:r w:rsidRPr="00D81344">
        <w:rPr>
          <w:rStyle w:val="StyleUnderline"/>
        </w:rPr>
        <w:t>.</w:t>
      </w:r>
    </w:p>
    <w:p w14:paraId="5AE16541" w14:textId="77777777" w:rsidR="00886F30" w:rsidRPr="00D81344" w:rsidRDefault="00886F30" w:rsidP="00886F30">
      <w:pPr>
        <w:rPr>
          <w:sz w:val="16"/>
          <w:szCs w:val="16"/>
        </w:rPr>
      </w:pPr>
      <w:r w:rsidRPr="00D81344">
        <w:rPr>
          <w:sz w:val="16"/>
          <w:szCs w:val="16"/>
        </w:rPr>
        <w:t xml:space="preserve">We acknowledge the difficulty to engage </w:t>
      </w:r>
      <w:proofErr w:type="gramStart"/>
      <w:r w:rsidRPr="00D81344">
        <w:rPr>
          <w:sz w:val="16"/>
          <w:szCs w:val="16"/>
        </w:rPr>
        <w:t>policy-makers</w:t>
      </w:r>
      <w:proofErr w:type="gramEnd"/>
      <w:r w:rsidRPr="00D81344">
        <w:rPr>
          <w:sz w:val="16"/>
          <w:szCs w:val="16"/>
        </w:rPr>
        <w:t xml:space="preserve"> in foresight exercises caused by their time-constrains and possible lack of interest. Yet, in our experience, this problem mostly refers to high-level </w:t>
      </w:r>
      <w:proofErr w:type="gramStart"/>
      <w:r w:rsidRPr="00D81344">
        <w:rPr>
          <w:sz w:val="16"/>
          <w:szCs w:val="16"/>
        </w:rPr>
        <w:t>policy-makers</w:t>
      </w:r>
      <w:proofErr w:type="gramEnd"/>
      <w:r w:rsidRPr="00D81344">
        <w:rPr>
          <w:sz w:val="16"/>
          <w:szCs w:val="16"/>
        </w:rPr>
        <w:t xml:space="preserve">. Mid-level and former officials and </w:t>
      </w:r>
      <w:proofErr w:type="gramStart"/>
      <w:r w:rsidRPr="00D81344">
        <w:rPr>
          <w:sz w:val="16"/>
          <w:szCs w:val="16"/>
        </w:rPr>
        <w:t>policy-makers</w:t>
      </w:r>
      <w:proofErr w:type="gramEnd"/>
      <w:r w:rsidRPr="00D81344">
        <w:rPr>
          <w:sz w:val="16"/>
          <w:szCs w:val="16"/>
        </w:rPr>
        <w:t xml:space="preserve"> have more time and willingness to participate in foresight exercises and contribute equally valuable perspectives. The participatory character of foresight exercises facilitates the exchange of views from different stakeholders on an equal level. In our case, as the evaluation has shown, it has proven to be stimulating for each of the engaged groups.</w:t>
      </w:r>
    </w:p>
    <w:p w14:paraId="13F65259" w14:textId="77777777" w:rsidR="00886F30" w:rsidRPr="00D81344" w:rsidRDefault="00886F30" w:rsidP="00886F30">
      <w:pPr>
        <w:rPr>
          <w:sz w:val="16"/>
        </w:rPr>
      </w:pPr>
      <w:r w:rsidRPr="00D81344">
        <w:rPr>
          <w:sz w:val="16"/>
        </w:rPr>
        <w:t xml:space="preserve">Moreover, the </w:t>
      </w:r>
      <w:r w:rsidRPr="00D81344">
        <w:rPr>
          <w:rStyle w:val="Emphasis"/>
        </w:rPr>
        <w:t>policy dialogue</w:t>
      </w:r>
      <w:r w:rsidRPr="00D81344">
        <w:rPr>
          <w:rStyle w:val="StyleUnderline"/>
        </w:rPr>
        <w:t xml:space="preserve"> benefits from </w:t>
      </w:r>
      <w:r w:rsidRPr="00D81344">
        <w:rPr>
          <w:rStyle w:val="Emphasis"/>
        </w:rPr>
        <w:t>scenarios’ accessibility</w:t>
      </w:r>
      <w:r w:rsidRPr="00D81344">
        <w:rPr>
          <w:rStyle w:val="StyleUnderline"/>
        </w:rPr>
        <w:t xml:space="preserve"> to a </w:t>
      </w:r>
      <w:r w:rsidRPr="00D81344">
        <w:rPr>
          <w:rStyle w:val="Emphasis"/>
        </w:rPr>
        <w:t>broader audience</w:t>
      </w:r>
      <w:r w:rsidRPr="00D81344">
        <w:rPr>
          <w:rStyle w:val="StyleUnderline"/>
        </w:rPr>
        <w:t>. Scenario publications tend to be shorter and easier to read than the average academic publication</w:t>
      </w:r>
      <w:r w:rsidRPr="00D81344">
        <w:rPr>
          <w:sz w:val="16"/>
        </w:rPr>
        <w:t xml:space="preserve"> and as Nye (2008) rightly notes “a premium on time is a major difference between the two cultures” of academia and </w:t>
      </w:r>
      <w:proofErr w:type="gramStart"/>
      <w:r w:rsidRPr="00D81344">
        <w:rPr>
          <w:sz w:val="16"/>
        </w:rPr>
        <w:t>policy-making</w:t>
      </w:r>
      <w:proofErr w:type="gramEnd"/>
      <w:r w:rsidRPr="00D81344">
        <w:rPr>
          <w:sz w:val="16"/>
        </w:rPr>
        <w:t xml:space="preserve">. Since </w:t>
      </w:r>
      <w:r w:rsidRPr="00D81344">
        <w:rPr>
          <w:rStyle w:val="StyleUnderline"/>
        </w:rPr>
        <w:t xml:space="preserve">scenario publications are </w:t>
      </w:r>
      <w:r w:rsidRPr="00D81344">
        <w:rPr>
          <w:rStyle w:val="Emphasis"/>
        </w:rPr>
        <w:t>more suitable</w:t>
      </w:r>
      <w:r w:rsidRPr="00D81344">
        <w:rPr>
          <w:rStyle w:val="StyleUnderline"/>
        </w:rPr>
        <w:t xml:space="preserve"> to the </w:t>
      </w:r>
      <w:r w:rsidRPr="00D81344">
        <w:rPr>
          <w:rStyle w:val="Emphasis"/>
        </w:rPr>
        <w:t>time- and attention-constraints</w:t>
      </w:r>
      <w:r w:rsidRPr="00D81344">
        <w:rPr>
          <w:rStyle w:val="StyleUnderline"/>
        </w:rPr>
        <w:t xml:space="preserve"> of many </w:t>
      </w:r>
      <w:proofErr w:type="gramStart"/>
      <w:r w:rsidRPr="00D81344">
        <w:rPr>
          <w:rStyle w:val="StyleUnderline"/>
        </w:rPr>
        <w:t>policy-makers</w:t>
      </w:r>
      <w:proofErr w:type="gramEnd"/>
      <w:r w:rsidRPr="00D81344">
        <w:rPr>
          <w:rStyle w:val="StyleUnderline"/>
        </w:rPr>
        <w:t>, they improve the accessibility of research findings for the policy world</w:t>
      </w:r>
      <w:r w:rsidRPr="00D81344">
        <w:rPr>
          <w:sz w:val="16"/>
        </w:rPr>
        <w:t xml:space="preserve"> (Cairney &amp; Kwiatkowski, 2017). An illustrative example is offered by a foresight exercise conducted by the Aspen Institute Berlin in 2017. A group of academics, think tank experts and </w:t>
      </w:r>
      <w:proofErr w:type="gramStart"/>
      <w:r w:rsidRPr="00D81344">
        <w:rPr>
          <w:sz w:val="16"/>
        </w:rPr>
        <w:t>policy-makers</w:t>
      </w:r>
      <w:proofErr w:type="gramEnd"/>
      <w:r w:rsidRPr="00D81344">
        <w:rPr>
          <w:sz w:val="16"/>
        </w:rPr>
        <w:t xml:space="preserve"> developed scenarios on the future of the liberal world order that served as raw material for a newspaper from the future titled “The Aspen Insight” and dated October 21, 2025. Not only did the presentation of the newspaper catch the attention of many Berlin-based </w:t>
      </w:r>
      <w:proofErr w:type="gramStart"/>
      <w:r w:rsidRPr="00D81344">
        <w:rPr>
          <w:sz w:val="16"/>
        </w:rPr>
        <w:t>policy-</w:t>
      </w:r>
      <w:r w:rsidRPr="00D81344">
        <w:rPr>
          <w:sz w:val="16"/>
        </w:rPr>
        <w:lastRenderedPageBreak/>
        <w:t>makers</w:t>
      </w:r>
      <w:proofErr w:type="gramEnd"/>
      <w:r w:rsidRPr="00D81344">
        <w:rPr>
          <w:sz w:val="16"/>
        </w:rPr>
        <w:t xml:space="preserve"> but the “The Aspen Insight” was also attached as a supplement to the Berlin daily </w:t>
      </w:r>
      <w:proofErr w:type="gramStart"/>
      <w:r w:rsidRPr="00D81344">
        <w:rPr>
          <w:sz w:val="16"/>
        </w:rPr>
        <w:t>Tagesspiegel, and</w:t>
      </w:r>
      <w:proofErr w:type="gramEnd"/>
      <w:r w:rsidRPr="00D81344">
        <w:rPr>
          <w:sz w:val="16"/>
        </w:rPr>
        <w:t xml:space="preserve"> reached more than 300,000 readers.11</w:t>
      </w:r>
    </w:p>
    <w:p w14:paraId="6BC1CABD" w14:textId="77777777" w:rsidR="00886F30" w:rsidRPr="00D81344" w:rsidRDefault="00886F30" w:rsidP="00886F30">
      <w:pPr>
        <w:rPr>
          <w:rStyle w:val="StyleUnderline"/>
        </w:rPr>
      </w:pPr>
      <w:r w:rsidRPr="00D81344">
        <w:rPr>
          <w:sz w:val="16"/>
        </w:rPr>
        <w:t xml:space="preserve">We acknowledge that the four aspects of the added value of </w:t>
      </w:r>
      <w:r w:rsidRPr="00D81344">
        <w:rPr>
          <w:rStyle w:val="StyleUnderline"/>
        </w:rPr>
        <w:t>scenario analysis for IR scholarship</w:t>
      </w:r>
      <w:r w:rsidRPr="00D81344">
        <w:rPr>
          <w:sz w:val="16"/>
        </w:rPr>
        <w:t xml:space="preserve"> are interrelated and that their boundaries are not clear-cut. Yet, we believe, they </w:t>
      </w:r>
      <w:r w:rsidRPr="00D81344">
        <w:rPr>
          <w:rStyle w:val="StyleUnderline"/>
        </w:rPr>
        <w:t>highlight distinct benefits</w:t>
      </w:r>
      <w:r w:rsidRPr="00D81344">
        <w:rPr>
          <w:sz w:val="16"/>
        </w:rPr>
        <w:t xml:space="preserve"> of this approach </w:t>
      </w:r>
      <w:r w:rsidRPr="00D81344">
        <w:rPr>
          <w:rStyle w:val="StyleUnderline"/>
        </w:rPr>
        <w:t xml:space="preserve">for academics that want to </w:t>
      </w:r>
      <w:r w:rsidRPr="00D81344">
        <w:rPr>
          <w:rStyle w:val="Emphasis"/>
        </w:rPr>
        <w:t>tackle the challenges of today’s world via their research</w:t>
      </w:r>
      <w:r w:rsidRPr="00D81344">
        <w:rPr>
          <w:rStyle w:val="StyleUnderline"/>
        </w:rPr>
        <w:t>.</w:t>
      </w:r>
    </w:p>
    <w:p w14:paraId="048BAD86" w14:textId="77777777" w:rsidR="00886F30" w:rsidRPr="00D81344" w:rsidRDefault="00886F30" w:rsidP="00886F30">
      <w:pPr>
        <w:pStyle w:val="Heading4"/>
        <w:rPr>
          <w:rFonts w:cs="Calibri"/>
        </w:rPr>
      </w:pPr>
    </w:p>
    <w:p w14:paraId="63A6043B" w14:textId="77777777" w:rsidR="00E64101" w:rsidRDefault="00E64101" w:rsidP="00886F30">
      <w:pPr>
        <w:pStyle w:val="Heading3"/>
        <w:rPr>
          <w:rFonts w:cs="Calibri"/>
        </w:rPr>
      </w:pPr>
    </w:p>
    <w:p w14:paraId="7D8CA0B4" w14:textId="6892D298" w:rsidR="00886F30" w:rsidRPr="00D81344" w:rsidRDefault="00886F30" w:rsidP="00886F30">
      <w:pPr>
        <w:pStyle w:val="Heading3"/>
        <w:rPr>
          <w:rFonts w:cs="Calibri"/>
        </w:rPr>
      </w:pPr>
      <w:r w:rsidRPr="00D81344">
        <w:rPr>
          <w:rFonts w:cs="Calibri"/>
        </w:rPr>
        <w:lastRenderedPageBreak/>
        <w:t>1AR---AT: Util Bad</w:t>
      </w:r>
    </w:p>
    <w:p w14:paraId="16FE0DFB" w14:textId="77777777" w:rsidR="00886F30" w:rsidRDefault="00886F30" w:rsidP="00886F30">
      <w:pPr>
        <w:pStyle w:val="Heading4"/>
        <w:rPr>
          <w:rFonts w:cs="Calibri"/>
        </w:rPr>
      </w:pPr>
      <w:r w:rsidRPr="00D81344">
        <w:rPr>
          <w:rFonts w:cs="Calibri"/>
        </w:rPr>
        <w:t xml:space="preserve">Extinction is a distinct phenomenon that requires prior consideration </w:t>
      </w:r>
    </w:p>
    <w:p w14:paraId="60CCEF4F" w14:textId="1AD5C643" w:rsidR="008A2A3F" w:rsidRPr="008A2A3F" w:rsidRDefault="008A2A3F" w:rsidP="008A2A3F">
      <w:pPr>
        <w:rPr>
          <w:rStyle w:val="Style13ptBold"/>
        </w:rPr>
      </w:pPr>
      <w:r w:rsidRPr="008A2A3F">
        <w:rPr>
          <w:rStyle w:val="Style13ptBold"/>
        </w:rPr>
        <w:t xml:space="preserve">Burke, </w:t>
      </w:r>
      <w:r w:rsidRPr="008A2A3F">
        <w:rPr>
          <w:rStyle w:val="Style13ptBold"/>
        </w:rPr>
        <w:t>Associate Professor of International and Political Studies</w:t>
      </w:r>
      <w:r w:rsidR="00421D88">
        <w:rPr>
          <w:rStyle w:val="Style13ptBold"/>
        </w:rPr>
        <w:t xml:space="preserve"> at UNSW</w:t>
      </w:r>
      <w:r w:rsidRPr="008A2A3F">
        <w:rPr>
          <w:rStyle w:val="Style13ptBold"/>
        </w:rPr>
        <w:t xml:space="preserve">, 16. </w:t>
      </w:r>
    </w:p>
    <w:p w14:paraId="2B6B21F0" w14:textId="77777777" w:rsidR="00886F30" w:rsidRPr="008A2A3F" w:rsidRDefault="00886F30" w:rsidP="008A2A3F">
      <w:r w:rsidRPr="008A2A3F">
        <w:t>Anthony Burke et al 16, Associate Professor of International and Political Studies @ UNSW, Australia, Stefanie Fishel is Assistant Professor, Department of Gender and Race Studies at the University of Alabama, Audra Mitchell is CIGI Chair in Global Governance and Ethics at the Balsillie School of International Affairs,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 HDCSW-Packet</w:t>
      </w:r>
    </w:p>
    <w:p w14:paraId="4801C02A" w14:textId="77777777" w:rsidR="00886F30" w:rsidRPr="00D81344" w:rsidRDefault="00886F30" w:rsidP="00886F30">
      <w:pPr>
        <w:rPr>
          <w:b/>
          <w:iCs/>
          <w:u w:val="single"/>
        </w:rPr>
      </w:pPr>
      <w:r w:rsidRPr="00D81344">
        <w:rPr>
          <w:sz w:val="12"/>
        </w:rPr>
        <w:t xml:space="preserve">8. </w:t>
      </w:r>
      <w:r w:rsidRPr="00D81344">
        <w:rPr>
          <w:u w:val="single"/>
        </w:rPr>
        <w:t>Global ethics must respond to mass extinction</w:t>
      </w:r>
      <w:r w:rsidRPr="00D81344">
        <w:rPr>
          <w:sz w:val="12"/>
        </w:rPr>
        <w:t xml:space="preserve">. In late 2014, the Worldwide Fund for Nature reported a startling statistic: according to their global study, 52% of species had gone extinct between 1970 and 2010.60 This is not news: </w:t>
      </w:r>
      <w:r w:rsidRPr="00D81344">
        <w:rPr>
          <w:u w:val="single"/>
        </w:rPr>
        <w:t>for three decades, conservation biologists have been warning of a ‘sixth mass extinction’, which, by definition, could eliminate more than three quarters of currently existing life forms in just a few centuries</w:t>
      </w:r>
      <w:r w:rsidRPr="00D81344">
        <w:rPr>
          <w:sz w:val="12"/>
        </w:rPr>
        <w:t xml:space="preserve">.61 In other words, </w:t>
      </w:r>
      <w:r w:rsidRPr="00D81344">
        <w:rPr>
          <w:u w:val="single"/>
        </w:rPr>
        <w:t>it could threaten the practical possibility of the survival of earthly life. Mass extinction is not simply extinction (or death) writ large</w:t>
      </w:r>
      <w:r w:rsidRPr="00D81344">
        <w:rPr>
          <w:sz w:val="12"/>
        </w:rPr>
        <w:t xml:space="preserve">: </w:t>
      </w:r>
      <w:r w:rsidRPr="00D81344">
        <w:rPr>
          <w:rStyle w:val="Emphasis"/>
        </w:rPr>
        <w:t>it is a qualitatively different phenomena that demands its own ethical categories.</w:t>
      </w:r>
      <w:r w:rsidRPr="00D81344">
        <w:rPr>
          <w:sz w:val="12"/>
        </w:rPr>
        <w:t xml:space="preserve"> </w:t>
      </w:r>
      <w:r w:rsidRPr="00D81344">
        <w:rPr>
          <w:u w:val="single"/>
        </w:rPr>
        <w:t>It cannot be grasped by aggregating species extinctions,</w:t>
      </w:r>
      <w:r w:rsidRPr="00D81344">
        <w:rPr>
          <w:sz w:val="12"/>
        </w:rPr>
        <w:t xml:space="preserve"> let alone the deaths of individual organisms. </w:t>
      </w:r>
      <w:r w:rsidRPr="00D81344">
        <w:rPr>
          <w:u w:val="single"/>
        </w:rPr>
        <w:t>Not only does it erase diverse, irreplaceable life forms</w:t>
      </w:r>
      <w:r w:rsidRPr="00D81344">
        <w:rPr>
          <w:sz w:val="12"/>
        </w:rPr>
        <w:t xml:space="preserve">, </w:t>
      </w:r>
      <w:r w:rsidRPr="00D81344">
        <w:rPr>
          <w:u w:val="single"/>
        </w:rPr>
        <w:t xml:space="preserve">their </w:t>
      </w:r>
      <w:r w:rsidRPr="00D81344">
        <w:rPr>
          <w:rStyle w:val="Emphasis"/>
        </w:rPr>
        <w:t>unique histories</w:t>
      </w:r>
      <w:r w:rsidRPr="00D81344">
        <w:rPr>
          <w:u w:val="single"/>
        </w:rPr>
        <w:t xml:space="preserve"> and </w:t>
      </w:r>
      <w:r w:rsidRPr="00D81344">
        <w:rPr>
          <w:rStyle w:val="Emphasis"/>
        </w:rPr>
        <w:t>open-ended possibilities</w:t>
      </w:r>
      <w:r w:rsidRPr="00D81344">
        <w:rPr>
          <w:u w:val="single"/>
        </w:rPr>
        <w:t xml:space="preserve">, but it </w:t>
      </w:r>
      <w:r w:rsidRPr="00D81344">
        <w:rPr>
          <w:rStyle w:val="Emphasis"/>
        </w:rPr>
        <w:t>threatens the ontological conditions of Earthly life</w:t>
      </w:r>
      <w:r w:rsidRPr="00D81344">
        <w:rPr>
          <w:u w:val="single"/>
        </w:rPr>
        <w:t>.</w:t>
      </w:r>
      <w:r w:rsidRPr="00D81344">
        <w:rPr>
          <w:sz w:val="12"/>
        </w:rPr>
        <w:t>¶</w:t>
      </w:r>
      <w:r w:rsidRPr="00D81344">
        <w:rPr>
          <w:sz w:val="12"/>
          <w:u w:val="single"/>
        </w:rPr>
        <w:t xml:space="preserve"> </w:t>
      </w:r>
      <w:r w:rsidRPr="00D81344">
        <w:rPr>
          <w:sz w:val="12"/>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w:t>
      </w:r>
      <w:r w:rsidRPr="00D81344">
        <w:rPr>
          <w:u w:val="single"/>
        </w:rPr>
        <w:t>Cold-War era concepts such as ‘nuclear winter’ and ‘omnicide’ gesture towards harms massive in their scale and moral horror</w:t>
      </w:r>
      <w:r w:rsidRPr="00D81344">
        <w:rPr>
          <w:sz w:val="12"/>
        </w:rPr>
        <w:t xml:space="preserve">. However, </w:t>
      </w:r>
      <w:r w:rsidRPr="00D81344">
        <w:rPr>
          <w:u w:val="single"/>
        </w:rPr>
        <w:t xml:space="preserve">they are asymptotic: they imagine nightmares of a severely denuded planet, yet they do not contemplate the </w:t>
      </w:r>
      <w:r w:rsidRPr="00D81344">
        <w:rPr>
          <w:rStyle w:val="Emphasis"/>
        </w:rPr>
        <w:t>comprehensive negation</w:t>
      </w:r>
      <w:r w:rsidRPr="00D81344">
        <w:rPr>
          <w:u w:val="single"/>
        </w:rPr>
        <w:t xml:space="preserve"> that a mass extinction event entails.</w:t>
      </w:r>
      <w:r w:rsidRPr="00D81344">
        <w:rPr>
          <w:sz w:val="12"/>
        </w:rPr>
        <w:t xml:space="preserve"> In contemporary IR discourses, where it appears at all, extinction is treated as a problem of scientific management and biopolitical control aimed at securing existing human lifestyles.63 Once again, </w:t>
      </w:r>
      <w:r w:rsidRPr="00D81344">
        <w:rPr>
          <w:u w:val="single"/>
        </w:rPr>
        <w:t xml:space="preserve">this approach fails to </w:t>
      </w:r>
      <w:proofErr w:type="spellStart"/>
      <w:r w:rsidRPr="00D81344">
        <w:rPr>
          <w:u w:val="single"/>
        </w:rPr>
        <w:t>recognise</w:t>
      </w:r>
      <w:proofErr w:type="spellEnd"/>
      <w:r w:rsidRPr="00D81344">
        <w:rPr>
          <w:u w:val="single"/>
        </w:rPr>
        <w:t xml:space="preserve"> the reality of extinction, which is a </w:t>
      </w:r>
      <w:r w:rsidRPr="00D81344">
        <w:rPr>
          <w:rStyle w:val="Emphasis"/>
        </w:rPr>
        <w:t>matter of being and nonbeing</w:t>
      </w:r>
      <w:r w:rsidRPr="00D81344">
        <w:rPr>
          <w:u w:val="single"/>
        </w:rPr>
        <w:t>, not one of life and death processes.</w:t>
      </w:r>
      <w:r w:rsidRPr="00D81344">
        <w:rPr>
          <w:sz w:val="12"/>
        </w:rPr>
        <w:t>¶</w:t>
      </w:r>
      <w:r w:rsidRPr="00D81344">
        <w:rPr>
          <w:sz w:val="12"/>
          <w:u w:val="single"/>
        </w:rPr>
        <w:t xml:space="preserve"> </w:t>
      </w:r>
      <w:r w:rsidRPr="00D81344">
        <w:rPr>
          <w:u w:val="single"/>
        </w:rPr>
        <w:t>Confronting the enormity of a possible mass extinction event requires a total overhaul of human perceptions of what is at stake in the disruption of the conditions of Earthly life. The question of what is ‘lost’ in extinction has</w:t>
      </w:r>
      <w:r w:rsidRPr="00D81344">
        <w:rPr>
          <w:sz w:val="12"/>
        </w:rPr>
        <w:t xml:space="preserve">, since the inception of the concept of ‘conservation’, </w:t>
      </w:r>
      <w:r w:rsidRPr="00D81344">
        <w:rPr>
          <w:u w:val="single"/>
        </w:rPr>
        <w:t>been addressed in terms of financial cost</w:t>
      </w:r>
      <w:r w:rsidRPr="00D81344">
        <w:rPr>
          <w:sz w:val="12"/>
        </w:rPr>
        <w:t xml:space="preserve"> and economic liabilities.64 Beyond reducing life to forms to capital, currencies and financial instruments, the dominant neoliberal political economy of conservation imposes a </w:t>
      </w:r>
      <w:proofErr w:type="spellStart"/>
      <w:r w:rsidRPr="00D81344">
        <w:rPr>
          <w:sz w:val="12"/>
        </w:rPr>
        <w:t>homogenising</w:t>
      </w:r>
      <w:proofErr w:type="spellEnd"/>
      <w:r w:rsidRPr="00D81344">
        <w:rPr>
          <w:sz w:val="12"/>
        </w:rPr>
        <w:t xml:space="preserve">, Western secular worldview on a planetary phenomenon. </w:t>
      </w:r>
      <w:r w:rsidRPr="00D81344">
        <w:rPr>
          <w:u w:val="single"/>
        </w:rPr>
        <w:t xml:space="preserve">Yet the </w:t>
      </w:r>
      <w:r w:rsidRPr="00D81344">
        <w:rPr>
          <w:rStyle w:val="Emphasis"/>
        </w:rPr>
        <w:t>enormity, complexity, and scale</w:t>
      </w:r>
      <w:r w:rsidRPr="00D81344">
        <w:rPr>
          <w:u w:val="single"/>
        </w:rPr>
        <w:t xml:space="preserve"> of mass extinction is so huge that humans need to </w:t>
      </w:r>
      <w:r w:rsidRPr="00D81344">
        <w:rPr>
          <w:rStyle w:val="Emphasis"/>
        </w:rPr>
        <w:t xml:space="preserve">draw on every possible resource </w:t>
      </w:r>
      <w:proofErr w:type="gramStart"/>
      <w:r w:rsidRPr="00D81344">
        <w:rPr>
          <w:rStyle w:val="Emphasis"/>
        </w:rPr>
        <w:t>in order to</w:t>
      </w:r>
      <w:proofErr w:type="gramEnd"/>
      <w:r w:rsidRPr="00D81344">
        <w:rPr>
          <w:rStyle w:val="Emphasis"/>
        </w:rPr>
        <w:t xml:space="preserve"> find ways of responding</w:t>
      </w:r>
      <w:r w:rsidRPr="00D81344">
        <w:rPr>
          <w:u w:val="single"/>
        </w:rPr>
        <w:t>.</w:t>
      </w:r>
      <w:r w:rsidRPr="00D81344">
        <w:rPr>
          <w:sz w:val="12"/>
        </w:rPr>
        <w:t xml:space="preserve"> This means that they need to </w:t>
      </w:r>
      <w:proofErr w:type="spellStart"/>
      <w:r w:rsidRPr="00D81344">
        <w:rPr>
          <w:sz w:val="12"/>
        </w:rPr>
        <w:t>mobilise</w:t>
      </w:r>
      <w:proofErr w:type="spellEnd"/>
      <w:r w:rsidRPr="00D81344">
        <w:rPr>
          <w:sz w:val="12"/>
        </w:rPr>
        <w:t xml:space="preserve"> multiple worldviews and lifeways – including those emerging from indigenous and </w:t>
      </w:r>
      <w:proofErr w:type="spellStart"/>
      <w:r w:rsidRPr="00D81344">
        <w:rPr>
          <w:sz w:val="12"/>
        </w:rPr>
        <w:t>marginalised</w:t>
      </w:r>
      <w:proofErr w:type="spellEnd"/>
      <w:r w:rsidRPr="00D81344">
        <w:rPr>
          <w:sz w:val="12"/>
        </w:rPr>
        <w:t xml:space="preserve"> cosmologies. Above all, </w:t>
      </w:r>
      <w:r w:rsidRPr="00D81344">
        <w:rPr>
          <w:u w:val="single"/>
        </w:rPr>
        <w:t xml:space="preserve">it is crucial and urgent to </w:t>
      </w:r>
      <w:proofErr w:type="spellStart"/>
      <w:r w:rsidRPr="00D81344">
        <w:rPr>
          <w:u w:val="single"/>
        </w:rPr>
        <w:t>realise</w:t>
      </w:r>
      <w:proofErr w:type="spellEnd"/>
      <w:r w:rsidRPr="00D81344">
        <w:rPr>
          <w:u w:val="single"/>
        </w:rPr>
        <w:t xml:space="preserve"> that extinction is a </w:t>
      </w:r>
      <w:r w:rsidRPr="00D81344">
        <w:rPr>
          <w:rStyle w:val="Emphasis"/>
        </w:rPr>
        <w:t>matter of global ethics</w:t>
      </w:r>
      <w:r w:rsidRPr="00D81344">
        <w:rPr>
          <w:sz w:val="12"/>
        </w:rPr>
        <w:t xml:space="preserve">. </w:t>
      </w:r>
      <w:r w:rsidRPr="00D81344">
        <w:rPr>
          <w:u w:val="single"/>
        </w:rPr>
        <w:t xml:space="preserve">It is not simply an issue of management or security, or even of </w:t>
      </w:r>
      <w:proofErr w:type="gramStart"/>
      <w:r w:rsidRPr="00D81344">
        <w:rPr>
          <w:u w:val="single"/>
        </w:rPr>
        <w:t>particular visions</w:t>
      </w:r>
      <w:proofErr w:type="gramEnd"/>
      <w:r w:rsidRPr="00D81344">
        <w:rPr>
          <w:u w:val="single"/>
        </w:rPr>
        <w:t xml:space="preserve"> of the good life</w:t>
      </w:r>
      <w:r w:rsidRPr="00D81344">
        <w:rPr>
          <w:sz w:val="12"/>
        </w:rPr>
        <w:t xml:space="preserve">. </w:t>
      </w:r>
      <w:r w:rsidRPr="00D81344">
        <w:rPr>
          <w:u w:val="single"/>
        </w:rPr>
        <w:t xml:space="preserve">Instead, it is about staking a claim as to the goodness of life itself. If it does not fit within the existing parameters of global ethics, then it is these boundaries that need to </w:t>
      </w:r>
      <w:proofErr w:type="gramStart"/>
      <w:r w:rsidRPr="00D81344">
        <w:rPr>
          <w:u w:val="single"/>
        </w:rPr>
        <w:t>change</w:t>
      </w:r>
      <w:r w:rsidRPr="00D81344">
        <w:rPr>
          <w:sz w:val="12"/>
        </w:rPr>
        <w:t>.¶</w:t>
      </w:r>
      <w:proofErr w:type="gramEnd"/>
      <w:r w:rsidRPr="00D81344">
        <w:rPr>
          <w:sz w:val="12"/>
        </w:rPr>
        <w:t xml:space="preserve"> 9. An Earth-worldly politics. Humans are worldly – that is, we are fundamentally </w:t>
      </w:r>
      <w:proofErr w:type="spellStart"/>
      <w:r w:rsidRPr="00D81344">
        <w:rPr>
          <w:sz w:val="12"/>
        </w:rPr>
        <w:t>worldforming</w:t>
      </w:r>
      <w:proofErr w:type="spellEnd"/>
      <w:r w:rsidRPr="00D81344">
        <w:rPr>
          <w:sz w:val="12"/>
        </w:rPr>
        <w:t xml:space="preserve"> and embedded in multiple worlds that traverse the Earth. However, the Earth is not ‘our’ world, as the grand theories of IR, and some accounts of the Anthropocene have it – an object and possession to be appropriated, circumnavigated, </w:t>
      </w:r>
      <w:proofErr w:type="spellStart"/>
      <w:r w:rsidRPr="00D81344">
        <w:rPr>
          <w:sz w:val="12"/>
        </w:rPr>
        <w:t>instrumentalised</w:t>
      </w:r>
      <w:proofErr w:type="spellEnd"/>
      <w:r w:rsidRPr="00D81344">
        <w:rPr>
          <w:sz w:val="12"/>
        </w:rPr>
        <w:t xml:space="preserve">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t>
      </w:r>
      <w:r w:rsidRPr="00D81344">
        <w:rPr>
          <w:u w:val="single"/>
        </w:rPr>
        <w:t>we can and should reframe it as authors like Karen Barad</w:t>
      </w:r>
      <w:r w:rsidRPr="00D81344">
        <w:rPr>
          <w:sz w:val="12"/>
        </w:rPr>
        <w:t xml:space="preserve">67 and Donna Haraway68 have done. To them and many others, </w:t>
      </w:r>
      <w:r w:rsidRPr="00D81344">
        <w:rPr>
          <w:u w:val="single"/>
        </w:rPr>
        <w:t>‘entanglement’ is a radical, indeed fundamental condition of being-with,</w:t>
      </w:r>
      <w:r w:rsidRPr="00D81344">
        <w:rPr>
          <w:sz w:val="12"/>
        </w:rPr>
        <w:t xml:space="preserve"> or, as Jean-Luc Nancy puts it, ‘being singular plural’.69 </w:t>
      </w:r>
      <w:r w:rsidRPr="00D81344">
        <w:rPr>
          <w:u w:val="single"/>
        </w:rPr>
        <w:t xml:space="preserve">This means that no being is truly autonomous or separate, whether at the scale of international politics or of quantum physics. </w:t>
      </w:r>
      <w:r w:rsidRPr="00D81344">
        <w:rPr>
          <w:sz w:val="12"/>
        </w:rPr>
        <w:t xml:space="preserve">World itself is singular plural: what humans tend to refer to as </w:t>
      </w:r>
      <w:r w:rsidRPr="00D81344">
        <w:rPr>
          <w:sz w:val="12"/>
        </w:rPr>
        <w:lastRenderedPageBreak/>
        <w:t xml:space="preserve">‘the’ world is </w:t>
      </w:r>
      <w:proofErr w:type="gramStart"/>
      <w:r w:rsidRPr="00D81344">
        <w:rPr>
          <w:sz w:val="12"/>
        </w:rPr>
        <w:t>actually a</w:t>
      </w:r>
      <w:proofErr w:type="gramEnd"/>
      <w:r w:rsidRPr="00D81344">
        <w:rPr>
          <w:sz w:val="12"/>
        </w:rPr>
        <w:t xml:space="preserve"> multiplicity of worlds at various scales that intersect, overlap, conflict, emerge as they surge across the Earth. </w:t>
      </w:r>
      <w:r w:rsidRPr="00D81344">
        <w:rPr>
          <w:u w:val="single"/>
        </w:rPr>
        <w:t xml:space="preserve">World emerges from the poetics of existence, the collision of energy and matter, the tumult of agencies, the fusion and diffusion of </w:t>
      </w:r>
      <w:proofErr w:type="gramStart"/>
      <w:r w:rsidRPr="00D81344">
        <w:rPr>
          <w:u w:val="single"/>
        </w:rPr>
        <w:t>bonds.</w:t>
      </w:r>
      <w:r w:rsidRPr="00D81344">
        <w:rPr>
          <w:sz w:val="12"/>
        </w:rPr>
        <w:t>¶</w:t>
      </w:r>
      <w:proofErr w:type="gramEnd"/>
      <w:r w:rsidRPr="00D81344">
        <w:rPr>
          <w:sz w:val="12"/>
          <w:u w:val="single"/>
        </w:rPr>
        <w:t xml:space="preserve"> </w:t>
      </w:r>
      <w:r w:rsidRPr="00D81344">
        <w:rPr>
          <w:u w:val="single"/>
        </w:rPr>
        <w:t xml:space="preserve">Worlds erupt from, and consist in, the intersection of </w:t>
      </w:r>
      <w:r w:rsidRPr="00D81344">
        <w:rPr>
          <w:rStyle w:val="Emphasis"/>
        </w:rPr>
        <w:t>diverse forms of being</w:t>
      </w:r>
      <w:r w:rsidRPr="00D81344">
        <w:rPr>
          <w:sz w:val="12"/>
        </w:rPr>
        <w:t xml:space="preserve"> – material and intangible, organic and inorganic, ‘living’ and ‘nonliving’. </w:t>
      </w:r>
      <w:r w:rsidRPr="00D81344">
        <w:rPr>
          <w:u w:val="single"/>
        </w:rPr>
        <w:t>Because of the tumultuousness of the Earth with which they are entangled,</w:t>
      </w:r>
      <w:r w:rsidRPr="00D81344">
        <w:rPr>
          <w:sz w:val="12"/>
        </w:rPr>
        <w:t xml:space="preserve"> ‘</w:t>
      </w:r>
      <w:r w:rsidRPr="00D81344">
        <w:rPr>
          <w:rStyle w:val="Emphasis"/>
        </w:rPr>
        <w:t>worlds’ are not static, rigid or permanent. They are permeable and fluid</w:t>
      </w:r>
      <w:r w:rsidRPr="00D81344">
        <w:rPr>
          <w:sz w:val="12"/>
        </w:rPr>
        <w:t xml:space="preserve">. </w:t>
      </w:r>
      <w:r w:rsidRPr="00D81344">
        <w:rPr>
          <w:u w:val="single"/>
        </w:rPr>
        <w:t xml:space="preserve">They can be </w:t>
      </w:r>
      <w:r w:rsidRPr="00D81344">
        <w:rPr>
          <w:rStyle w:val="Emphasis"/>
        </w:rPr>
        <w:t>created</w:t>
      </w:r>
      <w:r w:rsidRPr="00D81344">
        <w:rPr>
          <w:u w:val="single"/>
        </w:rPr>
        <w:t xml:space="preserve">, </w:t>
      </w:r>
      <w:r w:rsidRPr="00D81344">
        <w:rPr>
          <w:rStyle w:val="Emphasis"/>
        </w:rPr>
        <w:t>modified</w:t>
      </w:r>
      <w:r w:rsidRPr="00D81344">
        <w:rPr>
          <w:sz w:val="12"/>
        </w:rPr>
        <w:t xml:space="preserve"> </w:t>
      </w:r>
      <w:r w:rsidRPr="00D81344">
        <w:rPr>
          <w:u w:val="single"/>
        </w:rPr>
        <w:t>– and, of course, destroyed. Concepts of violence, harm and (in)security that focus only on humans ignore at their peril the destruction and severance of worlds,</w:t>
      </w:r>
      <w:r w:rsidRPr="00D81344">
        <w:rPr>
          <w:sz w:val="12"/>
        </w:rPr>
        <w:t xml:space="preserve">70 </w:t>
      </w:r>
      <w:r w:rsidRPr="00D81344">
        <w:rPr>
          <w:rStyle w:val="Emphasis"/>
        </w:rPr>
        <w:t>which undermines the conditions of plurality that enables life on Earth to thrive.</w:t>
      </w:r>
    </w:p>
    <w:p w14:paraId="0635EC25" w14:textId="77777777" w:rsidR="00886F30" w:rsidRPr="00D81344" w:rsidRDefault="00886F30" w:rsidP="00886F30"/>
    <w:p w14:paraId="5DB0F599" w14:textId="77777777" w:rsidR="00886F30" w:rsidRPr="00D81344" w:rsidRDefault="00886F30" w:rsidP="00886F30">
      <w:pPr>
        <w:pStyle w:val="Heading3"/>
        <w:rPr>
          <w:rFonts w:cs="Calibri"/>
        </w:rPr>
      </w:pPr>
      <w:r w:rsidRPr="00D81344">
        <w:rPr>
          <w:rFonts w:cs="Calibri"/>
        </w:rPr>
        <w:lastRenderedPageBreak/>
        <w:t>1AR---No Impact</w:t>
      </w:r>
    </w:p>
    <w:p w14:paraId="68CAC439" w14:textId="77777777" w:rsidR="00886F30" w:rsidRDefault="00886F30" w:rsidP="00886F30">
      <w:pPr>
        <w:pStyle w:val="Heading4"/>
        <w:rPr>
          <w:rFonts w:cs="Calibri"/>
        </w:rPr>
      </w:pPr>
      <w:r w:rsidRPr="00D81344">
        <w:rPr>
          <w:rFonts w:cs="Calibri"/>
        </w:rPr>
        <w:t xml:space="preserve">Saying we </w:t>
      </w:r>
      <w:r w:rsidRPr="00D81344">
        <w:rPr>
          <w:rFonts w:cs="Calibri"/>
          <w:u w:val="single"/>
        </w:rPr>
        <w:t>justify</w:t>
      </w:r>
      <w:r w:rsidRPr="00D81344">
        <w:rPr>
          <w:rFonts w:cs="Calibri"/>
        </w:rPr>
        <w:t xml:space="preserve"> something does NOT mean we </w:t>
      </w:r>
      <w:r w:rsidRPr="00D81344">
        <w:rPr>
          <w:rFonts w:cs="Calibri"/>
          <w:u w:val="single"/>
        </w:rPr>
        <w:t>cause</w:t>
      </w:r>
      <w:r w:rsidRPr="00D81344">
        <w:rPr>
          <w:rFonts w:cs="Calibri"/>
        </w:rPr>
        <w:t xml:space="preserve"> it---</w:t>
      </w:r>
      <w:r w:rsidRPr="00D81344">
        <w:rPr>
          <w:rFonts w:cs="Calibri"/>
          <w:u w:val="single"/>
        </w:rPr>
        <w:t>empirics disprove</w:t>
      </w:r>
      <w:r w:rsidRPr="00D81344">
        <w:rPr>
          <w:rFonts w:cs="Calibri"/>
        </w:rPr>
        <w:t xml:space="preserve"> their internal links and impacts</w:t>
      </w:r>
    </w:p>
    <w:p w14:paraId="23B3E9E2" w14:textId="52C6E2EB" w:rsidR="00816FAF" w:rsidRPr="00816FAF" w:rsidRDefault="00816FAF" w:rsidP="00816FAF">
      <w:pPr>
        <w:rPr>
          <w:rStyle w:val="Style13ptBold"/>
        </w:rPr>
      </w:pPr>
      <w:r w:rsidRPr="00816FAF">
        <w:rPr>
          <w:rStyle w:val="Style13ptBold"/>
        </w:rPr>
        <w:t xml:space="preserve">Goddard, </w:t>
      </w:r>
      <w:r w:rsidRPr="00816FAF">
        <w:rPr>
          <w:rStyle w:val="Style13ptBold"/>
        </w:rPr>
        <w:t>Associate Professor of Political Science at Wellesley College</w:t>
      </w:r>
      <w:r w:rsidRPr="00816FAF">
        <w:rPr>
          <w:rStyle w:val="Style13ptBold"/>
        </w:rPr>
        <w:t xml:space="preserve">, 15. </w:t>
      </w:r>
    </w:p>
    <w:p w14:paraId="45D6B026" w14:textId="77777777" w:rsidR="00886F30" w:rsidRPr="00816FAF" w:rsidRDefault="00886F30" w:rsidP="00816FAF">
      <w:r w:rsidRPr="00816FAF">
        <w:t>Stacie E. Goddard et al 15. Jane Bishop Associate Professor of Political Science at Wellesley College; and Ronald R. Krebs, Beverly and Richard Fink Professor in the Liberal Arts and Associate Professor of Political Science at the University of Minnesota, “Securitization Forum: The Transatlantic Divide: Why Securitization Has Not Secured a Place in American IR, Why It Should, and How It Can,” Duck of Minerva, 9-18-2015, http://duckofminerva.com/2015/09/securitization-forum-the-transatlantic-divide-why-securitization-has-not-secured-a-place-in-american-ir-why-it-should-and-how-it-can.html] *[language modifications] HDCSW-Packet</w:t>
      </w:r>
    </w:p>
    <w:p w14:paraId="58307BCB" w14:textId="77777777" w:rsidR="00886F30" w:rsidRPr="00D81344" w:rsidRDefault="00886F30" w:rsidP="00886F30">
      <w:pPr>
        <w:pStyle w:val="CiteSpacing"/>
      </w:pPr>
    </w:p>
    <w:p w14:paraId="5709FA5A" w14:textId="77777777" w:rsidR="00886F30" w:rsidRPr="00D81344" w:rsidRDefault="00886F30" w:rsidP="00886F30">
      <w:r w:rsidRPr="00D81344">
        <w:rPr>
          <w:sz w:val="14"/>
        </w:rPr>
        <w:t xml:space="preserve">Securitization theory has rightly garnered much attention among European scholars of international relations. Its basic claims are powerful: that security threats are not </w:t>
      </w:r>
      <w:proofErr w:type="gramStart"/>
      <w:r w:rsidRPr="00D81344">
        <w:rPr>
          <w:sz w:val="14"/>
        </w:rPr>
        <w:t>given, but</w:t>
      </w:r>
      <w:proofErr w:type="gramEnd"/>
      <w:r w:rsidRPr="00D81344">
        <w:rPr>
          <w:sz w:val="14"/>
        </w:rPr>
        <w:t xml:space="preserve"> require active construction; that the boundaries of “security” are malleable; that the declaration that a certain problem lies within the realm of security is itself a productive political act; and that “security” issues hold a trump card, demanding disproportionate resources and silencing alternative perspectives. Securitization thus highlights a familiar, even ubiquitous, political process that had received little attention in the international relations or comparative foreign policy literatures. It gave scholars a theoretical language, if not quite a set of coherent theoretical tools, with which to make sense of how a diverse set of issues, from migration to narcotics flows to global climate change, sometimes came to be treated as matters of national and global security and thereby—and this is where securitization’s critical edge came to the fore—impeded reasoned political debate. No surprise that, as Jarrod and Eric observe, securitization has been the focus of so many articles in the EJIR—and even more in such journals as the Review of International Studies and Security Dialogue. But </w:t>
      </w:r>
      <w:r w:rsidRPr="00D81344">
        <w:rPr>
          <w:rStyle w:val="StyleUnderline"/>
        </w:rPr>
        <w:t>there are (good) substantive and</w:t>
      </w:r>
      <w:r w:rsidRPr="00D81344">
        <w:rPr>
          <w:sz w:val="14"/>
        </w:rPr>
        <w:t xml:space="preserve"> (not so good) </w:t>
      </w:r>
      <w:r w:rsidRPr="00D81344">
        <w:rPr>
          <w:rStyle w:val="StyleUnderline"/>
        </w:rPr>
        <w:t xml:space="preserve">sociological reasons that </w:t>
      </w:r>
      <w:r w:rsidRPr="00D81344">
        <w:rPr>
          <w:rStyle w:val="Emphasis"/>
        </w:rPr>
        <w:t>securitization has failed to gain traction in North America</w:t>
      </w:r>
      <w:r w:rsidRPr="00D81344">
        <w:rPr>
          <w:sz w:val="14"/>
        </w:rPr>
        <w:t xml:space="preserve">. First, and </w:t>
      </w:r>
      <w:r w:rsidRPr="00D81344">
        <w:rPr>
          <w:rStyle w:val="StyleUnderline"/>
        </w:rPr>
        <w:t>most important, securitization describes a process but leaves us well short of (a) a fully specified causal theory that (b) takes proper account of the politics of rhetorical contestation</w:t>
      </w:r>
      <w:r w:rsidRPr="00D81344">
        <w:rPr>
          <w:sz w:val="14"/>
        </w:rPr>
        <w:t xml:space="preserve">. According to the foundational theorists of the Copenhagen School, actors, usually elites, transform the social order from one of normal, everyday politics into a </w:t>
      </w:r>
      <w:proofErr w:type="spellStart"/>
      <w:r w:rsidRPr="00D81344">
        <w:rPr>
          <w:sz w:val="14"/>
        </w:rPr>
        <w:t>Schmittian</w:t>
      </w:r>
      <w:proofErr w:type="spellEnd"/>
      <w:r w:rsidRPr="00D81344">
        <w:rPr>
          <w:sz w:val="14"/>
        </w:rPr>
        <w:t xml:space="preserve"> world of crisis by identifying a dire threat to the political community. </w:t>
      </w:r>
      <w:r w:rsidRPr="00D81344">
        <w:rPr>
          <w:rStyle w:val="StyleUnderline"/>
        </w:rPr>
        <w:t>They conceive of this “securitizing move” in linguistic terms, as a speech act</w:t>
      </w:r>
      <w:r w:rsidRPr="00D81344">
        <w:rPr>
          <w:sz w:val="14"/>
        </w:rPr>
        <w:t xml:space="preserve">. As Ole </w:t>
      </w:r>
      <w:proofErr w:type="spellStart"/>
      <w:r w:rsidRPr="00D81344">
        <w:rPr>
          <w:sz w:val="14"/>
        </w:rPr>
        <w:t>Waever</w:t>
      </w:r>
      <w:proofErr w:type="spellEnd"/>
      <w:r w:rsidRPr="00D81344">
        <w:rPr>
          <w:sz w:val="14"/>
        </w:rPr>
        <w:t xml:space="preserve"> (1995: 55) argues, “By saying it [security], something is done (as in betting, a promise, naming a </w:t>
      </w:r>
      <w:proofErr w:type="gramStart"/>
      <w:r w:rsidRPr="00D81344">
        <w:rPr>
          <w:sz w:val="14"/>
        </w:rPr>
        <w:t>ship). . .</w:t>
      </w:r>
      <w:proofErr w:type="gramEnd"/>
      <w:r w:rsidRPr="00D81344">
        <w:rPr>
          <w:sz w:val="14"/>
        </w:rPr>
        <w:t xml:space="preserve"> . [T]he word ‘security’ is the act . . .” [emphasis added]. Securitization is a powerful discursive process that constitutes social reality. Countless articles and books have traced this process, and its consequences, in particular policy domains. </w:t>
      </w:r>
      <w:r w:rsidRPr="00D81344">
        <w:rPr>
          <w:rStyle w:val="StyleUnderline"/>
        </w:rPr>
        <w:t xml:space="preserve">Securitization presents itself as a </w:t>
      </w:r>
      <w:r w:rsidRPr="00D81344">
        <w:rPr>
          <w:rStyle w:val="Emphasis"/>
        </w:rPr>
        <w:t>causal</w:t>
      </w:r>
      <w:r w:rsidRPr="00D81344">
        <w:rPr>
          <w:rStyle w:val="StyleUnderline"/>
        </w:rPr>
        <w:t xml:space="preserve"> account. But its </w:t>
      </w:r>
      <w:r w:rsidRPr="00D81344">
        <w:rPr>
          <w:rStyle w:val="Emphasis"/>
        </w:rPr>
        <w:t>mechanisms remain obscure</w:t>
      </w:r>
      <w:r w:rsidRPr="00D81344">
        <w:rPr>
          <w:rStyle w:val="StyleUnderline"/>
        </w:rPr>
        <w:t xml:space="preserve">, as do the </w:t>
      </w:r>
      <w:r w:rsidRPr="00D81344">
        <w:rPr>
          <w:rStyle w:val="Emphasis"/>
        </w:rPr>
        <w:t>conditions</w:t>
      </w:r>
      <w:r w:rsidRPr="00D81344">
        <w:rPr>
          <w:rStyle w:val="StyleUnderline"/>
        </w:rPr>
        <w:t xml:space="preserve"> under which it operates</w:t>
      </w:r>
      <w:r w:rsidRPr="00D81344">
        <w:rPr>
          <w:sz w:val="14"/>
        </w:rPr>
        <w:t xml:space="preserve">. Why is speaking security so powerful? </w:t>
      </w:r>
      <w:r w:rsidRPr="00D81344">
        <w:rPr>
          <w:rStyle w:val="StyleUnderline"/>
        </w:rPr>
        <w:t xml:space="preserve">How do mere words twist and transform the social order? Does the invocation of security prompt a visceral emotional response? Are speech acts persuasive, by using well-known tropes to convince audiences that they must seek protection? Or does securitization operate through the politics of rhetorical coercion, silencing potential opponents? In securitization accounts, </w:t>
      </w:r>
      <w:r w:rsidRPr="00D81344">
        <w:rPr>
          <w:rStyle w:val="Emphasis"/>
        </w:rPr>
        <w:t>speech acts</w:t>
      </w:r>
      <w:r w:rsidRPr="00D81344">
        <w:rPr>
          <w:rStyle w:val="StyleUnderline"/>
        </w:rPr>
        <w:t xml:space="preserve"> often seem to be </w:t>
      </w:r>
      <w:r w:rsidRPr="00D81344">
        <w:rPr>
          <w:rStyle w:val="Emphasis"/>
        </w:rPr>
        <w:t>magical incantations</w:t>
      </w:r>
      <w:r w:rsidRPr="00D81344">
        <w:rPr>
          <w:rStyle w:val="StyleUnderline"/>
        </w:rPr>
        <w:t xml:space="preserve"> that upend normal politics through pathways shrouded in mystery</w:t>
      </w:r>
      <w:r w:rsidRPr="00D81344">
        <w:rPr>
          <w:sz w:val="14"/>
        </w:rPr>
        <w:t xml:space="preserve">. </w:t>
      </w:r>
      <w:r w:rsidRPr="00D81344">
        <w:rPr>
          <w:rStyle w:val="StyleUnderline"/>
        </w:rPr>
        <w:t xml:space="preserve">Equally unclear is why </w:t>
      </w:r>
      <w:r w:rsidRPr="00D81344">
        <w:rPr>
          <w:rStyle w:val="Emphasis"/>
        </w:rPr>
        <w:t>some</w:t>
      </w:r>
      <w:r w:rsidRPr="00D81344">
        <w:rPr>
          <w:rStyle w:val="StyleUnderline"/>
        </w:rPr>
        <w:t xml:space="preserve"> securitizing moves resonate, while others [are </w:t>
      </w:r>
      <w:r w:rsidRPr="00D81344">
        <w:rPr>
          <w:rStyle w:val="Emphasis"/>
        </w:rPr>
        <w:t>ignored</w:t>
      </w:r>
      <w:r w:rsidRPr="00D81344">
        <w:rPr>
          <w:rStyle w:val="StyleUnderline"/>
        </w:rPr>
        <w:t>]</w:t>
      </w:r>
      <w:r w:rsidRPr="00D81344">
        <w:t xml:space="preserve"> </w:t>
      </w:r>
      <w:r w:rsidRPr="00D81344">
        <w:rPr>
          <w:sz w:val="16"/>
          <w:szCs w:val="16"/>
        </w:rPr>
        <w:t>fall on deaf ears.</w:t>
      </w:r>
      <w:r w:rsidRPr="00D81344">
        <w:t xml:space="preserve"> </w:t>
      </w:r>
      <w:r w:rsidRPr="00D81344">
        <w:rPr>
          <w:rStyle w:val="StyleUnderline"/>
        </w:rPr>
        <w:t>Certainly not all attempts to construct threats succeed</w:t>
      </w:r>
      <w:r w:rsidRPr="00D81344">
        <w:rPr>
          <w:sz w:val="14"/>
        </w:rPr>
        <w:t xml:space="preserve">, and this is true of both traditional military concerns as well as “new” security issues. </w:t>
      </w:r>
      <w:r w:rsidRPr="00D81344">
        <w:rPr>
          <w:rStyle w:val="StyleUnderline"/>
        </w:rPr>
        <w:t>Both neoconservatives and structural realists in the U</w:t>
      </w:r>
      <w:r w:rsidRPr="00D81344">
        <w:rPr>
          <w:sz w:val="14"/>
        </w:rPr>
        <w:t xml:space="preserve">nited </w:t>
      </w:r>
      <w:r w:rsidRPr="00D81344">
        <w:rPr>
          <w:rStyle w:val="StyleUnderline"/>
        </w:rPr>
        <w:t>S</w:t>
      </w:r>
      <w:r w:rsidRPr="00D81344">
        <w:rPr>
          <w:sz w:val="14"/>
        </w:rPr>
        <w:t xml:space="preserve">tates </w:t>
      </w:r>
      <w:r w:rsidRPr="00D81344">
        <w:rPr>
          <w:rStyle w:val="StyleUnderline"/>
        </w:rPr>
        <w:t xml:space="preserve">have long insisted that </w:t>
      </w:r>
      <w:r w:rsidRPr="00D81344">
        <w:rPr>
          <w:rStyle w:val="Emphasis"/>
        </w:rPr>
        <w:t>conflict with China is inevitable</w:t>
      </w:r>
      <w:r w:rsidRPr="00D81344">
        <w:rPr>
          <w:rStyle w:val="StyleUnderline"/>
        </w:rPr>
        <w:t xml:space="preserve">, yet China has over the last </w:t>
      </w:r>
      <w:r w:rsidRPr="00D81344">
        <w:rPr>
          <w:rStyle w:val="Emphasis"/>
        </w:rPr>
        <w:t>25 years</w:t>
      </w:r>
      <w:r w:rsidRPr="00D81344">
        <w:rPr>
          <w:rStyle w:val="StyleUnderline"/>
        </w:rPr>
        <w:t xml:space="preserve"> been more opportunity than threat in US political discourse—</w:t>
      </w:r>
      <w:r w:rsidRPr="00D81344">
        <w:rPr>
          <w:rStyle w:val="Emphasis"/>
        </w:rPr>
        <w:t>despite</w:t>
      </w:r>
      <w:r w:rsidRPr="00D81344">
        <w:rPr>
          <w:rStyle w:val="StyleUnderline"/>
        </w:rPr>
        <w:t xml:space="preserve"> these </w:t>
      </w:r>
      <w:r w:rsidRPr="00D81344">
        <w:rPr>
          <w:rStyle w:val="Emphasis"/>
        </w:rPr>
        <w:t>vigorous and persistent securitizing moves</w:t>
      </w:r>
      <w:r w:rsidRPr="00D81344">
        <w:rPr>
          <w:sz w:val="14"/>
        </w:rPr>
        <w:t xml:space="preserve">. </w:t>
      </w:r>
      <w:r w:rsidRPr="00D81344">
        <w:rPr>
          <w:rStyle w:val="StyleUnderline"/>
        </w:rPr>
        <w:t xml:space="preserve">In very recent years, the balance has shifted, and the China threat has started to catch on: </w:t>
      </w:r>
      <w:r w:rsidRPr="00D81344">
        <w:rPr>
          <w:rStyle w:val="Emphasis"/>
        </w:rPr>
        <w:t>linguistic processes alone cannot account for this change</w:t>
      </w:r>
      <w:r w:rsidRPr="00D81344">
        <w:rPr>
          <w:sz w:val="14"/>
        </w:rPr>
        <w:t xml:space="preserve">. The US military has repeatedly declared that global climate change has profound implications for national security—but that has hardly cast aside climate change deniers, many of whom are ironically foreign policy hawks supposedly deferential to the uniformed military. Authoritative speakers have varied in the efficacy of their securitizing moves. While George W. Bush powerfully framed the events of 9/11 as a global war against American values, Franklin Delano Roosevelt, a more gifted orator, struggled to convince a skeptical public that Germany presented an imminent threat to the United States. </w:t>
      </w:r>
      <w:r w:rsidRPr="00D81344">
        <w:rPr>
          <w:rStyle w:val="StyleUnderline"/>
        </w:rPr>
        <w:t xml:space="preserve">After thirty years as an active research program, securitization theory has </w:t>
      </w:r>
      <w:r w:rsidRPr="00D81344">
        <w:rPr>
          <w:rStyle w:val="Emphasis"/>
        </w:rPr>
        <w:t>hardly begun to offer acceptable answers</w:t>
      </w:r>
      <w:r w:rsidRPr="00D81344">
        <w:rPr>
          <w:rStyle w:val="StyleUnderline"/>
        </w:rPr>
        <w:t xml:space="preserve"> to these questions. </w:t>
      </w:r>
      <w:r w:rsidRPr="00D81344">
        <w:rPr>
          <w:rStyle w:val="Emphasis"/>
        </w:rPr>
        <w:t>Brief references to “facilitating conditions” won’t cut it</w:t>
      </w:r>
      <w:r w:rsidRPr="00D81344">
        <w:rPr>
          <w:rStyle w:val="StyleUnderline"/>
        </w:rPr>
        <w:t xml:space="preserve">. You </w:t>
      </w:r>
      <w:r w:rsidRPr="00D81344">
        <w:rPr>
          <w:rStyle w:val="StyleUnderline"/>
        </w:rPr>
        <w:lastRenderedPageBreak/>
        <w:t>don’t have to subscribe to a covering-law conception of theory to find these questions important or to find securitization’s answers unsatisfying</w:t>
      </w:r>
      <w:r w:rsidRPr="00D81344">
        <w:rPr>
          <w:sz w:val="14"/>
        </w:rPr>
        <w:t xml:space="preserve">. A large part of the problem, we believe, lies in securitization’s silence on the politics of security. Its foundations in speech act theory have yielded an oddly apolitical theoretical framework. In its seminal formulation, the Copenhagen school emphasized the internal linguistic rules that must be followed for a speech act to be recognized as competent. Yet as Thierry </w:t>
      </w:r>
      <w:proofErr w:type="spellStart"/>
      <w:r w:rsidRPr="00D81344">
        <w:rPr>
          <w:sz w:val="14"/>
        </w:rPr>
        <w:t>Balzacq</w:t>
      </w:r>
      <w:proofErr w:type="spellEnd"/>
      <w:r w:rsidRPr="00D81344">
        <w:rPr>
          <w:sz w:val="14"/>
        </w:rPr>
        <w:t xml:space="preserve"> argues, </w:t>
      </w:r>
      <w:r w:rsidRPr="00D81344">
        <w:rPr>
          <w:rStyle w:val="StyleUnderline"/>
        </w:rPr>
        <w:t>by treating securitization as a purely rule-driven process</w:t>
      </w:r>
      <w:r w:rsidRPr="00D81344">
        <w:rPr>
          <w:sz w:val="14"/>
        </w:rPr>
        <w:t xml:space="preserve">, the Copenhagen school </w:t>
      </w:r>
      <w:r w:rsidRPr="00D81344">
        <w:rPr>
          <w:rStyle w:val="StyleUnderline"/>
        </w:rPr>
        <w:t>ignores the politics of securitization</w:t>
      </w:r>
      <w:r w:rsidRPr="00D81344">
        <w:rPr>
          <w:sz w:val="14"/>
        </w:rPr>
        <w:t xml:space="preserve">, reducing “security to a conventional procedure such as marriage or betting in which the ‘felicity circumstances’ (conditions of success) must fully prevail for the act to go through” (2005:172). </w:t>
      </w:r>
      <w:r w:rsidRPr="00D81344">
        <w:rPr>
          <w:rStyle w:val="StyleUnderline"/>
        </w:rPr>
        <w:t xml:space="preserve">Absent from this picture are fierce rhetorical battles, where coalitions counter securitizing moves with their own appeals that strike </w:t>
      </w:r>
      <w:proofErr w:type="gramStart"/>
      <w:r w:rsidRPr="00D81344">
        <w:rPr>
          <w:rStyle w:val="StyleUnderline"/>
        </w:rPr>
        <w:t>more or less deeply</w:t>
      </w:r>
      <w:proofErr w:type="gramEnd"/>
      <w:r w:rsidRPr="00D81344">
        <w:rPr>
          <w:rStyle w:val="StyleUnderline"/>
        </w:rPr>
        <w:t xml:space="preserve"> at underlying narratives. Absent as well are the public intellectuals and media, who question and critique securitizing moves</w:t>
      </w:r>
      <w:r w:rsidRPr="00D81344">
        <w:rPr>
          <w:sz w:val="14"/>
        </w:rPr>
        <w:t xml:space="preserve"> sometimes (and not others), </w:t>
      </w:r>
      <w:r w:rsidRPr="00D81344">
        <w:rPr>
          <w:rStyle w:val="StyleUnderline"/>
        </w:rPr>
        <w:t>sometimes to good effect (and sometimes with little impact)</w:t>
      </w:r>
      <w:r w:rsidRPr="00D81344">
        <w:rPr>
          <w:sz w:val="14"/>
        </w:rPr>
        <w:t xml:space="preserve">. </w:t>
      </w:r>
      <w:r w:rsidRPr="00D81344">
        <w:rPr>
          <w:rStyle w:val="StyleUnderline"/>
        </w:rPr>
        <w:t xml:space="preserve">The </w:t>
      </w:r>
      <w:r w:rsidRPr="00D81344">
        <w:rPr>
          <w:rStyle w:val="Emphasis"/>
        </w:rPr>
        <w:t>audience</w:t>
      </w:r>
      <w:r w:rsidRPr="00D81344">
        <w:rPr>
          <w:rStyle w:val="StyleUnderline"/>
        </w:rPr>
        <w:t xml:space="preserve"> itself—whether the mass public or a narrower elite stratum—is </w:t>
      </w:r>
      <w:r w:rsidRPr="00D81344">
        <w:rPr>
          <w:rStyle w:val="Emphasis"/>
        </w:rPr>
        <w:t xml:space="preserve">stripped of all </w:t>
      </w:r>
      <w:proofErr w:type="gramStart"/>
      <w:r w:rsidRPr="00D81344">
        <w:rPr>
          <w:rStyle w:val="Emphasis"/>
        </w:rPr>
        <w:t>agency</w:t>
      </w:r>
      <w:proofErr w:type="gramEnd"/>
      <w:r w:rsidRPr="00D81344">
        <w:rPr>
          <w:sz w:val="14"/>
        </w:rPr>
        <w:t xml:space="preserve">. </w:t>
      </w:r>
      <w:r w:rsidRPr="00D81344">
        <w:rPr>
          <w:rStyle w:val="StyleUnderline"/>
        </w:rPr>
        <w:t xml:space="preserve">Speaking security, even when the performance is competent, </w:t>
      </w:r>
      <w:r w:rsidRPr="00D81344">
        <w:rPr>
          <w:rStyle w:val="Emphasis"/>
        </w:rPr>
        <w:t>does not sweep this politics away</w:t>
      </w:r>
      <w:r w:rsidRPr="00D81344">
        <w:rPr>
          <w:sz w:val="14"/>
        </w:rPr>
        <w:t xml:space="preserve">. Only by delving into this politics can we shed light on the mysteries of securitization. We see rhetorical politics as constituted less by singular “securitizing moves” than by “contentious conversation”—to use Charles Tilly’s phrase. To this end, we would urge securitization theorists, as we recently have elsewhere, to move towards a “pragmatic” model that rests on four analytical wagers: that actors are both strategic and social; that legitimation works by imparting meaning to political action; that legitimation is laced through with contestation; and that the power of language emerges through contentious dialogue. We are heartened that our ambivalence about securitization—the ways in which we find it by turns appealing and dissatisfying—and our vision for how to move forward have in the last decade been echoed by (mostly) European colleagues. These critics have laid out a research agenda that would, if taken up, produce more satisfying, and more deeply political, theoretical accounts. In our own work, both individual and collective, we have tried to advance that research agenda. So long as securitization theorists resist defining the theory’s scope and mechanisms, and so long as it remains wedded to apolitical underpinnings, we think it unlikely to gain a broad following on this side of the pond. </w:t>
      </w:r>
      <w:r w:rsidRPr="00D81344">
        <w:rPr>
          <w:rStyle w:val="StyleUnderline"/>
        </w:rPr>
        <w:t>Second, securitization has been held back by another way in which it is apolitical</w:t>
      </w:r>
      <w:r w:rsidRPr="00D81344">
        <w:rPr>
          <w:sz w:val="14"/>
        </w:rPr>
        <w:t xml:space="preserve">—this time thanks to its </w:t>
      </w:r>
      <w:proofErr w:type="spellStart"/>
      <w:r w:rsidRPr="00D81344">
        <w:rPr>
          <w:sz w:val="14"/>
        </w:rPr>
        <w:t>Schmittian</w:t>
      </w:r>
      <w:proofErr w:type="spellEnd"/>
      <w:r w:rsidRPr="00D81344">
        <w:rPr>
          <w:sz w:val="14"/>
        </w:rPr>
        <w:t xml:space="preserve"> commitments and political vision. </w:t>
      </w:r>
      <w:r w:rsidRPr="00D81344">
        <w:rPr>
          <w:rStyle w:val="StyleUnderline"/>
        </w:rPr>
        <w:t>Successful securitization, in seminal accounts, replaces normal patterns of politics with the world of the exception</w:t>
      </w:r>
      <w:r w:rsidRPr="00D81344">
        <w:rPr>
          <w:sz w:val="14"/>
        </w:rPr>
        <w:t xml:space="preserve">, in which contest has no place. </w:t>
      </w:r>
      <w:r w:rsidRPr="00D81344">
        <w:rPr>
          <w:rStyle w:val="StyleUnderline"/>
        </w:rPr>
        <w:t>They imagine security as the ultimate trump card. But</w:t>
      </w:r>
      <w:proofErr w:type="gramStart"/>
      <w:r w:rsidRPr="00D81344">
        <w:rPr>
          <w:rStyle w:val="StyleUnderline"/>
        </w:rPr>
        <w:t>, in reality, the</w:t>
      </w:r>
      <w:proofErr w:type="gramEnd"/>
      <w:r w:rsidRPr="00D81344">
        <w:rPr>
          <w:rStyle w:val="StyleUnderline"/>
        </w:rPr>
        <w:t xml:space="preserve"> divide is not nearly so stark. Security </w:t>
      </w:r>
      <w:r w:rsidRPr="00D81344">
        <w:rPr>
          <w:rStyle w:val="Emphasis"/>
        </w:rPr>
        <w:t>does not crowd out all other spending priorities</w:t>
      </w:r>
      <w:r w:rsidRPr="00D81344">
        <w:rPr>
          <w:rStyle w:val="StyleUnderline"/>
        </w:rPr>
        <w:t xml:space="preserve">—or states would spend on nothing but defense and “securitized” issues. </w:t>
      </w:r>
      <w:r w:rsidRPr="00D81344">
        <w:rPr>
          <w:rStyle w:val="Emphasis"/>
        </w:rPr>
        <w:t>Nor</w:t>
      </w:r>
      <w:r w:rsidRPr="00D81344">
        <w:rPr>
          <w:rStyle w:val="StyleUnderline"/>
        </w:rPr>
        <w:t xml:space="preserve"> does simply declaring something a matter of national security </w:t>
      </w:r>
      <w:r w:rsidRPr="00D81344">
        <w:rPr>
          <w:rStyle w:val="Emphasis"/>
        </w:rPr>
        <w:t>guarantee its funding</w:t>
      </w:r>
      <w:r w:rsidRPr="00D81344">
        <w:rPr>
          <w:sz w:val="14"/>
        </w:rPr>
        <w:t xml:space="preserve">—or global climate change </w:t>
      </w:r>
      <w:proofErr w:type="gramStart"/>
      <w:r w:rsidRPr="00D81344">
        <w:rPr>
          <w:sz w:val="14"/>
        </w:rPr>
        <w:t>counter-measures</w:t>
      </w:r>
      <w:proofErr w:type="gramEnd"/>
      <w:r w:rsidRPr="00D81344">
        <w:rPr>
          <w:sz w:val="14"/>
        </w:rPr>
        <w:t xml:space="preserve">, including research on renewable energies, would be well-funded. </w:t>
      </w:r>
      <w:r w:rsidRPr="00D81344">
        <w:rPr>
          <w:rStyle w:val="StyleUnderline"/>
        </w:rPr>
        <w:t>Nor are security issues somehow aloof from politics: politics has never truly stopped “at the water’s edge.” Securitization considers only the politics of security. Its strangely dichotomous optic cannot see or make sense of the politics within security</w:t>
      </w:r>
      <w:r w:rsidRPr="00D81344">
        <w:rPr>
          <w:sz w:val="14"/>
        </w:rPr>
        <w:t xml:space="preserve">. In ignoring the politics within security, securitization is of course in good company. Realists of all stripes have paid little attention to domestic political contest, except as a distraction from structural imperatives. But while realism is unquestionably a powerful first-cut, </w:t>
      </w:r>
      <w:r w:rsidRPr="00D81344">
        <w:rPr>
          <w:rStyle w:val="StyleUnderline"/>
        </w:rPr>
        <w:t>this inattention to the politics within security is also among the reasons so many have found it wanting</w:t>
      </w:r>
      <w:r w:rsidRPr="00D81344">
        <w:rPr>
          <w:sz w:val="14"/>
        </w:rPr>
        <w:t xml:space="preserve">. As Arnold Wolfers long ago observed, some degree of insecurity is the normal </w:t>
      </w:r>
      <w:proofErr w:type="gramStart"/>
      <w:r w:rsidRPr="00D81344">
        <w:rPr>
          <w:sz w:val="14"/>
        </w:rPr>
        <w:t>state of affairs</w:t>
      </w:r>
      <w:proofErr w:type="gramEnd"/>
      <w:r w:rsidRPr="00D81344">
        <w:rPr>
          <w:sz w:val="14"/>
        </w:rPr>
        <w:t xml:space="preserve">. But “some may find the danger to which they are exposed entirely normal and in line with their modest security expectations while others consider it unbearable to live with these same dangers.” And states, he further argues, do not actually maximize security—almost ever. “Even when there has been no question that armaments would mean more security, the cost in taxes, the reduction in social benefits, or the sheer discomfort involved have militated effectively against further effort” (1962:151, 153). </w:t>
      </w:r>
      <w:r w:rsidRPr="00D81344">
        <w:rPr>
          <w:rStyle w:val="StyleUnderline"/>
        </w:rPr>
        <w:t>A securitization perspective renders all this politics within security inexplicable. And yet</w:t>
      </w:r>
      <w:r w:rsidRPr="00D81344">
        <w:rPr>
          <w:sz w:val="14"/>
        </w:rPr>
        <w:t xml:space="preserve">, as Wolfers saw half a century ago, </w:t>
      </w:r>
      <w:r w:rsidRPr="00D81344">
        <w:rPr>
          <w:rStyle w:val="StyleUnderline"/>
        </w:rPr>
        <w:t>it is crucial</w:t>
      </w:r>
      <w:r w:rsidRPr="00D81344">
        <w:rPr>
          <w:sz w:val="14"/>
        </w:rPr>
        <w:t>.</w:t>
      </w:r>
    </w:p>
    <w:p w14:paraId="34D64635" w14:textId="77777777" w:rsidR="00886F30" w:rsidRPr="00D81344" w:rsidRDefault="00886F30" w:rsidP="00886F30"/>
    <w:p w14:paraId="1B502E3B" w14:textId="77777777" w:rsidR="00886F30" w:rsidRPr="00D81344" w:rsidRDefault="00886F30" w:rsidP="00886F30"/>
    <w:p w14:paraId="6E0A5224" w14:textId="77777777" w:rsidR="00886F30" w:rsidRPr="00D81344" w:rsidRDefault="00886F30" w:rsidP="00886F30">
      <w:pPr>
        <w:pStyle w:val="Heading3"/>
        <w:rPr>
          <w:rFonts w:cs="Calibri"/>
        </w:rPr>
      </w:pPr>
      <w:r w:rsidRPr="00D81344">
        <w:rPr>
          <w:rFonts w:cs="Calibri"/>
        </w:rPr>
        <w:lastRenderedPageBreak/>
        <w:t>1AR---AT: China K</w:t>
      </w:r>
    </w:p>
    <w:p w14:paraId="1CFE1E93" w14:textId="77777777" w:rsidR="00886F30" w:rsidRDefault="00886F30" w:rsidP="00886F30">
      <w:pPr>
        <w:pStyle w:val="Heading4"/>
        <w:rPr>
          <w:rFonts w:cs="Calibri"/>
        </w:rPr>
      </w:pPr>
      <w:r w:rsidRPr="00D81344">
        <w:rPr>
          <w:rFonts w:cs="Calibri"/>
        </w:rPr>
        <w:t>It’s not a self-fulfilling prophecy---China is a threat</w:t>
      </w:r>
    </w:p>
    <w:p w14:paraId="7DCFA11C" w14:textId="5447D69E" w:rsidR="00AF1469" w:rsidRPr="00AF1469" w:rsidRDefault="00AF1469" w:rsidP="00AF1469">
      <w:pPr>
        <w:rPr>
          <w:rStyle w:val="Style13ptBold"/>
        </w:rPr>
      </w:pPr>
      <w:r w:rsidRPr="00AF1469">
        <w:rPr>
          <w:rStyle w:val="Style13ptBold"/>
        </w:rPr>
        <w:t xml:space="preserve">Blumenthal, </w:t>
      </w:r>
      <w:r w:rsidRPr="00AF1469">
        <w:rPr>
          <w:rStyle w:val="Style13ptBold"/>
        </w:rPr>
        <w:t>commissioner and former vice chairman of the U.S.-China Economic and Security Review Commission</w:t>
      </w:r>
      <w:r w:rsidRPr="00AF1469">
        <w:rPr>
          <w:rStyle w:val="Style13ptBold"/>
        </w:rPr>
        <w:t xml:space="preserve">, 11. </w:t>
      </w:r>
    </w:p>
    <w:p w14:paraId="5BE7ABAB" w14:textId="77777777" w:rsidR="00886F30" w:rsidRPr="00AF1469" w:rsidRDefault="00886F30" w:rsidP="00AF1469">
      <w:r w:rsidRPr="00AF1469">
        <w:t xml:space="preserve">Dan Blumenthal et al 11. is a current commissioner and former vice chairman of the U.S.-China Economic and Security Review Commission, where he directs efforts to monitor, investigate, and provide recommendations on the national security implications of the economic relationship between the two countries. “Avoiding Armageddon with China” </w:t>
      </w:r>
      <w:hyperlink r:id="rId13" w:history="1">
        <w:r w:rsidRPr="00AF1469">
          <w:rPr>
            <w:rStyle w:val="Hyperlink"/>
          </w:rPr>
          <w:t>http://shadow.foreignpolicy.com/posts/2011/09/06/avoiding_armageddon_with_china?wpisrc=obinsite</w:t>
        </w:r>
      </w:hyperlink>
      <w:r w:rsidRPr="00AF1469">
        <w:t xml:space="preserve"> HDCSW-Packet</w:t>
      </w:r>
    </w:p>
    <w:p w14:paraId="61B196C9" w14:textId="77777777" w:rsidR="00886F30" w:rsidRPr="00D81344" w:rsidRDefault="00886F30" w:rsidP="00886F30">
      <w:pPr>
        <w:rPr>
          <w:rFonts w:eastAsia="Calibri"/>
          <w:sz w:val="14"/>
        </w:rPr>
      </w:pPr>
      <w:r w:rsidRPr="00D81344">
        <w:rPr>
          <w:rFonts w:eastAsia="Calibri"/>
          <w:u w:val="single"/>
        </w:rPr>
        <w:t>The</w:t>
      </w:r>
      <w:r w:rsidRPr="00D81344">
        <w:rPr>
          <w:rFonts w:eastAsia="Calibri"/>
          <w:sz w:val="14"/>
        </w:rPr>
        <w:t xml:space="preserve"> balancing and </w:t>
      </w:r>
      <w:r w:rsidRPr="00D81344">
        <w:rPr>
          <w:rFonts w:eastAsia="Calibri"/>
          <w:u w:val="single"/>
        </w:rPr>
        <w:t>hedging strate</w:t>
      </w:r>
      <w:r w:rsidRPr="00D81344">
        <w:rPr>
          <w:rFonts w:eastAsia="Calibri"/>
          <w:sz w:val="14"/>
        </w:rPr>
        <w:t xml:space="preserve">gy </w:t>
      </w:r>
      <w:r w:rsidRPr="00D81344">
        <w:rPr>
          <w:rFonts w:eastAsia="Calibri"/>
          <w:u w:val="single"/>
        </w:rPr>
        <w:t>should involve options to avoid</w:t>
      </w:r>
      <w:r w:rsidRPr="00D81344">
        <w:rPr>
          <w:rFonts w:eastAsia="Calibri"/>
          <w:sz w:val="14"/>
        </w:rPr>
        <w:t xml:space="preserve"> what Traub rightfully describes as "</w:t>
      </w:r>
      <w:r w:rsidRPr="00D81344">
        <w:rPr>
          <w:rFonts w:eastAsia="Calibri"/>
          <w:u w:val="single"/>
        </w:rPr>
        <w:t>Armageddon</w:t>
      </w:r>
      <w:r w:rsidRPr="00D81344">
        <w:rPr>
          <w:rFonts w:eastAsia="Calibri"/>
          <w:sz w:val="14"/>
        </w:rPr>
        <w:t xml:space="preserve">." We call for a myriad of conventional options short of striking the nuclear-armed PRC, in the hope that such a strategy enhances deterrence in the first place and avoids Armageddon should deterrence fail. The strategy aims to slow escalation rather than quicken it. </w:t>
      </w:r>
      <w:r w:rsidRPr="00D81344">
        <w:rPr>
          <w:rFonts w:eastAsia="Calibri"/>
          <w:u w:val="single"/>
        </w:rPr>
        <w:t>The idea of a self-fulfilling prophecy</w:t>
      </w:r>
      <w:r w:rsidRPr="00D81344">
        <w:rPr>
          <w:rFonts w:eastAsia="Calibri"/>
          <w:sz w:val="14"/>
        </w:rPr>
        <w:t xml:space="preserve"> -- of turning China into an enemy by treating it as one </w:t>
      </w:r>
      <w:r w:rsidRPr="00D81344">
        <w:rPr>
          <w:rFonts w:eastAsia="Calibri"/>
          <w:b/>
          <w:u w:val="single"/>
          <w:bdr w:val="single" w:sz="4" w:space="0" w:color="auto" w:frame="1"/>
        </w:rPr>
        <w:t>-- is like a unicorn</w:t>
      </w:r>
      <w:r w:rsidRPr="00D81344">
        <w:rPr>
          <w:rFonts w:eastAsia="Calibri"/>
          <w:sz w:val="14"/>
        </w:rPr>
        <w:t xml:space="preserve">; </w:t>
      </w:r>
      <w:r w:rsidRPr="00D81344">
        <w:rPr>
          <w:rFonts w:eastAsia="Calibri"/>
          <w:u w:val="single"/>
        </w:rPr>
        <w:t xml:space="preserve">it is a </w:t>
      </w:r>
      <w:proofErr w:type="gramStart"/>
      <w:r w:rsidRPr="00D81344">
        <w:rPr>
          <w:rFonts w:eastAsia="Calibri"/>
          <w:u w:val="single"/>
        </w:rPr>
        <w:t>make believe</w:t>
      </w:r>
      <w:proofErr w:type="gramEnd"/>
      <w:r w:rsidRPr="00D81344">
        <w:rPr>
          <w:rFonts w:eastAsia="Calibri"/>
          <w:u w:val="single"/>
        </w:rPr>
        <w:t xml:space="preserve"> creature that still has its believers. The </w:t>
      </w:r>
      <w:r w:rsidRPr="00D81344">
        <w:rPr>
          <w:rStyle w:val="Emphasis"/>
        </w:rPr>
        <w:t>U</w:t>
      </w:r>
      <w:r w:rsidRPr="00D81344">
        <w:rPr>
          <w:rFonts w:eastAsia="Calibri"/>
          <w:u w:val="single"/>
        </w:rPr>
        <w:t xml:space="preserve">nited </w:t>
      </w:r>
      <w:r w:rsidRPr="00D81344">
        <w:rPr>
          <w:rStyle w:val="Emphasis"/>
        </w:rPr>
        <w:t>S</w:t>
      </w:r>
      <w:r w:rsidRPr="00D81344">
        <w:rPr>
          <w:rFonts w:eastAsia="Calibri"/>
          <w:u w:val="single"/>
        </w:rPr>
        <w:t>tates has done more than any other country to "turn China into a friend</w:t>
      </w:r>
      <w:r w:rsidRPr="00D81344">
        <w:rPr>
          <w:rFonts w:eastAsia="Calibri"/>
          <w:sz w:val="14"/>
        </w:rPr>
        <w:t xml:space="preserve">" by </w:t>
      </w:r>
      <w:r w:rsidRPr="00D81344">
        <w:rPr>
          <w:rFonts w:eastAsia="Calibri"/>
          <w:u w:val="single"/>
        </w:rPr>
        <w:t>welcoming it into the international community</w:t>
      </w:r>
      <w:r w:rsidRPr="00D81344">
        <w:rPr>
          <w:rFonts w:eastAsia="Calibri"/>
          <w:sz w:val="14"/>
        </w:rPr>
        <w:t>. Alas</w:t>
      </w:r>
      <w:r w:rsidRPr="00D81344">
        <w:rPr>
          <w:rFonts w:eastAsia="Calibri"/>
          <w:b/>
          <w:u w:val="single"/>
        </w:rPr>
        <w:t>, China has not fulfilled this U.S. "prophesy of friendship</w:t>
      </w:r>
      <w:r w:rsidRPr="00D81344">
        <w:rPr>
          <w:rFonts w:eastAsia="Calibri"/>
          <w:sz w:val="14"/>
        </w:rPr>
        <w:t xml:space="preserve">." </w:t>
      </w:r>
      <w:proofErr w:type="gramStart"/>
      <w:r w:rsidRPr="00D81344">
        <w:rPr>
          <w:rFonts w:eastAsia="Calibri"/>
          <w:sz w:val="14"/>
        </w:rPr>
        <w:t>Instead</w:t>
      </w:r>
      <w:proofErr w:type="gramEnd"/>
      <w:r w:rsidRPr="00D81344">
        <w:rPr>
          <w:rFonts w:eastAsia="Calibri"/>
          <w:sz w:val="14"/>
        </w:rPr>
        <w:t xml:space="preserve"> </w:t>
      </w:r>
      <w:r w:rsidRPr="00D81344">
        <w:rPr>
          <w:rFonts w:eastAsia="Calibri"/>
          <w:u w:val="single"/>
        </w:rPr>
        <w:t>China has built what all credible observers call a destabilizing military that has changed the status quo by holding a gun to Taiwan's head</w:t>
      </w:r>
      <w:r w:rsidRPr="00D81344">
        <w:rPr>
          <w:rFonts w:eastAsia="Calibri"/>
          <w:sz w:val="14"/>
        </w:rPr>
        <w:t xml:space="preserve"> even as Taiwan makes bold attempts at peace, by </w:t>
      </w:r>
      <w:r w:rsidRPr="00D81344">
        <w:rPr>
          <w:rFonts w:eastAsia="Calibri"/>
          <w:u w:val="single"/>
        </w:rPr>
        <w:t>claiming ever more territory in the South China Sea, and</w:t>
      </w:r>
      <w:r w:rsidRPr="00D81344">
        <w:rPr>
          <w:rFonts w:eastAsia="Calibri"/>
          <w:sz w:val="14"/>
        </w:rPr>
        <w:t xml:space="preserve"> </w:t>
      </w:r>
      <w:r w:rsidRPr="00D81344">
        <w:rPr>
          <w:rFonts w:eastAsia="Calibri"/>
          <w:u w:val="single"/>
        </w:rPr>
        <w:t>by</w:t>
      </w:r>
      <w:r w:rsidRPr="00D81344">
        <w:rPr>
          <w:rFonts w:eastAsia="Calibri"/>
          <w:sz w:val="14"/>
        </w:rPr>
        <w:t xml:space="preserve"> </w:t>
      </w:r>
      <w:r w:rsidRPr="00D81344">
        <w:rPr>
          <w:rFonts w:eastAsia="Calibri"/>
          <w:u w:val="single"/>
        </w:rPr>
        <w:t>attempting to bully</w:t>
      </w:r>
      <w:r w:rsidRPr="00D81344">
        <w:rPr>
          <w:rFonts w:eastAsia="Calibri"/>
          <w:sz w:val="14"/>
        </w:rPr>
        <w:t xml:space="preserve"> and intimidate </w:t>
      </w:r>
      <w:r w:rsidRPr="00D81344">
        <w:rPr>
          <w:rFonts w:eastAsia="Calibri"/>
          <w:u w:val="single"/>
        </w:rPr>
        <w:t>Japan</w:t>
      </w:r>
      <w:r w:rsidRPr="00D81344">
        <w:rPr>
          <w:rFonts w:eastAsia="Calibri"/>
          <w:sz w:val="14"/>
        </w:rPr>
        <w:t xml:space="preserve">. Traub asks whether our allies and partners will be willing to participate in an "anti-Chinese coalition," as he describes it. As the paper says, </w:t>
      </w:r>
      <w:r w:rsidRPr="00D81344">
        <w:rPr>
          <w:rFonts w:eastAsia="Calibri"/>
          <w:u w:val="single"/>
        </w:rPr>
        <w:t>all allies,</w:t>
      </w:r>
      <w:r w:rsidRPr="00D81344">
        <w:rPr>
          <w:rFonts w:eastAsia="Calibri"/>
          <w:sz w:val="14"/>
        </w:rPr>
        <w:t xml:space="preserve"> partners, </w:t>
      </w:r>
      <w:r w:rsidRPr="00D81344">
        <w:rPr>
          <w:rFonts w:eastAsia="Calibri"/>
          <w:u w:val="single"/>
        </w:rPr>
        <w:t>and potential partners are already modernizing their militaries in response to China.</w:t>
      </w:r>
      <w:r w:rsidRPr="00D81344">
        <w:rPr>
          <w:rFonts w:eastAsia="Calibri"/>
          <w:sz w:val="14"/>
        </w:rPr>
        <w:t xml:space="preserve"> And </w:t>
      </w:r>
      <w:r w:rsidRPr="00D81344">
        <w:rPr>
          <w:rFonts w:eastAsia="Calibri"/>
          <w:u w:val="single"/>
        </w:rPr>
        <w:t>t</w:t>
      </w:r>
      <w:r w:rsidRPr="00D81344">
        <w:rPr>
          <w:rFonts w:eastAsia="Calibri"/>
          <w:sz w:val="14"/>
        </w:rPr>
        <w:t xml:space="preserve">hey will continue to do so regardless of whether the U.S. pursues what Traub would see as an "anti-China" strategy. </w:t>
      </w:r>
      <w:r w:rsidRPr="00D81344">
        <w:rPr>
          <w:rFonts w:eastAsia="Calibri"/>
          <w:u w:val="single"/>
        </w:rPr>
        <w:t>Even laid-back Australia has plans to double its submarine fleet</w:t>
      </w:r>
      <w:r w:rsidRPr="00D81344">
        <w:rPr>
          <w:rFonts w:eastAsia="Calibri"/>
          <w:sz w:val="14"/>
        </w:rPr>
        <w:t xml:space="preserve"> -- it is not doing so to defend against Fiji. The paper argues that </w:t>
      </w:r>
      <w:r w:rsidRPr="00D81344">
        <w:rPr>
          <w:rFonts w:eastAsia="Calibri"/>
          <w:u w:val="single"/>
        </w:rPr>
        <w:t>it is time for the United States to offer more serious assistance so that matters do not get out of hand.</w:t>
      </w:r>
      <w:r w:rsidRPr="00D81344">
        <w:rPr>
          <w:rFonts w:eastAsia="Calibri"/>
          <w:sz w:val="14"/>
        </w:rPr>
        <w:t xml:space="preserve"> </w:t>
      </w:r>
      <w:r w:rsidRPr="00D81344">
        <w:rPr>
          <w:rFonts w:eastAsia="Calibri"/>
          <w:u w:val="single"/>
        </w:rPr>
        <w:t xml:space="preserve">A strong U.S. </w:t>
      </w:r>
      <w:r w:rsidRPr="00D81344">
        <w:rPr>
          <w:rFonts w:eastAsia="Calibri"/>
          <w:sz w:val="14"/>
        </w:rPr>
        <w:t xml:space="preserve">presence and </w:t>
      </w:r>
      <w:r w:rsidRPr="00D81344">
        <w:rPr>
          <w:rFonts w:eastAsia="Calibri"/>
          <w:u w:val="single"/>
        </w:rPr>
        <w:t>commitment to the region's security can help avoid a</w:t>
      </w:r>
      <w:r w:rsidRPr="00D81344">
        <w:rPr>
          <w:rFonts w:eastAsia="Calibri"/>
          <w:sz w:val="14"/>
        </w:rPr>
        <w:t xml:space="preserve"> regional </w:t>
      </w:r>
      <w:r w:rsidRPr="00D81344">
        <w:rPr>
          <w:rFonts w:eastAsia="Calibri"/>
          <w:b/>
          <w:u w:val="single"/>
          <w:bdr w:val="single" w:sz="4" w:space="0" w:color="auto" w:frame="1"/>
        </w:rPr>
        <w:t>nuclear arms race</w:t>
      </w:r>
      <w:r w:rsidRPr="00D81344">
        <w:rPr>
          <w:rFonts w:eastAsia="Calibri"/>
          <w:sz w:val="14"/>
        </w:rPr>
        <w:t xml:space="preserve">, for example. The United States can be a force multiplier by providing the intelligence, surveillance, and reconnaissance that only Washington possesses, and by training, and equipping our allies and friends. </w:t>
      </w:r>
      <w:r w:rsidRPr="00D81344">
        <w:rPr>
          <w:rFonts w:eastAsia="Calibri"/>
          <w:u w:val="single"/>
        </w:rPr>
        <w:t>This</w:t>
      </w:r>
      <w:r w:rsidRPr="00D81344">
        <w:rPr>
          <w:rFonts w:eastAsia="Calibri"/>
          <w:sz w:val="14"/>
        </w:rPr>
        <w:t xml:space="preserve"> strategy </w:t>
      </w:r>
      <w:r w:rsidRPr="00D81344">
        <w:rPr>
          <w:rFonts w:eastAsia="Calibri"/>
          <w:u w:val="single"/>
        </w:rPr>
        <w:t>is one way of beginning to put Asia back in balance as China changes the status quo. Not doing so</w:t>
      </w:r>
      <w:r w:rsidRPr="00D81344">
        <w:rPr>
          <w:rFonts w:eastAsia="Calibri"/>
          <w:sz w:val="14"/>
        </w:rPr>
        <w:t xml:space="preserve">, we fear, </w:t>
      </w:r>
      <w:r w:rsidRPr="00D81344">
        <w:rPr>
          <w:rFonts w:eastAsia="Calibri"/>
          <w:b/>
          <w:u w:val="single"/>
          <w:bdr w:val="single" w:sz="4" w:space="0" w:color="auto" w:frame="1"/>
        </w:rPr>
        <w:t>would lead to Armageddon</w:t>
      </w:r>
      <w:r w:rsidRPr="00D81344">
        <w:rPr>
          <w:rFonts w:eastAsia="Calibri"/>
          <w:sz w:val="14"/>
        </w:rPr>
        <w:t xml:space="preserve">. </w:t>
      </w:r>
    </w:p>
    <w:p w14:paraId="74F28AC9" w14:textId="77777777" w:rsidR="00886F30" w:rsidRDefault="00886F30" w:rsidP="00886F30">
      <w:pPr>
        <w:pStyle w:val="Heading4"/>
        <w:rPr>
          <w:rFonts w:cs="Calibri"/>
        </w:rPr>
      </w:pPr>
      <w:r w:rsidRPr="00D81344">
        <w:rPr>
          <w:rFonts w:cs="Calibri"/>
        </w:rPr>
        <w:t>Realism is the only way to understand China’s rise---idealism about world politics leads to failed feel-good fixes that make great power war more likely.</w:t>
      </w:r>
    </w:p>
    <w:p w14:paraId="34AC5D09" w14:textId="1C165C5F" w:rsidR="002A1FD8" w:rsidRPr="002A1FD8" w:rsidRDefault="002A1FD8" w:rsidP="002A1FD8">
      <w:pPr>
        <w:rPr>
          <w:rStyle w:val="Style13ptBold"/>
        </w:rPr>
      </w:pPr>
      <w:r w:rsidRPr="002A1FD8">
        <w:rPr>
          <w:rStyle w:val="Style13ptBold"/>
        </w:rPr>
        <w:t xml:space="preserve">Walt, </w:t>
      </w:r>
      <w:r w:rsidRPr="002A1FD8">
        <w:rPr>
          <w:rStyle w:val="Style13ptBold"/>
        </w:rPr>
        <w:t>Robert and Renée Belfer professor of international relations at Harvard University</w:t>
      </w:r>
      <w:r w:rsidRPr="002A1FD8">
        <w:rPr>
          <w:rStyle w:val="Style13ptBold"/>
        </w:rPr>
        <w:t xml:space="preserve">, 18. </w:t>
      </w:r>
    </w:p>
    <w:p w14:paraId="17C34532" w14:textId="77777777" w:rsidR="00886F30" w:rsidRPr="002A1FD8" w:rsidRDefault="00886F30" w:rsidP="002A1FD8">
      <w:r w:rsidRPr="002A1FD8">
        <w:t xml:space="preserve">Stephen M. Walt 18. Robert and Renée Belfer professor of international relations at Harvard University. “The World Wants You to Think Like a Realist.” Foreign Policy. </w:t>
      </w:r>
      <w:hyperlink r:id="rId14" w:history="1">
        <w:r w:rsidRPr="002A1FD8">
          <w:rPr>
            <w:rStyle w:val="Hyperlink"/>
          </w:rPr>
          <w:t>https://foreignpolicy.com/2018/05/30/the-world-wants-you-to-think-like-a-realist/</w:t>
        </w:r>
      </w:hyperlink>
      <w:r w:rsidRPr="002A1FD8">
        <w:t xml:space="preserve"> HDCSW-Packet</w:t>
      </w:r>
    </w:p>
    <w:p w14:paraId="39425286" w14:textId="77777777" w:rsidR="00886F30" w:rsidRPr="00D81344" w:rsidRDefault="00886F30" w:rsidP="00886F30">
      <w:pPr>
        <w:rPr>
          <w:sz w:val="16"/>
        </w:rPr>
      </w:pPr>
      <w:r w:rsidRPr="00D81344">
        <w:rPr>
          <w:rStyle w:val="StyleUnderline"/>
        </w:rPr>
        <w:t>Realism has a long history and many variants, but its core rests on a straightforward set of ideas</w:t>
      </w:r>
      <w:r w:rsidRPr="00D81344">
        <w:rPr>
          <w:sz w:val="16"/>
        </w:rPr>
        <w:t xml:space="preserve">. As the name implies, </w:t>
      </w:r>
      <w:r w:rsidRPr="00D81344">
        <w:rPr>
          <w:rStyle w:val="StyleUnderline"/>
        </w:rPr>
        <w:t xml:space="preserve">realism tries to explain world politics as they </w:t>
      </w:r>
      <w:r w:rsidRPr="00D81344">
        <w:rPr>
          <w:rStyle w:val="Emphasis"/>
        </w:rPr>
        <w:t>really are</w:t>
      </w:r>
      <w:r w:rsidRPr="00D81344">
        <w:rPr>
          <w:sz w:val="16"/>
        </w:rPr>
        <w:t xml:space="preserve">, </w:t>
      </w:r>
      <w:r w:rsidRPr="00D81344">
        <w:rPr>
          <w:rStyle w:val="Emphasis"/>
        </w:rPr>
        <w:t>rather than describe how they ought to be</w:t>
      </w:r>
      <w:r w:rsidRPr="00D81344">
        <w:rPr>
          <w:sz w:val="16"/>
        </w:rPr>
        <w:t xml:space="preserve">. </w:t>
      </w:r>
      <w:r w:rsidRPr="00D81344">
        <w:rPr>
          <w:rStyle w:val="StyleUnderline"/>
        </w:rPr>
        <w:t xml:space="preserve">For realists, </w:t>
      </w:r>
      <w:r w:rsidRPr="00D81344">
        <w:rPr>
          <w:rStyle w:val="Emphasis"/>
        </w:rPr>
        <w:t>power</w:t>
      </w:r>
      <w:r w:rsidRPr="00D81344">
        <w:rPr>
          <w:rStyle w:val="StyleUnderline"/>
        </w:rPr>
        <w:t xml:space="preserve"> is the centerpiece of </w:t>
      </w:r>
      <w:r w:rsidRPr="00D81344">
        <w:rPr>
          <w:rStyle w:val="Emphasis"/>
        </w:rPr>
        <w:t>political life</w:t>
      </w:r>
      <w:r w:rsidRPr="00D81344">
        <w:rPr>
          <w:sz w:val="16"/>
        </w:rPr>
        <w:t xml:space="preserve">: </w:t>
      </w:r>
      <w:r w:rsidRPr="00D81344">
        <w:rPr>
          <w:rStyle w:val="StyleUnderline"/>
        </w:rPr>
        <w:t xml:space="preserve">Although other factors </w:t>
      </w:r>
      <w:r w:rsidRPr="00D81344">
        <w:rPr>
          <w:rStyle w:val="Emphasis"/>
        </w:rPr>
        <w:t>sometimes</w:t>
      </w:r>
      <w:r w:rsidRPr="00D81344">
        <w:rPr>
          <w:rStyle w:val="StyleUnderline"/>
        </w:rPr>
        <w:t xml:space="preserve"> play a role</w:t>
      </w:r>
      <w:r w:rsidRPr="00D81344">
        <w:rPr>
          <w:sz w:val="16"/>
        </w:rPr>
        <w:t xml:space="preserve">, </w:t>
      </w:r>
      <w:r w:rsidRPr="00D81344">
        <w:rPr>
          <w:rStyle w:val="StyleUnderline"/>
        </w:rPr>
        <w:t xml:space="preserve">the </w:t>
      </w:r>
      <w:r w:rsidRPr="00D81344">
        <w:rPr>
          <w:rStyle w:val="Emphasis"/>
        </w:rPr>
        <w:t>key</w:t>
      </w:r>
      <w:r w:rsidRPr="00D81344">
        <w:rPr>
          <w:rStyle w:val="StyleUnderline"/>
        </w:rPr>
        <w:t xml:space="preserve"> to understanding politics lies in focusing on who has power and what they are doing with it</w:t>
      </w:r>
      <w:r w:rsidRPr="00D81344">
        <w:rPr>
          <w:sz w:val="16"/>
        </w:rPr>
        <w:t xml:space="preserve">. The Athenians’ infamous warning to the Melians captures this perfectly: </w:t>
      </w:r>
      <w:r w:rsidRPr="00D81344">
        <w:rPr>
          <w:rStyle w:val="Emphasis"/>
        </w:rPr>
        <w:t>“The strong do what they can, and the weak suffer what they must.”</w:t>
      </w:r>
      <w:r w:rsidRPr="00D81344">
        <w:rPr>
          <w:sz w:val="16"/>
        </w:rPr>
        <w:t xml:space="preserve"> Quentin Tarantino couldn’t have put it any better.</w:t>
      </w:r>
    </w:p>
    <w:p w14:paraId="4064C3D5" w14:textId="77777777" w:rsidR="00886F30" w:rsidRPr="00D81344" w:rsidRDefault="00886F30" w:rsidP="00886F30">
      <w:pPr>
        <w:rPr>
          <w:sz w:val="16"/>
        </w:rPr>
      </w:pPr>
      <w:r w:rsidRPr="00D81344">
        <w:rPr>
          <w:sz w:val="16"/>
        </w:rPr>
        <w:t xml:space="preserve">For realists, </w:t>
      </w:r>
      <w:r w:rsidRPr="00D81344">
        <w:rPr>
          <w:rStyle w:val="StyleUnderline"/>
        </w:rPr>
        <w:t xml:space="preserve">states are the </w:t>
      </w:r>
      <w:r w:rsidRPr="00D81344">
        <w:rPr>
          <w:rStyle w:val="Emphasis"/>
        </w:rPr>
        <w:t>key actors</w:t>
      </w:r>
      <w:r w:rsidRPr="00D81344">
        <w:rPr>
          <w:rStyle w:val="StyleUnderline"/>
        </w:rPr>
        <w:t xml:space="preserve"> in the international system</w:t>
      </w:r>
      <w:r w:rsidRPr="00D81344">
        <w:rPr>
          <w:sz w:val="16"/>
        </w:rPr>
        <w:t xml:space="preserve">. </w:t>
      </w:r>
      <w:r w:rsidRPr="00D81344">
        <w:rPr>
          <w:rStyle w:val="StyleUnderline"/>
        </w:rPr>
        <w:t xml:space="preserve">There is </w:t>
      </w:r>
      <w:r w:rsidRPr="00D81344">
        <w:rPr>
          <w:rStyle w:val="Emphasis"/>
        </w:rPr>
        <w:t>no central authority</w:t>
      </w:r>
      <w:r w:rsidRPr="00D81344">
        <w:rPr>
          <w:rStyle w:val="StyleUnderline"/>
        </w:rPr>
        <w:t xml:space="preserve"> that can protect states from one another, so each state </w:t>
      </w:r>
      <w:r w:rsidRPr="00D81344">
        <w:rPr>
          <w:rStyle w:val="Emphasis"/>
        </w:rPr>
        <w:t>must rely upon its own resources and strategies to survive</w:t>
      </w:r>
      <w:r w:rsidRPr="00D81344">
        <w:rPr>
          <w:sz w:val="16"/>
        </w:rPr>
        <w:t xml:space="preserve">. </w:t>
      </w:r>
      <w:r w:rsidRPr="00D81344">
        <w:rPr>
          <w:rStyle w:val="Emphasis"/>
        </w:rPr>
        <w:t>Security is a perennial concern</w:t>
      </w:r>
      <w:r w:rsidRPr="00D81344">
        <w:rPr>
          <w:sz w:val="16"/>
        </w:rPr>
        <w:t xml:space="preserve"> </w:t>
      </w:r>
      <w:r w:rsidRPr="00D81344">
        <w:rPr>
          <w:rStyle w:val="StyleUnderline"/>
        </w:rPr>
        <w:t xml:space="preserve">— even for powerful states — and states tend to worry a lot </w:t>
      </w:r>
      <w:r w:rsidRPr="00D81344">
        <w:rPr>
          <w:rStyle w:val="StyleUnderline"/>
        </w:rPr>
        <w:lastRenderedPageBreak/>
        <w:t>about who is weaker or stronger and what power trends appear to be</w:t>
      </w:r>
      <w:r w:rsidRPr="00D81344">
        <w:rPr>
          <w:sz w:val="16"/>
        </w:rPr>
        <w:t xml:space="preserve">. </w:t>
      </w:r>
      <w:r w:rsidRPr="00D81344">
        <w:rPr>
          <w:rStyle w:val="StyleUnderline"/>
        </w:rPr>
        <w:t>Cooperation is far from impossible</w:t>
      </w:r>
      <w:r w:rsidRPr="00D81344">
        <w:rPr>
          <w:sz w:val="16"/>
        </w:rPr>
        <w:t xml:space="preserve"> in such a world — indeed, </w:t>
      </w:r>
      <w:r w:rsidRPr="00D81344">
        <w:rPr>
          <w:rStyle w:val="StyleUnderline"/>
        </w:rPr>
        <w:t>at times cooperating with others is essential to survival</w:t>
      </w:r>
      <w:r w:rsidRPr="00D81344">
        <w:rPr>
          <w:sz w:val="16"/>
        </w:rPr>
        <w:t xml:space="preserve"> — </w:t>
      </w:r>
      <w:r w:rsidRPr="00D81344">
        <w:rPr>
          <w:rStyle w:val="StyleUnderline"/>
        </w:rPr>
        <w:t xml:space="preserve">but it is always </w:t>
      </w:r>
      <w:r w:rsidRPr="00D81344">
        <w:rPr>
          <w:rStyle w:val="Emphasis"/>
        </w:rPr>
        <w:t>somewhat fragile</w:t>
      </w:r>
      <w:r w:rsidRPr="00D81344">
        <w:rPr>
          <w:sz w:val="16"/>
        </w:rPr>
        <w:t xml:space="preserve">. Realists maintain that </w:t>
      </w:r>
      <w:r w:rsidRPr="00D81344">
        <w:rPr>
          <w:rStyle w:val="StyleUnderline"/>
        </w:rPr>
        <w:t xml:space="preserve">states will react to threats first by </w:t>
      </w:r>
      <w:r w:rsidRPr="00D81344">
        <w:rPr>
          <w:rStyle w:val="Emphasis"/>
        </w:rPr>
        <w:t>trying to “pass the buck”</w:t>
      </w:r>
      <w:r w:rsidRPr="00D81344">
        <w:rPr>
          <w:sz w:val="16"/>
        </w:rPr>
        <w:t xml:space="preserve"> (i.e., getting someone else to deal with the emerging danger), </w:t>
      </w:r>
      <w:r w:rsidRPr="00D81344">
        <w:rPr>
          <w:rStyle w:val="StyleUnderline"/>
        </w:rPr>
        <w:t xml:space="preserve">and if that fails, they will try to </w:t>
      </w:r>
      <w:r w:rsidRPr="00D81344">
        <w:rPr>
          <w:rStyle w:val="Emphasis"/>
        </w:rPr>
        <w:t>balance</w:t>
      </w:r>
      <w:r w:rsidRPr="00D81344">
        <w:rPr>
          <w:rStyle w:val="StyleUnderline"/>
        </w:rPr>
        <w:t xml:space="preserve"> against the threat, either by seeking allies or by building up their own capabilities</w:t>
      </w:r>
      <w:r w:rsidRPr="00D81344">
        <w:rPr>
          <w:sz w:val="16"/>
        </w:rPr>
        <w:t>.</w:t>
      </w:r>
    </w:p>
    <w:p w14:paraId="74B9A475" w14:textId="77777777" w:rsidR="00886F30" w:rsidRPr="00D81344" w:rsidRDefault="00886F30" w:rsidP="00886F30">
      <w:pPr>
        <w:rPr>
          <w:sz w:val="16"/>
        </w:rPr>
      </w:pPr>
      <w:r w:rsidRPr="00D81344">
        <w:rPr>
          <w:sz w:val="16"/>
        </w:rPr>
        <w:t xml:space="preserve">Realism isn’t the only way to think about international affairs, of course, and there are </w:t>
      </w:r>
      <w:proofErr w:type="gramStart"/>
      <w:r w:rsidRPr="00D81344">
        <w:rPr>
          <w:sz w:val="16"/>
        </w:rPr>
        <w:t>a number of</w:t>
      </w:r>
      <w:proofErr w:type="gramEnd"/>
      <w:r w:rsidRPr="00D81344">
        <w:rPr>
          <w:sz w:val="16"/>
        </w:rPr>
        <w:t xml:space="preserve"> alternative perspectives and theories that can help us understand different aspects of the modern world. </w:t>
      </w:r>
      <w:r w:rsidRPr="00D81344">
        <w:rPr>
          <w:rStyle w:val="StyleUnderline"/>
        </w:rPr>
        <w:t>But if you do think like a realist — at least part of the time — many confusing aspects of world politics become easier to understand</w:t>
      </w:r>
      <w:r w:rsidRPr="00D81344">
        <w:rPr>
          <w:sz w:val="16"/>
        </w:rPr>
        <w:t>.</w:t>
      </w:r>
    </w:p>
    <w:p w14:paraId="10E713CB" w14:textId="77777777" w:rsidR="00886F30" w:rsidRPr="00D81344" w:rsidRDefault="00886F30" w:rsidP="00886F30">
      <w:pPr>
        <w:rPr>
          <w:sz w:val="16"/>
        </w:rPr>
      </w:pPr>
      <w:r w:rsidRPr="00D81344">
        <w:rPr>
          <w:rStyle w:val="StyleUnderline"/>
        </w:rPr>
        <w:t>If you think like a realist</w:t>
      </w:r>
      <w:r w:rsidRPr="00D81344">
        <w:rPr>
          <w:sz w:val="16"/>
        </w:rPr>
        <w:t xml:space="preserve">, for example, </w:t>
      </w:r>
      <w:r w:rsidRPr="00D81344">
        <w:rPr>
          <w:rStyle w:val="StyleUnderline"/>
        </w:rPr>
        <w:t xml:space="preserve">you’ll understand why </w:t>
      </w:r>
      <w:r w:rsidRPr="00D81344">
        <w:rPr>
          <w:rStyle w:val="Emphasis"/>
        </w:rPr>
        <w:t>China’s rise</w:t>
      </w:r>
      <w:r w:rsidRPr="00D81344">
        <w:rPr>
          <w:rStyle w:val="StyleUnderline"/>
        </w:rPr>
        <w:t xml:space="preserve"> is a critical event and likely to be a </w:t>
      </w:r>
      <w:r w:rsidRPr="00D81344">
        <w:rPr>
          <w:rStyle w:val="Emphasis"/>
        </w:rPr>
        <w:t>source of conflict</w:t>
      </w:r>
      <w:r w:rsidRPr="00D81344">
        <w:rPr>
          <w:rStyle w:val="StyleUnderline"/>
        </w:rPr>
        <w:t xml:space="preserve"> with the</w:t>
      </w:r>
      <w:r w:rsidRPr="00D81344">
        <w:rPr>
          <w:sz w:val="16"/>
        </w:rPr>
        <w:t xml:space="preserve"> </w:t>
      </w:r>
      <w:r w:rsidRPr="00D81344">
        <w:rPr>
          <w:rStyle w:val="Emphasis"/>
        </w:rPr>
        <w:t>U</w:t>
      </w:r>
      <w:r w:rsidRPr="00D81344">
        <w:rPr>
          <w:sz w:val="16"/>
        </w:rPr>
        <w:t xml:space="preserve">nited </w:t>
      </w:r>
      <w:r w:rsidRPr="00D81344">
        <w:rPr>
          <w:rStyle w:val="Emphasis"/>
        </w:rPr>
        <w:t>S</w:t>
      </w:r>
      <w:r w:rsidRPr="00D81344">
        <w:rPr>
          <w:sz w:val="16"/>
        </w:rPr>
        <w:t xml:space="preserve">tates (and others). </w:t>
      </w:r>
      <w:r w:rsidRPr="00D81344">
        <w:rPr>
          <w:rStyle w:val="StyleUnderline"/>
        </w:rPr>
        <w:t xml:space="preserve">In a world where states </w:t>
      </w:r>
      <w:proofErr w:type="gramStart"/>
      <w:r w:rsidRPr="00D81344">
        <w:rPr>
          <w:rStyle w:val="StyleUnderline"/>
        </w:rPr>
        <w:t>have to</w:t>
      </w:r>
      <w:proofErr w:type="gramEnd"/>
      <w:r w:rsidRPr="00D81344">
        <w:rPr>
          <w:rStyle w:val="StyleUnderline"/>
        </w:rPr>
        <w:t xml:space="preserve"> protect themselves, the two most powerful states will eye each other warily and compete to make sure that they don’t fall behind or become dangerously vulnerable to the other</w:t>
      </w:r>
      <w:r w:rsidRPr="00D81344">
        <w:rPr>
          <w:sz w:val="16"/>
        </w:rPr>
        <w:t>. Even when war is avoided, intense security competition is likely to result.</w:t>
      </w:r>
    </w:p>
    <w:p w14:paraId="0BEF0CD2" w14:textId="77777777" w:rsidR="00886F30" w:rsidRPr="00D81344" w:rsidRDefault="00886F30" w:rsidP="00886F30">
      <w:pPr>
        <w:rPr>
          <w:sz w:val="16"/>
        </w:rPr>
      </w:pPr>
      <w:proofErr w:type="gramStart"/>
      <w:r w:rsidRPr="00D81344">
        <w:rPr>
          <w:sz w:val="16"/>
        </w:rPr>
        <w:t xml:space="preserve">And </w:t>
      </w:r>
      <w:r w:rsidRPr="00D81344">
        <w:rPr>
          <w:rStyle w:val="StyleUnderline"/>
        </w:rPr>
        <w:t>by the way, thinking</w:t>
      </w:r>
      <w:proofErr w:type="gramEnd"/>
      <w:r w:rsidRPr="00D81344">
        <w:rPr>
          <w:rStyle w:val="StyleUnderline"/>
        </w:rPr>
        <w:t xml:space="preserve"> like a realist helps you understand why China is </w:t>
      </w:r>
      <w:r w:rsidRPr="00D81344">
        <w:rPr>
          <w:rStyle w:val="Emphasis"/>
        </w:rPr>
        <w:t>no longer committed</w:t>
      </w:r>
      <w:r w:rsidRPr="00D81344">
        <w:rPr>
          <w:rStyle w:val="StyleUnderline"/>
        </w:rPr>
        <w:t xml:space="preserve"> to Deng Xiaoping’s policy of “peaceful rise.”</w:t>
      </w:r>
      <w:r w:rsidRPr="00D81344">
        <w:rPr>
          <w:sz w:val="16"/>
        </w:rPr>
        <w:t xml:space="preserve"> </w:t>
      </w:r>
      <w:r w:rsidRPr="00D81344">
        <w:rPr>
          <w:rStyle w:val="StyleUnderline"/>
        </w:rPr>
        <w:t xml:space="preserve">That approach made sense when China was weaker, and it </w:t>
      </w:r>
      <w:r w:rsidRPr="00D81344">
        <w:rPr>
          <w:rStyle w:val="Emphasis"/>
        </w:rPr>
        <w:t>fooled plenty</w:t>
      </w:r>
      <w:r w:rsidRPr="00D81344">
        <w:rPr>
          <w:rStyle w:val="StyleUnderline"/>
        </w:rPr>
        <w:t xml:space="preserve"> of Westerners into thinking China could be inveigled into being a responsible stakeholder that would meekly embrace various institutions and arrangements created by others back when China was weak</w:t>
      </w:r>
      <w:r w:rsidRPr="00D81344">
        <w:rPr>
          <w:sz w:val="16"/>
        </w:rPr>
        <w:t xml:space="preserve">. But </w:t>
      </w:r>
      <w:r w:rsidRPr="00D81344">
        <w:rPr>
          <w:rStyle w:val="StyleUnderline"/>
        </w:rPr>
        <w:t>realists understand that a more powerful China would eventually want to modify any features that were not in China’s interest, as Beijing has begun to do in recent years</w:t>
      </w:r>
      <w:r w:rsidRPr="00D81344">
        <w:rPr>
          <w:sz w:val="16"/>
        </w:rPr>
        <w:t xml:space="preserve">. Bottom line: </w:t>
      </w:r>
      <w:r w:rsidRPr="00D81344">
        <w:rPr>
          <w:rStyle w:val="Emphasis"/>
        </w:rPr>
        <w:t>Thinking like a realist is essential if you want to understand Sino-American relations</w:t>
      </w:r>
      <w:r w:rsidRPr="00D81344">
        <w:rPr>
          <w:sz w:val="16"/>
        </w:rPr>
        <w:t>.</w:t>
      </w:r>
    </w:p>
    <w:p w14:paraId="6CCB7EFF" w14:textId="77777777" w:rsidR="00886F30" w:rsidRPr="00D81344" w:rsidRDefault="00886F30" w:rsidP="00886F30">
      <w:pPr>
        <w:rPr>
          <w:sz w:val="16"/>
        </w:rPr>
      </w:pPr>
      <w:r w:rsidRPr="00D81344">
        <w:rPr>
          <w:sz w:val="16"/>
        </w:rPr>
        <w:t>If you think like a realist, you wouldn’t be surprised that the United States has repeatedly used military force in distant lands over the past 25 years and especially after 9/11. Why? For one simple reason: Nobody could prevent it. Americans were also convinced their global role was indispensable and that they had the right, the responsibility, and the wisdom to interfere all over the world. But America’s dominant position was the permissive condition that made this overweening ambition seem feasible, at least for a while. As Kenneth Waltz warned way back in 1993: “One may hope that America’s internal preoccupations will produce not an isolationist policy, which has become impossible, but a forbearance that will give other countries at long last the chance to deal with their own problems and make their own mistakes. But I would not bet on it.” Good realist that he was, Waltz understood that the “vice to which great powers easily succumb in a multipolar world is inattention; in a bipolar world, overreaction; in a unipolar world, overextension.” And that’s precisely what happened.</w:t>
      </w:r>
    </w:p>
    <w:p w14:paraId="55D3EB01" w14:textId="77777777" w:rsidR="00886F30" w:rsidRPr="00D81344" w:rsidRDefault="00886F30" w:rsidP="00886F30">
      <w:pPr>
        <w:rPr>
          <w:sz w:val="16"/>
        </w:rPr>
      </w:pPr>
      <w:r w:rsidRPr="00D81344">
        <w:rPr>
          <w:rStyle w:val="StyleUnderline"/>
        </w:rPr>
        <w:t xml:space="preserve">If you think like a realist, the crisis in </w:t>
      </w:r>
      <w:r w:rsidRPr="00D81344">
        <w:rPr>
          <w:rStyle w:val="Emphasis"/>
        </w:rPr>
        <w:t>Ukraine</w:t>
      </w:r>
      <w:r w:rsidRPr="00D81344">
        <w:rPr>
          <w:sz w:val="16"/>
        </w:rPr>
        <w:t xml:space="preserve"> </w:t>
      </w:r>
      <w:r w:rsidRPr="00D81344">
        <w:rPr>
          <w:rStyle w:val="StyleUnderline"/>
        </w:rPr>
        <w:t>looks</w:t>
      </w:r>
      <w:r w:rsidRPr="00D81344">
        <w:rPr>
          <w:sz w:val="16"/>
        </w:rPr>
        <w:t xml:space="preserve"> rather </w:t>
      </w:r>
      <w:r w:rsidRPr="00D81344">
        <w:rPr>
          <w:rStyle w:val="StyleUnderline"/>
        </w:rPr>
        <w:t>different</w:t>
      </w:r>
      <w:r w:rsidRPr="00D81344">
        <w:rPr>
          <w:sz w:val="16"/>
        </w:rPr>
        <w:t xml:space="preserve"> than the typical Western version of events. </w:t>
      </w:r>
      <w:r w:rsidRPr="00D81344">
        <w:rPr>
          <w:rStyle w:val="StyleUnderline"/>
        </w:rPr>
        <w:t>Western accounts typically blame</w:t>
      </w:r>
      <w:r w:rsidRPr="00D81344">
        <w:rPr>
          <w:sz w:val="16"/>
        </w:rPr>
        <w:t xml:space="preserve"> </w:t>
      </w:r>
      <w:r w:rsidRPr="00D81344">
        <w:rPr>
          <w:rStyle w:val="StyleUnderline"/>
        </w:rPr>
        <w:t>Putin</w:t>
      </w:r>
      <w:r w:rsidRPr="00D81344">
        <w:rPr>
          <w:sz w:val="16"/>
        </w:rPr>
        <w:t xml:space="preserve"> for most of the trouble, </w:t>
      </w:r>
      <w:r w:rsidRPr="00D81344">
        <w:rPr>
          <w:rStyle w:val="StyleUnderline"/>
        </w:rPr>
        <w:t>but realists understand that major powers are</w:t>
      </w:r>
      <w:r w:rsidRPr="00D81344">
        <w:rPr>
          <w:sz w:val="16"/>
        </w:rPr>
        <w:t xml:space="preserve"> always </w:t>
      </w:r>
      <w:r w:rsidRPr="00D81344">
        <w:rPr>
          <w:rStyle w:val="StyleUnderline"/>
        </w:rPr>
        <w:t>sensitive about</w:t>
      </w:r>
      <w:r w:rsidRPr="00D81344">
        <w:rPr>
          <w:sz w:val="16"/>
        </w:rPr>
        <w:t xml:space="preserve"> their </w:t>
      </w:r>
      <w:r w:rsidRPr="00D81344">
        <w:rPr>
          <w:rStyle w:val="StyleUnderline"/>
        </w:rPr>
        <w:t xml:space="preserve">borders and are likely to </w:t>
      </w:r>
      <w:r w:rsidRPr="00D81344">
        <w:rPr>
          <w:rStyle w:val="Emphasis"/>
        </w:rPr>
        <w:t>react defensively</w:t>
      </w:r>
      <w:r w:rsidRPr="00D81344">
        <w:rPr>
          <w:sz w:val="16"/>
        </w:rPr>
        <w:t xml:space="preserve"> </w:t>
      </w:r>
      <w:r w:rsidRPr="00D81344">
        <w:rPr>
          <w:rStyle w:val="StyleUnderline"/>
        </w:rPr>
        <w:t>if other great powers start encroaching on these regions</w:t>
      </w:r>
      <w:r w:rsidRPr="00D81344">
        <w:rPr>
          <w:sz w:val="16"/>
        </w:rPr>
        <w:t xml:space="preserve">. Ever heard of the Monroe Doctrine? In the case of Ukraine, the United States and its European allies had been expanding NATO steadily eastward (violating pledges made to Soviet leaders when Germany reunified) and ignoring repeated warnings from Moscow. By 2013, the United States and European Union were making a concerted effort to pull Ukraine into closer alignment with the West and openly interfering in Ukraine’s domestic political processes. Because the Obama administration did not think like realists, however, it was blindsided when Putin seized Crimea and derailed the EU/U.S. effort. </w:t>
      </w:r>
      <w:r w:rsidRPr="00D81344">
        <w:rPr>
          <w:rStyle w:val="StyleUnderline"/>
        </w:rPr>
        <w:t>Putin’s response was neither legal nor legitimate nor admirable, but it wasn’t surprising either</w:t>
      </w:r>
      <w:r w:rsidRPr="00D81344">
        <w:rPr>
          <w:sz w:val="16"/>
        </w:rPr>
        <w:t xml:space="preserve">. It is equally unsurprising that </w:t>
      </w:r>
      <w:r w:rsidRPr="00D81344">
        <w:rPr>
          <w:rStyle w:val="StyleUnderline"/>
        </w:rPr>
        <w:t>these events alarmed the Europeans and prompted NATO to shore up its defenses in Eastern Europe, precisely as a realist would expect</w:t>
      </w:r>
      <w:r w:rsidRPr="00D81344">
        <w:rPr>
          <w:sz w:val="16"/>
        </w:rPr>
        <w:t>.</w:t>
      </w:r>
    </w:p>
    <w:p w14:paraId="3DEB74A2" w14:textId="77777777" w:rsidR="00886F30" w:rsidRPr="00D81344" w:rsidRDefault="00886F30" w:rsidP="00886F30">
      <w:pPr>
        <w:rPr>
          <w:sz w:val="16"/>
        </w:rPr>
      </w:pPr>
      <w:r w:rsidRPr="00D81344">
        <w:rPr>
          <w:sz w:val="16"/>
        </w:rPr>
        <w:t xml:space="preserve">Thinking like a realist can also help you understand why the EU is in trouble. The entire EU project was designed to transcend nationalism and subordinate state interests within broader supranational institutions. Its architects hoped the separate national identities and interests that had torn Europe apart repeatedly would fade over time and a broad pan-European identity would supplant them. European unity was facilitated by the Cold War because the Soviet threat gave Western Europe ample incentive to cooperate, gave the Soviets’ Eastern European satellites an ideal to aspire to, and kept the “American pacifier” on the continent. But once the Cold War was over, nationalism returned with a vengeance and especially after the euro crisis hit. Suddenly, populations wanted their elected officials not to save Europe but to save them. Despite </w:t>
      </w:r>
      <w:r w:rsidRPr="00D81344">
        <w:rPr>
          <w:sz w:val="16"/>
        </w:rPr>
        <w:lastRenderedPageBreak/>
        <w:t xml:space="preserve">herculean efforts by </w:t>
      </w:r>
      <w:proofErr w:type="gramStart"/>
      <w:r w:rsidRPr="00D81344">
        <w:rPr>
          <w:sz w:val="16"/>
        </w:rPr>
        <w:t>a number of</w:t>
      </w:r>
      <w:proofErr w:type="gramEnd"/>
      <w:r w:rsidRPr="00D81344">
        <w:rPr>
          <w:sz w:val="16"/>
        </w:rPr>
        <w:t xml:space="preserve"> European leaders and EU officials, these centrifugal tendencies seem to be getting worse, as the Brexit decision, the recent elections in Italy, and the resurgent nationalism in Poland and Hungary all attest. Those who hoped that European integration would prove irreversible have trouble understanding how their noble experiment went awry, but realists don’t.</w:t>
      </w:r>
    </w:p>
    <w:p w14:paraId="0CE63A94" w14:textId="77777777" w:rsidR="00886F30" w:rsidRPr="00D81344" w:rsidRDefault="00886F30" w:rsidP="00886F30">
      <w:pPr>
        <w:rPr>
          <w:sz w:val="16"/>
        </w:rPr>
      </w:pPr>
      <w:r w:rsidRPr="00D81344">
        <w:rPr>
          <w:sz w:val="16"/>
        </w:rPr>
        <w:t>If you think like a realist, you might not be quite so outraged by the support that Iran and Syria gave the anti-American insurgency in Iraq after 2003. You might not like it, but you wouldn’t find their conduct surprising. Their response was classic balance of power behavior because the United States had just overthrown Saddam Hussein and the Bush administration had made it clear that Syria and Iran were next on its hit list. It made good strategic sense for Damascus and Tehran to do whatever they could to keep the United States bogged down in Iraq so that Washington couldn’t reload the shotgun and come after them. Americans have every reason to be upset by what these states did, but if more U.S. officials thought like realists, they would have expected it from the get-go.</w:t>
      </w:r>
    </w:p>
    <w:p w14:paraId="7761FD6E" w14:textId="77777777" w:rsidR="00886F30" w:rsidRPr="00D81344" w:rsidRDefault="00886F30" w:rsidP="00886F30">
      <w:pPr>
        <w:rPr>
          <w:sz w:val="16"/>
        </w:rPr>
      </w:pPr>
      <w:r w:rsidRPr="00D81344">
        <w:rPr>
          <w:sz w:val="16"/>
        </w:rPr>
        <w:t xml:space="preserve">And if you think like a realist, it is obvious why North Korea has gone to enormous lengths to acquire a nuclear deterrent and obvious why a country such as Iran was interested in becoming a latent nuclear weapons state as well. These states were deeply at odds with the world’s most powerful country, and prominent U.S. officials kept saying that the only solution was to topple these regimes and replace them with leaders more to their liking. Never mind that regime change rarely works as intended; the more important point is that any government facing a threat like that is going to try to protect itself. Nuclear weapons aren’t good for blackmail or conquest, but they are a very effective way to deter more powerful states from trying to overthrow you with military force. And you’d think Americans would understand this, given that the U.S. government thinks it needs thousands of nuclear weapons </w:t>
      </w:r>
      <w:proofErr w:type="gramStart"/>
      <w:r w:rsidRPr="00D81344">
        <w:rPr>
          <w:sz w:val="16"/>
        </w:rPr>
        <w:t>in order to</w:t>
      </w:r>
      <w:proofErr w:type="gramEnd"/>
      <w:r w:rsidRPr="00D81344">
        <w:rPr>
          <w:sz w:val="16"/>
        </w:rPr>
        <w:t xml:space="preserve"> be secure, despite its favorable geographic position and overwhelming conventional superiority. If U.S. leaders think like that, is it any wonder that some weaker and more vulnerable powers conclude that having a few nukes might make them more secure? And is it so surprising that they might be reluctant to give them up in exchange for assurances or promises that might easily be reversed or withdrawn? Someone really should explain this logic to John Bolton.</w:t>
      </w:r>
    </w:p>
    <w:p w14:paraId="0544519C" w14:textId="77777777" w:rsidR="00886F30" w:rsidRPr="00D81344" w:rsidRDefault="00886F30" w:rsidP="00886F30">
      <w:pPr>
        <w:rPr>
          <w:sz w:val="16"/>
        </w:rPr>
      </w:pPr>
      <w:r w:rsidRPr="00D81344">
        <w:rPr>
          <w:sz w:val="16"/>
        </w:rPr>
        <w:t xml:space="preserve">Thinking like a realist also helps you understand why states with radically different political systems often act in surprisingly similar ways. To take an obvious example, the United States and Soviet Union could not have been more different in terms of their domestic orders, but their international behavior was much the same. Each led vast alliance networks, toppled governments they didn’t like, assassinated </w:t>
      </w:r>
      <w:proofErr w:type="gramStart"/>
      <w:r w:rsidRPr="00D81344">
        <w:rPr>
          <w:sz w:val="16"/>
        </w:rPr>
        <w:t>a number of</w:t>
      </w:r>
      <w:proofErr w:type="gramEnd"/>
      <w:r w:rsidRPr="00D81344">
        <w:rPr>
          <w:sz w:val="16"/>
        </w:rPr>
        <w:t xml:space="preserve"> foreign leaders, built tens of </w:t>
      </w:r>
      <w:proofErr w:type="spellStart"/>
      <w:r w:rsidRPr="00D81344">
        <w:rPr>
          <w:sz w:val="16"/>
        </w:rPr>
        <w:t>thousand</w:t>
      </w:r>
      <w:proofErr w:type="spellEnd"/>
      <w:r w:rsidRPr="00D81344">
        <w:rPr>
          <w:sz w:val="16"/>
        </w:rPr>
        <w:t xml:space="preserve"> of nuclear weapons (deployed on missiles, bombers, and submarines), intervened in far-flung lands, tried to convert other societies to their preferred ideology, and did what they could to bring the other down without blowing up the world. Why did they behave in such similar fashion? Because </w:t>
      </w:r>
      <w:r w:rsidRPr="00D81344">
        <w:rPr>
          <w:rStyle w:val="StyleUnderline"/>
        </w:rPr>
        <w:t xml:space="preserve">in an anarchic world, each had </w:t>
      </w:r>
      <w:r w:rsidRPr="00D81344">
        <w:rPr>
          <w:rStyle w:val="Emphasis"/>
        </w:rPr>
        <w:t>little choice but to compete</w:t>
      </w:r>
      <w:r w:rsidRPr="00D81344">
        <w:rPr>
          <w:rStyle w:val="StyleUnderline"/>
        </w:rPr>
        <w:t xml:space="preserve"> with the other, lest it fall behind and become vulnerable to the other’s predations</w:t>
      </w:r>
      <w:r w:rsidRPr="00D81344">
        <w:rPr>
          <w:sz w:val="16"/>
        </w:rPr>
        <w:t>.</w:t>
      </w:r>
    </w:p>
    <w:p w14:paraId="28FB8FAF" w14:textId="77777777" w:rsidR="00886F30" w:rsidRPr="00D81344" w:rsidRDefault="00886F30" w:rsidP="00886F30">
      <w:pPr>
        <w:rPr>
          <w:sz w:val="16"/>
        </w:rPr>
      </w:pPr>
      <w:proofErr w:type="gramStart"/>
      <w:r w:rsidRPr="00D81344">
        <w:rPr>
          <w:sz w:val="16"/>
        </w:rPr>
        <w:t>Last but not least</w:t>
      </w:r>
      <w:proofErr w:type="gramEnd"/>
      <w:r w:rsidRPr="00D81344">
        <w:rPr>
          <w:sz w:val="16"/>
        </w:rPr>
        <w:t xml:space="preserve">, </w:t>
      </w:r>
      <w:r w:rsidRPr="00D81344">
        <w:rPr>
          <w:rStyle w:val="StyleUnderline"/>
        </w:rPr>
        <w:t xml:space="preserve">if you think like a realist, you’re likely to be </w:t>
      </w:r>
      <w:r w:rsidRPr="00D81344">
        <w:rPr>
          <w:rStyle w:val="Emphasis"/>
        </w:rPr>
        <w:t>skeptical</w:t>
      </w:r>
      <w:r w:rsidRPr="00D81344">
        <w:rPr>
          <w:rStyle w:val="StyleUnderline"/>
        </w:rPr>
        <w:t xml:space="preserve"> about the </w:t>
      </w:r>
      <w:r w:rsidRPr="00D81344">
        <w:rPr>
          <w:rStyle w:val="Emphasis"/>
        </w:rPr>
        <w:t>ambitious schemes</w:t>
      </w:r>
      <w:r w:rsidRPr="00D81344">
        <w:rPr>
          <w:rStyle w:val="StyleUnderline"/>
        </w:rPr>
        <w:t xml:space="preserve"> that </w:t>
      </w:r>
      <w:r w:rsidRPr="00D81344">
        <w:rPr>
          <w:rStyle w:val="Emphasis"/>
        </w:rPr>
        <w:t>idealists</w:t>
      </w:r>
      <w:r w:rsidRPr="00D81344">
        <w:rPr>
          <w:rStyle w:val="StyleUnderline"/>
        </w:rPr>
        <w:t xml:space="preserve"> keep dreaming up to bring an end to conflict, injustice, inequality, and other bad things</w:t>
      </w:r>
      <w:r w:rsidRPr="00D81344">
        <w:rPr>
          <w:sz w:val="16"/>
        </w:rPr>
        <w:t xml:space="preserve">. </w:t>
      </w:r>
      <w:r w:rsidRPr="00D81344">
        <w:rPr>
          <w:rStyle w:val="StyleUnderline"/>
        </w:rPr>
        <w:t xml:space="preserve">Striving to build a safer and more peaceful world is admirable, but realism reminds us that the </w:t>
      </w:r>
      <w:r w:rsidRPr="00D81344">
        <w:rPr>
          <w:rStyle w:val="Emphasis"/>
        </w:rPr>
        <w:t>ambitious efforts</w:t>
      </w:r>
      <w:r w:rsidRPr="00D81344">
        <w:rPr>
          <w:rStyle w:val="StyleUnderline"/>
        </w:rPr>
        <w:t xml:space="preserve"> to remake world politics </w:t>
      </w:r>
      <w:r w:rsidRPr="00D81344">
        <w:rPr>
          <w:rStyle w:val="Emphasis"/>
        </w:rPr>
        <w:t>always create unintended consequences</w:t>
      </w:r>
      <w:r w:rsidRPr="00D81344">
        <w:rPr>
          <w:rStyle w:val="StyleUnderline"/>
        </w:rPr>
        <w:t xml:space="preserve"> and </w:t>
      </w:r>
      <w:r w:rsidRPr="00D81344">
        <w:rPr>
          <w:rStyle w:val="Emphasis"/>
        </w:rPr>
        <w:t>rarely deliver the promised results</w:t>
      </w:r>
      <w:r w:rsidRPr="00D81344">
        <w:rPr>
          <w:sz w:val="16"/>
        </w:rPr>
        <w:t xml:space="preserve">. It also reminds that even allies fear unchecked power and will have misgivings whenever the United States tries to run the world. If you think like a realist, in short, you are more likely to act with a degree of prudence, and you’ll be less likely to see opponents as purely evil (or see one’s own country as wholly virtuous) and less likely to embark on open-ended moral crusades. Ironically, </w:t>
      </w:r>
      <w:r w:rsidRPr="00D81344">
        <w:rPr>
          <w:rStyle w:val="StyleUnderline"/>
        </w:rPr>
        <w:t xml:space="preserve">if more people thought like realists, the </w:t>
      </w:r>
      <w:r w:rsidRPr="00D81344">
        <w:rPr>
          <w:rStyle w:val="Emphasis"/>
        </w:rPr>
        <w:t>prospects for peace would go up</w:t>
      </w:r>
      <w:r w:rsidRPr="00D81344">
        <w:rPr>
          <w:sz w:val="16"/>
        </w:rPr>
        <w:t>.</w:t>
      </w:r>
    </w:p>
    <w:p w14:paraId="55C40763" w14:textId="77777777" w:rsidR="00886F30" w:rsidRPr="00D81344" w:rsidRDefault="00886F30" w:rsidP="00886F30"/>
    <w:p w14:paraId="5C5C407F" w14:textId="2A9AD300" w:rsidR="00886F30" w:rsidRPr="00D81344" w:rsidRDefault="00886F30" w:rsidP="00886F30">
      <w:pPr>
        <w:pStyle w:val="Heading3"/>
        <w:rPr>
          <w:rFonts w:cs="Calibri"/>
        </w:rPr>
      </w:pPr>
      <w:r w:rsidRPr="00D81344">
        <w:rPr>
          <w:rFonts w:cs="Calibri"/>
        </w:rPr>
        <w:lastRenderedPageBreak/>
        <w:t>1AR---AT: Colonialism/Racis</w:t>
      </w:r>
      <w:r w:rsidR="00245A7A">
        <w:rPr>
          <w:rFonts w:cs="Calibri"/>
        </w:rPr>
        <w:t>m</w:t>
      </w:r>
      <w:r w:rsidRPr="00D81344">
        <w:rPr>
          <w:rFonts w:cs="Calibri"/>
        </w:rPr>
        <w:t xml:space="preserve"> Impact</w:t>
      </w:r>
    </w:p>
    <w:p w14:paraId="5A2338AE" w14:textId="524631D6" w:rsidR="00886F30" w:rsidRDefault="00886F30" w:rsidP="00886F30">
      <w:pPr>
        <w:pStyle w:val="Heading4"/>
        <w:rPr>
          <w:rFonts w:cs="Calibri"/>
        </w:rPr>
      </w:pPr>
      <w:r w:rsidRPr="00D81344">
        <w:rPr>
          <w:rFonts w:cs="Calibri"/>
        </w:rPr>
        <w:t xml:space="preserve">IR isn't </w:t>
      </w:r>
      <w:r w:rsidR="00CD70CD">
        <w:rPr>
          <w:rFonts w:cs="Calibri"/>
        </w:rPr>
        <w:t>colonial or racist</w:t>
      </w:r>
      <w:r w:rsidRPr="00D81344">
        <w:rPr>
          <w:rFonts w:cs="Calibri"/>
        </w:rPr>
        <w:t xml:space="preserve">---it's a </w:t>
      </w:r>
      <w:r w:rsidRPr="00D81344">
        <w:rPr>
          <w:rFonts w:cs="Calibri"/>
          <w:u w:val="single"/>
        </w:rPr>
        <w:t>minimalist theory</w:t>
      </w:r>
      <w:r w:rsidRPr="00D81344">
        <w:rPr>
          <w:rFonts w:cs="Calibri"/>
        </w:rPr>
        <w:t xml:space="preserve"> to explain the occurrence of </w:t>
      </w:r>
      <w:r w:rsidRPr="00D81344">
        <w:rPr>
          <w:rFonts w:cs="Calibri"/>
          <w:u w:val="single"/>
        </w:rPr>
        <w:t>interstate war</w:t>
      </w:r>
      <w:r w:rsidRPr="00D81344">
        <w:rPr>
          <w:rFonts w:cs="Calibri"/>
        </w:rPr>
        <w:t xml:space="preserve">---their K is at best a link of omission, which is a bad decision frame---omission dilutes the </w:t>
      </w:r>
      <w:r w:rsidRPr="00D81344">
        <w:rPr>
          <w:rFonts w:cs="Calibri"/>
          <w:u w:val="single"/>
        </w:rPr>
        <w:t>explanatory power</w:t>
      </w:r>
      <w:r w:rsidRPr="00D81344">
        <w:rPr>
          <w:rFonts w:cs="Calibri"/>
        </w:rPr>
        <w:t xml:space="preserve"> of both interstate war and anti-blackness</w:t>
      </w:r>
    </w:p>
    <w:p w14:paraId="3A7114FB" w14:textId="46F3DE7F" w:rsidR="00245A7A" w:rsidRPr="00245A7A" w:rsidRDefault="00245A7A" w:rsidP="00245A7A">
      <w:pPr>
        <w:rPr>
          <w:rStyle w:val="Style13ptBold"/>
        </w:rPr>
      </w:pPr>
      <w:r w:rsidRPr="00245A7A">
        <w:rPr>
          <w:rStyle w:val="Style13ptBold"/>
        </w:rPr>
        <w:t>Wæver</w:t>
      </w:r>
      <w:r w:rsidRPr="00245A7A">
        <w:rPr>
          <w:rStyle w:val="Style13ptBold"/>
        </w:rPr>
        <w:t xml:space="preserve">, </w:t>
      </w:r>
      <w:r w:rsidRPr="00245A7A">
        <w:rPr>
          <w:rStyle w:val="Style13ptBold"/>
        </w:rPr>
        <w:t>Professor of International Relations, University of Copenhagen</w:t>
      </w:r>
      <w:r w:rsidRPr="00245A7A">
        <w:rPr>
          <w:rStyle w:val="Style13ptBold"/>
        </w:rPr>
        <w:t xml:space="preserve">, 20. </w:t>
      </w:r>
    </w:p>
    <w:p w14:paraId="14423E4F" w14:textId="77777777" w:rsidR="00886F30" w:rsidRPr="00245A7A" w:rsidRDefault="00886F30" w:rsidP="00245A7A">
      <w:r w:rsidRPr="00245A7A">
        <w:t xml:space="preserve">Ole Wæver &amp; Barry Buzan 20. **Professor of International Relations, University of Copenhagen. **Emeritus Professor of International Relations at the London School of Economics and honorary professor at the University of Copenhagen and Jilin University. “Racism and Responsibility – The Critical Limits of Deep-Fake Methodology in Security Studies: A reply to Howell and Richter-Montpetit.” 5/15/2020. </w:t>
      </w:r>
      <w:hyperlink r:id="rId15" w:history="1">
        <w:r w:rsidRPr="00245A7A">
          <w:rPr>
            <w:rStyle w:val="Hyperlink"/>
          </w:rPr>
          <w:t>https://cric.ku.dk/publications/racismreply/Racism_response_WebDoc_15May2020.pdf</w:t>
        </w:r>
      </w:hyperlink>
      <w:r w:rsidRPr="00245A7A">
        <w:t xml:space="preserve"> HDCSW-Packet</w:t>
      </w:r>
    </w:p>
    <w:p w14:paraId="4C5D2109" w14:textId="77777777" w:rsidR="00886F30" w:rsidRPr="00D81344" w:rsidRDefault="00886F30" w:rsidP="00886F30">
      <w:pPr>
        <w:rPr>
          <w:b/>
          <w:bCs/>
        </w:rPr>
      </w:pPr>
      <w:r w:rsidRPr="00D81344">
        <w:rPr>
          <w:b/>
          <w:bCs/>
        </w:rPr>
        <w:t>ST – Securitization Theory</w:t>
      </w:r>
    </w:p>
    <w:p w14:paraId="2BC922EC" w14:textId="77777777" w:rsidR="00886F30" w:rsidRPr="00D81344" w:rsidRDefault="00886F30" w:rsidP="00886F30">
      <w:pPr>
        <w:rPr>
          <w:sz w:val="16"/>
        </w:rPr>
      </w:pPr>
      <w:r w:rsidRPr="00D81344">
        <w:rPr>
          <w:sz w:val="16"/>
        </w:rPr>
        <w:t xml:space="preserve">Racism is a powerful, malignant force in world politics, and our discipline, IR, has deeply problematic entanglements with it. It is a serious matter both to come intellectually to grips with this and to find the most effective strategies to act on it. </w:t>
      </w:r>
      <w:r w:rsidRPr="00D81344">
        <w:rPr>
          <w:rStyle w:val="StyleUnderline"/>
        </w:rPr>
        <w:t>We worry that</w:t>
      </w:r>
      <w:r w:rsidRPr="00D81344">
        <w:rPr>
          <w:sz w:val="16"/>
        </w:rPr>
        <w:t xml:space="preserve"> </w:t>
      </w:r>
      <w:r w:rsidRPr="00D81344">
        <w:rPr>
          <w:rStyle w:val="StyleUnderline"/>
        </w:rPr>
        <w:t xml:space="preserve">more serious </w:t>
      </w:r>
      <w:r w:rsidRPr="00D81344">
        <w:rPr>
          <w:rStyle w:val="Emphasis"/>
        </w:rPr>
        <w:t>problems</w:t>
      </w:r>
      <w:r w:rsidRPr="00D81344">
        <w:rPr>
          <w:sz w:val="16"/>
        </w:rPr>
        <w:t xml:space="preserve"> </w:t>
      </w:r>
      <w:r w:rsidRPr="00D81344">
        <w:rPr>
          <w:rStyle w:val="StyleUnderline"/>
        </w:rPr>
        <w:t xml:space="preserve">and </w:t>
      </w:r>
      <w:r w:rsidRPr="00D81344">
        <w:rPr>
          <w:rStyle w:val="Emphasis"/>
        </w:rPr>
        <w:t>possibilities</w:t>
      </w:r>
      <w:r w:rsidRPr="00D81344">
        <w:rPr>
          <w:rStyle w:val="StyleUnderline"/>
        </w:rPr>
        <w:t xml:space="preserve"> are </w:t>
      </w:r>
      <w:proofErr w:type="spellStart"/>
      <w:r w:rsidRPr="00D81344">
        <w:rPr>
          <w:rStyle w:val="Emphasis"/>
        </w:rPr>
        <w:t>marginalised</w:t>
      </w:r>
      <w:proofErr w:type="spellEnd"/>
      <w:r w:rsidRPr="00D81344">
        <w:rPr>
          <w:sz w:val="16"/>
        </w:rPr>
        <w:t xml:space="preserve"> </w:t>
      </w:r>
      <w:r w:rsidRPr="00D81344">
        <w:rPr>
          <w:rStyle w:val="StyleUnderline"/>
        </w:rPr>
        <w:t xml:space="preserve">by an ultimately very </w:t>
      </w:r>
      <w:r w:rsidRPr="00D81344">
        <w:rPr>
          <w:rStyle w:val="Emphasis"/>
        </w:rPr>
        <w:t>inward-looking</w:t>
      </w:r>
      <w:r w:rsidRPr="00D81344">
        <w:rPr>
          <w:rStyle w:val="StyleUnderline"/>
        </w:rPr>
        <w:t xml:space="preserve"> and </w:t>
      </w:r>
      <w:r w:rsidRPr="00D81344">
        <w:rPr>
          <w:rStyle w:val="Emphasis"/>
        </w:rPr>
        <w:t>scholastic exercise</w:t>
      </w:r>
      <w:r w:rsidRPr="00D81344">
        <w:rPr>
          <w:sz w:val="16"/>
        </w:rPr>
        <w:t xml:space="preserve"> </w:t>
      </w:r>
      <w:r w:rsidRPr="00D81344">
        <w:rPr>
          <w:rStyle w:val="StyleUnderline"/>
        </w:rPr>
        <w:t>where a particular definition of racism and</w:t>
      </w:r>
      <w:r w:rsidRPr="00D81344">
        <w:rPr>
          <w:sz w:val="16"/>
        </w:rPr>
        <w:t xml:space="preserve"> a specific </w:t>
      </w:r>
      <w:r w:rsidRPr="00D81344">
        <w:rPr>
          <w:rStyle w:val="StyleUnderline"/>
        </w:rPr>
        <w:t xml:space="preserve">theoretical perspective makes it possible to deem </w:t>
      </w:r>
      <w:proofErr w:type="gramStart"/>
      <w:r w:rsidRPr="00D81344">
        <w:rPr>
          <w:rStyle w:val="StyleUnderline"/>
        </w:rPr>
        <w:t>the vast majority of</w:t>
      </w:r>
      <w:proofErr w:type="gramEnd"/>
      <w:r w:rsidRPr="00D81344">
        <w:rPr>
          <w:rStyle w:val="StyleUnderline"/>
        </w:rPr>
        <w:t xml:space="preserve"> scholarship in IR ‘racist’, ‘methodologically white’ and ‘antiblack’- every work that does not explicitly follow one exact version of anti-racist scholarship</w:t>
      </w:r>
      <w:r w:rsidRPr="00D81344">
        <w:rPr>
          <w:sz w:val="16"/>
        </w:rPr>
        <w:t xml:space="preserve">. Especially, </w:t>
      </w:r>
      <w:r w:rsidRPr="00D81344">
        <w:rPr>
          <w:rStyle w:val="StyleUnderline"/>
        </w:rPr>
        <w:t>the role played</w:t>
      </w:r>
      <w:r w:rsidRPr="00D81344">
        <w:rPr>
          <w:sz w:val="16"/>
        </w:rPr>
        <w:t xml:space="preserve"> in H&amp;RM’s argumentation </w:t>
      </w:r>
      <w:r w:rsidRPr="00D81344">
        <w:rPr>
          <w:rStyle w:val="StyleUnderline"/>
        </w:rPr>
        <w:t>by</w:t>
      </w:r>
      <w:r w:rsidRPr="00D81344">
        <w:rPr>
          <w:sz w:val="16"/>
        </w:rPr>
        <w:t xml:space="preserve"> our </w:t>
      </w:r>
      <w:r w:rsidRPr="00D81344">
        <w:rPr>
          <w:rStyle w:val="Emphasis"/>
        </w:rPr>
        <w:t>sins of omission</w:t>
      </w:r>
      <w:r w:rsidRPr="00D81344">
        <w:rPr>
          <w:sz w:val="16"/>
        </w:rPr>
        <w:t xml:space="preserve"> </w:t>
      </w:r>
      <w:r w:rsidRPr="00D81344">
        <w:rPr>
          <w:rStyle w:val="StyleUnderline"/>
        </w:rPr>
        <w:t>does</w:t>
      </w:r>
      <w:r w:rsidRPr="00D81344">
        <w:rPr>
          <w:sz w:val="16"/>
        </w:rPr>
        <w:t xml:space="preserve"> ultimately seem to </w:t>
      </w:r>
      <w:r w:rsidRPr="00D81344">
        <w:rPr>
          <w:rStyle w:val="StyleUnderline"/>
        </w:rPr>
        <w:t xml:space="preserve">rest on the premise that </w:t>
      </w:r>
      <w:r w:rsidRPr="00D81344">
        <w:rPr>
          <w:rStyle w:val="Emphasis"/>
        </w:rPr>
        <w:t>only</w:t>
      </w:r>
      <w:r w:rsidRPr="00D81344">
        <w:rPr>
          <w:rStyle w:val="StyleUnderline"/>
        </w:rPr>
        <w:t xml:space="preserve"> their </w:t>
      </w:r>
      <w:r w:rsidRPr="00D81344">
        <w:rPr>
          <w:rStyle w:val="Emphasis"/>
        </w:rPr>
        <w:t>distinct form</w:t>
      </w:r>
      <w:r w:rsidRPr="00D81344">
        <w:rPr>
          <w:sz w:val="16"/>
        </w:rPr>
        <w:t xml:space="preserve"> </w:t>
      </w:r>
      <w:r w:rsidRPr="00D81344">
        <w:rPr>
          <w:rStyle w:val="StyleUnderline"/>
        </w:rPr>
        <w:t>of scholarship can be redeemed</w:t>
      </w:r>
      <w:r w:rsidRPr="00D81344">
        <w:rPr>
          <w:sz w:val="16"/>
        </w:rPr>
        <w:t xml:space="preserve">, because even post-colonial scholarship and critiques of </w:t>
      </w:r>
      <w:proofErr w:type="gramStart"/>
      <w:r w:rsidRPr="00D81344">
        <w:rPr>
          <w:sz w:val="16"/>
        </w:rPr>
        <w:t>euro-centrism</w:t>
      </w:r>
      <w:proofErr w:type="gramEnd"/>
      <w:r w:rsidRPr="00D81344">
        <w:rPr>
          <w:sz w:val="16"/>
        </w:rPr>
        <w:t xml:space="preserve"> are not enough; </w:t>
      </w:r>
      <w:r w:rsidRPr="00D81344">
        <w:rPr>
          <w:rStyle w:val="StyleUnderline"/>
        </w:rPr>
        <w:t xml:space="preserve">you are a racist if you do not follow exactly this </w:t>
      </w:r>
      <w:proofErr w:type="gramStart"/>
      <w:r w:rsidRPr="00D81344">
        <w:rPr>
          <w:rStyle w:val="StyleUnderline"/>
        </w:rPr>
        <w:t>particular route</w:t>
      </w:r>
      <w:proofErr w:type="gramEnd"/>
      <w:r w:rsidRPr="00D81344">
        <w:rPr>
          <w:sz w:val="16"/>
        </w:rPr>
        <w:t xml:space="preserve">. It is not important whether your scholarship </w:t>
      </w:r>
      <w:proofErr w:type="gramStart"/>
      <w:r w:rsidRPr="00D81344">
        <w:rPr>
          <w:sz w:val="16"/>
        </w:rPr>
        <w:t>actually supports</w:t>
      </w:r>
      <w:proofErr w:type="gramEnd"/>
      <w:r w:rsidRPr="00D81344">
        <w:rPr>
          <w:sz w:val="16"/>
        </w:rPr>
        <w:t xml:space="preserve"> or hinders anti-racist analysis or political engagement; </w:t>
      </w:r>
      <w:r w:rsidRPr="00D81344">
        <w:rPr>
          <w:rStyle w:val="StyleUnderline"/>
        </w:rPr>
        <w:t xml:space="preserve">it is all about </w:t>
      </w:r>
      <w:r w:rsidRPr="00D81344">
        <w:rPr>
          <w:rStyle w:val="Emphasis"/>
        </w:rPr>
        <w:t>who you cite</w:t>
      </w:r>
      <w:r w:rsidRPr="00D81344">
        <w:rPr>
          <w:sz w:val="16"/>
        </w:rPr>
        <w:t xml:space="preserve"> </w:t>
      </w:r>
      <w:r w:rsidRPr="00D81344">
        <w:rPr>
          <w:rStyle w:val="StyleUnderline"/>
        </w:rPr>
        <w:t xml:space="preserve">and what </w:t>
      </w:r>
      <w:r w:rsidRPr="00D81344">
        <w:rPr>
          <w:rStyle w:val="Emphasis"/>
        </w:rPr>
        <w:t>declarations you make</w:t>
      </w:r>
      <w:r w:rsidRPr="00D81344">
        <w:rPr>
          <w:sz w:val="16"/>
        </w:rPr>
        <w:t xml:space="preserve">. </w:t>
      </w:r>
      <w:r w:rsidRPr="00D81344">
        <w:rPr>
          <w:rStyle w:val="Emphasis"/>
        </w:rPr>
        <w:t>Here</w:t>
      </w:r>
      <w:r w:rsidRPr="00D81344">
        <w:rPr>
          <w:sz w:val="16"/>
        </w:rPr>
        <w:t xml:space="preserve">, </w:t>
      </w:r>
      <w:r w:rsidRPr="00D81344">
        <w:rPr>
          <w:rStyle w:val="StyleUnderline"/>
        </w:rPr>
        <w:t xml:space="preserve">a theory is not judged by </w:t>
      </w:r>
      <w:r w:rsidRPr="00D81344">
        <w:rPr>
          <w:rStyle w:val="Emphasis"/>
        </w:rPr>
        <w:t>what can be done with it</w:t>
      </w:r>
      <w:r w:rsidRPr="00D81344">
        <w:rPr>
          <w:sz w:val="16"/>
        </w:rPr>
        <w:t xml:space="preserve">, </w:t>
      </w:r>
      <w:r w:rsidRPr="00D81344">
        <w:rPr>
          <w:rStyle w:val="StyleUnderline"/>
        </w:rPr>
        <w:t xml:space="preserve">but by the question whether </w:t>
      </w:r>
      <w:r w:rsidRPr="00D81344">
        <w:rPr>
          <w:rStyle w:val="Emphasis"/>
        </w:rPr>
        <w:t>self-appointed anti-racists</w:t>
      </w:r>
      <w:r w:rsidRPr="00D81344">
        <w:rPr>
          <w:rStyle w:val="StyleUnderline"/>
        </w:rPr>
        <w:t xml:space="preserve"> can find </w:t>
      </w:r>
      <w:r w:rsidRPr="00D81344">
        <w:rPr>
          <w:rStyle w:val="Emphasis"/>
        </w:rPr>
        <w:t>supposedly problematic sentences</w:t>
      </w:r>
      <w:r w:rsidRPr="00D81344">
        <w:rPr>
          <w:rStyle w:val="StyleUnderline"/>
        </w:rPr>
        <w:t xml:space="preserve"> somewhere in its key texts</w:t>
      </w:r>
      <w:r w:rsidRPr="00D81344">
        <w:rPr>
          <w:sz w:val="16"/>
        </w:rPr>
        <w:t xml:space="preserve">. In this section, we will first point out that the H&amp;RM article is a personal attack on us for racism, despite their reassurances about the opposite. Then, we discuss what an analysis of structural racism (systems of power) could amount to, given that they claim to do one but utterly fail to do so, resorting instead to a pretend examination of the foundations of ST. Next, we discuss what could be methodological guidelines for </w:t>
      </w:r>
      <w:proofErr w:type="gramStart"/>
      <w:r w:rsidRPr="00D81344">
        <w:rPr>
          <w:sz w:val="16"/>
        </w:rPr>
        <w:t>actually proving</w:t>
      </w:r>
      <w:proofErr w:type="gramEnd"/>
      <w:r w:rsidRPr="00D81344">
        <w:rPr>
          <w:sz w:val="16"/>
        </w:rPr>
        <w:t xml:space="preserve"> </w:t>
      </w:r>
      <w:proofErr w:type="gramStart"/>
      <w:r w:rsidRPr="00D81344">
        <w:rPr>
          <w:sz w:val="16"/>
        </w:rPr>
        <w:t>whether or not</w:t>
      </w:r>
      <w:proofErr w:type="gramEnd"/>
      <w:r w:rsidRPr="00D81344">
        <w:rPr>
          <w:sz w:val="16"/>
        </w:rPr>
        <w:t xml:space="preserve"> a theory like ST is racist.</w:t>
      </w:r>
    </w:p>
    <w:p w14:paraId="5E4D8A9B" w14:textId="77777777" w:rsidR="00886F30" w:rsidRPr="00D81344" w:rsidRDefault="00886F30" w:rsidP="00886F30">
      <w:pPr>
        <w:rPr>
          <w:sz w:val="16"/>
        </w:rPr>
      </w:pPr>
      <w:r w:rsidRPr="00D81344">
        <w:rPr>
          <w:rStyle w:val="StyleUnderline"/>
        </w:rPr>
        <w:t xml:space="preserve">H&amp;RM’s usage of the term racism for all scholarship that does not foreground race as the primary theme, means that </w:t>
      </w:r>
      <w:r w:rsidRPr="00D81344">
        <w:rPr>
          <w:rStyle w:val="Emphasis"/>
        </w:rPr>
        <w:t>99% of IR will be ‘racist’</w:t>
      </w:r>
      <w:r w:rsidRPr="00D81344">
        <w:rPr>
          <w:sz w:val="16"/>
        </w:rPr>
        <w:t xml:space="preserve">. </w:t>
      </w:r>
      <w:r w:rsidRPr="00D81344">
        <w:rPr>
          <w:rStyle w:val="StyleUnderline"/>
        </w:rPr>
        <w:t xml:space="preserve">There will be </w:t>
      </w:r>
      <w:r w:rsidRPr="00D81344">
        <w:rPr>
          <w:rStyle w:val="Emphasis"/>
        </w:rPr>
        <w:t>no room</w:t>
      </w:r>
      <w:r w:rsidRPr="00D81344">
        <w:rPr>
          <w:rStyle w:val="StyleUnderline"/>
        </w:rPr>
        <w:t xml:space="preserve"> for any other scholarship</w:t>
      </w:r>
      <w:r w:rsidRPr="00D81344">
        <w:rPr>
          <w:sz w:val="16"/>
        </w:rPr>
        <w:t xml:space="preserve"> (unless you will live with the moniker of being racist). </w:t>
      </w:r>
      <w:r w:rsidRPr="00D81344">
        <w:rPr>
          <w:rStyle w:val="StyleUnderline"/>
        </w:rPr>
        <w:t xml:space="preserve">Not only does this seem </w:t>
      </w:r>
      <w:r w:rsidRPr="00D81344">
        <w:rPr>
          <w:rStyle w:val="Emphasis"/>
        </w:rPr>
        <w:t>very unproductive</w:t>
      </w:r>
      <w:r w:rsidRPr="00D81344">
        <w:rPr>
          <w:sz w:val="16"/>
        </w:rPr>
        <w:t xml:space="preserve"> </w:t>
      </w:r>
      <w:r w:rsidRPr="00D81344">
        <w:rPr>
          <w:rStyle w:val="StyleUnderline"/>
        </w:rPr>
        <w:t xml:space="preserve">in terms of disciplinary conversations, not to talk of </w:t>
      </w:r>
      <w:r w:rsidRPr="00D81344">
        <w:rPr>
          <w:rStyle w:val="Emphasis"/>
        </w:rPr>
        <w:t>diversity</w:t>
      </w:r>
      <w:r w:rsidRPr="00D81344">
        <w:rPr>
          <w:rStyle w:val="StyleUnderline"/>
        </w:rPr>
        <w:t xml:space="preserve"> and </w:t>
      </w:r>
      <w:r w:rsidRPr="00D81344">
        <w:rPr>
          <w:rStyle w:val="Emphasis"/>
        </w:rPr>
        <w:t>pluralism</w:t>
      </w:r>
      <w:r w:rsidRPr="00D81344">
        <w:rPr>
          <w:rStyle w:val="StyleUnderline"/>
        </w:rPr>
        <w:t>, it</w:t>
      </w:r>
      <w:r w:rsidRPr="00D81344">
        <w:rPr>
          <w:sz w:val="16"/>
        </w:rPr>
        <w:t xml:space="preserve"> also </w:t>
      </w:r>
      <w:r w:rsidRPr="00D81344">
        <w:rPr>
          <w:rStyle w:val="StyleUnderline"/>
        </w:rPr>
        <w:t xml:space="preserve">means that it becomes </w:t>
      </w:r>
      <w:r w:rsidRPr="00D81344">
        <w:rPr>
          <w:rStyle w:val="Emphasis"/>
        </w:rPr>
        <w:t>very hard</w:t>
      </w:r>
      <w:r w:rsidRPr="00D81344">
        <w:rPr>
          <w:rStyle w:val="StyleUnderline"/>
        </w:rPr>
        <w:t xml:space="preserve"> to use the category of ‘racism’ for </w:t>
      </w:r>
      <w:r w:rsidRPr="00D81344">
        <w:rPr>
          <w:rStyle w:val="Emphasis"/>
        </w:rPr>
        <w:t>critical purposes</w:t>
      </w:r>
      <w:r w:rsidRPr="00D81344">
        <w:rPr>
          <w:sz w:val="16"/>
        </w:rPr>
        <w:t xml:space="preserve"> </w:t>
      </w:r>
      <w:r w:rsidRPr="00D81344">
        <w:rPr>
          <w:rStyle w:val="StyleUnderline"/>
        </w:rPr>
        <w:t xml:space="preserve">for those cases where it </w:t>
      </w:r>
      <w:proofErr w:type="gramStart"/>
      <w:r w:rsidRPr="00D81344">
        <w:rPr>
          <w:rStyle w:val="Emphasis"/>
        </w:rPr>
        <w:t>actually is</w:t>
      </w:r>
      <w:proofErr w:type="gramEnd"/>
      <w:r w:rsidRPr="00D81344">
        <w:rPr>
          <w:rStyle w:val="Emphasis"/>
        </w:rPr>
        <w:t xml:space="preserve"> at stake</w:t>
      </w:r>
      <w:r w:rsidRPr="00D81344">
        <w:rPr>
          <w:sz w:val="16"/>
        </w:rPr>
        <w:t xml:space="preserve"> in a sense closer to what the rest of the discipline, and indeed the public discourse, means by it. </w:t>
      </w:r>
      <w:r w:rsidRPr="00D81344">
        <w:rPr>
          <w:rStyle w:val="StyleUnderline"/>
        </w:rPr>
        <w:t xml:space="preserve">It has been </w:t>
      </w:r>
      <w:r w:rsidRPr="00D81344">
        <w:rPr>
          <w:rStyle w:val="Emphasis"/>
        </w:rPr>
        <w:t>watered down</w:t>
      </w:r>
      <w:r w:rsidRPr="00D81344">
        <w:rPr>
          <w:sz w:val="16"/>
        </w:rPr>
        <w:t xml:space="preserve"> </w:t>
      </w:r>
      <w:r w:rsidRPr="00D81344">
        <w:rPr>
          <w:rStyle w:val="StyleUnderline"/>
        </w:rPr>
        <w:t>by the fact that everyone but those in critical whiteness studies have been deemed racist</w:t>
      </w:r>
      <w:r w:rsidRPr="00D81344">
        <w:rPr>
          <w:sz w:val="16"/>
        </w:rPr>
        <w:t xml:space="preserve">, one by one, where we just happened to get the special </w:t>
      </w:r>
      <w:proofErr w:type="spellStart"/>
      <w:r w:rsidRPr="00D81344">
        <w:rPr>
          <w:sz w:val="16"/>
        </w:rPr>
        <w:t>honour</w:t>
      </w:r>
      <w:proofErr w:type="spellEnd"/>
      <w:r w:rsidRPr="00D81344">
        <w:rPr>
          <w:sz w:val="16"/>
        </w:rPr>
        <w:t xml:space="preserve"> of being among the first. </w:t>
      </w:r>
      <w:r w:rsidRPr="00D81344">
        <w:rPr>
          <w:rStyle w:val="StyleUnderline"/>
        </w:rPr>
        <w:t xml:space="preserve">H&amp;RM might protest that this is not their plan, but we </w:t>
      </w:r>
      <w:r w:rsidRPr="00D81344">
        <w:rPr>
          <w:rStyle w:val="Emphasis"/>
        </w:rPr>
        <w:t>fail to see how this can be avoided</w:t>
      </w:r>
      <w:r w:rsidRPr="00D81344">
        <w:rPr>
          <w:sz w:val="16"/>
        </w:rPr>
        <w:t xml:space="preserve"> </w:t>
      </w:r>
      <w:r w:rsidRPr="00D81344">
        <w:rPr>
          <w:rStyle w:val="StyleUnderline"/>
        </w:rPr>
        <w:t xml:space="preserve">when the logic they apply is that the term racist can be based primarily on </w:t>
      </w:r>
      <w:r w:rsidRPr="00D81344">
        <w:rPr>
          <w:rStyle w:val="Emphasis"/>
        </w:rPr>
        <w:t>sins of omission</w:t>
      </w:r>
      <w:r w:rsidRPr="00D81344">
        <w:rPr>
          <w:sz w:val="16"/>
        </w:rPr>
        <w:t xml:space="preserve"> </w:t>
      </w:r>
      <w:r w:rsidRPr="00D81344">
        <w:rPr>
          <w:rStyle w:val="StyleUnderline"/>
        </w:rPr>
        <w:t>in the sense of a theory being focused around other categories</w:t>
      </w:r>
      <w:r w:rsidRPr="00D81344">
        <w:rPr>
          <w:sz w:val="16"/>
        </w:rPr>
        <w:t>.</w:t>
      </w:r>
    </w:p>
    <w:p w14:paraId="5FCB321A" w14:textId="77777777" w:rsidR="00886F30" w:rsidRPr="00D81344" w:rsidRDefault="00886F30" w:rsidP="00886F30">
      <w:pPr>
        <w:rPr>
          <w:sz w:val="16"/>
        </w:rPr>
      </w:pPr>
      <w:r w:rsidRPr="00D81344">
        <w:rPr>
          <w:sz w:val="16"/>
        </w:rPr>
        <w:t xml:space="preserve">As documented above, they claim numerous times that ST ‘occludes’ or ‘refuses’ various dynamics relating to race that they find important, but they never offer any basis for concluding that the theory makes it harder to see these things, only that it does not as such zoom in on them. This does not have to do with a choice particularly regarding race but the structure and nature of the theory as a general analytical apparatus that can be applied to all instances where actors try to securitize or </w:t>
      </w:r>
      <w:proofErr w:type="spellStart"/>
      <w:r w:rsidRPr="00D81344">
        <w:rPr>
          <w:sz w:val="16"/>
        </w:rPr>
        <w:t>desecuritize</w:t>
      </w:r>
      <w:proofErr w:type="spellEnd"/>
      <w:r w:rsidRPr="00D81344">
        <w:rPr>
          <w:sz w:val="16"/>
        </w:rPr>
        <w:t xml:space="preserve"> something, and the user is free then to include race more or less in </w:t>
      </w:r>
      <w:r w:rsidRPr="00D81344">
        <w:rPr>
          <w:sz w:val="16"/>
        </w:rPr>
        <w:lastRenderedPageBreak/>
        <w:t xml:space="preserve">this analysis, just as the theory is not deciding how important nationalism is or gender51, but it enables the analysis of the way different categories and distinctions become politically </w:t>
      </w:r>
      <w:proofErr w:type="spellStart"/>
      <w:r w:rsidRPr="00D81344">
        <w:rPr>
          <w:sz w:val="16"/>
        </w:rPr>
        <w:t>mobilised</w:t>
      </w:r>
      <w:proofErr w:type="spellEnd"/>
      <w:r w:rsidRPr="00D81344">
        <w:rPr>
          <w:sz w:val="16"/>
        </w:rPr>
        <w:t xml:space="preserve"> in security struggles.</w:t>
      </w:r>
    </w:p>
    <w:p w14:paraId="114DE877" w14:textId="77777777" w:rsidR="00886F30" w:rsidRPr="00D81344" w:rsidRDefault="00886F30" w:rsidP="00886F30">
      <w:pPr>
        <w:rPr>
          <w:sz w:val="16"/>
        </w:rPr>
      </w:pPr>
      <w:r w:rsidRPr="00D81344">
        <w:rPr>
          <w:rStyle w:val="StyleUnderline"/>
        </w:rPr>
        <w:t>H&amp;RM will probably argue that if you do not mention race in these contexts, you ‘</w:t>
      </w:r>
      <w:r w:rsidRPr="00D81344">
        <w:rPr>
          <w:rStyle w:val="Emphasis"/>
        </w:rPr>
        <w:t>hide’ it</w:t>
      </w:r>
      <w:r w:rsidRPr="00D81344">
        <w:rPr>
          <w:sz w:val="16"/>
        </w:rPr>
        <w:t xml:space="preserve">. </w:t>
      </w:r>
      <w:r w:rsidRPr="00D81344">
        <w:rPr>
          <w:rStyle w:val="Emphasis"/>
        </w:rPr>
        <w:t>Three answers</w:t>
      </w:r>
      <w:r w:rsidRPr="00D81344">
        <w:rPr>
          <w:sz w:val="16"/>
        </w:rPr>
        <w:t xml:space="preserve">: </w:t>
      </w:r>
      <w:r w:rsidRPr="00D81344">
        <w:rPr>
          <w:rStyle w:val="StyleUnderline"/>
        </w:rPr>
        <w:t xml:space="preserve">1) </w:t>
      </w:r>
      <w:r w:rsidRPr="00D81344">
        <w:rPr>
          <w:rStyle w:val="Emphasis"/>
        </w:rPr>
        <w:t>no</w:t>
      </w:r>
      <w:r w:rsidRPr="00D81344">
        <w:rPr>
          <w:rStyle w:val="StyleUnderline"/>
        </w:rPr>
        <w:t xml:space="preserve">, there is a difference between </w:t>
      </w:r>
      <w:r w:rsidRPr="00D81344">
        <w:rPr>
          <w:rStyle w:val="Emphasis"/>
        </w:rPr>
        <w:t>not mentioning</w:t>
      </w:r>
      <w:r w:rsidRPr="00D81344">
        <w:rPr>
          <w:rStyle w:val="StyleUnderline"/>
        </w:rPr>
        <w:t xml:space="preserve"> and hiding, it takes a step more of the critic to show that the theory </w:t>
      </w:r>
      <w:r w:rsidRPr="00D81344">
        <w:rPr>
          <w:rStyle w:val="Emphasis"/>
        </w:rPr>
        <w:t>prevents</w:t>
      </w:r>
      <w:r w:rsidRPr="00D81344">
        <w:rPr>
          <w:rStyle w:val="StyleUnderline"/>
        </w:rPr>
        <w:t xml:space="preserve"> something from being articulated</w:t>
      </w:r>
      <w:r w:rsidRPr="00D81344">
        <w:rPr>
          <w:sz w:val="16"/>
        </w:rPr>
        <w:t xml:space="preserve"> or that it uses abstractions that stand in the way of articulating race; that certainly is the case for some theories, so it is a legitimate avenue of critique, but they haven’t shown this, </w:t>
      </w:r>
      <w:r w:rsidRPr="00D81344">
        <w:rPr>
          <w:rStyle w:val="StyleUnderline"/>
        </w:rPr>
        <w:t xml:space="preserve">2) the theory is </w:t>
      </w:r>
      <w:r w:rsidRPr="00D81344">
        <w:rPr>
          <w:rStyle w:val="Emphasis"/>
        </w:rPr>
        <w:t>intentionally</w:t>
      </w:r>
      <w:r w:rsidRPr="00D81344">
        <w:rPr>
          <w:sz w:val="16"/>
        </w:rPr>
        <w:t xml:space="preserve"> (as we have explained numerous times) </w:t>
      </w:r>
      <w:r w:rsidRPr="00D81344">
        <w:rPr>
          <w:rStyle w:val="Emphasis"/>
        </w:rPr>
        <w:t>minimalist</w:t>
      </w:r>
      <w:r w:rsidRPr="00D81344">
        <w:rPr>
          <w:sz w:val="16"/>
        </w:rPr>
        <w:t xml:space="preserve"> in having a clear conceptual core and then </w:t>
      </w:r>
      <w:r w:rsidRPr="00D81344">
        <w:rPr>
          <w:rStyle w:val="StyleUnderline"/>
        </w:rPr>
        <w:t xml:space="preserve">not putting all kinds of factors like the role of media or populism into the theory – </w:t>
      </w:r>
      <w:r w:rsidRPr="00D81344">
        <w:rPr>
          <w:rStyle w:val="Emphasis"/>
        </w:rPr>
        <w:t>not</w:t>
      </w:r>
      <w:r w:rsidRPr="00D81344">
        <w:rPr>
          <w:rStyle w:val="StyleUnderline"/>
        </w:rPr>
        <w:t xml:space="preserve"> because we haven’t noticed these factors but because they </w:t>
      </w:r>
      <w:r w:rsidRPr="00D81344">
        <w:rPr>
          <w:rStyle w:val="Emphasis"/>
        </w:rPr>
        <w:t>belong in applications</w:t>
      </w:r>
      <w:r w:rsidRPr="00D81344">
        <w:rPr>
          <w:rStyle w:val="StyleUnderline"/>
        </w:rPr>
        <w:t>, and the theory exactly allows you to study these phenomena, 3) we are</w:t>
      </w:r>
      <w:r w:rsidRPr="00D81344">
        <w:rPr>
          <w:sz w:val="16"/>
        </w:rPr>
        <w:t xml:space="preserve"> very </w:t>
      </w:r>
      <w:r w:rsidRPr="00D81344">
        <w:rPr>
          <w:rStyle w:val="StyleUnderline"/>
        </w:rPr>
        <w:t xml:space="preserve">explicit that one of the </w:t>
      </w:r>
      <w:r w:rsidRPr="00D81344">
        <w:rPr>
          <w:rStyle w:val="Emphasis"/>
        </w:rPr>
        <w:t>advantages of a minimalist theory</w:t>
      </w:r>
      <w:r w:rsidRPr="00D81344">
        <w:rPr>
          <w:sz w:val="16"/>
        </w:rPr>
        <w:t xml:space="preserve"> </w:t>
      </w:r>
      <w:r w:rsidRPr="00D81344">
        <w:rPr>
          <w:rStyle w:val="StyleUnderline"/>
        </w:rPr>
        <w:t xml:space="preserve">is the ability to </w:t>
      </w:r>
      <w:r w:rsidRPr="00D81344">
        <w:rPr>
          <w:rStyle w:val="Emphasis"/>
        </w:rPr>
        <w:t>combine it</w:t>
      </w:r>
      <w:r w:rsidRPr="00D81344">
        <w:rPr>
          <w:rStyle w:val="StyleUnderline"/>
        </w:rPr>
        <w:t xml:space="preserve"> with other theories</w:t>
      </w:r>
      <w:r w:rsidRPr="00D81344">
        <w:rPr>
          <w:sz w:val="16"/>
        </w:rPr>
        <w:t xml:space="preserve"> especially general theories </w:t>
      </w:r>
      <w:r w:rsidRPr="00D81344">
        <w:rPr>
          <w:rStyle w:val="StyleUnderline"/>
        </w:rPr>
        <w:t>about the nature and structures of society</w:t>
      </w:r>
      <w:r w:rsidRPr="00D81344">
        <w:rPr>
          <w:sz w:val="16"/>
        </w:rPr>
        <w:t>; one should not build out ST to become a general theory of society or international relations, better in any specific usage of the theory combine it with the theories one finds productive for the particular research project. (Wæver 2011, 2015) The latter point has come up in replies to the ‘sociological’ version of ST (</w:t>
      </w:r>
      <w:proofErr w:type="spellStart"/>
      <w:r w:rsidRPr="00D81344">
        <w:rPr>
          <w:sz w:val="16"/>
        </w:rPr>
        <w:t>Balzacq</w:t>
      </w:r>
      <w:proofErr w:type="spellEnd"/>
      <w:r w:rsidRPr="00D81344">
        <w:rPr>
          <w:sz w:val="16"/>
        </w:rPr>
        <w:t xml:space="preserve">), which has more of a tendency to add all relevant factors to the theory, while the classical Copenhagen version is tight and invites combination with theories that complement it, which could exactly be theories of race and racism. Our ultimate concern here is: how do we </w:t>
      </w:r>
      <w:proofErr w:type="gramStart"/>
      <w:r w:rsidRPr="00D81344">
        <w:rPr>
          <w:sz w:val="16"/>
        </w:rPr>
        <w:t>actually get</w:t>
      </w:r>
      <w:proofErr w:type="gramEnd"/>
      <w:r w:rsidRPr="00D81344">
        <w:rPr>
          <w:sz w:val="16"/>
        </w:rPr>
        <w:t xml:space="preserve"> to study racism in world politics in a practically and politically helpful way? </w:t>
      </w:r>
    </w:p>
    <w:p w14:paraId="74DBC89C" w14:textId="77777777" w:rsidR="00886F30" w:rsidRPr="00D81344" w:rsidRDefault="00886F30" w:rsidP="00886F30">
      <w:pPr>
        <w:rPr>
          <w:sz w:val="16"/>
        </w:rPr>
      </w:pPr>
      <w:r w:rsidRPr="00D81344">
        <w:rPr>
          <w:sz w:val="16"/>
        </w:rPr>
        <w:t xml:space="preserve">When developing our own framework, ST, </w:t>
      </w:r>
      <w:r w:rsidRPr="00D81344">
        <w:rPr>
          <w:rStyle w:val="StyleUnderline"/>
        </w:rPr>
        <w:t xml:space="preserve">we took </w:t>
      </w:r>
      <w:r w:rsidRPr="00D81344">
        <w:rPr>
          <w:rStyle w:val="Emphasis"/>
        </w:rPr>
        <w:t>care</w:t>
      </w:r>
      <w:r w:rsidRPr="00D81344">
        <w:rPr>
          <w:sz w:val="16"/>
        </w:rPr>
        <w:t xml:space="preserve"> </w:t>
      </w:r>
      <w:r w:rsidRPr="00D81344">
        <w:rPr>
          <w:rStyle w:val="StyleUnderline"/>
        </w:rPr>
        <w:t>to make sure it could do critical work in concrete analyses, in our view on racism as well</w:t>
      </w:r>
      <w:r w:rsidRPr="00D81344">
        <w:rPr>
          <w:sz w:val="16"/>
        </w:rPr>
        <w:t xml:space="preserve">, and H&amp;RM fail to show that this is not the case. In addition, we have then on a more mundane, human level engaged ourselves in various ways to foster non-Western scholarship and theories in IR (Tickner &amp; Wæver 2009; Acharya &amp; Buzan 2010, 2019). One has for instance co-founded a book-series with the aim to identify “alternatives for thinking about the ‘international’ that are more in tune with local concerns and traditions outside the West” and “provincializing the West” (quoting from the Routledge homepage of the book series); the other has amongst many other things re-written this history of the IR discipline to show both that it has ignored non-Western contributions and that the Western part of it is indebted to ‘scientific racism’ (Buzan &amp; Lawson 2015; Acharya and Buzan 2019). Closer to ST, the project in Buzan &amp; Wæver 2003 was </w:t>
      </w:r>
      <w:proofErr w:type="gramStart"/>
      <w:r w:rsidRPr="00D81344">
        <w:rPr>
          <w:sz w:val="16"/>
        </w:rPr>
        <w:t>to a large extent</w:t>
      </w:r>
      <w:proofErr w:type="gramEnd"/>
      <w:r w:rsidRPr="00D81344">
        <w:rPr>
          <w:sz w:val="16"/>
        </w:rPr>
        <w:t xml:space="preserve"> to challenge the </w:t>
      </w:r>
      <w:proofErr w:type="gramStart"/>
      <w:r w:rsidRPr="00D81344">
        <w:rPr>
          <w:sz w:val="16"/>
        </w:rPr>
        <w:t>euro-centrism</w:t>
      </w:r>
      <w:proofErr w:type="gramEnd"/>
      <w:r w:rsidRPr="00D81344">
        <w:rPr>
          <w:sz w:val="16"/>
        </w:rPr>
        <w:t xml:space="preserve"> enshrined in dominant conceptions of polarity and of the relationship between global and regional, to enable theories to be more attentive to actual security dynamics in ‘most of the world’.</w:t>
      </w:r>
    </w:p>
    <w:p w14:paraId="2EAC0F65" w14:textId="77777777" w:rsidR="00886F30" w:rsidRPr="00D81344" w:rsidRDefault="00886F30" w:rsidP="00886F30">
      <w:pPr>
        <w:rPr>
          <w:sz w:val="16"/>
        </w:rPr>
      </w:pPr>
      <w:r w:rsidRPr="00D81344">
        <w:rPr>
          <w:sz w:val="16"/>
        </w:rPr>
        <w:t xml:space="preserve">Surely, </w:t>
      </w:r>
      <w:proofErr w:type="gramStart"/>
      <w:r w:rsidRPr="00D81344">
        <w:rPr>
          <w:sz w:val="16"/>
        </w:rPr>
        <w:t>all of</w:t>
      </w:r>
      <w:proofErr w:type="gramEnd"/>
      <w:r w:rsidRPr="00D81344">
        <w:rPr>
          <w:sz w:val="16"/>
        </w:rPr>
        <w:t xml:space="preserve"> these efforts can be critically assessed as to what has been helpful and what hasn’t. But we find it strange that H&amp;RM choose to ignore completely the possibility of assessing the ability of ST to form the basis for helpful analyses of racism. They neither look at those analyses that have </w:t>
      </w:r>
      <w:proofErr w:type="gramStart"/>
      <w:r w:rsidRPr="00D81344">
        <w:rPr>
          <w:sz w:val="16"/>
        </w:rPr>
        <w:t>actually been</w:t>
      </w:r>
      <w:proofErr w:type="gramEnd"/>
      <w:r w:rsidRPr="00D81344">
        <w:rPr>
          <w:sz w:val="16"/>
        </w:rPr>
        <w:t xml:space="preserve"> done, nor do they show systematically why it would be impossible to do so. On the contrary, </w:t>
      </w:r>
      <w:r w:rsidRPr="00D81344">
        <w:rPr>
          <w:rStyle w:val="StyleUnderline"/>
        </w:rPr>
        <w:t>they limit themselves to highly abstract and indirect attributions of racism to the theory as such through various unconvincing routes</w:t>
      </w:r>
      <w:r w:rsidRPr="00D81344">
        <w:rPr>
          <w:sz w:val="16"/>
        </w:rPr>
        <w:t xml:space="preserve">. From this they deduce (without any discussion) that ST can’t inform studies of racism (and when it has </w:t>
      </w:r>
      <w:proofErr w:type="gramStart"/>
      <w:r w:rsidRPr="00D81344">
        <w:rPr>
          <w:sz w:val="16"/>
        </w:rPr>
        <w:t>actually done</w:t>
      </w:r>
      <w:proofErr w:type="gramEnd"/>
      <w:r w:rsidRPr="00D81344">
        <w:rPr>
          <w:sz w:val="16"/>
        </w:rPr>
        <w:t xml:space="preserve"> it, they presumably are able to magically make those publications go away) (see section 6 below).</w:t>
      </w:r>
    </w:p>
    <w:p w14:paraId="19D75FCC" w14:textId="77777777" w:rsidR="00886F30" w:rsidRPr="00D81344" w:rsidRDefault="00886F30" w:rsidP="00886F30">
      <w:pPr>
        <w:rPr>
          <w:sz w:val="16"/>
        </w:rPr>
      </w:pPr>
      <w:r w:rsidRPr="00D81344">
        <w:rPr>
          <w:rStyle w:val="StyleUnderline"/>
        </w:rPr>
        <w:t xml:space="preserve">H&amp;RM offer </w:t>
      </w:r>
      <w:r w:rsidRPr="00D81344">
        <w:rPr>
          <w:rStyle w:val="Emphasis"/>
        </w:rPr>
        <w:t>no explanation</w:t>
      </w:r>
      <w:r w:rsidRPr="00D81344">
        <w:rPr>
          <w:sz w:val="16"/>
        </w:rPr>
        <w:t xml:space="preserve"> </w:t>
      </w:r>
      <w:r w:rsidRPr="00D81344">
        <w:rPr>
          <w:rStyle w:val="StyleUnderline"/>
        </w:rPr>
        <w:t>as to how their type of analysis helps in combating racism</w:t>
      </w:r>
      <w:r w:rsidRPr="00D81344">
        <w:rPr>
          <w:sz w:val="16"/>
        </w:rPr>
        <w:t xml:space="preserve">. </w:t>
      </w:r>
      <w:r w:rsidRPr="00D81344">
        <w:rPr>
          <w:rStyle w:val="StyleUnderline"/>
        </w:rPr>
        <w:t xml:space="preserve">It is </w:t>
      </w:r>
      <w:r w:rsidRPr="00D81344">
        <w:rPr>
          <w:rStyle w:val="Emphasis"/>
        </w:rPr>
        <w:t>unclear</w:t>
      </w:r>
      <w:r w:rsidRPr="00D81344">
        <w:rPr>
          <w:sz w:val="16"/>
        </w:rPr>
        <w:t xml:space="preserve"> </w:t>
      </w:r>
      <w:r w:rsidRPr="00D81344">
        <w:rPr>
          <w:rStyle w:val="StyleUnderline"/>
        </w:rPr>
        <w:t xml:space="preserve">if it is a kind of </w:t>
      </w:r>
      <w:r w:rsidRPr="00D81344">
        <w:rPr>
          <w:rStyle w:val="Emphasis"/>
        </w:rPr>
        <w:t>ground clearing operation</w:t>
      </w:r>
      <w:r w:rsidRPr="00D81344">
        <w:rPr>
          <w:sz w:val="16"/>
        </w:rPr>
        <w:t xml:space="preserve"> </w:t>
      </w:r>
      <w:r w:rsidRPr="00D81344">
        <w:rPr>
          <w:rStyle w:val="StyleUnderline"/>
        </w:rPr>
        <w:t>to be followed up by new and better theories after getting us out of the way</w:t>
      </w:r>
      <w:r w:rsidRPr="00D81344">
        <w:rPr>
          <w:sz w:val="16"/>
        </w:rPr>
        <w:t xml:space="preserve">. </w:t>
      </w:r>
      <w:r w:rsidRPr="00D81344">
        <w:rPr>
          <w:rStyle w:val="StyleUnderline"/>
        </w:rPr>
        <w:t xml:space="preserve">Or whether they believe that we are so much a part of the oppressive structures that attacking us is </w:t>
      </w:r>
      <w:proofErr w:type="gramStart"/>
      <w:r w:rsidRPr="00D81344">
        <w:rPr>
          <w:rStyle w:val="StyleUnderline"/>
        </w:rPr>
        <w:t>in itself liberating</w:t>
      </w:r>
      <w:proofErr w:type="gramEnd"/>
      <w:r w:rsidRPr="00D81344">
        <w:rPr>
          <w:sz w:val="16"/>
        </w:rPr>
        <w:t xml:space="preserve">. Or – as we will consider below in more detail – the whole exercise is more about making universities more inclusive and hospitable to students and scholars of </w:t>
      </w:r>
      <w:proofErr w:type="spellStart"/>
      <w:r w:rsidRPr="00D81344">
        <w:rPr>
          <w:sz w:val="16"/>
        </w:rPr>
        <w:t>colour</w:t>
      </w:r>
      <w:proofErr w:type="spellEnd"/>
      <w:r w:rsidRPr="00D81344">
        <w:rPr>
          <w:sz w:val="16"/>
        </w:rPr>
        <w:t xml:space="preserve">. Closely linked to the latter option, </w:t>
      </w:r>
      <w:r w:rsidRPr="00D81344">
        <w:rPr>
          <w:rStyle w:val="StyleUnderline"/>
        </w:rPr>
        <w:t>their rationale could be that the attack is meant more as a kind of ‘happening’ drawing attention to the question of race</w:t>
      </w:r>
      <w:r w:rsidRPr="00D81344">
        <w:rPr>
          <w:sz w:val="16"/>
        </w:rPr>
        <w:t xml:space="preserve">. </w:t>
      </w:r>
      <w:r w:rsidRPr="00D81344">
        <w:rPr>
          <w:rStyle w:val="StyleUnderline"/>
        </w:rPr>
        <w:t>Especially in the latter case, it would be intentional that the article plays ambiguously with making a very personal attack while pretending not to</w:t>
      </w:r>
      <w:r w:rsidRPr="00D81344">
        <w:rPr>
          <w:sz w:val="16"/>
        </w:rPr>
        <w:t>.</w:t>
      </w:r>
    </w:p>
    <w:p w14:paraId="6A4061F6" w14:textId="77777777" w:rsidR="00CE0B6A" w:rsidRPr="00D81344" w:rsidRDefault="00CE0B6A" w:rsidP="00CE0B6A"/>
    <w:p w14:paraId="09A61DDC" w14:textId="77777777" w:rsidR="00176383" w:rsidRDefault="00176383"/>
    <w:sectPr w:rsidR="001763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D30E7F"/>
    <w:multiLevelType w:val="hybridMultilevel"/>
    <w:tmpl w:val="85D0E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7927F5"/>
    <w:multiLevelType w:val="hybridMultilevel"/>
    <w:tmpl w:val="B87C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3901D3"/>
    <w:multiLevelType w:val="hybridMultilevel"/>
    <w:tmpl w:val="53487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F9679AA"/>
    <w:multiLevelType w:val="hybridMultilevel"/>
    <w:tmpl w:val="87509D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BF6259"/>
    <w:multiLevelType w:val="hybridMultilevel"/>
    <w:tmpl w:val="1E8AE8C0"/>
    <w:lvl w:ilvl="0" w:tplc="13CCC4D8">
      <w:start w:val="1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D1396D"/>
    <w:multiLevelType w:val="hybridMultilevel"/>
    <w:tmpl w:val="B70A6E96"/>
    <w:lvl w:ilvl="0" w:tplc="2872E0E0">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A53A86"/>
    <w:multiLevelType w:val="hybridMultilevel"/>
    <w:tmpl w:val="A6AE1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030D5C"/>
    <w:multiLevelType w:val="multilevel"/>
    <w:tmpl w:val="640A4F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1084960404">
    <w:abstractNumId w:val="0"/>
  </w:num>
  <w:num w:numId="16" w16cid:durableId="227767789">
    <w:abstractNumId w:val="16"/>
  </w:num>
  <w:num w:numId="17" w16cid:durableId="1254782340">
    <w:abstractNumId w:val="19"/>
  </w:num>
  <w:num w:numId="18" w16cid:durableId="1383364390">
    <w:abstractNumId w:val="23"/>
  </w:num>
  <w:num w:numId="19" w16cid:durableId="651560752">
    <w:abstractNumId w:val="15"/>
  </w:num>
  <w:num w:numId="20" w16cid:durableId="1318151039">
    <w:abstractNumId w:val="22"/>
  </w:num>
  <w:num w:numId="21" w16cid:durableId="603272352">
    <w:abstractNumId w:val="14"/>
  </w:num>
  <w:num w:numId="22" w16cid:durableId="130485982">
    <w:abstractNumId w:val="21"/>
  </w:num>
  <w:num w:numId="23" w16cid:durableId="1080718930">
    <w:abstractNumId w:val="24"/>
  </w:num>
  <w:num w:numId="24" w16cid:durableId="57751159">
    <w:abstractNumId w:val="18"/>
  </w:num>
  <w:num w:numId="25" w16cid:durableId="6168405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3"/>
  <w:doNotDisplayPageBoundaries/>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3558330224"/>
  </w:docVars>
  <w:rsids>
    <w:rsidRoot w:val="00CE0B6A"/>
    <w:rsid w:val="000173C2"/>
    <w:rsid w:val="000A4D61"/>
    <w:rsid w:val="00116C76"/>
    <w:rsid w:val="001302C3"/>
    <w:rsid w:val="00176383"/>
    <w:rsid w:val="001D18B2"/>
    <w:rsid w:val="001E248D"/>
    <w:rsid w:val="00245A7A"/>
    <w:rsid w:val="002528D3"/>
    <w:rsid w:val="00294709"/>
    <w:rsid w:val="002A1FD8"/>
    <w:rsid w:val="00363A24"/>
    <w:rsid w:val="00374E05"/>
    <w:rsid w:val="003810B5"/>
    <w:rsid w:val="00421D88"/>
    <w:rsid w:val="005E29F1"/>
    <w:rsid w:val="005F39BC"/>
    <w:rsid w:val="00637E1D"/>
    <w:rsid w:val="00663633"/>
    <w:rsid w:val="006E6BE8"/>
    <w:rsid w:val="00712634"/>
    <w:rsid w:val="007A6DC2"/>
    <w:rsid w:val="00816FAF"/>
    <w:rsid w:val="00886F30"/>
    <w:rsid w:val="008A2A3F"/>
    <w:rsid w:val="009365CB"/>
    <w:rsid w:val="00A17D98"/>
    <w:rsid w:val="00A85558"/>
    <w:rsid w:val="00AF1469"/>
    <w:rsid w:val="00C746E2"/>
    <w:rsid w:val="00CD70CD"/>
    <w:rsid w:val="00CD75DD"/>
    <w:rsid w:val="00CE0B6A"/>
    <w:rsid w:val="00CF11FB"/>
    <w:rsid w:val="00D77846"/>
    <w:rsid w:val="00DB2FAD"/>
    <w:rsid w:val="00E62BE3"/>
    <w:rsid w:val="00E64101"/>
    <w:rsid w:val="00EB0CAF"/>
    <w:rsid w:val="00ED3AF9"/>
    <w:rsid w:val="00F94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61F66C"/>
  <w15:chartTrackingRefBased/>
  <w15:docId w15:val="{EC81934B-AD42-B547-A4BB-9CBAFCB43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73C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173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0173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0173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0173C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73C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E0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173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73C2"/>
  </w:style>
  <w:style w:type="character" w:customStyle="1" w:styleId="Heading1Char">
    <w:name w:val="Heading 1 Char"/>
    <w:aliases w:val="Pocket Char"/>
    <w:basedOn w:val="DefaultParagraphFont"/>
    <w:link w:val="Heading1"/>
    <w:rsid w:val="000173C2"/>
    <w:rPr>
      <w:rFonts w:ascii="Calibri" w:eastAsiaTheme="majorEastAsia" w:hAnsi="Calibri" w:cstheme="majorBidi"/>
      <w:b/>
      <w:kern w:val="0"/>
      <w:sz w:val="52"/>
      <w:szCs w:val="32"/>
      <w14:ligatures w14:val="none"/>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0173C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0173C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0173C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173C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E0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B6A"/>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CE0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6"/>
    <w:qFormat/>
    <w:rsid w:val="00CE0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B6A"/>
    <w:pPr>
      <w:spacing w:before="160"/>
      <w:jc w:val="center"/>
    </w:pPr>
    <w:rPr>
      <w:i/>
      <w:iCs/>
      <w:color w:val="404040" w:themeColor="text1" w:themeTint="BF"/>
    </w:rPr>
  </w:style>
  <w:style w:type="character" w:customStyle="1" w:styleId="QuoteChar">
    <w:name w:val="Quote Char"/>
    <w:basedOn w:val="DefaultParagraphFont"/>
    <w:link w:val="Quote"/>
    <w:uiPriority w:val="29"/>
    <w:rsid w:val="00CE0B6A"/>
    <w:rPr>
      <w:i/>
      <w:iCs/>
      <w:color w:val="404040" w:themeColor="text1" w:themeTint="BF"/>
    </w:rPr>
  </w:style>
  <w:style w:type="paragraph" w:styleId="ListParagraph">
    <w:name w:val="List Paragraph"/>
    <w:aliases w:val="6 font,List Paragraph1,List Paragraph2"/>
    <w:basedOn w:val="Normal"/>
    <w:uiPriority w:val="34"/>
    <w:qFormat/>
    <w:rsid w:val="00CE0B6A"/>
    <w:pPr>
      <w:ind w:left="720"/>
      <w:contextualSpacing/>
    </w:pPr>
  </w:style>
  <w:style w:type="character" w:styleId="IntenseEmphasis">
    <w:name w:val="Intense Emphasis"/>
    <w:basedOn w:val="DefaultParagraphFont"/>
    <w:uiPriority w:val="21"/>
    <w:qFormat/>
    <w:rsid w:val="00CE0B6A"/>
    <w:rPr>
      <w:i/>
      <w:iCs/>
      <w:color w:val="0F4761" w:themeColor="accent1" w:themeShade="BF"/>
    </w:rPr>
  </w:style>
  <w:style w:type="paragraph" w:styleId="IntenseQuote">
    <w:name w:val="Intense Quote"/>
    <w:basedOn w:val="Normal"/>
    <w:next w:val="Normal"/>
    <w:link w:val="IntenseQuoteChar"/>
    <w:uiPriority w:val="30"/>
    <w:qFormat/>
    <w:rsid w:val="00CE0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B6A"/>
    <w:rPr>
      <w:i/>
      <w:iCs/>
      <w:color w:val="0F4761" w:themeColor="accent1" w:themeShade="BF"/>
    </w:rPr>
  </w:style>
  <w:style w:type="character" w:styleId="IntenseReference">
    <w:name w:val="Intense Reference"/>
    <w:basedOn w:val="DefaultParagraphFont"/>
    <w:uiPriority w:val="32"/>
    <w:qFormat/>
    <w:rsid w:val="00CE0B6A"/>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0173C2"/>
    <w:rPr>
      <w:rFonts w:ascii="Calibri" w:hAnsi="Calibri" w:cs="Calibri"/>
      <w:b/>
      <w:iCs/>
      <w:sz w:val="22"/>
      <w:u w:val="single"/>
      <w:bdr w:val="single" w:sz="8" w:space="0" w:color="auto"/>
    </w:rPr>
  </w:style>
  <w:style w:type="character" w:styleId="FollowedHyperlink">
    <w:name w:val="FollowedHyperlink"/>
    <w:basedOn w:val="DefaultParagraphFont"/>
    <w:uiPriority w:val="99"/>
    <w:semiHidden/>
    <w:unhideWhenUsed/>
    <w:rsid w:val="000173C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173C2"/>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7"/>
    <w:qFormat/>
    <w:rsid w:val="000173C2"/>
    <w:rPr>
      <w:b w:val="0"/>
      <w:sz w:val="22"/>
      <w:u w:val="single"/>
    </w:rPr>
  </w:style>
  <w:style w:type="character" w:styleId="Strong">
    <w:name w:val="Strong"/>
    <w:basedOn w:val="DefaultParagraphFont"/>
    <w:uiPriority w:val="22"/>
    <w:qFormat/>
    <w:rsid w:val="000173C2"/>
    <w:rPr>
      <w:b/>
      <w:bCs/>
    </w:rPr>
  </w:style>
  <w:style w:type="character" w:styleId="BookTitle">
    <w:name w:val="Book Title"/>
    <w:basedOn w:val="DefaultParagraphFont"/>
    <w:uiPriority w:val="33"/>
    <w:qFormat/>
    <w:rsid w:val="000173C2"/>
    <w:rPr>
      <w:b/>
      <w:bCs/>
      <w:i/>
      <w:iCs/>
      <w:spacing w:val="5"/>
    </w:rPr>
  </w:style>
  <w:style w:type="numbering" w:styleId="111111">
    <w:name w:val="Outline List 2"/>
    <w:basedOn w:val="NoList"/>
    <w:uiPriority w:val="99"/>
    <w:semiHidden/>
    <w:unhideWhenUsed/>
    <w:rsid w:val="000173C2"/>
  </w:style>
  <w:style w:type="paragraph" w:styleId="Header">
    <w:name w:val="header"/>
    <w:basedOn w:val="Normal"/>
    <w:link w:val="HeaderChar"/>
    <w:uiPriority w:val="99"/>
    <w:semiHidden/>
    <w:rsid w:val="000173C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73C2"/>
    <w:rPr>
      <w:rFonts w:ascii="Calibri" w:hAnsi="Calibri" w:cs="Calibri"/>
      <w:kern w:val="0"/>
      <w:sz w:val="22"/>
      <w:szCs w:val="22"/>
      <w14:ligatures w14:val="none"/>
    </w:rPr>
  </w:style>
  <w:style w:type="paragraph" w:styleId="Footer">
    <w:name w:val="footer"/>
    <w:basedOn w:val="Normal"/>
    <w:link w:val="FooterChar"/>
    <w:uiPriority w:val="99"/>
    <w:semiHidden/>
    <w:rsid w:val="000173C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73C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173C2"/>
    <w:pPr>
      <w:spacing w:after="120"/>
    </w:pPr>
  </w:style>
  <w:style w:type="character" w:customStyle="1" w:styleId="BodyTextChar">
    <w:name w:val="Body Text Char"/>
    <w:basedOn w:val="DefaultParagraphFont"/>
    <w:link w:val="BodyText"/>
    <w:uiPriority w:val="99"/>
    <w:semiHidden/>
    <w:rsid w:val="000173C2"/>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rd,Dont use"/>
    <w:link w:val="NoSpacingChar"/>
    <w:uiPriority w:val="99"/>
    <w:unhideWhenUsed/>
    <w:qFormat/>
    <w:rsid w:val="000173C2"/>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0173C2"/>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0173C2"/>
    <w:rPr>
      <w:color w:val="467886" w:themeColor="hyperlink"/>
      <w:u w:val="single"/>
    </w:rPr>
  </w:style>
  <w:style w:type="character" w:styleId="UnresolvedMention">
    <w:name w:val="Unresolved Mention"/>
    <w:basedOn w:val="DefaultParagraphFont"/>
    <w:uiPriority w:val="99"/>
    <w:semiHidden/>
    <w:unhideWhenUsed/>
    <w:rsid w:val="000173C2"/>
    <w:rPr>
      <w:color w:val="605E5C"/>
      <w:shd w:val="clear" w:color="auto" w:fill="E1DFDD"/>
    </w:rPr>
  </w:style>
  <w:style w:type="paragraph" w:customStyle="1" w:styleId="Emphasis1">
    <w:name w:val="Emphasis1"/>
    <w:basedOn w:val="Normal"/>
    <w:link w:val="Emphasis"/>
    <w:uiPriority w:val="8"/>
    <w:qFormat/>
    <w:rsid w:val="000173C2"/>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styleId="DocumentMap">
    <w:name w:val="Document Map"/>
    <w:basedOn w:val="Normal"/>
    <w:link w:val="DocumentMapChar"/>
    <w:uiPriority w:val="99"/>
    <w:semiHidden/>
    <w:unhideWhenUsed/>
    <w:rsid w:val="00CE0B6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E0B6A"/>
    <w:rPr>
      <w:rFonts w:ascii="Lucida Grande" w:hAnsi="Lucida Grande" w:cs="Lucida Grande"/>
      <w:kern w:val="0"/>
      <w:szCs w:val="22"/>
      <w14:ligatures w14:val="none"/>
    </w:rPr>
  </w:style>
  <w:style w:type="paragraph" w:customStyle="1" w:styleId="textbold">
    <w:name w:val="text bold"/>
    <w:basedOn w:val="Normal"/>
    <w:uiPriority w:val="20"/>
    <w:qFormat/>
    <w:rsid w:val="00CE0B6A"/>
    <w:pPr>
      <w:ind w:left="720"/>
      <w:jc w:val="both"/>
    </w:pPr>
    <w:rPr>
      <w:rFonts w:eastAsiaTheme="minorEastAsia"/>
      <w:b/>
      <w:iCs/>
      <w:szCs w:val="24"/>
      <w:u w:val="single"/>
      <w:bdr w:val="single" w:sz="8" w:space="0" w:color="auto"/>
    </w:rPr>
  </w:style>
  <w:style w:type="paragraph" w:customStyle="1" w:styleId="UnderlinePara">
    <w:name w:val="Underline Para"/>
    <w:basedOn w:val="Normal"/>
    <w:uiPriority w:val="7"/>
    <w:qFormat/>
    <w:rsid w:val="00CE0B6A"/>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CE0B6A"/>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E0B6A"/>
    <w:pPr>
      <w:spacing w:after="0" w:line="240" w:lineRule="auto"/>
    </w:pPr>
    <w:rPr>
      <w:rFonts w:eastAsiaTheme="minorEastAsia"/>
      <w:kern w:val="0"/>
      <w:sz w:val="22"/>
      <w:u w:val="single"/>
      <w14:ligatures w14:val="none"/>
    </w:rPr>
  </w:style>
  <w:style w:type="paragraph" w:customStyle="1" w:styleId="Heading411">
    <w:name w:val="Heading 411"/>
    <w:basedOn w:val="Heading1"/>
    <w:next w:val="NoSpacing"/>
    <w:autoRedefine/>
    <w:uiPriority w:val="99"/>
    <w:qFormat/>
    <w:rsid w:val="00CE0B6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sz w:val="22"/>
      <w:szCs w:val="22"/>
    </w:rPr>
  </w:style>
  <w:style w:type="character" w:customStyle="1" w:styleId="TitleChar1">
    <w:name w:val="Title Char1"/>
    <w:basedOn w:val="DefaultParagraphFont"/>
    <w:uiPriority w:val="99"/>
    <w:rsid w:val="00CE0B6A"/>
    <w:rPr>
      <w:rFonts w:asciiTheme="majorHAnsi" w:eastAsiaTheme="majorEastAsia" w:hAnsiTheme="majorHAnsi" w:cstheme="majorBidi"/>
      <w:spacing w:val="-10"/>
      <w:kern w:val="28"/>
      <w:sz w:val="56"/>
      <w:szCs w:val="56"/>
    </w:rPr>
  </w:style>
  <w:style w:type="character" w:customStyle="1" w:styleId="Boxes">
    <w:name w:val="Boxes"/>
    <w:basedOn w:val="Emphasis"/>
    <w:qFormat/>
    <w:rsid w:val="00CE0B6A"/>
    <w:rPr>
      <w:rFonts w:ascii="Calibri" w:hAnsi="Calibri" w:cs="Calibri"/>
      <w:b/>
      <w:i w:val="0"/>
      <w:iCs/>
      <w:sz w:val="22"/>
      <w:u w:val="single"/>
      <w:bdr w:val="single" w:sz="8" w:space="0" w:color="auto"/>
    </w:rPr>
  </w:style>
  <w:style w:type="paragraph" w:customStyle="1" w:styleId="CiteSpacing">
    <w:name w:val="Cite Spacing"/>
    <w:basedOn w:val="Normal"/>
    <w:uiPriority w:val="4"/>
    <w:qFormat/>
    <w:rsid w:val="00CE0B6A"/>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or.uottawa.ca/server/api/core/bitstreams/7fe61d8c-4dfe-4ae2-8591-91ca4235f51d/content" TargetMode="External"/><Relationship Id="rId13" Type="http://schemas.openxmlformats.org/officeDocument/2006/relationships/hyperlink" Target="http://shadow.foreignpolicy.com/posts/2011/09/06/avoiding_armageddon_with_china?wpisrc=obinsite" TargetMode="External"/><Relationship Id="rId3" Type="http://schemas.openxmlformats.org/officeDocument/2006/relationships/settings" Target="settings.xml"/><Relationship Id="rId7" Type="http://schemas.openxmlformats.org/officeDocument/2006/relationships/hyperlink" Target="https://www.laprogressive.com/education-reform/critical-pedagogy-in-dark-times" TargetMode="External"/><Relationship Id="rId12" Type="http://schemas.openxmlformats.org/officeDocument/2006/relationships/hyperlink" Target="https://verair.wordpress.com/2015/05/23/the-theater-of-operations-national-security-affect-from-the-cold-war-to-the-war-on-terror-by-joseph-masco-durham-and-london-duke-university-press-201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ounterpunch.org/2024/11/08/americas-descent-into-fascism-can-be-stopped/" TargetMode="External"/><Relationship Id="rId11" Type="http://schemas.openxmlformats.org/officeDocument/2006/relationships/hyperlink" Target="http://www.dukechronicle.com/article/2017/02/existential-risks-questions-and-considerations" TargetMode="External"/><Relationship Id="rId5" Type="http://schemas.openxmlformats.org/officeDocument/2006/relationships/hyperlink" Target="https://skemman.is/bitstream/1946/43509/3/The%20Tip%20of%20the%20Iceberg-%20Situating%20the%20U.S.%20Arctic%20Discourse%20as%20an%20Arctic%20Ally%20or%20Adversary.pdf" TargetMode="External"/><Relationship Id="rId15" Type="http://schemas.openxmlformats.org/officeDocument/2006/relationships/hyperlink" Target="https://cric.ku.dk/publications/racismreply/Racism_response_WebDoc_15May2020.pdf" TargetMode="External"/><Relationship Id="rId10" Type="http://schemas.openxmlformats.org/officeDocument/2006/relationships/hyperlink" Target="https://muse.jhu.edu/book/97552" TargetMode="External"/><Relationship Id="rId4" Type="http://schemas.openxmlformats.org/officeDocument/2006/relationships/webSettings" Target="webSettings.xml"/><Relationship Id="rId9" Type="http://schemas.openxmlformats.org/officeDocument/2006/relationships/hyperlink" Target="https://doi.org/10.1186/s12992-023-00915-y" TargetMode="External"/><Relationship Id="rId14" Type="http://schemas.openxmlformats.org/officeDocument/2006/relationships/hyperlink" Target="https://foreignpolicy.com/2018/05/30/the-world-wants-you-to-think-like-a-reali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karth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8</TotalTime>
  <Pages>51</Pages>
  <Words>34592</Words>
  <Characters>191300</Characters>
  <Application>Microsoft Office Word</Application>
  <DocSecurity>0</DocSecurity>
  <Lines>1635</Lines>
  <Paragraphs>340</Paragraphs>
  <ScaleCrop>false</ScaleCrop>
  <Company/>
  <LinksUpToDate>false</LinksUpToDate>
  <CharactersWithSpaces>225552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Viveth</dc:creator>
  <cp:keywords/>
  <dc:description/>
  <cp:lastModifiedBy>Karthikeyan, Viveth</cp:lastModifiedBy>
  <cp:revision>33</cp:revision>
  <dcterms:created xsi:type="dcterms:W3CDTF">2025-06-16T16:42:00Z</dcterms:created>
  <dcterms:modified xsi:type="dcterms:W3CDTF">2025-06-16T19:19:00Z</dcterms:modified>
</cp:coreProperties>
</file>