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Neg</w:t>
      </w:r>
    </w:p>
    <w:p w:rsidR="00000000" w:rsidDel="00000000" w:rsidP="00000000" w:rsidRDefault="00000000" w:rsidRPr="00000000" w14:paraId="00000002">
      <w:pPr>
        <w:pStyle w:val="Heading2"/>
        <w:rPr/>
      </w:pPr>
      <w:r w:rsidDel="00000000" w:rsidR="00000000" w:rsidRPr="00000000">
        <w:rPr>
          <w:rtl w:val="0"/>
        </w:rPr>
        <w:t xml:space="preserve">1NC Shell</w:t>
      </w:r>
    </w:p>
    <w:p w:rsidR="00000000" w:rsidDel="00000000" w:rsidP="00000000" w:rsidRDefault="00000000" w:rsidRPr="00000000" w14:paraId="00000003">
      <w:pPr>
        <w:pStyle w:val="Heading4"/>
        <w:ind w:firstLine="720"/>
        <w:rPr/>
      </w:pPr>
      <w:r w:rsidDel="00000000" w:rsidR="00000000" w:rsidRPr="00000000">
        <w:rPr>
          <w:rtl w:val="0"/>
        </w:rPr>
        <w:t xml:space="preserve">The current </w:t>
      </w:r>
      <w:r w:rsidDel="00000000" w:rsidR="00000000" w:rsidRPr="00000000">
        <w:rPr>
          <w:u w:val="single"/>
          <w:rtl w:val="0"/>
        </w:rPr>
        <w:t xml:space="preserve">Hobbesian</w:t>
      </w:r>
      <w:r w:rsidDel="00000000" w:rsidR="00000000" w:rsidRPr="00000000">
        <w:rPr>
          <w:rtl w:val="0"/>
        </w:rPr>
        <w:t xml:space="preserve"> international order is fundamentally structured by </w:t>
      </w:r>
      <w:r w:rsidDel="00000000" w:rsidR="00000000" w:rsidRPr="00000000">
        <w:rPr>
          <w:u w:val="single"/>
          <w:rtl w:val="0"/>
        </w:rPr>
        <w:t xml:space="preserve">racial capitalism</w:t>
      </w:r>
      <w:r w:rsidDel="00000000" w:rsidR="00000000" w:rsidRPr="00000000">
        <w:rPr>
          <w:rtl w:val="0"/>
        </w:rPr>
        <w:t xml:space="preserve"> and </w:t>
      </w:r>
      <w:r w:rsidDel="00000000" w:rsidR="00000000" w:rsidRPr="00000000">
        <w:rPr>
          <w:u w:val="single"/>
          <w:rtl w:val="0"/>
        </w:rPr>
        <w:t xml:space="preserve">colonialism</w:t>
      </w:r>
      <w:r w:rsidDel="00000000" w:rsidR="00000000" w:rsidRPr="00000000">
        <w:rPr>
          <w:rtl w:val="0"/>
        </w:rPr>
        <w:t xml:space="preserve">, producing a global system where </w:t>
      </w:r>
      <w:r w:rsidDel="00000000" w:rsidR="00000000" w:rsidRPr="00000000">
        <w:rPr>
          <w:u w:val="single"/>
          <w:rtl w:val="0"/>
        </w:rPr>
        <w:t xml:space="preserve">state-sanctioned violence disproportionately targets</w:t>
      </w:r>
      <w:r w:rsidDel="00000000" w:rsidR="00000000" w:rsidRPr="00000000">
        <w:rPr>
          <w:rtl w:val="0"/>
        </w:rPr>
        <w:t xml:space="preserve"> Black and </w:t>
      </w:r>
      <w:r w:rsidDel="00000000" w:rsidR="00000000" w:rsidRPr="00000000">
        <w:rPr>
          <w:u w:val="single"/>
          <w:rtl w:val="0"/>
        </w:rPr>
        <w:t xml:space="preserve">marginalized</w:t>
      </w:r>
      <w:r w:rsidDel="00000000" w:rsidR="00000000" w:rsidRPr="00000000">
        <w:rPr>
          <w:rtl w:val="0"/>
        </w:rPr>
        <w:t xml:space="preserve"> bodies under the </w:t>
      </w:r>
      <w:r w:rsidDel="00000000" w:rsidR="00000000" w:rsidRPr="00000000">
        <w:rPr>
          <w:u w:val="single"/>
          <w:rtl w:val="0"/>
        </w:rPr>
        <w:t xml:space="preserve">guise</w:t>
      </w:r>
      <w:r w:rsidDel="00000000" w:rsidR="00000000" w:rsidRPr="00000000">
        <w:rPr>
          <w:rtl w:val="0"/>
        </w:rPr>
        <w:t xml:space="preserve"> of security. Structural racism is </w:t>
      </w:r>
      <w:r w:rsidDel="00000000" w:rsidR="00000000" w:rsidRPr="00000000">
        <w:rPr>
          <w:u w:val="single"/>
          <w:rtl w:val="0"/>
        </w:rPr>
        <w:t xml:space="preserve">not</w:t>
      </w:r>
      <w:r w:rsidDel="00000000" w:rsidR="00000000" w:rsidRPr="00000000">
        <w:rPr>
          <w:rtl w:val="0"/>
        </w:rPr>
        <w:t xml:space="preserve"> an </w:t>
      </w:r>
      <w:r w:rsidDel="00000000" w:rsidR="00000000" w:rsidRPr="00000000">
        <w:rPr>
          <w:u w:val="single"/>
          <w:rtl w:val="0"/>
        </w:rPr>
        <w:t xml:space="preserve">anomaly</w:t>
      </w:r>
      <w:r w:rsidDel="00000000" w:rsidR="00000000" w:rsidRPr="00000000">
        <w:rPr>
          <w:rtl w:val="0"/>
        </w:rPr>
        <w:t xml:space="preserve"> but a </w:t>
      </w:r>
      <w:r w:rsidDel="00000000" w:rsidR="00000000" w:rsidRPr="00000000">
        <w:rPr>
          <w:u w:val="single"/>
          <w:rtl w:val="0"/>
        </w:rPr>
        <w:t xml:space="preserve">foundational</w:t>
      </w:r>
      <w:r w:rsidDel="00000000" w:rsidR="00000000" w:rsidRPr="00000000">
        <w:rPr>
          <w:rtl w:val="0"/>
        </w:rPr>
        <w:t xml:space="preserve"> feature of the global political order.</w:t>
      </w:r>
    </w:p>
    <w:p w:rsidR="00000000" w:rsidDel="00000000" w:rsidP="00000000" w:rsidRDefault="00000000" w:rsidRPr="00000000" w14:paraId="00000004">
      <w:pPr>
        <w:rPr/>
      </w:pPr>
      <w:r w:rsidDel="00000000" w:rsidR="00000000" w:rsidRPr="00000000">
        <w:rPr>
          <w:b w:val="1"/>
          <w:sz w:val="26"/>
          <w:szCs w:val="26"/>
          <w:u w:val="none"/>
          <w:rtl w:val="0"/>
        </w:rPr>
        <w:t xml:space="preserve">Agathangelou 24</w:t>
      </w:r>
      <w:r w:rsidDel="00000000" w:rsidR="00000000" w:rsidRPr="00000000">
        <w:rPr>
          <w:rtl w:val="0"/>
        </w:rPr>
        <w:t xml:space="preserve"> (Anna M. Agathangelou, Professor, Department of Politics, York University, explores postcolonial and decolonial politics, global racial capital, global racism, violence and world politics.), “CH 15: Race and Security”, In “Security Studies: An Applied Introduction” Edited by Norma Rossi and Malte Riemann, Sage Publishing, pgs. 283-290 April 2024, https://us.sagepub.com/en-us/nam/author/norma-rossi</w:t>
      </w:r>
    </w:p>
    <w:p w:rsidR="00000000" w:rsidDel="00000000" w:rsidP="00000000" w:rsidRDefault="00000000" w:rsidRPr="00000000" w14:paraId="00000005">
      <w:pPr>
        <w:rPr>
          <w:rFonts w:ascii="Calibri" w:cs="Calibri" w:eastAsia="Calibri" w:hAnsi="Calibri"/>
          <w:b w:val="1"/>
          <w:i w:val="0"/>
          <w:sz w:val="22"/>
          <w:szCs w:val="22"/>
          <w:u w:val="single"/>
        </w:rPr>
      </w:pPr>
      <w:r w:rsidDel="00000000" w:rsidR="00000000" w:rsidRPr="00000000">
        <w:rPr>
          <w:sz w:val="16"/>
          <w:szCs w:val="16"/>
          <w:rtl w:val="0"/>
        </w:rPr>
        <w:t xml:space="preserve">INTRODUCTION In this chapter, we look at the relationship of race and security1. </w:t>
      </w:r>
      <w:r w:rsidDel="00000000" w:rsidR="00000000" w:rsidRPr="00000000">
        <w:rPr>
          <w:b w:val="0"/>
          <w:sz w:val="22"/>
          <w:szCs w:val="22"/>
          <w:u w:val="single"/>
          <w:rtl w:val="0"/>
        </w:rPr>
        <w:t xml:space="preserve">Contrary to normative assumptions in the field of politics of a Hobbesian world order</w:t>
      </w:r>
      <w:r w:rsidDel="00000000" w:rsidR="00000000" w:rsidRPr="00000000">
        <w:rPr>
          <w:sz w:val="16"/>
          <w:szCs w:val="16"/>
          <w:rtl w:val="0"/>
        </w:rPr>
        <w:t xml:space="preserve"> with a political subject who possesses determinacy and </w:t>
      </w:r>
      <w:r w:rsidDel="00000000" w:rsidR="00000000" w:rsidRPr="00000000">
        <w:rPr>
          <w:rFonts w:ascii="Calibri" w:cs="Calibri" w:eastAsia="Calibri" w:hAnsi="Calibri"/>
          <w:b w:val="1"/>
          <w:i w:val="0"/>
          <w:sz w:val="22"/>
          <w:szCs w:val="22"/>
          <w:u w:val="single"/>
          <w:rtl w:val="0"/>
        </w:rPr>
        <w:t xml:space="preserve">will we argue a global racial contract</w:t>
      </w:r>
      <w:r w:rsidDel="00000000" w:rsidR="00000000" w:rsidRPr="00000000">
        <w:rPr>
          <w:sz w:val="16"/>
          <w:szCs w:val="16"/>
          <w:rtl w:val="0"/>
        </w:rPr>
        <w:t xml:space="preserve"> – </w:t>
      </w:r>
      <w:r w:rsidDel="00000000" w:rsidR="00000000" w:rsidRPr="00000000">
        <w:rPr>
          <w:b w:val="0"/>
          <w:sz w:val="22"/>
          <w:szCs w:val="22"/>
          <w:u w:val="single"/>
          <w:rtl w:val="0"/>
        </w:rPr>
        <w:t xml:space="preserve">contingent on economic, social, juridical, and physical violence –</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sets out to improve nature and humanity.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Colonialism and global racial capitalism co-constitute</w:t>
      </w:r>
      <w:r w:rsidDel="00000000" w:rsidR="00000000" w:rsidRPr="00000000">
        <w:rPr>
          <w:rFonts w:ascii="Calibri" w:cs="Calibri" w:eastAsia="Calibri" w:hAnsi="Calibri"/>
          <w:b w:val="1"/>
          <w:i w:val="0"/>
          <w:sz w:val="22"/>
          <w:szCs w:val="22"/>
          <w:u w:val="single"/>
          <w:rtl w:val="0"/>
        </w:rPr>
        <w:t xml:space="preserve"> an </w:t>
      </w:r>
      <w:r w:rsidDel="00000000" w:rsidR="00000000" w:rsidRPr="00000000">
        <w:rPr>
          <w:rFonts w:ascii="Calibri" w:cs="Calibri" w:eastAsia="Calibri" w:hAnsi="Calibri"/>
          <w:b w:val="1"/>
          <w:i w:val="0"/>
          <w:sz w:val="22"/>
          <w:szCs w:val="22"/>
          <w:highlight w:val="cyan"/>
          <w:u w:val="single"/>
          <w:rtl w:val="0"/>
        </w:rPr>
        <w:t xml:space="preserve">environment </w:t>
      </w:r>
      <w:r w:rsidDel="00000000" w:rsidR="00000000" w:rsidRPr="00000000">
        <w:rPr>
          <w:rFonts w:ascii="Calibri" w:cs="Calibri" w:eastAsia="Calibri" w:hAnsi="Calibri"/>
          <w:b w:val="1"/>
          <w:i w:val="0"/>
          <w:sz w:val="22"/>
          <w:szCs w:val="22"/>
          <w:u w:val="single"/>
          <w:rtl w:val="0"/>
        </w:rPr>
        <w:t xml:space="preserve">for all kinds </w:t>
      </w:r>
      <w:r w:rsidDel="00000000" w:rsidR="00000000" w:rsidRPr="00000000">
        <w:rPr>
          <w:rFonts w:ascii="Calibri" w:cs="Calibri" w:eastAsia="Calibri" w:hAnsi="Calibri"/>
          <w:b w:val="1"/>
          <w:i w:val="0"/>
          <w:sz w:val="22"/>
          <w:szCs w:val="22"/>
          <w:highlight w:val="cyan"/>
          <w:u w:val="single"/>
          <w:rtl w:val="0"/>
        </w:rPr>
        <w:t xml:space="preserve">of violence: racial violence, wars and coups, police violence, economic and structural inequities, and climate change effects</w:t>
      </w:r>
      <w:r w:rsidDel="00000000" w:rsidR="00000000" w:rsidRPr="00000000">
        <w:rPr>
          <w:rFonts w:ascii="Calibri" w:cs="Calibri" w:eastAsia="Calibri" w:hAnsi="Calibri"/>
          <w:b w:val="1"/>
          <w:i w:val="0"/>
          <w:sz w:val="22"/>
          <w:szCs w:val="22"/>
          <w:u w:val="single"/>
          <w:rtl w:val="0"/>
        </w:rPr>
        <w:t xml:space="preserve"> with some suffering more than others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In fact, </w:t>
      </w:r>
      <w:r w:rsidDel="00000000" w:rsidR="00000000" w:rsidRPr="00000000">
        <w:rPr>
          <w:rFonts w:ascii="Calibri" w:cs="Calibri" w:eastAsia="Calibri" w:hAnsi="Calibri"/>
          <w:b w:val="1"/>
          <w:i w:val="0"/>
          <w:sz w:val="22"/>
          <w:szCs w:val="22"/>
          <w:highlight w:val="cyan"/>
          <w:u w:val="single"/>
          <w:rtl w:val="0"/>
        </w:rPr>
        <w:t xml:space="preserve">structural racism is foundational and generative of the international order.</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sz w:val="16"/>
          <w:szCs w:val="16"/>
          <w:rtl w:val="0"/>
        </w:rPr>
        <w:t xml:space="preserve">EXPLORE: THE LICIT LIFE OF RACISM AND IN/SECURITY </w:t>
      </w:r>
      <w:r w:rsidDel="00000000" w:rsidR="00000000" w:rsidRPr="00000000">
        <w:rPr>
          <w:b w:val="0"/>
          <w:sz w:val="22"/>
          <w:szCs w:val="22"/>
          <w:u w:val="single"/>
          <w:rtl w:val="0"/>
        </w:rPr>
        <w:t xml:space="preserve">One of the key scholars of international politics, </w:t>
      </w:r>
      <w:r w:rsidDel="00000000" w:rsidR="00000000" w:rsidRPr="00000000">
        <w:rPr>
          <w:b w:val="0"/>
          <w:sz w:val="22"/>
          <w:szCs w:val="22"/>
          <w:highlight w:val="cyan"/>
          <w:u w:val="single"/>
          <w:rtl w:val="0"/>
        </w:rPr>
        <w:t xml:space="preserve">Thomas Hobbes, argues</w:t>
      </w:r>
      <w:r w:rsidDel="00000000" w:rsidR="00000000" w:rsidRPr="00000000">
        <w:rPr>
          <w:b w:val="0"/>
          <w:sz w:val="22"/>
          <w:szCs w:val="22"/>
          <w:u w:val="single"/>
          <w:rtl w:val="0"/>
        </w:rPr>
        <w:t xml:space="preserve"> that </w:t>
      </w:r>
      <w:r w:rsidDel="00000000" w:rsidR="00000000" w:rsidRPr="00000000">
        <w:rPr>
          <w:b w:val="0"/>
          <w:sz w:val="22"/>
          <w:szCs w:val="22"/>
          <w:highlight w:val="cyan"/>
          <w:u w:val="single"/>
          <w:rtl w:val="0"/>
        </w:rPr>
        <w:t xml:space="preserve">one’s right to self-preservation requires the formation of the state, and the state’s primary goal, or its social compact, is the security of life.</w:t>
      </w:r>
      <w:r w:rsidDel="00000000" w:rsidR="00000000" w:rsidRPr="00000000">
        <w:rPr>
          <w:sz w:val="16"/>
          <w:szCs w:val="16"/>
          <w:rtl w:val="0"/>
        </w:rPr>
        <w:t xml:space="preserve"> The basic purpose of the social compact is to neutralize the bellum omnium contra omnia (the war of all against all) to establish peace. Through the social compact, our lives are protected against violent death, the bellum omnium contra omnia. Yet the state can threaten life anytime, as it also has a right to kill. In fact, the Hobbesian experiment sets a horizon within which the sovereign has the right both to let live and to take life. We don’t suggest that Hobbes’ two main works De Cive (1642) and Leviathan (1651) are manifestly colonial or informed by racist contexts (Blau 2023), but we do want to emphasize the specifically colonial status of the state whose ostensible primary goal is the security of life. In Leviathan, Hobbes writes: For as amongst masterless men there is perpetuall war, of every man against his neigbour; no inheritance, to transmit to the Son, nor to expect from the Father; no propriety of Goods, or Lands; no security; but a full and absolute Libertie in every Particular man: So in States, and Common-wealths not dependent on one another, every Common-wealth (not every man) has an absolute Libertie, to do what it shall judge (that is to say, what that Man, or Assemblie that representeth it, shall judge) most conducing to their benefit. But withal, they live in the condition of a perpetuall war, and upon the confines of battle, with their frontiers armed, and canons planted against their neigbours. (Leviathan 2.21.110) Citing this 1651 text, Mary Nyquist provides a crucial analysis of how Hobbes deploys a discourse that argues radicals in England confuse “individual personal freedom” with “individual political freedom</w:t>
      </w:r>
      <w:r w:rsidDel="00000000" w:rsidR="00000000" w:rsidRPr="00000000">
        <w:rPr>
          <w:b w:val="0"/>
          <w:sz w:val="22"/>
          <w:szCs w:val="22"/>
          <w:u w:val="single"/>
          <w:rtl w:val="0"/>
        </w:rPr>
        <w:t xml:space="preserve">.” He refuses to acknowledge the “collective political liberty asserted by anti-tyranny discourse” by focusing “programmatically on the individual” to authorize his experimental thought with the idea that “masterless men … are natural servi in need of being ruled”</w:t>
      </w:r>
      <w:r w:rsidDel="00000000" w:rsidR="00000000" w:rsidRPr="00000000">
        <w:rPr>
          <w:sz w:val="16"/>
          <w:szCs w:val="16"/>
          <w:rtl w:val="0"/>
        </w:rPr>
        <w:t xml:space="preserve"> (Nyquist 2013: 281). </w:t>
      </w:r>
      <w:r w:rsidDel="00000000" w:rsidR="00000000" w:rsidRPr="00000000">
        <w:rPr>
          <w:rFonts w:ascii="Calibri" w:cs="Calibri" w:eastAsia="Calibri" w:hAnsi="Calibri"/>
          <w:b w:val="1"/>
          <w:i w:val="0"/>
          <w:sz w:val="22"/>
          <w:szCs w:val="22"/>
          <w:u w:val="single"/>
          <w:rtl w:val="0"/>
        </w:rPr>
        <w:t xml:space="preserve">Hobbes does not explicitly advocate colonial expansion, but he deploys Euro-colonialist assumptions. </w:t>
      </w:r>
      <w:r w:rsidDel="00000000" w:rsidR="00000000" w:rsidRPr="00000000">
        <w:rPr>
          <w:sz w:val="16"/>
          <w:szCs w:val="16"/>
          <w:rtl w:val="0"/>
        </w:rPr>
        <w:t xml:space="preserve">Against the already existing discourse of radicalism’s notion of liberty, Nyquist says he argues for revisioning “resistance’s theory’s contractualism so as to make sovereignty by institution a creative act of communal self-fashioning and the sovereign representative an artificial construct” (Nyquist 2013: 281). Hobbes writes: For the savage people in many places of America, except the government of small Families, the concord whereof dependenth on natural lust, have no government at all; and live at this day in that brutish manner, as I said before. Howsoever, it may be perceived what manner of life there would be, where there was no common Power to feare; by the manner of life, which men that have formerly lived under a peacefull government, use to degenerate into, in a civill Warre. (Leviathan 1.13.62) </w:t>
      </w:r>
      <w:r w:rsidDel="00000000" w:rsidR="00000000" w:rsidRPr="00000000">
        <w:rPr>
          <w:b w:val="0"/>
          <w:sz w:val="22"/>
          <w:szCs w:val="22"/>
          <w:u w:val="single"/>
          <w:rtl w:val="0"/>
        </w:rPr>
        <w:t xml:space="preserve">Thomas Hobbes’ deployment of</w:t>
      </w:r>
      <w:r w:rsidDel="00000000" w:rsidR="00000000" w:rsidRPr="00000000">
        <w:rPr>
          <w:sz w:val="16"/>
          <w:szCs w:val="16"/>
          <w:rtl w:val="0"/>
        </w:rPr>
        <w:t xml:space="preserve"> this thought experiment becomes crystallized through his “instantiation” of </w:t>
      </w:r>
      <w:r w:rsidDel="00000000" w:rsidR="00000000" w:rsidRPr="00000000">
        <w:rPr>
          <w:b w:val="0"/>
          <w:sz w:val="22"/>
          <w:szCs w:val="22"/>
          <w:u w:val="single"/>
          <w:rtl w:val="0"/>
        </w:rPr>
        <w:t xml:space="preserve">America.</w:t>
      </w:r>
      <w:r w:rsidDel="00000000" w:rsidR="00000000" w:rsidRPr="00000000">
        <w:rPr>
          <w:sz w:val="16"/>
          <w:szCs w:val="16"/>
          <w:rtl w:val="0"/>
        </w:rPr>
        <w:t xml:space="preserve"> While deploying this as an experimental strategy Thomas Hobbes “awake[s] and </w:t>
      </w:r>
      <w:r w:rsidDel="00000000" w:rsidR="00000000" w:rsidRPr="00000000">
        <w:rPr>
          <w:b w:val="0"/>
          <w:sz w:val="22"/>
          <w:szCs w:val="22"/>
          <w:u w:val="single"/>
          <w:rtl w:val="0"/>
        </w:rPr>
        <w:t xml:space="preserve">mobilises fear of loss in his readers by suggesting that civilized nations could at any point “degenerate into” wars. Hobbes mobilizes notions like brutality and the civil war to “disparage Americans or Africans”</w:t>
      </w:r>
      <w:r w:rsidDel="00000000" w:rsidR="00000000" w:rsidRPr="00000000">
        <w:rPr>
          <w:sz w:val="16"/>
          <w:szCs w:val="16"/>
          <w:rtl w:val="0"/>
        </w:rPr>
        <w:t xml:space="preserve"> (Nyquist 2013: 282–283). By “omitting geographical or historical specificity,” Hobbes can represent the “conditions as essentially generic, potentially applying equally to all humans at any and all times” (Nyquist 2013: 283). Drawing on the discourse of “savagery” which developed in response to the resistance and struggles of Amerindians against the English and French conquest, he can transmute evaluative discourses into a universal condition by arguing that the “privative age” is a condition of the past of the English to which even the most civilized societies can find themselves regressing (Nyquist 2013: 284). </w:t>
      </w:r>
      <w:r w:rsidDel="00000000" w:rsidR="00000000" w:rsidRPr="00000000">
        <w:rPr>
          <w:rFonts w:ascii="Calibri" w:cs="Calibri" w:eastAsia="Calibri" w:hAnsi="Calibri"/>
          <w:b w:val="1"/>
          <w:i w:val="0"/>
          <w:sz w:val="22"/>
          <w:szCs w:val="22"/>
          <w:u w:val="single"/>
          <w:rtl w:val="0"/>
        </w:rPr>
        <w:t xml:space="preserve">Hobbes and academics of International Relations who accept his rhetorical strategies</w:t>
      </w:r>
      <w:r w:rsidDel="00000000" w:rsidR="00000000" w:rsidRPr="00000000">
        <w:rPr>
          <w:sz w:val="16"/>
          <w:szCs w:val="16"/>
          <w:rtl w:val="0"/>
        </w:rPr>
        <w:t xml:space="preserve"> </w:t>
      </w:r>
      <w:r w:rsidDel="00000000" w:rsidR="00000000" w:rsidRPr="00000000">
        <w:rPr>
          <w:b w:val="0"/>
          <w:sz w:val="22"/>
          <w:szCs w:val="22"/>
          <w:u w:val="single"/>
          <w:rtl w:val="0"/>
        </w:rPr>
        <w:t xml:space="preserve">without paying close attention to his translation of the Greek texts (in his “Life of Thucydides”), for instance, are attempting both intellectually and materially to </w:t>
      </w:r>
      <w:r w:rsidDel="00000000" w:rsidR="00000000" w:rsidRPr="00000000">
        <w:rPr>
          <w:rFonts w:ascii="Calibri" w:cs="Calibri" w:eastAsia="Calibri" w:hAnsi="Calibri"/>
          <w:b w:val="1"/>
          <w:i w:val="0"/>
          <w:sz w:val="22"/>
          <w:szCs w:val="22"/>
          <w:u w:val="single"/>
          <w:rtl w:val="0"/>
        </w:rPr>
        <w:t xml:space="preserve">erase the ways his rhetoric and experiments of thought are inscribed with violence that underwrite the sovereign state</w:t>
      </w:r>
      <w:r w:rsidDel="00000000" w:rsidR="00000000" w:rsidRPr="00000000">
        <w:rPr>
          <w:sz w:val="16"/>
          <w:szCs w:val="16"/>
          <w:rtl w:val="0"/>
        </w:rPr>
        <w:t xml:space="preserve">. More so, they avoid making explicit that Hobbes himself was experimenting with thought to devise strategies and models of politics that could respond to the queries of his own time and his own society (Topete 2023), specifically his desire to support monarchy over the republic. In his writings of the Greeks, he translates an empirical history into something that ends up becoming a normative doctrine of colonialism and imperialism. This humanist, Thomas Hobbes, ends up forcefully turning into a pithy and deadly interlocutor of the reader of international politics. </w:t>
      </w:r>
      <w:r w:rsidDel="00000000" w:rsidR="00000000" w:rsidRPr="00000000">
        <w:rPr>
          <w:rFonts w:ascii="Calibri" w:cs="Calibri" w:eastAsia="Calibri" w:hAnsi="Calibri"/>
          <w:b w:val="1"/>
          <w:i w:val="0"/>
          <w:sz w:val="22"/>
          <w:szCs w:val="22"/>
          <w:u w:val="single"/>
          <w:rtl w:val="0"/>
        </w:rPr>
        <w:t xml:space="preserve">His thought experiment turns into a grave power.</w:t>
      </w:r>
      <w:r w:rsidDel="00000000" w:rsidR="00000000" w:rsidRPr="00000000">
        <w:rPr>
          <w:sz w:val="16"/>
          <w:szCs w:val="16"/>
          <w:rtl w:val="0"/>
        </w:rPr>
        <w:t xml:space="preserve"> He writes that the sovereign is permitted to satisfy its insatiable desires for more power. In his words, And by consequence, such augmentation of dominion over men, being necessary to a man’s conservation, it ought to be allowed him…We may further add the insatiable appetite, or bulimia, of enlarging dominion, with the incurable wounds thereby many times received from the enemy; and the wens, of ununited conquests, which are many times a burden, and with less danger lost than kept; as also the lethargy of ease, and consumption of riot and vain expense (Hobbes 1969: 184–185, 218). </w:t>
      </w:r>
      <w:r w:rsidDel="00000000" w:rsidR="00000000" w:rsidRPr="00000000">
        <w:rPr>
          <w:rFonts w:ascii="Calibri" w:cs="Calibri" w:eastAsia="Calibri" w:hAnsi="Calibri"/>
          <w:b w:val="1"/>
          <w:i w:val="0"/>
          <w:sz w:val="22"/>
          <w:szCs w:val="22"/>
          <w:u w:val="single"/>
          <w:rtl w:val="0"/>
        </w:rPr>
        <w:t xml:space="preserve">Imperial conquest is a justification for self-preservation.</w:t>
      </w:r>
      <w:r w:rsidDel="00000000" w:rsidR="00000000" w:rsidRPr="00000000">
        <w:rPr>
          <w:sz w:val="16"/>
          <w:szCs w:val="16"/>
          <w:rtl w:val="0"/>
        </w:rPr>
        <w:t xml:space="preserve"> </w:t>
      </w:r>
      <w:r w:rsidDel="00000000" w:rsidR="00000000" w:rsidRPr="00000000">
        <w:rPr>
          <w:b w:val="0"/>
          <w:sz w:val="22"/>
          <w:szCs w:val="22"/>
          <w:u w:val="single"/>
          <w:rtl w:val="0"/>
        </w:rPr>
        <w:t xml:space="preserve">Hobbes is not then documenting history but rather translating texts to redress the conflicts and contradictions between antiquarianism and context.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He is</w:t>
      </w:r>
      <w:r w:rsidDel="00000000" w:rsidR="00000000" w:rsidRPr="00000000">
        <w:rPr>
          <w:sz w:val="16"/>
          <w:szCs w:val="16"/>
          <w:rtl w:val="0"/>
        </w:rPr>
        <w:t xml:space="preserve"> indeed, as Leibniz says, </w:t>
      </w:r>
      <w:r w:rsidDel="00000000" w:rsidR="00000000" w:rsidRPr="00000000">
        <w:rPr>
          <w:rFonts w:ascii="Calibri" w:cs="Calibri" w:eastAsia="Calibri" w:hAnsi="Calibri"/>
          <w:b w:val="1"/>
          <w:i w:val="0"/>
          <w:sz w:val="22"/>
          <w:szCs w:val="22"/>
          <w:u w:val="single"/>
          <w:rtl w:val="0"/>
        </w:rPr>
        <w:t xml:space="preserve">an “unfaithful” historian</w:t>
      </w:r>
      <w:r w:rsidDel="00000000" w:rsidR="00000000" w:rsidRPr="00000000">
        <w:rPr>
          <w:sz w:val="16"/>
          <w:szCs w:val="16"/>
          <w:rtl w:val="0"/>
        </w:rPr>
        <w:t xml:space="preserve">. His translation is one which is </w:t>
      </w:r>
      <w:r w:rsidDel="00000000" w:rsidR="00000000" w:rsidRPr="00000000">
        <w:rPr>
          <w:rFonts w:ascii="Calibri" w:cs="Calibri" w:eastAsia="Calibri" w:hAnsi="Calibri"/>
          <w:b w:val="1"/>
          <w:i w:val="0"/>
          <w:sz w:val="22"/>
          <w:szCs w:val="22"/>
          <w:u w:val="single"/>
          <w:rtl w:val="0"/>
        </w:rPr>
        <w:t xml:space="preserve">guided by a “national feeling” </w:t>
      </w:r>
      <w:r w:rsidDel="00000000" w:rsidR="00000000" w:rsidRPr="00000000">
        <w:rPr>
          <w:sz w:val="16"/>
          <w:szCs w:val="16"/>
          <w:rtl w:val="0"/>
        </w:rPr>
        <w:t xml:space="preserve">(Leibniz 1988: 174, 168–169) without being able to explain to himself how to understand the texts he translated “setting [them] in their own times,” and informs the reader how they are being made “relevant to his own day” (Grafton 2007: 208). </w:t>
      </w:r>
      <w:r w:rsidDel="00000000" w:rsidR="00000000" w:rsidRPr="00000000">
        <w:rPr>
          <w:rFonts w:ascii="Calibri" w:cs="Calibri" w:eastAsia="Calibri" w:hAnsi="Calibri"/>
          <w:b w:val="1"/>
          <w:i w:val="0"/>
          <w:sz w:val="22"/>
          <w:szCs w:val="22"/>
          <w:u w:val="single"/>
          <w:rtl w:val="0"/>
        </w:rPr>
        <w:t xml:space="preserve">The idea of a universalizing condition was endorsed by England’s merchant and elite classes whose involvement with the “Atlantic plantocracy” required material resources, including new ideas or ideologies, to support England’s accelerating involvement in the slave trade and plantation slavery. </w:t>
      </w:r>
      <w:r w:rsidDel="00000000" w:rsidR="00000000" w:rsidRPr="00000000">
        <w:rPr>
          <w:sz w:val="16"/>
          <w:szCs w:val="16"/>
          <w:rtl w:val="0"/>
        </w:rPr>
        <w:t xml:space="preserve">This was a crucial development that transmuted local politics and ultimately enabled the global connection of the world (Mies 1986, Stavrianos 1981). Noel Malcolm notes that Hobbes held land in Virginia through Lord Cavendish, and he was responsible for the Virginia Company and the Somers Isles Company which founded Bermuda in 1612 (Malcom 1981: 297–321). </w:t>
      </w:r>
      <w:r w:rsidDel="00000000" w:rsidR="00000000" w:rsidRPr="00000000">
        <w:rPr>
          <w:rFonts w:ascii="Calibri" w:cs="Calibri" w:eastAsia="Calibri" w:hAnsi="Calibri"/>
          <w:b w:val="1"/>
          <w:i w:val="0"/>
          <w:sz w:val="22"/>
          <w:szCs w:val="22"/>
          <w:u w:val="single"/>
          <w:rtl w:val="0"/>
        </w:rPr>
        <w:t xml:space="preserve">We argue that it is imperative to grapple with this model of sovereignty, of organizing and ordering life, this social compact that takes the world’s conditions to be universal and all to be equal, simply because it is not an historical anomaly but an ongoing phenomenon. This model is inscribed with structural racism. The Black Lives Matter movement problematizes this model</w:t>
      </w:r>
      <w:r w:rsidDel="00000000" w:rsidR="00000000" w:rsidRPr="00000000">
        <w:rPr>
          <w:b w:val="0"/>
          <w:sz w:val="22"/>
          <w:szCs w:val="22"/>
          <w:u w:val="single"/>
          <w:rtl w:val="0"/>
        </w:rPr>
        <w:t xml:space="preserve">, this mode whose primary goal is colonial expansion in the name of self-preservation, this permission to directly kill and murder, that has become normal within neoliberal governmentality. By pointing to the practice of everyday murdering of Black bodies, the Black Lives Matter speaks to this global/universalized notion of security, this popularized discourse, demanding of us to centralize its premises and take them to their logical conclusion.</w:t>
      </w:r>
      <w:r w:rsidDel="00000000" w:rsidR="00000000" w:rsidRPr="00000000">
        <w:rPr>
          <w:sz w:val="16"/>
          <w:szCs w:val="16"/>
          <w:rtl w:val="0"/>
        </w:rPr>
        <w:t xml:space="preserve"> </w:t>
      </w:r>
      <w:r w:rsidDel="00000000" w:rsidR="00000000" w:rsidRPr="00000000">
        <w:rPr>
          <w:b w:val="0"/>
          <w:sz w:val="22"/>
          <w:szCs w:val="22"/>
          <w:u w:val="single"/>
          <w:rtl w:val="0"/>
        </w:rPr>
        <w:t xml:space="preserve">On 29 August 2005, as the brute force of </w:t>
      </w:r>
      <w:r w:rsidDel="00000000" w:rsidR="00000000" w:rsidRPr="00000000">
        <w:rPr>
          <w:rFonts w:ascii="Calibri" w:cs="Calibri" w:eastAsia="Calibri" w:hAnsi="Calibri"/>
          <w:b w:val="1"/>
          <w:i w:val="0"/>
          <w:sz w:val="22"/>
          <w:szCs w:val="22"/>
          <w:u w:val="single"/>
          <w:rtl w:val="0"/>
        </w:rPr>
        <w:t xml:space="preserve">Hurricane Katrina ravaged the Gulf Coast,</w:t>
      </w:r>
      <w:r w:rsidDel="00000000" w:rsidR="00000000" w:rsidRPr="00000000">
        <w:rPr>
          <w:b w:val="0"/>
          <w:sz w:val="22"/>
          <w:szCs w:val="22"/>
          <w:u w:val="single"/>
          <w:rtl w:val="0"/>
        </w:rPr>
        <w:t xml:space="preserve"> the guards of Templeman III jail fled the facility, </w:t>
      </w:r>
      <w:r w:rsidDel="00000000" w:rsidR="00000000" w:rsidRPr="00000000">
        <w:rPr>
          <w:rFonts w:ascii="Calibri" w:cs="Calibri" w:eastAsia="Calibri" w:hAnsi="Calibri"/>
          <w:b w:val="1"/>
          <w:i w:val="0"/>
          <w:sz w:val="22"/>
          <w:szCs w:val="22"/>
          <w:u w:val="single"/>
          <w:rtl w:val="0"/>
        </w:rPr>
        <w:t xml:space="preserve">leaving almost 600 prisoners locked in as floodwaters rose</w:t>
      </w:r>
      <w:r w:rsidDel="00000000" w:rsidR="00000000" w:rsidRPr="00000000">
        <w:rPr>
          <w:sz w:val="16"/>
          <w:szCs w:val="16"/>
          <w:rtl w:val="0"/>
        </w:rPr>
        <w:t xml:space="preserve">. The prisoners waited four days, and water reached chest level before they were evacuated. According to a Human Rights Watch investigation, the prisoners had no food or water; they had one meal between 27 August and 1 September when they were evacuated. The generators died, and the toilets backed up, leaving them without lights or air circulation as the smell of human waste mounted. Dan Bright, a prisoner at the facility, said that the guards “left us to die there.” Signs reading “Help Us,” and “One Man Down” hung from the third-floor windows of the jail (Agathangelou 2009). The Human Rights Watch report said: “Inmates broke jail windows to let air in. They also set fire to blankets and shirts and hung them out of the windows to let people know they were still in the facility. At least a dozen inmates jumped out of the windows” (Bassichis and Spade 2014; Human Rights Watch 2005</w:t>
      </w:r>
      <w:r w:rsidDel="00000000" w:rsidR="00000000" w:rsidRPr="00000000">
        <w:rPr>
          <w:b w:val="0"/>
          <w:sz w:val="22"/>
          <w:szCs w:val="22"/>
          <w:u w:val="single"/>
          <w:rtl w:val="0"/>
        </w:rPr>
        <w:t xml:space="preserve">). The Sheriff’s office claimed, “nobody drowned, nobody was left behind,” but this was inaccurate. At least 130 prisoners had not been found when the Sheriff said this (Agathangelou 2009). </w:t>
      </w:r>
      <w:r w:rsidDel="00000000" w:rsidR="00000000" w:rsidRPr="00000000">
        <w:rPr>
          <w:rFonts w:ascii="Calibri" w:cs="Calibri" w:eastAsia="Calibri" w:hAnsi="Calibri"/>
          <w:b w:val="1"/>
          <w:i w:val="0"/>
          <w:sz w:val="22"/>
          <w:szCs w:val="22"/>
          <w:u w:val="single"/>
          <w:rtl w:val="0"/>
        </w:rPr>
        <w:t xml:space="preserve">What kind of security are we talking about when bodies (mostly Black) are abandoned and exposed to premature (living) death? With what kinds of grammars must bodies be inscribed such that they are not deemed bodies of security but rather expendable flesh (Agathangelou 2009; Agathangelou et al. 2008; Bassichis 2007)? </w:t>
      </w:r>
      <w:r w:rsidDel="00000000" w:rsidR="00000000" w:rsidRPr="00000000">
        <w:rPr>
          <w:sz w:val="16"/>
          <w:szCs w:val="16"/>
          <w:rtl w:val="0"/>
        </w:rPr>
        <w:t xml:space="preserve">In a speech, President Bush talked about his “tour” of New Orleans after the hurricane and flood: I have just completed a tour of some devastated country. I started in Alabama, and worked our way down through Mississippi, and ended up here in one of America’s great cities and saw first-hand the devastation that this city has gone through. I know the people of this part of the world are suffering, and I want them to know that there’s a flow of progress. We’re making progress. Yet Black bodies drowned. Black bodies were left to the consequences of the “flow of progress.” Black bodies were not provided the security of the social compact. One wonders: on what grounds does such a universalized compact leave behind so many to die? In a pre-civil state, the commodified slave shares with animals (per Hobbes) the pre-civil condition of war (i.e., a set of a priori norms). The slave must await his master to provide the security that every other person is privy to naturally. Hobbes writes: [The] Servare, to Save … is not meant a Captive, which is kept in prison, or bonds, till the owner of him that took him, or bought him of one that did, shall consider what to do with him: (for such men, commonly called Slaves) have no obligation at all … And then only is his life in security, and his service due, when the Victor hath trusted him with his corporall liberty. For Slaves that work in Prisons, or Fetters, do it not of duty, but to avoid the Cruelty of their taskmasters. (Leviathan 2.20.103, 2.20.104) In turning the state into a body, the body politic, Hobbes is assuming it to possess passions and interests which themselves are endowed with normative qualities (Koskenniemi 2005: 79–83). It is constituted by a set of aggregate self-preserving wills (individuals), with determinacy and obligation/s that can decide the fate of the slave. This kind of logic is engendered through the modern social compact. It informs and shapes responses to those who are still considered to be slaves, those “who work in Prisons, or Fetters” and who do service so to avoid the “Cruelty of their taskmasters” (Hobbes 2.20.104). </w:t>
      </w:r>
      <w:r w:rsidDel="00000000" w:rsidR="00000000" w:rsidRPr="00000000">
        <w:rPr>
          <w:rFonts w:ascii="Calibri" w:cs="Calibri" w:eastAsia="Calibri" w:hAnsi="Calibri"/>
          <w:b w:val="1"/>
          <w:i w:val="0"/>
          <w:sz w:val="22"/>
          <w:szCs w:val="22"/>
          <w:u w:val="single"/>
          <w:rtl w:val="0"/>
        </w:rPr>
        <w:t xml:space="preserve">The master’s will (read the white subject) in the modern contract seems to function as the origin of the individual and race.</w:t>
      </w:r>
      <w:r w:rsidDel="00000000" w:rsidR="00000000" w:rsidRPr="00000000">
        <w:rPr>
          <w:sz w:val="16"/>
          <w:szCs w:val="16"/>
          <w:rtl w:val="0"/>
        </w:rPr>
        <w:t xml:space="preserve"> </w:t>
      </w:r>
      <w:r w:rsidDel="00000000" w:rsidR="00000000" w:rsidRPr="00000000">
        <w:rPr>
          <w:b w:val="0"/>
          <w:sz w:val="22"/>
          <w:szCs w:val="22"/>
          <w:u w:val="single"/>
          <w:rtl w:val="0"/>
        </w:rPr>
        <w:t xml:space="preserve">On 26 February 2012, in Sanford, Florida, George Zimmerman shot and killed Trayvon Martin, a Black 17-year-old. While the original charge brought against Zimmerman (who identified as Hispanic) was second-degree murder, the judge gave the jury the option of convicting him on the lesser charge of manslaughter (Lee 2013). This provision made it difficult to find Zimmerman guilty as the jury had to find that Zimmerman caused Martin’s death purposefully and did not kill him based on self-defense. The question of self-defense is linked to Florida’s law, “stand-your-ground,” which permits the use of deadly force to defend oneself against a perceived threat. On 13 July 2013, after more than 16 hours of deliberation, the jury found Zimmerman not guilty (Linder 2014). </w:t>
      </w:r>
      <w:r w:rsidDel="00000000" w:rsidR="00000000" w:rsidRPr="00000000">
        <w:rPr>
          <w:sz w:val="16"/>
          <w:szCs w:val="16"/>
          <w:rtl w:val="0"/>
        </w:rPr>
        <w:t xml:space="preserve">Martin’s death intensified the debate on the persistence of structural racism in the United States, in particular the surveillance of Black bodies and racial profiling. President Barack Obama expressed his dismay at the shooting, saying, “If I had a son, he’d look like Trayvon,” and he compared his younger self to Martin, emphasizing racial profiling is a daily reality for African Americans. A social media movement with the hashtag “Black Lives Matter” was conceived in response to Zimmerman’s acquittal. In addition to highlighting the ongoing racism in the US, Black Lives Matter tries to impede the recurrent nature of police violence in Black communities (Maharawal 2017). </w:t>
      </w:r>
      <w:r w:rsidDel="00000000" w:rsidR="00000000" w:rsidRPr="00000000">
        <w:rPr>
          <w:rFonts w:ascii="Calibri" w:cs="Calibri" w:eastAsia="Calibri" w:hAnsi="Calibri"/>
          <w:b w:val="1"/>
          <w:i w:val="0"/>
          <w:sz w:val="22"/>
          <w:szCs w:val="22"/>
          <w:u w:val="single"/>
          <w:rtl w:val="0"/>
        </w:rPr>
        <w:t xml:space="preserve">Black Lives Matter argues the body politic does not provide the security and protection promised by the state; instead, the state is treating African Americans as a thing of “non-origin of identity and race” </w:t>
      </w:r>
      <w:r w:rsidDel="00000000" w:rsidR="00000000" w:rsidRPr="00000000">
        <w:rPr>
          <w:sz w:val="16"/>
          <w:szCs w:val="16"/>
          <w:rtl w:val="0"/>
        </w:rPr>
        <w:t xml:space="preserve">(Mohanram 1999: 28) </w:t>
      </w:r>
      <w:r w:rsidDel="00000000" w:rsidR="00000000" w:rsidRPr="00000000">
        <w:rPr>
          <w:rFonts w:ascii="Calibri" w:cs="Calibri" w:eastAsia="Calibri" w:hAnsi="Calibri"/>
          <w:b w:val="1"/>
          <w:i w:val="0"/>
          <w:sz w:val="22"/>
          <w:szCs w:val="22"/>
          <w:u w:val="single"/>
          <w:rtl w:val="0"/>
        </w:rPr>
        <w:t xml:space="preserve">as if they were in a state of nature (i.e., uncivilized, outside the compact).</w:t>
      </w:r>
      <w:r w:rsidDel="00000000" w:rsidR="00000000" w:rsidRPr="00000000">
        <w:rPr>
          <w:sz w:val="16"/>
          <w:szCs w:val="16"/>
          <w:rtl w:val="0"/>
        </w:rPr>
        <w:t xml:space="preserve"> Black Lives Matter highlights how white supremacy has operated with a lack of constraint in its treatment of Black bodies, pointing to the roots of this ongoing treatment in the early system of slavery. </w:t>
      </w:r>
      <w:r w:rsidDel="00000000" w:rsidR="00000000" w:rsidRPr="00000000">
        <w:rPr>
          <w:b w:val="0"/>
          <w:sz w:val="22"/>
          <w:szCs w:val="22"/>
          <w:u w:val="single"/>
          <w:rtl w:val="0"/>
        </w:rPr>
        <w:t xml:space="preserve">The brutal system of slavery commodified and reduced Africans to property. Slavery produced Black bodies and gave white masters control over them. In this social construction, called a “state of nature” by Hobbes, nothing can be unjust. </w:t>
      </w:r>
      <w:r w:rsidDel="00000000" w:rsidR="00000000" w:rsidRPr="00000000">
        <w:rPr>
          <w:sz w:val="16"/>
          <w:szCs w:val="16"/>
          <w:rtl w:val="0"/>
        </w:rPr>
        <w:t xml:space="preserve">The Black Lives Matter movement speaks out against white supremacy and its ongoing racist systemic violence. For them, </w:t>
      </w:r>
      <w:r w:rsidDel="00000000" w:rsidR="00000000" w:rsidRPr="00000000">
        <w:rPr>
          <w:rFonts w:ascii="Calibri" w:cs="Calibri" w:eastAsia="Calibri" w:hAnsi="Calibri"/>
          <w:b w:val="1"/>
          <w:i w:val="0"/>
          <w:sz w:val="22"/>
          <w:szCs w:val="22"/>
          <w:u w:val="single"/>
          <w:rtl w:val="0"/>
        </w:rPr>
        <w:t xml:space="preserve">racism</w:t>
      </w:r>
      <w:r w:rsidDel="00000000" w:rsidR="00000000" w:rsidRPr="00000000">
        <w:rPr>
          <w:sz w:val="16"/>
          <w:szCs w:val="16"/>
          <w:rtl w:val="0"/>
        </w:rPr>
        <w:t xml:space="preserve">, as Ruth Gilmore defines it, </w:t>
      </w:r>
      <w:r w:rsidDel="00000000" w:rsidR="00000000" w:rsidRPr="00000000">
        <w:rPr>
          <w:rFonts w:ascii="Calibri" w:cs="Calibri" w:eastAsia="Calibri" w:hAnsi="Calibri"/>
          <w:b w:val="1"/>
          <w:i w:val="0"/>
          <w:sz w:val="22"/>
          <w:szCs w:val="22"/>
          <w:u w:val="single"/>
          <w:rtl w:val="0"/>
        </w:rPr>
        <w:t xml:space="preserve">is “the state-sanctioned and/or extralegal production and exploitation of group-differentiated vulnerability to premature death”</w:t>
      </w:r>
      <w:r w:rsidDel="00000000" w:rsidR="00000000" w:rsidRPr="00000000">
        <w:rPr>
          <w:sz w:val="16"/>
          <w:szCs w:val="16"/>
          <w:rtl w:val="0"/>
        </w:rPr>
        <w:t xml:space="preserve"> (2007: 247). </w:t>
      </w:r>
      <w:r w:rsidDel="00000000" w:rsidR="00000000" w:rsidRPr="00000000">
        <w:rPr>
          <w:rFonts w:ascii="Calibri" w:cs="Calibri" w:eastAsia="Calibri" w:hAnsi="Calibri"/>
          <w:b w:val="1"/>
          <w:i w:val="0"/>
          <w:sz w:val="22"/>
          <w:szCs w:val="22"/>
          <w:u w:val="single"/>
          <w:rtl w:val="0"/>
        </w:rPr>
        <w:t xml:space="preserve">Scholars, activists, pundits, and policymakers interpret these forms of violence as either individual or isolated events – but this is simply not the case. </w:t>
      </w:r>
      <w:r w:rsidDel="00000000" w:rsidR="00000000" w:rsidRPr="00000000">
        <w:rPr>
          <w:sz w:val="16"/>
          <w:szCs w:val="16"/>
          <w:rtl w:val="0"/>
        </w:rPr>
        <w:t xml:space="preserve">These demands have resonated worldwide, as structural racism goes beyond America. Structural racism engenders the global racial capitalist structure. Black communities have mobilized against global structural racism and insecurity in the form of terror of Black communities, highlighting what is at stake in conversations about security contestations and security struggles. </w:t>
      </w:r>
      <w:r w:rsidDel="00000000" w:rsidR="00000000" w:rsidRPr="00000000">
        <w:rPr>
          <w:b w:val="0"/>
          <w:sz w:val="22"/>
          <w:szCs w:val="22"/>
          <w:u w:val="single"/>
          <w:rtl w:val="0"/>
        </w:rPr>
        <w:t xml:space="preserve">Chapters of Black Lives Matter are found in Europe, Africa, and Asia. </w:t>
      </w:r>
      <w:r w:rsidDel="00000000" w:rsidR="00000000" w:rsidRPr="00000000">
        <w:rPr>
          <w:sz w:val="16"/>
          <w:szCs w:val="16"/>
          <w:rtl w:val="0"/>
        </w:rPr>
        <w:t xml:space="preserve">Image 15.2 People with masks protest in the streets during a campaign for equal rights © Photo by DisobeyArt on Shutterstock </w:t>
      </w:r>
      <w:r w:rsidDel="00000000" w:rsidR="00000000" w:rsidRPr="00000000">
        <w:rPr>
          <w:rFonts w:ascii="Calibri" w:cs="Calibri" w:eastAsia="Calibri" w:hAnsi="Calibri"/>
          <w:b w:val="1"/>
          <w:i w:val="0"/>
          <w:sz w:val="22"/>
          <w:szCs w:val="22"/>
          <w:u w:val="single"/>
          <w:rtl w:val="0"/>
        </w:rPr>
        <w:t xml:space="preserve">In the vision and struggles of Black Lives Matter and other movements, such as the Indigenous movements in Latin America, Canada, Australia, and the United States, colonialism and global racism are directly connected. For them, the global system of life and the international order and its contingent laws are the promised “ultimate domain of security</w:t>
      </w:r>
      <w:r w:rsidDel="00000000" w:rsidR="00000000" w:rsidRPr="00000000">
        <w:rPr>
          <w:sz w:val="16"/>
          <w:szCs w:val="16"/>
          <w:rtl w:val="0"/>
        </w:rPr>
        <w:t xml:space="preserve">” (Masco 2010: 9</w:t>
      </w:r>
      <w:r w:rsidDel="00000000" w:rsidR="00000000" w:rsidRPr="00000000">
        <w:rPr>
          <w:b w:val="0"/>
          <w:sz w:val="22"/>
          <w:szCs w:val="22"/>
          <w:u w:val="single"/>
          <w:rtl w:val="0"/>
        </w:rPr>
        <w:t xml:space="preserve">). State security sculpts itself in the form of evictions, “homeless removal,” the criminalization of Black bodies and the poor, and the privatization of public spaces by intensifying security and policing practices that secure urban spaces for capital investment and gentrification (Maharawal 2017: 343). However, few analysts have focused on the connection between bodies, security, sovereignty, and race. </w:t>
      </w:r>
      <w:r w:rsidDel="00000000" w:rsidR="00000000" w:rsidRPr="00000000">
        <w:rPr>
          <w:rFonts w:ascii="Calibri" w:cs="Calibri" w:eastAsia="Calibri" w:hAnsi="Calibri"/>
          <w:b w:val="1"/>
          <w:i w:val="0"/>
          <w:sz w:val="22"/>
          <w:szCs w:val="22"/>
          <w:u w:val="single"/>
          <w:rtl w:val="0"/>
        </w:rPr>
        <w:t xml:space="preserve">International Relations scholars have pushed for more explicit conversations about these connections </w:t>
      </w:r>
      <w:r w:rsidDel="00000000" w:rsidR="00000000" w:rsidRPr="00000000">
        <w:rPr>
          <w:sz w:val="16"/>
          <w:szCs w:val="16"/>
          <w:rtl w:val="0"/>
        </w:rPr>
        <w:t xml:space="preserve">(Agathangelou 2004; Behera et al. 2021; Chandler and Chipato 2021; Chowdhry and Ling, 2010; Chowdry and Nair 2002; Chowdhry and Rai 2009; Doty 1993; Grovogui 2001; Manchanda 2021; Sabaratnam 2020). </w:t>
      </w:r>
      <w:r w:rsidDel="00000000" w:rsidR="00000000" w:rsidRPr="00000000">
        <w:rPr>
          <w:rFonts w:ascii="Calibri" w:cs="Calibri" w:eastAsia="Calibri" w:hAnsi="Calibri"/>
          <w:b w:val="1"/>
          <w:i w:val="0"/>
          <w:sz w:val="22"/>
          <w:szCs w:val="22"/>
          <w:u w:val="single"/>
          <w:rtl w:val="0"/>
        </w:rPr>
        <w:t xml:space="preserve">Race and sovereignty (i.e., security) are mutually constitutive, as the exercise of sovereignty serves to co-constitute global racial hierarchies and the international order</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Colonialism and systemic racism have figured in shaping how global existential crises are understood in different parts of the world. </w:t>
      </w:r>
      <w:r w:rsidDel="00000000" w:rsidR="00000000" w:rsidRPr="00000000">
        <w:rPr>
          <w:b w:val="0"/>
          <w:sz w:val="22"/>
          <w:szCs w:val="22"/>
          <w:u w:val="single"/>
          <w:rtl w:val="0"/>
        </w:rPr>
        <w:t xml:space="preserve">As Achille Mbembe and Libby Meitjes write: “Race has been the ever-present shadow in Western political thought and practice, especially when it comes to imagining the inhumanity of, or rule over, foreign peoples”</w:t>
      </w:r>
      <w:r w:rsidDel="00000000" w:rsidR="00000000" w:rsidRPr="00000000">
        <w:rPr>
          <w:sz w:val="16"/>
          <w:szCs w:val="16"/>
          <w:rtl w:val="0"/>
        </w:rPr>
        <w:t xml:space="preserve"> (Mbembe and Meitjes 2003: 17). </w:t>
      </w:r>
      <w:r w:rsidDel="00000000" w:rsidR="00000000" w:rsidRPr="00000000">
        <w:rPr>
          <w:rFonts w:ascii="Calibri" w:cs="Calibri" w:eastAsia="Calibri" w:hAnsi="Calibri"/>
          <w:b w:val="1"/>
          <w:i w:val="0"/>
          <w:sz w:val="22"/>
          <w:szCs w:val="22"/>
          <w:u w:val="single"/>
          <w:rtl w:val="0"/>
        </w:rPr>
        <w:t xml:space="preserve">It is, in other words, not just impossible but also disingenuous to attempt to adequately theorize a form of life-as-security when not all lives are considered as lives or as deserving of security</w:t>
      </w:r>
      <w:r w:rsidDel="00000000" w:rsidR="00000000" w:rsidRPr="00000000">
        <w:rPr>
          <w:sz w:val="16"/>
          <w:szCs w:val="16"/>
          <w:rtl w:val="0"/>
        </w:rPr>
        <w:t xml:space="preserve"> </w:t>
      </w:r>
      <w:r w:rsidDel="00000000" w:rsidR="00000000" w:rsidRPr="00000000">
        <w:rPr>
          <w:b w:val="0"/>
          <w:sz w:val="22"/>
          <w:szCs w:val="22"/>
          <w:u w:val="single"/>
          <w:rtl w:val="0"/>
        </w:rPr>
        <w:t xml:space="preserve">whereas some lives are sacrificed for others and for the securing of a certain international order. </w:t>
      </w:r>
      <w:r w:rsidDel="00000000" w:rsidR="00000000" w:rsidRPr="00000000">
        <w:rPr>
          <w:sz w:val="16"/>
          <w:szCs w:val="16"/>
          <w:rtl w:val="0"/>
        </w:rPr>
        <w:t xml:space="preserve">Both Hurricane Katrina and the Black Lives Matter have brought to the fore that the social compact is not universal as claimed. In fact, it is already racialized, and its racialization allows viewing certain people as merely matter and collateral; their deaths are superfluous and incidental to a grand experiment of global proportions, but their lives as colonized subjects were/are never secure to begin with. Police “security” operates hierarchically in its prioritization of certain fields, actors, and states over others (Heath 2022: 292). Or as many activists of Black Lives Matter, specifically the Bay Area Anti-Police Terror Project, have said: “Police are the shock troops for gentrification” (cited in Maharawal 2017: 340). </w:t>
      </w:r>
      <w:r w:rsidDel="00000000" w:rsidR="00000000" w:rsidRPr="00000000">
        <w:rPr>
          <w:b w:val="0"/>
          <w:sz w:val="22"/>
          <w:szCs w:val="22"/>
          <w:u w:val="single"/>
          <w:rtl w:val="0"/>
        </w:rPr>
        <w:t xml:space="preserve">Thus, following them, we wonder about the ways the liberal international order uses military and police violence.</w:t>
      </w:r>
      <w:r w:rsidDel="00000000" w:rsidR="00000000" w:rsidRPr="00000000">
        <w:rPr>
          <w:sz w:val="16"/>
          <w:szCs w:val="16"/>
          <w:rtl w:val="0"/>
        </w:rPr>
        <w:t xml:space="preserve"> How can we understand this violence and beyond Hobbes’ punctuated imaginary and through the vantage point of those Black lives whose everyday experience exceeds the force of the state to become a condition and state of being often produced at the scale of the body, and with deadly consequences? </w:t>
      </w:r>
      <w:r w:rsidDel="00000000" w:rsidR="00000000" w:rsidRPr="00000000">
        <w:rPr>
          <w:b w:val="0"/>
          <w:sz w:val="22"/>
          <w:szCs w:val="22"/>
          <w:u w:val="single"/>
          <w:rtl w:val="0"/>
        </w:rPr>
        <w:t xml:space="preserve">How can we hear the cries of our brothers and sisters, their utterances that they cannot breathe?</w:t>
      </w:r>
      <w:r w:rsidDel="00000000" w:rsidR="00000000" w:rsidRPr="00000000">
        <w:rPr>
          <w:sz w:val="16"/>
          <w:szCs w:val="16"/>
          <w:rtl w:val="0"/>
        </w:rPr>
        <w:t xml:space="preserve"> Below, we engage with some of these questions by focusing on the entanglements of race with domestic and international security policies in the form of police violence, war, and climate change. UNDERSTAND: “WHAT IS GOING ON?”:2 WHITENESS AS PROPERTY, WAR, AND CLIMATE CHANGE </w:t>
      </w:r>
      <w:r w:rsidDel="00000000" w:rsidR="00000000" w:rsidRPr="00000000">
        <w:rPr>
          <w:rFonts w:ascii="Calibri" w:cs="Calibri" w:eastAsia="Calibri" w:hAnsi="Calibri"/>
          <w:b w:val="1"/>
          <w:i w:val="0"/>
          <w:sz w:val="22"/>
          <w:szCs w:val="22"/>
          <w:u w:val="single"/>
          <w:rtl w:val="0"/>
        </w:rPr>
        <w:t xml:space="preserve">We are at a turning point. Political, financial, and climate change and Anthropogenic activities are damaging the planet to the point where the “ability of the planet’s ecosystem to sustain future generations can no longer be taken for granted”</w:t>
      </w:r>
      <w:r w:rsidDel="00000000" w:rsidR="00000000" w:rsidRPr="00000000">
        <w:rPr>
          <w:sz w:val="16"/>
          <w:szCs w:val="16"/>
          <w:rtl w:val="0"/>
        </w:rPr>
        <w:t xml:space="preserve"> (Connor 2005). The planet’s decimation is intensifying, and global justice remains in the distance. Violence of all forms, from financial debt to theft of life resources, is found everywhere. What can be done? </w:t>
      </w:r>
      <w:r w:rsidDel="00000000" w:rsidR="00000000" w:rsidRPr="00000000">
        <w:rPr>
          <w:rFonts w:ascii="Calibri" w:cs="Calibri" w:eastAsia="Calibri" w:hAnsi="Calibri"/>
          <w:b w:val="1"/>
          <w:i w:val="0"/>
          <w:sz w:val="22"/>
          <w:szCs w:val="22"/>
          <w:u w:val="single"/>
          <w:rtl w:val="0"/>
        </w:rPr>
        <w:t xml:space="preserve">Inflation, food insecurity, the energy crisis, rising pressure on global supply chains, geopolitical competition, and the breaking down of national/international security are creating what some have called “permacrisis”</w:t>
      </w:r>
      <w:r w:rsidDel="00000000" w:rsidR="00000000" w:rsidRPr="00000000">
        <w:rPr>
          <w:sz w:val="16"/>
          <w:szCs w:val="16"/>
          <w:rtl w:val="0"/>
        </w:rPr>
        <w:t xml:space="preserve"> (Turnbull 2022). </w:t>
      </w:r>
      <w:r w:rsidDel="00000000" w:rsidR="00000000" w:rsidRPr="00000000">
        <w:rPr>
          <w:rFonts w:ascii="Calibri" w:cs="Calibri" w:eastAsia="Calibri" w:hAnsi="Calibri"/>
          <w:b w:val="1"/>
          <w:i w:val="0"/>
          <w:sz w:val="22"/>
          <w:szCs w:val="22"/>
          <w:u w:val="single"/>
          <w:rtl w:val="0"/>
        </w:rPr>
        <w:t xml:space="preserve">These problems (what we call forms of violence manifested in planetary ways) are impacting household living conditions, and more people are going into the streets and protesting (Maharawal 2017). In addition, the war in Ukraine, the multiple coups in Africa, the more recent Hamas attack on Israel, and Israel’s military interventions to eradicate Hamas have brought home that the more risks are associated with geostrategic confrontations, the less able conventional collective security frameworks are to respond. Invasions and coups are fueled by the long-term and adverse political, economic, and social situation; they are guided by “neo-sovereigntist militaries” (Soko et al. 2023) and informed by colonialism</w:t>
      </w:r>
      <w:r w:rsidDel="00000000" w:rsidR="00000000" w:rsidRPr="00000000">
        <w:rPr>
          <w:sz w:val="16"/>
          <w:szCs w:val="16"/>
          <w:rtl w:val="0"/>
        </w:rPr>
        <w:t xml:space="preserve">. </w:t>
      </w:r>
      <w:r w:rsidDel="00000000" w:rsidR="00000000" w:rsidRPr="00000000">
        <w:rPr>
          <w:b w:val="0"/>
          <w:sz w:val="22"/>
          <w:szCs w:val="22"/>
          <w:u w:val="single"/>
          <w:rtl w:val="0"/>
        </w:rPr>
        <w:t xml:space="preserve">For example, Niger, like many African nations, has long grappled with colonialism</w:t>
      </w:r>
      <w:r w:rsidDel="00000000" w:rsidR="00000000" w:rsidRPr="00000000">
        <w:rPr>
          <w:sz w:val="16"/>
          <w:szCs w:val="16"/>
          <w:rtl w:val="0"/>
        </w:rPr>
        <w:t xml:space="preserve">. Niger gained its independence from France in 1960 after 60 years of French rule. A lasting impact of that governance has been the centralization of power in the hands of a few Nigerian elites (Zambarki, 2021). In addition, </w:t>
      </w:r>
      <w:r w:rsidDel="00000000" w:rsidR="00000000" w:rsidRPr="00000000">
        <w:rPr>
          <w:b w:val="0"/>
          <w:sz w:val="22"/>
          <w:szCs w:val="22"/>
          <w:u w:val="single"/>
          <w:rtl w:val="0"/>
        </w:rPr>
        <w:t xml:space="preserve">France</w:t>
      </w:r>
      <w:r w:rsidDel="00000000" w:rsidR="00000000" w:rsidRPr="00000000">
        <w:rPr>
          <w:sz w:val="16"/>
          <w:szCs w:val="16"/>
          <w:rtl w:val="0"/>
        </w:rPr>
        <w:t xml:space="preserve"> drew extensively on local chiefs to ensure its colonial administration and it </w:t>
      </w:r>
      <w:r w:rsidDel="00000000" w:rsidR="00000000" w:rsidRPr="00000000">
        <w:rPr>
          <w:b w:val="0"/>
          <w:sz w:val="22"/>
          <w:szCs w:val="22"/>
          <w:u w:val="single"/>
          <w:rtl w:val="0"/>
        </w:rPr>
        <w:t xml:space="preserve">exploited and extracted revenues from uranium mining</w:t>
      </w:r>
      <w:r w:rsidDel="00000000" w:rsidR="00000000" w:rsidRPr="00000000">
        <w:rPr>
          <w:sz w:val="16"/>
          <w:szCs w:val="16"/>
          <w:rtl w:val="0"/>
        </w:rPr>
        <w:t xml:space="preserve">. </w:t>
      </w:r>
      <w:r w:rsidDel="00000000" w:rsidR="00000000" w:rsidRPr="00000000">
        <w:rPr>
          <w:b w:val="0"/>
          <w:sz w:val="22"/>
          <w:szCs w:val="22"/>
          <w:u w:val="single"/>
          <w:rtl w:val="0"/>
        </w:rPr>
        <w:t xml:space="preserve">The result: economic inequality and limited diversification within a rickety economy, leaving many Nigeriens marginalized and discontented. The recent military coup can be seen as a reaction to this economic imbalance and a desire for greater control over the country’s resources. Similarly, the October 2023 Hamas attacks on Israel and Israel’s military interventions in Gaza to eradicate Hamas are decisive because they are accelerating the erosion of the post-1945 order</w:t>
      </w:r>
      <w:r w:rsidDel="00000000" w:rsidR="00000000" w:rsidRPr="00000000">
        <w:rPr>
          <w:sz w:val="16"/>
          <w:szCs w:val="16"/>
          <w:rtl w:val="0"/>
        </w:rPr>
        <w:t xml:space="preserve">. Many of those arrangements are being contested and violated as if the Universal Declaration of Human Rights (UDHR) can be followed or ignored at will. Siba Grovogui (2022) argues that the UDHR was always a conversation about “what it means to be human, what it takes to protect the human, and what it means to ennoble human existence.” In this sense, race is at the forefront and challenges an easy reading of this and other agreements as being about the individual of the social contract (Grovogui 2022). Thus, as Grovogui argues, </w:t>
      </w:r>
      <w:r w:rsidDel="00000000" w:rsidR="00000000" w:rsidRPr="00000000">
        <w:rPr>
          <w:rFonts w:ascii="Calibri" w:cs="Calibri" w:eastAsia="Calibri" w:hAnsi="Calibri"/>
          <w:b w:val="1"/>
          <w:i w:val="0"/>
          <w:sz w:val="22"/>
          <w:szCs w:val="22"/>
          <w:u w:val="single"/>
          <w:rtl w:val="0"/>
        </w:rPr>
        <w:t xml:space="preserve">these arrangements cannot be read only through a Western lens or narrowly punctuated to serve the interests of certain powers</w:t>
      </w:r>
      <w:r w:rsidDel="00000000" w:rsidR="00000000" w:rsidRPr="00000000">
        <w:rPr>
          <w:sz w:val="16"/>
          <w:szCs w:val="16"/>
          <w:rtl w:val="0"/>
        </w:rPr>
        <w:t xml:space="preserve"> (Grovogui 2022). </w:t>
      </w:r>
      <w:r w:rsidDel="00000000" w:rsidR="00000000" w:rsidRPr="00000000">
        <w:rPr>
          <w:rFonts w:ascii="Calibri" w:cs="Calibri" w:eastAsia="Calibri" w:hAnsi="Calibri"/>
          <w:b w:val="1"/>
          <w:i w:val="0"/>
          <w:sz w:val="22"/>
          <w:szCs w:val="22"/>
          <w:u w:val="single"/>
          <w:rtl w:val="0"/>
        </w:rPr>
        <w:t xml:space="preserve">These permacrises have enormous dimensions. New processes and demands for planetary arrangements are indeterminate. The uncertainty which is emerging as a kind of a new normal demands the invention of a collective response. To sum up, colonialism is structurally integral to the establishment and continuation of global political power and its econom</w:t>
      </w:r>
      <w:r w:rsidDel="00000000" w:rsidR="00000000" w:rsidRPr="00000000">
        <w:rPr>
          <w:sz w:val="16"/>
          <w:szCs w:val="16"/>
          <w:rtl w:val="0"/>
        </w:rPr>
        <w:t xml:space="preserve">y</w:t>
      </w:r>
      <w:r w:rsidDel="00000000" w:rsidR="00000000" w:rsidRPr="00000000">
        <w:rPr>
          <w:rFonts w:ascii="Calibri" w:cs="Calibri" w:eastAsia="Calibri" w:hAnsi="Calibri"/>
          <w:b w:val="1"/>
          <w:i w:val="0"/>
          <w:sz w:val="22"/>
          <w:szCs w:val="22"/>
          <w:u w:val="single"/>
          <w:rtl w:val="0"/>
        </w:rPr>
        <w:t xml:space="preserve">. Colonialism and its ordering depend on racial regimes and racial distinctions woven into the evolution of imperial politics and market economies. Race is thus inscribed in the social contract and its legal form/s, institutions, such as international and domestic law, the medical establishment, the education structure, the prison system, the family, the market, treaties, and other international agreements.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rPr/>
      </w:pPr>
      <w:r w:rsidDel="00000000" w:rsidR="00000000" w:rsidRPr="00000000">
        <w:rPr>
          <w:rtl w:val="0"/>
        </w:rPr>
        <w:t xml:space="preserve">Settler methods of developing/exploring land and ice are ontologically flattening, which give way to capitalist accumulation that results in violence towards indigenous life. </w:t>
      </w:r>
    </w:p>
    <w:p w:rsidR="00000000" w:rsidDel="00000000" w:rsidP="00000000" w:rsidRDefault="00000000" w:rsidRPr="00000000" w14:paraId="00000008">
      <w:pPr>
        <w:rPr>
          <w:b w:val="1"/>
          <w:sz w:val="26"/>
          <w:szCs w:val="26"/>
          <w:u w:val="none"/>
        </w:rPr>
      </w:pPr>
      <w:r w:rsidDel="00000000" w:rsidR="00000000" w:rsidRPr="00000000">
        <w:rPr>
          <w:b w:val="1"/>
          <w:sz w:val="26"/>
          <w:szCs w:val="26"/>
          <w:u w:val="none"/>
          <w:rtl w:val="0"/>
        </w:rPr>
        <w:t xml:space="preserve">Smith,</w:t>
      </w:r>
      <w:r w:rsidDel="00000000" w:rsidR="00000000" w:rsidRPr="00000000">
        <w:rPr>
          <w:rtl w:val="0"/>
        </w:rPr>
        <w:t xml:space="preserve"> dAXunhyuu (Eyak, Alaska Native) – Ph.D. from UC Berkeley in Comparative Studies, geographer interested in the intersections of coloniality, race, and indigeneity,</w:t>
      </w:r>
      <w:r w:rsidDel="00000000" w:rsidR="00000000" w:rsidRPr="00000000">
        <w:rPr>
          <w:b w:val="1"/>
          <w:sz w:val="26"/>
          <w:szCs w:val="26"/>
          <w:u w:val="none"/>
          <w:rtl w:val="0"/>
        </w:rPr>
        <w:t xml:space="preserve"> 25</w:t>
      </w:r>
    </w:p>
    <w:p w:rsidR="00000000" w:rsidDel="00000000" w:rsidP="00000000" w:rsidRDefault="00000000" w:rsidRPr="00000000" w14:paraId="00000009">
      <w:pPr>
        <w:rPr/>
      </w:pPr>
      <w:r w:rsidDel="00000000" w:rsidR="00000000" w:rsidRPr="00000000">
        <w:rPr>
          <w:rtl w:val="0"/>
        </w:rPr>
        <w:t xml:space="preserve">[Jen, “Ice Geographies - The Colonial Politics of Race and Indigeneity in the Arctic – Chapter 1 Ice as Analytic”, Duke University Press, May 2025, https://www.dukeupress.edu/ice-geographies, pgs. 33-37, HDCSW]</w:t>
      </w:r>
    </w:p>
    <w:p w:rsidR="00000000" w:rsidDel="00000000" w:rsidP="00000000" w:rsidRDefault="00000000" w:rsidRPr="00000000" w14:paraId="0000000A">
      <w:pPr>
        <w:rPr>
          <w:sz w:val="16"/>
          <w:szCs w:val="16"/>
        </w:rPr>
      </w:pPr>
      <w:r w:rsidDel="00000000" w:rsidR="00000000" w:rsidRPr="00000000">
        <w:rPr>
          <w:b w:val="0"/>
          <w:sz w:val="22"/>
          <w:szCs w:val="22"/>
          <w:u w:val="single"/>
          <w:rtl w:val="0"/>
        </w:rPr>
        <w:t xml:space="preserve">I begin with land as analytic before turning to water and ice</w:t>
      </w:r>
      <w:r w:rsidDel="00000000" w:rsidR="00000000" w:rsidRPr="00000000">
        <w:rPr>
          <w:sz w:val="16"/>
          <w:szCs w:val="16"/>
          <w:rtl w:val="0"/>
        </w:rPr>
        <w:t xml:space="preserve">. Land has been asked to hold multitudes across much conceptual terrain. To show the fullness of ice and how it traffics across analytical formations of land and water, I must acknowledge critical genealogies and colonial trap- pings of land- based concepts first. </w:t>
      </w:r>
      <w:r w:rsidDel="00000000" w:rsidR="00000000" w:rsidRPr="00000000">
        <w:rPr>
          <w:b w:val="0"/>
          <w:sz w:val="22"/>
          <w:szCs w:val="22"/>
          <w:u w:val="single"/>
          <w:rtl w:val="0"/>
        </w:rPr>
        <w:t xml:space="preserve">The articulations of land that I explore crop up within and against settler law, encroachment and occupation, and under the technologies of measurement and surveillance. Those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colo- nial projects shape how ice can be understood, related to, and discussed, especially in strategic formulations by Native peoples in the Arctic.</w:t>
      </w:r>
      <w:r w:rsidDel="00000000" w:rsidR="00000000" w:rsidRPr="00000000">
        <w:rPr>
          <w:sz w:val="16"/>
          <w:szCs w:val="16"/>
          <w:rtl w:val="0"/>
        </w:rPr>
        <w:t xml:space="preserve"> </w:t>
      </w:r>
      <w:r w:rsidDel="00000000" w:rsidR="00000000" w:rsidRPr="00000000">
        <w:rPr>
          <w:b w:val="0"/>
          <w:sz w:val="22"/>
          <w:szCs w:val="22"/>
          <w:u w:val="single"/>
          <w:rtl w:val="0"/>
        </w:rPr>
        <w:t xml:space="preserve">To sit with ice thoroughly and rigorously we need to visit with land as well as water. </w:t>
      </w:r>
      <w:r w:rsidDel="00000000" w:rsidR="00000000" w:rsidRPr="00000000">
        <w:rPr>
          <w:sz w:val="16"/>
          <w:szCs w:val="16"/>
          <w:rtl w:val="0"/>
        </w:rPr>
        <w:t xml:space="preserve">The aim is not only to better understand ice but to think these relational elements and their ongoing critical histories together toward possible coalition.</w:t>
      </w:r>
    </w:p>
    <w:p w:rsidR="00000000" w:rsidDel="00000000" w:rsidP="00000000" w:rsidRDefault="00000000" w:rsidRPr="00000000" w14:paraId="0000000B">
      <w:pPr>
        <w:rPr>
          <w:sz w:val="16"/>
          <w:szCs w:val="16"/>
        </w:rPr>
      </w:pPr>
      <w:r w:rsidDel="00000000" w:rsidR="00000000" w:rsidRPr="00000000">
        <w:rPr>
          <w:sz w:val="16"/>
          <w:szCs w:val="16"/>
          <w:rtl w:val="0"/>
        </w:rPr>
        <w:t xml:space="preserve">L A N D</w:t>
      </w:r>
    </w:p>
    <w:p w:rsidR="00000000" w:rsidDel="00000000" w:rsidP="00000000" w:rsidRDefault="00000000" w:rsidRPr="00000000" w14:paraId="0000000C">
      <w:pPr>
        <w:rPr>
          <w:sz w:val="16"/>
          <w:szCs w:val="16"/>
        </w:rPr>
      </w:pPr>
      <w:r w:rsidDel="00000000" w:rsidR="00000000" w:rsidRPr="00000000">
        <w:rPr>
          <w:rFonts w:ascii="Calibri" w:cs="Calibri" w:eastAsia="Calibri" w:hAnsi="Calibri"/>
          <w:b w:val="1"/>
          <w:i w:val="0"/>
          <w:sz w:val="22"/>
          <w:szCs w:val="22"/>
          <w:u w:val="single"/>
          <w:rtl w:val="0"/>
        </w:rPr>
        <w:t xml:space="preserve">Land animates core elements of Native politics, Native livelihoods, Native histories, and Native futures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Land” functions as a kind of shorthand for the many distinct historical, ontological, and juridical relationships Native peoples, </w:t>
      </w:r>
      <w:r w:rsidDel="00000000" w:rsidR="00000000" w:rsidRPr="00000000">
        <w:rPr>
          <w:b w:val="0"/>
          <w:sz w:val="22"/>
          <w:szCs w:val="22"/>
          <w:u w:val="single"/>
          <w:rtl w:val="0"/>
        </w:rPr>
        <w:t xml:space="preserve">communities, and polities negotiate and maintain with beings, materialities, and landscapes that are not human.</w:t>
      </w:r>
      <w:r w:rsidDel="00000000" w:rsidR="00000000" w:rsidRPr="00000000">
        <w:rPr>
          <w:sz w:val="16"/>
          <w:szCs w:val="16"/>
          <w:rtl w:val="0"/>
        </w:rPr>
        <w:t xml:space="preserve"> Native authors, scholars, and thinkers have long demonstrated how land operates as con- cept and material.1 </w:t>
      </w:r>
      <w:r w:rsidDel="00000000" w:rsidR="00000000" w:rsidRPr="00000000">
        <w:rPr>
          <w:rFonts w:ascii="Calibri" w:cs="Calibri" w:eastAsia="Calibri" w:hAnsi="Calibri"/>
          <w:b w:val="1"/>
          <w:i w:val="0"/>
          <w:sz w:val="22"/>
          <w:szCs w:val="22"/>
          <w:u w:val="single"/>
          <w:rtl w:val="0"/>
        </w:rPr>
        <w:t xml:space="preserve">As Eve Tuck and Marcia McKenzie write, Indigenous theoretical and conceptual formulations of land “derive from entirely dif- ferent epistemological and cosmological foundations, and, thus, cannot be easily combined or absorbed into Western argumentations.</w:t>
      </w:r>
      <w:r w:rsidDel="00000000" w:rsidR="00000000" w:rsidRPr="00000000">
        <w:rPr>
          <w:sz w:val="16"/>
          <w:szCs w:val="16"/>
          <w:rtl w:val="0"/>
        </w:rPr>
        <w:t xml:space="preserve"> They come from, and go to, a different place.” 2 Land is not only simple measurable, observable ecological matter, though that is part of land too.</w:t>
      </w:r>
    </w:p>
    <w:p w:rsidR="00000000" w:rsidDel="00000000" w:rsidP="00000000" w:rsidRDefault="00000000" w:rsidRPr="00000000" w14:paraId="0000000D">
      <w:pPr>
        <w:rPr>
          <w:sz w:val="16"/>
          <w:szCs w:val="16"/>
        </w:rPr>
      </w:pPr>
      <w:r w:rsidDel="00000000" w:rsidR="00000000" w:rsidRPr="00000000">
        <w:rPr>
          <w:b w:val="0"/>
          <w:sz w:val="22"/>
          <w:szCs w:val="22"/>
          <w:u w:val="single"/>
          <w:rtl w:val="0"/>
        </w:rPr>
        <w:t xml:space="preserve">Land is central to Native communities, polities, and individuals in ways that languages of coloniality, and often the academy, are not capa- cious enough to reflect.</w:t>
      </w:r>
      <w:r w:rsidDel="00000000" w:rsidR="00000000" w:rsidRPr="00000000">
        <w:rPr>
          <w:sz w:val="16"/>
          <w:szCs w:val="16"/>
          <w:rtl w:val="0"/>
        </w:rPr>
        <w:t xml:space="preserve">3 </w:t>
      </w:r>
      <w:r w:rsidDel="00000000" w:rsidR="00000000" w:rsidRPr="00000000">
        <w:rPr>
          <w:rFonts w:ascii="Calibri" w:cs="Calibri" w:eastAsia="Calibri" w:hAnsi="Calibri"/>
          <w:b w:val="1"/>
          <w:i w:val="0"/>
          <w:sz w:val="22"/>
          <w:szCs w:val="22"/>
          <w:u w:val="single"/>
          <w:rtl w:val="0"/>
        </w:rPr>
        <w:t xml:space="preserve">The centrality of land did not begin with, nor can it be usurped by, colonialism or colonial actors.</w:t>
      </w:r>
      <w:r w:rsidDel="00000000" w:rsidR="00000000" w:rsidRPr="00000000">
        <w:rPr>
          <w:sz w:val="16"/>
          <w:szCs w:val="16"/>
          <w:rtl w:val="0"/>
        </w:rPr>
        <w:t xml:space="preserve"> As Joanne Barker puts it, “Indigenous land is not capitalism’s land,” it is not “land as prop- erty within European and North American legal philosophy and practice . . . [or] as an inheritable patrilineal estate with intergenerational wealth and caste- making properties . . . and cannot be equated or reduced to the property of European and North American legal philosophy and prac- tice.” 4 </w:t>
      </w:r>
      <w:r w:rsidDel="00000000" w:rsidR="00000000" w:rsidRPr="00000000">
        <w:rPr>
          <w:b w:val="0"/>
          <w:sz w:val="22"/>
          <w:szCs w:val="22"/>
          <w:u w:val="single"/>
          <w:rtl w:val="0"/>
        </w:rPr>
        <w:t xml:space="preserve">While colonial agents and pressures continue to try to work Indig- enous land into ahistorical property, this reduction and abstraction can never be completed</w:t>
      </w:r>
      <w:r w:rsidDel="00000000" w:rsidR="00000000" w:rsidRPr="00000000">
        <w:rPr>
          <w:sz w:val="16"/>
          <w:szCs w:val="16"/>
          <w:rtl w:val="0"/>
        </w:rPr>
        <w:t xml:space="preserve">.</w:t>
      </w:r>
    </w:p>
    <w:p w:rsidR="00000000" w:rsidDel="00000000" w:rsidP="00000000" w:rsidRDefault="00000000" w:rsidRPr="00000000" w14:paraId="0000000E">
      <w:pPr>
        <w:rPr>
          <w:sz w:val="16"/>
          <w:szCs w:val="16"/>
        </w:rPr>
      </w:pPr>
      <w:r w:rsidDel="00000000" w:rsidR="00000000" w:rsidRPr="00000000">
        <w:rPr>
          <w:rFonts w:ascii="Calibri" w:cs="Calibri" w:eastAsia="Calibri" w:hAnsi="Calibri"/>
          <w:b w:val="1"/>
          <w:i w:val="0"/>
          <w:sz w:val="22"/>
          <w:szCs w:val="22"/>
          <w:u w:val="single"/>
          <w:rtl w:val="0"/>
        </w:rPr>
        <w:t xml:space="preserve">Instead, land is both context and process; it is the ground on which and the context in which storytelling makes meaning of the world</w:t>
      </w:r>
      <w:r w:rsidDel="00000000" w:rsidR="00000000" w:rsidRPr="00000000">
        <w:rPr>
          <w:sz w:val="16"/>
          <w:szCs w:val="16"/>
          <w:rtl w:val="0"/>
        </w:rPr>
        <w:t xml:space="preserve">.5 Mish- uana Goeman describes land as “a meaning- making place because that is at the heart of indigenous identity, longing, and belonging. Indige- nous peoples make place by relating both personal and communal expe- riences and histories to certain locations and landscapes— maintaining these spatial relationships is one of the most important components of politics and our identity.” 6 </w:t>
      </w:r>
      <w:r w:rsidDel="00000000" w:rsidR="00000000" w:rsidRPr="00000000">
        <w:rPr>
          <w:b w:val="0"/>
          <w:sz w:val="22"/>
          <w:szCs w:val="22"/>
          <w:u w:val="single"/>
          <w:rtl w:val="0"/>
        </w:rPr>
        <w:t xml:space="preserve">If land is central to Native communities across geographies, this shapes why land is a central analytic in Native American and Indigenous studies scholarship</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 centrality of land to Native life is also why colonial projects work to dispossess Native peoples of their lands again and again through projects of ongoing occupation. </w:t>
      </w:r>
      <w:r w:rsidDel="00000000" w:rsidR="00000000" w:rsidRPr="00000000">
        <w:rPr>
          <w:sz w:val="16"/>
          <w:szCs w:val="16"/>
          <w:rtl w:val="0"/>
        </w:rPr>
        <w:t xml:space="preserve">The cen- tralization of land is iterative and seemingly always urgent and neces- sary for Native peoples. As poet Layli Long Soldier puts it, “I don’t trust nobody / but the land.” 7</w:t>
      </w:r>
    </w:p>
    <w:p w:rsidR="00000000" w:rsidDel="00000000" w:rsidP="00000000" w:rsidRDefault="00000000" w:rsidRPr="00000000" w14:paraId="0000000F">
      <w:pPr>
        <w:rPr>
          <w:sz w:val="16"/>
          <w:szCs w:val="16"/>
        </w:rPr>
      </w:pPr>
      <w:r w:rsidDel="00000000" w:rsidR="00000000" w:rsidRPr="00000000">
        <w:rPr>
          <w:sz w:val="16"/>
          <w:szCs w:val="16"/>
          <w:rtl w:val="0"/>
        </w:rPr>
        <w:t xml:space="preserve">This reality does not come without insistence that perhaps Native studies scholarship has been overdetermined by a focus on land,8 as might likewise be true of scholarship more broadly that is interested in environmental questions. An overwhelming centralization of land then comes to determine conceptually and theoretically the bounds of several academic fields. </w:t>
      </w:r>
      <w:r w:rsidDel="00000000" w:rsidR="00000000" w:rsidRPr="00000000">
        <w:rPr>
          <w:b w:val="0"/>
          <w:sz w:val="22"/>
          <w:szCs w:val="22"/>
          <w:u w:val="single"/>
          <w:rtl w:val="0"/>
        </w:rPr>
        <w:t xml:space="preserve">Scholars demonstrate how an overemphasis in the ter- restrial and in grounded, fixed units of analysis have simplified the sur- face of Earth as something planar and not volumetric.</w:t>
      </w:r>
      <w:r w:rsidDel="00000000" w:rsidR="00000000" w:rsidRPr="00000000">
        <w:rPr>
          <w:sz w:val="16"/>
          <w:szCs w:val="16"/>
          <w:rtl w:val="0"/>
        </w:rPr>
        <w:t xml:space="preserve">9 </w:t>
      </w:r>
      <w:r w:rsidDel="00000000" w:rsidR="00000000" w:rsidRPr="00000000">
        <w:rPr>
          <w:rFonts w:ascii="Calibri" w:cs="Calibri" w:eastAsia="Calibri" w:hAnsi="Calibri"/>
          <w:b w:val="1"/>
          <w:i w:val="0"/>
          <w:sz w:val="22"/>
          <w:szCs w:val="22"/>
          <w:u w:val="single"/>
          <w:rtl w:val="0"/>
        </w:rPr>
        <w:t xml:space="preserve">Technologies like mapping, land allotment, colonial borders, and property rights are under girded by the imagined ability to measure land definitively, to define and to separate one part of unmoving, static earth from another. </w:t>
      </w:r>
      <w:r w:rsidDel="00000000" w:rsidR="00000000" w:rsidRPr="00000000">
        <w:rPr>
          <w:sz w:val="16"/>
          <w:szCs w:val="16"/>
          <w:rtl w:val="0"/>
        </w:rPr>
        <w:t xml:space="preserve">The tools of land measurement are compromised by their purported objectivity in documenting material in its totality. Too often the theoretical tools of scholarship also make space and place flat, passive, or geometric.10 </w:t>
      </w:r>
      <w:r w:rsidDel="00000000" w:rsidR="00000000" w:rsidRPr="00000000">
        <w:rPr>
          <w:rFonts w:ascii="Calibri" w:cs="Calibri" w:eastAsia="Calibri" w:hAnsi="Calibri"/>
          <w:b w:val="1"/>
          <w:i w:val="0"/>
          <w:sz w:val="22"/>
          <w:szCs w:val="22"/>
          <w:u w:val="single"/>
          <w:rtl w:val="0"/>
        </w:rPr>
        <w:t xml:space="preserve">Which, of course, is a false oversimplification of land</w:t>
      </w:r>
      <w:r w:rsidDel="00000000" w:rsidR="00000000" w:rsidRPr="00000000">
        <w:rPr>
          <w:sz w:val="16"/>
          <w:szCs w:val="16"/>
          <w:rtl w:val="0"/>
        </w:rPr>
        <w:t xml:space="preserve">.</w:t>
      </w:r>
    </w:p>
    <w:p w:rsidR="00000000" w:rsidDel="00000000" w:rsidP="00000000" w:rsidRDefault="00000000" w:rsidRPr="00000000" w14:paraId="00000010">
      <w:pPr>
        <w:rPr>
          <w:sz w:val="16"/>
          <w:szCs w:val="16"/>
        </w:rPr>
      </w:pPr>
      <w:r w:rsidDel="00000000" w:rsidR="00000000" w:rsidRPr="00000000">
        <w:rPr>
          <w:b w:val="0"/>
          <w:sz w:val="22"/>
          <w:szCs w:val="22"/>
          <w:u w:val="single"/>
          <w:rtl w:val="0"/>
        </w:rPr>
        <w:t xml:space="preserve">Land as flattened geometry is just one part of the issue. As Meredith Palmer argues</w:t>
      </w:r>
      <w:r w:rsidDel="00000000" w:rsidR="00000000" w:rsidRPr="00000000">
        <w:rPr>
          <w:rFonts w:ascii="Calibri" w:cs="Calibri" w:eastAsia="Calibri" w:hAnsi="Calibri"/>
          <w:b w:val="1"/>
          <w:i w:val="0"/>
          <w:sz w:val="22"/>
          <w:szCs w:val="22"/>
          <w:u w:val="single"/>
          <w:rtl w:val="0"/>
        </w:rPr>
        <w:t xml:space="preserve">, the metrics of measuring land are embroiled with</w:t>
      </w:r>
      <w:r w:rsidDel="00000000" w:rsidR="00000000" w:rsidRPr="00000000">
        <w:rPr>
          <w:b w:val="0"/>
          <w:sz w:val="22"/>
          <w:szCs w:val="22"/>
          <w:u w:val="single"/>
          <w:rtl w:val="0"/>
        </w:rPr>
        <w:t xml:space="preserve"> histo- ries of anti- Indigenous racism in what she calls </w:t>
      </w:r>
      <w:r w:rsidDel="00000000" w:rsidR="00000000" w:rsidRPr="00000000">
        <w:rPr>
          <w:rFonts w:ascii="Calibri" w:cs="Calibri" w:eastAsia="Calibri" w:hAnsi="Calibri"/>
          <w:b w:val="1"/>
          <w:i w:val="0"/>
          <w:sz w:val="22"/>
          <w:szCs w:val="22"/>
          <w:u w:val="single"/>
          <w:rtl w:val="0"/>
        </w:rPr>
        <w:t xml:space="preserve">“the racist acre.” </w:t>
      </w:r>
      <w:r w:rsidDel="00000000" w:rsidR="00000000" w:rsidRPr="00000000">
        <w:rPr>
          <w:sz w:val="16"/>
          <w:szCs w:val="16"/>
          <w:rtl w:val="0"/>
        </w:rPr>
        <w:t xml:space="preserve">11 </w:t>
      </w:r>
      <w:r w:rsidDel="00000000" w:rsidR="00000000" w:rsidRPr="00000000">
        <w:rPr>
          <w:rFonts w:ascii="Calibri" w:cs="Calibri" w:eastAsia="Calibri" w:hAnsi="Calibri"/>
          <w:b w:val="1"/>
          <w:i w:val="0"/>
          <w:sz w:val="22"/>
          <w:szCs w:val="22"/>
          <w:u w:val="single"/>
          <w:rtl w:val="0"/>
        </w:rPr>
        <w:t xml:space="preserve">Colo- nial and imperial tools and tactics of measuring and observing land try to make it into inanimate materiality for capitalist accumulation, sacri- fice, and often abandonment over and against Indigenous relationships.</w:t>
      </w:r>
      <w:r w:rsidDel="00000000" w:rsidR="00000000" w:rsidRPr="00000000">
        <w:rPr>
          <w:sz w:val="16"/>
          <w:szCs w:val="16"/>
          <w:rtl w:val="0"/>
        </w:rPr>
        <w:t xml:space="preserve">12 Max Liboiron, following Sandra Styres and Dawn Zinga, has described that process as one of making Land into land.13 In this formulation, </w:t>
      </w:r>
      <w:r w:rsidDel="00000000" w:rsidR="00000000" w:rsidRPr="00000000">
        <w:rPr>
          <w:b w:val="0"/>
          <w:sz w:val="22"/>
          <w:szCs w:val="22"/>
          <w:u w:val="single"/>
          <w:rtl w:val="0"/>
        </w:rPr>
        <w:t xml:space="preserve">Land refers to “the unique entity that is the combined living spirit of plants, animals, air, water, humans, histories, and events recognized by many Indigenous communities. When land is not capitalized [land] refers to the concept from a colonial worldview whereby landscapes are common, universal, and everywhere, even with great variation.”</w:t>
      </w:r>
      <w:r w:rsidDel="00000000" w:rsidR="00000000" w:rsidRPr="00000000">
        <w:rPr>
          <w:sz w:val="16"/>
          <w:szCs w:val="16"/>
          <w:rtl w:val="0"/>
        </w:rPr>
        <w:t xml:space="preserve"> 14 Capital L Land is relations; small l land is resource. Tuck and McKenzie write correctly, then, that “Indigenous intellectual contributions rarely fail to engage in issues of land and place— especially via conceptualizations of tribal identity, sovereignty, and treaty rights— yet when these discussions are taken up by non- Indigenous and settler scholars, the saliency of land and place is frequently left out of the picture.” 15 </w:t>
      </w:r>
      <w:r w:rsidDel="00000000" w:rsidR="00000000" w:rsidRPr="00000000">
        <w:rPr>
          <w:b w:val="0"/>
          <w:sz w:val="22"/>
          <w:szCs w:val="22"/>
          <w:u w:val="single"/>
          <w:rtl w:val="0"/>
        </w:rPr>
        <w:t xml:space="preserve">Put another way, it is not simply a problem that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land</w:t>
      </w:r>
      <w:r w:rsidDel="00000000" w:rsidR="00000000" w:rsidRPr="00000000">
        <w:rPr>
          <w:sz w:val="16"/>
          <w:szCs w:val="16"/>
          <w:rtl w:val="0"/>
        </w:rPr>
        <w:t xml:space="preserve"> </w:t>
      </w:r>
      <w:r w:rsidDel="00000000" w:rsidR="00000000" w:rsidRPr="00000000">
        <w:rPr>
          <w:b w:val="0"/>
          <w:sz w:val="22"/>
          <w:szCs w:val="22"/>
          <w:u w:val="single"/>
          <w:rtl w:val="0"/>
        </w:rPr>
        <w:t xml:space="preserve">is flattened into passive static space through technology and narrative alike, but that those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flattenings </w:t>
      </w:r>
      <w:r w:rsidDel="00000000" w:rsidR="00000000" w:rsidRPr="00000000">
        <w:rPr>
          <w:b w:val="0"/>
          <w:sz w:val="22"/>
          <w:szCs w:val="22"/>
          <w:u w:val="single"/>
          <w:rtl w:val="0"/>
        </w:rPr>
        <w:t xml:space="preserve">are also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overlooking, undermining, and an attempted severing of Native sover- eignties and relationships</w:t>
      </w:r>
      <w:r w:rsidDel="00000000" w:rsidR="00000000" w:rsidRPr="00000000">
        <w:rPr>
          <w:sz w:val="16"/>
          <w:szCs w:val="16"/>
          <w:rtl w:val="0"/>
        </w:rPr>
        <w:t xml:space="preserve">. </w:t>
      </w:r>
      <w:r w:rsidDel="00000000" w:rsidR="00000000" w:rsidRPr="00000000">
        <w:rPr>
          <w:b w:val="0"/>
          <w:sz w:val="22"/>
          <w:szCs w:val="22"/>
          <w:u w:val="single"/>
          <w:rtl w:val="0"/>
        </w:rPr>
        <w:t xml:space="preserve">Staying attentive to the ways that land has been designated, measured, surveilled, and documented through tech- nologies that are anti- Indigenous demonstrate the need by Native think- ers to continue to describe and reclaim land relationalities in scholarship and in practice.</w:t>
      </w:r>
      <w:r w:rsidDel="00000000" w:rsidR="00000000" w:rsidRPr="00000000">
        <w:rPr>
          <w:sz w:val="16"/>
          <w:szCs w:val="16"/>
          <w:rtl w:val="0"/>
        </w:rPr>
        <w:t xml:space="preserve">16</w:t>
      </w:r>
    </w:p>
    <w:p w:rsidR="00000000" w:rsidDel="00000000" w:rsidP="00000000" w:rsidRDefault="00000000" w:rsidRPr="00000000" w14:paraId="00000011">
      <w:pPr>
        <w:rPr>
          <w:sz w:val="16"/>
          <w:szCs w:val="16"/>
        </w:rPr>
      </w:pPr>
      <w:r w:rsidDel="00000000" w:rsidR="00000000" w:rsidRPr="00000000">
        <w:rPr>
          <w:sz w:val="16"/>
          <w:szCs w:val="16"/>
          <w:rtl w:val="0"/>
        </w:rPr>
        <w:t xml:space="preserve">Enactments of colonialism also coerce Native peoples to regard, dis- cuss, and interact with land in strategic formulations. Often, those strat- egies are necessarily iterative, as colonialism is as historical as it is a contemporary project, maintaining and making itself </w:t>
      </w:r>
      <w:r w:rsidDel="00000000" w:rsidR="00000000" w:rsidRPr="00000000">
        <w:rPr>
          <w:rFonts w:ascii="Calibri" w:cs="Calibri" w:eastAsia="Calibri" w:hAnsi="Calibri"/>
          <w:b w:val="1"/>
          <w:i w:val="0"/>
          <w:sz w:val="22"/>
          <w:szCs w:val="22"/>
          <w:u w:val="single"/>
          <w:rtl w:val="0"/>
        </w:rPr>
        <w:t xml:space="preserve">anew. Native poli- ties, communities, and individuals have had to employ</w:t>
      </w:r>
      <w:r w:rsidDel="00000000" w:rsidR="00000000" w:rsidRPr="00000000">
        <w:rPr>
          <w:b w:val="0"/>
          <w:sz w:val="22"/>
          <w:szCs w:val="22"/>
          <w:u w:val="single"/>
          <w:rtl w:val="0"/>
        </w:rPr>
        <w:t xml:space="preserve"> what Gayatri Spi- vak has called “</w:t>
      </w:r>
      <w:r w:rsidDel="00000000" w:rsidR="00000000" w:rsidRPr="00000000">
        <w:rPr>
          <w:rFonts w:ascii="Calibri" w:cs="Calibri" w:eastAsia="Calibri" w:hAnsi="Calibri"/>
          <w:b w:val="1"/>
          <w:i w:val="0"/>
          <w:sz w:val="22"/>
          <w:szCs w:val="22"/>
          <w:u w:val="single"/>
          <w:rtl w:val="0"/>
        </w:rPr>
        <w:t xml:space="preserve">strategic essentialism” to keep homelands under Native governance</w:t>
      </w:r>
      <w:r w:rsidDel="00000000" w:rsidR="00000000" w:rsidRPr="00000000">
        <w:rPr>
          <w:b w:val="0"/>
          <w:sz w:val="22"/>
          <w:szCs w:val="22"/>
          <w:u w:val="single"/>
          <w:rtl w:val="0"/>
        </w:rPr>
        <w:t xml:space="preserve">.</w:t>
      </w:r>
      <w:r w:rsidDel="00000000" w:rsidR="00000000" w:rsidRPr="00000000">
        <w:rPr>
          <w:sz w:val="16"/>
          <w:szCs w:val="16"/>
          <w:rtl w:val="0"/>
        </w:rPr>
        <w:t xml:space="preserve">17 </w:t>
      </w:r>
      <w:r w:rsidDel="00000000" w:rsidR="00000000" w:rsidRPr="00000000">
        <w:rPr>
          <w:rFonts w:ascii="Calibri" w:cs="Calibri" w:eastAsia="Calibri" w:hAnsi="Calibri"/>
          <w:b w:val="1"/>
          <w:i w:val="0"/>
          <w:sz w:val="22"/>
          <w:szCs w:val="22"/>
          <w:u w:val="single"/>
          <w:rtl w:val="0"/>
        </w:rPr>
        <w:t xml:space="preserve">This is not always how Native people may want to formu- late relationships to their lands.</w:t>
      </w:r>
      <w:r w:rsidDel="00000000" w:rsidR="00000000" w:rsidRPr="00000000">
        <w:rPr>
          <w:sz w:val="16"/>
          <w:szCs w:val="16"/>
          <w:rtl w:val="0"/>
        </w:rPr>
        <w:t xml:space="preserve"> </w:t>
      </w:r>
      <w:r w:rsidDel="00000000" w:rsidR="00000000" w:rsidRPr="00000000">
        <w:rPr>
          <w:b w:val="0"/>
          <w:sz w:val="22"/>
          <w:szCs w:val="22"/>
          <w:u w:val="single"/>
          <w:rtl w:val="0"/>
        </w:rPr>
        <w:t xml:space="preserve">Federal and state sponsored colonial projects are often beyond the control and purview of Native peoples, communities, and polities, such as allotment and property- making, iden- tity regimes of blood quantum calculations, removal and relocation from homelands, theft of children and placement into boarding schools, pollu- tion, and environmental racism</w:t>
      </w:r>
      <w:r w:rsidDel="00000000" w:rsidR="00000000" w:rsidRPr="00000000">
        <w:rPr>
          <w:rFonts w:ascii="Calibri" w:cs="Calibri" w:eastAsia="Calibri" w:hAnsi="Calibri"/>
          <w:b w:val="1"/>
          <w:i w:val="0"/>
          <w:sz w:val="22"/>
          <w:szCs w:val="22"/>
          <w:u w:val="single"/>
          <w:rtl w:val="0"/>
        </w:rPr>
        <w:t xml:space="preserve">. These are all colonial land relations that most often require(d) military force and simultaneous if not subsequen- tial bureaucratic violences.</w:t>
      </w:r>
      <w:r w:rsidDel="00000000" w:rsidR="00000000" w:rsidRPr="00000000">
        <w:rPr>
          <w:sz w:val="16"/>
          <w:szCs w:val="16"/>
          <w:rtl w:val="0"/>
        </w:rPr>
        <w:t xml:space="preserve"> As Michelle Daigle has written, “Theorizations of colonial conquest, resistance, and liberation require interrogations of the fixed spatialities and temporalities that Indigenous peoples continue to be relegated to discursively and materially.” 18</w:t>
      </w:r>
    </w:p>
    <w:p w:rsidR="00000000" w:rsidDel="00000000" w:rsidP="00000000" w:rsidRDefault="00000000" w:rsidRPr="00000000" w14:paraId="00000012">
      <w:pPr>
        <w:rPr>
          <w:rFonts w:ascii="Calibri" w:cs="Calibri" w:eastAsia="Calibri" w:hAnsi="Calibri"/>
          <w:b w:val="1"/>
          <w:i w:val="0"/>
          <w:sz w:val="22"/>
          <w:szCs w:val="22"/>
          <w:u w:val="single"/>
        </w:rPr>
      </w:pPr>
      <w:r w:rsidDel="00000000" w:rsidR="00000000" w:rsidRPr="00000000">
        <w:rPr>
          <w:rFonts w:ascii="Calibri" w:cs="Calibri" w:eastAsia="Calibri" w:hAnsi="Calibri"/>
          <w:b w:val="1"/>
          <w:i w:val="0"/>
          <w:sz w:val="22"/>
          <w:szCs w:val="22"/>
          <w:u w:val="single"/>
          <w:rtl w:val="0"/>
        </w:rPr>
        <w:t xml:space="preserve">These ongoing histories</w:t>
      </w:r>
      <w:r w:rsidDel="00000000" w:rsidR="00000000" w:rsidRPr="00000000">
        <w:rPr>
          <w:sz w:val="16"/>
          <w:szCs w:val="16"/>
          <w:rtl w:val="0"/>
        </w:rPr>
        <w:t xml:space="preserve"> </w:t>
      </w:r>
      <w:r w:rsidDel="00000000" w:rsidR="00000000" w:rsidRPr="00000000">
        <w:rPr>
          <w:b w:val="0"/>
          <w:sz w:val="22"/>
          <w:szCs w:val="22"/>
          <w:u w:val="single"/>
          <w:rtl w:val="0"/>
        </w:rPr>
        <w:t xml:space="preserve">not only continue to shape the lives and poli- tics of Native peoples who relate to more temperate lands, they also</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shape the ways that ice geographies and Indigenous Arctic peoples must strat- egize and articulate their specific relations to ice</w:t>
      </w:r>
      <w:r w:rsidDel="00000000" w:rsidR="00000000" w:rsidRPr="00000000">
        <w:rPr>
          <w:sz w:val="16"/>
          <w:szCs w:val="16"/>
          <w:rtl w:val="0"/>
        </w:rPr>
        <w:t xml:space="preserve">. </w:t>
      </w:r>
      <w:r w:rsidDel="00000000" w:rsidR="00000000" w:rsidRPr="00000000">
        <w:rPr>
          <w:b w:val="0"/>
          <w:sz w:val="22"/>
          <w:szCs w:val="22"/>
          <w:u w:val="single"/>
          <w:rtl w:val="0"/>
        </w:rPr>
        <w:t xml:space="preserve">Arctic Indigenous peo- ples feel the climate aftermaths of lands extracted and turned inside- out in more temperate Indigenous territories elsewhere. </w:t>
      </w:r>
      <w:r w:rsidDel="00000000" w:rsidR="00000000" w:rsidRPr="00000000">
        <w:rPr>
          <w:sz w:val="16"/>
          <w:szCs w:val="16"/>
          <w:rtl w:val="0"/>
        </w:rPr>
        <w:t xml:space="preserve">Indigenous Arctic ice geographies are often negatively compared to more easily capitalist- extracted, temperate Indigenous lands further south and rendered des- olate, empty, or violable. </w:t>
      </w:r>
      <w:r w:rsidDel="00000000" w:rsidR="00000000" w:rsidRPr="00000000">
        <w:rPr>
          <w:b w:val="0"/>
          <w:sz w:val="22"/>
          <w:szCs w:val="22"/>
          <w:u w:val="single"/>
          <w:rtl w:val="0"/>
        </w:rPr>
        <w:t xml:space="preserve">Yet, as Sheila Watt- Cloutier writes, “The Arctic may seem cold and dark to those who don’t know it well, but for us a day of hunting or fishing brought the most succulent, nutritious food. Then there would be the intense joy as we gathered together as a family and friends, sharing and partaking of the same animal in a communal meal, to live in a boundless landscape and a close- knit culture in which every- thing matters. . . . </w:t>
      </w:r>
      <w:r w:rsidDel="00000000" w:rsidR="00000000" w:rsidRPr="00000000">
        <w:rPr>
          <w:sz w:val="16"/>
          <w:szCs w:val="16"/>
          <w:rtl w:val="0"/>
        </w:rPr>
        <w:t xml:space="preserve">Like generations of Inuit, I bonded with the ice and snow.” 19 In a similar sentiment to Watt- Cloutier, Leslie Marmon Silko writes in her essay “Interior and Exterior Landscapes” about relation- ships to desert places: Hopi Pueblo elders said that the austere and, to some eyes, barren plains and hills surrounding their mesa- top villages in northeast Arizona actually help nurture the spirituality of the Hopi way . . . the Hopi people might have settled in locations far more lush. . . . But there on the high, silent, sandstone mesas that overlook the sandy, arid expanses stretching to all horizons, the Hopi elders say the Hopi people must “live by their prayers.” Great abundances of things . . . tend to lure human attention away from what is most valuable and important.20 </w:t>
      </w:r>
      <w:r w:rsidDel="00000000" w:rsidR="00000000" w:rsidRPr="00000000">
        <w:rPr>
          <w:b w:val="0"/>
          <w:sz w:val="22"/>
          <w:szCs w:val="22"/>
          <w:u w:val="single"/>
          <w:rtl w:val="0"/>
        </w:rPr>
        <w:t xml:space="preserve">For Silko the desert offers a relationship that supports and enriches a spiritual relationship, most important above all in her sensibility. </w:t>
      </w:r>
      <w:r w:rsidDel="00000000" w:rsidR="00000000" w:rsidRPr="00000000">
        <w:rPr>
          <w:rFonts w:ascii="Calibri" w:cs="Calibri" w:eastAsia="Calibri" w:hAnsi="Calibri"/>
          <w:b w:val="1"/>
          <w:i w:val="0"/>
          <w:sz w:val="22"/>
          <w:szCs w:val="22"/>
          <w:u w:val="single"/>
          <w:rtl w:val="0"/>
        </w:rPr>
        <w:t xml:space="preserve">Across Silko and Watt- Cloutier, the landscapes of ice and desert are crucially life- giving and sustaining. Many of the technologies used to measure and make land into property don’t neatly map onto desert or ice, defying what settler law might try to make of it or make it into.</w:t>
      </w:r>
    </w:p>
    <w:p w:rsidR="00000000" w:rsidDel="00000000" w:rsidP="00000000" w:rsidRDefault="00000000" w:rsidRPr="00000000" w14:paraId="00000013">
      <w:pPr>
        <w:rPr>
          <w:rFonts w:ascii="Calibri" w:cs="Calibri" w:eastAsia="Calibri" w:hAnsi="Calibri"/>
          <w:b w:val="1"/>
          <w:i w:val="0"/>
          <w:sz w:val="22"/>
          <w:szCs w:val="22"/>
          <w:u w:val="single"/>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i w:val="0"/>
          <w:sz w:val="22"/>
          <w:szCs w:val="22"/>
          <w:u w:val="single"/>
        </w:rPr>
      </w:pPr>
      <w:r w:rsidDel="00000000" w:rsidR="00000000" w:rsidRPr="00000000">
        <w:rPr>
          <w:rtl w:val="0"/>
        </w:rPr>
      </w:r>
    </w:p>
    <w:p w:rsidR="00000000" w:rsidDel="00000000" w:rsidP="00000000" w:rsidRDefault="00000000" w:rsidRPr="00000000" w14:paraId="00000015">
      <w:pPr>
        <w:pStyle w:val="Heading4"/>
        <w:rPr/>
      </w:pPr>
      <w:r w:rsidDel="00000000" w:rsidR="00000000" w:rsidRPr="00000000">
        <w:rPr>
          <w:highlight w:val="yellow"/>
          <w:rtl w:val="0"/>
        </w:rPr>
        <w:t xml:space="preserve">[insert more links here]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alternative is </w:t>
      </w:r>
      <w:r w:rsidDel="00000000" w:rsidR="00000000" w:rsidRPr="00000000">
        <w:rPr>
          <w:rFonts w:ascii="Times New Roman" w:cs="Times New Roman" w:eastAsia="Times New Roman" w:hAnsi="Times New Roman"/>
          <w:u w:val="single"/>
          <w:rtl w:val="0"/>
        </w:rPr>
        <w:t xml:space="preserve">decolonization</w:t>
      </w:r>
      <w:r w:rsidDel="00000000" w:rsidR="00000000" w:rsidRPr="00000000">
        <w:rPr>
          <w:rFonts w:ascii="Times New Roman" w:cs="Times New Roman" w:eastAsia="Times New Roman" w:hAnsi="Times New Roman"/>
          <w:rtl w:val="0"/>
        </w:rPr>
        <w:t xml:space="preserve">—an </w:t>
      </w:r>
      <w:r w:rsidDel="00000000" w:rsidR="00000000" w:rsidRPr="00000000">
        <w:rPr>
          <w:rFonts w:ascii="Times New Roman" w:cs="Times New Roman" w:eastAsia="Times New Roman" w:hAnsi="Times New Roman"/>
          <w:u w:val="single"/>
          <w:rtl w:val="0"/>
        </w:rPr>
        <w:t xml:space="preserve">ethic of incommensurability</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u w:val="single"/>
          <w:rtl w:val="0"/>
        </w:rPr>
        <w:t xml:space="preserve">unsettle innocenc</w:t>
      </w:r>
      <w:r w:rsidDel="00000000" w:rsidR="00000000" w:rsidRPr="00000000">
        <w:rPr>
          <w:rFonts w:ascii="Times New Roman" w:cs="Times New Roman" w:eastAsia="Times New Roman" w:hAnsi="Times New Roman"/>
          <w:rtl w:val="0"/>
        </w:rPr>
        <w:t xml:space="preserve">e. One must </w:t>
      </w:r>
      <w:r w:rsidDel="00000000" w:rsidR="00000000" w:rsidRPr="00000000">
        <w:rPr>
          <w:rFonts w:ascii="Times New Roman" w:cs="Times New Roman" w:eastAsia="Times New Roman" w:hAnsi="Times New Roman"/>
          <w:u w:val="single"/>
          <w:rtl w:val="0"/>
        </w:rPr>
        <w:t xml:space="preserve">abandon</w:t>
      </w:r>
      <w:r w:rsidDel="00000000" w:rsidR="00000000" w:rsidRPr="00000000">
        <w:rPr>
          <w:rFonts w:ascii="Times New Roman" w:cs="Times New Roman" w:eastAsia="Times New Roman" w:hAnsi="Times New Roman"/>
          <w:rtl w:val="0"/>
        </w:rPr>
        <w:t xml:space="preserve"> hope in the </w:t>
      </w:r>
      <w:r w:rsidDel="00000000" w:rsidR="00000000" w:rsidRPr="00000000">
        <w:rPr>
          <w:rFonts w:ascii="Times New Roman" w:cs="Times New Roman" w:eastAsia="Times New Roman" w:hAnsi="Times New Roman"/>
          <w:u w:val="single"/>
          <w:rtl w:val="0"/>
        </w:rPr>
        <w:t xml:space="preserve">settler</w:t>
      </w:r>
      <w:r w:rsidDel="00000000" w:rsidR="00000000" w:rsidRPr="00000000">
        <w:rPr>
          <w:rFonts w:ascii="Times New Roman" w:cs="Times New Roman" w:eastAsia="Times New Roman" w:hAnsi="Times New Roman"/>
          <w:rtl w:val="0"/>
        </w:rPr>
        <w:t xml:space="preserve">, their </w:t>
      </w:r>
      <w:r w:rsidDel="00000000" w:rsidR="00000000" w:rsidRPr="00000000">
        <w:rPr>
          <w:rFonts w:ascii="Times New Roman" w:cs="Times New Roman" w:eastAsia="Times New Roman" w:hAnsi="Times New Roman"/>
          <w:u w:val="single"/>
          <w:rtl w:val="0"/>
        </w:rPr>
        <w:t xml:space="preserve">futurity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asterisks</w:t>
      </w:r>
      <w:r w:rsidDel="00000000" w:rsidR="00000000" w:rsidRPr="00000000">
        <w:rPr>
          <w:rFonts w:ascii="Times New Roman" w:cs="Times New Roman" w:eastAsia="Times New Roman" w:hAnsi="Times New Roman"/>
          <w:rtl w:val="0"/>
        </w:rPr>
        <w:t xml:space="preserve">, that undergird decolonization as “</w:t>
      </w:r>
      <w:r w:rsidDel="00000000" w:rsidR="00000000" w:rsidRPr="00000000">
        <w:rPr>
          <w:rFonts w:ascii="Times New Roman" w:cs="Times New Roman" w:eastAsia="Times New Roman" w:hAnsi="Times New Roman"/>
          <w:u w:val="single"/>
          <w:rtl w:val="0"/>
        </w:rPr>
        <w:t xml:space="preserve">and</w:t>
      </w:r>
      <w:r w:rsidDel="00000000" w:rsidR="00000000" w:rsidRPr="00000000">
        <w:rPr>
          <w:rFonts w:ascii="Times New Roman" w:cs="Times New Roman" w:eastAsia="Times New Roman" w:hAnsi="Times New Roman"/>
          <w:rtl w:val="0"/>
        </w:rPr>
        <w:t xml:space="preserve">” rather than an </w:t>
      </w:r>
      <w:r w:rsidDel="00000000" w:rsidR="00000000" w:rsidRPr="00000000">
        <w:rPr>
          <w:rFonts w:ascii="Times New Roman" w:cs="Times New Roman" w:eastAsia="Times New Roman" w:hAnsi="Times New Roman"/>
          <w:i w:val="1"/>
          <w:u w:val="single"/>
          <w:rtl w:val="0"/>
        </w:rPr>
        <w:t xml:space="preserve">elsewhere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1a1818"/>
          <w:sz w:val="26"/>
          <w:szCs w:val="26"/>
          <w:u w:val="none"/>
          <w:shd w:fill="auto" w:val="clear"/>
          <w:vertAlign w:val="baseline"/>
          <w:rtl w:val="0"/>
        </w:rPr>
        <w:t xml:space="preserve">Tuck &amp; Yang 12</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none"/>
          <w:shd w:fill="auto" w:val="clear"/>
          <w:vertAlign w:val="baseline"/>
          <w:rtl w:val="0"/>
        </w:rPr>
        <w:t xml:space="preserve">[Eve Tuck, Associate Professor, Educational Foundations </w:t>
        <w:br w:type="textWrapping"/>
        <w:t xml:space="preserve">and Coordinator of Native American Studies at SUNY New Paltz, Ph.D. in Urban </w:t>
        <w:br w:type="textWrapping"/>
        <w:t xml:space="preserve">Education from the City University of New York. Wayne Yang, Associate Professor </w:t>
        <w:br w:type="textWrapping"/>
        <w:t xml:space="preserve">of Ethnic Studies at the University of California, San Diego, Ph.D. in Ethnic Studies </w:t>
        <w:br w:type="textWrapping"/>
        <w:t xml:space="preserve">from the University of California. “Decolonization is not a metaphor” Published 2012.</w:t>
      </w:r>
      <w:r w:rsidDel="00000000" w:rsidR="00000000" w:rsidRPr="00000000">
        <w:rPr>
          <w:rFonts w:ascii="Helvetica Neue" w:cs="Helvetica Neue" w:eastAsia="Helvetica Neue" w:hAnsi="Helvetica Neue"/>
          <w:b w:val="0"/>
          <w:i w:val="0"/>
          <w:smallCaps w:val="0"/>
          <w:strike w:val="0"/>
          <w:color w:val="1a1818"/>
          <w:sz w:val="15"/>
          <w:szCs w:val="15"/>
          <w:u w:val="none"/>
          <w:shd w:fill="auto" w:val="clear"/>
          <w:vertAlign w:val="baseline"/>
          <w:rtl w:val="0"/>
        </w:rPr>
        <w:t xml:space="preserve"> </w:t>
      </w:r>
      <w:hyperlink r:id="rId7">
        <w:r w:rsidDel="00000000" w:rsidR="00000000" w:rsidRPr="00000000">
          <w:rPr>
            <w:rFonts w:ascii="Helvetica Neue" w:cs="Helvetica Neue" w:eastAsia="Helvetica Neue" w:hAnsi="Helvetica Neue"/>
            <w:b w:val="0"/>
            <w:i w:val="0"/>
            <w:smallCaps w:val="0"/>
            <w:strike w:val="0"/>
            <w:color w:val="0563c1"/>
            <w:sz w:val="22"/>
            <w:szCs w:val="22"/>
            <w:u w:val="single"/>
            <w:shd w:fill="auto" w:val="clear"/>
            <w:vertAlign w:val="baseline"/>
            <w:rtl w:val="0"/>
          </w:rPr>
          <w:t xml:space="preserve">https://edwebcontent.ed.ac.uk/sites/default/files/atoms/files/tuck_and_yang_2012_decolonization_is_not_a_metaphor.pdf</w:t>
        </w:r>
      </w:hyperlink>
      <w:r w:rsidDel="00000000" w:rsidR="00000000" w:rsidRPr="00000000">
        <w:rPr>
          <w:rFonts w:ascii="Helvetica Neue" w:cs="Helvetica Neue" w:eastAsia="Helvetica Neue" w:hAnsi="Helvetica Neue"/>
          <w:b w:val="0"/>
          <w:i w:val="0"/>
          <w:smallCaps w:val="0"/>
          <w:strike w:val="0"/>
          <w:color w:val="1a1818"/>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1a1818"/>
          <w:sz w:val="22"/>
          <w:szCs w:val="22"/>
          <w:u w:val="none"/>
          <w:shd w:fill="auto" w:val="clear"/>
          <w:vertAlign w:val="baseline"/>
          <w:rtl w:val="0"/>
        </w:rPr>
        <w:t xml:space="preserve">ValleFW</w:t>
      </w:r>
      <w:r w:rsidDel="00000000" w:rsidR="00000000" w:rsidRPr="00000000">
        <w:rPr>
          <w:rFonts w:ascii="Helvetica Neue" w:cs="Helvetica Neue" w:eastAsia="Helvetica Neue" w:hAnsi="Helvetica Neue"/>
          <w:b w:val="0"/>
          <w:i w:val="0"/>
          <w:smallCaps w:val="0"/>
          <w:strike w:val="0"/>
          <w:color w:val="1a1818"/>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An ethic of incommensurability, which guides moves that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unsettle innocence</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stands in contrast to aims of reconciliation, which motivate settler moves to innocence. Reconciliation is about rescuing settler normalcy, about rescuing a settler future</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Reconciliation is concerned with questions of </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what will decolonization look like? What</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 will happen </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after</w:t>
      </w:r>
      <w:r w:rsidDel="00000000" w:rsidR="00000000" w:rsidRPr="00000000">
        <w:rPr>
          <w:rFonts w:ascii="Helvetica Neue" w:cs="Helvetica Neue" w:eastAsia="Helvetica Neue" w:hAnsi="Helvetica Neue"/>
          <w:b w:val="0"/>
          <w:i w:val="1"/>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abolition</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What</w:t>
      </w:r>
      <w:r w:rsidDel="00000000" w:rsidR="00000000" w:rsidRPr="00000000">
        <w:rPr>
          <w:rFonts w:ascii="Helvetica Neue" w:cs="Helvetica Neue" w:eastAsia="Helvetica Neue" w:hAnsi="Helvetica Neue"/>
          <w:b w:val="0"/>
          <w:i w:val="1"/>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will be</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the </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consequences</w:t>
      </w:r>
      <w:r w:rsidDel="00000000" w:rsidR="00000000" w:rsidRPr="00000000">
        <w:rPr>
          <w:rFonts w:ascii="Helvetica Neue" w:cs="Helvetica Neue" w:eastAsia="Helvetica Neue" w:hAnsi="Helvetica Neue"/>
          <w:b w:val="0"/>
          <w:i w:val="1"/>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of decolonization </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for the settler?</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Incommensurability acknowledges</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that these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questions need not</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and perhaps cannot,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be answered</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in order for decolonization to exist as a framework. We want to say, first, that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decolonization</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is not obliged to answer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those questions -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decolonization</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is</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 not accountable to settlers</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or settler futurity. Decolonization is accountable to</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 Indigenous sovereignty</w:t>
      </w:r>
      <w:r w:rsidDel="00000000" w:rsidR="00000000" w:rsidRPr="00000000">
        <w:rPr>
          <w:rFonts w:ascii="Helvetica Neue" w:cs="Helvetica Neue" w:eastAsia="Helvetica Neue" w:hAnsi="Helvetica Neue"/>
          <w:b w:val="0"/>
          <w:i w:val="0"/>
          <w:smallCaps w:val="0"/>
          <w:strike w:val="0"/>
          <w:color w:val="1a1818"/>
          <w:sz w:val="28"/>
          <w:szCs w:val="28"/>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and futurity.</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Still, we acknowledge the questions of those wary participants in Occupy Oakland and other settlers who want to know what decolonization will require of them.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The answers are not fully in view and can’t be as long as decolonization remains punctuated by metaphor. The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answers</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will not emerge from friendly understanding, and indeed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require</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a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dangerous understanding</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of uncommonality that un-coalesces coalition politics - moves that may feel very unfriendly. But we will find out the answers as we get there, “in the exact measure that we can discern the movements which give [decolonization] historical form and content”</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(Fanon, 1963, p. 36). To fully enact an ethic of incommensurability means relinquishing settler futurity,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abandoning</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the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hope</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that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settlers may</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one day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be commensurable to Native</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peoples. It means removing the asterisks, periods, commas, apostrophes, the whereas’s, buts, and conditional clauses that punctuate decolonization and underwrite settler innocence. The Native futures, the lives to be lived once the settler nation is gone - these are the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unwritten possibilities</w:t>
      </w:r>
      <w:r w:rsidDel="00000000" w:rsidR="00000000" w:rsidRPr="00000000">
        <w:rPr>
          <w:rFonts w:ascii="Helvetica Neue" w:cs="Helvetica Neue" w:eastAsia="Helvetica Neue" w:hAnsi="Helvetica Neue"/>
          <w:b w:val="0"/>
          <w:i w:val="0"/>
          <w:smallCaps w:val="0"/>
          <w:strike w:val="0"/>
          <w:color w:val="1a1818"/>
          <w:sz w:val="28"/>
          <w:szCs w:val="28"/>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made possible by an ethic of incommensurability.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when you take away the punctuation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he says of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lines lifted from the documents about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military-occupied land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its acreage and location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you take away its finality</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1a1818"/>
          <w:sz w:val="24"/>
          <w:szCs w:val="24"/>
          <w:u w:val="single"/>
          <w:shd w:fill="auto" w:val="clear"/>
          <w:vertAlign w:val="baseline"/>
        </w:rPr>
      </w:pP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opening</w:t>
      </w:r>
      <w:r w:rsidDel="00000000" w:rsidR="00000000" w:rsidRPr="00000000">
        <w:rPr>
          <w:rFonts w:ascii="Helvetica Neue" w:cs="Helvetica Neue" w:eastAsia="Helvetica Neue" w:hAnsi="Helvetica Neue"/>
          <w:b w:val="0"/>
          <w:i w:val="1"/>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the </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possibility of other futures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-Craig Santos Perez, Chamoru scholar and poet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(as quoted by </w:t>
      </w:r>
      <w:r w:rsidDel="00000000" w:rsidR="00000000" w:rsidRPr="00000000">
        <w:rPr>
          <w:rFonts w:ascii="Helvetica Neue" w:cs="Helvetica Neue" w:eastAsia="Helvetica Neue" w:hAnsi="Helvetica Neue"/>
          <w:b w:val="0"/>
          <w:i w:val="0"/>
          <w:smallCaps w:val="0"/>
          <w:strike w:val="0"/>
          <w:color w:val="1f83c6"/>
          <w:sz w:val="16"/>
          <w:szCs w:val="16"/>
          <w:u w:val="none"/>
          <w:shd w:fill="auto" w:val="clear"/>
          <w:vertAlign w:val="baseline"/>
          <w:rtl w:val="0"/>
        </w:rPr>
        <w:t xml:space="preserve">Voeltz, 2012</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1a1818"/>
          <w:sz w:val="28"/>
          <w:szCs w:val="28"/>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Decolonization offers a different perspective to human and civil rights based approaches to justice,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an unsettling one</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rather than a complementary one.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Decolonization is not an “and”.</w:t>
      </w:r>
      <w:r w:rsidDel="00000000" w:rsidR="00000000" w:rsidRPr="00000000">
        <w:rPr>
          <w:rFonts w:ascii="Helvetica Neue" w:cs="Helvetica Neue" w:eastAsia="Helvetica Neue" w:hAnsi="Helvetica Neue"/>
          <w:b w:val="0"/>
          <w:i w:val="0"/>
          <w:smallCaps w:val="0"/>
          <w:strike w:val="0"/>
          <w:color w:val="1a1818"/>
          <w:sz w:val="28"/>
          <w:szCs w:val="28"/>
          <w:u w:val="singl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It is an elsewhere.</w:t>
      </w:r>
    </w:p>
    <w:p w:rsidR="00000000" w:rsidDel="00000000" w:rsidP="00000000" w:rsidRDefault="00000000" w:rsidRPr="00000000" w14:paraId="00000026">
      <w:pPr>
        <w:pStyle w:val="Heading2"/>
        <w:rPr/>
      </w:pPr>
      <w:r w:rsidDel="00000000" w:rsidR="00000000" w:rsidRPr="00000000">
        <w:rPr>
          <w:rtl w:val="0"/>
        </w:rPr>
        <w:t xml:space="preserve">1NC Link Wall - Icebreakers</w:t>
      </w:r>
    </w:p>
    <w:p w:rsidR="00000000" w:rsidDel="00000000" w:rsidP="00000000" w:rsidRDefault="00000000" w:rsidRPr="00000000" w14:paraId="00000027">
      <w:pPr>
        <w:pStyle w:val="Heading3"/>
        <w:rPr/>
      </w:pPr>
      <w:r w:rsidDel="00000000" w:rsidR="00000000" w:rsidRPr="00000000">
        <w:rPr>
          <w:rtl w:val="0"/>
        </w:rPr>
        <w:t xml:space="preserve">Link – Generic  - Development/Exploration</w:t>
      </w:r>
    </w:p>
    <w:p w:rsidR="00000000" w:rsidDel="00000000" w:rsidP="00000000" w:rsidRDefault="00000000" w:rsidRPr="00000000" w14:paraId="00000028">
      <w:pPr>
        <w:pStyle w:val="Heading4"/>
        <w:rPr/>
      </w:pPr>
      <w:r w:rsidDel="00000000" w:rsidR="00000000" w:rsidRPr="00000000">
        <w:rPr>
          <w:rtl w:val="0"/>
        </w:rPr>
        <w:t xml:space="preserve">Settler methods of developing/exploring land and ice are ontologically flattening, which give way to capitalist accumulation that results in violence towards indigenous life. </w:t>
      </w:r>
    </w:p>
    <w:p w:rsidR="00000000" w:rsidDel="00000000" w:rsidP="00000000" w:rsidRDefault="00000000" w:rsidRPr="00000000" w14:paraId="00000029">
      <w:pPr>
        <w:rPr>
          <w:b w:val="1"/>
          <w:sz w:val="26"/>
          <w:szCs w:val="26"/>
          <w:u w:val="none"/>
        </w:rPr>
      </w:pPr>
      <w:r w:rsidDel="00000000" w:rsidR="00000000" w:rsidRPr="00000000">
        <w:rPr>
          <w:b w:val="1"/>
          <w:sz w:val="26"/>
          <w:szCs w:val="26"/>
          <w:u w:val="none"/>
          <w:rtl w:val="0"/>
        </w:rPr>
        <w:t xml:space="preserve">Smith,</w:t>
      </w:r>
      <w:r w:rsidDel="00000000" w:rsidR="00000000" w:rsidRPr="00000000">
        <w:rPr>
          <w:rtl w:val="0"/>
        </w:rPr>
        <w:t xml:space="preserve"> dAXunhyuu (Eyak, Alaska Native) – Ph.D. from UC Berkeley in Comparative Studies, geographer interested in the intersections of coloniality, race, and indigeneity,</w:t>
      </w:r>
      <w:r w:rsidDel="00000000" w:rsidR="00000000" w:rsidRPr="00000000">
        <w:rPr>
          <w:b w:val="1"/>
          <w:sz w:val="26"/>
          <w:szCs w:val="26"/>
          <w:u w:val="none"/>
          <w:rtl w:val="0"/>
        </w:rPr>
        <w:t xml:space="preserve"> 25</w:t>
      </w:r>
    </w:p>
    <w:p w:rsidR="00000000" w:rsidDel="00000000" w:rsidP="00000000" w:rsidRDefault="00000000" w:rsidRPr="00000000" w14:paraId="0000002A">
      <w:pPr>
        <w:rPr/>
      </w:pPr>
      <w:r w:rsidDel="00000000" w:rsidR="00000000" w:rsidRPr="00000000">
        <w:rPr>
          <w:rtl w:val="0"/>
        </w:rPr>
        <w:t xml:space="preserve">[Jen, “Ice Geographies - The Colonial Politics of Race and Indigeneity in the Arctic – Chapter 1 Ice as Analytic”, Duke University Press, May 2025, https://www.dukeupress.edu/ice-geographies, pgs. 33-37, HDCSW]</w:t>
      </w:r>
    </w:p>
    <w:p w:rsidR="00000000" w:rsidDel="00000000" w:rsidP="00000000" w:rsidRDefault="00000000" w:rsidRPr="00000000" w14:paraId="0000002B">
      <w:pPr>
        <w:rPr>
          <w:sz w:val="16"/>
          <w:szCs w:val="16"/>
        </w:rPr>
      </w:pPr>
      <w:r w:rsidDel="00000000" w:rsidR="00000000" w:rsidRPr="00000000">
        <w:rPr>
          <w:b w:val="0"/>
          <w:sz w:val="22"/>
          <w:szCs w:val="22"/>
          <w:u w:val="single"/>
          <w:rtl w:val="0"/>
        </w:rPr>
        <w:t xml:space="preserve">I begin with land as analytic before turning to water and ice</w:t>
      </w:r>
      <w:r w:rsidDel="00000000" w:rsidR="00000000" w:rsidRPr="00000000">
        <w:rPr>
          <w:sz w:val="16"/>
          <w:szCs w:val="16"/>
          <w:rtl w:val="0"/>
        </w:rPr>
        <w:t xml:space="preserve">. Land has been asked to hold multitudes across much conceptual terrain. To show the fullness of ice and how it traffics across analytical formations of land and water, I must acknowledge critical genealogies and colonial trap- pings of land- based concepts first. </w:t>
      </w:r>
      <w:r w:rsidDel="00000000" w:rsidR="00000000" w:rsidRPr="00000000">
        <w:rPr>
          <w:b w:val="0"/>
          <w:sz w:val="22"/>
          <w:szCs w:val="22"/>
          <w:u w:val="single"/>
          <w:rtl w:val="0"/>
        </w:rPr>
        <w:t xml:space="preserve">The articulations of land that I explore crop up within and against settler law, encroachment and occupation, and under the technologies of measurement and surveillance. Those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colo- nial projects shape how ice can be understood, related to, and discussed, especially in strategic formulations by Native peoples in the Arctic.</w:t>
      </w:r>
      <w:r w:rsidDel="00000000" w:rsidR="00000000" w:rsidRPr="00000000">
        <w:rPr>
          <w:sz w:val="16"/>
          <w:szCs w:val="16"/>
          <w:rtl w:val="0"/>
        </w:rPr>
        <w:t xml:space="preserve"> </w:t>
      </w:r>
      <w:r w:rsidDel="00000000" w:rsidR="00000000" w:rsidRPr="00000000">
        <w:rPr>
          <w:b w:val="0"/>
          <w:sz w:val="22"/>
          <w:szCs w:val="22"/>
          <w:u w:val="single"/>
          <w:rtl w:val="0"/>
        </w:rPr>
        <w:t xml:space="preserve">To sit with ice thoroughly and rigorously we need to visit with land as well as water. </w:t>
      </w:r>
      <w:r w:rsidDel="00000000" w:rsidR="00000000" w:rsidRPr="00000000">
        <w:rPr>
          <w:sz w:val="16"/>
          <w:szCs w:val="16"/>
          <w:rtl w:val="0"/>
        </w:rPr>
        <w:t xml:space="preserve">The aim is not only to better understand ice but to think these relational elements and their ongoing critical histories together toward possible coalition.</w:t>
      </w:r>
    </w:p>
    <w:p w:rsidR="00000000" w:rsidDel="00000000" w:rsidP="00000000" w:rsidRDefault="00000000" w:rsidRPr="00000000" w14:paraId="0000002C">
      <w:pPr>
        <w:rPr>
          <w:sz w:val="16"/>
          <w:szCs w:val="16"/>
        </w:rPr>
      </w:pPr>
      <w:r w:rsidDel="00000000" w:rsidR="00000000" w:rsidRPr="00000000">
        <w:rPr>
          <w:sz w:val="16"/>
          <w:szCs w:val="16"/>
          <w:rtl w:val="0"/>
        </w:rPr>
        <w:t xml:space="preserve">L A N D</w:t>
      </w:r>
    </w:p>
    <w:p w:rsidR="00000000" w:rsidDel="00000000" w:rsidP="00000000" w:rsidRDefault="00000000" w:rsidRPr="00000000" w14:paraId="0000002D">
      <w:pPr>
        <w:rPr>
          <w:sz w:val="16"/>
          <w:szCs w:val="16"/>
        </w:rPr>
      </w:pPr>
      <w:r w:rsidDel="00000000" w:rsidR="00000000" w:rsidRPr="00000000">
        <w:rPr>
          <w:rFonts w:ascii="Calibri" w:cs="Calibri" w:eastAsia="Calibri" w:hAnsi="Calibri"/>
          <w:b w:val="1"/>
          <w:i w:val="0"/>
          <w:sz w:val="22"/>
          <w:szCs w:val="22"/>
          <w:u w:val="single"/>
          <w:rtl w:val="0"/>
        </w:rPr>
        <w:t xml:space="preserve">Land animates core elements of Native politics, Native livelihoods, Native histories, and Native futures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Land” functions as a kind of shorthand for the many distinct historical, ontological, and juridical relationships Native peoples, </w:t>
      </w:r>
      <w:r w:rsidDel="00000000" w:rsidR="00000000" w:rsidRPr="00000000">
        <w:rPr>
          <w:b w:val="0"/>
          <w:sz w:val="22"/>
          <w:szCs w:val="22"/>
          <w:u w:val="single"/>
          <w:rtl w:val="0"/>
        </w:rPr>
        <w:t xml:space="preserve">communities, and polities negotiate and maintain with beings, materialities, and landscapes that are not human.</w:t>
      </w:r>
      <w:r w:rsidDel="00000000" w:rsidR="00000000" w:rsidRPr="00000000">
        <w:rPr>
          <w:sz w:val="16"/>
          <w:szCs w:val="16"/>
          <w:rtl w:val="0"/>
        </w:rPr>
        <w:t xml:space="preserve"> Native authors, scholars, and thinkers have long demonstrated how land operates as con- cept and material.1 </w:t>
      </w:r>
      <w:r w:rsidDel="00000000" w:rsidR="00000000" w:rsidRPr="00000000">
        <w:rPr>
          <w:rFonts w:ascii="Calibri" w:cs="Calibri" w:eastAsia="Calibri" w:hAnsi="Calibri"/>
          <w:b w:val="1"/>
          <w:i w:val="0"/>
          <w:sz w:val="22"/>
          <w:szCs w:val="22"/>
          <w:u w:val="single"/>
          <w:rtl w:val="0"/>
        </w:rPr>
        <w:t xml:space="preserve">As Eve Tuck and Marcia McKenzie write, Indigenous theoretical and conceptual formulations of land “derive from entirely dif- ferent epistemological and cosmological foundations, and, thus, cannot be easily combined or absorbed into Western argumentations.</w:t>
      </w:r>
      <w:r w:rsidDel="00000000" w:rsidR="00000000" w:rsidRPr="00000000">
        <w:rPr>
          <w:sz w:val="16"/>
          <w:szCs w:val="16"/>
          <w:rtl w:val="0"/>
        </w:rPr>
        <w:t xml:space="preserve"> They come from, and go to, a different place.” 2 Land is not only simple measurable, observable ecological matter, though that is part of land too.</w:t>
      </w:r>
    </w:p>
    <w:p w:rsidR="00000000" w:rsidDel="00000000" w:rsidP="00000000" w:rsidRDefault="00000000" w:rsidRPr="00000000" w14:paraId="0000002E">
      <w:pPr>
        <w:rPr>
          <w:sz w:val="16"/>
          <w:szCs w:val="16"/>
        </w:rPr>
      </w:pPr>
      <w:r w:rsidDel="00000000" w:rsidR="00000000" w:rsidRPr="00000000">
        <w:rPr>
          <w:b w:val="0"/>
          <w:sz w:val="22"/>
          <w:szCs w:val="22"/>
          <w:u w:val="single"/>
          <w:rtl w:val="0"/>
        </w:rPr>
        <w:t xml:space="preserve">Land is central to Native communities, polities, and individuals in ways that languages of coloniality, and often the academy, are not capa- cious enough to reflect.</w:t>
      </w:r>
      <w:r w:rsidDel="00000000" w:rsidR="00000000" w:rsidRPr="00000000">
        <w:rPr>
          <w:sz w:val="16"/>
          <w:szCs w:val="16"/>
          <w:rtl w:val="0"/>
        </w:rPr>
        <w:t xml:space="preserve">3 </w:t>
      </w:r>
      <w:r w:rsidDel="00000000" w:rsidR="00000000" w:rsidRPr="00000000">
        <w:rPr>
          <w:rFonts w:ascii="Calibri" w:cs="Calibri" w:eastAsia="Calibri" w:hAnsi="Calibri"/>
          <w:b w:val="1"/>
          <w:i w:val="0"/>
          <w:sz w:val="22"/>
          <w:szCs w:val="22"/>
          <w:u w:val="single"/>
          <w:rtl w:val="0"/>
        </w:rPr>
        <w:t xml:space="preserve">The centrality of land did not begin with, nor can it be usurped by, colonialism or colonial actors.</w:t>
      </w:r>
      <w:r w:rsidDel="00000000" w:rsidR="00000000" w:rsidRPr="00000000">
        <w:rPr>
          <w:sz w:val="16"/>
          <w:szCs w:val="16"/>
          <w:rtl w:val="0"/>
        </w:rPr>
        <w:t xml:space="preserve"> As Joanne Barker puts it, “Indigenous land is not capitalism’s land,” it is not “land as prop- erty within European and North American legal philosophy and practice . . . [or] as an inheritable patrilineal estate with intergenerational wealth and caste- making properties . . . and cannot be equated or reduced to the property of European and North American legal philosophy and prac- tice.” 4 </w:t>
      </w:r>
      <w:r w:rsidDel="00000000" w:rsidR="00000000" w:rsidRPr="00000000">
        <w:rPr>
          <w:b w:val="0"/>
          <w:sz w:val="22"/>
          <w:szCs w:val="22"/>
          <w:u w:val="single"/>
          <w:rtl w:val="0"/>
        </w:rPr>
        <w:t xml:space="preserve">While colonial agents and pressures continue to try to work Indig- enous land into ahistorical property, this reduction and abstraction can never be completed</w:t>
      </w:r>
      <w:r w:rsidDel="00000000" w:rsidR="00000000" w:rsidRPr="00000000">
        <w:rPr>
          <w:sz w:val="16"/>
          <w:szCs w:val="16"/>
          <w:rtl w:val="0"/>
        </w:rPr>
        <w:t xml:space="preserve">.</w:t>
      </w:r>
    </w:p>
    <w:p w:rsidR="00000000" w:rsidDel="00000000" w:rsidP="00000000" w:rsidRDefault="00000000" w:rsidRPr="00000000" w14:paraId="0000002F">
      <w:pPr>
        <w:rPr>
          <w:sz w:val="16"/>
          <w:szCs w:val="16"/>
        </w:rPr>
      </w:pPr>
      <w:r w:rsidDel="00000000" w:rsidR="00000000" w:rsidRPr="00000000">
        <w:rPr>
          <w:rFonts w:ascii="Calibri" w:cs="Calibri" w:eastAsia="Calibri" w:hAnsi="Calibri"/>
          <w:b w:val="1"/>
          <w:i w:val="0"/>
          <w:sz w:val="22"/>
          <w:szCs w:val="22"/>
          <w:u w:val="single"/>
          <w:rtl w:val="0"/>
        </w:rPr>
        <w:t xml:space="preserve">Instead, land is both context and process; it is the ground on which and the context in which storytelling makes meaning of the world</w:t>
      </w:r>
      <w:r w:rsidDel="00000000" w:rsidR="00000000" w:rsidRPr="00000000">
        <w:rPr>
          <w:sz w:val="16"/>
          <w:szCs w:val="16"/>
          <w:rtl w:val="0"/>
        </w:rPr>
        <w:t xml:space="preserve">.5 Mish- uana Goeman describes land as “a meaning- making place because that is at the heart of indigenous identity, longing, and belonging. Indige- nous peoples make place by relating both personal and communal expe- riences and histories to certain locations and landscapes— maintaining these spatial relationships is one of the most important components of politics and our identity.” 6 </w:t>
      </w:r>
      <w:r w:rsidDel="00000000" w:rsidR="00000000" w:rsidRPr="00000000">
        <w:rPr>
          <w:b w:val="0"/>
          <w:sz w:val="22"/>
          <w:szCs w:val="22"/>
          <w:u w:val="single"/>
          <w:rtl w:val="0"/>
        </w:rPr>
        <w:t xml:space="preserve">If land is central to Native communities across geographies, this shapes why land is a central analytic in Native American and Indigenous studies scholarship</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 centrality of land to Native life is also why colonial projects work to dispossess Native peoples of their lands again and again through projects of ongoing occupation. </w:t>
      </w:r>
      <w:r w:rsidDel="00000000" w:rsidR="00000000" w:rsidRPr="00000000">
        <w:rPr>
          <w:sz w:val="16"/>
          <w:szCs w:val="16"/>
          <w:rtl w:val="0"/>
        </w:rPr>
        <w:t xml:space="preserve">The cen- tralization of land is iterative and seemingly always urgent and neces- sary for Native peoples. As poet Layli Long Soldier puts it, “I don’t trust nobody / but the land.” 7</w:t>
      </w:r>
    </w:p>
    <w:p w:rsidR="00000000" w:rsidDel="00000000" w:rsidP="00000000" w:rsidRDefault="00000000" w:rsidRPr="00000000" w14:paraId="00000030">
      <w:pPr>
        <w:rPr>
          <w:sz w:val="16"/>
          <w:szCs w:val="16"/>
        </w:rPr>
      </w:pPr>
      <w:r w:rsidDel="00000000" w:rsidR="00000000" w:rsidRPr="00000000">
        <w:rPr>
          <w:sz w:val="16"/>
          <w:szCs w:val="16"/>
          <w:rtl w:val="0"/>
        </w:rPr>
        <w:t xml:space="preserve">This reality does not come without insistence that perhaps Native studies scholarship has been overdetermined by a focus on land,8 as might likewise be true of scholarship more broadly that is interested in environmental questions. An overwhelming centralization of land then comes to determine conceptually and theoretically the bounds of several academic fields. </w:t>
      </w:r>
      <w:r w:rsidDel="00000000" w:rsidR="00000000" w:rsidRPr="00000000">
        <w:rPr>
          <w:b w:val="0"/>
          <w:sz w:val="22"/>
          <w:szCs w:val="22"/>
          <w:u w:val="single"/>
          <w:rtl w:val="0"/>
        </w:rPr>
        <w:t xml:space="preserve">Scholars demonstrate how an overemphasis in the ter- restrial and in grounded, fixed units of analysis have simplified the sur- face of Earth as something planar and not volumetric.</w:t>
      </w:r>
      <w:r w:rsidDel="00000000" w:rsidR="00000000" w:rsidRPr="00000000">
        <w:rPr>
          <w:sz w:val="16"/>
          <w:szCs w:val="16"/>
          <w:rtl w:val="0"/>
        </w:rPr>
        <w:t xml:space="preserve">9 </w:t>
      </w:r>
      <w:r w:rsidDel="00000000" w:rsidR="00000000" w:rsidRPr="00000000">
        <w:rPr>
          <w:rFonts w:ascii="Calibri" w:cs="Calibri" w:eastAsia="Calibri" w:hAnsi="Calibri"/>
          <w:b w:val="1"/>
          <w:i w:val="0"/>
          <w:sz w:val="22"/>
          <w:szCs w:val="22"/>
          <w:u w:val="single"/>
          <w:rtl w:val="0"/>
        </w:rPr>
        <w:t xml:space="preserve">Technologies like mapping, land allotment, colonial borders, and property rights are under girded by the imagined ability to measure land definitively, to define and to separate one part of unmoving, static earth from another. </w:t>
      </w:r>
      <w:r w:rsidDel="00000000" w:rsidR="00000000" w:rsidRPr="00000000">
        <w:rPr>
          <w:sz w:val="16"/>
          <w:szCs w:val="16"/>
          <w:rtl w:val="0"/>
        </w:rPr>
        <w:t xml:space="preserve">The tools of land measurement are compromised by their purported objectivity in documenting material in its totality. Too often the theoretical tools of scholarship also make space and place flat, passive, or geometric.10 </w:t>
      </w:r>
      <w:r w:rsidDel="00000000" w:rsidR="00000000" w:rsidRPr="00000000">
        <w:rPr>
          <w:rFonts w:ascii="Calibri" w:cs="Calibri" w:eastAsia="Calibri" w:hAnsi="Calibri"/>
          <w:b w:val="1"/>
          <w:i w:val="0"/>
          <w:sz w:val="22"/>
          <w:szCs w:val="22"/>
          <w:u w:val="single"/>
          <w:rtl w:val="0"/>
        </w:rPr>
        <w:t xml:space="preserve">Which, of course, is a false oversimplification of land</w:t>
      </w:r>
      <w:r w:rsidDel="00000000" w:rsidR="00000000" w:rsidRPr="00000000">
        <w:rPr>
          <w:sz w:val="16"/>
          <w:szCs w:val="16"/>
          <w:rtl w:val="0"/>
        </w:rPr>
        <w:t xml:space="preserve">.</w:t>
      </w:r>
    </w:p>
    <w:p w:rsidR="00000000" w:rsidDel="00000000" w:rsidP="00000000" w:rsidRDefault="00000000" w:rsidRPr="00000000" w14:paraId="00000031">
      <w:pPr>
        <w:rPr>
          <w:sz w:val="16"/>
          <w:szCs w:val="16"/>
        </w:rPr>
      </w:pPr>
      <w:r w:rsidDel="00000000" w:rsidR="00000000" w:rsidRPr="00000000">
        <w:rPr>
          <w:b w:val="0"/>
          <w:sz w:val="22"/>
          <w:szCs w:val="22"/>
          <w:u w:val="single"/>
          <w:rtl w:val="0"/>
        </w:rPr>
        <w:t xml:space="preserve">Land as flattened geometry is just one part of the issue. As Meredith Palmer argues</w:t>
      </w:r>
      <w:r w:rsidDel="00000000" w:rsidR="00000000" w:rsidRPr="00000000">
        <w:rPr>
          <w:rFonts w:ascii="Calibri" w:cs="Calibri" w:eastAsia="Calibri" w:hAnsi="Calibri"/>
          <w:b w:val="1"/>
          <w:i w:val="0"/>
          <w:sz w:val="22"/>
          <w:szCs w:val="22"/>
          <w:u w:val="single"/>
          <w:rtl w:val="0"/>
        </w:rPr>
        <w:t xml:space="preserve">, the metrics of measuring land are embroiled with</w:t>
      </w:r>
      <w:r w:rsidDel="00000000" w:rsidR="00000000" w:rsidRPr="00000000">
        <w:rPr>
          <w:b w:val="0"/>
          <w:sz w:val="22"/>
          <w:szCs w:val="22"/>
          <w:u w:val="single"/>
          <w:rtl w:val="0"/>
        </w:rPr>
        <w:t xml:space="preserve"> histo- ries of anti- Indigenous racism in what she calls </w:t>
      </w:r>
      <w:r w:rsidDel="00000000" w:rsidR="00000000" w:rsidRPr="00000000">
        <w:rPr>
          <w:rFonts w:ascii="Calibri" w:cs="Calibri" w:eastAsia="Calibri" w:hAnsi="Calibri"/>
          <w:b w:val="1"/>
          <w:i w:val="0"/>
          <w:sz w:val="22"/>
          <w:szCs w:val="22"/>
          <w:u w:val="single"/>
          <w:rtl w:val="0"/>
        </w:rPr>
        <w:t xml:space="preserve">“the racist acre.” </w:t>
      </w:r>
      <w:r w:rsidDel="00000000" w:rsidR="00000000" w:rsidRPr="00000000">
        <w:rPr>
          <w:sz w:val="16"/>
          <w:szCs w:val="16"/>
          <w:rtl w:val="0"/>
        </w:rPr>
        <w:t xml:space="preserve">11 </w:t>
      </w:r>
      <w:r w:rsidDel="00000000" w:rsidR="00000000" w:rsidRPr="00000000">
        <w:rPr>
          <w:rFonts w:ascii="Calibri" w:cs="Calibri" w:eastAsia="Calibri" w:hAnsi="Calibri"/>
          <w:b w:val="1"/>
          <w:i w:val="0"/>
          <w:sz w:val="22"/>
          <w:szCs w:val="22"/>
          <w:u w:val="single"/>
          <w:rtl w:val="0"/>
        </w:rPr>
        <w:t xml:space="preserve">Colo- nial and imperial tools and tactics of measuring and observing land try to make it into inanimate materiality for capitalist accumulation, sacri- fice, and often abandonment over and against Indigenous relationships.</w:t>
      </w:r>
      <w:r w:rsidDel="00000000" w:rsidR="00000000" w:rsidRPr="00000000">
        <w:rPr>
          <w:sz w:val="16"/>
          <w:szCs w:val="16"/>
          <w:rtl w:val="0"/>
        </w:rPr>
        <w:t xml:space="preserve">12 Max Liboiron, following Sandra Styres and Dawn Zinga, has described that process as one of making Land into land.13 In this formulation, </w:t>
      </w:r>
      <w:r w:rsidDel="00000000" w:rsidR="00000000" w:rsidRPr="00000000">
        <w:rPr>
          <w:b w:val="0"/>
          <w:sz w:val="22"/>
          <w:szCs w:val="22"/>
          <w:u w:val="single"/>
          <w:rtl w:val="0"/>
        </w:rPr>
        <w:t xml:space="preserve">Land refers to “the unique entity that is the combined living spirit of plants, animals, air, water, humans, histories, and events recognized by many Indigenous communities. When land is not capitalized [land] refers to the concept from a colonial worldview whereby landscapes are common, universal, and everywhere, even with great variation.”</w:t>
      </w:r>
      <w:r w:rsidDel="00000000" w:rsidR="00000000" w:rsidRPr="00000000">
        <w:rPr>
          <w:sz w:val="16"/>
          <w:szCs w:val="16"/>
          <w:rtl w:val="0"/>
        </w:rPr>
        <w:t xml:space="preserve"> 14 Capital L Land is relations; small l land is resource. Tuck and McKenzie write correctly, then, that “Indigenous intellectual contributions rarely fail to engage in issues of land and place— especially via conceptualizations of tribal identity, sovereignty, and treaty rights— yet when these discussions are taken up by non- Indigenous and settler scholars, the saliency of land and place is frequently left out of the picture.” 15 </w:t>
      </w:r>
      <w:r w:rsidDel="00000000" w:rsidR="00000000" w:rsidRPr="00000000">
        <w:rPr>
          <w:b w:val="0"/>
          <w:sz w:val="22"/>
          <w:szCs w:val="22"/>
          <w:u w:val="single"/>
          <w:rtl w:val="0"/>
        </w:rPr>
        <w:t xml:space="preserve">Put another way, it is not simply a problem that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land</w:t>
      </w:r>
      <w:r w:rsidDel="00000000" w:rsidR="00000000" w:rsidRPr="00000000">
        <w:rPr>
          <w:sz w:val="16"/>
          <w:szCs w:val="16"/>
          <w:rtl w:val="0"/>
        </w:rPr>
        <w:t xml:space="preserve"> </w:t>
      </w:r>
      <w:r w:rsidDel="00000000" w:rsidR="00000000" w:rsidRPr="00000000">
        <w:rPr>
          <w:b w:val="0"/>
          <w:sz w:val="22"/>
          <w:szCs w:val="22"/>
          <w:u w:val="single"/>
          <w:rtl w:val="0"/>
        </w:rPr>
        <w:t xml:space="preserve">is flattened into passive static space through technology and narrative alike, but that those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flattenings </w:t>
      </w:r>
      <w:r w:rsidDel="00000000" w:rsidR="00000000" w:rsidRPr="00000000">
        <w:rPr>
          <w:b w:val="0"/>
          <w:sz w:val="22"/>
          <w:szCs w:val="22"/>
          <w:u w:val="single"/>
          <w:rtl w:val="0"/>
        </w:rPr>
        <w:t xml:space="preserve">are also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overlooking, undermining, and an attempted severing of Native sover- eignties and relationships</w:t>
      </w:r>
      <w:r w:rsidDel="00000000" w:rsidR="00000000" w:rsidRPr="00000000">
        <w:rPr>
          <w:sz w:val="16"/>
          <w:szCs w:val="16"/>
          <w:rtl w:val="0"/>
        </w:rPr>
        <w:t xml:space="preserve">. </w:t>
      </w:r>
      <w:r w:rsidDel="00000000" w:rsidR="00000000" w:rsidRPr="00000000">
        <w:rPr>
          <w:b w:val="0"/>
          <w:sz w:val="22"/>
          <w:szCs w:val="22"/>
          <w:u w:val="single"/>
          <w:rtl w:val="0"/>
        </w:rPr>
        <w:t xml:space="preserve">Staying attentive to the ways that land has been designated, measured, surveilled, and documented through tech- nologies that are anti- Indigenous demonstrate the need by Native think- ers to continue to describe and reclaim land relationalities in scholarship and in practice.</w:t>
      </w:r>
      <w:r w:rsidDel="00000000" w:rsidR="00000000" w:rsidRPr="00000000">
        <w:rPr>
          <w:sz w:val="16"/>
          <w:szCs w:val="16"/>
          <w:rtl w:val="0"/>
        </w:rPr>
        <w:t xml:space="preserve">16</w:t>
      </w:r>
    </w:p>
    <w:p w:rsidR="00000000" w:rsidDel="00000000" w:rsidP="00000000" w:rsidRDefault="00000000" w:rsidRPr="00000000" w14:paraId="00000032">
      <w:pPr>
        <w:rPr>
          <w:sz w:val="16"/>
          <w:szCs w:val="16"/>
        </w:rPr>
      </w:pPr>
      <w:r w:rsidDel="00000000" w:rsidR="00000000" w:rsidRPr="00000000">
        <w:rPr>
          <w:sz w:val="16"/>
          <w:szCs w:val="16"/>
          <w:rtl w:val="0"/>
        </w:rPr>
        <w:t xml:space="preserve">Enactments of colonialism also coerce Native peoples to regard, dis- cuss, and interact with land in strategic formulations. Often, those strat- egies are necessarily iterative, as colonialism is as historical as it is a contemporary project, maintaining and making itself </w:t>
      </w:r>
      <w:r w:rsidDel="00000000" w:rsidR="00000000" w:rsidRPr="00000000">
        <w:rPr>
          <w:rFonts w:ascii="Calibri" w:cs="Calibri" w:eastAsia="Calibri" w:hAnsi="Calibri"/>
          <w:b w:val="1"/>
          <w:i w:val="0"/>
          <w:sz w:val="22"/>
          <w:szCs w:val="22"/>
          <w:u w:val="single"/>
          <w:rtl w:val="0"/>
        </w:rPr>
        <w:t xml:space="preserve">anew. Native poli- ties, communities, and individuals have had to employ</w:t>
      </w:r>
      <w:r w:rsidDel="00000000" w:rsidR="00000000" w:rsidRPr="00000000">
        <w:rPr>
          <w:b w:val="0"/>
          <w:sz w:val="22"/>
          <w:szCs w:val="22"/>
          <w:u w:val="single"/>
          <w:rtl w:val="0"/>
        </w:rPr>
        <w:t xml:space="preserve"> what Gayatri Spi- vak has called “</w:t>
      </w:r>
      <w:r w:rsidDel="00000000" w:rsidR="00000000" w:rsidRPr="00000000">
        <w:rPr>
          <w:rFonts w:ascii="Calibri" w:cs="Calibri" w:eastAsia="Calibri" w:hAnsi="Calibri"/>
          <w:b w:val="1"/>
          <w:i w:val="0"/>
          <w:sz w:val="22"/>
          <w:szCs w:val="22"/>
          <w:u w:val="single"/>
          <w:rtl w:val="0"/>
        </w:rPr>
        <w:t xml:space="preserve">strategic essentialism” to keep homelands under Native governance</w:t>
      </w:r>
      <w:r w:rsidDel="00000000" w:rsidR="00000000" w:rsidRPr="00000000">
        <w:rPr>
          <w:b w:val="0"/>
          <w:sz w:val="22"/>
          <w:szCs w:val="22"/>
          <w:u w:val="single"/>
          <w:rtl w:val="0"/>
        </w:rPr>
        <w:t xml:space="preserve">.</w:t>
      </w:r>
      <w:r w:rsidDel="00000000" w:rsidR="00000000" w:rsidRPr="00000000">
        <w:rPr>
          <w:sz w:val="16"/>
          <w:szCs w:val="16"/>
          <w:rtl w:val="0"/>
        </w:rPr>
        <w:t xml:space="preserve">17 </w:t>
      </w:r>
      <w:r w:rsidDel="00000000" w:rsidR="00000000" w:rsidRPr="00000000">
        <w:rPr>
          <w:rFonts w:ascii="Calibri" w:cs="Calibri" w:eastAsia="Calibri" w:hAnsi="Calibri"/>
          <w:b w:val="1"/>
          <w:i w:val="0"/>
          <w:sz w:val="22"/>
          <w:szCs w:val="22"/>
          <w:u w:val="single"/>
          <w:rtl w:val="0"/>
        </w:rPr>
        <w:t xml:space="preserve">This is not always how Native people may want to formu- late relationships to their lands.</w:t>
      </w:r>
      <w:r w:rsidDel="00000000" w:rsidR="00000000" w:rsidRPr="00000000">
        <w:rPr>
          <w:sz w:val="16"/>
          <w:szCs w:val="16"/>
          <w:rtl w:val="0"/>
        </w:rPr>
        <w:t xml:space="preserve"> </w:t>
      </w:r>
      <w:r w:rsidDel="00000000" w:rsidR="00000000" w:rsidRPr="00000000">
        <w:rPr>
          <w:b w:val="0"/>
          <w:sz w:val="22"/>
          <w:szCs w:val="22"/>
          <w:u w:val="single"/>
          <w:rtl w:val="0"/>
        </w:rPr>
        <w:t xml:space="preserve">Federal and state sponsored colonial projects are often beyond the control and purview of Native peoples, communities, and polities, such as allotment and property- making, iden- tity regimes of blood quantum calculations, removal and relocation from homelands, theft of children and placement into boarding schools, pollu- tion, and environmental racism</w:t>
      </w:r>
      <w:r w:rsidDel="00000000" w:rsidR="00000000" w:rsidRPr="00000000">
        <w:rPr>
          <w:rFonts w:ascii="Calibri" w:cs="Calibri" w:eastAsia="Calibri" w:hAnsi="Calibri"/>
          <w:b w:val="1"/>
          <w:i w:val="0"/>
          <w:sz w:val="22"/>
          <w:szCs w:val="22"/>
          <w:u w:val="single"/>
          <w:rtl w:val="0"/>
        </w:rPr>
        <w:t xml:space="preserve">. These are all colonial land relations that most often require(d) military force and simultaneous if not subsequen- tial bureaucratic violences.</w:t>
      </w:r>
      <w:r w:rsidDel="00000000" w:rsidR="00000000" w:rsidRPr="00000000">
        <w:rPr>
          <w:sz w:val="16"/>
          <w:szCs w:val="16"/>
          <w:rtl w:val="0"/>
        </w:rPr>
        <w:t xml:space="preserve"> As Michelle Daigle has written, “Theorizations of colonial conquest, resistance, and liberation require interrogations of the fixed spatialities and temporalities that Indigenous peoples continue to be relegated to discursively and materially.” 18</w:t>
      </w:r>
    </w:p>
    <w:p w:rsidR="00000000" w:rsidDel="00000000" w:rsidP="00000000" w:rsidRDefault="00000000" w:rsidRPr="00000000" w14:paraId="00000033">
      <w:pPr>
        <w:rPr>
          <w:rFonts w:ascii="Calibri" w:cs="Calibri" w:eastAsia="Calibri" w:hAnsi="Calibri"/>
          <w:b w:val="1"/>
          <w:i w:val="0"/>
          <w:sz w:val="22"/>
          <w:szCs w:val="22"/>
          <w:u w:val="single"/>
        </w:rPr>
      </w:pPr>
      <w:r w:rsidDel="00000000" w:rsidR="00000000" w:rsidRPr="00000000">
        <w:rPr>
          <w:rFonts w:ascii="Calibri" w:cs="Calibri" w:eastAsia="Calibri" w:hAnsi="Calibri"/>
          <w:b w:val="1"/>
          <w:i w:val="0"/>
          <w:sz w:val="22"/>
          <w:szCs w:val="22"/>
          <w:u w:val="single"/>
          <w:rtl w:val="0"/>
        </w:rPr>
        <w:t xml:space="preserve">These ongoing histories</w:t>
      </w:r>
      <w:r w:rsidDel="00000000" w:rsidR="00000000" w:rsidRPr="00000000">
        <w:rPr>
          <w:sz w:val="16"/>
          <w:szCs w:val="16"/>
          <w:rtl w:val="0"/>
        </w:rPr>
        <w:t xml:space="preserve"> </w:t>
      </w:r>
      <w:r w:rsidDel="00000000" w:rsidR="00000000" w:rsidRPr="00000000">
        <w:rPr>
          <w:b w:val="0"/>
          <w:sz w:val="22"/>
          <w:szCs w:val="22"/>
          <w:u w:val="single"/>
          <w:rtl w:val="0"/>
        </w:rPr>
        <w:t xml:space="preserve">not only continue to shape the lives and poli- tics of Native peoples who relate to more temperate lands, they also</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shape the ways that ice geographies and Indigenous Arctic peoples must strat- egize and articulate their specific relations to ice</w:t>
      </w:r>
      <w:r w:rsidDel="00000000" w:rsidR="00000000" w:rsidRPr="00000000">
        <w:rPr>
          <w:sz w:val="16"/>
          <w:szCs w:val="16"/>
          <w:rtl w:val="0"/>
        </w:rPr>
        <w:t xml:space="preserve">. </w:t>
      </w:r>
      <w:r w:rsidDel="00000000" w:rsidR="00000000" w:rsidRPr="00000000">
        <w:rPr>
          <w:b w:val="0"/>
          <w:sz w:val="22"/>
          <w:szCs w:val="22"/>
          <w:u w:val="single"/>
          <w:rtl w:val="0"/>
        </w:rPr>
        <w:t xml:space="preserve">Arctic Indigenous peo- ples feel the climate aftermaths of lands extracted and turned inside- out in more temperate Indigenous territories elsewhere. </w:t>
      </w:r>
      <w:r w:rsidDel="00000000" w:rsidR="00000000" w:rsidRPr="00000000">
        <w:rPr>
          <w:sz w:val="16"/>
          <w:szCs w:val="16"/>
          <w:rtl w:val="0"/>
        </w:rPr>
        <w:t xml:space="preserve">Indigenous Arctic ice geographies are often negatively compared to more easily capitalist- extracted, temperate Indigenous lands further south and rendered des- olate, empty, or violable. </w:t>
      </w:r>
      <w:r w:rsidDel="00000000" w:rsidR="00000000" w:rsidRPr="00000000">
        <w:rPr>
          <w:b w:val="0"/>
          <w:sz w:val="22"/>
          <w:szCs w:val="22"/>
          <w:u w:val="single"/>
          <w:rtl w:val="0"/>
        </w:rPr>
        <w:t xml:space="preserve">Yet, as Sheila Watt- Cloutier writes, “The Arctic may seem cold and dark to those who don’t know it well, but for us a day of hunting or fishing brought the most succulent, nutritious food. Then there would be the intense joy as we gathered together as a family and friends, sharing and partaking of the same animal in a communal meal, to live in a boundless landscape and a close- knit culture in which every- thing matters. . . . </w:t>
      </w:r>
      <w:r w:rsidDel="00000000" w:rsidR="00000000" w:rsidRPr="00000000">
        <w:rPr>
          <w:sz w:val="16"/>
          <w:szCs w:val="16"/>
          <w:rtl w:val="0"/>
        </w:rPr>
        <w:t xml:space="preserve">Like generations of Inuit, I bonded with the ice and snow.” 19 In a similar sentiment to Watt- Cloutier, Leslie Marmon Silko writes in her essay “Interior and Exterior Landscapes” about relation- ships to desert places: Hopi Pueblo elders said that the austere and, to some eyes, barren plains and hills surrounding their mesa- top villages in northeast Arizona actually help nurture the spirituality of the Hopi way . . . the Hopi people might have settled in locations far more lush. . . . But there on the high, silent, sandstone mesas that overlook the sandy, arid expanses stretching to all horizons, the Hopi elders say the Hopi people must “live by their prayers.” Great abundances of things . . . tend to lure human attention away from what is most valuable and important.20 </w:t>
      </w:r>
      <w:r w:rsidDel="00000000" w:rsidR="00000000" w:rsidRPr="00000000">
        <w:rPr>
          <w:b w:val="0"/>
          <w:sz w:val="22"/>
          <w:szCs w:val="22"/>
          <w:u w:val="single"/>
          <w:rtl w:val="0"/>
        </w:rPr>
        <w:t xml:space="preserve">For Silko the desert offers a relationship that supports and enriches a spiritual relationship, most important above all in her sensibility. </w:t>
      </w:r>
      <w:r w:rsidDel="00000000" w:rsidR="00000000" w:rsidRPr="00000000">
        <w:rPr>
          <w:rFonts w:ascii="Calibri" w:cs="Calibri" w:eastAsia="Calibri" w:hAnsi="Calibri"/>
          <w:b w:val="1"/>
          <w:i w:val="0"/>
          <w:sz w:val="22"/>
          <w:szCs w:val="22"/>
          <w:u w:val="single"/>
          <w:rtl w:val="0"/>
        </w:rPr>
        <w:t xml:space="preserve">Across Silko and Watt- Cloutier, the landscapes of ice and desert are crucially life- giving and sustaining. Many of the technologies used to measure and make land into property don’t neatly map onto desert or ice, defying what settler law might try to make of it or make it into.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rtl w:val="0"/>
        </w:rPr>
        <w:t xml:space="preserve">Link – Arctic Resources</w:t>
      </w:r>
    </w:p>
    <w:p w:rsidR="00000000" w:rsidDel="00000000" w:rsidP="00000000" w:rsidRDefault="00000000" w:rsidRPr="00000000" w14:paraId="00000036">
      <w:pPr>
        <w:pStyle w:val="Heading4"/>
        <w:rPr/>
      </w:pPr>
      <w:r w:rsidDel="00000000" w:rsidR="00000000" w:rsidRPr="00000000">
        <w:rPr>
          <w:rtl w:val="0"/>
        </w:rPr>
        <w:t xml:space="preserve">The aff’s attempt to use the Arctic as a “resource frontier” is a new wave of Settler Colonialism rooted in resource exploitation and colonial project</w:t>
      </w:r>
    </w:p>
    <w:p w:rsidR="00000000" w:rsidDel="00000000" w:rsidP="00000000" w:rsidRDefault="00000000" w:rsidRPr="00000000" w14:paraId="00000037">
      <w:pPr>
        <w:rPr>
          <w:b w:val="1"/>
          <w:sz w:val="26"/>
          <w:szCs w:val="26"/>
          <w:u w:val="none"/>
        </w:rPr>
      </w:pPr>
      <w:r w:rsidDel="00000000" w:rsidR="00000000" w:rsidRPr="00000000">
        <w:rPr>
          <w:b w:val="1"/>
          <w:sz w:val="26"/>
          <w:szCs w:val="26"/>
          <w:u w:val="none"/>
          <w:rtl w:val="0"/>
        </w:rPr>
        <w:t xml:space="preserve">Silva, a Brazilian researcher and PhD student at the Institute of International Relations of the Pontifical, 22</w:t>
      </w:r>
    </w:p>
    <w:p w:rsidR="00000000" w:rsidDel="00000000" w:rsidP="00000000" w:rsidRDefault="00000000" w:rsidRPr="00000000" w14:paraId="00000038">
      <w:pPr>
        <w:rPr/>
      </w:pPr>
      <w:r w:rsidDel="00000000" w:rsidR="00000000" w:rsidRPr="00000000">
        <w:rPr>
          <w:rtl w:val="0"/>
        </w:rPr>
        <w:t xml:space="preserve">[Pedro Allemand Mancebo, “The Old Colonialisms and the New Ones: The Arctic Resource Boom as a New Wave of Settler-Colonialism”, The Arctic Institute, https://www.thearcticinstitute.org/old-colonialisms-new-ones-arctic-resource-boom-new-wave-settler-colonialism/, 7/10/25 GDI - JH</w:t>
      </w:r>
    </w:p>
    <w:p w:rsidR="00000000" w:rsidDel="00000000" w:rsidP="00000000" w:rsidRDefault="00000000" w:rsidRPr="00000000" w14:paraId="00000039">
      <w:pPr>
        <w:rPr/>
      </w:pPr>
      <w:r w:rsidDel="00000000" w:rsidR="00000000" w:rsidRPr="00000000">
        <w:rPr>
          <w:rtl w:val="0"/>
        </w:rPr>
        <w:t xml:space="preserve">Recently, </w:t>
      </w:r>
      <w:r w:rsidDel="00000000" w:rsidR="00000000" w:rsidRPr="00000000">
        <w:rPr>
          <w:b w:val="0"/>
          <w:sz w:val="22"/>
          <w:szCs w:val="22"/>
          <w:u w:val="single"/>
          <w:rtl w:val="0"/>
        </w:rPr>
        <w:t xml:space="preserve">the Arctic began to be treated as a “geopolitical hotspot” and as a “resource frontier</w:t>
      </w:r>
      <w:r w:rsidDel="00000000" w:rsidR="00000000" w:rsidRPr="00000000">
        <w:rPr>
          <w:rtl w:val="0"/>
        </w:rPr>
        <w:t xml:space="preserve">.” The region’s international (i.e., interstate) dynamics </w:t>
      </w:r>
      <w:r w:rsidDel="00000000" w:rsidR="00000000" w:rsidRPr="00000000">
        <w:rPr>
          <w:b w:val="0"/>
          <w:sz w:val="22"/>
          <w:szCs w:val="22"/>
          <w:u w:val="single"/>
          <w:rtl w:val="0"/>
        </w:rPr>
        <w:t xml:space="preserve">has been drawing the attention of</w:t>
      </w:r>
      <w:r w:rsidDel="00000000" w:rsidR="00000000" w:rsidRPr="00000000">
        <w:rPr>
          <w:rtl w:val="0"/>
        </w:rPr>
        <w:t xml:space="preserve"> scholars and policymakers seeking to make sense (and take advantage) of </w:t>
      </w:r>
      <w:r w:rsidDel="00000000" w:rsidR="00000000" w:rsidRPr="00000000">
        <w:rPr>
          <w:b w:val="0"/>
          <w:sz w:val="22"/>
          <w:szCs w:val="22"/>
          <w:u w:val="single"/>
          <w:rtl w:val="0"/>
        </w:rPr>
        <w:t xml:space="preserve">emerging geopolitical and economic phenomena in the region</w:t>
      </w:r>
      <w:r w:rsidDel="00000000" w:rsidR="00000000" w:rsidRPr="00000000">
        <w:rPr>
          <w:rtl w:val="0"/>
        </w:rPr>
        <w:t xml:space="preserve">. </w:t>
      </w:r>
      <w:r w:rsidDel="00000000" w:rsidR="00000000" w:rsidRPr="00000000">
        <w:rPr>
          <w:b w:val="0"/>
          <w:sz w:val="22"/>
          <w:szCs w:val="22"/>
          <w:u w:val="single"/>
          <w:rtl w:val="0"/>
        </w:rPr>
        <w:t xml:space="preserve">One of the main drivers of such efforts is the so-called Arctic resource boom</w:t>
      </w:r>
      <w:r w:rsidDel="00000000" w:rsidR="00000000" w:rsidRPr="00000000">
        <w:rPr>
          <w:rtl w:val="0"/>
        </w:rPr>
        <w:t xml:space="preserve"> – an enhanced knowledge on the resource endowment of Arctic seas and lands, especially in terms of the presence of hydrocarbon and mineral reserves. Since the publication of the Circum-Arctic Resource Appraisal in 2008, such knowledge of the region has only increased, and </w:t>
      </w:r>
      <w:r w:rsidDel="00000000" w:rsidR="00000000" w:rsidRPr="00000000">
        <w:rPr>
          <w:b w:val="0"/>
          <w:sz w:val="22"/>
          <w:szCs w:val="22"/>
          <w:u w:val="single"/>
          <w:rtl w:val="0"/>
        </w:rPr>
        <w:t xml:space="preserve">triggered a plethora of economic development projects for the region – most geared towards making the commercial exploitation of such resources</w:t>
      </w:r>
      <w:r w:rsidDel="00000000" w:rsidR="00000000" w:rsidRPr="00000000">
        <w:rPr>
          <w:rtl w:val="0"/>
        </w:rPr>
        <w:t xml:space="preserve"> viable. Such plans, </w:t>
      </w:r>
      <w:r w:rsidDel="00000000" w:rsidR="00000000" w:rsidRPr="00000000">
        <w:rPr>
          <w:b w:val="0"/>
          <w:sz w:val="22"/>
          <w:szCs w:val="22"/>
          <w:u w:val="single"/>
          <w:rtl w:val="0"/>
        </w:rPr>
        <w:t xml:space="preserve">typical of </w:t>
      </w:r>
      <w:r w:rsidDel="00000000" w:rsidR="00000000" w:rsidRPr="00000000">
        <w:rPr>
          <w:rFonts w:ascii="Calibri" w:cs="Calibri" w:eastAsia="Calibri" w:hAnsi="Calibri"/>
          <w:b w:val="1"/>
          <w:i w:val="0"/>
          <w:sz w:val="22"/>
          <w:szCs w:val="22"/>
          <w:u w:val="single"/>
          <w:rtl w:val="0"/>
        </w:rPr>
        <w:t xml:space="preserve">neo-extractivist modes of development and capital accumulation</w:t>
      </w:r>
      <w:r w:rsidDel="00000000" w:rsidR="00000000" w:rsidRPr="00000000">
        <w:rPr>
          <w:rtl w:val="0"/>
        </w:rPr>
        <w:t xml:space="preserve">,</w:t>
      </w:r>
      <w:r w:rsidDel="00000000" w:rsidR="00000000" w:rsidRPr="00000000">
        <w:rPr>
          <w:b w:val="0"/>
          <w:sz w:val="22"/>
          <w:szCs w:val="22"/>
          <w:u w:val="single"/>
          <w:rtl w:val="0"/>
        </w:rPr>
        <w:t xml:space="preserve">1) demand new instruments</w:t>
      </w:r>
      <w:r w:rsidDel="00000000" w:rsidR="00000000" w:rsidRPr="00000000">
        <w:rPr>
          <w:rtl w:val="0"/>
        </w:rPr>
        <w:t xml:space="preserve"> and technologies of control over land, territory and resources – not only in </w:t>
      </w:r>
      <w:r w:rsidDel="00000000" w:rsidR="00000000" w:rsidRPr="00000000">
        <w:rPr>
          <w:b w:val="0"/>
          <w:sz w:val="22"/>
          <w:szCs w:val="22"/>
          <w:u w:val="single"/>
          <w:rtl w:val="0"/>
        </w:rPr>
        <w:t xml:space="preserve">enabling the resource exploitation, but also in displacing Arctic Indigenous populations that inhabit spaces where resource-based economic activity is meant to take place</w:t>
      </w:r>
      <w:r w:rsidDel="00000000" w:rsidR="00000000" w:rsidRPr="00000000">
        <w:rPr>
          <w:rtl w:val="0"/>
        </w:rPr>
        <w:t xml:space="preserve">. This process has been coupled with a range of practices aimed at controlling space and mobilities in indigenous lands – what DuPlessis calls “striation activities”. 2)</w:t>
      </w:r>
    </w:p>
    <w:p w:rsidR="00000000" w:rsidDel="00000000" w:rsidP="00000000" w:rsidRDefault="00000000" w:rsidRPr="00000000" w14:paraId="0000003A">
      <w:pPr>
        <w:rPr/>
      </w:pPr>
      <w:r w:rsidDel="00000000" w:rsidR="00000000" w:rsidRPr="00000000">
        <w:rPr>
          <w:rtl w:val="0"/>
        </w:rPr>
        <w:t xml:space="preserve">Theorizations and debates on the Arctic resource boom or on the geopolitical tensions rising in the region are generally oblivious to indigenous political projects, institutions and articulations in the region. </w:t>
      </w:r>
      <w:r w:rsidDel="00000000" w:rsidR="00000000" w:rsidRPr="00000000">
        <w:rPr>
          <w:b w:val="0"/>
          <w:sz w:val="22"/>
          <w:szCs w:val="22"/>
          <w:u w:val="single"/>
          <w:rtl w:val="0"/>
        </w:rPr>
        <w:t xml:space="preserve">This erasure takes the colonial violence underlying the relation between Arctic States and Arctic indigenous peoples out of sight, </w:t>
      </w:r>
      <w:r w:rsidDel="00000000" w:rsidR="00000000" w:rsidRPr="00000000">
        <w:rPr>
          <w:rFonts w:ascii="Calibri" w:cs="Calibri" w:eastAsia="Calibri" w:hAnsi="Calibri"/>
          <w:b w:val="1"/>
          <w:i w:val="0"/>
          <w:sz w:val="22"/>
          <w:szCs w:val="22"/>
          <w:u w:val="single"/>
          <w:rtl w:val="0"/>
        </w:rPr>
        <w:t xml:space="preserve">obscuring the violent history of expropriation</w:t>
      </w:r>
      <w:r w:rsidDel="00000000" w:rsidR="00000000" w:rsidRPr="00000000">
        <w:rPr>
          <w:b w:val="0"/>
          <w:sz w:val="22"/>
          <w:szCs w:val="22"/>
          <w:u w:val="single"/>
          <w:rtl w:val="0"/>
        </w:rPr>
        <w:t xml:space="preserve"> underpinning contemporary Arctic geopolitics and economic development</w:t>
      </w:r>
      <w:r w:rsidDel="00000000" w:rsidR="00000000" w:rsidRPr="00000000">
        <w:rPr>
          <w:rtl w:val="0"/>
        </w:rPr>
        <w:t xml:space="preserve">. Another effect of such perspectives is the presentation of the Arctic as an “empty” space, devoid of people, social dynamics and politics other than those developed and brought by Westphalian States.3) This position </w:t>
      </w:r>
      <w:r w:rsidDel="00000000" w:rsidR="00000000" w:rsidRPr="00000000">
        <w:rPr>
          <w:b w:val="0"/>
          <w:sz w:val="22"/>
          <w:szCs w:val="22"/>
          <w:u w:val="single"/>
          <w:rtl w:val="0"/>
        </w:rPr>
        <w:t xml:space="preserve">seeks to justify State interventions in the region for “properly” seizing emerging economic and strategic opportunities – with little to no regard for indigenous cultures and subsistence in the Arctic,</w:t>
      </w:r>
      <w:r w:rsidDel="00000000" w:rsidR="00000000" w:rsidRPr="00000000">
        <w:rPr>
          <w:rtl w:val="0"/>
        </w:rPr>
        <w:t xml:space="preserve"> nor to the already sensible effects of climate change in the region.</w:t>
      </w:r>
    </w:p>
    <w:p w:rsidR="00000000" w:rsidDel="00000000" w:rsidP="00000000" w:rsidRDefault="00000000" w:rsidRPr="00000000" w14:paraId="0000003B">
      <w:pPr>
        <w:rPr>
          <w:b w:val="0"/>
          <w:sz w:val="22"/>
          <w:szCs w:val="22"/>
          <w:u w:val="single"/>
        </w:rPr>
      </w:pPr>
      <w:r w:rsidDel="00000000" w:rsidR="00000000" w:rsidRPr="00000000">
        <w:rPr>
          <w:b w:val="0"/>
          <w:sz w:val="22"/>
          <w:szCs w:val="22"/>
          <w:u w:val="single"/>
          <w:rtl w:val="0"/>
        </w:rPr>
        <w:t xml:space="preserve">The present article seeks to frame the “Arctic resource boom” as a </w:t>
      </w:r>
      <w:r w:rsidDel="00000000" w:rsidR="00000000" w:rsidRPr="00000000">
        <w:rPr>
          <w:rFonts w:ascii="Calibri" w:cs="Calibri" w:eastAsia="Calibri" w:hAnsi="Calibri"/>
          <w:b w:val="1"/>
          <w:i w:val="0"/>
          <w:sz w:val="22"/>
          <w:szCs w:val="22"/>
          <w:u w:val="single"/>
          <w:rtl w:val="0"/>
        </w:rPr>
        <w:t xml:space="preserve">new wave of Arctic settler colonialism</w:t>
      </w:r>
      <w:r w:rsidDel="00000000" w:rsidR="00000000" w:rsidRPr="00000000">
        <w:rPr>
          <w:rtl w:val="0"/>
        </w:rPr>
        <w:t xml:space="preserve">. We argue that, although </w:t>
      </w:r>
      <w:r w:rsidDel="00000000" w:rsidR="00000000" w:rsidRPr="00000000">
        <w:rPr>
          <w:b w:val="0"/>
          <w:sz w:val="22"/>
          <w:szCs w:val="22"/>
          <w:u w:val="single"/>
          <w:rtl w:val="0"/>
        </w:rPr>
        <w:t xml:space="preserve">projects for resource exploitation of the Arctic are achieving unprecedented scale, they represent a continuity of the colonial project,</w:t>
      </w:r>
      <w:r w:rsidDel="00000000" w:rsidR="00000000" w:rsidRPr="00000000">
        <w:rPr>
          <w:rtl w:val="0"/>
        </w:rPr>
        <w:t xml:space="preserve"> benefitting from the way previous waves of colonization have shaped and reshaped Arctic spaces and the relations between Indigenous peoples and their traditional territories. Our discussion is focused on </w:t>
      </w:r>
      <w:r w:rsidDel="00000000" w:rsidR="00000000" w:rsidRPr="00000000">
        <w:rPr>
          <w:b w:val="0"/>
          <w:sz w:val="22"/>
          <w:szCs w:val="22"/>
          <w:u w:val="single"/>
          <w:rtl w:val="0"/>
        </w:rPr>
        <w:t xml:space="preserve">the impacts of colonialism over the Beringian portion of Inuit Nunaat – the Inuit homeland – and the impacts of colonialism over the relation between State, indigenous peoples and Arctic spaces. </w:t>
      </w:r>
      <w:r w:rsidDel="00000000" w:rsidR="00000000" w:rsidRPr="00000000">
        <w:rPr>
          <w:rtl w:val="0"/>
        </w:rPr>
        <w:t xml:space="preserve">Then we move on to a discussion of the Arctic resource boom and the strategic and development projects emerging in the Arctic policies of littoral states </w:t>
      </w:r>
      <w:r w:rsidDel="00000000" w:rsidR="00000000" w:rsidRPr="00000000">
        <w:rPr>
          <w:b w:val="0"/>
          <w:sz w:val="22"/>
          <w:szCs w:val="22"/>
          <w:u w:val="single"/>
          <w:rtl w:val="0"/>
        </w:rPr>
        <w:t xml:space="preserve">and their treatment of indigenous issues amid economic and strategic pressures to carve out new extractixve enclaves in Arctic territories.</w:t>
      </w:r>
    </w:p>
    <w:p w:rsidR="00000000" w:rsidDel="00000000" w:rsidP="00000000" w:rsidRDefault="00000000" w:rsidRPr="00000000" w14:paraId="0000003C">
      <w:pPr>
        <w:rPr/>
      </w:pPr>
      <w:r w:rsidDel="00000000" w:rsidR="00000000" w:rsidRPr="00000000">
        <w:rPr>
          <w:rtl w:val="0"/>
        </w:rPr>
        <w:t xml:space="preserve">We depart from a historical account of Arctic colonialism, </w:t>
      </w:r>
      <w:r w:rsidDel="00000000" w:rsidR="00000000" w:rsidRPr="00000000">
        <w:rPr>
          <w:b w:val="0"/>
          <w:sz w:val="22"/>
          <w:szCs w:val="22"/>
          <w:u w:val="single"/>
          <w:rtl w:val="0"/>
        </w:rPr>
        <w:t xml:space="preserve">seeking to understand how the colonial encounter between Inuit and Euro-American populations and the importance of resource extraction shaped contemporary Arctic spaces</w:t>
      </w:r>
      <w:r w:rsidDel="00000000" w:rsidR="00000000" w:rsidRPr="00000000">
        <w:rPr>
          <w:rtl w:val="0"/>
        </w:rPr>
        <w:t xml:space="preserve"> – from baleen and whale oil to the gold rush and discovery of hydrocarbons. One important element here is to understand how </w:t>
      </w:r>
      <w:r w:rsidDel="00000000" w:rsidR="00000000" w:rsidRPr="00000000">
        <w:rPr>
          <w:b w:val="0"/>
          <w:sz w:val="22"/>
          <w:szCs w:val="22"/>
          <w:u w:val="single"/>
          <w:rtl w:val="0"/>
        </w:rPr>
        <w:t xml:space="preserve">this first moment of colonialism set up the conditions for modern-day resource development projects</w:t>
      </w:r>
      <w:r w:rsidDel="00000000" w:rsidR="00000000" w:rsidRPr="00000000">
        <w:rPr>
          <w:rtl w:val="0"/>
        </w:rPr>
        <w:t xml:space="preserve">. The discussion, then, turns to contemporary economic development projects in the Arctic, understanding them as neo-extractivist enterprises – i.e., enterprises </w:t>
      </w:r>
      <w:r w:rsidDel="00000000" w:rsidR="00000000" w:rsidRPr="00000000">
        <w:rPr>
          <w:b w:val="0"/>
          <w:sz w:val="22"/>
          <w:szCs w:val="22"/>
          <w:u w:val="single"/>
          <w:rtl w:val="0"/>
        </w:rPr>
        <w:t xml:space="preserve">that rely heavily on resource development and control over space in a late capitalist globalized economy</w:t>
      </w:r>
      <w:r w:rsidDel="00000000" w:rsidR="00000000" w:rsidRPr="00000000">
        <w:rPr>
          <w:rtl w:val="0"/>
        </w:rPr>
        <w:t xml:space="preserve">. As such, these projects represent a geographical expansion of extractive frontiers in a global scale, seeking new resource reserves and to reshape space to make them commercially viable. </w:t>
      </w:r>
      <w:r w:rsidDel="00000000" w:rsidR="00000000" w:rsidRPr="00000000">
        <w:rPr>
          <w:b w:val="0"/>
          <w:sz w:val="22"/>
          <w:szCs w:val="22"/>
          <w:u w:val="single"/>
          <w:rtl w:val="0"/>
        </w:rPr>
        <w:t xml:space="preserve">This represents a new wave of colonialism – i.e., of attempts by state and capital to enhance control over traditional indigenous territories – and a new wave of threats and attempts at </w:t>
      </w:r>
      <w:r w:rsidDel="00000000" w:rsidR="00000000" w:rsidRPr="00000000">
        <w:rPr>
          <w:rFonts w:ascii="Calibri" w:cs="Calibri" w:eastAsia="Calibri" w:hAnsi="Calibri"/>
          <w:b w:val="1"/>
          <w:i w:val="0"/>
          <w:sz w:val="22"/>
          <w:szCs w:val="22"/>
          <w:u w:val="single"/>
          <w:rtl w:val="0"/>
        </w:rPr>
        <w:t xml:space="preserve">dispossessing Arctic Indigenous Peoples from their rights</w:t>
      </w:r>
      <w:r w:rsidDel="00000000" w:rsidR="00000000" w:rsidRPr="00000000">
        <w:rPr>
          <w:b w:val="0"/>
          <w:sz w:val="22"/>
          <w:szCs w:val="22"/>
          <w:u w:val="single"/>
          <w:rtl w:val="0"/>
        </w:rPr>
        <w:t xml:space="preserve"> to their traditional lands and livelihoods</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tl w:val="0"/>
        </w:rPr>
        <w:t xml:space="preserve">Link – Climate Crisis Rhetoric</w:t>
      </w:r>
    </w:p>
    <w:p w:rsidR="00000000" w:rsidDel="00000000" w:rsidP="00000000" w:rsidRDefault="00000000" w:rsidRPr="00000000" w14:paraId="00000040">
      <w:pPr>
        <w:pStyle w:val="Heading4"/>
        <w:rPr>
          <w:rFonts w:ascii="Calibri" w:cs="Calibri" w:eastAsia="Calibri" w:hAnsi="Calibri"/>
        </w:rPr>
      </w:pPr>
      <w:r w:rsidDel="00000000" w:rsidR="00000000" w:rsidRPr="00000000">
        <w:rPr>
          <w:rFonts w:ascii="Calibri" w:cs="Calibri" w:eastAsia="Calibri" w:hAnsi="Calibri"/>
          <w:rtl w:val="0"/>
        </w:rPr>
        <w:t xml:space="preserve">Threat construction avoids the </w:t>
      </w:r>
      <w:r w:rsidDel="00000000" w:rsidR="00000000" w:rsidRPr="00000000">
        <w:rPr>
          <w:rFonts w:ascii="Calibri" w:cs="Calibri" w:eastAsia="Calibri" w:hAnsi="Calibri"/>
          <w:u w:val="single"/>
          <w:rtl w:val="0"/>
        </w:rPr>
        <w:t xml:space="preserve">historical erasure</w:t>
      </w:r>
      <w:r w:rsidDel="00000000" w:rsidR="00000000" w:rsidRPr="00000000">
        <w:rPr>
          <w:rFonts w:ascii="Calibri" w:cs="Calibri" w:eastAsia="Calibri" w:hAnsi="Calibri"/>
          <w:rtl w:val="0"/>
        </w:rPr>
        <w:t xml:space="preserve"> of </w:t>
      </w:r>
      <w:r w:rsidDel="00000000" w:rsidR="00000000" w:rsidRPr="00000000">
        <w:rPr>
          <w:rFonts w:ascii="Calibri" w:cs="Calibri" w:eastAsia="Calibri" w:hAnsi="Calibri"/>
          <w:u w:val="single"/>
          <w:rtl w:val="0"/>
        </w:rPr>
        <w:t xml:space="preserve">radical black ecologies</w:t>
      </w:r>
      <w:r w:rsidDel="00000000" w:rsidR="00000000" w:rsidRPr="00000000">
        <w:rPr>
          <w:rFonts w:ascii="Calibri" w:cs="Calibri" w:eastAsia="Calibri" w:hAnsi="Calibri"/>
          <w:rtl w:val="0"/>
        </w:rPr>
        <w:t xml:space="preserve">. Neither coloniality nor ecological destruction can be addressed through ‘crisis’ labeling. It’s an </w:t>
      </w:r>
      <w:r w:rsidDel="00000000" w:rsidR="00000000" w:rsidRPr="00000000">
        <w:rPr>
          <w:rFonts w:ascii="Calibri" w:cs="Calibri" w:eastAsia="Calibri" w:hAnsi="Calibri"/>
          <w:u w:val="single"/>
          <w:rtl w:val="0"/>
        </w:rPr>
        <w:t xml:space="preserve">ongoing</w:t>
      </w:r>
      <w:r w:rsidDel="00000000" w:rsidR="00000000" w:rsidRPr="00000000">
        <w:rPr>
          <w:rFonts w:ascii="Calibri" w:cs="Calibri" w:eastAsia="Calibri" w:hAnsi="Calibri"/>
          <w:rtl w:val="0"/>
        </w:rPr>
        <w:t xml:space="preserve"> problem, only a </w:t>
      </w:r>
      <w:r w:rsidDel="00000000" w:rsidR="00000000" w:rsidRPr="00000000">
        <w:rPr>
          <w:rFonts w:ascii="Calibri" w:cs="Calibri" w:eastAsia="Calibri" w:hAnsi="Calibri"/>
          <w:u w:val="single"/>
          <w:rtl w:val="0"/>
        </w:rPr>
        <w:t xml:space="preserve">focus </w:t>
      </w: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u w:val="single"/>
          <w:rtl w:val="0"/>
        </w:rPr>
        <w:t xml:space="preserve">black and indigenous sovereignties</w:t>
      </w:r>
      <w:r w:rsidDel="00000000" w:rsidR="00000000" w:rsidRPr="00000000">
        <w:rPr>
          <w:rFonts w:ascii="Calibri" w:cs="Calibri" w:eastAsia="Calibri" w:hAnsi="Calibri"/>
          <w:rtl w:val="0"/>
        </w:rPr>
        <w:t xml:space="preserve"> solves for </w:t>
      </w:r>
      <w:r w:rsidDel="00000000" w:rsidR="00000000" w:rsidRPr="00000000">
        <w:rPr>
          <w:rFonts w:ascii="Calibri" w:cs="Calibri" w:eastAsia="Calibri" w:hAnsi="Calibri"/>
          <w:u w:val="single"/>
          <w:rtl w:val="0"/>
        </w:rPr>
        <w:t xml:space="preserve">planetary decimation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b w:val="1"/>
          <w:sz w:val="26"/>
          <w:szCs w:val="26"/>
          <w:u w:val="none"/>
          <w:rtl w:val="0"/>
        </w:rPr>
        <w:t xml:space="preserve">Agathangelou and Killian 21</w:t>
      </w:r>
      <w:r w:rsidDel="00000000" w:rsidR="00000000" w:rsidRPr="00000000">
        <w:rPr>
          <w:rFonts w:ascii="Calibri" w:cs="Calibri" w:eastAsia="Calibri" w:hAnsi="Calibri"/>
          <w:rtl w:val="0"/>
        </w:rPr>
        <w:t xml:space="preserve"> (Anna Agathangelou is a professor at York University in the Department of Politics, Kyle Killian is teaching at Capella University), About time: climate change and inventions of the decolonial, planetarity and radical existence, Globalizations, 18:6, Pgs. 824-827, DOI: 10.1080/14747731.2021.1945400 </w:t>
      </w:r>
    </w:p>
    <w:p w:rsidR="00000000" w:rsidDel="00000000" w:rsidP="00000000" w:rsidRDefault="00000000" w:rsidRPr="00000000" w14:paraId="00000042">
      <w:pPr>
        <w:rPr>
          <w:rFonts w:ascii="Calibri" w:cs="Calibri" w:eastAsia="Calibri" w:hAnsi="Calibri"/>
          <w:b w:val="1"/>
          <w:i w:val="0"/>
          <w:sz w:val="22"/>
          <w:szCs w:val="22"/>
          <w:u w:val="single"/>
        </w:rPr>
      </w:pPr>
      <w:r w:rsidDel="00000000" w:rsidR="00000000" w:rsidRPr="00000000">
        <w:rPr>
          <w:rFonts w:ascii="Calibri" w:cs="Calibri" w:eastAsia="Calibri" w:hAnsi="Calibri"/>
          <w:sz w:val="16"/>
          <w:szCs w:val="16"/>
          <w:rtl w:val="0"/>
        </w:rPr>
        <w:t xml:space="preserve">Time as a fatal confusion? </w:t>
      </w:r>
      <w:r w:rsidDel="00000000" w:rsidR="00000000" w:rsidRPr="00000000">
        <w:rPr>
          <w:rFonts w:ascii="Calibri" w:cs="Calibri" w:eastAsia="Calibri" w:hAnsi="Calibri"/>
          <w:b w:val="1"/>
          <w:i w:val="0"/>
          <w:sz w:val="22"/>
          <w:szCs w:val="22"/>
          <w:u w:val="single"/>
          <w:rtl w:val="0"/>
        </w:rPr>
        <w:t xml:space="preserve">Environmentalist Bill McKibben suggests ‘the time to freak out over climate change is now’</w:t>
      </w:r>
      <w:r w:rsidDel="00000000" w:rsidR="00000000" w:rsidRPr="00000000">
        <w:rPr>
          <w:rFonts w:ascii="Calibri" w:cs="Calibri" w:eastAsia="Calibri" w:hAnsi="Calibri"/>
          <w:sz w:val="16"/>
          <w:szCs w:val="16"/>
          <w:rtl w:val="0"/>
        </w:rPr>
        <w:t xml:space="preserve"> (2019). In earlier work, he argues one of the key problems with climate change is a ‘fatal confusion about the nature of time and space’ (McKibben, 2003, p. 7). This confusion, he contends, is a result of Western society’s distinctions between the time of culture and the time of nature (McKibben, 2003, p. 7). McKibben argues against this Cartesian fiction. </w:t>
      </w:r>
      <w:r w:rsidDel="00000000" w:rsidR="00000000" w:rsidRPr="00000000">
        <w:rPr>
          <w:rFonts w:ascii="Calibri" w:cs="Calibri" w:eastAsia="Calibri" w:hAnsi="Calibri"/>
          <w:b w:val="0"/>
          <w:sz w:val="22"/>
          <w:szCs w:val="22"/>
          <w:u w:val="single"/>
          <w:rtl w:val="0"/>
        </w:rPr>
        <w:t xml:space="preserve">The melting of glaciers, mass extinc- tions, and the depletion of resources are accelerating, but humans are reacting slowly (2003, p. 12</w:t>
      </w:r>
      <w:r w:rsidDel="00000000" w:rsidR="00000000" w:rsidRPr="00000000">
        <w:rPr>
          <w:rFonts w:ascii="Calibri" w:cs="Calibri" w:eastAsia="Calibri" w:hAnsi="Calibri"/>
          <w:sz w:val="16"/>
          <w:szCs w:val="16"/>
          <w:rtl w:val="0"/>
        </w:rPr>
        <w:t xml:space="preserve">). A leading strategist of the US climate change movement who pushed ‘the threat of climate change into the mainstream American political agenda’ (Nisbet, 2013, p. 41), </w:t>
      </w:r>
      <w:r w:rsidDel="00000000" w:rsidR="00000000" w:rsidRPr="00000000">
        <w:rPr>
          <w:rFonts w:ascii="Calibri" w:cs="Calibri" w:eastAsia="Calibri" w:hAnsi="Calibri"/>
          <w:b w:val="0"/>
          <w:sz w:val="22"/>
          <w:szCs w:val="22"/>
          <w:u w:val="single"/>
          <w:rtl w:val="0"/>
        </w:rPr>
        <w:t xml:space="preserve">McKibben highlights the role of ‘time in managing the intertwined relationality of everyday life’ (Bastian, 2012, p.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For him, the question of climate change is one of coordination and synchronization.</w:t>
      </w:r>
      <w:r w:rsidDel="00000000" w:rsidR="00000000" w:rsidRPr="00000000">
        <w:rPr>
          <w:rFonts w:ascii="Calibri" w:cs="Calibri" w:eastAsia="Calibri" w:hAnsi="Calibri"/>
          <w:sz w:val="16"/>
          <w:szCs w:val="16"/>
          <w:rtl w:val="0"/>
        </w:rPr>
        <w:t xml:space="preserve"> Technologies like the clock (i.e. Coordinated Universal Time) used to universally coordinate life (Bastian, 2012; McKibben, 2003) simply ‘enable the status quo to continue unimpeded’ (Bastian, 2012, p. 25; citing McKibben, 2003). McKibben argues for a sense of coordination in the battle for the future: ‘It’s a particular kind of fight ... A battle for winning the sense of what’s inevitable or not. What’s the world going to look like. And that battle is, well – that’s everything’ (McKibben, 2015). Distinguish- ing his vision for a new future for the planet from the vision of the fossil-fuel industry, McKibben tells climate activists to problematize the status quo: ‘Creativity is the absolute most important thing in this fight’ (2015). In Deep Economy, McKibben argues it is possible for enlightened consumers to build sustainable economies through their everyday choices. The ecological footprint and the solution to twenty- first-century problems, such as climate change, can be redressed without having to give up demo- cratic or progressive values. McKibben calls readers to act now by altering their consumption pat- terns and voluntarily making the transition to a viable future ‘tolerable, even sweet, instead of tragic’ (2007, p. 232). In this book, he shows how people have been involving themselves in small-scale projects by extracting themselves from the global economy. Drawing on several local and collective projects from the Global South he argues these experiments are promising paths of greener development, steps that will prove crucial in the face of global warming. He suggests such voluntary initiatives lead to the restoration of ‘the reality of what our world can provide’ (2015, p. 4), given the earth’s certain absolute limits. McKibben’s resolution of the exceptional emergency is based on a linearly punctuated voluntar- ism. But this simple linear coding conceals a complex series of questions about how just futures may be engineered and by whom. Historical events are not equally distributed along a linear axis. This bending of the climate linearity toward the temporal imbalance misses how these moments appear as the events that will restore the temporal order. McKibben’s calls point to how time as a fatal confusion is related to his understanding of what is to come. </w:t>
      </w:r>
      <w:r w:rsidDel="00000000" w:rsidR="00000000" w:rsidRPr="00000000">
        <w:rPr>
          <w:rFonts w:ascii="Calibri" w:cs="Calibri" w:eastAsia="Calibri" w:hAnsi="Calibri"/>
          <w:b w:val="1"/>
          <w:i w:val="0"/>
          <w:sz w:val="22"/>
          <w:szCs w:val="22"/>
          <w:u w:val="single"/>
          <w:rtl w:val="0"/>
        </w:rPr>
        <w:t xml:space="preserve">In fact, time as a fatal confusion stretches thought about the relationality of ‘culture’ and ‘nature.’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Some have sought to use clock time, or universal human time, to coordinate action</w:t>
      </w:r>
      <w:r w:rsidDel="00000000" w:rsidR="00000000" w:rsidRPr="00000000">
        <w:rPr>
          <w:rFonts w:ascii="Calibri" w:cs="Calibri" w:eastAsia="Calibri" w:hAnsi="Calibri"/>
          <w:sz w:val="16"/>
          <w:szCs w:val="16"/>
          <w:rtl w:val="0"/>
        </w:rPr>
        <w:t xml:space="preserve">. One example is the Hundred Months clock developed by the New Economics Foundation in 2008. </w:t>
      </w:r>
      <w:r w:rsidDel="00000000" w:rsidR="00000000" w:rsidRPr="00000000">
        <w:rPr>
          <w:rFonts w:ascii="Calibri" w:cs="Calibri" w:eastAsia="Calibri" w:hAnsi="Calibri"/>
          <w:b w:val="0"/>
          <w:sz w:val="22"/>
          <w:szCs w:val="22"/>
          <w:u w:val="single"/>
          <w:rtl w:val="0"/>
        </w:rPr>
        <w:t xml:space="preserve">It counts how many months are left for us to take action to avoid Earth’s average surface temperature rising more than 2°C. If nothing is done in this period, it will be too late</w:t>
      </w:r>
      <w:r w:rsidDel="00000000" w:rsidR="00000000" w:rsidRPr="00000000">
        <w:rPr>
          <w:rFonts w:ascii="Calibri" w:cs="Calibri" w:eastAsia="Calibri" w:hAnsi="Calibri"/>
          <w:sz w:val="16"/>
          <w:szCs w:val="16"/>
          <w:rtl w:val="0"/>
        </w:rPr>
        <w:t xml:space="preserve">. Far from indicating empty homogeneous time, the clock ‘tells us that everything that we do from now matters’ (Bastian, 2012, p. 39). The use of such clocks proposes ‘a measure of the ‘before’ and ‘after’ to facilitate a communal reorientation’ and mobilization for action ‘towards the dangerous changes currently taking place’ (Bastian, 2012, p. 40). </w:t>
      </w:r>
      <w:r w:rsidDel="00000000" w:rsidR="00000000" w:rsidRPr="00000000">
        <w:rPr>
          <w:rFonts w:ascii="Calibri" w:cs="Calibri" w:eastAsia="Calibri" w:hAnsi="Calibri"/>
          <w:b w:val="1"/>
          <w:i w:val="0"/>
          <w:sz w:val="22"/>
          <w:szCs w:val="22"/>
          <w:u w:val="single"/>
          <w:rtl w:val="0"/>
        </w:rPr>
        <w:t xml:space="preserve">However, this attempt to figure out how to coordinate ourselves may require not just ‘radical refigurations of the clock</w:t>
      </w:r>
      <w:r w:rsidDel="00000000" w:rsidR="00000000" w:rsidRPr="00000000">
        <w:rPr>
          <w:rFonts w:ascii="Calibri" w:cs="Calibri" w:eastAsia="Calibri" w:hAnsi="Calibri"/>
          <w:sz w:val="16"/>
          <w:szCs w:val="16"/>
          <w:rtl w:val="0"/>
        </w:rPr>
        <w:t xml:space="preserve">’ (Bastian, 2012, p. 40</w:t>
      </w:r>
      <w:r w:rsidDel="00000000" w:rsidR="00000000" w:rsidRPr="00000000">
        <w:rPr>
          <w:rFonts w:ascii="Calibri" w:cs="Calibri" w:eastAsia="Calibri" w:hAnsi="Calibri"/>
          <w:b w:val="1"/>
          <w:i w:val="0"/>
          <w:sz w:val="22"/>
          <w:szCs w:val="22"/>
          <w:u w:val="single"/>
          <w:rtl w:val="0"/>
        </w:rPr>
        <w:t xml:space="preserve">) but also an understanding of how the arrangement of situations presumes a figurative capacity of theoretical and historical writing hostile to certain ecologies, knowledge, ideas, and those relegated to the margins of colonial, enslav- ing, and racial imperial orders. </w:t>
      </w:r>
      <w:r w:rsidDel="00000000" w:rsidR="00000000" w:rsidRPr="00000000">
        <w:rPr>
          <w:rFonts w:ascii="Calibri" w:cs="Calibri" w:eastAsia="Calibri" w:hAnsi="Calibri"/>
          <w:sz w:val="16"/>
          <w:szCs w:val="16"/>
          <w:rtl w:val="0"/>
        </w:rPr>
        <w:t xml:space="preserve">For McKibben, </w:t>
      </w:r>
      <w:r w:rsidDel="00000000" w:rsidR="00000000" w:rsidRPr="00000000">
        <w:rPr>
          <w:rFonts w:ascii="Calibri" w:cs="Calibri" w:eastAsia="Calibri" w:hAnsi="Calibri"/>
          <w:b w:val="1"/>
          <w:i w:val="0"/>
          <w:sz w:val="22"/>
          <w:szCs w:val="22"/>
          <w:u w:val="single"/>
          <w:rtl w:val="0"/>
        </w:rPr>
        <w:t xml:space="preserve">this change is to be driven ‘not by government fiat but by local desire and neces- sity’</w:t>
      </w:r>
      <w:r w:rsidDel="00000000" w:rsidR="00000000" w:rsidRPr="00000000">
        <w:rPr>
          <w:rFonts w:ascii="Calibri" w:cs="Calibri" w:eastAsia="Calibri" w:hAnsi="Calibri"/>
          <w:sz w:val="16"/>
          <w:szCs w:val="16"/>
          <w:rtl w:val="0"/>
        </w:rPr>
        <w:t xml:space="preserve"> (2007, p. 3). Local initiatives seem to be the cure-all for the excesses of global capitalism, yet he says, ‘No one wants to do away with markets, or to centrally plan economies’ (2007, p. 225). To avoid temporal confusion, he attacks ‘growth,’ ‘the cult of More’ (2007, p. 177), or ‘the doctrine of endless economic expansion’ (2007, p. 24) but without explicitly challenging or opening the ‘eco- logical crisis’ to questions of black, indigenous, and postcolonial designs of thought and activism, as for example, in </w:t>
      </w:r>
      <w:r w:rsidDel="00000000" w:rsidR="00000000" w:rsidRPr="00000000">
        <w:rPr>
          <w:rFonts w:ascii="Calibri" w:cs="Calibri" w:eastAsia="Calibri" w:hAnsi="Calibri"/>
          <w:b w:val="0"/>
          <w:sz w:val="22"/>
          <w:szCs w:val="22"/>
          <w:u w:val="single"/>
          <w:rtl w:val="0"/>
        </w:rPr>
        <w:t xml:space="preserve">the work of Frantz Fanon, Kyle Whyte, Leanne Simpson, and Romy Opperman (see also Black Ecologies) and Achille Mbembe to name a few. These authors are not satisfied to use the notion of time as a fatal confusion; rather, they take on time</w:t>
      </w:r>
      <w:r w:rsidDel="00000000" w:rsidR="00000000" w:rsidRPr="00000000">
        <w:rPr>
          <w:rFonts w:ascii="Calibri" w:cs="Calibri" w:eastAsia="Calibri" w:hAnsi="Calibri"/>
          <w:b w:val="1"/>
          <w:i w:val="0"/>
          <w:sz w:val="22"/>
          <w:szCs w:val="22"/>
          <w:u w:val="single"/>
          <w:rtl w:val="0"/>
        </w:rPr>
        <w:t xml:space="preserve">. For them, the relationship between racism/coloniality and ecological degradation cannot be addressed or even transformed by focusing on crisis or emergency. </w:t>
      </w:r>
      <w:r w:rsidDel="00000000" w:rsidR="00000000" w:rsidRPr="00000000">
        <w:rPr>
          <w:rFonts w:ascii="Calibri" w:cs="Calibri" w:eastAsia="Calibri" w:hAnsi="Calibri"/>
          <w:sz w:val="16"/>
          <w:szCs w:val="16"/>
          <w:rtl w:val="0"/>
        </w:rPr>
        <w:t xml:space="preserve">They grapple with the ways we historicize and analyse black, indigenous, and diasporic ecologies and examine how such people are ‘most susceptible to the effects of climate change, including rising sea levels, subsidence, sinking land, as well as ongoing effects of toxic stew- ardship’ (Roane &amp; Hosbey, 2019) because of the relations of temporal orientations and the plane- tary racial imperial order: ‘</w:t>
      </w:r>
      <w:r w:rsidDel="00000000" w:rsidR="00000000" w:rsidRPr="00000000">
        <w:rPr>
          <w:rFonts w:ascii="Calibri" w:cs="Calibri" w:eastAsia="Calibri" w:hAnsi="Calibri"/>
          <w:b w:val="1"/>
          <w:i w:val="0"/>
          <w:sz w:val="22"/>
          <w:szCs w:val="22"/>
          <w:u w:val="single"/>
          <w:rtl w:val="0"/>
        </w:rPr>
        <w:t xml:space="preserve">these same communities, ... have bearing on how we should historicize the current crisis and how we conceive of futures outside of destruction’</w:t>
      </w:r>
      <w:r w:rsidDel="00000000" w:rsidR="00000000" w:rsidRPr="00000000">
        <w:rPr>
          <w:rFonts w:ascii="Calibri" w:cs="Calibri" w:eastAsia="Calibri" w:hAnsi="Calibri"/>
          <w:sz w:val="16"/>
          <w:szCs w:val="16"/>
          <w:rtl w:val="0"/>
        </w:rPr>
        <w:t xml:space="preserve"> (Roane &amp; Hosbey, 2019). Romy Opperman argues capitalism and white supremacist settler states are not interested in the ‘survival and the flourishing of racialized people, nor that of the environments in which we live’ (Opperman, 2020). For her, the desire to return to ‘normal’ temporal orders is a business-as- usual political imaginary, reaffirming that ‘normal [which] means the plunder of the earth’s resources, the wars for these resources, not to mention the practices that destroy, dehumanize, and oppress life in its myriad forms on this earth’ (Opperman, 2020). ‘Alternative political imagin- aries-to the state and capital,’ she says, are more urgent than ever (Opperman, 2020). </w:t>
      </w:r>
      <w:r w:rsidDel="00000000" w:rsidR="00000000" w:rsidRPr="00000000">
        <w:rPr>
          <w:rFonts w:ascii="Calibri" w:cs="Calibri" w:eastAsia="Calibri" w:hAnsi="Calibri"/>
          <w:b w:val="1"/>
          <w:i w:val="0"/>
          <w:sz w:val="22"/>
          <w:szCs w:val="22"/>
          <w:u w:val="single"/>
          <w:rtl w:val="0"/>
        </w:rPr>
        <w:t xml:space="preserve">The naming of what we currently face as crisis or emergency evades the ways radical black ecologies, that is, black thinkers, movements, and communities and their insurgencies have been disavowed in </w:t>
      </w:r>
      <w:r w:rsidDel="00000000" w:rsidR="00000000" w:rsidRPr="00000000">
        <w:rPr>
          <w:rFonts w:ascii="Calibri" w:cs="Calibri" w:eastAsia="Calibri" w:hAnsi="Calibri"/>
          <w:sz w:val="16"/>
          <w:szCs w:val="16"/>
          <w:rtl w:val="0"/>
        </w:rPr>
        <w:t xml:space="preserve">GLOBALIZATIONS 825 826 A. M. AGATHANGELOU AND K. D. KILLIAN </w:t>
      </w:r>
      <w:r w:rsidDel="00000000" w:rsidR="00000000" w:rsidRPr="00000000">
        <w:rPr>
          <w:rFonts w:ascii="Calibri" w:cs="Calibri" w:eastAsia="Calibri" w:hAnsi="Calibri"/>
          <w:b w:val="1"/>
          <w:i w:val="0"/>
          <w:sz w:val="22"/>
          <w:szCs w:val="22"/>
          <w:u w:val="single"/>
          <w:rtl w:val="0"/>
        </w:rPr>
        <w:t xml:space="preserve">accounts of what counts as history’s long durée or event. </w:t>
      </w:r>
      <w:r w:rsidDel="00000000" w:rsidR="00000000" w:rsidRPr="00000000">
        <w:rPr>
          <w:rFonts w:ascii="Calibri" w:cs="Calibri" w:eastAsia="Calibri" w:hAnsi="Calibri"/>
          <w:sz w:val="16"/>
          <w:szCs w:val="16"/>
          <w:rtl w:val="0"/>
        </w:rPr>
        <w:t xml:space="preserve">Radical black ecologies ‘have refused the ruse that capitalism, the state, heteropatriarchy, and the domination of more-than-human nature are the means and ends of justice and freedom’ (Opperman, 2020). </w:t>
      </w:r>
      <w:r w:rsidDel="00000000" w:rsidR="00000000" w:rsidRPr="00000000">
        <w:rPr>
          <w:rFonts w:ascii="Calibri" w:cs="Calibri" w:eastAsia="Calibri" w:hAnsi="Calibri"/>
          <w:b w:val="1"/>
          <w:i w:val="0"/>
          <w:sz w:val="22"/>
          <w:szCs w:val="22"/>
          <w:u w:val="single"/>
          <w:rtl w:val="0"/>
        </w:rPr>
        <w:t xml:space="preserve">For her, black ecologies open the relations of the structure of time and racial capital regimes to question by crossing colonial and enslaving historical boundaries and their contingent events or by suspending them. </w:t>
      </w:r>
      <w:r w:rsidDel="00000000" w:rsidR="00000000" w:rsidRPr="00000000">
        <w:rPr>
          <w:rFonts w:ascii="Calibri" w:cs="Calibri" w:eastAsia="Calibri" w:hAnsi="Calibri"/>
          <w:sz w:val="16"/>
          <w:szCs w:val="16"/>
          <w:rtl w:val="0"/>
        </w:rPr>
        <w:t xml:space="preserve">Françoise Vergès points to the racialized nature of modern capitalism; she proposes an expan- sion of Jason Moore’s alternative periodizing of our current time as the Capitalocene, what Moore calls ‘the historical era shaped by the endless accumulation of capital’ (Moore, 2015b, p. 596), into an explicitly ‘racial Capitalocene,’ an epoch when the ‘environment [is] shaped by slavery and colo- nialism’ (Vergès, 2017, p. 73). For her, this methodology allows us to ‘write a history of the environ- ment that includes slavery, colonialism, imperialism, and racial capitalism, from the standpoint of those who were ... fabricated as disposable people, whose lives do not matter’ (Vergès, 2017, p. 73). For her, it is imperative that we contest colonialism and enslavement in a more general description of their language of race. Vergès puts pressure on the idea of ‘ecological crisis’ and broadens it to be an effect of a racial planetary capital regime that depends on force and violence to transmute and maintain the conditions of its existence. </w:t>
      </w:r>
      <w:r w:rsidDel="00000000" w:rsidR="00000000" w:rsidRPr="00000000">
        <w:rPr>
          <w:rFonts w:ascii="Calibri" w:cs="Calibri" w:eastAsia="Calibri" w:hAnsi="Calibri"/>
          <w:b w:val="1"/>
          <w:i w:val="0"/>
          <w:sz w:val="22"/>
          <w:szCs w:val="22"/>
          <w:u w:val="single"/>
          <w:rtl w:val="0"/>
        </w:rPr>
        <w:t xml:space="preserve">Such a ‘crisis’ entangles slavery, colonialism, imperialism with the planetary and racial capital- ism</w:t>
      </w:r>
      <w:r w:rsidDel="00000000" w:rsidR="00000000" w:rsidRPr="00000000">
        <w:rPr>
          <w:rFonts w:ascii="Calibri" w:cs="Calibri" w:eastAsia="Calibri" w:hAnsi="Calibri"/>
          <w:sz w:val="16"/>
          <w:szCs w:val="16"/>
          <w:rtl w:val="0"/>
        </w:rPr>
        <w:t xml:space="preserve">. It is important to remember the Cartesian production of reality: the division, hierarchization, and sequencing of culture as value and nature as without value (da Silva, 2017). The Cartesian/ cogito subject is redeemed by time rather than space (the ‘dark’ side of Western reason, progress, and the rational subject). Human mastery of the social realm follows the mastery of nature. Liber- ation from the two tyrannies – nature and irrational social authority – is inevitable, as progress set in motion will culminate in a final Tenth Epoch when ‘social art’ will triumph (Condorcet, 1793). This world is buoyed up by linear history as the new order of things, a history in which the West’s advanced evolutionary development reproduces the subject and the sovereign territorial state as the telos of natural and historical development. In this understanding, Europe traditionally asserted ‘world’ history as the natural order of things, an evolutionary struggle of the fit against the unfit, with Europe leading the pack. Michel Foucault argues a semblance of European unity was shattered during the nineteenth cen- tury with the destruction of ‘natural’ time and the concomitant birth of interest in history: ‘histories of everything emerged at the moment man was ‘emptied’ of history’ (Foucault, 1973, pp. 367–370). Richard Terdiman says the obsession with time in the nineteenth century was a ‘crisis of diachro- nicity’ (1993, p. 15), an abyss opening between a past forever destroyed and a present showing no clear way to the future. The late twentieth century developed precisely when ‘nature’ and the ‘nat- uralizing’ of space by Europeans faced ‘a crisis of synchronicity’ (Terdiman, 1993, p. 15) in the return of the ‘others’ that Europe and European discourse had systematically colonized, enslaved, and marginalized. Europe (and the US) wanted to blank out and reabsorb those racial others who refused their role as nature and nature as a thing; the answer was to rethink space. Recently, with the ‘extensive and intensive extraction of matter from the earth, in the form of fossil fuels, soil nutrients to feed crops and livestock, and the (human and more-than-human) work’ and ‘the internal energy of African slaves and Indigenous lands’ which ‘now exist ... as the form of global capital’ (da Silva, 2018), thinking historically and naturally has been problematized and even replaced by thinking about crisis and the future. </w:t>
      </w:r>
      <w:r w:rsidDel="00000000" w:rsidR="00000000" w:rsidRPr="00000000">
        <w:rPr>
          <w:rFonts w:ascii="Calibri" w:cs="Calibri" w:eastAsia="Calibri" w:hAnsi="Calibri"/>
          <w:b w:val="1"/>
          <w:i w:val="0"/>
          <w:sz w:val="22"/>
          <w:szCs w:val="22"/>
          <w:u w:val="single"/>
          <w:rtl w:val="0"/>
        </w:rPr>
        <w:t xml:space="preserve">Despite its apparent valorization of crisis, discourse on time does not easily engorge the racial others.</w:t>
      </w:r>
      <w:r w:rsidDel="00000000" w:rsidR="00000000" w:rsidRPr="00000000">
        <w:rPr>
          <w:rFonts w:ascii="Calibri" w:cs="Calibri" w:eastAsia="Calibri" w:hAnsi="Calibri"/>
          <w:sz w:val="16"/>
          <w:szCs w:val="16"/>
          <w:rtl w:val="0"/>
        </w:rPr>
        <w:t xml:space="preserve"> Even nature, the global capital’s utopic wish-form, functions as a ‘cannibalistic force,’ encircling everything in its ‘gigantic phagocytosis’ (Caillois &amp; Shepley, 1984, p. 28). </w:t>
      </w:r>
      <w:r w:rsidDel="00000000" w:rsidR="00000000" w:rsidRPr="00000000">
        <w:rPr>
          <w:rFonts w:ascii="Calibri" w:cs="Calibri" w:eastAsia="Calibri" w:hAnsi="Calibri"/>
          <w:b w:val="1"/>
          <w:i w:val="0"/>
          <w:sz w:val="22"/>
          <w:szCs w:val="22"/>
          <w:u w:val="single"/>
          <w:rtl w:val="0"/>
        </w:rPr>
        <w:t xml:space="preserve">Drawing on indigenous climate change studies and the Plantationocene, Bikrum Gill argues the ‘decolonial turn in the epoch debates has foregrounded Indigenous and Black alterity as the necess- ary epistemic point of departure for overcoming social and ecological crises’</w:t>
      </w:r>
      <w:r w:rsidDel="00000000" w:rsidR="00000000" w:rsidRPr="00000000">
        <w:rPr>
          <w:rFonts w:ascii="Calibri" w:cs="Calibri" w:eastAsia="Calibri" w:hAnsi="Calibri"/>
          <w:sz w:val="16"/>
          <w:szCs w:val="16"/>
          <w:rtl w:val="0"/>
        </w:rPr>
        <w:t xml:space="preserve"> (2021, p. 913) thereby challenging the idea that the human must be removed. </w:t>
      </w:r>
      <w:r w:rsidDel="00000000" w:rsidR="00000000" w:rsidRPr="00000000">
        <w:rPr>
          <w:rFonts w:ascii="Calibri" w:cs="Calibri" w:eastAsia="Calibri" w:hAnsi="Calibri"/>
          <w:b w:val="0"/>
          <w:sz w:val="22"/>
          <w:szCs w:val="22"/>
          <w:u w:val="single"/>
          <w:rtl w:val="0"/>
        </w:rPr>
        <w:t xml:space="preserve">As he further argues, the ‘question of restor- ing the earth’ is ‘one of centreing Indigenous and Black sovereignties that resurge/restore social- geological capacities that both brought into being, and sustained over a long durée, the earth system as composition of distinct, yet co-constituting, earth-worldings’</w:t>
      </w:r>
      <w:r w:rsidDel="00000000" w:rsidR="00000000" w:rsidRPr="00000000">
        <w:rPr>
          <w:rFonts w:ascii="Calibri" w:cs="Calibri" w:eastAsia="Calibri" w:hAnsi="Calibri"/>
          <w:sz w:val="16"/>
          <w:szCs w:val="16"/>
          <w:rtl w:val="0"/>
        </w:rPr>
        <w:t xml:space="preserve"> (Gill, 2021, p. 926). Gill orients the reader to moving beyond conquest and focusing on what he calls the Cortesian axis, that is, the time when the ‘capitalist enclosure’ and the racialized production of the society/nature distinctions occurred by ‘appropriating Indigenous and Black earth-worlds’ as well as exhausting them ecolo- gically by erasing ‘their underlying conditions’ of possibility (Gill, 2021, p. 926). </w:t>
      </w:r>
      <w:r w:rsidDel="00000000" w:rsidR="00000000" w:rsidRPr="00000000">
        <w:rPr>
          <w:rFonts w:ascii="Calibri" w:cs="Calibri" w:eastAsia="Calibri" w:hAnsi="Calibri"/>
          <w:b w:val="0"/>
          <w:sz w:val="22"/>
          <w:szCs w:val="22"/>
          <w:u w:val="single"/>
          <w:rtl w:val="0"/>
        </w:rPr>
        <w:t xml:space="preserve">This reading points to deeper temporal connections that evade the underlying ‘social-ecological/social-geological reproductive conditions’</w:t>
      </w:r>
      <w:r w:rsidDel="00000000" w:rsidR="00000000" w:rsidRPr="00000000">
        <w:rPr>
          <w:rFonts w:ascii="Calibri" w:cs="Calibri" w:eastAsia="Calibri" w:hAnsi="Calibri"/>
          <w:sz w:val="16"/>
          <w:szCs w:val="16"/>
          <w:rtl w:val="0"/>
        </w:rPr>
        <w:t xml:space="preserve"> (Gill, 2021, p. 925) that make possible the epistemes of ecologists and environmentalists, including how human and nonhuman ecologies are sutured together; thus, </w:t>
      </w:r>
      <w:r w:rsidDel="00000000" w:rsidR="00000000" w:rsidRPr="00000000">
        <w:rPr>
          <w:rFonts w:ascii="Calibri" w:cs="Calibri" w:eastAsia="Calibri" w:hAnsi="Calibri"/>
          <w:b w:val="1"/>
          <w:i w:val="0"/>
          <w:sz w:val="22"/>
          <w:szCs w:val="22"/>
          <w:u w:val="single"/>
          <w:rtl w:val="0"/>
        </w:rPr>
        <w:t xml:space="preserve">pla- netary, and racial justice cannot be achieved through separated efforts and not through the disman- tling of racial capitalism without engaging with its structures of time.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Several authors have put pressure on the dominant structure of time of this regime by challen- ging its Coordinated Universal Time</w:t>
      </w:r>
      <w:r w:rsidDel="00000000" w:rsidR="00000000" w:rsidRPr="00000000">
        <w:rPr>
          <w:rFonts w:ascii="Calibri" w:cs="Calibri" w:eastAsia="Calibri" w:hAnsi="Calibri"/>
          <w:sz w:val="16"/>
          <w:szCs w:val="16"/>
          <w:rtl w:val="0"/>
        </w:rPr>
        <w:t xml:space="preserve"> (e.g. Baucom, 2014; Opperman, 2020; Wynter, 2003) </w:t>
      </w:r>
      <w:r w:rsidDel="00000000" w:rsidR="00000000" w:rsidRPr="00000000">
        <w:rPr>
          <w:rFonts w:ascii="Calibri" w:cs="Calibri" w:eastAsia="Calibri" w:hAnsi="Calibri"/>
          <w:b w:val="1"/>
          <w:i w:val="0"/>
          <w:sz w:val="22"/>
          <w:szCs w:val="22"/>
          <w:u w:val="single"/>
          <w:rtl w:val="0"/>
        </w:rPr>
        <w:t xml:space="preserve">and the social-ecological relations of capitalism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They question the edifice of time: as ‘linear, predictable and [guided by the] disciplining coordination metrics of modern clocks and calendars’</w:t>
      </w:r>
      <w:r w:rsidDel="00000000" w:rsidR="00000000" w:rsidRPr="00000000">
        <w:rPr>
          <w:rFonts w:ascii="Calibri" w:cs="Calibri" w:eastAsia="Calibri" w:hAnsi="Calibri"/>
          <w:sz w:val="16"/>
          <w:szCs w:val="16"/>
          <w:rtl w:val="0"/>
        </w:rPr>
        <w:t xml:space="preserve"> (Kolinjivadi et al., 2020, p. 906). </w:t>
      </w:r>
      <w:r w:rsidDel="00000000" w:rsidR="00000000" w:rsidRPr="00000000">
        <w:rPr>
          <w:rFonts w:ascii="Calibri" w:cs="Calibri" w:eastAsia="Calibri" w:hAnsi="Calibri"/>
          <w:b w:val="1"/>
          <w:i w:val="0"/>
          <w:sz w:val="22"/>
          <w:szCs w:val="22"/>
          <w:u w:val="single"/>
          <w:rtl w:val="0"/>
        </w:rPr>
        <w:t xml:space="preserve">Naturalizing time as a fixed and presupposed object to be leveraged for accumu- lation planetary regimes reinforces global capital’s assumptions about its ‘eternal scarcity’ and ‘growth imperative’ (Kolinjivadi et al., 2020, p. 906</w:t>
      </w:r>
      <w:r w:rsidDel="00000000" w:rsidR="00000000" w:rsidRPr="00000000">
        <w:rPr>
          <w:rFonts w:ascii="Calibri" w:cs="Calibri" w:eastAsia="Calibri" w:hAnsi="Calibri"/>
          <w:sz w:val="16"/>
          <w:szCs w:val="16"/>
          <w:rtl w:val="0"/>
        </w:rPr>
        <w:t xml:space="preserve">). Inquiring into the ways the planetary and its contingent institutions are bounded reveals how certain structures of time are prescribed in his- tories and destinies in advance. It is important to challenge the easy reading of geographical con- texts and time, for instance, of suturing context and nature and context and culture. A taken-for- granted geographical context such as a national territory or locality only allows circular self-refer- encing, ‘‘proving’ itself by means of its own production, its ‘context’’ (Walker, 2012, p. 8). In this sense, analysis becomes implicit or marginalized in the name of proving history, context, or gram- mars and logics, as in the epoch debates of setting the ‘date,’ the ‘Anthropocene,’ and the ‘Capita- locene’ (Amoureux &amp; Reddy, 2021; Gill, 2021; Kolia, 2021) as well as identifying geographies that confirm abstract notions of genocide and exploitation. The stakes in these debates are not just to get the date (origin or otherwise) right by either presupposing it or injecting it at some point in the future; the goal is to see whether it is possible for the invention of existence or that moment ‘whose destination cannot be foreseen, or anticipated, but only repeatedly traveled, and, therefore, not future at all’ (Marriott, 2011a, p. 54), that ‘moment of inventiveness’ (Marriott, 2011a, pp. 53– 54) ‘to change the order of the world’ (Fanon, 1967, p. 36). We stretch these authors’ analytics. We argue colonial and enslaving extractions and grammars have immured nature and the source of existence in the making of a planetary, as their primary goal is to settle to whom the earth belongs (Mbembe, 2021). Through this process, racial imperial capital retroactively invalidates dynamic and heterogeneous temporalities and existential relations by claiming it functions because of its own birthed locality. </w:t>
      </w:r>
      <w:r w:rsidDel="00000000" w:rsidR="00000000" w:rsidRPr="00000000">
        <w:rPr>
          <w:rFonts w:ascii="Calibri" w:cs="Calibri" w:eastAsia="Calibri" w:hAnsi="Calibri"/>
          <w:b w:val="1"/>
          <w:i w:val="0"/>
          <w:sz w:val="22"/>
          <w:szCs w:val="22"/>
          <w:u w:val="single"/>
          <w:rtl w:val="0"/>
        </w:rPr>
        <w:t xml:space="preserve">Thus, thinking and imagining decolonial compositions requires a leap, an invention to overturn what planetary racial capitalist regimes block: potential inventions for a decolonial planetary.</w:t>
      </w:r>
    </w:p>
    <w:p w:rsidR="00000000" w:rsidDel="00000000" w:rsidP="00000000" w:rsidRDefault="00000000" w:rsidRPr="00000000" w14:paraId="00000043">
      <w:pPr>
        <w:pStyle w:val="Heading4"/>
        <w:rPr/>
      </w:pPr>
      <w:r w:rsidDel="00000000" w:rsidR="00000000" w:rsidRPr="00000000">
        <w:rPr>
          <w:rtl w:val="0"/>
        </w:rPr>
        <w:t xml:space="preserve">Climate change is </w:t>
      </w:r>
      <w:r w:rsidDel="00000000" w:rsidR="00000000" w:rsidRPr="00000000">
        <w:rPr>
          <w:u w:val="single"/>
          <w:rtl w:val="0"/>
        </w:rPr>
        <w:t xml:space="preserve">rooted</w:t>
      </w:r>
      <w:r w:rsidDel="00000000" w:rsidR="00000000" w:rsidRPr="00000000">
        <w:rPr>
          <w:rtl w:val="0"/>
        </w:rPr>
        <w:t xml:space="preserve"> in </w:t>
      </w:r>
      <w:r w:rsidDel="00000000" w:rsidR="00000000" w:rsidRPr="00000000">
        <w:rPr>
          <w:u w:val="single"/>
          <w:rtl w:val="0"/>
        </w:rPr>
        <w:t xml:space="preserve">colonialism</w:t>
      </w:r>
      <w:r w:rsidDel="00000000" w:rsidR="00000000" w:rsidRPr="00000000">
        <w:rPr>
          <w:rtl w:val="0"/>
        </w:rPr>
        <w:t xml:space="preserve"> and </w:t>
      </w:r>
      <w:r w:rsidDel="00000000" w:rsidR="00000000" w:rsidRPr="00000000">
        <w:rPr>
          <w:u w:val="single"/>
          <w:rtl w:val="0"/>
        </w:rPr>
        <w:t xml:space="preserve">structural racism</w:t>
      </w:r>
      <w:r w:rsidDel="00000000" w:rsidR="00000000" w:rsidRPr="00000000">
        <w:rPr>
          <w:rtl w:val="0"/>
        </w:rPr>
        <w:t xml:space="preserve"> — it’s an </w:t>
      </w:r>
      <w:r w:rsidDel="00000000" w:rsidR="00000000" w:rsidRPr="00000000">
        <w:rPr>
          <w:u w:val="single"/>
          <w:rtl w:val="0"/>
        </w:rPr>
        <w:t xml:space="preserve">“intentional project”</w:t>
      </w:r>
      <w:r w:rsidDel="00000000" w:rsidR="00000000" w:rsidRPr="00000000">
        <w:rPr>
          <w:rtl w:val="0"/>
        </w:rPr>
        <w:t xml:space="preserve"> born from colonial racial capitalism, where colonial powers </w:t>
      </w:r>
      <w:r w:rsidDel="00000000" w:rsidR="00000000" w:rsidRPr="00000000">
        <w:rPr>
          <w:u w:val="single"/>
          <w:rtl w:val="0"/>
        </w:rPr>
        <w:t xml:space="preserve">transformed </w:t>
      </w:r>
      <w:r w:rsidDel="00000000" w:rsidR="00000000" w:rsidRPr="00000000">
        <w:rPr>
          <w:rtl w:val="0"/>
        </w:rPr>
        <w:t xml:space="preserve">environments and </w:t>
      </w:r>
      <w:r w:rsidDel="00000000" w:rsidR="00000000" w:rsidRPr="00000000">
        <w:rPr>
          <w:u w:val="single"/>
          <w:rtl w:val="0"/>
        </w:rPr>
        <w:t xml:space="preserve">exploited resources</w:t>
      </w:r>
      <w:r w:rsidDel="00000000" w:rsidR="00000000" w:rsidRPr="00000000">
        <w:rPr>
          <w:rtl w:val="0"/>
        </w:rPr>
        <w:t xml:space="preserve"> through racist, profit-driven systems.</w:t>
      </w:r>
    </w:p>
    <w:p w:rsidR="00000000" w:rsidDel="00000000" w:rsidP="00000000" w:rsidRDefault="00000000" w:rsidRPr="00000000" w14:paraId="00000044">
      <w:pPr>
        <w:rPr/>
      </w:pPr>
      <w:r w:rsidDel="00000000" w:rsidR="00000000" w:rsidRPr="00000000">
        <w:rPr>
          <w:b w:val="1"/>
          <w:sz w:val="26"/>
          <w:szCs w:val="26"/>
          <w:u w:val="none"/>
          <w:rtl w:val="0"/>
        </w:rPr>
        <w:t xml:space="preserve">Agathangelou 24</w:t>
      </w:r>
      <w:r w:rsidDel="00000000" w:rsidR="00000000" w:rsidRPr="00000000">
        <w:rPr>
          <w:rtl w:val="0"/>
        </w:rPr>
        <w:t xml:space="preserve"> (Anna M. Agathangelou, Professor, Department of Politics, York University, explores postcolonial and decolonial politics, global racial capital, global racism, violence and world politics.), “CH 15: Race and Security”, In “Security Studies: An Applied Introduction” Edited by Norma Rossi and Malte Riemann, Sage Publishing, pgs. 303-205 April 2024, https://us.sagepub.com/en-us/nam/author/norma-rossi</w:t>
      </w:r>
    </w:p>
    <w:p w:rsidR="00000000" w:rsidDel="00000000" w:rsidP="00000000" w:rsidRDefault="00000000" w:rsidRPr="00000000" w14:paraId="00000045">
      <w:pPr>
        <w:rPr>
          <w:sz w:val="16"/>
          <w:szCs w:val="16"/>
        </w:rPr>
      </w:pPr>
      <w:r w:rsidDel="00000000" w:rsidR="00000000" w:rsidRPr="00000000">
        <w:rPr>
          <w:sz w:val="16"/>
          <w:szCs w:val="16"/>
          <w:rtl w:val="0"/>
        </w:rPr>
        <w:t xml:space="preserve">Key developments </w:t>
      </w:r>
      <w:r w:rsidDel="00000000" w:rsidR="00000000" w:rsidRPr="00000000">
        <w:rPr>
          <w:rFonts w:ascii="Calibri" w:cs="Calibri" w:eastAsia="Calibri" w:hAnsi="Calibri"/>
          <w:b w:val="1"/>
          <w:i w:val="0"/>
          <w:sz w:val="22"/>
          <w:szCs w:val="22"/>
          <w:u w:val="single"/>
          <w:rtl w:val="0"/>
        </w:rPr>
        <w:t xml:space="preserve">We are faced with a major question: what to do about climate change, or as we choose to call it, planetary decimation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This is not a national question, and its effects cannot be contained within territorial borders. It is a global issue affecting how states make decisions and operate in the international system.</w:t>
      </w:r>
      <w:r w:rsidDel="00000000" w:rsidR="00000000" w:rsidRPr="00000000">
        <w:rPr>
          <w:sz w:val="16"/>
          <w:szCs w:val="16"/>
          <w:rtl w:val="0"/>
        </w:rPr>
        <w:t xml:space="preserve"> Citizens, businesses, and policymakers are addressing this global issue. </w:t>
      </w:r>
      <w:r w:rsidDel="00000000" w:rsidR="00000000" w:rsidRPr="00000000">
        <w:rPr>
          <w:b w:val="0"/>
          <w:sz w:val="22"/>
          <w:szCs w:val="22"/>
          <w:u w:val="single"/>
          <w:rtl w:val="0"/>
        </w:rPr>
        <w:t xml:space="preserve">Global movements are attempting to convince states to change their behaviors and significantly reduce their carbon emissions. Global temperatures, many scientists are arguing, cannot be allowed to rise 2°C above pre-industrial levels because this will cause sea levels to rise, generate severe drought, lead to massive floods, melt polar ice caps, create agricultural crises, and impact water sources</w:t>
      </w:r>
      <w:r w:rsidDel="00000000" w:rsidR="00000000" w:rsidRPr="00000000">
        <w:rPr>
          <w:rFonts w:ascii="Calibri" w:cs="Calibri" w:eastAsia="Calibri" w:hAnsi="Calibri"/>
          <w:b w:val="1"/>
          <w:i w:val="0"/>
          <w:sz w:val="22"/>
          <w:szCs w:val="22"/>
          <w:u w:val="single"/>
          <w:rtl w:val="0"/>
        </w:rPr>
        <w:t xml:space="preserve">. Interstate conflict will intensify because of diminishing resources (Carter 2010: 52–53).</w:t>
      </w:r>
      <w:r w:rsidDel="00000000" w:rsidR="00000000" w:rsidRPr="00000000">
        <w:rPr>
          <w:sz w:val="16"/>
          <w:szCs w:val="16"/>
          <w:rtl w:val="0"/>
        </w:rPr>
        <w:t xml:space="preserve"> </w:t>
      </w:r>
      <w:r w:rsidDel="00000000" w:rsidR="00000000" w:rsidRPr="00000000">
        <w:rPr>
          <w:b w:val="0"/>
          <w:sz w:val="22"/>
          <w:szCs w:val="22"/>
          <w:u w:val="single"/>
          <w:rtl w:val="0"/>
        </w:rPr>
        <w:t xml:space="preserve">Many analysts argue, for instance, that the Syrian civil war that began in 2011 was partly caused by years of drought and agricultural stresses in the years that preceded it. </w:t>
      </w:r>
      <w:r w:rsidDel="00000000" w:rsidR="00000000" w:rsidRPr="00000000">
        <w:rPr>
          <w:sz w:val="16"/>
          <w:szCs w:val="16"/>
          <w:rtl w:val="0"/>
        </w:rPr>
        <w:t xml:space="preserve">President Biden has put forward a plan to ensure the power sector moves to net zero emissions. He has called for steep and immediate reductions in energy sector CO2 emissions and the development of clean energy technologies to ensure net zero emissions by 2050. The European Union agreed that by 2030, the 27-country bloc would source 42.5% of its energy from renewable sources like wind and solar, with a potential top-up to 45%. </w:t>
      </w:r>
      <w:r w:rsidDel="00000000" w:rsidR="00000000" w:rsidRPr="00000000">
        <w:rPr>
          <w:rFonts w:ascii="Calibri" w:cs="Calibri" w:eastAsia="Calibri" w:hAnsi="Calibri"/>
          <w:b w:val="1"/>
          <w:i w:val="0"/>
          <w:sz w:val="22"/>
          <w:szCs w:val="22"/>
          <w:u w:val="single"/>
          <w:rtl w:val="0"/>
        </w:rPr>
        <w:t xml:space="preserve">As resources are finite, some states may see climate change as an opportunity to bolster their defense capabilities.</w:t>
      </w:r>
      <w:r w:rsidDel="00000000" w:rsidR="00000000" w:rsidRPr="00000000">
        <w:rPr>
          <w:sz w:val="16"/>
          <w:szCs w:val="16"/>
          <w:rtl w:val="0"/>
        </w:rPr>
        <w:t xml:space="preserve"> Instead of cooperating to protect the planet, they may seek to maximize their energy security at the expense of other states and the environment, even when the effects of climate change may be detrimental for most of the world. Some frame planetary decimation in military language as the “collateral damage” of history, as the unintended by-product of industrialization, or the “tragedy of the commons,” a concept coined by American ecologist Garrett Hardin (1968) to refer to “areas and resources that do not fall under sovereign jurisdiction … such as the high seas, deep ocean floor and global atmosphere” (Volger 2014: 347). Others seem to think political responses are not necessary because of the many technological and free market advances to solve the crisis. Alternatively, they individualize this phenomenon by calling for people to buy electric cars or use products that are environmentally friendly. What other ways of dealing with climate change could be possible if we addressed an integral part of racism in climate change and its effects on the security of different communities? Seen from the vantage point of colonialism, </w:t>
      </w:r>
      <w:r w:rsidDel="00000000" w:rsidR="00000000" w:rsidRPr="00000000">
        <w:rPr>
          <w:rFonts w:ascii="Calibri" w:cs="Calibri" w:eastAsia="Calibri" w:hAnsi="Calibri"/>
          <w:b w:val="1"/>
          <w:i w:val="0"/>
          <w:sz w:val="22"/>
          <w:szCs w:val="22"/>
          <w:u w:val="single"/>
          <w:rtl w:val="0"/>
        </w:rPr>
        <w:t xml:space="preserve">this decimation has been an “intentional project,” part of the global racial capitalist project.</w:t>
      </w:r>
      <w:r w:rsidDel="00000000" w:rsidR="00000000" w:rsidRPr="00000000">
        <w:rPr>
          <w:sz w:val="16"/>
          <w:szCs w:val="16"/>
          <w:rtl w:val="0"/>
        </w:rPr>
        <w:t xml:space="preserve"> </w:t>
      </w:r>
      <w:r w:rsidDel="00000000" w:rsidR="00000000" w:rsidRPr="00000000">
        <w:rPr>
          <w:b w:val="0"/>
          <w:sz w:val="22"/>
          <w:szCs w:val="22"/>
          <w:u w:val="single"/>
          <w:rtl w:val="0"/>
        </w:rPr>
        <w:t xml:space="preserve">Eyal Weizman (2016) tells us it was undertaken by colonial administrators in the 18th century who sought not just to “mask the physical reality of newly discovered lands, but to engineer and change the environments, including their cyclical climate patterns.”</w:t>
      </w:r>
      <w:r w:rsidDel="00000000" w:rsidR="00000000" w:rsidRPr="00000000">
        <w:rPr>
          <w:sz w:val="16"/>
          <w:szCs w:val="16"/>
          <w:rtl w:val="0"/>
        </w:rPr>
        <w:t xml:space="preserve"> Deploying different mechanisms to transform nature, such as draining swamps and constructing towns and cities, they participated in the active deforestation of colonized zones. </w:t>
      </w:r>
      <w:r w:rsidDel="00000000" w:rsidR="00000000" w:rsidRPr="00000000">
        <w:rPr>
          <w:rFonts w:ascii="Calibri" w:cs="Calibri" w:eastAsia="Calibri" w:hAnsi="Calibri"/>
          <w:b w:val="1"/>
          <w:i w:val="0"/>
          <w:sz w:val="22"/>
          <w:szCs w:val="22"/>
          <w:u w:val="single"/>
          <w:rtl w:val="0"/>
        </w:rPr>
        <w:t xml:space="preserve">Centralizing human action, they deployed colonial-racial capitalist approaches such as management, technocracy, and profit-oriented. They turned “nature” into their “design object; as a form of government over nature and man” (Weizman 2016).</w:t>
      </w:r>
      <w:r w:rsidDel="00000000" w:rsidR="00000000" w:rsidRPr="00000000">
        <w:rPr>
          <w:sz w:val="16"/>
          <w:szCs w:val="16"/>
          <w:rtl w:val="0"/>
        </w:rPr>
        <w:t xml:space="preserve"> </w:t>
      </w:r>
      <w:r w:rsidDel="00000000" w:rsidR="00000000" w:rsidRPr="00000000">
        <w:rPr>
          <w:b w:val="0"/>
          <w:sz w:val="22"/>
          <w:szCs w:val="22"/>
          <w:u w:val="single"/>
          <w:rtl w:val="0"/>
        </w:rPr>
        <w:t xml:space="preserve">These approaches were shaped by scientific notions of racism. Thomas Jefferson believed climate change determined social and political structures. He argued northern peoples were better at adapting to environmental changes because they had a stronger work ethic and better deployment of capacity and will to respond to climate changes. Those in the tropics, he argued, were lazy, promiscuous, and degenerate because their seasons were less distinct. </w:t>
      </w:r>
      <w:r w:rsidDel="00000000" w:rsidR="00000000" w:rsidRPr="00000000">
        <w:rPr>
          <w:sz w:val="16"/>
          <w:szCs w:val="16"/>
          <w:rtl w:val="0"/>
        </w:rPr>
        <w:t xml:space="preserve">This kind of global structural racism expressed by Jefferson and many others was at the root of the processes of forced integration of colonized countries into the world market. </w:t>
      </w:r>
      <w:r w:rsidDel="00000000" w:rsidR="00000000" w:rsidRPr="00000000">
        <w:rPr>
          <w:rFonts w:ascii="Calibri" w:cs="Calibri" w:eastAsia="Calibri" w:hAnsi="Calibri"/>
          <w:b w:val="1"/>
          <w:i w:val="0"/>
          <w:sz w:val="22"/>
          <w:szCs w:val="22"/>
          <w:u w:val="single"/>
          <w:rtl w:val="0"/>
        </w:rPr>
        <w:t xml:space="preserve">Racism and in/security, linked to colonialism and world capitalism, led to economic and ecological disasters much earlier than we commonly think.</w:t>
      </w:r>
      <w:r w:rsidDel="00000000" w:rsidR="00000000" w:rsidRPr="00000000">
        <w:rPr>
          <w:sz w:val="16"/>
          <w:szCs w:val="16"/>
          <w:rtl w:val="0"/>
        </w:rPr>
        <w:t xml:space="preserve"> </w:t>
      </w:r>
      <w:r w:rsidDel="00000000" w:rsidR="00000000" w:rsidRPr="00000000">
        <w:rPr>
          <w:b w:val="0"/>
          <w:sz w:val="22"/>
          <w:szCs w:val="22"/>
          <w:u w:val="single"/>
          <w:rtl w:val="0"/>
        </w:rPr>
        <w:t xml:space="preserve">For example, in 1943, India suffered a major crisis – the Bengal Famine. Millions died (see Chapter 19 in this volume). India was still a British colony at the time. Indians were blamed for the rampant population growth of the poor, when, in fact, the British had followed policies of maximal grain extraction and stockpiling. Amartya Sen argues this famine was man-made, highlighting the racism of the British (Sen 1981).</w:t>
      </w:r>
      <w:r w:rsidDel="00000000" w:rsidR="00000000" w:rsidRPr="00000000">
        <w:rPr>
          <w:sz w:val="16"/>
          <w:szCs w:val="16"/>
          <w:rtl w:val="0"/>
        </w:rPr>
        <w:t xml:space="preserve"> </w:t>
      </w:r>
      <w:r w:rsidDel="00000000" w:rsidR="00000000" w:rsidRPr="00000000">
        <w:rPr>
          <w:b w:val="0"/>
          <w:sz w:val="22"/>
          <w:szCs w:val="22"/>
          <w:u w:val="single"/>
          <w:rtl w:val="0"/>
        </w:rPr>
        <w:t xml:space="preserve">There was no “natural famine.” It was genocide. In other parts of the world, including Algeria, Egypt, Angola, Queensland, Fiji, and Samoa, imperial policies meant staple crops were replaced by cash crops, leading to more man-made famines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Anti-colonial struggles, slave revolts, and rebellions challenged these racist structures of consistently ensuring the security promised by the white social compact at the expense and genocide of non-whites. </w:t>
      </w:r>
      <w:r w:rsidDel="00000000" w:rsidR="00000000" w:rsidRPr="00000000">
        <w:rPr>
          <w:sz w:val="16"/>
          <w:szCs w:val="16"/>
          <w:rtl w:val="0"/>
        </w:rPr>
        <w:t xml:space="preserve">RESPOND: “WE ARE ALL IN THIS TOGETHER”? </w:t>
      </w:r>
      <w:r w:rsidDel="00000000" w:rsidR="00000000" w:rsidRPr="00000000">
        <w:rPr>
          <w:b w:val="0"/>
          <w:sz w:val="22"/>
          <w:szCs w:val="22"/>
          <w:u w:val="single"/>
          <w:rtl w:val="0"/>
        </w:rPr>
        <w:t xml:space="preserve">In the last few years, fires in Greece, Cyprus, and California have caused death and destruction. For example, the Woolsey Fire in Southern California burned nearly 100,000 acres. Regardless</w:t>
      </w:r>
      <w:r w:rsidDel="00000000" w:rsidR="00000000" w:rsidRPr="00000000">
        <w:rPr>
          <w:sz w:val="16"/>
          <w:szCs w:val="16"/>
          <w:rtl w:val="0"/>
        </w:rPr>
        <w:t xml:space="preserve"> of their cause (human error, lightning, etc.) these fires have increased due to anthropogenic climate change. At first glance, we may think all these </w:t>
      </w:r>
      <w:r w:rsidDel="00000000" w:rsidR="00000000" w:rsidRPr="00000000">
        <w:rPr>
          <w:rFonts w:ascii="Calibri" w:cs="Calibri" w:eastAsia="Calibri" w:hAnsi="Calibri"/>
          <w:b w:val="1"/>
          <w:i w:val="0"/>
          <w:sz w:val="22"/>
          <w:szCs w:val="22"/>
          <w:u w:val="single"/>
          <w:rtl w:val="0"/>
        </w:rPr>
        <w:t xml:space="preserve">fires across the world are emblematic of the thinking that “we are all in this climate change together.” Yet this is not the case</w:t>
      </w:r>
      <w:r w:rsidDel="00000000" w:rsidR="00000000" w:rsidRPr="00000000">
        <w:rPr>
          <w:sz w:val="16"/>
          <w:szCs w:val="16"/>
          <w:rtl w:val="0"/>
        </w:rPr>
        <w:t xml:space="preserve">. </w:t>
      </w:r>
      <w:r w:rsidDel="00000000" w:rsidR="00000000" w:rsidRPr="00000000">
        <w:rPr>
          <w:b w:val="0"/>
          <w:sz w:val="22"/>
          <w:szCs w:val="22"/>
          <w:u w:val="single"/>
          <w:rtl w:val="0"/>
        </w:rPr>
        <w:t xml:space="preserve">Over the past decade and a half, major insurance companies like AIG and Chubb have begun to offer private emergency services to elite policyholders.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This is the way that the market (as liberals tell us) commodifies risk</w:t>
      </w:r>
      <w:r w:rsidDel="00000000" w:rsidR="00000000" w:rsidRPr="00000000">
        <w:rPr>
          <w:sz w:val="16"/>
          <w:szCs w:val="16"/>
          <w:rtl w:val="0"/>
        </w:rPr>
        <w:t xml:space="preserve">. These insurance companies sell insurance against climate damage and provide access to services to prevent having to pay out when damage occurs. The approach accommodates a firm’s desire to sell its products at a profit without having to pay exorbitant amounts to cover insured losses. </w:t>
      </w:r>
      <w:r w:rsidDel="00000000" w:rsidR="00000000" w:rsidRPr="00000000">
        <w:rPr>
          <w:rFonts w:ascii="Calibri" w:cs="Calibri" w:eastAsia="Calibri" w:hAnsi="Calibri"/>
          <w:b w:val="1"/>
          <w:i w:val="0"/>
          <w:sz w:val="22"/>
          <w:szCs w:val="22"/>
          <w:u w:val="single"/>
          <w:rtl w:val="0"/>
        </w:rPr>
        <w:t xml:space="preserve">From the buyer’s perspective, paying a high cost is worth it, because of the sense of security. </w:t>
      </w:r>
      <w:r w:rsidDel="00000000" w:rsidR="00000000" w:rsidRPr="00000000">
        <w:rPr>
          <w:b w:val="0"/>
          <w:sz w:val="22"/>
          <w:szCs w:val="22"/>
          <w:u w:val="single"/>
          <w:rtl w:val="0"/>
        </w:rPr>
        <w:t xml:space="preserve">Both win in this scenario</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 common narrative is that climate change is shared by all, and there is only one “climate realism.” In this narrative, the crisis is abstract, and the individual</w:t>
      </w:r>
      <w:r w:rsidDel="00000000" w:rsidR="00000000" w:rsidRPr="00000000">
        <w:rPr>
          <w:sz w:val="16"/>
          <w:szCs w:val="16"/>
          <w:rtl w:val="0"/>
        </w:rPr>
        <w:t xml:space="preserve"> (the universal subject and the geological agent of politics) </w:t>
      </w:r>
      <w:r w:rsidDel="00000000" w:rsidR="00000000" w:rsidRPr="00000000">
        <w:rPr>
          <w:rFonts w:ascii="Calibri" w:cs="Calibri" w:eastAsia="Calibri" w:hAnsi="Calibri"/>
          <w:b w:val="1"/>
          <w:i w:val="0"/>
          <w:sz w:val="22"/>
          <w:szCs w:val="22"/>
          <w:u w:val="single"/>
          <w:rtl w:val="0"/>
        </w:rPr>
        <w:t xml:space="preserve">will respond to ensure the security of a collective “we.”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Yet climate change itself is not the crisis. </w:t>
      </w:r>
      <w:r w:rsidDel="00000000" w:rsidR="00000000" w:rsidRPr="00000000">
        <w:rPr>
          <w:sz w:val="16"/>
          <w:szCs w:val="16"/>
          <w:rtl w:val="0"/>
        </w:rPr>
        <w:t xml:space="preserve">What is missed is that </w:t>
      </w:r>
      <w:r w:rsidDel="00000000" w:rsidR="00000000" w:rsidRPr="00000000">
        <w:rPr>
          <w:rFonts w:ascii="Calibri" w:cs="Calibri" w:eastAsia="Calibri" w:hAnsi="Calibri"/>
          <w:b w:val="1"/>
          <w:i w:val="0"/>
          <w:sz w:val="22"/>
          <w:szCs w:val="22"/>
          <w:u w:val="single"/>
          <w:rtl w:val="0"/>
        </w:rPr>
        <w:t xml:space="preserve">the ecological landscape is not equally shared by all.</w:t>
      </w:r>
      <w:r w:rsidDel="00000000" w:rsidR="00000000" w:rsidRPr="00000000">
        <w:rPr>
          <w:sz w:val="16"/>
          <w:szCs w:val="16"/>
          <w:rtl w:val="0"/>
        </w:rPr>
        <w:t xml:space="preserve"> For example, </w:t>
      </w:r>
      <w:r w:rsidDel="00000000" w:rsidR="00000000" w:rsidRPr="00000000">
        <w:rPr>
          <w:b w:val="0"/>
          <w:sz w:val="22"/>
          <w:szCs w:val="22"/>
          <w:u w:val="single"/>
          <w:rtl w:val="0"/>
        </w:rPr>
        <w:t xml:space="preserve">privatized services, such as insurance, simply reinforce the ongoing global racial capital project where some participate and others do not.</w:t>
      </w:r>
      <w:r w:rsidDel="00000000" w:rsidR="00000000" w:rsidRPr="00000000">
        <w:rPr>
          <w:sz w:val="16"/>
          <w:szCs w:val="16"/>
          <w:rtl w:val="0"/>
        </w:rPr>
        <w:t xml:space="preserve"> Among these privileged groups and the ruling class, we find those who perform governance and security. </w:t>
      </w:r>
      <w:r w:rsidDel="00000000" w:rsidR="00000000" w:rsidRPr="00000000">
        <w:rPr>
          <w:rFonts w:ascii="Calibri" w:cs="Calibri" w:eastAsia="Calibri" w:hAnsi="Calibri"/>
          <w:b w:val="1"/>
          <w:i w:val="0"/>
          <w:sz w:val="22"/>
          <w:szCs w:val="22"/>
          <w:u w:val="single"/>
          <w:rtl w:val="0"/>
        </w:rPr>
        <w:t xml:space="preserve">The Black Lives Matter movement brings home this ridiculous attempt to universalize planetary decimation.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It highlights how Black communities are disproportionately located in zones which are physically vulnerable to climate hazards,3 such as hurricanes and flooding</w:t>
      </w:r>
      <w:r w:rsidDel="00000000" w:rsidR="00000000" w:rsidRPr="00000000">
        <w:rPr>
          <w:sz w:val="16"/>
          <w:szCs w:val="16"/>
          <w:rtl w:val="0"/>
        </w:rPr>
        <w:t xml:space="preserve">. </w:t>
      </w:r>
      <w:r w:rsidDel="00000000" w:rsidR="00000000" w:rsidRPr="00000000">
        <w:rPr>
          <w:b w:val="0"/>
          <w:sz w:val="22"/>
          <w:szCs w:val="22"/>
          <w:u w:val="single"/>
          <w:rtl w:val="0"/>
        </w:rPr>
        <w:t xml:space="preserve">The government does not provide them with equal levels of protection. For example, </w:t>
      </w:r>
      <w:r w:rsidDel="00000000" w:rsidR="00000000" w:rsidRPr="00000000">
        <w:rPr>
          <w:rFonts w:ascii="Calibri" w:cs="Calibri" w:eastAsia="Calibri" w:hAnsi="Calibri"/>
          <w:b w:val="1"/>
          <w:i w:val="0"/>
          <w:sz w:val="22"/>
          <w:szCs w:val="22"/>
          <w:u w:val="single"/>
          <w:rtl w:val="0"/>
        </w:rPr>
        <w:t xml:space="preserve">Hurricane Katrina highlighted the structural racism behind </w:t>
      </w:r>
      <w:r w:rsidDel="00000000" w:rsidR="00000000" w:rsidRPr="00000000">
        <w:rPr>
          <w:b w:val="0"/>
          <w:sz w:val="22"/>
          <w:szCs w:val="22"/>
          <w:u w:val="single"/>
          <w:rtl w:val="0"/>
        </w:rPr>
        <w:t xml:space="preserve">the unequal flood protection in New Orleans,4 where distribution of government funding based on racism resulted in subpar levee protection for </w:t>
      </w:r>
      <w:r w:rsidDel="00000000" w:rsidR="00000000" w:rsidRPr="00000000">
        <w:rPr>
          <w:rFonts w:ascii="Calibri" w:cs="Calibri" w:eastAsia="Calibri" w:hAnsi="Calibri"/>
          <w:b w:val="1"/>
          <w:i w:val="0"/>
          <w:sz w:val="22"/>
          <w:szCs w:val="22"/>
          <w:u w:val="single"/>
          <w:rtl w:val="0"/>
        </w:rPr>
        <w:t xml:space="preserve">Black neighborhoods</w:t>
      </w:r>
      <w:r w:rsidDel="00000000" w:rsidR="00000000" w:rsidRPr="00000000">
        <w:rPr>
          <w:sz w:val="16"/>
          <w:szCs w:val="16"/>
          <w:rtl w:val="0"/>
        </w:rPr>
        <w:t xml:space="preserve">. </w:t>
      </w:r>
      <w:r w:rsidDel="00000000" w:rsidR="00000000" w:rsidRPr="00000000">
        <w:rPr>
          <w:b w:val="0"/>
          <w:sz w:val="22"/>
          <w:szCs w:val="22"/>
          <w:u w:val="single"/>
          <w:rtl w:val="0"/>
        </w:rPr>
        <w:t xml:space="preserve">Eighty percent of the homes that were lost belonged to Blacks.</w:t>
      </w:r>
      <w:r w:rsidDel="00000000" w:rsidR="00000000" w:rsidRPr="00000000">
        <w:rPr>
          <w:sz w:val="16"/>
          <w:szCs w:val="16"/>
          <w:rtl w:val="0"/>
        </w:rPr>
        <w:t xml:space="preserve"> </w:t>
      </w:r>
      <w:r w:rsidDel="00000000" w:rsidR="00000000" w:rsidRPr="00000000">
        <w:rPr>
          <w:b w:val="0"/>
          <w:sz w:val="22"/>
          <w:szCs w:val="22"/>
          <w:u w:val="single"/>
          <w:rtl w:val="0"/>
        </w:rPr>
        <w:t xml:space="preserve">Yet in the aftermath of the disaster, plans for redevelopment of New Orleans privileged white communities with easy access to recovery aid and ssdevelopment. </w:t>
      </w:r>
      <w:r w:rsidDel="00000000" w:rsidR="00000000" w:rsidRPr="00000000">
        <w:rPr>
          <w:sz w:val="16"/>
          <w:szCs w:val="16"/>
          <w:rtl w:val="0"/>
        </w:rPr>
        <w:t xml:space="preserve">Letting the market introduce and implement mitigation and adaptation policies is seen by some as the possible solution to climate change. </w:t>
      </w:r>
      <w:r w:rsidDel="00000000" w:rsidR="00000000" w:rsidRPr="00000000">
        <w:rPr>
          <w:rFonts w:ascii="Calibri" w:cs="Calibri" w:eastAsia="Calibri" w:hAnsi="Calibri"/>
          <w:b w:val="1"/>
          <w:i w:val="0"/>
          <w:sz w:val="22"/>
          <w:szCs w:val="22"/>
          <w:u w:val="single"/>
          <w:rtl w:val="0"/>
        </w:rPr>
        <w:t xml:space="preserve">A more reflexive analysis of problems within the liberal world order would lead to different policy solutions addressing global structural racism and its entanglement with security.</w:t>
      </w:r>
      <w:r w:rsidDel="00000000" w:rsidR="00000000" w:rsidRPr="00000000">
        <w:rPr>
          <w:sz w:val="16"/>
          <w:szCs w:val="16"/>
          <w:rtl w:val="0"/>
        </w:rPr>
        <w:t xml:space="preserve"> Put differently, governance and security cannot be only for the few.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rPr/>
      </w:pPr>
      <w:r w:rsidDel="00000000" w:rsidR="00000000" w:rsidRPr="00000000">
        <w:rPr>
          <w:rtl w:val="0"/>
        </w:rPr>
        <w:t xml:space="preserve">Framing climate change through crisis rhetoric imagines a white planet and erases indigenous people. </w:t>
      </w:r>
    </w:p>
    <w:p w:rsidR="00000000" w:rsidDel="00000000" w:rsidP="00000000" w:rsidRDefault="00000000" w:rsidRPr="00000000" w14:paraId="00000048">
      <w:pPr>
        <w:rPr>
          <w:b w:val="1"/>
          <w:sz w:val="26"/>
          <w:szCs w:val="26"/>
          <w:u w:val="none"/>
        </w:rPr>
      </w:pPr>
      <w:r w:rsidDel="00000000" w:rsidR="00000000" w:rsidRPr="00000000">
        <w:rPr>
          <w:b w:val="1"/>
          <w:sz w:val="26"/>
          <w:szCs w:val="26"/>
          <w:u w:val="none"/>
          <w:rtl w:val="0"/>
        </w:rPr>
        <w:t xml:space="preserve">Smith,</w:t>
      </w:r>
      <w:r w:rsidDel="00000000" w:rsidR="00000000" w:rsidRPr="00000000">
        <w:rPr>
          <w:rtl w:val="0"/>
        </w:rPr>
        <w:t xml:space="preserve"> dAXunhyuu (Eyak, Alaska Native) – Ph.D. from UC Berkeley in Comparative Studies, geographer interested in the intersections of coloniality, race, and indigeneity,</w:t>
      </w:r>
      <w:r w:rsidDel="00000000" w:rsidR="00000000" w:rsidRPr="00000000">
        <w:rPr>
          <w:b w:val="1"/>
          <w:sz w:val="26"/>
          <w:szCs w:val="26"/>
          <w:u w:val="none"/>
          <w:rtl w:val="0"/>
        </w:rPr>
        <w:t xml:space="preserve"> 25</w:t>
      </w:r>
    </w:p>
    <w:p w:rsidR="00000000" w:rsidDel="00000000" w:rsidP="00000000" w:rsidRDefault="00000000" w:rsidRPr="00000000" w14:paraId="00000049">
      <w:pPr>
        <w:rPr/>
      </w:pPr>
      <w:r w:rsidDel="00000000" w:rsidR="00000000" w:rsidRPr="00000000">
        <w:rPr>
          <w:rtl w:val="0"/>
        </w:rPr>
        <w:t xml:space="preserve">[Jen, “Ice Geographies - The Colonial Politics of Race and Indigeneity in the Arctic – Introduction”, Duke University Press, May 2025, https://www.dukeupress.edu/ice-geographies, pgs. 17-18, HDCSW]</w:t>
      </w:r>
    </w:p>
    <w:p w:rsidR="00000000" w:rsidDel="00000000" w:rsidP="00000000" w:rsidRDefault="00000000" w:rsidRPr="00000000" w14:paraId="0000004A">
      <w:pPr>
        <w:rPr>
          <w:sz w:val="16"/>
          <w:szCs w:val="16"/>
        </w:rPr>
      </w:pPr>
      <w:r w:rsidDel="00000000" w:rsidR="00000000" w:rsidRPr="00000000">
        <w:rPr>
          <w:rFonts w:ascii="Calibri" w:cs="Calibri" w:eastAsia="Calibri" w:hAnsi="Calibri"/>
          <w:b w:val="1"/>
          <w:i w:val="0"/>
          <w:sz w:val="22"/>
          <w:szCs w:val="22"/>
          <w:u w:val="single"/>
          <w:rtl w:val="0"/>
        </w:rPr>
        <w:t xml:space="preserve">Ideas of ice</w:t>
      </w:r>
      <w:r w:rsidDel="00000000" w:rsidR="00000000" w:rsidRPr="00000000">
        <w:rPr>
          <w:b w:val="0"/>
          <w:sz w:val="22"/>
          <w:szCs w:val="22"/>
          <w:u w:val="single"/>
          <w:rtl w:val="0"/>
        </w:rPr>
        <w:t xml:space="preserve"> as a vibrant materiality and cold as an affective dimension </w:t>
      </w:r>
      <w:r w:rsidDel="00000000" w:rsidR="00000000" w:rsidRPr="00000000">
        <w:rPr>
          <w:rFonts w:ascii="Calibri" w:cs="Calibri" w:eastAsia="Calibri" w:hAnsi="Calibri"/>
          <w:b w:val="1"/>
          <w:i w:val="0"/>
          <w:sz w:val="22"/>
          <w:szCs w:val="22"/>
          <w:u w:val="single"/>
          <w:rtl w:val="0"/>
        </w:rPr>
        <w:t xml:space="preserve">have been deployed</w:t>
      </w:r>
      <w:r w:rsidDel="00000000" w:rsidR="00000000" w:rsidRPr="00000000">
        <w:rPr>
          <w:b w:val="0"/>
          <w:sz w:val="22"/>
          <w:szCs w:val="22"/>
          <w:u w:val="single"/>
          <w:rtl w:val="0"/>
        </w:rPr>
        <w:t xml:space="preserve"> differently </w:t>
      </w:r>
      <w:r w:rsidDel="00000000" w:rsidR="00000000" w:rsidRPr="00000000">
        <w:rPr>
          <w:rFonts w:ascii="Calibri" w:cs="Calibri" w:eastAsia="Calibri" w:hAnsi="Calibri"/>
          <w:b w:val="1"/>
          <w:i w:val="0"/>
          <w:sz w:val="22"/>
          <w:szCs w:val="22"/>
          <w:u w:val="single"/>
          <w:rtl w:val="0"/>
        </w:rPr>
        <w:t xml:space="preserve">to service projects of anti- Blackness and anti- Indigeneity through environmental determinism</w:t>
      </w:r>
      <w:r w:rsidDel="00000000" w:rsidR="00000000" w:rsidRPr="00000000">
        <w:rPr>
          <w:b w:val="0"/>
          <w:sz w:val="22"/>
          <w:szCs w:val="22"/>
          <w:u w:val="single"/>
          <w:rtl w:val="0"/>
        </w:rPr>
        <w:t xml:space="preserve"> and other colonial enterprises.</w:t>
      </w:r>
      <w:r w:rsidDel="00000000" w:rsidR="00000000" w:rsidRPr="00000000">
        <w:rPr>
          <w:sz w:val="16"/>
          <w:szCs w:val="16"/>
          <w:rtl w:val="0"/>
        </w:rPr>
        <w:t xml:space="preserve"> I aim to bring attention to some of these moments.</w:t>
      </w:r>
    </w:p>
    <w:p w:rsidR="00000000" w:rsidDel="00000000" w:rsidP="00000000" w:rsidRDefault="00000000" w:rsidRPr="00000000" w14:paraId="0000004B">
      <w:pPr>
        <w:rPr>
          <w:sz w:val="16"/>
          <w:szCs w:val="16"/>
        </w:rPr>
      </w:pPr>
      <w:r w:rsidDel="00000000" w:rsidR="00000000" w:rsidRPr="00000000">
        <w:rPr>
          <w:sz w:val="16"/>
          <w:szCs w:val="16"/>
          <w:rtl w:val="0"/>
        </w:rPr>
        <w:t xml:space="preserve">Relations with ice and other matter can constitute ontological and cosmological orientations for particular humans and polities, and such elements can also be organized and manipulated for violent means. Such elements can be materialities and metaphors for violence itself. </w:t>
      </w:r>
      <w:r w:rsidDel="00000000" w:rsidR="00000000" w:rsidRPr="00000000">
        <w:rPr>
          <w:b w:val="0"/>
          <w:sz w:val="22"/>
          <w:szCs w:val="22"/>
          <w:u w:val="single"/>
          <w:rtl w:val="0"/>
        </w:rPr>
        <w:t xml:space="preserve">As Chris- tina Sharpe writes, “Antiblackness is pervasive as climate,” 49 in con- cert with “the totality of the environments in which we struggle</w:t>
      </w:r>
      <w:r w:rsidDel="00000000" w:rsidR="00000000" w:rsidRPr="00000000">
        <w:rPr>
          <w:sz w:val="16"/>
          <w:szCs w:val="16"/>
          <w:rtl w:val="0"/>
        </w:rPr>
        <w:t xml:space="preserve">; </w:t>
      </w:r>
      <w:r w:rsidDel="00000000" w:rsidR="00000000" w:rsidRPr="00000000">
        <w:rPr>
          <w:b w:val="0"/>
          <w:sz w:val="22"/>
          <w:szCs w:val="22"/>
          <w:u w:val="single"/>
          <w:rtl w:val="0"/>
        </w:rPr>
        <w:t xml:space="preserve">the machines in which we live; what I am calling the weather</w:t>
      </w:r>
      <w:r w:rsidDel="00000000" w:rsidR="00000000" w:rsidRPr="00000000">
        <w:rPr>
          <w:sz w:val="16"/>
          <w:szCs w:val="16"/>
          <w:rtl w:val="0"/>
        </w:rPr>
        <w:t xml:space="preserve">.” 50 In the con- text of ice, I follow Emilie Cameron as she puts it: “I am not willing to abandon an analysis of how prevailing structures and practices shape . . . relations” and that we should be “interested in taking sides on the question of who and what matters in the ordering of the contemporary North.” 51 I am interested in taking sides. Analyses of materiality necessi- tates a critical engagement with violence yet cannot be fully encompassed by violence alone.</w:t>
      </w:r>
    </w:p>
    <w:p w:rsidR="00000000" w:rsidDel="00000000" w:rsidP="00000000" w:rsidRDefault="00000000" w:rsidRPr="00000000" w14:paraId="0000004C">
      <w:pPr>
        <w:rPr>
          <w:sz w:val="16"/>
          <w:szCs w:val="16"/>
        </w:rPr>
      </w:pPr>
      <w:r w:rsidDel="00000000" w:rsidR="00000000" w:rsidRPr="00000000">
        <w:rPr>
          <w:b w:val="0"/>
          <w:sz w:val="22"/>
          <w:szCs w:val="22"/>
          <w:u w:val="single"/>
          <w:rtl w:val="0"/>
        </w:rPr>
        <w:t xml:space="preserve">Part of this insistence is to </w:t>
      </w:r>
      <w:r w:rsidDel="00000000" w:rsidR="00000000" w:rsidRPr="00000000">
        <w:rPr>
          <w:rFonts w:ascii="Calibri" w:cs="Calibri" w:eastAsia="Calibri" w:hAnsi="Calibri"/>
          <w:b w:val="1"/>
          <w:i w:val="0"/>
          <w:sz w:val="22"/>
          <w:szCs w:val="22"/>
          <w:u w:val="single"/>
          <w:rtl w:val="0"/>
        </w:rPr>
        <w:t xml:space="preserve">avoid narrative problematics that continue</w:t>
      </w:r>
      <w:r w:rsidDel="00000000" w:rsidR="00000000" w:rsidRPr="00000000">
        <w:rPr>
          <w:b w:val="0"/>
          <w:sz w:val="22"/>
          <w:szCs w:val="22"/>
          <w:u w:val="single"/>
          <w:rtl w:val="0"/>
        </w:rPr>
        <w:t xml:space="preserve"> to accumulate </w:t>
      </w:r>
      <w:r w:rsidDel="00000000" w:rsidR="00000000" w:rsidRPr="00000000">
        <w:rPr>
          <w:rFonts w:ascii="Calibri" w:cs="Calibri" w:eastAsia="Calibri" w:hAnsi="Calibri"/>
          <w:b w:val="1"/>
          <w:i w:val="0"/>
          <w:sz w:val="22"/>
          <w:szCs w:val="22"/>
          <w:u w:val="single"/>
          <w:rtl w:val="0"/>
        </w:rPr>
        <w:t xml:space="preserve">in relation to</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Indigenous peoples</w:t>
      </w:r>
      <w:r w:rsidDel="00000000" w:rsidR="00000000" w:rsidRPr="00000000">
        <w:rPr>
          <w:b w:val="0"/>
          <w:sz w:val="22"/>
          <w:szCs w:val="22"/>
          <w:u w:val="single"/>
          <w:rtl w:val="0"/>
        </w:rPr>
        <w:t xml:space="preserve"> and ice</w:t>
      </w:r>
      <w:r w:rsidDel="00000000" w:rsidR="00000000" w:rsidRPr="00000000">
        <w:rPr>
          <w:sz w:val="16"/>
          <w:szCs w:val="16"/>
          <w:rtl w:val="0"/>
        </w:rPr>
        <w:t xml:space="preserve">. </w:t>
      </w:r>
      <w:r w:rsidDel="00000000" w:rsidR="00000000" w:rsidRPr="00000000">
        <w:rPr>
          <w:b w:val="0"/>
          <w:sz w:val="22"/>
          <w:szCs w:val="22"/>
          <w:u w:val="single"/>
          <w:rtl w:val="0"/>
        </w:rPr>
        <w:t xml:space="preserve">By consequence of their long- standing relationships to ice, </w:t>
      </w:r>
      <w:r w:rsidDel="00000000" w:rsidR="00000000" w:rsidRPr="00000000">
        <w:rPr>
          <w:rFonts w:ascii="Calibri" w:cs="Calibri" w:eastAsia="Calibri" w:hAnsi="Calibri"/>
          <w:b w:val="1"/>
          <w:i w:val="0"/>
          <w:sz w:val="22"/>
          <w:szCs w:val="22"/>
          <w:u w:val="single"/>
          <w:rtl w:val="0"/>
        </w:rPr>
        <w:t xml:space="preserve">they are some of the first groups to experience the consequences of a rapidly changing climate. However, those relationships to the Arctic are extremely underrepresented in cli- mate change research, scholarship, and media, especially about ice geog- raphies.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When present, they are most commonly narrated through crisis and devastation singularly. Many of those narrations instead cast a de- peopled, melting icescape as an iconic representation of climate change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This melt wreaks havoc on an inferred, doomed white, settled planet, and all the while ice remains unmoored from its social- political origins and contexts. </w:t>
      </w:r>
      <w:r w:rsidDel="00000000" w:rsidR="00000000" w:rsidRPr="00000000">
        <w:rPr>
          <w:b w:val="0"/>
          <w:sz w:val="22"/>
          <w:szCs w:val="22"/>
          <w:u w:val="single"/>
          <w:rtl w:val="0"/>
        </w:rPr>
        <w:t xml:space="preserve">These generalizations of ice from nowhere melting into every- where efface differential capitalist and colonial violences and Indigenous peoples’ political, distinct, and long- standing relationships and organiz- ing with ice geographies</w:t>
      </w:r>
      <w:r w:rsidDel="00000000" w:rsidR="00000000" w:rsidRPr="00000000">
        <w:rPr>
          <w:sz w:val="16"/>
          <w:szCs w:val="16"/>
          <w:rtl w:val="0"/>
        </w:rPr>
        <w:t xml:space="preserve">. Recent critical work on the Arctic offers a fuller representation of long- standing Indigenous histories and ongoing pol- itics.52 Other contributions arrive in the form of assessing traditional ecological knowledge (tek), Indigenous mapping, or examining environ- mental literary narrations.53</w:t>
      </w:r>
    </w:p>
    <w:p w:rsidR="00000000" w:rsidDel="00000000" w:rsidP="00000000" w:rsidRDefault="00000000" w:rsidRPr="00000000" w14:paraId="0000004D">
      <w:pPr>
        <w:pStyle w:val="Heading3"/>
        <w:rPr/>
      </w:pPr>
      <w:r w:rsidDel="00000000" w:rsidR="00000000" w:rsidRPr="00000000">
        <w:rPr>
          <w:rtl w:val="0"/>
        </w:rPr>
        <w:t xml:space="preserve">Link – IR - Arctic Securitization</w:t>
      </w:r>
    </w:p>
    <w:p w:rsidR="00000000" w:rsidDel="00000000" w:rsidP="00000000" w:rsidRDefault="00000000" w:rsidRPr="00000000" w14:paraId="0000004E">
      <w:pPr>
        <w:pStyle w:val="Heading4"/>
        <w:rPr/>
      </w:pPr>
      <w:r w:rsidDel="00000000" w:rsidR="00000000" w:rsidRPr="00000000">
        <w:rPr>
          <w:rtl w:val="0"/>
        </w:rPr>
        <w:t xml:space="preserve">Arctic policy over establishing Westphalian sovereignty is </w:t>
      </w:r>
      <w:r w:rsidDel="00000000" w:rsidR="00000000" w:rsidRPr="00000000">
        <w:rPr>
          <w:b w:val="0"/>
          <w:sz w:val="22"/>
          <w:szCs w:val="22"/>
          <w:u w:val="single"/>
          <w:rtl w:val="0"/>
        </w:rPr>
        <w:t xml:space="preserve">doomed</w:t>
      </w:r>
      <w:r w:rsidDel="00000000" w:rsidR="00000000" w:rsidRPr="00000000">
        <w:rPr>
          <w:rtl w:val="0"/>
        </w:rPr>
        <w:t xml:space="preserve"> to reproduces racial hierarchies that marginalize indigenous voices. </w:t>
      </w:r>
      <w:r w:rsidDel="00000000" w:rsidR="00000000" w:rsidRPr="00000000">
        <w:rPr>
          <w:b w:val="0"/>
          <w:sz w:val="22"/>
          <w:szCs w:val="22"/>
          <w:u w:val="single"/>
          <w:rtl w:val="0"/>
        </w:rPr>
        <w:t xml:space="preserve">Only</w:t>
      </w:r>
      <w:r w:rsidDel="00000000" w:rsidR="00000000" w:rsidRPr="00000000">
        <w:rPr>
          <w:rtl w:val="0"/>
        </w:rPr>
        <w:t xml:space="preserve"> a rethinking of policymaking through decolonial lenses </w:t>
      </w:r>
      <w:r w:rsidDel="00000000" w:rsidR="00000000" w:rsidRPr="00000000">
        <w:rPr>
          <w:b w:val="0"/>
          <w:sz w:val="22"/>
          <w:szCs w:val="22"/>
          <w:u w:val="single"/>
          <w:rtl w:val="0"/>
        </w:rPr>
        <w:t xml:space="preserve">recenters</w:t>
      </w:r>
      <w:r w:rsidDel="00000000" w:rsidR="00000000" w:rsidRPr="00000000">
        <w:rPr>
          <w:rtl w:val="0"/>
        </w:rPr>
        <w:t xml:space="preserve"> indigenous perspectives in expressions of sovereignty. </w:t>
      </w:r>
    </w:p>
    <w:p w:rsidR="00000000" w:rsidDel="00000000" w:rsidP="00000000" w:rsidRDefault="00000000" w:rsidRPr="00000000" w14:paraId="0000004F">
      <w:pPr>
        <w:rPr/>
      </w:pPr>
      <w:r w:rsidDel="00000000" w:rsidR="00000000" w:rsidRPr="00000000">
        <w:rPr>
          <w:rtl w:val="0"/>
        </w:rPr>
        <w:t xml:space="preserve">Notes - Card summary – I think this link will function more as like a link of omission, which is probably not great but I got too far in before I realized so I js cut it anyways. Essentially, it talks about how policies that are made without consulting arctic indigenous or framed through decolonial lenses will inevitably reproduce western world views which will intern reinforce existing structures of colonialism (this card specifically gives policies over sovereignty as an example; the sovereignty assumed by these policies are Westphalian conceptions of sovereignty, which is over coded by colonial desires such as ownership over territories)</w:t>
      </w:r>
    </w:p>
    <w:p w:rsidR="00000000" w:rsidDel="00000000" w:rsidP="00000000" w:rsidRDefault="00000000" w:rsidRPr="00000000" w14:paraId="00000050">
      <w:pPr>
        <w:rPr>
          <w:b w:val="1"/>
          <w:sz w:val="24"/>
          <w:szCs w:val="24"/>
        </w:rPr>
      </w:pPr>
      <w:r w:rsidDel="00000000" w:rsidR="00000000" w:rsidRPr="00000000">
        <w:rPr>
          <w:b w:val="1"/>
          <w:sz w:val="24"/>
          <w:szCs w:val="24"/>
          <w:rtl w:val="0"/>
        </w:rPr>
        <w:t xml:space="preserve">Gricius, doctoral candidate at Colorado State University, 2021</w:t>
      </w:r>
    </w:p>
    <w:p w:rsidR="00000000" w:rsidDel="00000000" w:rsidP="00000000" w:rsidRDefault="00000000" w:rsidRPr="00000000" w14:paraId="00000051">
      <w:pPr>
        <w:rPr/>
      </w:pPr>
      <w:r w:rsidDel="00000000" w:rsidR="00000000" w:rsidRPr="00000000">
        <w:rPr>
          <w:rtl w:val="0"/>
        </w:rPr>
        <w:t xml:space="preserve">[Gabriella, “A Decolonial Approach to Arctic Security and Sovereignty”, Arctic Yearbook, 2021, https://arcticyearbook.com/arctic-yearbook/2021 accessed July 8, 2025 HDCSW – TW]</w:t>
      </w:r>
    </w:p>
    <w:p w:rsidR="00000000" w:rsidDel="00000000" w:rsidP="00000000" w:rsidRDefault="00000000" w:rsidRPr="00000000" w14:paraId="00000052">
      <w:pPr>
        <w:rPr/>
      </w:pPr>
      <w:r w:rsidDel="00000000" w:rsidR="00000000" w:rsidRPr="00000000">
        <w:rPr>
          <w:rtl w:val="0"/>
        </w:rPr>
        <w:t xml:space="preserve">Since 2014, the </w:t>
      </w:r>
      <w:r w:rsidDel="00000000" w:rsidR="00000000" w:rsidRPr="00000000">
        <w:rPr>
          <w:b w:val="0"/>
          <w:sz w:val="22"/>
          <w:szCs w:val="22"/>
          <w:u w:val="single"/>
          <w:rtl w:val="0"/>
        </w:rPr>
        <w:t xml:space="preserve">United States’ actions and policies in the Arctic have reflected various expressions of sovereignty. Most call for advancing American security interests in some way to facilitate commerce, deepen international cooperation, and strengthen environmental stewardship</w:t>
      </w:r>
      <w:r w:rsidDel="00000000" w:rsidR="00000000" w:rsidRPr="00000000">
        <w:rPr>
          <w:rtl w:val="0"/>
        </w:rPr>
        <w:t xml:space="preserve">. In documents from 2013-2015, </w:t>
      </w:r>
      <w:r w:rsidDel="00000000" w:rsidR="00000000" w:rsidRPr="00000000">
        <w:rPr>
          <w:b w:val="0"/>
          <w:sz w:val="22"/>
          <w:szCs w:val="22"/>
          <w:u w:val="single"/>
          <w:rtl w:val="0"/>
        </w:rPr>
        <w:t xml:space="preserve">sovereignty was mainly expressed by the United States with a focus on </w:t>
      </w:r>
      <w:r w:rsidDel="00000000" w:rsidR="00000000" w:rsidRPr="00000000">
        <w:rPr>
          <w:rFonts w:ascii="Calibri" w:cs="Calibri" w:eastAsia="Calibri" w:hAnsi="Calibri"/>
          <w:b w:val="1"/>
          <w:i w:val="0"/>
          <w:sz w:val="22"/>
          <w:szCs w:val="22"/>
          <w:u w:val="single"/>
          <w:rtl w:val="0"/>
        </w:rPr>
        <w:t xml:space="preserve">promoting the Western multilateral order</w:t>
      </w:r>
      <w:r w:rsidDel="00000000" w:rsidR="00000000" w:rsidRPr="00000000">
        <w:rPr>
          <w:b w:val="0"/>
          <w:sz w:val="22"/>
          <w:szCs w:val="22"/>
          <w:u w:val="single"/>
          <w:rtl w:val="0"/>
        </w:rPr>
        <w:t xml:space="preserve"> through assuring peace, security, and cooperation.</w:t>
      </w:r>
      <w:r w:rsidDel="00000000" w:rsidR="00000000" w:rsidRPr="00000000">
        <w:rPr>
          <w:rtl w:val="0"/>
        </w:rPr>
        <w:t xml:space="preserve"> This matches with </w:t>
      </w:r>
      <w:r w:rsidDel="00000000" w:rsidR="00000000" w:rsidRPr="00000000">
        <w:rPr>
          <w:b w:val="0"/>
          <w:sz w:val="22"/>
          <w:szCs w:val="22"/>
          <w:u w:val="single"/>
          <w:rtl w:val="0"/>
        </w:rPr>
        <w:t xml:space="preserve">American interests in the Arctic being primarily driven by commercial and security needs</w:t>
      </w:r>
      <w:r w:rsidDel="00000000" w:rsidR="00000000" w:rsidRPr="00000000">
        <w:rPr>
          <w:rtl w:val="0"/>
        </w:rPr>
        <w:t xml:space="preserve">, thus more internally focused domestic sovereignty. From 2016-2021, the focus of sovereignty changed to one characterized by reactiveness and defense. This arose in response to the resurgence of great power competition. Here, expressions of sovereignty began to take on a more Westphalian flavor to respond to perceived Russian and Chinese incursions on the Western multilateral order. </w:t>
      </w:r>
    </w:p>
    <w:p w:rsidR="00000000" w:rsidDel="00000000" w:rsidP="00000000" w:rsidRDefault="00000000" w:rsidRPr="00000000" w14:paraId="00000053">
      <w:pPr>
        <w:rPr/>
      </w:pPr>
      <w:r w:rsidDel="00000000" w:rsidR="00000000" w:rsidRPr="00000000">
        <w:rPr>
          <w:b w:val="0"/>
          <w:sz w:val="22"/>
          <w:szCs w:val="22"/>
          <w:u w:val="single"/>
          <w:rtl w:val="0"/>
        </w:rPr>
        <w:t xml:space="preserve">These expressions in many cases serve to </w:t>
      </w:r>
      <w:r w:rsidDel="00000000" w:rsidR="00000000" w:rsidRPr="00000000">
        <w:rPr>
          <w:rFonts w:ascii="Calibri" w:cs="Calibri" w:eastAsia="Calibri" w:hAnsi="Calibri"/>
          <w:b w:val="1"/>
          <w:i w:val="0"/>
          <w:sz w:val="22"/>
          <w:szCs w:val="22"/>
          <w:u w:val="single"/>
          <w:rtl w:val="0"/>
        </w:rPr>
        <w:t xml:space="preserve">reproduce social and political hierarchies that exclude the colonized</w:t>
      </w:r>
      <w:r w:rsidDel="00000000" w:rsidR="00000000" w:rsidRPr="00000000">
        <w:rPr>
          <w:b w:val="0"/>
          <w:sz w:val="22"/>
          <w:szCs w:val="22"/>
          <w:u w:val="single"/>
          <w:rtl w:val="0"/>
        </w:rPr>
        <w:t xml:space="preserve"> and do not appropriately address the security issues at hand.</w:t>
      </w:r>
      <w:r w:rsidDel="00000000" w:rsidR="00000000" w:rsidRPr="00000000">
        <w:rPr>
          <w:rtl w:val="0"/>
        </w:rPr>
        <w:t xml:space="preserve"> Notably, the United States’ chairmanship of the Arctic Council illustrated the nature of leaving out Indigenous voices. This was a multilateral success for Arctic states, but the lack of inclusion of Indigenous people, whose knowledge of maritime travel and non-impact shipping corridors would have been useful, again serves to illustrate the continued power dynamics at play that privilege Western ideas of states, security, and sovereignty. As great power competition rhetoric began to heat up in the Arctic, the United States continued to move its focus more towards state-vs-state competition, ignoring the larger transnational threats emerging from the environment, further using ideas of sovereignty to focus solely on states rather than individuals. </w:t>
      </w:r>
    </w:p>
    <w:p w:rsidR="00000000" w:rsidDel="00000000" w:rsidP="00000000" w:rsidRDefault="00000000" w:rsidRPr="00000000" w14:paraId="00000054">
      <w:pPr>
        <w:rPr/>
      </w:pPr>
      <w:r w:rsidDel="00000000" w:rsidR="00000000" w:rsidRPr="00000000">
        <w:rPr>
          <w:rtl w:val="0"/>
        </w:rPr>
        <w:t xml:space="preserve">In 2014, the main policy in place was the 2013 National Strategy for the Arctic Region. </w:t>
      </w:r>
      <w:r w:rsidDel="00000000" w:rsidR="00000000" w:rsidRPr="00000000">
        <w:rPr>
          <w:b w:val="0"/>
          <w:sz w:val="22"/>
          <w:szCs w:val="22"/>
          <w:u w:val="single"/>
          <w:rtl w:val="0"/>
        </w:rPr>
        <w:t xml:space="preserve">While this policy does mention the needs of Indigenous communities, the focus is primarily on stewardship. In short, many issues that are non-state based are mentioned such as climate change, food security and environmental security. However, the response to these threats is described as one in which the US’ role should be as a steward. </w:t>
      </w:r>
      <w:r w:rsidDel="00000000" w:rsidR="00000000" w:rsidRPr="00000000">
        <w:rPr>
          <w:rFonts w:ascii="Calibri" w:cs="Calibri" w:eastAsia="Calibri" w:hAnsi="Calibri"/>
          <w:b w:val="1"/>
          <w:i w:val="0"/>
          <w:sz w:val="22"/>
          <w:szCs w:val="22"/>
          <w:u w:val="single"/>
          <w:rtl w:val="0"/>
        </w:rPr>
        <w:t xml:space="preserve">Stewardship is connected to the Western values of exploitation</w:t>
      </w:r>
      <w:r w:rsidDel="00000000" w:rsidR="00000000" w:rsidRPr="00000000">
        <w:rPr>
          <w:b w:val="0"/>
          <w:sz w:val="22"/>
          <w:szCs w:val="22"/>
          <w:u w:val="single"/>
          <w:rtl w:val="0"/>
        </w:rPr>
        <w:t xml:space="preserve"> of natural resources and development within the Arctic.</w:t>
      </w:r>
      <w:r w:rsidDel="00000000" w:rsidR="00000000" w:rsidRPr="00000000">
        <w:rPr>
          <w:rtl w:val="0"/>
        </w:rPr>
        <w:t xml:space="preserve"> This is reflected in the 2014 Implementation Plan for National Strategy in the Arctic and the 2015 Year in Review: Progress Report on Implementation of National Strategy. Beyond the role of a steward, both policies address the establishment of ports in the Arctic, partnering with academia and industry, and conservationists. Although the role of Indigenous people and traditional ecological knowledge (TEK) are mentioned as potential partners to consult, they are described as having a consultant role rather than a co-management role. </w:t>
      </w:r>
      <w:r w:rsidDel="00000000" w:rsidR="00000000" w:rsidRPr="00000000">
        <w:rPr>
          <w:b w:val="0"/>
          <w:sz w:val="22"/>
          <w:szCs w:val="22"/>
          <w:u w:val="single"/>
          <w:rtl w:val="0"/>
        </w:rPr>
        <w:t xml:space="preserve">American policy in both cases reiterates the role of domestic sovereignty – illustrating how the state controls territory and people rather than giving them an equal voice in the process. </w:t>
      </w:r>
      <w:r w:rsidDel="00000000" w:rsidR="00000000" w:rsidRPr="00000000">
        <w:rPr>
          <w:rtl w:val="0"/>
        </w:rPr>
        <w:t xml:space="preserve">During this time frame, there were no direct security policy documents concerning the Arctic, but rather security ideas were integrated within the broader strategies noted above. Because of this, the outright question of security is subsumed within the themes of climate change and does not focus on state-based issues. </w:t>
      </w:r>
    </w:p>
    <w:p w:rsidR="00000000" w:rsidDel="00000000" w:rsidP="00000000" w:rsidRDefault="00000000" w:rsidRPr="00000000" w14:paraId="00000055">
      <w:pPr>
        <w:rPr>
          <w:b w:val="0"/>
          <w:sz w:val="22"/>
          <w:szCs w:val="22"/>
          <w:u w:val="single"/>
        </w:rPr>
      </w:pPr>
      <w:r w:rsidDel="00000000" w:rsidR="00000000" w:rsidRPr="00000000">
        <w:rPr>
          <w:rtl w:val="0"/>
        </w:rPr>
        <w:t xml:space="preserve">Perhaps the most recent significant period of US active engagement with the Arctic was from 2015 to 2017 when it hosted the chairmanship of the Arctic Council. At first glance, the US chairmanship appeared to move towards a more inclusive perspective with its theme of ‘One Arctic: Shared Opportunities, Challenges, and Responsibilities’, but </w:t>
      </w:r>
      <w:r w:rsidDel="00000000" w:rsidR="00000000" w:rsidRPr="00000000">
        <w:rPr>
          <w:b w:val="0"/>
          <w:sz w:val="22"/>
          <w:szCs w:val="22"/>
          <w:u w:val="single"/>
          <w:rtl w:val="0"/>
        </w:rPr>
        <w:t xml:space="preserve">neocolonial narratives continued to play a role.</w:t>
      </w:r>
      <w:r w:rsidDel="00000000" w:rsidR="00000000" w:rsidRPr="00000000">
        <w:rPr>
          <w:rtl w:val="0"/>
        </w:rPr>
        <w:t xml:space="preserve"> </w:t>
      </w:r>
      <w:r w:rsidDel="00000000" w:rsidR="00000000" w:rsidRPr="00000000">
        <w:rPr>
          <w:b w:val="0"/>
          <w:sz w:val="22"/>
          <w:szCs w:val="22"/>
          <w:u w:val="single"/>
          <w:rtl w:val="0"/>
        </w:rPr>
        <w:t xml:space="preserve">The United States’ three lines of focus within the Arctic Council were 1) strengthening international cooperation, 2) steering the Arctic in the right direction, and 3) promoting security interests by safeguarding peace and considering science and traditional knowledge (Hossain &amp; Barala, 2017). The mention of traditional knowledge is notable. Nonetheless, a decolonial lens immediately brings attention to the idea of ‘right direction.’ </w:t>
      </w:r>
      <w:r w:rsidDel="00000000" w:rsidR="00000000" w:rsidRPr="00000000">
        <w:rPr>
          <w:rFonts w:ascii="Calibri" w:cs="Calibri" w:eastAsia="Calibri" w:hAnsi="Calibri"/>
          <w:b w:val="1"/>
          <w:i w:val="0"/>
          <w:sz w:val="22"/>
          <w:szCs w:val="22"/>
          <w:u w:val="single"/>
          <w:rtl w:val="0"/>
        </w:rPr>
        <w:t xml:space="preserve">Who decides what is the right direction? Who is involved in that decision?</w:t>
      </w:r>
      <w:r w:rsidDel="00000000" w:rsidR="00000000" w:rsidRPr="00000000">
        <w:rPr>
          <w:b w:val="0"/>
          <w:sz w:val="22"/>
          <w:szCs w:val="22"/>
          <w:u w:val="single"/>
          <w:rtl w:val="0"/>
        </w:rPr>
        <w:t xml:space="preserve"> Given that the US interest in the Arctic was and is driven by both security and commercial needs, it suggests that many of the people living in the Arctic, such as Indigenous peoples, do not actually play a significant role in these decisions.</w:t>
      </w:r>
      <w:r w:rsidDel="00000000" w:rsidR="00000000" w:rsidRPr="00000000">
        <w:rPr>
          <w:rtl w:val="0"/>
        </w:rPr>
        <w:t xml:space="preserve"> Here, we can see </w:t>
      </w:r>
      <w:r w:rsidDel="00000000" w:rsidR="00000000" w:rsidRPr="00000000">
        <w:rPr>
          <w:b w:val="0"/>
          <w:sz w:val="22"/>
          <w:szCs w:val="22"/>
          <w:u w:val="single"/>
          <w:rtl w:val="0"/>
        </w:rPr>
        <w:t xml:space="preserve">domestic sovereignty at play with the United States exerting its control over territory and people by promoting infrastructure and resources development. By excluding the involvement of Indigenous peoples in the development of this Arctic security policy, social and political hierarchies place only Western states at the forefront of decision-making.</w:t>
      </w:r>
      <w:r w:rsidDel="00000000" w:rsidR="00000000" w:rsidRPr="00000000">
        <w:rPr>
          <w:rtl w:val="0"/>
        </w:rPr>
        <w:t xml:space="preserve"> One of the other hallmarks of the US chairmanship of the Arctic Council was its drive to improve economic and living conditions of Arctic residents by creating a Water Resources Vulnerability Index. While this does aim to help individuals living in the Arctic, it also creates an explicit numeric scale that places those without a Western perceived need in an ‘othering’ position. All of this is not to say that the United States did not have many notable successes in the Arctic Council. The United States worked on and concluded many legally binding agreements on Arctic maritime cooperation, improved cooperation, responded to black carbon pollution, and addressed marine diversity (Hossain &amp; Barala, 2017). Nonetheless, much of </w:t>
      </w:r>
      <w:r w:rsidDel="00000000" w:rsidR="00000000" w:rsidRPr="00000000">
        <w:rPr>
          <w:b w:val="0"/>
          <w:sz w:val="22"/>
          <w:szCs w:val="22"/>
          <w:u w:val="single"/>
          <w:rtl w:val="0"/>
        </w:rPr>
        <w:t xml:space="preserve">its success relied on </w:t>
      </w:r>
      <w:r w:rsidDel="00000000" w:rsidR="00000000" w:rsidRPr="00000000">
        <w:rPr>
          <w:rFonts w:ascii="Calibri" w:cs="Calibri" w:eastAsia="Calibri" w:hAnsi="Calibri"/>
          <w:b w:val="1"/>
          <w:i w:val="0"/>
          <w:sz w:val="22"/>
          <w:szCs w:val="22"/>
          <w:u w:val="single"/>
          <w:rtl w:val="0"/>
        </w:rPr>
        <w:t xml:space="preserve">reproducing hierarchies that consistently marginalized the voices of Indigenous peoples</w:t>
      </w:r>
      <w:r w:rsidDel="00000000" w:rsidR="00000000" w:rsidRPr="00000000">
        <w:rPr>
          <w:b w:val="0"/>
          <w:sz w:val="22"/>
          <w:szCs w:val="22"/>
          <w:u w:val="single"/>
          <w:rtl w:val="0"/>
        </w:rPr>
        <w:t xml:space="preserve"> and served only to place Western states’ needs and wants on top. </w:t>
      </w:r>
    </w:p>
    <w:p w:rsidR="00000000" w:rsidDel="00000000" w:rsidP="00000000" w:rsidRDefault="00000000" w:rsidRPr="00000000" w14:paraId="00000056">
      <w:pPr>
        <w:rPr>
          <w:b w:val="0"/>
          <w:sz w:val="22"/>
          <w:szCs w:val="22"/>
          <w:u w:val="single"/>
        </w:rPr>
      </w:pPr>
      <w:r w:rsidDel="00000000" w:rsidR="00000000" w:rsidRPr="00000000">
        <w:rPr>
          <w:rtl w:val="0"/>
        </w:rPr>
        <w:t xml:space="preserve">Policy documents that date after or during 2016 paint a much different picture of Arctic security from a domestic lens. The Department of Defense’s 2016 Arctic Strategy only references Indigenous people three times throughout the entire document. It instead focuses on state threats, particularly from Russia, and the continued policy of the US to preserve the freedom of the seas. In this policy, the </w:t>
      </w:r>
      <w:r w:rsidDel="00000000" w:rsidR="00000000" w:rsidRPr="00000000">
        <w:rPr>
          <w:b w:val="0"/>
          <w:sz w:val="22"/>
          <w:szCs w:val="22"/>
          <w:u w:val="single"/>
          <w:rtl w:val="0"/>
        </w:rPr>
        <w:t xml:space="preserve">US is clearly expressing Westphalian sovereignty</w:t>
      </w:r>
      <w:r w:rsidDel="00000000" w:rsidR="00000000" w:rsidRPr="00000000">
        <w:rPr>
          <w:rtl w:val="0"/>
        </w:rPr>
        <w:t xml:space="preserve"> through non-interference in the sea. </w:t>
      </w:r>
      <w:r w:rsidDel="00000000" w:rsidR="00000000" w:rsidRPr="00000000">
        <w:rPr>
          <w:b w:val="0"/>
          <w:sz w:val="22"/>
          <w:szCs w:val="22"/>
          <w:u w:val="single"/>
          <w:rtl w:val="0"/>
        </w:rPr>
        <w:t xml:space="preserve">This mode of expressing sovereignty reinforces political hierarchies that the US has created as the hegemon to propagate Western values and ideology.</w:t>
      </w:r>
    </w:p>
    <w:p w:rsidR="00000000" w:rsidDel="00000000" w:rsidP="00000000" w:rsidRDefault="00000000" w:rsidRPr="00000000" w14:paraId="0000005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 </w:t>
      </w:r>
      <w:r w:rsidDel="00000000" w:rsidR="00000000" w:rsidRPr="00000000">
        <w:rPr>
          <w:rFonts w:ascii="Times New Roman" w:cs="Times New Roman" w:eastAsia="Times New Roman" w:hAnsi="Times New Roman"/>
          <w:u w:val="single"/>
          <w:rtl w:val="0"/>
        </w:rPr>
        <w:t xml:space="preserve">international relation</w:t>
      </w:r>
      <w:r w:rsidDel="00000000" w:rsidR="00000000" w:rsidRPr="00000000">
        <w:rPr>
          <w:rFonts w:ascii="Times New Roman" w:cs="Times New Roman" w:eastAsia="Times New Roman" w:hAnsi="Times New Roman"/>
          <w:rtl w:val="0"/>
        </w:rPr>
        <w:t xml:space="preserve"> continues to </w:t>
      </w:r>
      <w:r w:rsidDel="00000000" w:rsidR="00000000" w:rsidRPr="00000000">
        <w:rPr>
          <w:rFonts w:ascii="Times New Roman" w:cs="Times New Roman" w:eastAsia="Times New Roman" w:hAnsi="Times New Roman"/>
          <w:u w:val="single"/>
          <w:rtl w:val="0"/>
        </w:rPr>
        <w:t xml:space="preserve">exclude indigenous bodies</w:t>
      </w:r>
      <w:r w:rsidDel="00000000" w:rsidR="00000000" w:rsidRPr="00000000">
        <w:rPr>
          <w:rFonts w:ascii="Times New Roman" w:cs="Times New Roman" w:eastAsia="Times New Roman" w:hAnsi="Times New Roman"/>
          <w:rtl w:val="0"/>
        </w:rPr>
        <w:t xml:space="preserve"> from the politic which leaves the being </w:t>
      </w:r>
      <w:r w:rsidDel="00000000" w:rsidR="00000000" w:rsidRPr="00000000">
        <w:rPr>
          <w:rFonts w:ascii="Times New Roman" w:cs="Times New Roman" w:eastAsia="Times New Roman" w:hAnsi="Times New Roman"/>
          <w:u w:val="single"/>
          <w:rtl w:val="0"/>
        </w:rPr>
        <w:t xml:space="preserve">dispossessed</w:t>
      </w:r>
      <w:r w:rsidDel="00000000" w:rsidR="00000000" w:rsidRPr="00000000">
        <w:rPr>
          <w:rFonts w:ascii="Times New Roman" w:cs="Times New Roman" w:eastAsia="Times New Roman" w:hAnsi="Times New Roman"/>
          <w:rtl w:val="0"/>
        </w:rPr>
        <w:t xml:space="preserve"> and without </w:t>
      </w:r>
      <w:r w:rsidDel="00000000" w:rsidR="00000000" w:rsidRPr="00000000">
        <w:rPr>
          <w:rFonts w:ascii="Times New Roman" w:cs="Times New Roman" w:eastAsia="Times New Roman" w:hAnsi="Times New Roman"/>
          <w:u w:val="single"/>
          <w:rtl w:val="0"/>
        </w:rPr>
        <w:t xml:space="preserve">sovereignty</w:t>
      </w:r>
      <w:r w:rsidDel="00000000" w:rsidR="00000000" w:rsidRPr="00000000">
        <w:rPr>
          <w:rFonts w:ascii="Times New Roman" w:cs="Times New Roman" w:eastAsia="Times New Roman" w:hAnsi="Times New Roman"/>
          <w:rtl w:val="0"/>
        </w:rPr>
        <w:t xml:space="preserve">—Only being able to exist as </w:t>
      </w:r>
      <w:r w:rsidDel="00000000" w:rsidR="00000000" w:rsidRPr="00000000">
        <w:rPr>
          <w:rFonts w:ascii="Times New Roman" w:cs="Times New Roman" w:eastAsia="Times New Roman" w:hAnsi="Times New Roman"/>
          <w:u w:val="single"/>
          <w:rtl w:val="0"/>
        </w:rPr>
        <w:t xml:space="preserve">labor</w:t>
      </w:r>
      <w:r w:rsidDel="00000000" w:rsidR="00000000" w:rsidRPr="00000000">
        <w:rPr>
          <w:rFonts w:ascii="Times New Roman" w:cs="Times New Roman" w:eastAsia="Times New Roman" w:hAnsi="Times New Roman"/>
          <w:rtl w:val="0"/>
        </w:rPr>
        <w:t xml:space="preserve"> under </w:t>
      </w:r>
      <w:r w:rsidDel="00000000" w:rsidR="00000000" w:rsidRPr="00000000">
        <w:rPr>
          <w:rFonts w:ascii="Times New Roman" w:cs="Times New Roman" w:eastAsia="Times New Roman" w:hAnsi="Times New Roman"/>
          <w:u w:val="single"/>
          <w:rtl w:val="0"/>
        </w:rPr>
        <w:t xml:space="preserve">biopolitical</w:t>
      </w:r>
      <w:r w:rsidDel="00000000" w:rsidR="00000000" w:rsidRPr="00000000">
        <w:rPr>
          <w:rFonts w:ascii="Times New Roman" w:cs="Times New Roman" w:eastAsia="Times New Roman" w:hAnsi="Times New Roman"/>
          <w:rtl w:val="0"/>
        </w:rPr>
        <w:t xml:space="preserve"> rule. This </w:t>
      </w:r>
      <w:r w:rsidDel="00000000" w:rsidR="00000000" w:rsidRPr="00000000">
        <w:rPr>
          <w:rFonts w:ascii="Times New Roman" w:cs="Times New Roman" w:eastAsia="Times New Roman" w:hAnsi="Times New Roman"/>
          <w:u w:val="single"/>
          <w:rtl w:val="0"/>
        </w:rPr>
        <w:t xml:space="preserve">relationship</w:t>
      </w:r>
      <w:r w:rsidDel="00000000" w:rsidR="00000000" w:rsidRPr="00000000">
        <w:rPr>
          <w:rFonts w:ascii="Times New Roman" w:cs="Times New Roman" w:eastAsia="Times New Roman" w:hAnsi="Times New Roman"/>
          <w:rtl w:val="0"/>
        </w:rPr>
        <w:t xml:space="preserve"> is sustained through the “</w:t>
      </w:r>
      <w:r w:rsidDel="00000000" w:rsidR="00000000" w:rsidRPr="00000000">
        <w:rPr>
          <w:rFonts w:ascii="Times New Roman" w:cs="Times New Roman" w:eastAsia="Times New Roman" w:hAnsi="Times New Roman"/>
          <w:i w:val="1"/>
          <w:u w:val="single"/>
          <w:rtl w:val="0"/>
        </w:rPr>
        <w:t xml:space="preserve">newest Artic solution.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Silva, a Brazilian researcher and PhD student at the Institute of International Relations of the Pontifical, 22</w:t>
      </w:r>
    </w:p>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[Pedro Allemand Mancebo, “The Old Colonialisms and the New Ones: The Arctic Resource Boom as a New Wave of Settler-Colonialism”, The Arctic Institute, https://www.thearcticinstitute.org/old-colonialisms-new-ones-arctic-resource-boom-new-wave-settler-colonialism/, 7/10/25 GDI - JH</w:t>
      </w:r>
    </w:p>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 such, was introduced when the whaling fleet came to the Beaufort Sea, when the trappers came to the Canadian Arctic, and when the Danes came to Greenland. Behind them came the Christian missionaries, and </w:t>
      </w:r>
      <w:r w:rsidDel="00000000" w:rsidR="00000000" w:rsidRPr="00000000">
        <w:rPr>
          <w:rFonts w:ascii="Times New Roman" w:cs="Times New Roman" w:eastAsia="Times New Roman" w:hAnsi="Times New Roman"/>
          <w:b w:val="1"/>
          <w:u w:val="single"/>
          <w:rtl w:val="0"/>
        </w:rPr>
        <w:t xml:space="preserve">behind them came those who “governed” us.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u w:val="single"/>
          <w:rtl w:val="0"/>
        </w:rPr>
        <w:t xml:space="preserve">In the field of International Studies, analyses of Arctic geopolitics</w:t>
      </w:r>
      <w:r w:rsidDel="00000000" w:rsidR="00000000" w:rsidRPr="00000000">
        <w:rPr>
          <w:rFonts w:ascii="Times New Roman" w:cs="Times New Roman" w:eastAsia="Times New Roman" w:hAnsi="Times New Roman"/>
          <w:sz w:val="20"/>
          <w:szCs w:val="20"/>
          <w:rtl w:val="0"/>
        </w:rPr>
        <w:t xml:space="preserve"> and economic development </w:t>
      </w:r>
      <w:r w:rsidDel="00000000" w:rsidR="00000000" w:rsidRPr="00000000">
        <w:rPr>
          <w:rFonts w:ascii="Times New Roman" w:cs="Times New Roman" w:eastAsia="Times New Roman" w:hAnsi="Times New Roman"/>
          <w:b w:val="1"/>
          <w:u w:val="single"/>
          <w:rtl w:val="0"/>
        </w:rPr>
        <w:t xml:space="preserve">tend to overlook the process of transformation of the Arctic in a series of discrete territorial jurisdictions – and the colonial violence underpinning such process is generally absent from historical narratives and theoretical reflections. </w:t>
      </w:r>
      <w:r w:rsidDel="00000000" w:rsidR="00000000" w:rsidRPr="00000000">
        <w:rPr>
          <w:rFonts w:ascii="Times New Roman" w:cs="Times New Roman" w:eastAsia="Times New Roman" w:hAnsi="Times New Roman"/>
          <w:sz w:val="20"/>
          <w:szCs w:val="20"/>
          <w:rtl w:val="0"/>
        </w:rPr>
        <w:t xml:space="preserve">Since mainstream theorizations organize their gaze from the point of view of the State, subnational and non-national, non-state political organizations are rendered invisible. Therefore</w:t>
      </w:r>
      <w:r w:rsidDel="00000000" w:rsidR="00000000" w:rsidRPr="00000000">
        <w:rPr>
          <w:rFonts w:ascii="Times New Roman" w:cs="Times New Roman" w:eastAsia="Times New Roman" w:hAnsi="Times New Roman"/>
          <w:b w:val="1"/>
          <w:u w:val="single"/>
          <w:rtl w:val="0"/>
        </w:rPr>
        <w:t xml:space="preserve">, the colonization of Inuit Nunaat – and, in fact, the colonization of the traditional homelands of many indigenous peoples are excluded from theoretical efforts and reflections developed within international relations in general.</w:t>
      </w:r>
      <w:r w:rsidDel="00000000" w:rsidR="00000000" w:rsidRPr="00000000">
        <w:rPr>
          <w:rFonts w:ascii="Times New Roman" w:cs="Times New Roman" w:eastAsia="Times New Roman" w:hAnsi="Times New Roman"/>
          <w:sz w:val="20"/>
          <w:szCs w:val="20"/>
          <w:rtl w:val="0"/>
        </w:rPr>
        <w:t xml:space="preserve"> The recent spike in interest in Arctic issues has reproduced such erasures, thinking through narrow definitions of geopolitics and economic development, seeing such issues so long as they represent problems and/or opportunities for Arctic States. </w:t>
      </w:r>
      <w:r w:rsidDel="00000000" w:rsidR="00000000" w:rsidRPr="00000000">
        <w:rPr>
          <w:rFonts w:ascii="Times New Roman" w:cs="Times New Roman" w:eastAsia="Times New Roman" w:hAnsi="Times New Roman"/>
          <w:b w:val="1"/>
          <w:u w:val="single"/>
          <w:rtl w:val="0"/>
        </w:rPr>
        <w:t xml:space="preserve">This framework has rendered Arctic international relations </w:t>
      </w:r>
      <w:r w:rsidDel="00000000" w:rsidR="00000000" w:rsidRPr="00000000">
        <w:rPr>
          <w:rFonts w:ascii="Times New Roman" w:cs="Times New Roman" w:eastAsia="Times New Roman" w:hAnsi="Times New Roman"/>
          <w:sz w:val="20"/>
          <w:szCs w:val="20"/>
          <w:rtl w:val="0"/>
        </w:rPr>
        <w:t xml:space="preserve">into discussions and theorizing of Arctic interstate relations</w:t>
      </w:r>
      <w:r w:rsidDel="00000000" w:rsidR="00000000" w:rsidRPr="00000000">
        <w:rPr>
          <w:rFonts w:ascii="Times New Roman" w:cs="Times New Roman" w:eastAsia="Times New Roman" w:hAnsi="Times New Roman"/>
          <w:b w:val="1"/>
          <w:u w:val="single"/>
          <w:rtl w:val="0"/>
        </w:rPr>
        <w:t xml:space="preserve">, excluding indigenous political organizations from such debates. An account of the colonial encounter in Arctic spaces, more than a mere historical recapitulation of how States occupied and annexed Inuit Nunaat into their sovereign jurisdictions, is also a necessary step in comprehending and theorizing contemporary Arctic environmental,</w:t>
      </w:r>
      <w:r w:rsidDel="00000000" w:rsidR="00000000" w:rsidRPr="00000000">
        <w:rPr>
          <w:rFonts w:ascii="Times New Roman" w:cs="Times New Roman" w:eastAsia="Times New Roman" w:hAnsi="Times New Roman"/>
          <w:sz w:val="20"/>
          <w:szCs w:val="20"/>
          <w:rtl w:val="0"/>
        </w:rPr>
        <w:t xml:space="preserve"> geopolitical and economic issues.</w:t>
      </w:r>
    </w:p>
    <w:p w:rsidR="00000000" w:rsidDel="00000000" w:rsidP="00000000" w:rsidRDefault="00000000" w:rsidRPr="00000000" w14:paraId="0000005C">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u w:val="single"/>
          <w:rtl w:val="0"/>
        </w:rPr>
        <w:t xml:space="preserve">colonization of Inuit Nunaat by Westphalian States</w:t>
      </w:r>
      <w:r w:rsidDel="00000000" w:rsidR="00000000" w:rsidRPr="00000000">
        <w:rPr>
          <w:rFonts w:ascii="Times New Roman" w:cs="Times New Roman" w:eastAsia="Times New Roman" w:hAnsi="Times New Roman"/>
          <w:sz w:val="20"/>
          <w:szCs w:val="20"/>
          <w:rtl w:val="0"/>
        </w:rPr>
        <w:t xml:space="preserve"> such as Canada, the US and Russia</w:t>
      </w:r>
      <w:r w:rsidDel="00000000" w:rsidR="00000000" w:rsidRPr="00000000">
        <w:rPr>
          <w:rFonts w:ascii="Times New Roman" w:cs="Times New Roman" w:eastAsia="Times New Roman" w:hAnsi="Times New Roman"/>
          <w:b w:val="1"/>
          <w:u w:val="single"/>
          <w:rtl w:val="0"/>
        </w:rPr>
        <w:t xml:space="preserve">, left its mark on several dimensions</w:t>
      </w:r>
      <w:r w:rsidDel="00000000" w:rsidR="00000000" w:rsidRPr="00000000">
        <w:rPr>
          <w:rFonts w:ascii="Times New Roman" w:cs="Times New Roman" w:eastAsia="Times New Roman" w:hAnsi="Times New Roman"/>
          <w:sz w:val="20"/>
          <w:szCs w:val="20"/>
          <w:rtl w:val="0"/>
        </w:rPr>
        <w:t xml:space="preserve"> of Inuit life. Such </w:t>
      </w:r>
      <w:r w:rsidDel="00000000" w:rsidR="00000000" w:rsidRPr="00000000">
        <w:rPr>
          <w:rFonts w:ascii="Times New Roman" w:cs="Times New Roman" w:eastAsia="Times New Roman" w:hAnsi="Times New Roman"/>
          <w:b w:val="1"/>
          <w:u w:val="single"/>
          <w:rtl w:val="0"/>
        </w:rPr>
        <w:t xml:space="preserve">populations were subject to a violent process that combined attempts at cultural assimilation with the disarticulation of their livelihoods and social organization</w:t>
      </w:r>
      <w:r w:rsidDel="00000000" w:rsidR="00000000" w:rsidRPr="00000000">
        <w:rPr>
          <w:rFonts w:ascii="Times New Roman" w:cs="Times New Roman" w:eastAsia="Times New Roman" w:hAnsi="Times New Roman"/>
          <w:sz w:val="20"/>
          <w:szCs w:val="20"/>
          <w:rtl w:val="0"/>
        </w:rPr>
        <w:t xml:space="preserve">. In her narrative of the environmental history of the Bering Strait, Demuth shows how the articulation of indigenous social and economic practices with </w:t>
      </w:r>
      <w:r w:rsidDel="00000000" w:rsidR="00000000" w:rsidRPr="00000000">
        <w:rPr>
          <w:rFonts w:ascii="Times New Roman" w:cs="Times New Roman" w:eastAsia="Times New Roman" w:hAnsi="Times New Roman"/>
          <w:b w:val="1"/>
          <w:u w:val="single"/>
          <w:rtl w:val="0"/>
        </w:rPr>
        <w:t xml:space="preserve">the demands of distant markets also brought about ecological imbalances that upended life in Inuit Nunaat.</w:t>
      </w:r>
      <w:r w:rsidDel="00000000" w:rsidR="00000000" w:rsidRPr="00000000">
        <w:rPr>
          <w:rFonts w:ascii="Times New Roman" w:cs="Times New Roman" w:eastAsia="Times New Roman" w:hAnsi="Times New Roman"/>
          <w:sz w:val="20"/>
          <w:szCs w:val="20"/>
          <w:vertAlign w:val="superscript"/>
          <w:rtl w:val="0"/>
        </w:rPr>
        <w:t xml:space="preserve">5)</w:t>
      </w:r>
      <w:r w:rsidDel="00000000" w:rsidR="00000000" w:rsidRPr="00000000">
        <w:rPr>
          <w:rFonts w:ascii="Times New Roman" w:cs="Times New Roman" w:eastAsia="Times New Roman" w:hAnsi="Times New Roman"/>
          <w:sz w:val="20"/>
          <w:szCs w:val="20"/>
          <w:rtl w:val="0"/>
        </w:rPr>
        <w:t xml:space="preserve"> While the colonial encounter did not mean outright expropriation of land, the </w:t>
      </w:r>
      <w:r w:rsidDel="00000000" w:rsidR="00000000" w:rsidRPr="00000000">
        <w:rPr>
          <w:rFonts w:ascii="Times New Roman" w:cs="Times New Roman" w:eastAsia="Times New Roman" w:hAnsi="Times New Roman"/>
          <w:b w:val="1"/>
          <w:u w:val="single"/>
          <w:rtl w:val="0"/>
        </w:rPr>
        <w:t xml:space="preserve">discovery of gold and, afterwards, of oil in Arctic lands</w:t>
      </w:r>
      <w:r w:rsidDel="00000000" w:rsidR="00000000" w:rsidRPr="00000000">
        <w:rPr>
          <w:rFonts w:ascii="Times New Roman" w:cs="Times New Roman" w:eastAsia="Times New Roman" w:hAnsi="Times New Roman"/>
          <w:sz w:val="20"/>
          <w:szCs w:val="20"/>
          <w:rtl w:val="0"/>
        </w:rPr>
        <w:t xml:space="preserve"> and waters radically changed this scenario. The material aspects of gold mining and oil extraction required new technologies for controlling space and economic activity, </w:t>
      </w:r>
      <w:r w:rsidDel="00000000" w:rsidR="00000000" w:rsidRPr="00000000">
        <w:rPr>
          <w:rFonts w:ascii="Times New Roman" w:cs="Times New Roman" w:eastAsia="Times New Roman" w:hAnsi="Times New Roman"/>
          <w:b w:val="1"/>
          <w:u w:val="single"/>
          <w:rtl w:val="0"/>
        </w:rPr>
        <w:t xml:space="preserve">expanding State and capital control over portions of Inuit land through enclosure.</w:t>
      </w:r>
    </w:p>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Bathsheba Demuth</w:t>
      </w: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and Jessica Shadian</w:t>
      </w: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Times New Roman" w:cs="Times New Roman" w:eastAsia="Times New Roman" w:hAnsi="Times New Roman"/>
          <w:sz w:val="20"/>
          <w:szCs w:val="20"/>
          <w:rtl w:val="0"/>
        </w:rPr>
        <w:t xml:space="preserve"> have written detailed accounts of the colonial past of the Inuit peoples. Although a people with a large history of contact with European sailors and explorers in the Arctic, </w:t>
      </w:r>
      <w:r w:rsidDel="00000000" w:rsidR="00000000" w:rsidRPr="00000000">
        <w:rPr>
          <w:rFonts w:ascii="Times New Roman" w:cs="Times New Roman" w:eastAsia="Times New Roman" w:hAnsi="Times New Roman"/>
          <w:b w:val="1"/>
          <w:u w:val="single"/>
          <w:rtl w:val="0"/>
        </w:rPr>
        <w:t xml:space="preserve">the interest that the Euro-American world showed for products present in Inuit land was a fatal blow to Inuit livelihoods, society and culture</w:t>
      </w:r>
      <w:r w:rsidDel="00000000" w:rsidR="00000000" w:rsidRPr="00000000">
        <w:rPr>
          <w:rFonts w:ascii="Times New Roman" w:cs="Times New Roman" w:eastAsia="Times New Roman" w:hAnsi="Times New Roman"/>
          <w:sz w:val="20"/>
          <w:szCs w:val="20"/>
          <w:rtl w:val="0"/>
        </w:rPr>
        <w:t xml:space="preserve">. Search for products like baleen, whale oil, walrus tusks and furs </w:t>
      </w:r>
      <w:r w:rsidDel="00000000" w:rsidR="00000000" w:rsidRPr="00000000">
        <w:rPr>
          <w:rFonts w:ascii="Times New Roman" w:cs="Times New Roman" w:eastAsia="Times New Roman" w:hAnsi="Times New Roman"/>
          <w:b w:val="1"/>
          <w:u w:val="single"/>
          <w:rtl w:val="0"/>
        </w:rPr>
        <w:t xml:space="preserve">articulated subsistence activities of Inuit communities to the capitalist world market</w:t>
      </w:r>
      <w:r w:rsidDel="00000000" w:rsidR="00000000" w:rsidRPr="00000000">
        <w:rPr>
          <w:rFonts w:ascii="Times New Roman" w:cs="Times New Roman" w:eastAsia="Times New Roman" w:hAnsi="Times New Roman"/>
          <w:sz w:val="20"/>
          <w:szCs w:val="20"/>
          <w:rtl w:val="0"/>
        </w:rPr>
        <w:t xml:space="preserve">. The pressure in the US mainland for these products led European and Inuit hunters to team up in the hunt for whales, walruses and even the Arctic fox, nearly leading such species to extinction. The multiple dimensions of contact between US whalers and Inuit communities </w:t>
      </w:r>
      <w:r w:rsidDel="00000000" w:rsidR="00000000" w:rsidRPr="00000000">
        <w:rPr>
          <w:rFonts w:ascii="Times New Roman" w:cs="Times New Roman" w:eastAsia="Times New Roman" w:hAnsi="Times New Roman"/>
          <w:b w:val="1"/>
          <w:u w:val="single"/>
          <w:rtl w:val="0"/>
        </w:rPr>
        <w:t xml:space="preserve">left a trail of disease, the near-extinction of these beings rendered subsistence hunting almost impossible – leaving a trail of dispossession, misery and disease in the Arctic.</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her account of the environmental history of the floating coast, Demuth describes how </w:t>
      </w:r>
      <w:r w:rsidDel="00000000" w:rsidR="00000000" w:rsidRPr="00000000">
        <w:rPr>
          <w:rFonts w:ascii="Times New Roman" w:cs="Times New Roman" w:eastAsia="Times New Roman" w:hAnsi="Times New Roman"/>
          <w:b w:val="1"/>
          <w:u w:val="single"/>
          <w:rtl w:val="0"/>
        </w:rPr>
        <w:t xml:space="preserve">sustained contact between Euro-American states/societies and the Indigenous peoples of the Arctic also articulated their livelihoods to the global circuits of capital flows and global processes of capital accumulation.</w:t>
      </w: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Times New Roman" w:cs="Times New Roman" w:eastAsia="Times New Roman" w:hAnsi="Times New Roman"/>
          <w:sz w:val="20"/>
          <w:szCs w:val="20"/>
          <w:rtl w:val="0"/>
        </w:rPr>
        <w:t xml:space="preserve"> Demuth’s work is precious in its description of </w:t>
      </w:r>
      <w:r w:rsidDel="00000000" w:rsidR="00000000" w:rsidRPr="00000000">
        <w:rPr>
          <w:rFonts w:ascii="Times New Roman" w:cs="Times New Roman" w:eastAsia="Times New Roman" w:hAnsi="Times New Roman"/>
          <w:b w:val="1"/>
          <w:u w:val="single"/>
          <w:rtl w:val="0"/>
        </w:rPr>
        <w:t xml:space="preserve">the social and ecological impacts of colonialism</w:t>
      </w:r>
      <w:r w:rsidDel="00000000" w:rsidR="00000000" w:rsidRPr="00000000">
        <w:rPr>
          <w:rFonts w:ascii="Times New Roman" w:cs="Times New Roman" w:eastAsia="Times New Roman" w:hAnsi="Times New Roman"/>
          <w:sz w:val="20"/>
          <w:szCs w:val="20"/>
          <w:rtl w:val="0"/>
        </w:rPr>
        <w:t xml:space="preserve"> – specially when concerned with the ever-growing need for resources that came from the region’s fauna like whale oil, baleen, walrus’ tusks, fox pelts. Up to 1852, whale, walrus and fox hunting, for instance, were oriented towards the subsistence of Beringian communities, with the volume of activity ebbing in consonance with the rhythms of the lives of such beings. The contact with foreigners, specially those from the US, was initially driven by commercial whaling and, eventually, moved on to the hunt for walruses, substitutes for whale meat and source of materials used in the everyday lives of indigenous peoples, and of Arctic foxes, valued for their pelts as fashion accessories in Euro-American societies. This </w:t>
      </w:r>
      <w:r w:rsidDel="00000000" w:rsidR="00000000" w:rsidRPr="00000000">
        <w:rPr>
          <w:rFonts w:ascii="Times New Roman" w:cs="Times New Roman" w:eastAsia="Times New Roman" w:hAnsi="Times New Roman"/>
          <w:b w:val="1"/>
          <w:u w:val="single"/>
          <w:rtl w:val="0"/>
        </w:rPr>
        <w:t xml:space="preserve">articulation of regional subsistence economies to those moved by motives of ever-growing profits of the capitalist Euro-American societies was the main driver of the predatory hunting of such animals and caused great turmoil in ecological and socio-economic terms.</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sz w:val="20"/>
          <w:szCs w:val="20"/>
          <w:rtl w:val="0"/>
        </w:rPr>
        <w:t xml:space="preserve">The predatory hunting of whales and other animals brought about a deep ecological imbalance. Demuth’s discussion rightly puts it in terms of disappearing calories, of energy being syphoned away from Arctic waters through the commercial hunting of Arctic animals. </w:t>
      </w:r>
      <w:r w:rsidDel="00000000" w:rsidR="00000000" w:rsidRPr="00000000">
        <w:rPr>
          <w:rFonts w:ascii="Times New Roman" w:cs="Times New Roman" w:eastAsia="Times New Roman" w:hAnsi="Times New Roman"/>
          <w:b w:val="1"/>
          <w:u w:val="single"/>
          <w:rtl w:val="0"/>
        </w:rPr>
        <w:t xml:space="preserve">This process dealt a terrible blow to the subsistence of the indigenous communities of the Arctic, materialized in the emergence of situations of deep deprivation, with the spread of diseases and vices</w:t>
      </w:r>
      <w:r w:rsidDel="00000000" w:rsidR="00000000" w:rsidRPr="00000000">
        <w:rPr>
          <w:rFonts w:ascii="Times New Roman" w:cs="Times New Roman" w:eastAsia="Times New Roman" w:hAnsi="Times New Roman"/>
          <w:sz w:val="20"/>
          <w:szCs w:val="20"/>
          <w:rtl w:val="0"/>
        </w:rPr>
        <w:t xml:space="preserve"> (specially alcoholism) throughout Beringia. “The market” Demuth states “had taken Beringian blubber and traded it back for empty metal pots”.</w:t>
      </w: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Times New Roman" w:cs="Times New Roman" w:eastAsia="Times New Roman" w:hAnsi="Times New Roman"/>
          <w:sz w:val="20"/>
          <w:szCs w:val="20"/>
          <w:rtl w:val="0"/>
        </w:rPr>
        <w:t xml:space="preserve"> Demuth</w:t>
      </w:r>
      <w:r w:rsidDel="00000000" w:rsidR="00000000" w:rsidRPr="00000000">
        <w:rPr>
          <w:rFonts w:ascii="Times New Roman" w:cs="Times New Roman" w:eastAsia="Times New Roman" w:hAnsi="Times New Roman"/>
          <w:sz w:val="20"/>
          <w:szCs w:val="20"/>
          <w:vertAlign w:val="superscript"/>
          <w:rtl w:val="0"/>
        </w:rPr>
        <w:t xml:space="preserve">10)</w:t>
      </w:r>
      <w:r w:rsidDel="00000000" w:rsidR="00000000" w:rsidRPr="00000000">
        <w:rPr>
          <w:rFonts w:ascii="Times New Roman" w:cs="Times New Roman" w:eastAsia="Times New Roman" w:hAnsi="Times New Roman"/>
          <w:sz w:val="20"/>
          <w:szCs w:val="20"/>
          <w:rtl w:val="0"/>
        </w:rPr>
        <w:t xml:space="preserve"> and Shadian</w:t>
      </w:r>
      <w:r w:rsidDel="00000000" w:rsidR="00000000" w:rsidRPr="00000000">
        <w:rPr>
          <w:rFonts w:ascii="Times New Roman" w:cs="Times New Roman" w:eastAsia="Times New Roman" w:hAnsi="Times New Roman"/>
          <w:sz w:val="20"/>
          <w:szCs w:val="20"/>
          <w:vertAlign w:val="superscript"/>
          <w:rtl w:val="0"/>
        </w:rPr>
        <w:t xml:space="preserve">11)</w:t>
      </w:r>
      <w:r w:rsidDel="00000000" w:rsidR="00000000" w:rsidRPr="00000000">
        <w:rPr>
          <w:rFonts w:ascii="Times New Roman" w:cs="Times New Roman" w:eastAsia="Times New Roman" w:hAnsi="Times New Roman"/>
          <w:sz w:val="20"/>
          <w:szCs w:val="20"/>
          <w:rtl w:val="0"/>
        </w:rPr>
        <w:t xml:space="preserve"> highlight the importance of such ecological imbalances to the expansion of state control over Inuit communities. </w:t>
      </w:r>
      <w:r w:rsidDel="00000000" w:rsidR="00000000" w:rsidRPr="00000000">
        <w:rPr>
          <w:rFonts w:ascii="Times New Roman" w:cs="Times New Roman" w:eastAsia="Times New Roman" w:hAnsi="Times New Roman"/>
          <w:b w:val="1"/>
          <w:u w:val="single"/>
          <w:rtl w:val="0"/>
        </w:rPr>
        <w:t xml:space="preserve">The perception of the social maladies caused by predatory hunting was deflected to the character of the indigenous communities</w:t>
      </w:r>
      <w:r w:rsidDel="00000000" w:rsidR="00000000" w:rsidRPr="00000000">
        <w:rPr>
          <w:rFonts w:ascii="Times New Roman" w:cs="Times New Roman" w:eastAsia="Times New Roman" w:hAnsi="Times New Roman"/>
          <w:sz w:val="20"/>
          <w:szCs w:val="20"/>
          <w:rtl w:val="0"/>
        </w:rPr>
        <w:t xml:space="preserve">, both in Beringian lands, but also in the rest of Inuit Nunaat, legitimizing policies aimed at remodelling their subjectivities. </w:t>
      </w:r>
      <w:r w:rsidDel="00000000" w:rsidR="00000000" w:rsidRPr="00000000">
        <w:rPr>
          <w:rFonts w:ascii="Times New Roman" w:cs="Times New Roman" w:eastAsia="Times New Roman" w:hAnsi="Times New Roman"/>
          <w:b w:val="1"/>
          <w:u w:val="single"/>
          <w:rtl w:val="0"/>
        </w:rPr>
        <w:t xml:space="preserve">Paternalist policies to remedy such ailments were spearheads for assimilationist policies that sought to impede the reproduction of the Inuit culture.</w:t>
      </w:r>
    </w:p>
    <w:p w:rsidR="00000000" w:rsidDel="00000000" w:rsidP="00000000" w:rsidRDefault="00000000" w:rsidRPr="00000000" w14:paraId="00000060">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b w:val="1"/>
          <w:u w:val="single"/>
          <w:rtl w:val="0"/>
        </w:rPr>
        <w:t xml:space="preserve"> remodelling of indigenous subjectivities was one of the main goals, pursued through Christian indoctrination and a preparation for subsistence through work in capitalist economies. </w:t>
      </w:r>
      <w:r w:rsidDel="00000000" w:rsidR="00000000" w:rsidRPr="00000000">
        <w:rPr>
          <w:rFonts w:ascii="Times New Roman" w:cs="Times New Roman" w:eastAsia="Times New Roman" w:hAnsi="Times New Roman"/>
          <w:sz w:val="20"/>
          <w:szCs w:val="20"/>
          <w:rtl w:val="0"/>
        </w:rPr>
        <w:t xml:space="preserve">Coupled with the social and economic crisis brought about by the disappearing calories, it is visible a process that, deliberately or not, was bent on the disarticulation of non-European, non-capitalist social formations, be it through attacking their material conditions of livelihood or their cultural practices. </w:t>
      </w:r>
      <w:r w:rsidDel="00000000" w:rsidR="00000000" w:rsidRPr="00000000">
        <w:rPr>
          <w:rFonts w:ascii="Times New Roman" w:cs="Times New Roman" w:eastAsia="Times New Roman" w:hAnsi="Times New Roman"/>
          <w:b w:val="1"/>
          <w:u w:val="single"/>
          <w:rtl w:val="0"/>
        </w:rPr>
        <w:t xml:space="preserve">These attempts to subsuming indigenous subjectivities and cultural practices under the demands of global capitalism, was another important aspect of State policies that sought not only to extract products from the Arctic, but also to turn the human element of the region into labour, making them “useful” for the activities carried on by white settlers in these regions.</w:t>
      </w:r>
    </w:p>
    <w:p w:rsidR="00000000" w:rsidDel="00000000" w:rsidP="00000000" w:rsidRDefault="00000000" w:rsidRPr="00000000" w14:paraId="00000061">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While different colonialisms developed across Inuit Nunaat,</w:t>
      </w:r>
      <w:r w:rsidDel="00000000" w:rsidR="00000000" w:rsidRPr="00000000">
        <w:rPr>
          <w:rFonts w:ascii="Times New Roman" w:cs="Times New Roman" w:eastAsia="Times New Roman" w:hAnsi="Times New Roman"/>
          <w:sz w:val="20"/>
          <w:szCs w:val="20"/>
          <w:rtl w:val="0"/>
        </w:rPr>
        <w:t xml:space="preserve"> it is important to note how, albeit presenting different rationalities across time and space, </w:t>
      </w:r>
      <w:r w:rsidDel="00000000" w:rsidR="00000000" w:rsidRPr="00000000">
        <w:rPr>
          <w:rFonts w:ascii="Times New Roman" w:cs="Times New Roman" w:eastAsia="Times New Roman" w:hAnsi="Times New Roman"/>
          <w:b w:val="1"/>
          <w:u w:val="single"/>
          <w:rtl w:val="0"/>
        </w:rPr>
        <w:t xml:space="preserve">they developed the same solution – enclosure and border-making – to the question of how to regulate relations between settler populations and Inuit peoples</w:t>
      </w:r>
      <w:r w:rsidDel="00000000" w:rsidR="00000000" w:rsidRPr="00000000">
        <w:rPr>
          <w:rFonts w:ascii="Times New Roman" w:cs="Times New Roman" w:eastAsia="Times New Roman" w:hAnsi="Times New Roman"/>
          <w:sz w:val="20"/>
          <w:szCs w:val="20"/>
          <w:rtl w:val="0"/>
        </w:rPr>
        <w:t xml:space="preserve">. According to Demuth,</w:t>
      </w:r>
      <w:r w:rsidDel="00000000" w:rsidR="00000000" w:rsidRPr="00000000">
        <w:rPr>
          <w:rFonts w:ascii="Times New Roman" w:cs="Times New Roman" w:eastAsia="Times New Roman" w:hAnsi="Times New Roman"/>
          <w:sz w:val="20"/>
          <w:szCs w:val="20"/>
          <w:vertAlign w:val="superscript"/>
          <w:rtl w:val="0"/>
        </w:rPr>
        <w:t xml:space="preserve">12)</w:t>
      </w:r>
      <w:r w:rsidDel="00000000" w:rsidR="00000000" w:rsidRPr="00000000">
        <w:rPr>
          <w:rFonts w:ascii="Times New Roman" w:cs="Times New Roman" w:eastAsia="Times New Roman" w:hAnsi="Times New Roman"/>
          <w:sz w:val="20"/>
          <w:szCs w:val="20"/>
          <w:rtl w:val="0"/>
        </w:rPr>
        <w:t xml:space="preserve"> the United States and the Russian Empire had very similar concerns about the contact between Arctic indigenous populations and Euro-American settlers attracted to the region. The commerce of whale-related products and even of Inuit labour in exchange for firearms, liquor and tobacco was seen as deleterious for the civilizing projects such empires purported to represent – as well as a direct threat to the control over Arctic spaces in the case of firearms. </w:t>
      </w:r>
      <w:r w:rsidDel="00000000" w:rsidR="00000000" w:rsidRPr="00000000">
        <w:rPr>
          <w:rFonts w:ascii="Times New Roman" w:cs="Times New Roman" w:eastAsia="Times New Roman" w:hAnsi="Times New Roman"/>
          <w:b w:val="1"/>
          <w:u w:val="single"/>
          <w:rtl w:val="0"/>
        </w:rPr>
        <w:t xml:space="preserve">Enclosures and border making, in this first moment, served to contain market activity and direct the flow of goods and the energies of the populations to the objectives of the sovereign powers that sought to claim portions of Inuit Nunaat as part of their territories.</w:t>
      </w:r>
    </w:p>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w:t>
      </w:r>
      <w:r w:rsidDel="00000000" w:rsidR="00000000" w:rsidRPr="00000000">
        <w:rPr>
          <w:rFonts w:ascii="Times New Roman" w:cs="Times New Roman" w:eastAsia="Times New Roman" w:hAnsi="Times New Roman"/>
          <w:b w:val="1"/>
          <w:u w:val="single"/>
          <w:rtl w:val="0"/>
        </w:rPr>
        <w:t xml:space="preserve">the interest in products of animal origin</w:t>
      </w:r>
      <w:r w:rsidDel="00000000" w:rsidR="00000000" w:rsidRPr="00000000">
        <w:rPr>
          <w:rFonts w:ascii="Times New Roman" w:cs="Times New Roman" w:eastAsia="Times New Roman" w:hAnsi="Times New Roman"/>
          <w:sz w:val="20"/>
          <w:szCs w:val="20"/>
          <w:rtl w:val="0"/>
        </w:rPr>
        <w:t xml:space="preserve"> like whale oil, walrus tusks and fox pelts waned, and the price of such commodities </w:t>
      </w:r>
      <w:r w:rsidDel="00000000" w:rsidR="00000000" w:rsidRPr="00000000">
        <w:rPr>
          <w:rFonts w:ascii="Times New Roman" w:cs="Times New Roman" w:eastAsia="Times New Roman" w:hAnsi="Times New Roman"/>
          <w:b w:val="1"/>
          <w:u w:val="single"/>
          <w:rtl w:val="0"/>
        </w:rPr>
        <w:t xml:space="preserve">crashed during the late nineteenth century, this did not translate into an abandonment of settler colonialism. The colonial project got a new élan with the discovery of gold in some parts of Inuit Nunaat.</w:t>
      </w:r>
      <w:r w:rsidDel="00000000" w:rsidR="00000000" w:rsidRPr="00000000">
        <w:rPr>
          <w:rFonts w:ascii="Times New Roman" w:cs="Times New Roman" w:eastAsia="Times New Roman" w:hAnsi="Times New Roman"/>
          <w:sz w:val="20"/>
          <w:szCs w:val="20"/>
          <w:rtl w:val="0"/>
        </w:rPr>
        <w:t xml:space="preserve"> As a commodity, gold had an important role not only as a tool for economic development, but also played an important role in the global economy due to the widespread adoption of the gold standard. The discovery of gold and, later, of oil, constitute the main turn in Arctic colonialisms. While harvesting or trading baleen with the peoples of the Arctic offered little room to direct control over space, resources embedded in the soil, such as gold and oil, demand that territoriality and property are made clear on site. Moreover, </w:t>
      </w:r>
      <w:r w:rsidDel="00000000" w:rsidR="00000000" w:rsidRPr="00000000">
        <w:rPr>
          <w:rFonts w:ascii="Times New Roman" w:cs="Times New Roman" w:eastAsia="Times New Roman" w:hAnsi="Times New Roman"/>
          <w:b w:val="1"/>
          <w:u w:val="single"/>
          <w:rtl w:val="0"/>
        </w:rPr>
        <w:t xml:space="preserve">the exploitation of such resources is, from the standpoint of capital and State, </w:t>
      </w:r>
      <w:r w:rsidDel="00000000" w:rsidR="00000000" w:rsidRPr="00000000">
        <w:rPr>
          <w:rFonts w:ascii="Times New Roman" w:cs="Times New Roman" w:eastAsia="Times New Roman" w:hAnsi="Times New Roman"/>
          <w:sz w:val="20"/>
          <w:szCs w:val="20"/>
          <w:rtl w:val="0"/>
        </w:rPr>
        <w:t xml:space="preserve">dynamic in the sense that their exploitation </w:t>
      </w:r>
      <w:r w:rsidDel="00000000" w:rsidR="00000000" w:rsidRPr="00000000">
        <w:rPr>
          <w:rFonts w:ascii="Times New Roman" w:cs="Times New Roman" w:eastAsia="Times New Roman" w:hAnsi="Times New Roman"/>
          <w:b w:val="1"/>
          <w:u w:val="single"/>
          <w:rtl w:val="0"/>
        </w:rPr>
        <w:t xml:space="preserve">spurs a series of associated economic activities, seen as a possible remedy for the poverty and deprivation faced by Arctic communities as well as providing Euro-American settlers with the products and labour needed to make such activities viable and profitable.</w:t>
      </w: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tl w:val="0"/>
        </w:rPr>
        <w:t xml:space="preserve">Link – Exploration – Maps / Cartography</w:t>
      </w:r>
    </w:p>
    <w:p w:rsidR="00000000" w:rsidDel="00000000" w:rsidP="00000000" w:rsidRDefault="00000000" w:rsidRPr="00000000" w14:paraId="00000064">
      <w:pPr>
        <w:pStyle w:val="Heading4"/>
        <w:rPr/>
      </w:pPr>
      <w:r w:rsidDel="00000000" w:rsidR="00000000" w:rsidRPr="00000000">
        <w:rPr>
          <w:rtl w:val="0"/>
        </w:rPr>
        <w:t xml:space="preserve">The formation of cartography through Arctic research solidifies nationalist, and  settler colonialist constructions which displace Indigenous knowledge systems,  and seek to manage Indigenous presence on newly settled lands.</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Hunt</w:t>
      </w:r>
      <w:r w:rsidDel="00000000" w:rsidR="00000000" w:rsidRPr="00000000">
        <w:rPr>
          <w:rFonts w:ascii="Times New Roman" w:cs="Times New Roman" w:eastAsia="Times New Roman" w:hAnsi="Times New Roman"/>
          <w:sz w:val="26"/>
          <w:szCs w:val="26"/>
          <w:rtl w:val="0"/>
        </w:rPr>
        <w:t xml:space="preserve">,  a Ph.D. student at the University of British Columbia interested in Indigenous Studies, urban studies and Indigenous Literature and </w:t>
      </w:r>
      <w:r w:rsidDel="00000000" w:rsidR="00000000" w:rsidRPr="00000000">
        <w:rPr>
          <w:rFonts w:ascii="Times New Roman" w:cs="Times New Roman" w:eastAsia="Times New Roman" w:hAnsi="Times New Roman"/>
          <w:b w:val="1"/>
          <w:sz w:val="26"/>
          <w:szCs w:val="26"/>
          <w:rtl w:val="0"/>
        </w:rPr>
        <w:t xml:space="preserve">Stevenson</w:t>
      </w:r>
      <w:r w:rsidDel="00000000" w:rsidR="00000000" w:rsidRPr="00000000">
        <w:rPr>
          <w:rFonts w:ascii="Times New Roman" w:cs="Times New Roman" w:eastAsia="Times New Roman" w:hAnsi="Times New Roman"/>
          <w:sz w:val="26"/>
          <w:szCs w:val="26"/>
          <w:rtl w:val="0"/>
        </w:rPr>
        <w:t xml:space="preserve">, a Ph.D. student at Carleton University. He is interested in settler-Indigenous relations, 2016</w:t>
      </w:r>
    </w:p>
    <w:p w:rsidR="00000000" w:rsidDel="00000000" w:rsidP="00000000" w:rsidRDefault="00000000" w:rsidRPr="00000000" w14:paraId="0000006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Dallas and Shaun, “Decolonizing geographies of power: indigenous digital counter-mapping practices on turtle Island”,Settler Colonial Studies  ,6/7/16, </w:t>
      </w:r>
      <w:hyperlink r:id="rId8">
        <w:r w:rsidDel="00000000" w:rsidR="00000000" w:rsidRPr="00000000">
          <w:rPr>
            <w:rFonts w:ascii="Times New Roman" w:cs="Times New Roman" w:eastAsia="Times New Roman" w:hAnsi="Times New Roman"/>
            <w:color w:val="1155cc"/>
            <w:u w:val="single"/>
            <w:rtl w:val="0"/>
          </w:rPr>
          <w:t xml:space="preserve">https://doi.org/10.1080/2201473X.2016.1186311</w:t>
        </w:r>
      </w:hyperlink>
      <w:r w:rsidDel="00000000" w:rsidR="00000000" w:rsidRPr="00000000">
        <w:rPr>
          <w:rFonts w:ascii="Times New Roman" w:cs="Times New Roman" w:eastAsia="Times New Roman" w:hAnsi="Times New Roman"/>
          <w:rtl w:val="0"/>
        </w:rPr>
        <w:t xml:space="preserve"> , (HDCSW-AS 07-12-25)</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These maps are not our inventions. Maps are only masks over the face of God. There are other ways around the world – Linda Hogan,  Solar Storms.</w:t>
      </w:r>
    </w:p>
    <w:p w:rsidR="00000000" w:rsidDel="00000000" w:rsidP="00000000" w:rsidRDefault="00000000" w:rsidRPr="00000000" w14:paraId="0000006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1 In Solar Storms, Chickasaw writer Linda Hogan’s second novel, protagonist Angel Wing reflects on her Aunt Bush’s fascination with maps: </w:t>
      </w:r>
    </w:p>
    <w:p w:rsidR="00000000" w:rsidDel="00000000" w:rsidP="00000000" w:rsidRDefault="00000000" w:rsidRPr="00000000" w14:paraId="0000006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was intrigued by the fact that history could be told by looking at paper. I’d wondered before what it was about maps that occupied Bush’s time, and now I, too, became interested. I could see it myself … A deep map. They were incredible topographies, the territories and tricks and lies of history. But of course they were not true, they were not the people or animal lives or the clay of land, the water, the carnage. They didn’t tell those parts of the story.</w:t>
      </w:r>
    </w:p>
    <w:p w:rsidR="00000000" w:rsidDel="00000000" w:rsidP="00000000" w:rsidRDefault="00000000" w:rsidRPr="00000000" w14:paraId="0000006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Angel articulates the competing historical and epistemological drives of mapping concisely through these personal musings. She continues, What I liked was that land refused to be shaped by the makers of maps. Land had its own will. The cartographers thought if they mapped it, everything would remain the same, but it didn’t, and I respected it for that … It was a defiant land. It had been loved, and even admired, by the government’s surveyors, for its mischief and trickiness and for the way it made it difficult for them to claim title. Its wildness, its stubborn passion to remain outside their sense of order made them want it even more.</w:t>
      </w:r>
    </w:p>
    <w:p w:rsidR="00000000" w:rsidDel="00000000" w:rsidP="00000000" w:rsidRDefault="00000000" w:rsidRPr="00000000" w14:paraId="0000006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Here, Angel encapsulates cartography’s prevailing contradictions, and in just a few short sentences, provides more nuance than maps often allow. We take Angel’s insights to heart when thinking about our own conceptualizations and imaginings of Indigenous mapping techniques, and we explore them in more detail in the article to follow, extending Angel’s words to the orderly, yet paradoxically unruly, world of the digital. In this article we consider the potential for and limitations of Indigenous countermapping (and counter-mapping more broadly) to both contest the colonizing work of dominant mapping practices, and to assert alternative, potentially decolonizing geographies. In particular, we address the immanent contradictions of counter-mapping, paradoxes which are echoed in many modes of contestatory politics. First, within countermapping practices, at least some element of the dominant mapping practice is likely to be employed, even if only to be subverted; if counter-mapping practices are not legible according to dominant vocabularies and reading practices, they may not be effective in the way the counter-cartographers desire. At the same time, out of necessity, countermapping efforts frequently employ, and therefore are subject to, the limitations of existing cartographic (and digital) tools. The result is that the very strategies used to resist dominant mapping techniques may also circumscribe the kinds of interventions that are possible, and in some cases even reinscribe elements of settler colonial cartography.4 In addition to sketching the conditions of this double bind of Indigenous countermapping practices, we also address how they are strategically negotiated within the dynamics of localized counter-mapping efforts by looking at several recent examples in the Canadian context. This paper seeks to illuminate how</w:t>
      </w:r>
      <w:r w:rsidDel="00000000" w:rsidR="00000000" w:rsidRPr="00000000">
        <w:rPr>
          <w:rFonts w:ascii="Times New Roman" w:cs="Times New Roman" w:eastAsia="Times New Roman" w:hAnsi="Times New Roman"/>
          <w:sz w:val="24"/>
          <w:szCs w:val="24"/>
          <w:u w:val="single"/>
          <w:rtl w:val="0"/>
        </w:rPr>
        <w:t xml:space="preserve"> dominant cartographic discourses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are powerful, yet not entirely free-floating; they</w:t>
      </w:r>
      <w:r w:rsidDel="00000000" w:rsidR="00000000" w:rsidRPr="00000000">
        <w:rPr>
          <w:rFonts w:ascii="Times New Roman" w:cs="Times New Roman" w:eastAsia="Times New Roman" w:hAnsi="Times New Roman"/>
          <w:sz w:val="16"/>
          <w:szCs w:val="16"/>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are rooted in material force, historical sedimentation, and contested social relations,</w:t>
      </w:r>
      <w:r w:rsidDel="00000000" w:rsidR="00000000" w:rsidRPr="00000000">
        <w:rPr>
          <w:rFonts w:ascii="Times New Roman" w:cs="Times New Roman" w:eastAsia="Times New Roman" w:hAnsi="Times New Roman"/>
          <w:sz w:val="16"/>
          <w:szCs w:val="16"/>
          <w:rtl w:val="0"/>
        </w:rPr>
        <w:t xml:space="preserve"> and therefore it is both necessary and yet insufficient to merely ‘disrupt’ them with alternative mapping discourses.</w:t>
      </w:r>
    </w:p>
    <w:p w:rsidR="00000000" w:rsidDel="00000000" w:rsidP="00000000" w:rsidRDefault="00000000" w:rsidRPr="00000000" w14:paraId="0000006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begin this article by looking at mapping projects and colonial techniques of geographical power more broadly, tracing how these processes are laden with historical and spatial violence, while grounding Indigenous counter-mapping practices within a long history that predates but influences its incorporation into the digital. Drawing on the work of Indigenous communities and activists, critical geographers, cultural theorists, anthropologists and Indigenous Studies scholars, we explore here the relationship between Indigenous representations and articulations of land title – what might be referred to as Indigenous techniques of mapping, counter-mapping or resistive mapping techniques – and the dominant Eurocentric discourses of cartography. We ask: to what extent can Indigenous articulations of land and territory interrupt the colonial narratives that Western mapping processes perpetuate? In what ways can Indigenous mapping techniques rearticulate Indigenous presence on these lands we now call Canada? What role does the digital play in contemporary Indigenous counter-mapping practices? Following this, we briefly chart some examples of alternative mapping techniques employed by Indigenous communities, in both historical and contemporary digital contexts. Laying out the many complementary and complicated contexts in which Indigenous counter-mapping practices take place, our article culminates in a discussion of the digital and the virtual, as we examine the role the internet has played, and continues to play, in Indigenous cartographical experiments. Through the lens and insights of spatial theory, we look to the Amiskwaciwâskahikan map, an example through which techniques of mapping shed light on the histories and geographies of land disputes, however marginally. We argue that the Amiskwaciwâskahikan map does have potential to challenge how territory is conceptualized in relation to land entitlement, although its potential remains limited by the transposition of geographies of power and control into the digital realm. We further explore these implications through the guerrilla mapping techniques enacted in the Ogimaa Mikana project in Toronto. We conclude by considering the implications of Indigenous counter-mapping and digital archiving, ultimately highlighting the ways in which we should be constantly diligent and questioning in our use of these nascent, and not so nascent, technologies. To paraphrase Angel above, we are interested in ‘the territories and tricks and lies of history’ in relation to mapping, but we also remain just as interested in mapping’s future.</w:t>
      </w:r>
    </w:p>
    <w:p w:rsidR="00000000" w:rsidDel="00000000" w:rsidP="00000000" w:rsidRDefault="00000000" w:rsidRPr="00000000" w14:paraId="0000006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16"/>
          <w:szCs w:val="16"/>
          <w:rtl w:val="0"/>
        </w:rPr>
        <w:t xml:space="preserve">Geographies of power In his influential text, Culture and Imperialism, Edward Said writes, Just as none of us is outside or beyond geography, none of us is completely free from the struggle of geography. That struggle is complex and interesting because it is not only about soldiers and cannons but also about ideas, and forms, about images and imaginings.5 As Banivanua-Mar and Edmonds remind us in the introduction to their edited collection, Making Settler Colonial Space, this struggle takes a particular form in the settler colonial context; the authors write, </w:t>
      </w:r>
      <w:r w:rsidDel="00000000" w:rsidR="00000000" w:rsidRPr="00000000">
        <w:rPr>
          <w:rFonts w:ascii="Times New Roman" w:cs="Times New Roman" w:eastAsia="Times New Roman" w:hAnsi="Times New Roman"/>
          <w:sz w:val="24"/>
          <w:szCs w:val="24"/>
          <w:u w:val="single"/>
          <w:rtl w:val="0"/>
        </w:rPr>
        <w:t xml:space="preserve">‘Colonialism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between the sixteenth and twenty-first centuries,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has produced a profound and extensive rearrangement of</w:t>
      </w:r>
      <w:r w:rsidDel="00000000" w:rsidR="00000000" w:rsidRPr="00000000">
        <w:rPr>
          <w:rFonts w:ascii="Times New Roman" w:cs="Times New Roman" w:eastAsia="Times New Roman" w:hAnsi="Times New Roman"/>
          <w:b w:val="1"/>
          <w:sz w:val="24"/>
          <w:szCs w:val="24"/>
          <w:u w:val="single"/>
          <w:rtl w:val="0"/>
        </w:rPr>
        <w:t xml:space="preserve"> physical spaces and peoples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they continue,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‘This has left an enduring and unresolved legacy in the so called postcolonial present … As a result new meaning and social demography had to be carved and asserted over existing and enduring Indigenous spaces’. 6 Indeed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 the struggle </w:t>
      </w:r>
      <w:r w:rsidDel="00000000" w:rsidR="00000000" w:rsidRPr="00000000">
        <w:rPr>
          <w:rFonts w:ascii="Times New Roman" w:cs="Times New Roman" w:eastAsia="Times New Roman" w:hAnsi="Times New Roman"/>
          <w:sz w:val="24"/>
          <w:szCs w:val="24"/>
          <w:rtl w:val="0"/>
        </w:rPr>
        <w:t xml:space="preserve">of and</w:t>
      </w:r>
      <w:r w:rsidDel="00000000" w:rsidR="00000000" w:rsidRPr="00000000">
        <w:rPr>
          <w:rFonts w:ascii="Times New Roman" w:cs="Times New Roman" w:eastAsia="Times New Roman" w:hAnsi="Times New Roman"/>
          <w:sz w:val="24"/>
          <w:szCs w:val="24"/>
          <w:u w:val="single"/>
          <w:rtl w:val="0"/>
        </w:rPr>
        <w:t xml:space="preserve"> over geography remains one of the most significant issues facing Indigenous and nonIndigenous relations</w:t>
      </w:r>
      <w:r w:rsidDel="00000000" w:rsidR="00000000" w:rsidRPr="00000000">
        <w:rPr>
          <w:rFonts w:ascii="Times New Roman" w:cs="Times New Roman" w:eastAsia="Times New Roman" w:hAnsi="Times New Roman"/>
          <w:sz w:val="16"/>
          <w:szCs w:val="16"/>
          <w:u w:val="single"/>
          <w:rtl w:val="0"/>
        </w:rPr>
        <w:t xml:space="preserve"> </w:t>
      </w:r>
      <w:r w:rsidDel="00000000" w:rsidR="00000000" w:rsidRPr="00000000">
        <w:rPr>
          <w:rFonts w:ascii="Times New Roman" w:cs="Times New Roman" w:eastAsia="Times New Roman" w:hAnsi="Times New Roman"/>
          <w:sz w:val="16"/>
          <w:szCs w:val="16"/>
          <w:rtl w:val="0"/>
        </w:rPr>
        <w:t xml:space="preserve">in Canada. Competing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claims to territory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borders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sz w:val="24"/>
          <w:szCs w:val="24"/>
          <w:u w:val="single"/>
          <w:rtl w:val="0"/>
        </w:rPr>
        <w:t xml:space="preserve">boundaries</w:t>
      </w:r>
      <w:r w:rsidDel="00000000" w:rsidR="00000000" w:rsidRPr="00000000">
        <w:rPr>
          <w:rFonts w:ascii="Times New Roman" w:cs="Times New Roman" w:eastAsia="Times New Roman" w:hAnsi="Times New Roman"/>
          <w:sz w:val="24"/>
          <w:szCs w:val="24"/>
          <w:rtl w:val="0"/>
        </w:rPr>
        <w:t xml:space="preserve">, along</w:t>
      </w:r>
      <w:r w:rsidDel="00000000" w:rsidR="00000000" w:rsidRPr="00000000">
        <w:rPr>
          <w:rFonts w:ascii="Times New Roman" w:cs="Times New Roman" w:eastAsia="Times New Roman" w:hAnsi="Times New Roman"/>
          <w:sz w:val="24"/>
          <w:szCs w:val="24"/>
          <w:u w:val="single"/>
          <w:rtl w:val="0"/>
        </w:rPr>
        <w:t xml:space="preserve"> with fundamentally different epistemological and ontological conceptions of land-use and management delimits the possibilities for land-centered reconciliatory engagement between Indigenous and non-Indigenous peoples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within the Canadian nation-state. Whether through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traditional</w:t>
      </w:r>
      <w:r w:rsidDel="00000000" w:rsidR="00000000" w:rsidRPr="00000000">
        <w:rPr>
          <w:rFonts w:ascii="Times New Roman" w:cs="Times New Roman" w:eastAsia="Times New Roman" w:hAnsi="Times New Roman"/>
          <w:sz w:val="16"/>
          <w:szCs w:val="16"/>
          <w:u w:val="single"/>
          <w:rtl w:val="0"/>
        </w:rPr>
        <w:t xml:space="preserve"> </w:t>
      </w:r>
      <w:r w:rsidDel="00000000" w:rsidR="00000000" w:rsidRPr="00000000">
        <w:rPr>
          <w:rFonts w:ascii="Times New Roman" w:cs="Times New Roman" w:eastAsia="Times New Roman" w:hAnsi="Times New Roman"/>
          <w:sz w:val="16"/>
          <w:szCs w:val="16"/>
          <w:rtl w:val="0"/>
        </w:rPr>
        <w:t xml:space="preserve">topographic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mapping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or</w:t>
      </w:r>
      <w:r w:rsidDel="00000000" w:rsidR="00000000" w:rsidRPr="00000000">
        <w:rPr>
          <w:rFonts w:ascii="Times New Roman" w:cs="Times New Roman" w:eastAsia="Times New Roman" w:hAnsi="Times New Roman"/>
          <w:sz w:val="16"/>
          <w:szCs w:val="16"/>
          <w:u w:val="single"/>
          <w:rtl w:val="0"/>
        </w:rPr>
        <w:t xml:space="preserve"> </w:t>
      </w:r>
      <w:r w:rsidDel="00000000" w:rsidR="00000000" w:rsidRPr="00000000">
        <w:rPr>
          <w:rFonts w:ascii="Times New Roman" w:cs="Times New Roman" w:eastAsia="Times New Roman" w:hAnsi="Times New Roman"/>
          <w:sz w:val="16"/>
          <w:szCs w:val="16"/>
          <w:rtl w:val="0"/>
        </w:rPr>
        <w:t xml:space="preserve">increasingly advanced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digital</w:t>
      </w:r>
      <w:r w:rsidDel="00000000" w:rsidR="00000000" w:rsidRPr="00000000">
        <w:rPr>
          <w:rFonts w:ascii="Times New Roman" w:cs="Times New Roman" w:eastAsia="Times New Roman" w:hAnsi="Times New Roman"/>
          <w:sz w:val="16"/>
          <w:szCs w:val="16"/>
          <w:u w:val="single"/>
          <w:rtl w:val="0"/>
        </w:rPr>
        <w:t xml:space="preserve"> </w:t>
      </w:r>
      <w:r w:rsidDel="00000000" w:rsidR="00000000" w:rsidRPr="00000000">
        <w:rPr>
          <w:rFonts w:ascii="Times New Roman" w:cs="Times New Roman" w:eastAsia="Times New Roman" w:hAnsi="Times New Roman"/>
          <w:sz w:val="16"/>
          <w:szCs w:val="16"/>
          <w:rtl w:val="0"/>
        </w:rPr>
        <w:t xml:space="preserve">data-based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mapping </w:t>
      </w:r>
      <w:r w:rsidDel="00000000" w:rsidR="00000000" w:rsidRPr="00000000">
        <w:rPr>
          <w:rFonts w:ascii="Times New Roman" w:cs="Times New Roman" w:eastAsia="Times New Roman" w:hAnsi="Times New Roman"/>
          <w:sz w:val="16"/>
          <w:szCs w:val="16"/>
          <w:rtl w:val="0"/>
        </w:rPr>
        <w:t xml:space="preserve">processes such as Geographic Information System (GIS) mapping, geographical knowledge </w:t>
      </w:r>
      <w:r w:rsidDel="00000000" w:rsidR="00000000" w:rsidRPr="00000000">
        <w:rPr>
          <w:rFonts w:ascii="Times New Roman" w:cs="Times New Roman" w:eastAsia="Times New Roman" w:hAnsi="Times New Roman"/>
          <w:sz w:val="24"/>
          <w:szCs w:val="24"/>
          <w:u w:val="single"/>
          <w:rtl w:val="0"/>
        </w:rPr>
        <w:t xml:space="preserve">continues to be produced, acquired and imposed as a fundamental technique of shoring up dominant conceptualizations</w:t>
      </w:r>
      <w:r w:rsidDel="00000000" w:rsidR="00000000" w:rsidRPr="00000000">
        <w:rPr>
          <w:rFonts w:ascii="Times New Roman" w:cs="Times New Roman" w:eastAsia="Times New Roman" w:hAnsi="Times New Roman"/>
          <w:sz w:val="16"/>
          <w:szCs w:val="16"/>
          <w:u w:val="single"/>
          <w:rtl w:val="0"/>
        </w:rPr>
        <w:t xml:space="preserve"> </w:t>
      </w:r>
      <w:r w:rsidDel="00000000" w:rsidR="00000000" w:rsidRPr="00000000">
        <w:rPr>
          <w:rFonts w:ascii="Times New Roman" w:cs="Times New Roman" w:eastAsia="Times New Roman" w:hAnsi="Times New Roman"/>
          <w:sz w:val="16"/>
          <w:szCs w:val="16"/>
          <w:rtl w:val="0"/>
        </w:rPr>
        <w:t xml:space="preserve">of the Canadian landscape. </w:t>
      </w:r>
      <w:r w:rsidDel="00000000" w:rsidR="00000000" w:rsidRPr="00000000">
        <w:rPr>
          <w:rFonts w:ascii="Times New Roman" w:cs="Times New Roman" w:eastAsia="Times New Roman" w:hAnsi="Times New Roman"/>
          <w:sz w:val="24"/>
          <w:szCs w:val="24"/>
          <w:u w:val="single"/>
          <w:rtl w:val="0"/>
        </w:rPr>
        <w:t xml:space="preserve">The surveying of lands and the production of maps remain an integral mode of solidifying nationalist, and indeed, settler colonialist constructions of </w:t>
      </w:r>
      <w:r w:rsidDel="00000000" w:rsidR="00000000" w:rsidRPr="00000000">
        <w:rPr>
          <w:rFonts w:ascii="Times New Roman" w:cs="Times New Roman" w:eastAsia="Times New Roman" w:hAnsi="Times New Roman"/>
          <w:sz w:val="16"/>
          <w:szCs w:val="16"/>
          <w:rtl w:val="0"/>
        </w:rPr>
        <w:t xml:space="preserve">Canada’s </w:t>
      </w:r>
      <w:r w:rsidDel="00000000" w:rsidR="00000000" w:rsidRPr="00000000">
        <w:rPr>
          <w:rFonts w:ascii="Times New Roman" w:cs="Times New Roman" w:eastAsia="Times New Roman" w:hAnsi="Times New Roman"/>
          <w:sz w:val="24"/>
          <w:szCs w:val="24"/>
          <w:u w:val="single"/>
          <w:rtl w:val="0"/>
        </w:rPr>
        <w:t xml:space="preserve">geography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Unearthing, understanding and interrupting these Canadian geographies of power is especially crucial in Canada’s resource-driven, so-called ‘modern treaty era’. 7 What has or has not been mapped, what will be, or perhaps, cannot be mapped, is of fundamental importance to securing or upholding land rights for both Indigenous nations and the Canadian state. Maps demarcate contested territories, represent institutionalized power, and in many ways, fix the terms of future negotiations. Conversely,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maps’ absences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their exclusions and omissions, along with the difficulty of actually realizing the lived experience of the spatial knowledge that maps aim to convey,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open up possibilities for resisting geographies of power and for a re-mapping of the landscape on other terms.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A great deal of critical work has been done on deconstructing the colonial discourse expressed through maps and map-making.9 Mishuana Goeman (Seneca), for example, suggests that, </w:t>
      </w:r>
      <w:r w:rsidDel="00000000" w:rsidR="00000000" w:rsidRPr="00000000">
        <w:rPr>
          <w:rFonts w:ascii="Times New Roman" w:cs="Times New Roman" w:eastAsia="Times New Roman" w:hAnsi="Times New Roman"/>
          <w:sz w:val="24"/>
          <w:szCs w:val="24"/>
          <w:u w:val="single"/>
          <w:rtl w:val="0"/>
        </w:rPr>
        <w:t xml:space="preserve">‘[m]aps, in their most traditional sense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as a representation of authority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 have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incredible power and have</w:t>
      </w:r>
      <w:r w:rsidDel="00000000" w:rsidR="00000000" w:rsidRPr="00000000">
        <w:rPr>
          <w:rFonts w:ascii="Times New Roman" w:cs="Times New Roman" w:eastAsia="Times New Roman" w:hAnsi="Times New Roman"/>
          <w:sz w:val="16"/>
          <w:szCs w:val="16"/>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been essential to colonial and imperial projects’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10 Centered on the understanding that </w:t>
      </w:r>
      <w:r w:rsidDel="00000000" w:rsidR="00000000" w:rsidRPr="00000000">
        <w:rPr>
          <w:rFonts w:ascii="Times New Roman" w:cs="Times New Roman" w:eastAsia="Times New Roman" w:hAnsi="Times New Roman"/>
          <w:sz w:val="24"/>
          <w:szCs w:val="24"/>
          <w:u w:val="single"/>
          <w:rtl w:val="0"/>
        </w:rPr>
        <w:t xml:space="preserve">map-making</w:t>
      </w:r>
      <w:r w:rsidDel="00000000" w:rsidR="00000000" w:rsidRPr="00000000">
        <w:rPr>
          <w:rFonts w:ascii="Times New Roman" w:cs="Times New Roman" w:eastAsia="Times New Roman" w:hAnsi="Times New Roman"/>
          <w:sz w:val="16"/>
          <w:szCs w:val="16"/>
          <w:rtl w:val="0"/>
        </w:rPr>
        <w:t xml:space="preserve"> has never been an objective practice, these discussions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situate </w:t>
      </w:r>
      <w:r w:rsidDel="00000000" w:rsidR="00000000" w:rsidRPr="00000000">
        <w:rPr>
          <w:rFonts w:ascii="Times New Roman" w:cs="Times New Roman" w:eastAsia="Times New Roman" w:hAnsi="Times New Roman"/>
          <w:sz w:val="16"/>
          <w:szCs w:val="16"/>
          <w:rtl w:val="0"/>
        </w:rPr>
        <w:t xml:space="preserve">maps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as instruments of colonial power which displace Indigenous knowledge systems and seek to manage Indigenous presence on newly settled lands</w:t>
      </w:r>
      <w:r w:rsidDel="00000000" w:rsidR="00000000" w:rsidRPr="00000000">
        <w:rPr>
          <w:rFonts w:ascii="Times New Roman" w:cs="Times New Roman" w:eastAsia="Times New Roman" w:hAnsi="Times New Roman"/>
          <w:sz w:val="16"/>
          <w:szCs w:val="16"/>
          <w:u w:val="single"/>
          <w:rtl w:val="0"/>
        </w:rPr>
        <w:t xml:space="preserve">.</w:t>
      </w:r>
      <w:r w:rsidDel="00000000" w:rsidR="00000000" w:rsidRPr="00000000">
        <w:rPr>
          <w:rFonts w:ascii="Times New Roman" w:cs="Times New Roman" w:eastAsia="Times New Roman" w:hAnsi="Times New Roman"/>
          <w:sz w:val="16"/>
          <w:szCs w:val="16"/>
          <w:rtl w:val="0"/>
        </w:rPr>
        <w:t xml:space="preserve">11 As Jeff Oliver writes, ‘A number of scholars have directly connecte</w:t>
      </w:r>
      <w:r w:rsidDel="00000000" w:rsidR="00000000" w:rsidRPr="00000000">
        <w:rPr>
          <w:rFonts w:ascii="Times New Roman" w:cs="Times New Roman" w:eastAsia="Times New Roman" w:hAnsi="Times New Roman"/>
          <w:sz w:val="16"/>
          <w:szCs w:val="16"/>
          <w:u w:val="single"/>
          <w:rtl w:val="0"/>
        </w:rPr>
        <w:t xml:space="preserve">d</w:t>
      </w:r>
      <w:r w:rsidDel="00000000" w:rsidR="00000000" w:rsidRPr="00000000">
        <w:rPr>
          <w:rFonts w:ascii="Times New Roman" w:cs="Times New Roman" w:eastAsia="Times New Roman" w:hAnsi="Times New Roman"/>
          <w:sz w:val="24"/>
          <w:szCs w:val="24"/>
          <w:u w:val="single"/>
          <w:rtl w:val="0"/>
        </w:rPr>
        <w:t xml:space="preserve"> the hegemonic effects of cartography with the way that systems of circulation helped to both entrench and justify European colonialist and nationalist narratives’</w:t>
      </w:r>
      <w:r w:rsidDel="00000000" w:rsidR="00000000" w:rsidRPr="00000000">
        <w:rPr>
          <w:rFonts w:ascii="Times New Roman" w:cs="Times New Roman" w:eastAsia="Times New Roman" w:hAnsi="Times New Roman"/>
          <w:sz w:val="24"/>
          <w:szCs w:val="24"/>
          <w:rtl w:val="0"/>
        </w:rPr>
        <w:t xml:space="preserve">. 12 ‘S</w:t>
      </w:r>
      <w:r w:rsidDel="00000000" w:rsidR="00000000" w:rsidRPr="00000000">
        <w:rPr>
          <w:rFonts w:ascii="Times New Roman" w:cs="Times New Roman" w:eastAsia="Times New Roman" w:hAnsi="Times New Roman"/>
          <w:sz w:val="16"/>
          <w:szCs w:val="16"/>
          <w:rtl w:val="0"/>
        </w:rPr>
        <w:t xml:space="preserve">uch narratives,’ Oliver continues, ‘provided an official plotline of colonial nation-building from primordial wilderness to progressive capitalist state’. 13 Indigenous scholar Linda Tuhiwai Smith (Ngati A wa and Ngati Porou) reminds us about the connections between colonial policy, the mapping of space and the realities of Indigenous peoples under such colonial incursions; she writes, </w:t>
      </w:r>
      <w:r w:rsidDel="00000000" w:rsidR="00000000" w:rsidRPr="00000000">
        <w:rPr>
          <w:rFonts w:ascii="Times New Roman" w:cs="Times New Roman" w:eastAsia="Times New Roman" w:hAnsi="Times New Roman"/>
          <w:sz w:val="16"/>
          <w:szCs w:val="16"/>
          <w:u w:val="single"/>
          <w:rtl w:val="0"/>
        </w:rPr>
        <w:t xml:space="preserve">‘</w:t>
      </w:r>
      <w:r w:rsidDel="00000000" w:rsidR="00000000" w:rsidRPr="00000000">
        <w:rPr>
          <w:rFonts w:ascii="Times New Roman" w:cs="Times New Roman" w:eastAsia="Times New Roman" w:hAnsi="Times New Roman"/>
          <w:sz w:val="24"/>
          <w:szCs w:val="24"/>
          <w:u w:val="single"/>
          <w:rtl w:val="0"/>
        </w:rPr>
        <w:t xml:space="preserve">Imperialism and colonialism brought complete disorder to colonized peoples, disconnecting them from their histories, their landscapes, their languages, their social relations and their own ways of thinking, feeling, and interacting with the world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14 These arguments allow us to understand</w:t>
      </w:r>
      <w:r w:rsidDel="00000000" w:rsidR="00000000" w:rsidRPr="00000000">
        <w:rPr>
          <w:rFonts w:ascii="Times New Roman" w:cs="Times New Roman" w:eastAsia="Times New Roman" w:hAnsi="Times New Roman"/>
          <w:sz w:val="24"/>
          <w:szCs w:val="24"/>
          <w:u w:val="single"/>
          <w:rtl w:val="0"/>
        </w:rPr>
        <w:t xml:space="preserve"> maps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as a mechanism of power that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produce</w:t>
      </w:r>
      <w:r w:rsidDel="00000000" w:rsidR="00000000" w:rsidRPr="00000000">
        <w:rPr>
          <w:rFonts w:ascii="Times New Roman" w:cs="Times New Roman" w:eastAsia="Times New Roman" w:hAnsi="Times New Roman"/>
          <w:sz w:val="24"/>
          <w:szCs w:val="24"/>
          <w:rtl w:val="0"/>
        </w:rPr>
        <w:t xml:space="preserve">s </w:t>
      </w:r>
      <w:r w:rsidDel="00000000" w:rsidR="00000000" w:rsidRPr="00000000">
        <w:rPr>
          <w:rFonts w:ascii="Times New Roman" w:cs="Times New Roman" w:eastAsia="Times New Roman" w:hAnsi="Times New Roman"/>
          <w:sz w:val="16"/>
          <w:szCs w:val="16"/>
          <w:rtl w:val="0"/>
        </w:rPr>
        <w:t xml:space="preserve">particular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 hegemonic forms of knowledge within the colonial landscape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a very real sense</w:t>
      </w:r>
      <w:r w:rsidDel="00000000" w:rsidR="00000000" w:rsidRPr="00000000">
        <w:rPr>
          <w:rFonts w:ascii="Times New Roman" w:cs="Times New Roman" w:eastAsia="Times New Roman" w:hAnsi="Times New Roman"/>
          <w:sz w:val="24"/>
          <w:szCs w:val="24"/>
          <w:u w:val="single"/>
          <w:rtl w:val="0"/>
        </w:rPr>
        <w:t xml:space="preserve">, the map is a form of knowledge that has the power to dispossess</w:t>
      </w:r>
      <w:r w:rsidDel="00000000" w:rsidR="00000000" w:rsidRPr="00000000">
        <w:rPr>
          <w:rFonts w:ascii="Times New Roman" w:cs="Times New Roman" w:eastAsia="Times New Roman" w:hAnsi="Times New Roman"/>
          <w:sz w:val="16"/>
          <w:szCs w:val="16"/>
          <w:rtl w:val="0"/>
        </w:rPr>
        <w:t xml:space="preserve">. Maps are the product of choices regarding content, arrangement, intent and management.15</w:t>
      </w:r>
      <w:r w:rsidDel="00000000" w:rsidR="00000000" w:rsidRPr="00000000">
        <w:rPr>
          <w:rFonts w:ascii="Times New Roman" w:cs="Times New Roman" w:eastAsia="Times New Roman" w:hAnsi="Times New Roman"/>
          <w:sz w:val="24"/>
          <w:szCs w:val="24"/>
          <w:u w:val="single"/>
          <w:rtl w:val="0"/>
        </w:rPr>
        <w:t xml:space="preserve"> Their topographic representations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 inclusions and exclusions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 are not arbitrary, and certainly within the colonial context, nor are they apolitical. Maps</w:t>
      </w:r>
      <w:r w:rsidDel="00000000" w:rsidR="00000000" w:rsidRPr="00000000">
        <w:rPr>
          <w:rFonts w:ascii="Times New Roman" w:cs="Times New Roman" w:eastAsia="Times New Roman" w:hAnsi="Times New Roman"/>
          <w:sz w:val="16"/>
          <w:szCs w:val="16"/>
          <w:rtl w:val="0"/>
        </w:rPr>
        <w:t xml:space="preserve"> render space as a plan, and</w:t>
      </w:r>
      <w:r w:rsidDel="00000000" w:rsidR="00000000" w:rsidRPr="00000000">
        <w:rPr>
          <w:rFonts w:ascii="Times New Roman" w:cs="Times New Roman" w:eastAsia="Times New Roman" w:hAnsi="Times New Roman"/>
          <w:sz w:val="24"/>
          <w:szCs w:val="24"/>
          <w:u w:val="single"/>
          <w:rtl w:val="0"/>
        </w:rPr>
        <w:t xml:space="preserve"> can be understood as the ‘extension of European power through space’.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16 At the same time, as Cole Harris notes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maps serve the ambivalent, detached and pragmatic function of orienting newcomers, ‘conceptualiz[ing] unfamiliar space in Eurocentric terms’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17 These effects of mapping are surely ideological, and as Matthew Sparke has noted, drawing from geographer Nicolas Blomley and literary scholar Richard Helgerson, ‘maps contribute to the construction of spaces that later they seem only to represent’. 18 Such ideological configurations suggest that the land itself speaks as an articulation of imperial power and as a single unified state.19 As David Harvey states in The Space of Capital, ‘The process of state formation was, and still is, dependant upon the creation of certain kinds of geographical understandings (everything from mapping of boundaries to the cultivation of some sense of national identity within those boundaries)’. 20 The circulation of maps as a type of nationalist text, then, works to construct and shore up what Benedict Anderson referred to as imagined communities.21 In the Canadian context, maps, and their seemingly stable, objective representation of the colonial landscape serve as one component of the imagined community of the Canadian nation. </w:t>
      </w:r>
      <w:r w:rsidDel="00000000" w:rsidR="00000000" w:rsidRPr="00000000">
        <w:rPr>
          <w:rFonts w:ascii="Times New Roman" w:cs="Times New Roman" w:eastAsia="Times New Roman" w:hAnsi="Times New Roman"/>
          <w:sz w:val="24"/>
          <w:szCs w:val="24"/>
          <w:u w:val="single"/>
          <w:rtl w:val="0"/>
        </w:rPr>
        <w:t xml:space="preserve">Maps become an instrument of certainty through which the nation-state and ensuing settlers achieve a sense of political, legal and even sentimental entitlement to the land.</w:t>
      </w:r>
      <w:r w:rsidDel="00000000" w:rsidR="00000000" w:rsidRPr="00000000">
        <w:rPr>
          <w:rFonts w:ascii="Times New Roman" w:cs="Times New Roman" w:eastAsia="Times New Roman" w:hAnsi="Times New Roman"/>
          <w:sz w:val="24"/>
          <w:szCs w:val="24"/>
          <w:rtl w:val="0"/>
        </w:rPr>
        <w:t xml:space="preserve">22 </w:t>
      </w:r>
      <w:r w:rsidDel="00000000" w:rsidR="00000000" w:rsidRPr="00000000">
        <w:rPr>
          <w:rFonts w:ascii="Times New Roman" w:cs="Times New Roman" w:eastAsia="Times New Roman" w:hAnsi="Times New Roman"/>
          <w:sz w:val="24"/>
          <w:szCs w:val="24"/>
          <w:u w:val="single"/>
          <w:rtl w:val="0"/>
        </w:rPr>
        <w:t xml:space="preserve">These processes </w:t>
      </w:r>
      <w:r w:rsidDel="00000000" w:rsidR="00000000" w:rsidRPr="00000000">
        <w:rPr>
          <w:rFonts w:ascii="Times New Roman" w:cs="Times New Roman" w:eastAsia="Times New Roman" w:hAnsi="Times New Roman"/>
          <w:sz w:val="24"/>
          <w:szCs w:val="24"/>
          <w:rtl w:val="0"/>
        </w:rPr>
        <w:t xml:space="preserve">persist and</w:t>
      </w:r>
      <w:r w:rsidDel="00000000" w:rsidR="00000000" w:rsidRPr="00000000">
        <w:rPr>
          <w:rFonts w:ascii="Times New Roman" w:cs="Times New Roman" w:eastAsia="Times New Roman" w:hAnsi="Times New Roman"/>
          <w:sz w:val="24"/>
          <w:szCs w:val="24"/>
          <w:u w:val="single"/>
          <w:rtl w:val="0"/>
        </w:rPr>
        <w:t xml:space="preserve"> have significant material consequences in relation to Indigenous peoples’ articulation of land rights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The manner by which power, knowledge and the production of space intersect in the settler colonial nation-state overdetermine how land rights negotiations are able to unfold for Indigenous peoples. Far from objective illustrations of space, maps and mapping processes produce space – </w:t>
      </w:r>
      <w:r w:rsidDel="00000000" w:rsidR="00000000" w:rsidRPr="00000000">
        <w:rPr>
          <w:rFonts w:ascii="Times New Roman" w:cs="Times New Roman" w:eastAsia="Times New Roman" w:hAnsi="Times New Roman"/>
          <w:sz w:val="24"/>
          <w:szCs w:val="24"/>
          <w:u w:val="single"/>
          <w:rtl w:val="0"/>
        </w:rPr>
        <w:t xml:space="preserve">space </w:t>
      </w:r>
      <w:r w:rsidDel="00000000" w:rsidR="00000000" w:rsidRPr="00000000">
        <w:rPr>
          <w:rFonts w:ascii="Times New Roman" w:cs="Times New Roman" w:eastAsia="Times New Roman" w:hAnsi="Times New Roman"/>
          <w:sz w:val="16"/>
          <w:szCs w:val="16"/>
          <w:rtl w:val="0"/>
        </w:rPr>
        <w:t xml:space="preserve">that </w:t>
      </w:r>
      <w:r w:rsidDel="00000000" w:rsidR="00000000" w:rsidRPr="00000000">
        <w:rPr>
          <w:rFonts w:ascii="Times New Roman" w:cs="Times New Roman" w:eastAsia="Times New Roman" w:hAnsi="Times New Roman"/>
          <w:sz w:val="24"/>
          <w:szCs w:val="24"/>
          <w:u w:val="single"/>
          <w:rtl w:val="0"/>
        </w:rPr>
        <w:t xml:space="preserve">is </w:t>
      </w:r>
      <w:r w:rsidDel="00000000" w:rsidR="00000000" w:rsidRPr="00000000">
        <w:rPr>
          <w:rFonts w:ascii="Times New Roman" w:cs="Times New Roman" w:eastAsia="Times New Roman" w:hAnsi="Times New Roman"/>
          <w:sz w:val="16"/>
          <w:szCs w:val="16"/>
          <w:rtl w:val="0"/>
        </w:rPr>
        <w:t xml:space="preserve">seemingly </w:t>
      </w:r>
      <w:r w:rsidDel="00000000" w:rsidR="00000000" w:rsidRPr="00000000">
        <w:rPr>
          <w:rFonts w:ascii="Times New Roman" w:cs="Times New Roman" w:eastAsia="Times New Roman" w:hAnsi="Times New Roman"/>
          <w:sz w:val="24"/>
          <w:szCs w:val="24"/>
          <w:u w:val="single"/>
          <w:rtl w:val="0"/>
        </w:rPr>
        <w:t xml:space="preserve">abstracted from the lived experiences of those who actually occupy it, inculcated with imperial power-knowledge, and ultimately commodified.</w:t>
      </w:r>
      <w:r w:rsidDel="00000000" w:rsidR="00000000" w:rsidRPr="00000000">
        <w:rPr>
          <w:rFonts w:ascii="Times New Roman" w:cs="Times New Roman" w:eastAsia="Times New Roman" w:hAnsi="Times New Roman"/>
          <w:sz w:val="16"/>
          <w:szCs w:val="16"/>
          <w:u w:val="single"/>
          <w:rtl w:val="0"/>
        </w:rPr>
        <w:t xml:space="preserve"> </w:t>
      </w:r>
      <w:r w:rsidDel="00000000" w:rsidR="00000000" w:rsidRPr="00000000">
        <w:rPr>
          <w:rFonts w:ascii="Times New Roman" w:cs="Times New Roman" w:eastAsia="Times New Roman" w:hAnsi="Times New Roman"/>
          <w:sz w:val="16"/>
          <w:szCs w:val="16"/>
          <w:rtl w:val="0"/>
        </w:rPr>
        <w:t xml:space="preserve">Contestations over land occur within this produced spaced – what is essentially a space of capital production – and they are thus enframed by the disciplinary mechanisms that support this production.23 However, while the picture that we have thus far painted of the hegemonic power of Euro-Canadian cartography indeed appears totalizing, we remain interested, along with many Indigenous and postcolonial geographers, in ‘the paradoxical capacity of such cartography to function variously for and against the exercise of modern state power’. 24 Like Goeman, for example, we are interested in geographies ‘that do not limit, contain, or fix the various scales of space from the body to nation in ways that limit definitions of self and community staked out as property’. 25 Ultimately, this paper aims to understand how Indigenous peoples have continued to resist the mechanisms of Euro-Canadian cartography, holding strong to Indigenous conceptions of place and territory and their lived experiences within them. As Kwagiulth scholar Sarah Hunt notes, ‘Acknowledging the role of the geographic imagination in this colonial history and creating new representational strategies has been of concern to critical geographers, in order that colonial and imperial projects overall (not just in geography) do not remain unchecked’. 26 Indeed, Indigenous peoples have been at the forefront of creating alternative representational strategies, utilizing various forms of mapping techniques and re-purposing technologies to their own ends, re-articulating and re-representing their own experiences of land and territory in textual, virtual and lived contexts. In what follows, we investigate the potential of geographical imagination in relation to Indigenous counter-mapping practices while remaining vigilant to their limitations in relation to ongoing colonial and imperial projects. </w:t>
      </w:r>
    </w:p>
    <w:p w:rsidR="00000000" w:rsidDel="00000000" w:rsidP="00000000" w:rsidRDefault="00000000" w:rsidRPr="00000000" w14:paraId="00000070">
      <w:pPr>
        <w:pStyle w:val="Heading3"/>
        <w:rPr/>
      </w:pPr>
      <w:r w:rsidDel="00000000" w:rsidR="00000000" w:rsidRPr="00000000">
        <w:rPr>
          <w:rtl w:val="0"/>
        </w:rPr>
        <w:t xml:space="preserve">Link – Hegemony (US)</w:t>
      </w:r>
    </w:p>
    <w:p w:rsidR="00000000" w:rsidDel="00000000" w:rsidP="00000000" w:rsidRDefault="00000000" w:rsidRPr="00000000" w14:paraId="00000071">
      <w:pPr>
        <w:pStyle w:val="Heading4"/>
        <w:rPr/>
      </w:pPr>
      <w:r w:rsidDel="00000000" w:rsidR="00000000" w:rsidRPr="00000000">
        <w:rPr>
          <w:rtl w:val="0"/>
        </w:rPr>
        <w:t xml:space="preserve">Neoliberal U.S Hegemony isn’t a practice that promotes global stability or freedom , but a system that is built upon and  sustains global instability, racism, and militarism.</w:t>
      </w:r>
    </w:p>
    <w:p w:rsidR="00000000" w:rsidDel="00000000" w:rsidP="00000000" w:rsidRDefault="00000000" w:rsidRPr="00000000" w14:paraId="00000072">
      <w:pPr>
        <w:rPr/>
      </w:pPr>
      <w:r w:rsidDel="00000000" w:rsidR="00000000" w:rsidRPr="00000000">
        <w:rPr>
          <w:b w:val="1"/>
          <w:sz w:val="26"/>
          <w:szCs w:val="26"/>
          <w:u w:val="none"/>
          <w:rtl w:val="0"/>
        </w:rPr>
        <w:t xml:space="preserve">Morefield 19</w:t>
      </w:r>
      <w:r w:rsidDel="00000000" w:rsidR="00000000" w:rsidRPr="00000000">
        <w:rPr>
          <w:rtl w:val="0"/>
        </w:rPr>
        <w:t xml:space="preserve"> (Jeanne Morefield, Professor of Politics at Whitman College, Professorial Fellow at the Institute for Social Justice at Australian Catholic University, PhD from Cornell University, January 8, 2019, “Trump’s Foreign Policy Isn’t the Problem,” </w:t>
      </w:r>
      <w:r w:rsidDel="00000000" w:rsidR="00000000" w:rsidRPr="00000000">
        <w:rPr>
          <w:i w:val="1"/>
          <w:rtl w:val="0"/>
        </w:rPr>
        <w:t xml:space="preserve">Boston Review</w:t>
      </w:r>
      <w:r w:rsidDel="00000000" w:rsidR="00000000" w:rsidRPr="00000000">
        <w:rPr>
          <w:rtl w:val="0"/>
        </w:rPr>
        <w:t xml:space="preserve">, </w:t>
      </w:r>
      <w:hyperlink r:id="rId9">
        <w:r w:rsidDel="00000000" w:rsidR="00000000" w:rsidRPr="00000000">
          <w:rPr>
            <w:color w:val="0563c1"/>
            <w:u w:val="single"/>
            <w:rtl w:val="0"/>
          </w:rPr>
          <w:t xml:space="preserve">https://bostonreview.net/politics/jeanne-morefield-trump%E2%80%99s-foreign-policy-isn%E2%80%99t-problem</w:t>
        </w:r>
      </w:hyperlink>
      <w:r w:rsidDel="00000000" w:rsidR="00000000" w:rsidRPr="00000000">
        <w:rPr>
          <w:rtl w:val="0"/>
        </w:rPr>
        <w:t xml:space="preserve">) gz</w:t>
      </w:r>
    </w:p>
    <w:p w:rsidR="00000000" w:rsidDel="00000000" w:rsidP="00000000" w:rsidRDefault="00000000" w:rsidRPr="00000000" w14:paraId="00000073">
      <w:pPr>
        <w:rPr>
          <w:sz w:val="16"/>
          <w:szCs w:val="16"/>
        </w:rPr>
      </w:pPr>
      <w:r w:rsidDel="00000000" w:rsidR="00000000" w:rsidRPr="00000000">
        <w:rPr>
          <w:sz w:val="16"/>
          <w:szCs w:val="16"/>
          <w:rtl w:val="0"/>
        </w:rPr>
        <w:t xml:space="preserve">After two years of </w:t>
      </w:r>
      <w:r w:rsidDel="00000000" w:rsidR="00000000" w:rsidRPr="00000000">
        <w:rPr>
          <w:b w:val="0"/>
          <w:sz w:val="22"/>
          <w:szCs w:val="22"/>
          <w:u w:val="single"/>
          <w:rtl w:val="0"/>
        </w:rPr>
        <w:t xml:space="preserve">President Donald Trump</w:t>
      </w:r>
      <w:r w:rsidDel="00000000" w:rsidR="00000000" w:rsidRPr="00000000">
        <w:rPr>
          <w:sz w:val="16"/>
          <w:szCs w:val="16"/>
          <w:rtl w:val="0"/>
        </w:rPr>
        <w:t xml:space="preserve">, critics and commentators are still struggling to make sense of his foreign policy. Despite some hopes that he might mature into the role of commander in chief, he </w:t>
      </w:r>
      <w:r w:rsidDel="00000000" w:rsidR="00000000" w:rsidRPr="00000000">
        <w:rPr>
          <w:b w:val="0"/>
          <w:sz w:val="22"/>
          <w:szCs w:val="22"/>
          <w:u w:val="single"/>
          <w:rtl w:val="0"/>
        </w:rPr>
        <w:t xml:space="preserve">has continued to thumb his nose at most mainstream academic frameworks for analyzing and conducting foreign policy</w:t>
      </w:r>
      <w:r w:rsidDel="00000000" w:rsidR="00000000" w:rsidRPr="00000000">
        <w:rPr>
          <w:sz w:val="16"/>
          <w:szCs w:val="16"/>
          <w:rtl w:val="0"/>
        </w:rPr>
        <w:t xml:space="preserve">. Indeed, </w:t>
      </w:r>
      <w:r w:rsidDel="00000000" w:rsidR="00000000" w:rsidRPr="00000000">
        <w:rPr>
          <w:b w:val="0"/>
          <w:sz w:val="22"/>
          <w:szCs w:val="22"/>
          <w:u w:val="single"/>
          <w:rtl w:val="0"/>
        </w:rPr>
        <w:t xml:space="preserve">what makes Trump’s interactions with the rest of the world so confusing is the way he flirts with, and then departs from, the script</w:t>
      </w:r>
      <w:r w:rsidDel="00000000" w:rsidR="00000000" w:rsidRPr="00000000">
        <w:rPr>
          <w:sz w:val="16"/>
          <w:szCs w:val="16"/>
          <w:rtl w:val="0"/>
        </w:rPr>
        <w:t xml:space="preserve">. </w:t>
      </w:r>
      <w:r w:rsidDel="00000000" w:rsidR="00000000" w:rsidRPr="00000000">
        <w:rPr>
          <w:b w:val="0"/>
          <w:sz w:val="22"/>
          <w:szCs w:val="22"/>
          <w:u w:val="single"/>
          <w:rtl w:val="0"/>
        </w:rPr>
        <w:t xml:space="preserve">He may issue policies and give speeches that include words such as “sovereignty,” “principled realism,” and “peace through strength,” but they frequently appear cheek by jowl with racist rants, crass opportunism, nationalist tirades, and unrestrained militarism</w:t>
      </w:r>
      <w:r w:rsidDel="00000000" w:rsidR="00000000" w:rsidRPr="00000000">
        <w:rPr>
          <w:sz w:val="16"/>
          <w:szCs w:val="16"/>
          <w:rtl w:val="0"/>
        </w:rPr>
        <w:t xml:space="preserve">. It is </w:t>
      </w:r>
      <w:r w:rsidDel="00000000" w:rsidR="00000000" w:rsidRPr="00000000">
        <w:rPr>
          <w:b w:val="0"/>
          <w:sz w:val="22"/>
          <w:szCs w:val="22"/>
          <w:u w:val="single"/>
          <w:rtl w:val="0"/>
        </w:rPr>
        <w:t xml:space="preserve">this uncomfortable mixture of familiar and jarring</w:t>
      </w:r>
      <w:r w:rsidDel="00000000" w:rsidR="00000000" w:rsidRPr="00000000">
        <w:rPr>
          <w:sz w:val="16"/>
          <w:szCs w:val="16"/>
          <w:rtl w:val="0"/>
        </w:rPr>
        <w:t xml:space="preserve"> that </w:t>
      </w:r>
      <w:r w:rsidDel="00000000" w:rsidR="00000000" w:rsidRPr="00000000">
        <w:rPr>
          <w:b w:val="0"/>
          <w:sz w:val="22"/>
          <w:szCs w:val="22"/>
          <w:u w:val="single"/>
          <w:rtl w:val="0"/>
        </w:rPr>
        <w:t xml:space="preserve">has proven disconcerting for many mainstream international relations scholars, particularly those “intellectual middlemen” who straddle the realms of academia, policy think tanks, and major news outlets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Yet rather than ask how U.S. foreign policy might have contributed to the global environment that made Trump’s election possible, most have responded to the inconsistencies of Trump’s world vision by emphasizing its departure from everything that came before and demanding a return to more familiar times</w:t>
      </w:r>
      <w:r w:rsidDel="00000000" w:rsidR="00000000" w:rsidRPr="00000000">
        <w:rPr>
          <w:sz w:val="16"/>
          <w:szCs w:val="16"/>
          <w:rtl w:val="0"/>
        </w:rPr>
        <w:t xml:space="preserve">. </w:t>
      </w:r>
      <w:r w:rsidDel="00000000" w:rsidR="00000000" w:rsidRPr="00000000">
        <w:rPr>
          <w:b w:val="0"/>
          <w:sz w:val="22"/>
          <w:szCs w:val="22"/>
          <w:u w:val="single"/>
          <w:rtl w:val="0"/>
        </w:rPr>
        <w:t xml:space="preserve">International relations experts thus </w:t>
      </w:r>
      <w:r w:rsidDel="00000000" w:rsidR="00000000" w:rsidRPr="00000000">
        <w:rPr>
          <w:rFonts w:ascii="Calibri" w:cs="Calibri" w:eastAsia="Calibri" w:hAnsi="Calibri"/>
          <w:b w:val="1"/>
          <w:i w:val="0"/>
          <w:sz w:val="22"/>
          <w:szCs w:val="22"/>
          <w:u w:val="single"/>
          <w:rtl w:val="0"/>
        </w:rPr>
        <w:t xml:space="preserve">express nostalgia for</w:t>
      </w:r>
      <w:r w:rsidDel="00000000" w:rsidR="00000000" w:rsidRPr="00000000">
        <w:rPr>
          <w:sz w:val="16"/>
          <w:szCs w:val="16"/>
          <w:rtl w:val="0"/>
        </w:rPr>
        <w:t xml:space="preserve"> either </w:t>
      </w:r>
      <w:r w:rsidDel="00000000" w:rsidR="00000000" w:rsidRPr="00000000">
        <w:rPr>
          <w:rFonts w:ascii="Calibri" w:cs="Calibri" w:eastAsia="Calibri" w:hAnsi="Calibri"/>
          <w:b w:val="1"/>
          <w:i w:val="0"/>
          <w:sz w:val="22"/>
          <w:szCs w:val="22"/>
          <w:u w:val="single"/>
          <w:rtl w:val="0"/>
        </w:rPr>
        <w:t xml:space="preserve">the “U.S.-led liberal order”</w:t>
      </w:r>
      <w:r w:rsidDel="00000000" w:rsidR="00000000" w:rsidRPr="00000000">
        <w:rPr>
          <w:sz w:val="16"/>
          <w:szCs w:val="16"/>
          <w:rtl w:val="0"/>
        </w:rPr>
        <w:t xml:space="preserve"> or the Cold War while, in </w:t>
      </w:r>
      <w:r w:rsidDel="00000000" w:rsidR="00000000" w:rsidRPr="00000000">
        <w:rPr>
          <w:b w:val="0"/>
          <w:sz w:val="22"/>
          <w:szCs w:val="22"/>
          <w:u w:val="single"/>
          <w:rtl w:val="0"/>
        </w:rPr>
        <w:t xml:space="preserve">outlets such as Foreign Affairs and the New York Times, they offer </w:t>
      </w:r>
      <w:r w:rsidDel="00000000" w:rsidR="00000000" w:rsidRPr="00000000">
        <w:rPr>
          <w:rFonts w:ascii="Calibri" w:cs="Calibri" w:eastAsia="Calibri" w:hAnsi="Calibri"/>
          <w:b w:val="1"/>
          <w:i w:val="0"/>
          <w:sz w:val="22"/>
          <w:szCs w:val="22"/>
          <w:u w:val="single"/>
          <w:rtl w:val="0"/>
        </w:rPr>
        <w:t xml:space="preserve">selective retellings of the country’s past foreign policies that make them look both shinier and clearer than they were</w:t>
      </w:r>
      <w:r w:rsidDel="00000000" w:rsidR="00000000" w:rsidRPr="00000000">
        <w:rPr>
          <w:sz w:val="16"/>
          <w:szCs w:val="16"/>
          <w:rtl w:val="0"/>
        </w:rPr>
        <w:t xml:space="preserve">. These responses do not offer much insight into Trump himself, but they do have much to tell us about </w:t>
      </w:r>
      <w:r w:rsidDel="00000000" w:rsidR="00000000" w:rsidRPr="00000000">
        <w:rPr>
          <w:b w:val="0"/>
          <w:sz w:val="22"/>
          <w:szCs w:val="22"/>
          <w:u w:val="single"/>
          <w:rtl w:val="0"/>
        </w:rPr>
        <w:t xml:space="preserve">the discourse of international relations in the United States</w:t>
      </w:r>
      <w:r w:rsidDel="00000000" w:rsidR="00000000" w:rsidRPr="00000000">
        <w:rPr>
          <w:sz w:val="16"/>
          <w:szCs w:val="16"/>
          <w:rtl w:val="0"/>
        </w:rPr>
        <w:t xml:space="preserve"> today </w:t>
      </w:r>
      <w:r w:rsidDel="00000000" w:rsidR="00000000" w:rsidRPr="00000000">
        <w:rPr>
          <w:b w:val="0"/>
          <w:sz w:val="22"/>
          <w:szCs w:val="22"/>
          <w:u w:val="single"/>
          <w:rtl w:val="0"/>
        </w:rPr>
        <w:t xml:space="preserve">and</w:t>
      </w:r>
      <w:r w:rsidDel="00000000" w:rsidR="00000000" w:rsidRPr="00000000">
        <w:rPr>
          <w:sz w:val="16"/>
          <w:szCs w:val="16"/>
          <w:rtl w:val="0"/>
        </w:rPr>
        <w:t xml:space="preserve"> the way </w:t>
      </w:r>
      <w:r w:rsidDel="00000000" w:rsidR="00000000" w:rsidRPr="00000000">
        <w:rPr>
          <w:b w:val="0"/>
          <w:sz w:val="22"/>
          <w:szCs w:val="22"/>
          <w:u w:val="single"/>
          <w:rtl w:val="0"/>
        </w:rPr>
        <w:t xml:space="preserve">its mainstream public analysts</w:t>
      </w:r>
      <w:r w:rsidDel="00000000" w:rsidR="00000000" w:rsidRPr="00000000">
        <w:rPr>
          <w:sz w:val="16"/>
          <w:szCs w:val="16"/>
          <w:rtl w:val="0"/>
        </w:rPr>
        <w:t xml:space="preserve">—</w:t>
      </w:r>
      <w:r w:rsidDel="00000000" w:rsidR="00000000" w:rsidRPr="00000000">
        <w:rPr>
          <w:rFonts w:ascii="Calibri" w:cs="Calibri" w:eastAsia="Calibri" w:hAnsi="Calibri"/>
          <w:b w:val="1"/>
          <w:i w:val="0"/>
          <w:sz w:val="22"/>
          <w:szCs w:val="22"/>
          <w:u w:val="single"/>
          <w:rtl w:val="0"/>
        </w:rPr>
        <w:t xml:space="preserve">liberals and realists alike</w:t>
      </w:r>
      <w:r w:rsidDel="00000000" w:rsidR="00000000" w:rsidRPr="00000000">
        <w:rPr>
          <w:sz w:val="16"/>
          <w:szCs w:val="16"/>
          <w:rtl w:val="0"/>
        </w:rPr>
        <w:t xml:space="preserve">—</w:t>
      </w:r>
      <w:r w:rsidDel="00000000" w:rsidR="00000000" w:rsidRPr="00000000">
        <w:rPr>
          <w:rFonts w:ascii="Calibri" w:cs="Calibri" w:eastAsia="Calibri" w:hAnsi="Calibri"/>
          <w:b w:val="1"/>
          <w:i w:val="0"/>
          <w:sz w:val="22"/>
          <w:szCs w:val="22"/>
          <w:u w:val="single"/>
          <w:rtl w:val="0"/>
        </w:rPr>
        <w:t xml:space="preserve">continue to disavow U.S. imperialism</w:t>
      </w:r>
      <w:r w:rsidDel="00000000" w:rsidR="00000000" w:rsidRPr="00000000">
        <w:rPr>
          <w:sz w:val="16"/>
          <w:szCs w:val="16"/>
          <w:rtl w:val="0"/>
        </w:rPr>
        <w:t xml:space="preserve">. For example, </w:t>
      </w:r>
      <w:r w:rsidDel="00000000" w:rsidR="00000000" w:rsidRPr="00000000">
        <w:rPr>
          <w:rFonts w:ascii="Calibri" w:cs="Calibri" w:eastAsia="Calibri" w:hAnsi="Calibri"/>
          <w:b w:val="1"/>
          <w:i w:val="0"/>
          <w:sz w:val="22"/>
          <w:szCs w:val="22"/>
          <w:u w:val="single"/>
          <w:rtl w:val="0"/>
        </w:rPr>
        <w:t xml:space="preserve">liberal internationalists such as John Ikenberry argue that Trump is guilty of endangering the U.S.-led global order</w:t>
      </w:r>
      <w:r w:rsidDel="00000000" w:rsidR="00000000" w:rsidRPr="00000000">
        <w:rPr>
          <w:sz w:val="16"/>
          <w:szCs w:val="16"/>
          <w:rtl w:val="0"/>
        </w:rPr>
        <w:t xml:space="preserve">. </w:t>
      </w:r>
      <w:r w:rsidDel="00000000" w:rsidR="00000000" w:rsidRPr="00000000">
        <w:rPr>
          <w:b w:val="0"/>
          <w:sz w:val="22"/>
          <w:szCs w:val="22"/>
          <w:u w:val="single"/>
          <w:rtl w:val="0"/>
        </w:rPr>
        <w:t xml:space="preserve">That system, according to Ikenberry and </w:t>
      </w:r>
      <w:r w:rsidDel="00000000" w:rsidR="00000000" w:rsidRPr="00000000">
        <w:rPr>
          <w:rFonts w:ascii="Calibri" w:cs="Calibri" w:eastAsia="Calibri" w:hAnsi="Calibri"/>
          <w:b w:val="1"/>
          <w:i w:val="0"/>
          <w:sz w:val="22"/>
          <w:szCs w:val="22"/>
          <w:u w:val="single"/>
          <w:rtl w:val="0"/>
        </w:rPr>
        <w:t xml:space="preserve">Daniel Deudney</w:t>
      </w:r>
      <w:r w:rsidDel="00000000" w:rsidR="00000000" w:rsidRPr="00000000">
        <w:rPr>
          <w:b w:val="0"/>
          <w:sz w:val="22"/>
          <w:szCs w:val="22"/>
          <w:u w:val="single"/>
          <w:rtl w:val="0"/>
        </w:rPr>
        <w:t xml:space="preserve">, emerged after World War II, when the liberal democracies of the world “joined together to create an international order that reflected their shared interests,” while simultaneously agreeing</w:t>
      </w:r>
      <w:r w:rsidDel="00000000" w:rsidR="00000000" w:rsidRPr="00000000">
        <w:rPr>
          <w:sz w:val="16"/>
          <w:szCs w:val="16"/>
          <w:rtl w:val="0"/>
        </w:rPr>
        <w:t xml:space="preserve">, as Ikenberry once put it, </w:t>
      </w:r>
      <w:r w:rsidDel="00000000" w:rsidR="00000000" w:rsidRPr="00000000">
        <w:rPr>
          <w:b w:val="0"/>
          <w:sz w:val="22"/>
          <w:szCs w:val="22"/>
          <w:u w:val="single"/>
          <w:rtl w:val="0"/>
        </w:rPr>
        <w:t xml:space="preserve">to transfer “the reins of power to Washington</w:t>
      </w:r>
      <w:r w:rsidDel="00000000" w:rsidR="00000000" w:rsidRPr="00000000">
        <w:rPr>
          <w:sz w:val="16"/>
          <w:szCs w:val="16"/>
          <w:rtl w:val="0"/>
        </w:rPr>
        <w:t xml:space="preserve">, just as Hobbes’s individuals . . . voluntarily construct and hand over power to the Leviathan.” </w:t>
      </w:r>
      <w:r w:rsidDel="00000000" w:rsidR="00000000" w:rsidRPr="00000000">
        <w:rPr>
          <w:b w:val="0"/>
          <w:sz w:val="22"/>
          <w:szCs w:val="22"/>
          <w:u w:val="single"/>
          <w:rtl w:val="0"/>
        </w:rPr>
        <w:t xml:space="preserve">The vision of cooperating nation-states may have originated in values that first “emerged in the West,” they argue, but these values have since “become universal.”</w:t>
      </w:r>
      <w:r w:rsidDel="00000000" w:rsidR="00000000" w:rsidRPr="00000000">
        <w:rPr>
          <w:sz w:val="16"/>
          <w:szCs w:val="16"/>
          <w:rtl w:val="0"/>
        </w:rPr>
        <w:t xml:space="preserve"> </w:t>
      </w:r>
      <w:r w:rsidDel="00000000" w:rsidR="00000000" w:rsidRPr="00000000">
        <w:rPr>
          <w:b w:val="0"/>
          <w:sz w:val="22"/>
          <w:szCs w:val="22"/>
          <w:u w:val="single"/>
          <w:rtl w:val="0"/>
        </w:rPr>
        <w:t xml:space="preserve">In this accounting, Trump threatens the stability of U.S. liberal hegemony in two ways: </w:t>
      </w:r>
      <w:r w:rsidDel="00000000" w:rsidR="00000000" w:rsidRPr="00000000">
        <w:rPr>
          <w:rFonts w:ascii="Calibri" w:cs="Calibri" w:eastAsia="Calibri" w:hAnsi="Calibri"/>
          <w:b w:val="1"/>
          <w:i w:val="0"/>
          <w:sz w:val="22"/>
          <w:szCs w:val="22"/>
          <w:u w:val="single"/>
          <w:rtl w:val="0"/>
        </w:rPr>
        <w:t xml:space="preserve">by retreating from multilateral agreements</w:t>
      </w:r>
      <w:r w:rsidDel="00000000" w:rsidR="00000000" w:rsidRPr="00000000">
        <w:rPr>
          <w:b w:val="0"/>
          <w:sz w:val="22"/>
          <w:szCs w:val="22"/>
          <w:u w:val="single"/>
          <w:rtl w:val="0"/>
        </w:rPr>
        <w:t xml:space="preserve"> such as the Iran nuclear deal, and by </w:t>
      </w:r>
      <w:r w:rsidDel="00000000" w:rsidR="00000000" w:rsidRPr="00000000">
        <w:rPr>
          <w:rFonts w:ascii="Calibri" w:cs="Calibri" w:eastAsia="Calibri" w:hAnsi="Calibri"/>
          <w:b w:val="1"/>
          <w:i w:val="0"/>
          <w:sz w:val="22"/>
          <w:szCs w:val="22"/>
          <w:u w:val="single"/>
          <w:rtl w:val="0"/>
        </w:rPr>
        <w:t xml:space="preserve">refusing to participate in the narrative of enlightened U.S. leadership</w:t>
      </w:r>
      <w:r w:rsidDel="00000000" w:rsidR="00000000" w:rsidRPr="00000000">
        <w:rPr>
          <w:sz w:val="16"/>
          <w:szCs w:val="16"/>
          <w:rtl w:val="0"/>
        </w:rPr>
        <w:t xml:space="preserve">. </w:t>
      </w:r>
      <w:r w:rsidDel="00000000" w:rsidR="00000000" w:rsidRPr="00000000">
        <w:rPr>
          <w:b w:val="0"/>
          <w:sz w:val="22"/>
          <w:szCs w:val="22"/>
          <w:u w:val="single"/>
          <w:rtl w:val="0"/>
        </w:rPr>
        <w:t xml:space="preserve">Future great threats to global stability, </w:t>
      </w:r>
      <w:r w:rsidDel="00000000" w:rsidR="00000000" w:rsidRPr="00000000">
        <w:rPr>
          <w:b w:val="0"/>
          <w:sz w:val="28"/>
          <w:szCs w:val="28"/>
          <w:u w:val="single"/>
          <w:rtl w:val="0"/>
        </w:rPr>
        <w:t xml:space="preserve">Ikenberry grumbled</w:t>
      </w:r>
      <w:r w:rsidDel="00000000" w:rsidR="00000000" w:rsidRPr="00000000">
        <w:rPr>
          <w:b w:val="0"/>
          <w:sz w:val="22"/>
          <w:szCs w:val="22"/>
          <w:u w:val="single"/>
          <w:rtl w:val="0"/>
        </w:rPr>
        <w:t xml:space="preserve">, were supposed to come from “hostile revisionist powers seeking to overturn the postwar order.”</w:t>
      </w:r>
      <w:r w:rsidDel="00000000" w:rsidR="00000000" w:rsidRPr="00000000">
        <w:rPr>
          <w:sz w:val="16"/>
          <w:szCs w:val="16"/>
          <w:rtl w:val="0"/>
        </w:rPr>
        <w:t xml:space="preserve"> </w:t>
      </w:r>
      <w:r w:rsidDel="00000000" w:rsidR="00000000" w:rsidRPr="00000000">
        <w:rPr>
          <w:b w:val="0"/>
          <w:sz w:val="22"/>
          <w:szCs w:val="22"/>
          <w:u w:val="single"/>
          <w:rtl w:val="0"/>
        </w:rPr>
        <w:t xml:space="preserve">Now a hostile revisionist power “sits in the Oval Office.” </w:t>
      </w:r>
      <w:r w:rsidDel="00000000" w:rsidR="00000000" w:rsidRPr="00000000">
        <w:rPr>
          <w:sz w:val="16"/>
          <w:szCs w:val="16"/>
          <w:rtl w:val="0"/>
        </w:rPr>
        <w:t xml:space="preserve">By contrast, </w:t>
      </w:r>
      <w:r w:rsidDel="00000000" w:rsidR="00000000" w:rsidRPr="00000000">
        <w:rPr>
          <w:b w:val="0"/>
          <w:sz w:val="22"/>
          <w:szCs w:val="22"/>
          <w:u w:val="single"/>
          <w:rtl w:val="0"/>
        </w:rPr>
        <w:t xml:space="preserve">when realists such as </w:t>
      </w:r>
      <w:r w:rsidDel="00000000" w:rsidR="00000000" w:rsidRPr="00000000">
        <w:rPr>
          <w:rFonts w:ascii="Calibri" w:cs="Calibri" w:eastAsia="Calibri" w:hAnsi="Calibri"/>
          <w:b w:val="1"/>
          <w:i w:val="0"/>
          <w:sz w:val="22"/>
          <w:szCs w:val="22"/>
          <w:u w:val="single"/>
          <w:rtl w:val="0"/>
        </w:rPr>
        <w:t xml:space="preserve">Stephen Walt</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i w:val="0"/>
          <w:sz w:val="22"/>
          <w:szCs w:val="22"/>
          <w:u w:val="single"/>
          <w:rtl w:val="0"/>
        </w:rPr>
        <w:t xml:space="preserve">John Mearsheimer</w:t>
      </w:r>
      <w:r w:rsidDel="00000000" w:rsidR="00000000" w:rsidRPr="00000000">
        <w:rPr>
          <w:b w:val="0"/>
          <w:sz w:val="22"/>
          <w:szCs w:val="22"/>
          <w:u w:val="single"/>
          <w:rtl w:val="0"/>
        </w:rPr>
        <w:t xml:space="preserve"> criticize Trump, they start from the position that the liberal world order is a delusion, perpetuated</w:t>
      </w:r>
      <w:r w:rsidDel="00000000" w:rsidR="00000000" w:rsidRPr="00000000">
        <w:rPr>
          <w:sz w:val="16"/>
          <w:szCs w:val="16"/>
          <w:rtl w:val="0"/>
        </w:rPr>
        <w:t xml:space="preserve"> most recently </w:t>
      </w:r>
      <w:r w:rsidDel="00000000" w:rsidR="00000000" w:rsidRPr="00000000">
        <w:rPr>
          <w:b w:val="0"/>
          <w:sz w:val="22"/>
          <w:szCs w:val="22"/>
          <w:u w:val="single"/>
          <w:rtl w:val="0"/>
        </w:rPr>
        <w:t xml:space="preserve">by</w:t>
      </w:r>
      <w:r w:rsidDel="00000000" w:rsidR="00000000" w:rsidRPr="00000000">
        <w:rPr>
          <w:sz w:val="16"/>
          <w:szCs w:val="16"/>
          <w:rtl w:val="0"/>
        </w:rPr>
        <w:t xml:space="preserve"> post–Cold War members of </w:t>
      </w:r>
      <w:r w:rsidDel="00000000" w:rsidR="00000000" w:rsidRPr="00000000">
        <w:rPr>
          <w:b w:val="0"/>
          <w:sz w:val="22"/>
          <w:szCs w:val="22"/>
          <w:u w:val="single"/>
          <w:rtl w:val="0"/>
        </w:rPr>
        <w:t xml:space="preserve">the “elite foreign policy establishment.”</w:t>
      </w:r>
      <w:r w:rsidDel="00000000" w:rsidR="00000000" w:rsidRPr="00000000">
        <w:rPr>
          <w:sz w:val="16"/>
          <w:szCs w:val="16"/>
          <w:rtl w:val="0"/>
        </w:rPr>
        <w:t xml:space="preserve"> Walt and others rightly point to the baseline hypocrisy of a “liberal Leviathan,” noting that </w:t>
      </w:r>
      <w:r w:rsidDel="00000000" w:rsidR="00000000" w:rsidRPr="00000000">
        <w:rPr>
          <w:rFonts w:ascii="Calibri" w:cs="Calibri" w:eastAsia="Calibri" w:hAnsi="Calibri"/>
          <w:b w:val="1"/>
          <w:i w:val="0"/>
          <w:sz w:val="22"/>
          <w:szCs w:val="22"/>
          <w:u w:val="single"/>
          <w:rtl w:val="0"/>
        </w:rPr>
        <w:t xml:space="preserve">the current fury over Russian election tampering and cyber espionage rings hollow given the long U.S. reliance on both strategies</w:t>
      </w:r>
      <w:r w:rsidDel="00000000" w:rsidR="00000000" w:rsidRPr="00000000">
        <w:rPr>
          <w:sz w:val="16"/>
          <w:szCs w:val="16"/>
          <w:rtl w:val="0"/>
        </w:rPr>
        <w:t xml:space="preserve">. </w:t>
      </w:r>
      <w:r w:rsidDel="00000000" w:rsidR="00000000" w:rsidRPr="00000000">
        <w:rPr>
          <w:b w:val="0"/>
          <w:sz w:val="22"/>
          <w:szCs w:val="22"/>
          <w:u w:val="single"/>
          <w:rtl w:val="0"/>
        </w:rPr>
        <w:t xml:space="preserve">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rsidDel="00000000" w:rsidR="00000000" w:rsidRPr="00000000">
        <w:rPr>
          <w:sz w:val="16"/>
          <w:szCs w:val="16"/>
          <w:rtl w:val="0"/>
        </w:rPr>
        <w:t xml:space="preserve"> Seen thus, </w:t>
      </w:r>
      <w:r w:rsidDel="00000000" w:rsidR="00000000" w:rsidRPr="00000000">
        <w:rPr>
          <w:b w:val="0"/>
          <w:sz w:val="22"/>
          <w:szCs w:val="22"/>
          <w:u w:val="single"/>
          <w:rtl w:val="0"/>
        </w:rPr>
        <w:t xml:space="preserve">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rsidDel="00000000" w:rsidR="00000000" w:rsidRPr="00000000">
        <w:rPr>
          <w:sz w:val="16"/>
          <w:szCs w:val="16"/>
          <w:rtl w:val="0"/>
        </w:rPr>
        <w:t xml:space="preserve">. </w:t>
      </w:r>
      <w:r w:rsidDel="00000000" w:rsidR="00000000" w:rsidRPr="00000000">
        <w:rPr>
          <w:b w:val="0"/>
          <w:sz w:val="22"/>
          <w:szCs w:val="22"/>
          <w:u w:val="single"/>
          <w:rtl w:val="0"/>
        </w:rPr>
        <w:t xml:space="preserve">In the words of former Secretary of Defense Ash Carter, watching the Trump–Putin news conference was like </w:t>
      </w:r>
      <w:r w:rsidDel="00000000" w:rsidR="00000000" w:rsidRPr="00000000">
        <w:rPr>
          <w:rFonts w:ascii="Calibri" w:cs="Calibri" w:eastAsia="Calibri" w:hAnsi="Calibri"/>
          <w:b w:val="1"/>
          <w:i w:val="0"/>
          <w:sz w:val="22"/>
          <w:szCs w:val="22"/>
          <w:u w:val="single"/>
          <w:rtl w:val="0"/>
        </w:rPr>
        <w:t xml:space="preserve">“watching the destruction of a cathedral.”</w:t>
      </w:r>
      <w:r w:rsidDel="00000000" w:rsidR="00000000" w:rsidRPr="00000000">
        <w:rPr>
          <w:b w:val="0"/>
          <w:sz w:val="22"/>
          <w:szCs w:val="22"/>
          <w:u w:val="single"/>
          <w:rtl w:val="0"/>
        </w:rPr>
        <w:t xml:space="preserve"> But</w:t>
      </w:r>
      <w:r w:rsidDel="00000000" w:rsidR="00000000" w:rsidRPr="00000000">
        <w:rPr>
          <w:sz w:val="16"/>
          <w:szCs w:val="16"/>
          <w:rtl w:val="0"/>
        </w:rP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sidDel="00000000" w:rsidR="00000000" w:rsidRPr="00000000">
        <w:rPr>
          <w:b w:val="0"/>
          <w:sz w:val="22"/>
          <w:szCs w:val="22"/>
          <w:u w:val="single"/>
          <w:rtl w:val="0"/>
        </w:rPr>
        <w:t xml:space="preserve">Trump’s national security and national policy statements are </w:t>
      </w:r>
      <w:r w:rsidDel="00000000" w:rsidR="00000000" w:rsidRPr="00000000">
        <w:rPr>
          <w:rFonts w:ascii="Calibri" w:cs="Calibri" w:eastAsia="Calibri" w:hAnsi="Calibri"/>
          <w:b w:val="1"/>
          <w:i w:val="0"/>
          <w:sz w:val="22"/>
          <w:szCs w:val="22"/>
          <w:u w:val="single"/>
          <w:rtl w:val="0"/>
        </w:rPr>
        <w:t xml:space="preserve">littered with the vocabulary of the very experts who find him so terrifying</w:t>
      </w:r>
      <w:r w:rsidDel="00000000" w:rsidR="00000000" w:rsidRPr="00000000">
        <w:rPr>
          <w:sz w:val="16"/>
          <w:szCs w:val="16"/>
          <w:rtl w:val="0"/>
        </w:rPr>
        <w:t xml:space="preserve">. </w:t>
      </w:r>
      <w:r w:rsidDel="00000000" w:rsidR="00000000" w:rsidRPr="00000000">
        <w:rPr>
          <w:b w:val="0"/>
          <w:sz w:val="22"/>
          <w:szCs w:val="22"/>
          <w:u w:val="single"/>
          <w:rtl w:val="0"/>
        </w:rPr>
        <w:t xml:space="preserve">What</w:t>
      </w:r>
      <w:r w:rsidDel="00000000" w:rsidR="00000000" w:rsidRPr="00000000">
        <w:rPr>
          <w:sz w:val="16"/>
          <w:szCs w:val="16"/>
          <w:rtl w:val="0"/>
        </w:rPr>
        <w:t xml:space="preserve">, then, </w:t>
      </w:r>
      <w:r w:rsidDel="00000000" w:rsidR="00000000" w:rsidRPr="00000000">
        <w:rPr>
          <w:b w:val="0"/>
          <w:sz w:val="22"/>
          <w:szCs w:val="22"/>
          <w:u w:val="single"/>
          <w:rtl w:val="0"/>
        </w:rPr>
        <w:t xml:space="preserve">makes Trump’s foreign policy such a singular threat? Trump’s foreign policy is disturbing because </w:t>
      </w:r>
      <w:r w:rsidDel="00000000" w:rsidR="00000000" w:rsidRPr="00000000">
        <w:rPr>
          <w:rFonts w:ascii="Calibri" w:cs="Calibri" w:eastAsia="Calibri" w:hAnsi="Calibri"/>
          <w:b w:val="1"/>
          <w:i w:val="0"/>
          <w:sz w:val="22"/>
          <w:szCs w:val="22"/>
          <w:u w:val="single"/>
          <w:rtl w:val="0"/>
        </w:rPr>
        <w:t xml:space="preserve">it is uncanny</w:t>
      </w:r>
      <w:r w:rsidDel="00000000" w:rsidR="00000000" w:rsidRPr="00000000">
        <w:rPr>
          <w:sz w:val="16"/>
          <w:szCs w:val="16"/>
          <w:rtl w:val="0"/>
        </w:rPr>
        <w:t xml:space="preserve">—</w:t>
      </w:r>
      <w:r w:rsidDel="00000000" w:rsidR="00000000" w:rsidRPr="00000000">
        <w:rPr>
          <w:rFonts w:ascii="Calibri" w:cs="Calibri" w:eastAsia="Calibri" w:hAnsi="Calibri"/>
          <w:b w:val="1"/>
          <w:i w:val="0"/>
          <w:sz w:val="22"/>
          <w:szCs w:val="22"/>
          <w:u w:val="single"/>
          <w:rtl w:val="0"/>
        </w:rPr>
        <w:t xml:space="preserve">both grotesque </w:t>
      </w:r>
      <w:r w:rsidDel="00000000" w:rsidR="00000000" w:rsidRPr="00000000">
        <w:rPr>
          <w:rFonts w:ascii="Calibri" w:cs="Calibri" w:eastAsia="Calibri" w:hAnsi="Calibri"/>
          <w:b w:val="1"/>
          <w:i w:val="1"/>
          <w:sz w:val="22"/>
          <w:szCs w:val="22"/>
          <w:u w:val="single"/>
          <w:rtl w:val="0"/>
        </w:rPr>
        <w:t xml:space="preserve">and</w:t>
      </w:r>
      <w:r w:rsidDel="00000000" w:rsidR="00000000" w:rsidRPr="00000000">
        <w:rPr>
          <w:rFonts w:ascii="Calibri" w:cs="Calibri" w:eastAsia="Calibri" w:hAnsi="Calibri"/>
          <w:b w:val="1"/>
          <w:i w:val="0"/>
          <w:sz w:val="22"/>
          <w:szCs w:val="22"/>
          <w:u w:val="single"/>
          <w:rtl w:val="0"/>
        </w:rPr>
        <w:t xml:space="preserve"> deeply familiar</w:t>
      </w:r>
      <w:r w:rsidDel="00000000" w:rsidR="00000000" w:rsidRPr="00000000">
        <w:rPr>
          <w:sz w:val="16"/>
          <w:szCs w:val="16"/>
          <w:rtl w:val="0"/>
        </w:rPr>
        <w:t xml:space="preserve">. </w:t>
      </w:r>
      <w:r w:rsidDel="00000000" w:rsidR="00000000" w:rsidRPr="00000000">
        <w:rPr>
          <w:b w:val="0"/>
          <w:sz w:val="22"/>
          <w:szCs w:val="22"/>
          <w:u w:val="single"/>
          <w:rtl w:val="0"/>
        </w:rPr>
        <w:t xml:space="preserve">Like a </w:t>
      </w:r>
      <w:r w:rsidDel="00000000" w:rsidR="00000000" w:rsidRPr="00000000">
        <w:rPr>
          <w:rFonts w:ascii="Calibri" w:cs="Calibri" w:eastAsia="Calibri" w:hAnsi="Calibri"/>
          <w:b w:val="1"/>
          <w:i w:val="0"/>
          <w:sz w:val="22"/>
          <w:szCs w:val="22"/>
          <w:u w:val="single"/>
          <w:rtl w:val="0"/>
        </w:rPr>
        <w:t xml:space="preserve">funhouse mirror</w:t>
      </w:r>
      <w:r w:rsidDel="00000000" w:rsidR="00000000" w:rsidRPr="00000000">
        <w:rPr>
          <w:b w:val="0"/>
          <w:sz w:val="22"/>
          <w:szCs w:val="22"/>
          <w:u w:val="single"/>
          <w:rtl w:val="0"/>
        </w:rPr>
        <w:t xml:space="preserve">, Trump’s vision of the world </w:t>
      </w:r>
      <w:r w:rsidDel="00000000" w:rsidR="00000000" w:rsidRPr="00000000">
        <w:rPr>
          <w:rFonts w:ascii="Calibri" w:cs="Calibri" w:eastAsia="Calibri" w:hAnsi="Calibri"/>
          <w:b w:val="1"/>
          <w:i w:val="0"/>
          <w:sz w:val="22"/>
          <w:szCs w:val="22"/>
          <w:u w:val="single"/>
          <w:rtl w:val="0"/>
        </w:rPr>
        <w:t xml:space="preserve">reflects back a twisted image of U.S. global politics that </w:t>
      </w:r>
      <w:r w:rsidDel="00000000" w:rsidR="00000000" w:rsidRPr="00000000">
        <w:rPr>
          <w:rFonts w:ascii="Calibri" w:cs="Calibri" w:eastAsia="Calibri" w:hAnsi="Calibri"/>
          <w:b w:val="1"/>
          <w:i w:val="1"/>
          <w:sz w:val="22"/>
          <w:szCs w:val="22"/>
          <w:u w:val="single"/>
          <w:rtl w:val="0"/>
        </w:rPr>
        <w:t xml:space="preserve">is</w:t>
      </w:r>
      <w:r w:rsidDel="00000000" w:rsidR="00000000" w:rsidRPr="00000000">
        <w:rPr>
          <w:rFonts w:ascii="Calibri" w:cs="Calibri" w:eastAsia="Calibri" w:hAnsi="Calibri"/>
          <w:b w:val="1"/>
          <w:i w:val="0"/>
          <w:sz w:val="22"/>
          <w:szCs w:val="22"/>
          <w:u w:val="single"/>
          <w:rtl w:val="0"/>
        </w:rPr>
        <w:t xml:space="preserve"> and </w:t>
      </w:r>
      <w:r w:rsidDel="00000000" w:rsidR="00000000" w:rsidRPr="00000000">
        <w:rPr>
          <w:rFonts w:ascii="Calibri" w:cs="Calibri" w:eastAsia="Calibri" w:hAnsi="Calibri"/>
          <w:b w:val="1"/>
          <w:i w:val="1"/>
          <w:sz w:val="22"/>
          <w:szCs w:val="22"/>
          <w:u w:val="single"/>
          <w:rtl w:val="0"/>
        </w:rPr>
        <w:t xml:space="preserve">is not</w:t>
      </w:r>
      <w:r w:rsidDel="00000000" w:rsidR="00000000" w:rsidRPr="00000000">
        <w:rPr>
          <w:rFonts w:ascii="Calibri" w:cs="Calibri" w:eastAsia="Calibri" w:hAnsi="Calibri"/>
          <w:b w:val="1"/>
          <w:i w:val="0"/>
          <w:sz w:val="22"/>
          <w:szCs w:val="22"/>
          <w:u w:val="single"/>
          <w:rtl w:val="0"/>
        </w:rPr>
        <w:t xml:space="preserve"> who we are supposed to be</w:t>
      </w:r>
      <w:r w:rsidDel="00000000" w:rsidR="00000000" w:rsidRPr="00000000">
        <w:rPr>
          <w:sz w:val="16"/>
          <w:szCs w:val="16"/>
          <w:rtl w:val="0"/>
        </w:rPr>
        <w:t xml:space="preserve">. </w:t>
      </w:r>
      <w:r w:rsidDel="00000000" w:rsidR="00000000" w:rsidRPr="00000000">
        <w:rPr>
          <w:b w:val="0"/>
          <w:sz w:val="22"/>
          <w:szCs w:val="22"/>
          <w:u w:val="single"/>
          <w:rtl w:val="0"/>
        </w:rPr>
        <w:t xml:space="preserve">For instance, </w:t>
      </w:r>
      <w:r w:rsidDel="00000000" w:rsidR="00000000" w:rsidRPr="00000000">
        <w:rPr>
          <w:rFonts w:ascii="Calibri" w:cs="Calibri" w:eastAsia="Calibri" w:hAnsi="Calibri"/>
          <w:b w:val="1"/>
          <w:i w:val="0"/>
          <w:sz w:val="22"/>
          <w:szCs w:val="22"/>
          <w:u w:val="single"/>
          <w:rtl w:val="0"/>
        </w:rPr>
        <w:t xml:space="preserve">deterrence strategy may require the rest of the world to believe that the U.S. president might use nuclear weapons</w:t>
      </w:r>
      <w:r w:rsidDel="00000000" w:rsidR="00000000" w:rsidRPr="00000000">
        <w:rPr>
          <w:b w:val="0"/>
          <w:sz w:val="22"/>
          <w:szCs w:val="22"/>
          <w:u w:val="single"/>
          <w:rtl w:val="0"/>
        </w:rPr>
        <w:t xml:space="preserve">, but the president is </w:t>
      </w:r>
      <w:r w:rsidDel="00000000" w:rsidR="00000000" w:rsidRPr="00000000">
        <w:rPr>
          <w:rFonts w:ascii="Calibri" w:cs="Calibri" w:eastAsia="Calibri" w:hAnsi="Calibri"/>
          <w:b w:val="1"/>
          <w:i w:val="1"/>
          <w:sz w:val="22"/>
          <w:szCs w:val="22"/>
          <w:u w:val="single"/>
          <w:rtl w:val="0"/>
        </w:rPr>
        <w:t xml:space="preserve">not</w:t>
      </w:r>
      <w:r w:rsidDel="00000000" w:rsidR="00000000" w:rsidRPr="00000000">
        <w:rPr>
          <w:rFonts w:ascii="Calibri" w:cs="Calibri" w:eastAsia="Calibri" w:hAnsi="Calibri"/>
          <w:b w:val="1"/>
          <w:i w:val="0"/>
          <w:sz w:val="22"/>
          <w:szCs w:val="22"/>
          <w:u w:val="single"/>
          <w:rtl w:val="0"/>
        </w:rPr>
        <w:t xml:space="preserve"> supposed to hint that he might actually do so</w:t>
      </w:r>
      <w:r w:rsidDel="00000000" w:rsidR="00000000" w:rsidRPr="00000000">
        <w:rPr>
          <w:sz w:val="16"/>
          <w:szCs w:val="16"/>
          <w:rtl w:val="0"/>
        </w:rPr>
        <w:t xml:space="preserve">. </w:t>
      </w:r>
      <w:r w:rsidDel="00000000" w:rsidR="00000000" w:rsidRPr="00000000">
        <w:rPr>
          <w:b w:val="0"/>
          <w:sz w:val="22"/>
          <w:szCs w:val="22"/>
          <w:u w:val="single"/>
          <w:rtl w:val="0"/>
        </w:rPr>
        <w:t xml:space="preserve">The president is supposed to be concerned with regulating the flow of immigrants but </w:t>
      </w:r>
      <w:r w:rsidDel="00000000" w:rsidR="00000000" w:rsidRPr="00000000">
        <w:rPr>
          <w:rFonts w:ascii="Calibri" w:cs="Calibri" w:eastAsia="Calibri" w:hAnsi="Calibri"/>
          <w:b w:val="1"/>
          <w:i w:val="0"/>
          <w:sz w:val="22"/>
          <w:szCs w:val="22"/>
          <w:u w:val="single"/>
          <w:rtl w:val="0"/>
        </w:rPr>
        <w:t xml:space="preserve">not reveal that race plays a role in these calculations</w:t>
      </w:r>
      <w:r w:rsidDel="00000000" w:rsidR="00000000" w:rsidRPr="00000000">
        <w:rPr>
          <w:b w:val="0"/>
          <w:sz w:val="22"/>
          <w:szCs w:val="22"/>
          <w:u w:val="single"/>
          <w:rtl w:val="0"/>
        </w:rPr>
        <w:t xml:space="preserve"> by </w:t>
      </w:r>
      <w:r w:rsidDel="00000000" w:rsidR="00000000" w:rsidRPr="00000000">
        <w:rPr>
          <w:rFonts w:ascii="Calibri" w:cs="Calibri" w:eastAsia="Calibri" w:hAnsi="Calibri"/>
          <w:b w:val="1"/>
          <w:i w:val="0"/>
          <w:sz w:val="22"/>
          <w:szCs w:val="22"/>
          <w:u w:val="single"/>
          <w:rtl w:val="0"/>
        </w:rPr>
        <w:t xml:space="preserve">blurting the phrase “shithole countries.”</w:t>
      </w:r>
      <w:r w:rsidDel="00000000" w:rsidR="00000000" w:rsidRPr="00000000">
        <w:rPr>
          <w:sz w:val="16"/>
          <w:szCs w:val="16"/>
          <w:rtl w:val="0"/>
        </w:rPr>
        <w:t xml:space="preserve"> </w:t>
      </w:r>
      <w:r w:rsidDel="00000000" w:rsidR="00000000" w:rsidRPr="00000000">
        <w:rPr>
          <w:b w:val="0"/>
          <w:sz w:val="22"/>
          <w:szCs w:val="22"/>
          <w:u w:val="single"/>
          <w:rtl w:val="0"/>
        </w:rPr>
        <w:t xml:space="preserve">The president is supposed to believe that the United States is the most blessed, exceptional country on Earth</w:t>
      </w:r>
      <w:r w:rsidDel="00000000" w:rsidR="00000000" w:rsidRPr="00000000">
        <w:rPr>
          <w:sz w:val="16"/>
          <w:szCs w:val="16"/>
          <w:rtl w:val="0"/>
        </w:rPr>
        <w:t xml:space="preserve">—as Barack Obama put it, “I believe in American exceptionalism with every fiber of my being”—</w:t>
      </w:r>
      <w:r w:rsidDel="00000000" w:rsidR="00000000" w:rsidRPr="00000000">
        <w:rPr>
          <w:b w:val="0"/>
          <w:sz w:val="22"/>
          <w:szCs w:val="22"/>
          <w:u w:val="single"/>
          <w:rtl w:val="0"/>
        </w:rPr>
        <w:t xml:space="preserve">but not engage in excessive nationalism by making “total allegiance” the “bedrock” of his politics, or combine it with a commitment to </w:t>
      </w:r>
      <w:r w:rsidDel="00000000" w:rsidR="00000000" w:rsidRPr="00000000">
        <w:rPr>
          <w:rFonts w:ascii="Calibri" w:cs="Calibri" w:eastAsia="Calibri" w:hAnsi="Calibri"/>
          <w:b w:val="1"/>
          <w:i w:val="0"/>
          <w:sz w:val="22"/>
          <w:szCs w:val="22"/>
          <w:u w:val="single"/>
          <w:rtl w:val="0"/>
        </w:rPr>
        <w:t xml:space="preserve">“make our Military so big, powerful &amp; strong that no one will mess with us.” </w:t>
      </w:r>
      <w:r w:rsidDel="00000000" w:rsidR="00000000" w:rsidRPr="00000000">
        <w:rPr>
          <w:b w:val="0"/>
          <w:sz w:val="22"/>
          <w:szCs w:val="22"/>
          <w:u w:val="single"/>
          <w:rtl w:val="0"/>
        </w:rPr>
        <w:t xml:space="preserve">Sometimes Trump’s utterances hit so close to home that they surpass uncanniness</w:t>
      </w:r>
      <w:r w:rsidDel="00000000" w:rsidR="00000000" w:rsidRPr="00000000">
        <w:rPr>
          <w:sz w:val="16"/>
          <w:szCs w:val="16"/>
          <w:rtl w:val="0"/>
        </w:rPr>
        <w:t xml:space="preserve">. In an essay by Sigmund Freud on the uncanny, Freud says dolls and mannequins unsettle precisely because of the possibility that they might actually be alive, a discomfort that has inspired nightmares, works of literature, and horror movies. </w:t>
      </w:r>
      <w:r w:rsidDel="00000000" w:rsidR="00000000" w:rsidRPr="00000000">
        <w:rPr>
          <w:b w:val="0"/>
          <w:sz w:val="22"/>
          <w:szCs w:val="22"/>
          <w:u w:val="single"/>
          <w:rtl w:val="0"/>
        </w:rPr>
        <w:t xml:space="preserve">Trump</w:t>
      </w:r>
      <w:r w:rsidDel="00000000" w:rsidR="00000000" w:rsidRPr="00000000">
        <w:rPr>
          <w:sz w:val="16"/>
          <w:szCs w:val="16"/>
          <w:rtl w:val="0"/>
        </w:rPr>
        <w:t xml:space="preserve">, by contrast, </w:t>
      </w:r>
      <w:r w:rsidDel="00000000" w:rsidR="00000000" w:rsidRPr="00000000">
        <w:rPr>
          <w:b w:val="0"/>
          <w:sz w:val="22"/>
          <w:szCs w:val="22"/>
          <w:u w:val="single"/>
          <w:rtl w:val="0"/>
        </w:rPr>
        <w:t xml:space="preserve">is a living nightmare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He opens his mouth and the things-which-must-never- be-said simply fall out</w:t>
      </w:r>
      <w:r w:rsidDel="00000000" w:rsidR="00000000" w:rsidRPr="00000000">
        <w:rPr>
          <w:sz w:val="16"/>
          <w:szCs w:val="16"/>
          <w:rtl w:val="0"/>
        </w:rPr>
        <w:t xml:space="preserve">. Thus, </w:t>
      </w:r>
      <w:r w:rsidDel="00000000" w:rsidR="00000000" w:rsidRPr="00000000">
        <w:rPr>
          <w:b w:val="0"/>
          <w:sz w:val="22"/>
          <w:szCs w:val="22"/>
          <w:u w:val="single"/>
          <w:rtl w:val="0"/>
        </w:rPr>
        <w:t xml:space="preserve">when Bill O’Reilly asked him why he supported Putin even though he is a “killer,” Trump shot back, “There are a lot of killers. You think our country’s so innocent?” Trump’s willingness to say such things has precipitated an </w:t>
      </w:r>
      <w:r w:rsidDel="00000000" w:rsidR="00000000" w:rsidRPr="00000000">
        <w:rPr>
          <w:rFonts w:ascii="Calibri" w:cs="Calibri" w:eastAsia="Calibri" w:hAnsi="Calibri"/>
          <w:b w:val="1"/>
          <w:i w:val="0"/>
          <w:sz w:val="22"/>
          <w:szCs w:val="22"/>
          <w:u w:val="single"/>
          <w:rtl w:val="0"/>
        </w:rPr>
        <w:t xml:space="preserve">existential crisis in the international relations world</w:t>
      </w:r>
      <w:r w:rsidDel="00000000" w:rsidR="00000000" w:rsidRPr="00000000">
        <w:rPr>
          <w:sz w:val="16"/>
          <w:szCs w:val="16"/>
          <w:rtl w:val="0"/>
        </w:rPr>
        <w:t xml:space="preserve">. </w:t>
      </w:r>
      <w:r w:rsidDel="00000000" w:rsidR="00000000" w:rsidRPr="00000000">
        <w:rPr>
          <w:b w:val="0"/>
          <w:sz w:val="22"/>
          <w:szCs w:val="22"/>
          <w:u w:val="single"/>
          <w:rtl w:val="0"/>
        </w:rPr>
        <w:t xml:space="preserve">U.S. foreign policy, as an academic discourse and political practice, is built on the delicate foundation of</w:t>
      </w:r>
      <w:r w:rsidDel="00000000" w:rsidR="00000000" w:rsidRPr="00000000">
        <w:rPr>
          <w:sz w:val="16"/>
          <w:szCs w:val="16"/>
          <w:rtl w:val="0"/>
        </w:rPr>
        <w:t xml:space="preserve"> what Robert Vitalis has called </w:t>
      </w:r>
      <w:r w:rsidDel="00000000" w:rsidR="00000000" w:rsidRPr="00000000">
        <w:rPr>
          <w:rFonts w:ascii="Calibri" w:cs="Calibri" w:eastAsia="Calibri" w:hAnsi="Calibri"/>
          <w:b w:val="1"/>
          <w:i w:val="0"/>
          <w:sz w:val="22"/>
          <w:szCs w:val="22"/>
          <w:u w:val="single"/>
          <w:rtl w:val="0"/>
        </w:rPr>
        <w:t xml:space="preserve">the “norm against noticing,”</w:t>
      </w:r>
      <w:r w:rsidDel="00000000" w:rsidR="00000000" w:rsidRPr="00000000">
        <w:rPr>
          <w:sz w:val="16"/>
          <w:szCs w:val="16"/>
          <w:rtl w:val="0"/>
        </w:rPr>
        <w:t xml:space="preserve"> </w:t>
      </w:r>
      <w:r w:rsidDel="00000000" w:rsidR="00000000" w:rsidRPr="00000000">
        <w:rPr>
          <w:b w:val="0"/>
          <w:sz w:val="22"/>
          <w:szCs w:val="22"/>
          <w:u w:val="single"/>
          <w:rtl w:val="0"/>
        </w:rPr>
        <w:t xml:space="preserve">This </w:t>
      </w:r>
      <w:r w:rsidDel="00000000" w:rsidR="00000000" w:rsidRPr="00000000">
        <w:rPr>
          <w:rFonts w:ascii="Calibri" w:cs="Calibri" w:eastAsia="Calibri" w:hAnsi="Calibri"/>
          <w:b w:val="1"/>
          <w:i w:val="0"/>
          <w:sz w:val="22"/>
          <w:szCs w:val="22"/>
          <w:u w:val="single"/>
          <w:rtl w:val="0"/>
        </w:rPr>
        <w:t xml:space="preserve">deflective move</w:t>
      </w:r>
      <w:r w:rsidDel="00000000" w:rsidR="00000000" w:rsidRPr="00000000">
        <w:rPr>
          <w:b w:val="0"/>
          <w:sz w:val="22"/>
          <w:szCs w:val="22"/>
          <w:u w:val="single"/>
          <w:rtl w:val="0"/>
        </w:rPr>
        <w:t xml:space="preserve"> has long been the gold standard of international relations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under its rules of play, IR experts act as if the United States has never been an imperial power and that its foreign policy is not, and has never been, intentionally racist</w:t>
      </w:r>
      <w:r w:rsidDel="00000000" w:rsidR="00000000" w:rsidRPr="00000000">
        <w:rPr>
          <w:sz w:val="16"/>
          <w:szCs w:val="16"/>
          <w:rtl w:val="0"/>
        </w:rPr>
        <w:t xml:space="preserve">. </w:t>
      </w:r>
      <w:r w:rsidDel="00000000" w:rsidR="00000000" w:rsidRPr="00000000">
        <w:rPr>
          <w:b w:val="0"/>
          <w:sz w:val="22"/>
          <w:szCs w:val="22"/>
          <w:u w:val="single"/>
          <w:rtl w:val="0"/>
        </w:rPr>
        <w:t xml:space="preserve">The norm against noticing thus distinguishes between </w:t>
      </w:r>
      <w:r w:rsidDel="00000000" w:rsidR="00000000" w:rsidRPr="00000000">
        <w:rPr>
          <w:rFonts w:ascii="Calibri" w:cs="Calibri" w:eastAsia="Calibri" w:hAnsi="Calibri"/>
          <w:b w:val="1"/>
          <w:i w:val="0"/>
          <w:sz w:val="22"/>
          <w:szCs w:val="22"/>
          <w:u w:val="single"/>
          <w:rtl w:val="0"/>
        </w:rPr>
        <w:t xml:space="preserve">the idea of the United States as a necessary world-historical actor</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the reality of how the United States acts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In that reality, the United States has long been an imperial power with white nationalist aspirations</w:t>
      </w:r>
      <w:r w:rsidDel="00000000" w:rsidR="00000000" w:rsidRPr="00000000">
        <w:rPr>
          <w:sz w:val="16"/>
          <w:szCs w:val="16"/>
          <w:rtl w:val="0"/>
        </w:rPr>
        <w:t xml:space="preserve">. </w:t>
      </w:r>
      <w:r w:rsidDel="00000000" w:rsidR="00000000" w:rsidRPr="00000000">
        <w:rPr>
          <w:b w:val="0"/>
          <w:sz w:val="22"/>
          <w:szCs w:val="22"/>
          <w:u w:val="single"/>
          <w:rtl w:val="0"/>
        </w:rPr>
        <w:t xml:space="preserve">Given the racialized nature of U.S. imperial expansion, it makes sense that</w:t>
      </w:r>
      <w:r w:rsidDel="00000000" w:rsidR="00000000" w:rsidRPr="00000000">
        <w:rPr>
          <w:sz w:val="16"/>
          <w:szCs w:val="16"/>
          <w:rtl w:val="0"/>
        </w:rPr>
        <w:t xml:space="preserve"> Alexis de </w:t>
      </w:r>
      <w:r w:rsidDel="00000000" w:rsidR="00000000" w:rsidRPr="00000000">
        <w:rPr>
          <w:b w:val="0"/>
          <w:sz w:val="22"/>
          <w:szCs w:val="22"/>
          <w:u w:val="single"/>
          <w:rtl w:val="0"/>
        </w:rPr>
        <w:t xml:space="preserve">Tocqueville predicted, in a chapter entitled “The Three Races of the United States,” that the United States would one day govern “the destinies of half the globe.”</w:t>
      </w:r>
      <w:r w:rsidDel="00000000" w:rsidR="00000000" w:rsidRPr="00000000">
        <w:rPr>
          <w:sz w:val="16"/>
          <w:szCs w:val="16"/>
          <w:rtl w:val="0"/>
        </w:rPr>
        <w:t xml:space="preserve"> In its early days, </w:t>
      </w:r>
      <w:r w:rsidDel="00000000" w:rsidR="00000000" w:rsidRPr="00000000">
        <w:rPr>
          <w:b w:val="0"/>
          <w:sz w:val="22"/>
          <w:szCs w:val="22"/>
          <w:u w:val="single"/>
          <w:rtl w:val="0"/>
        </w:rPr>
        <w:t xml:space="preserve">while still a </w:t>
      </w:r>
      <w:r w:rsidDel="00000000" w:rsidR="00000000" w:rsidRPr="00000000">
        <w:rPr>
          <w:rFonts w:ascii="Calibri" w:cs="Calibri" w:eastAsia="Calibri" w:hAnsi="Calibri"/>
          <w:b w:val="1"/>
          <w:i w:val="0"/>
          <w:sz w:val="22"/>
          <w:szCs w:val="22"/>
          <w:u w:val="single"/>
          <w:rtl w:val="0"/>
        </w:rPr>
        <w:t xml:space="preserve">slave-holding country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the United States asserted its sovereignty through genocide on a continental scale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annexed large portions of northern Mexico</w:t>
      </w:r>
      <w:r w:rsidDel="00000000" w:rsidR="00000000" w:rsidRPr="00000000">
        <w:rPr>
          <w:sz w:val="16"/>
          <w:szCs w:val="16"/>
          <w:rtl w:val="0"/>
        </w:rPr>
        <w:t xml:space="preserve">. </w:t>
      </w:r>
      <w:r w:rsidDel="00000000" w:rsidR="00000000" w:rsidRPr="00000000">
        <w:rPr>
          <w:b w:val="0"/>
          <w:sz w:val="22"/>
          <w:szCs w:val="22"/>
          <w:u w:val="single"/>
          <w:rtl w:val="0"/>
        </w:rPr>
        <w:t xml:space="preserve">The country went on to </w:t>
      </w:r>
      <w:r w:rsidDel="00000000" w:rsidR="00000000" w:rsidRPr="00000000">
        <w:rPr>
          <w:rFonts w:ascii="Calibri" w:cs="Calibri" w:eastAsia="Calibri" w:hAnsi="Calibri"/>
          <w:b w:val="1"/>
          <w:i w:val="0"/>
          <w:sz w:val="22"/>
          <w:szCs w:val="22"/>
          <w:u w:val="single"/>
          <w:rtl w:val="0"/>
        </w:rPr>
        <w:t xml:space="preserve">overthrow the independent state of Hawaii</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occupied the Philippines and Haiti</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exerted its regional power throughout Latin America</w:t>
      </w:r>
      <w:r w:rsidDel="00000000" w:rsidR="00000000" w:rsidRPr="00000000">
        <w:rPr>
          <w:b w:val="0"/>
          <w:sz w:val="22"/>
          <w:szCs w:val="22"/>
          <w:u w:val="single"/>
          <w:rtl w:val="0"/>
        </w:rPr>
        <w:t xml:space="preserve">, expanded its international hegemony after World War II, and became what it is today: the world’s </w:t>
      </w:r>
      <w:r w:rsidDel="00000000" w:rsidR="00000000" w:rsidRPr="00000000">
        <w:rPr>
          <w:rFonts w:ascii="Calibri" w:cs="Calibri" w:eastAsia="Calibri" w:hAnsi="Calibri"/>
          <w:b w:val="1"/>
          <w:i w:val="0"/>
          <w:sz w:val="22"/>
          <w:szCs w:val="22"/>
          <w:u w:val="single"/>
          <w:rtl w:val="0"/>
        </w:rPr>
        <w:t xml:space="preserve">foremost military and nuclear power</w:t>
      </w:r>
      <w:r w:rsidDel="00000000" w:rsidR="00000000" w:rsidRPr="00000000">
        <w:rPr>
          <w:b w:val="0"/>
          <w:sz w:val="22"/>
          <w:szCs w:val="22"/>
          <w:u w:val="single"/>
          <w:rtl w:val="0"/>
        </w:rPr>
        <w:t xml:space="preserve"> with a </w:t>
      </w:r>
      <w:r w:rsidDel="00000000" w:rsidR="00000000" w:rsidRPr="00000000">
        <w:rPr>
          <w:rFonts w:ascii="Calibri" w:cs="Calibri" w:eastAsia="Calibri" w:hAnsi="Calibri"/>
          <w:b w:val="1"/>
          <w:i w:val="0"/>
          <w:sz w:val="22"/>
          <w:szCs w:val="22"/>
          <w:u w:val="single"/>
          <w:rtl w:val="0"/>
        </w:rPr>
        <w:t xml:space="preserve">$716 billion “defense” budget that exceeds the spending of all other major global powers combined</w:t>
      </w:r>
      <w:r w:rsidDel="00000000" w:rsidR="00000000" w:rsidRPr="00000000">
        <w:rPr>
          <w:sz w:val="16"/>
          <w:szCs w:val="16"/>
          <w:rtl w:val="0"/>
        </w:rPr>
        <w:t xml:space="preserve">. “Taking over from the British Empire in the early twentieth-century,” argues James Tully, </w:t>
      </w:r>
      <w:r w:rsidDel="00000000" w:rsidR="00000000" w:rsidRPr="00000000">
        <w:rPr>
          <w:b w:val="0"/>
          <w:sz w:val="22"/>
          <w:szCs w:val="22"/>
          <w:u w:val="single"/>
          <w:rtl w:val="0"/>
        </w:rPr>
        <w:t xml:space="preserve">the United States has used its many military bases located “outside its own borders”</w:t>
      </w:r>
      <w:r w:rsidDel="00000000" w:rsidR="00000000" w:rsidRPr="00000000">
        <w:rPr>
          <w:sz w:val="16"/>
          <w:szCs w:val="16"/>
          <w:rtl w:val="0"/>
        </w:rPr>
        <w:t xml:space="preserve">—</w:t>
      </w:r>
      <w:r w:rsidDel="00000000" w:rsidR="00000000" w:rsidRPr="00000000">
        <w:rPr>
          <w:b w:val="0"/>
          <w:sz w:val="22"/>
          <w:szCs w:val="22"/>
          <w:u w:val="single"/>
          <w:rtl w:val="0"/>
        </w:rPr>
        <w:t xml:space="preserve">now nearly </w:t>
      </w:r>
      <w:r w:rsidDel="00000000" w:rsidR="00000000" w:rsidRPr="00000000">
        <w:rPr>
          <w:rFonts w:ascii="Calibri" w:cs="Calibri" w:eastAsia="Calibri" w:hAnsi="Calibri"/>
          <w:b w:val="1"/>
          <w:i w:val="0"/>
          <w:sz w:val="22"/>
          <w:szCs w:val="22"/>
          <w:u w:val="single"/>
          <w:rtl w:val="0"/>
        </w:rPr>
        <w:t xml:space="preserve">800 in over 80 countries</w:t>
      </w:r>
      <w:r w:rsidDel="00000000" w:rsidR="00000000" w:rsidRPr="00000000">
        <w:rPr>
          <w:sz w:val="16"/>
          <w:szCs w:val="16"/>
          <w:rtl w:val="0"/>
        </w:rPr>
        <w:t xml:space="preserve">— </w:t>
      </w:r>
      <w:r w:rsidDel="00000000" w:rsidR="00000000" w:rsidRPr="00000000">
        <w:rPr>
          <w:b w:val="0"/>
          <w:sz w:val="22"/>
          <w:szCs w:val="22"/>
          <w:u w:val="single"/>
          <w:rtl w:val="0"/>
        </w:rPr>
        <w:t xml:space="preserve">to </w:t>
      </w:r>
      <w:r w:rsidDel="00000000" w:rsidR="00000000" w:rsidRPr="00000000">
        <w:rPr>
          <w:rFonts w:ascii="Calibri" w:cs="Calibri" w:eastAsia="Calibri" w:hAnsi="Calibri"/>
          <w:b w:val="1"/>
          <w:i w:val="0"/>
          <w:sz w:val="22"/>
          <w:szCs w:val="22"/>
          <w:u w:val="single"/>
          <w:rtl w:val="0"/>
        </w:rPr>
        <w:t xml:space="preserve">force open-door economic policies and antidemocratic regimes</w:t>
      </w:r>
      <w:r w:rsidDel="00000000" w:rsidR="00000000" w:rsidRPr="00000000">
        <w:rPr>
          <w:b w:val="0"/>
          <w:sz w:val="22"/>
          <w:szCs w:val="22"/>
          <w:u w:val="single"/>
          <w:rtl w:val="0"/>
        </w:rPr>
        <w:t xml:space="preserve"> on states throughout the formerly colonized world</w:t>
      </w:r>
      <w:r w:rsidDel="00000000" w:rsidR="00000000" w:rsidRPr="00000000">
        <w:rPr>
          <w:sz w:val="16"/>
          <w:szCs w:val="16"/>
          <w:rtl w:val="0"/>
        </w:rPr>
        <w:t xml:space="preserve">. </w:t>
      </w:r>
      <w:r w:rsidDel="00000000" w:rsidR="00000000" w:rsidRPr="00000000">
        <w:rPr>
          <w:b w:val="0"/>
          <w:sz w:val="22"/>
          <w:szCs w:val="22"/>
          <w:u w:val="single"/>
          <w:rtl w:val="0"/>
        </w:rPr>
        <w:t xml:space="preserve">An extremely partial list of </w:t>
      </w:r>
      <w:r w:rsidDel="00000000" w:rsidR="00000000" w:rsidRPr="00000000">
        <w:rPr>
          <w:rFonts w:ascii="Calibri" w:cs="Calibri" w:eastAsia="Calibri" w:hAnsi="Calibri"/>
          <w:b w:val="1"/>
          <w:i w:val="0"/>
          <w:sz w:val="22"/>
          <w:szCs w:val="22"/>
          <w:u w:val="single"/>
          <w:rtl w:val="0"/>
        </w:rPr>
        <w:t xml:space="preserve">sovereign governments that the United States either overthrew or attempted to subvert</w:t>
      </w:r>
      <w:r w:rsidDel="00000000" w:rsidR="00000000" w:rsidRPr="00000000">
        <w:rPr>
          <w:b w:val="0"/>
          <w:sz w:val="22"/>
          <w:szCs w:val="22"/>
          <w:u w:val="single"/>
          <w:rtl w:val="0"/>
        </w:rPr>
        <w:t xml:space="preserve"> through </w:t>
      </w:r>
      <w:r w:rsidDel="00000000" w:rsidR="00000000" w:rsidRPr="00000000">
        <w:rPr>
          <w:rFonts w:ascii="Calibri" w:cs="Calibri" w:eastAsia="Calibri" w:hAnsi="Calibri"/>
          <w:b w:val="1"/>
          <w:i w:val="0"/>
          <w:sz w:val="22"/>
          <w:szCs w:val="22"/>
          <w:u w:val="single"/>
          <w:rtl w:val="0"/>
        </w:rPr>
        <w:t xml:space="preserve">military means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assassinations</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i w:val="0"/>
          <w:sz w:val="22"/>
          <w:szCs w:val="22"/>
          <w:u w:val="single"/>
          <w:rtl w:val="0"/>
        </w:rPr>
        <w:t xml:space="preserve">election tampering</w:t>
      </w:r>
      <w:r w:rsidDel="00000000" w:rsidR="00000000" w:rsidRPr="00000000">
        <w:rPr>
          <w:b w:val="0"/>
          <w:sz w:val="22"/>
          <w:szCs w:val="22"/>
          <w:u w:val="single"/>
          <w:rtl w:val="0"/>
        </w:rPr>
        <w:t xml:space="preserve"> since 1949 includes </w:t>
      </w:r>
      <w:r w:rsidDel="00000000" w:rsidR="00000000" w:rsidRPr="00000000">
        <w:rPr>
          <w:rFonts w:ascii="Calibri" w:cs="Calibri" w:eastAsia="Calibri" w:hAnsi="Calibri"/>
          <w:b w:val="1"/>
          <w:i w:val="0"/>
          <w:sz w:val="22"/>
          <w:szCs w:val="22"/>
          <w:u w:val="single"/>
          <w:rtl w:val="0"/>
        </w:rPr>
        <w:t xml:space="preserve">Syria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Iran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Guatemala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Lebanon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the Congo</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Cuba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Chile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Afghanistan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Nicaragua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Grenada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Cuba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Korea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Vietnam</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Cambodia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Iraq</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Yemen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Australia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Greece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Bolivia</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Angola</w:t>
      </w:r>
      <w:r w:rsidDel="00000000" w:rsidR="00000000" w:rsidRPr="00000000">
        <w:rPr>
          <w:sz w:val="16"/>
          <w:szCs w:val="16"/>
          <w:rtl w:val="0"/>
        </w:rPr>
        <w:t xml:space="preserve">. </w:t>
      </w:r>
      <w:r w:rsidDel="00000000" w:rsidR="00000000" w:rsidRPr="00000000">
        <w:rPr>
          <w:b w:val="0"/>
          <w:sz w:val="22"/>
          <w:szCs w:val="22"/>
          <w:u w:val="single"/>
          <w:rtl w:val="0"/>
        </w:rPr>
        <w:t xml:space="preserve">Such interventionist policies have </w:t>
      </w:r>
      <w:r w:rsidDel="00000000" w:rsidR="00000000" w:rsidRPr="00000000">
        <w:rPr>
          <w:rFonts w:ascii="Calibri" w:cs="Calibri" w:eastAsia="Calibri" w:hAnsi="Calibri"/>
          <w:b w:val="1"/>
          <w:i w:val="0"/>
          <w:sz w:val="22"/>
          <w:szCs w:val="22"/>
          <w:u w:val="single"/>
          <w:rtl w:val="0"/>
        </w:rPr>
        <w:t xml:space="preserve">contributed substantially to today’s inegalitarian world</w:t>
      </w:r>
      <w:r w:rsidDel="00000000" w:rsidR="00000000" w:rsidRPr="00000000">
        <w:rPr>
          <w:b w:val="0"/>
          <w:sz w:val="22"/>
          <w:szCs w:val="22"/>
          <w:u w:val="single"/>
          <w:rtl w:val="0"/>
        </w:rPr>
        <w:t xml:space="preserve"> in which an estimated </w:t>
      </w:r>
      <w:r w:rsidDel="00000000" w:rsidR="00000000" w:rsidRPr="00000000">
        <w:rPr>
          <w:rFonts w:ascii="Calibri" w:cs="Calibri" w:eastAsia="Calibri" w:hAnsi="Calibri"/>
          <w:b w:val="1"/>
          <w:i w:val="0"/>
          <w:sz w:val="22"/>
          <w:szCs w:val="22"/>
          <w:u w:val="single"/>
          <w:rtl w:val="0"/>
        </w:rPr>
        <w:t xml:space="preserve">783 million people live in profound poverty</w:t>
      </w:r>
      <w:r w:rsidDel="00000000" w:rsidR="00000000" w:rsidRPr="00000000">
        <w:rPr>
          <w:sz w:val="16"/>
          <w:szCs w:val="16"/>
          <w:rtl w:val="0"/>
        </w:rPr>
        <w:t xml:space="preserve">. In sum, </w:t>
      </w:r>
      <w:r w:rsidDel="00000000" w:rsidR="00000000" w:rsidRPr="00000000">
        <w:rPr>
          <w:rFonts w:ascii="Calibri" w:cs="Calibri" w:eastAsia="Calibri" w:hAnsi="Calibri"/>
          <w:b w:val="1"/>
          <w:i w:val="0"/>
          <w:sz w:val="22"/>
          <w:szCs w:val="22"/>
          <w:u w:val="single"/>
          <w:rtl w:val="0"/>
        </w:rPr>
        <w:t xml:space="preserve">for untold millions of humans in the Global South, the seventy years of worldwide order, security, and prosperity that Ikenberry and Deudney associate with Pax Americana has been anything but ordered, secure, or prosperous</w:t>
      </w:r>
      <w:r w:rsidDel="00000000" w:rsidR="00000000" w:rsidRPr="00000000">
        <w:rPr>
          <w:sz w:val="16"/>
          <w:szCs w:val="16"/>
          <w:rtl w:val="0"/>
        </w:rPr>
        <w:t xml:space="preserve">. And yet </w:t>
      </w:r>
      <w:r w:rsidDel="00000000" w:rsidR="00000000" w:rsidRPr="00000000">
        <w:rPr>
          <w:b w:val="0"/>
          <w:sz w:val="22"/>
          <w:szCs w:val="22"/>
          <w:u w:val="single"/>
          <w:rtl w:val="0"/>
        </w:rPr>
        <w:t xml:space="preserve">the norm against noticing </w:t>
      </w:r>
      <w:r w:rsidDel="00000000" w:rsidR="00000000" w:rsidRPr="00000000">
        <w:rPr>
          <w:rFonts w:ascii="Calibri" w:cs="Calibri" w:eastAsia="Calibri" w:hAnsi="Calibri"/>
          <w:b w:val="1"/>
          <w:i w:val="0"/>
          <w:sz w:val="22"/>
          <w:szCs w:val="22"/>
          <w:u w:val="single"/>
          <w:rtl w:val="0"/>
        </w:rPr>
        <w:t xml:space="preserve">prevents foreign policy analysis from even acknowledging—let alone grappling with—the relationship between race and imperialism that has characterized U.S. international relations from the country’s earliest days</w:t>
      </w:r>
      <w:r w:rsidDel="00000000" w:rsidR="00000000" w:rsidRPr="00000000">
        <w:rPr>
          <w:sz w:val="16"/>
          <w:szCs w:val="16"/>
          <w:rtl w:val="0"/>
        </w:rPr>
        <w:t xml:space="preserve">. </w:t>
      </w:r>
      <w:r w:rsidDel="00000000" w:rsidR="00000000" w:rsidRPr="00000000">
        <w:rPr>
          <w:b w:val="0"/>
          <w:sz w:val="22"/>
          <w:szCs w:val="22"/>
          <w:u w:val="single"/>
          <w:rtl w:val="0"/>
        </w:rPr>
        <w:t xml:space="preserve">This regime of </w:t>
      </w:r>
      <w:r w:rsidDel="00000000" w:rsidR="00000000" w:rsidRPr="00000000">
        <w:rPr>
          <w:rFonts w:ascii="Calibri" w:cs="Calibri" w:eastAsia="Calibri" w:hAnsi="Calibri"/>
          <w:b w:val="1"/>
          <w:i w:val="0"/>
          <w:sz w:val="22"/>
          <w:szCs w:val="22"/>
          <w:u w:val="single"/>
          <w:rtl w:val="0"/>
        </w:rPr>
        <w:t xml:space="preserve">politely un-seeing</w:t>
      </w:r>
      <w:r w:rsidDel="00000000" w:rsidR="00000000" w:rsidRPr="00000000">
        <w:rPr>
          <w:sz w:val="16"/>
          <w:szCs w:val="16"/>
          <w:rtl w:val="0"/>
        </w:rPr>
        <w:t xml:space="preserve">—</w:t>
      </w:r>
      <w:r w:rsidDel="00000000" w:rsidR="00000000" w:rsidRPr="00000000">
        <w:rPr>
          <w:b w:val="0"/>
          <w:sz w:val="22"/>
          <w:szCs w:val="22"/>
          <w:u w:val="single"/>
          <w:rtl w:val="0"/>
        </w:rPr>
        <w:t xml:space="preserve">of deflecting</w:t>
      </w:r>
      <w:r w:rsidDel="00000000" w:rsidR="00000000" w:rsidRPr="00000000">
        <w:rPr>
          <w:sz w:val="16"/>
          <w:szCs w:val="16"/>
          <w:rtl w:val="0"/>
        </w:rPr>
        <w:t xml:space="preserve">—</w:t>
      </w:r>
      <w:r w:rsidDel="00000000" w:rsidR="00000000" w:rsidRPr="00000000">
        <w:rPr>
          <w:rFonts w:ascii="Calibri" w:cs="Calibri" w:eastAsia="Calibri" w:hAnsi="Calibri"/>
          <w:b w:val="1"/>
          <w:i w:val="0"/>
          <w:sz w:val="22"/>
          <w:szCs w:val="22"/>
          <w:u w:val="single"/>
          <w:rtl w:val="0"/>
        </w:rPr>
        <w:t xml:space="preserve">connections between U.S. foreign policy, race hierarchy, and colonial administration</w:t>
      </w:r>
      <w:r w:rsidDel="00000000" w:rsidR="00000000" w:rsidRPr="00000000">
        <w:rPr>
          <w:sz w:val="16"/>
          <w:szCs w:val="16"/>
          <w:rtl w:val="0"/>
        </w:rPr>
        <w:t xml:space="preserve"> was clearly not in effect when </w:t>
      </w:r>
      <w:r w:rsidDel="00000000" w:rsidR="00000000" w:rsidRPr="00000000">
        <w:rPr>
          <w:i w:val="1"/>
          <w:sz w:val="16"/>
          <w:szCs w:val="16"/>
          <w:rtl w:val="0"/>
        </w:rPr>
        <w:t xml:space="preserve">Foreign Affairs</w:t>
      </w:r>
      <w:r w:rsidDel="00000000" w:rsidR="00000000" w:rsidRPr="00000000">
        <w:rPr>
          <w:sz w:val="16"/>
          <w:szCs w:val="16"/>
          <w:rtl w:val="0"/>
        </w:rPr>
        <w:t xml:space="preserve"> was released under its original name: the </w:t>
      </w:r>
      <w:r w:rsidDel="00000000" w:rsidR="00000000" w:rsidRPr="00000000">
        <w:rPr>
          <w:i w:val="1"/>
          <w:sz w:val="16"/>
          <w:szCs w:val="16"/>
          <w:rtl w:val="0"/>
        </w:rPr>
        <w:t xml:space="preserve">Journal of Race Development</w:t>
      </w:r>
      <w:r w:rsidDel="00000000" w:rsidR="00000000" w:rsidRPr="00000000">
        <w:rPr>
          <w:sz w:val="16"/>
          <w:szCs w:val="16"/>
          <w:rtl w:val="0"/>
        </w:rPr>
        <w:t xml:space="preserve">. This began to change, however, in the 1920s. Among other contributing factors, World War I, the rise of anti-colonial revolutions, and the emergence of liberal internationalism as a popular ideology </w:t>
      </w:r>
      <w:r w:rsidDel="00000000" w:rsidR="00000000" w:rsidRPr="00000000">
        <w:rPr>
          <w:b w:val="0"/>
          <w:sz w:val="22"/>
          <w:szCs w:val="22"/>
          <w:u w:val="single"/>
          <w:rtl w:val="0"/>
        </w:rPr>
        <w:t xml:space="preserve">helped convince foreign policy experts in the United States and Europe to adopt a policy language oriented toward “development” rather than imperialism or racial difference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Mainstream international relations scholarship today remains committed to a narrative in which the discipline itself and U.S. foreign policy has always been and remains race blind</w:t>
      </w:r>
      <w:r w:rsidDel="00000000" w:rsidR="00000000" w:rsidRPr="00000000">
        <w:rPr>
          <w:b w:val="0"/>
          <w:sz w:val="22"/>
          <w:szCs w:val="22"/>
          <w:u w:val="single"/>
          <w:rtl w:val="0"/>
        </w:rPr>
        <w:t xml:space="preserve">, concerned solely with the relationship between sovereign states who cooperate, deter, or compete with one another in a global system in which the United States is</w:t>
      </w:r>
      <w:r w:rsidDel="00000000" w:rsidR="00000000" w:rsidRPr="00000000">
        <w:rPr>
          <w:sz w:val="16"/>
          <w:szCs w:val="16"/>
          <w:rtl w:val="0"/>
        </w:rPr>
        <w:t xml:space="preserve"> simply, like Caesar, </w:t>
      </w:r>
      <w:r w:rsidDel="00000000" w:rsidR="00000000" w:rsidRPr="00000000">
        <w:rPr>
          <w:b w:val="0"/>
          <w:sz w:val="22"/>
          <w:szCs w:val="22"/>
          <w:u w:val="single"/>
          <w:rtl w:val="0"/>
        </w:rPr>
        <w:t xml:space="preserve">the “first citizen” (Ikenberry) or “the luckiest great power in modern history” (Walt)</w:t>
      </w:r>
      <w:r w:rsidDel="00000000" w:rsidR="00000000" w:rsidRPr="00000000">
        <w:rPr>
          <w:sz w:val="16"/>
          <w:szCs w:val="16"/>
          <w:rtl w:val="0"/>
        </w:rPr>
        <w:t xml:space="preserve">. </w:t>
      </w:r>
      <w:r w:rsidDel="00000000" w:rsidR="00000000" w:rsidRPr="00000000">
        <w:rPr>
          <w:b w:val="0"/>
          <w:sz w:val="22"/>
          <w:szCs w:val="22"/>
          <w:u w:val="single"/>
          <w:rtl w:val="0"/>
        </w:rPr>
        <w:t xml:space="preserve">For liberals, this involves a </w:t>
      </w:r>
      <w:r w:rsidDel="00000000" w:rsidR="00000000" w:rsidRPr="00000000">
        <w:rPr>
          <w:rFonts w:ascii="Calibri" w:cs="Calibri" w:eastAsia="Calibri" w:hAnsi="Calibri"/>
          <w:b w:val="1"/>
          <w:i w:val="0"/>
          <w:sz w:val="22"/>
          <w:szCs w:val="22"/>
          <w:u w:val="single"/>
          <w:rtl w:val="0"/>
        </w:rPr>
        <w:t xml:space="preserve">studied erasure of the imperial origins of twentieth-century internationalism in the League of Nations’ Mandate system and the complicity of Woodrow Wilson in preserving</w:t>
      </w:r>
      <w:r w:rsidDel="00000000" w:rsidR="00000000" w:rsidRPr="00000000">
        <w:rPr>
          <w:sz w:val="16"/>
          <w:szCs w:val="16"/>
          <w:rtl w:val="0"/>
        </w:rPr>
        <w:t xml:space="preserve">, as Adom Getachew puts it, </w:t>
      </w:r>
      <w:r w:rsidDel="00000000" w:rsidR="00000000" w:rsidRPr="00000000">
        <w:rPr>
          <w:rFonts w:ascii="Calibri" w:cs="Calibri" w:eastAsia="Calibri" w:hAnsi="Calibri"/>
          <w:b w:val="1"/>
          <w:i w:val="0"/>
          <w:sz w:val="22"/>
          <w:szCs w:val="22"/>
          <w:u w:val="single"/>
          <w:rtl w:val="0"/>
        </w:rPr>
        <w:t xml:space="preserve">“white supremacy on a global scale.”</w:t>
      </w:r>
      <w:r w:rsidDel="00000000" w:rsidR="00000000" w:rsidRPr="00000000">
        <w:rPr>
          <w:sz w:val="16"/>
          <w:szCs w:val="16"/>
          <w:rtl w:val="0"/>
        </w:rPr>
        <w:t xml:space="preserve"> </w:t>
      </w:r>
      <w:r w:rsidDel="00000000" w:rsidR="00000000" w:rsidRPr="00000000">
        <w:rPr>
          <w:b w:val="0"/>
          <w:sz w:val="22"/>
          <w:szCs w:val="22"/>
          <w:u w:val="single"/>
          <w:rtl w:val="0"/>
        </w:rPr>
        <w:t xml:space="preserve">For realists, it requires both forgetting the anti-Enlightenment origins of postwar realist thought and reinserting the “security dilemma” back into history so that</w:t>
      </w:r>
      <w:r w:rsidDel="00000000" w:rsidR="00000000" w:rsidRPr="00000000">
        <w:rPr>
          <w:sz w:val="16"/>
          <w:szCs w:val="16"/>
          <w:rtl w:val="0"/>
        </w:rPr>
        <w:t xml:space="preserve">, with the help of Thucydides, Machiavelli, and Hobbes, </w:t>
      </w:r>
      <w:r w:rsidDel="00000000" w:rsidR="00000000" w:rsidRPr="00000000">
        <w:rPr>
          <w:b w:val="0"/>
          <w:sz w:val="22"/>
          <w:szCs w:val="22"/>
          <w:u w:val="single"/>
          <w:rtl w:val="0"/>
        </w:rPr>
        <w:t xml:space="preserve">the world can</w:t>
      </w:r>
      <w:r w:rsidDel="00000000" w:rsidR="00000000" w:rsidRPr="00000000">
        <w:rPr>
          <w:sz w:val="16"/>
          <w:szCs w:val="16"/>
          <w:rtl w:val="0"/>
        </w:rPr>
        <w:t xml:space="preserve">—as Slavoj Žižek says—</w:t>
      </w:r>
      <w:r w:rsidDel="00000000" w:rsidR="00000000" w:rsidRPr="00000000">
        <w:rPr>
          <w:b w:val="0"/>
          <w:sz w:val="22"/>
          <w:szCs w:val="22"/>
          <w:u w:val="single"/>
          <w:rtl w:val="0"/>
        </w:rPr>
        <w:t xml:space="preserve">“become what it always was.”</w:t>
      </w:r>
      <w:r w:rsidDel="00000000" w:rsidR="00000000" w:rsidRPr="00000000">
        <w:rPr>
          <w:sz w:val="16"/>
          <w:szCs w:val="16"/>
          <w:rtl w:val="0"/>
        </w:rPr>
        <w:t xml:space="preserve"> </w:t>
      </w:r>
      <w:r w:rsidDel="00000000" w:rsidR="00000000" w:rsidRPr="00000000">
        <w:rPr>
          <w:b w:val="0"/>
          <w:sz w:val="22"/>
          <w:szCs w:val="22"/>
          <w:u w:val="single"/>
          <w:rtl w:val="0"/>
        </w:rPr>
        <w:t xml:space="preserve">International relations experts will acknowledge U.S. violence and overreach when necessary, but routinely </w:t>
      </w:r>
      <w:r w:rsidDel="00000000" w:rsidR="00000000" w:rsidRPr="00000000">
        <w:rPr>
          <w:rFonts w:ascii="Calibri" w:cs="Calibri" w:eastAsia="Calibri" w:hAnsi="Calibri"/>
          <w:b w:val="1"/>
          <w:i w:val="0"/>
          <w:sz w:val="22"/>
          <w:szCs w:val="22"/>
          <w:u w:val="single"/>
          <w:rtl w:val="0"/>
        </w:rPr>
        <w:t xml:space="preserve">read the illiberalism of U.S. foreign policy as an exception that is not at all representative</w:t>
      </w:r>
      <w:r w:rsidDel="00000000" w:rsidR="00000000" w:rsidRPr="00000000">
        <w:rPr>
          <w:sz w:val="16"/>
          <w:szCs w:val="16"/>
          <w:rtl w:val="0"/>
        </w:rPr>
        <w:t xml:space="preserve">, in Anne Marie Slaughter’s words, </w:t>
      </w:r>
      <w:r w:rsidDel="00000000" w:rsidR="00000000" w:rsidRPr="00000000">
        <w:rPr>
          <w:rFonts w:ascii="Calibri" w:cs="Calibri" w:eastAsia="Calibri" w:hAnsi="Calibri"/>
          <w:b w:val="1"/>
          <w:i w:val="0"/>
          <w:sz w:val="22"/>
          <w:szCs w:val="22"/>
          <w:u w:val="single"/>
          <w:rtl w:val="0"/>
        </w:rPr>
        <w:t xml:space="preserve">of “the idea that is America.”</w:t>
      </w:r>
      <w:r w:rsidDel="00000000" w:rsidR="00000000" w:rsidRPr="00000000">
        <w:rPr>
          <w:sz w:val="16"/>
          <w:szCs w:val="16"/>
          <w:rtl w:val="0"/>
        </w:rPr>
        <w:t xml:space="preserve"> </w:t>
      </w:r>
      <w:r w:rsidDel="00000000" w:rsidR="00000000" w:rsidRPr="00000000">
        <w:rPr>
          <w:b w:val="0"/>
          <w:sz w:val="22"/>
          <w:szCs w:val="22"/>
          <w:u w:val="single"/>
          <w:rtl w:val="0"/>
        </w:rPr>
        <w:t xml:space="preserve">Slaughter, with Ikenberry, can consider bad behavior </w:t>
      </w:r>
      <w:r w:rsidDel="00000000" w:rsidR="00000000" w:rsidRPr="00000000">
        <w:rPr>
          <w:rFonts w:ascii="Calibri" w:cs="Calibri" w:eastAsia="Calibri" w:hAnsi="Calibri"/>
          <w:b w:val="1"/>
          <w:i w:val="0"/>
          <w:sz w:val="22"/>
          <w:szCs w:val="22"/>
          <w:u w:val="single"/>
          <w:rtl w:val="0"/>
        </w:rPr>
        <w:t xml:space="preserve">only briefly</w:t>
      </w:r>
      <w:r w:rsidDel="00000000" w:rsidR="00000000" w:rsidRPr="00000000">
        <w:rPr>
          <w:b w:val="0"/>
          <w:sz w:val="22"/>
          <w:szCs w:val="22"/>
          <w:u w:val="single"/>
          <w:rtl w:val="0"/>
        </w:rPr>
        <w:t xml:space="preserve"> and only in the service of insisting that what matters most is not what the United States actually does with its power but what it intends to do</w:t>
      </w:r>
      <w:r w:rsidDel="00000000" w:rsidR="00000000" w:rsidRPr="00000000">
        <w:rPr>
          <w:sz w:val="16"/>
          <w:szCs w:val="16"/>
          <w:rtl w:val="0"/>
        </w:rPr>
        <w:t xml:space="preserve">. </w:t>
      </w:r>
      <w:r w:rsidDel="00000000" w:rsidR="00000000" w:rsidRPr="00000000">
        <w:rPr>
          <w:b w:val="0"/>
          <w:sz w:val="22"/>
          <w:szCs w:val="22"/>
          <w:u w:val="single"/>
          <w:rtl w:val="0"/>
        </w:rPr>
        <w:t xml:space="preserve">Yes, “imperialism, slavery, and racism have marred Western history,” Ikenberry and Deudney argue, but what matters is that liberalism “has always been at the forefront of efforts</w:t>
      </w:r>
      <w:r w:rsidDel="00000000" w:rsidR="00000000" w:rsidRPr="00000000">
        <w:rPr>
          <w:sz w:val="16"/>
          <w:szCs w:val="16"/>
          <w:rtl w:val="0"/>
        </w:rPr>
        <w:t xml:space="preserve">—</w:t>
      </w:r>
      <w:r w:rsidDel="00000000" w:rsidR="00000000" w:rsidRPr="00000000">
        <w:rPr>
          <w:b w:val="0"/>
          <w:sz w:val="22"/>
          <w:szCs w:val="22"/>
          <w:u w:val="single"/>
          <w:rtl w:val="0"/>
        </w:rPr>
        <w:t xml:space="preserve">both peaceful and militant</w:t>
      </w:r>
      <w:r w:rsidDel="00000000" w:rsidR="00000000" w:rsidRPr="00000000">
        <w:rPr>
          <w:sz w:val="16"/>
          <w:szCs w:val="16"/>
          <w:rtl w:val="0"/>
        </w:rPr>
        <w:t xml:space="preserve">—</w:t>
      </w:r>
      <w:r w:rsidDel="00000000" w:rsidR="00000000" w:rsidRPr="00000000">
        <w:rPr>
          <w:b w:val="0"/>
          <w:sz w:val="22"/>
          <w:szCs w:val="22"/>
          <w:u w:val="single"/>
          <w:rtl w:val="0"/>
        </w:rPr>
        <w:t xml:space="preserve">to reform and end these practices.”</w:t>
      </w:r>
      <w:r w:rsidDel="00000000" w:rsidR="00000000" w:rsidRPr="00000000">
        <w:rPr>
          <w:sz w:val="16"/>
          <w:szCs w:val="16"/>
          <w:rtl w:val="0"/>
        </w:rPr>
        <w:t xml:space="preserve"> Indeed, </w:t>
      </w:r>
      <w:r w:rsidDel="00000000" w:rsidR="00000000" w:rsidRPr="00000000">
        <w:rPr>
          <w:b w:val="0"/>
          <w:sz w:val="22"/>
          <w:szCs w:val="22"/>
          <w:u w:val="single"/>
          <w:rtl w:val="0"/>
        </w:rPr>
        <w:t xml:space="preserve">even those public intellectuals such as </w:t>
      </w:r>
      <w:r w:rsidDel="00000000" w:rsidR="00000000" w:rsidRPr="00000000">
        <w:rPr>
          <w:rFonts w:ascii="Calibri" w:cs="Calibri" w:eastAsia="Calibri" w:hAnsi="Calibri"/>
          <w:b w:val="1"/>
          <w:i w:val="0"/>
          <w:sz w:val="22"/>
          <w:szCs w:val="22"/>
          <w:u w:val="single"/>
          <w:rtl w:val="0"/>
        </w:rPr>
        <w:t xml:space="preserve">Niall Ferguson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Michael Ignatieff</w:t>
      </w:r>
      <w:r w:rsidDel="00000000" w:rsidR="00000000" w:rsidRPr="00000000">
        <w:rPr>
          <w:b w:val="0"/>
          <w:sz w:val="22"/>
          <w:szCs w:val="22"/>
          <w:u w:val="single"/>
          <w:rtl w:val="0"/>
        </w:rPr>
        <w:t xml:space="preserve"> who, after September 11, called for the United States to embrace its status as an imperial power, framed their arguments in deflective, liberal terms</w:t>
      </w:r>
      <w:r w:rsidDel="00000000" w:rsidR="00000000" w:rsidRPr="00000000">
        <w:rPr>
          <w:sz w:val="16"/>
          <w:szCs w:val="16"/>
          <w:rtl w:val="0"/>
        </w:rPr>
        <w:t xml:space="preserve">. By contrast, </w:t>
      </w:r>
      <w:r w:rsidDel="00000000" w:rsidR="00000000" w:rsidRPr="00000000">
        <w:rPr>
          <w:rFonts w:ascii="Calibri" w:cs="Calibri" w:eastAsia="Calibri" w:hAnsi="Calibri"/>
          <w:b w:val="1"/>
          <w:i w:val="0"/>
          <w:sz w:val="22"/>
          <w:szCs w:val="22"/>
          <w:u w:val="single"/>
          <w:rtl w:val="0"/>
        </w:rPr>
        <w:t xml:space="preserve">because realists project the security dilemma retroactively into history (while also simultaneously excising imperialism) they can only see the U.S. destabilization of Third World economies, assassinations, and secret bombings as tragic necessities</w:t>
      </w:r>
      <w:r w:rsidDel="00000000" w:rsidR="00000000" w:rsidRPr="00000000">
        <w:rPr>
          <w:sz w:val="16"/>
          <w:szCs w:val="16"/>
          <w:rtl w:val="0"/>
        </w:rPr>
        <w:t xml:space="preserve"> (</w:t>
      </w:r>
      <w:r w:rsidDel="00000000" w:rsidR="00000000" w:rsidRPr="00000000">
        <w:rPr>
          <w:b w:val="0"/>
          <w:sz w:val="22"/>
          <w:szCs w:val="22"/>
          <w:u w:val="single"/>
          <w:rtl w:val="0"/>
        </w:rPr>
        <w:t xml:space="preserve">great powers, claims </w:t>
      </w:r>
      <w:r w:rsidDel="00000000" w:rsidR="00000000" w:rsidRPr="00000000">
        <w:rPr>
          <w:rFonts w:ascii="Calibri" w:cs="Calibri" w:eastAsia="Calibri" w:hAnsi="Calibri"/>
          <w:b w:val="1"/>
          <w:i w:val="0"/>
          <w:sz w:val="22"/>
          <w:szCs w:val="22"/>
          <w:u w:val="single"/>
          <w:rtl w:val="0"/>
        </w:rPr>
        <w:t xml:space="preserve">Mearsheimer</w:t>
      </w:r>
      <w:r w:rsidDel="00000000" w:rsidR="00000000" w:rsidRPr="00000000">
        <w:rPr>
          <w:b w:val="0"/>
          <w:sz w:val="22"/>
          <w:szCs w:val="22"/>
          <w:u w:val="single"/>
          <w:rtl w:val="0"/>
        </w:rPr>
        <w:t xml:space="preserve">, “have little choice but to pursue power and to seek to dominate the other states in the system”</w:t>
      </w:r>
      <w:r w:rsidDel="00000000" w:rsidR="00000000" w:rsidRPr="00000000">
        <w:rPr>
          <w:sz w:val="16"/>
          <w:szCs w:val="16"/>
          <w:rtl w:val="0"/>
        </w:rPr>
        <w:t xml:space="preserve">) </w:t>
      </w:r>
      <w:r w:rsidDel="00000000" w:rsidR="00000000" w:rsidRPr="00000000">
        <w:rPr>
          <w:b w:val="0"/>
          <w:sz w:val="22"/>
          <w:szCs w:val="22"/>
          <w:u w:val="single"/>
          <w:rtl w:val="0"/>
        </w:rPr>
        <w:t xml:space="preserve">or as the result of liberals’ ill-advised desire to </w:t>
      </w:r>
      <w:r w:rsidDel="00000000" w:rsidR="00000000" w:rsidRPr="00000000">
        <w:rPr>
          <w:rFonts w:ascii="Calibri" w:cs="Calibri" w:eastAsia="Calibri" w:hAnsi="Calibri"/>
          <w:b w:val="1"/>
          <w:i w:val="0"/>
          <w:sz w:val="22"/>
          <w:szCs w:val="22"/>
          <w:u w:val="single"/>
          <w:rtl w:val="0"/>
        </w:rPr>
        <w:t xml:space="preserve">force “our” values on other nations</w:t>
      </w:r>
      <w:r w:rsidDel="00000000" w:rsidR="00000000" w:rsidRPr="00000000">
        <w:rPr>
          <w:sz w:val="16"/>
          <w:szCs w:val="16"/>
          <w:rtl w:val="0"/>
        </w:rPr>
        <w:t xml:space="preserve">. </w:t>
      </w:r>
      <w:r w:rsidDel="00000000" w:rsidR="00000000" w:rsidRPr="00000000">
        <w:rPr>
          <w:b w:val="0"/>
          <w:sz w:val="22"/>
          <w:szCs w:val="22"/>
          <w:u w:val="single"/>
          <w:rtl w:val="0"/>
        </w:rPr>
        <w:t xml:space="preserve">Both of these deflective strategies reinforce the illusion that we live</w:t>
      </w:r>
      <w:r w:rsidDel="00000000" w:rsidR="00000000" w:rsidRPr="00000000">
        <w:rPr>
          <w:sz w:val="16"/>
          <w:szCs w:val="16"/>
          <w:rtl w:val="0"/>
        </w:rPr>
        <w:t xml:space="preserve">, in Nikhil Pal Singh’s words, </w:t>
      </w:r>
      <w:r w:rsidDel="00000000" w:rsidR="00000000" w:rsidRPr="00000000">
        <w:rPr>
          <w:b w:val="0"/>
          <w:sz w:val="22"/>
          <w:szCs w:val="22"/>
          <w:u w:val="single"/>
          <w:rtl w:val="0"/>
        </w:rPr>
        <w:t xml:space="preserve">in an “</w:t>
      </w:r>
      <w:r w:rsidDel="00000000" w:rsidR="00000000" w:rsidRPr="00000000">
        <w:rPr>
          <w:rFonts w:ascii="Calibri" w:cs="Calibri" w:eastAsia="Calibri" w:hAnsi="Calibri"/>
          <w:b w:val="1"/>
          <w:i w:val="0"/>
          <w:sz w:val="22"/>
          <w:szCs w:val="22"/>
          <w:u w:val="single"/>
          <w:rtl w:val="0"/>
        </w:rPr>
        <w:t xml:space="preserve">American-centered, racially inclusive world</w:t>
      </w:r>
      <w:r w:rsidDel="00000000" w:rsidR="00000000" w:rsidRPr="00000000">
        <w:rPr>
          <w:b w:val="0"/>
          <w:sz w:val="22"/>
          <w:szCs w:val="22"/>
          <w:u w:val="single"/>
          <w:rtl w:val="0"/>
        </w:rPr>
        <w:t xml:space="preserve">, one organized around formally equal and independent nation states” where some states just happen to have more power than others, </w:t>
      </w:r>
      <w:r w:rsidDel="00000000" w:rsidR="00000000" w:rsidRPr="00000000">
        <w:rPr>
          <w:rFonts w:ascii="Calibri" w:cs="Calibri" w:eastAsia="Calibri" w:hAnsi="Calibri"/>
          <w:b w:val="1"/>
          <w:i w:val="0"/>
          <w:sz w:val="22"/>
          <w:szCs w:val="22"/>
          <w:u w:val="single"/>
          <w:rtl w:val="0"/>
        </w:rPr>
        <w:t xml:space="preserve">and where the alternative—Russian or Chinese hegemony—is too frightening even to contemplate</w:t>
      </w:r>
      <w:r w:rsidDel="00000000" w:rsidR="00000000" w:rsidRPr="00000000">
        <w:rPr>
          <w:sz w:val="16"/>
          <w:szCs w:val="16"/>
          <w:rtl w:val="0"/>
        </w:rPr>
        <w:t xml:space="preserve">. </w:t>
      </w:r>
      <w:r w:rsidDel="00000000" w:rsidR="00000000" w:rsidRPr="00000000">
        <w:rPr>
          <w:b w:val="0"/>
          <w:sz w:val="22"/>
          <w:szCs w:val="22"/>
          <w:u w:val="single"/>
          <w:rtl w:val="0"/>
        </w:rPr>
        <w:t xml:space="preserve">That deflection would play such an outsized role in supporting the </w:t>
      </w:r>
      <w:r w:rsidDel="00000000" w:rsidR="00000000" w:rsidRPr="00000000">
        <w:rPr>
          <w:rFonts w:ascii="Calibri" w:cs="Calibri" w:eastAsia="Calibri" w:hAnsi="Calibri"/>
          <w:b w:val="1"/>
          <w:i w:val="0"/>
          <w:sz w:val="22"/>
          <w:szCs w:val="22"/>
          <w:u w:val="single"/>
          <w:rtl w:val="0"/>
        </w:rPr>
        <w:t xml:space="preserve">ideological edifice of international relations</w:t>
      </w:r>
      <w:r w:rsidDel="00000000" w:rsidR="00000000" w:rsidRPr="00000000">
        <w:rPr>
          <w:b w:val="0"/>
          <w:sz w:val="22"/>
          <w:szCs w:val="22"/>
          <w:u w:val="single"/>
          <w:rtl w:val="0"/>
        </w:rPr>
        <w:t xml:space="preserve"> today is hardly surprising</w:t>
      </w:r>
      <w:r w:rsidDel="00000000" w:rsidR="00000000" w:rsidRPr="00000000">
        <w:rPr>
          <w:sz w:val="16"/>
          <w:szCs w:val="16"/>
          <w:rtl w:val="0"/>
        </w:rPr>
        <w:t xml:space="preserve">. Turn-of-the-century British liberals who supported their empire also drew upon a variety of different deflective strategies to reconcile the violence and illiberalism of British imperial expansion with the stated liberal goals of the Empire. Such </w:t>
      </w:r>
      <w:r w:rsidDel="00000000" w:rsidR="00000000" w:rsidRPr="00000000">
        <w:rPr>
          <w:b w:val="0"/>
          <w:sz w:val="22"/>
          <w:szCs w:val="22"/>
          <w:u w:val="single"/>
          <w:rtl w:val="0"/>
        </w:rPr>
        <w:t xml:space="preserve">deflection made it impossible for these thinkers</w:t>
      </w:r>
      <w:r w:rsidDel="00000000" w:rsidR="00000000" w:rsidRPr="00000000">
        <w:rPr>
          <w:sz w:val="16"/>
          <w:szCs w:val="16"/>
          <w:rtl w:val="0"/>
        </w:rPr>
        <w:t xml:space="preserve">—many of whom would go on to work as some of the first international relations scholars in Britain and help found The Royal Institute of International Affairs—</w:t>
      </w:r>
      <w:r w:rsidDel="00000000" w:rsidR="00000000" w:rsidRPr="00000000">
        <w:rPr>
          <w:rFonts w:ascii="Calibri" w:cs="Calibri" w:eastAsia="Calibri" w:hAnsi="Calibri"/>
          <w:b w:val="1"/>
          <w:i w:val="0"/>
          <w:sz w:val="22"/>
          <w:szCs w:val="22"/>
          <w:u w:val="single"/>
          <w:rtl w:val="0"/>
        </w:rPr>
        <w:t xml:space="preserve">to link the problems of empire with the violence and disruption of imperialism</w:t>
      </w:r>
      <w:r w:rsidDel="00000000" w:rsidR="00000000" w:rsidRPr="00000000">
        <w:rPr>
          <w:sz w:val="16"/>
          <w:szCs w:val="16"/>
          <w:rtl w:val="0"/>
        </w:rPr>
        <w:t xml:space="preserve">. Similarly, </w:t>
      </w:r>
      <w:r w:rsidDel="00000000" w:rsidR="00000000" w:rsidRPr="00000000">
        <w:rPr>
          <w:rFonts w:ascii="Calibri" w:cs="Calibri" w:eastAsia="Calibri" w:hAnsi="Calibri"/>
          <w:b w:val="1"/>
          <w:i w:val="0"/>
          <w:sz w:val="22"/>
          <w:szCs w:val="22"/>
          <w:u w:val="single"/>
          <w:rtl w:val="0"/>
        </w:rPr>
        <w:t xml:space="preserve">deflection within international relations today obscures the U.S. role in maintaining the profoundly hierarchical, racist, insecure, deeply unjust reality of the current global order</w:t>
      </w:r>
      <w:r w:rsidDel="00000000" w:rsidR="00000000" w:rsidRPr="00000000">
        <w:rPr>
          <w:sz w:val="16"/>
          <w:szCs w:val="16"/>
          <w:rtl w:val="0"/>
        </w:rPr>
        <w:t xml:space="preserve">. </w:t>
      </w:r>
      <w:r w:rsidDel="00000000" w:rsidR="00000000" w:rsidRPr="00000000">
        <w:rPr>
          <w:b w:val="0"/>
          <w:sz w:val="22"/>
          <w:szCs w:val="22"/>
          <w:u w:val="single"/>
          <w:rtl w:val="0"/>
        </w:rPr>
        <w:t xml:space="preserve">It also makes it impossible to address how U.S. foreign policy</w:t>
      </w:r>
      <w:r w:rsidDel="00000000" w:rsidR="00000000" w:rsidRPr="00000000">
        <w:rPr>
          <w:sz w:val="16"/>
          <w:szCs w:val="16"/>
          <w:rtl w:val="0"/>
        </w:rPr>
        <w:t xml:space="preserve"> (covert and overt) </w:t>
      </w:r>
      <w:r w:rsidDel="00000000" w:rsidR="00000000" w:rsidRPr="00000000">
        <w:rPr>
          <w:b w:val="0"/>
          <w:sz w:val="22"/>
          <w:szCs w:val="22"/>
          <w:u w:val="single"/>
          <w:rtl w:val="0"/>
        </w:rPr>
        <w:t xml:space="preserve">has </w:t>
      </w:r>
      <w:r w:rsidDel="00000000" w:rsidR="00000000" w:rsidRPr="00000000">
        <w:rPr>
          <w:rFonts w:ascii="Calibri" w:cs="Calibri" w:eastAsia="Calibri" w:hAnsi="Calibri"/>
          <w:b w:val="1"/>
          <w:i w:val="0"/>
          <w:sz w:val="22"/>
          <w:szCs w:val="22"/>
          <w:u w:val="single"/>
          <w:rtl w:val="0"/>
        </w:rPr>
        <w:t xml:space="preserve">contributed to the destabilization of that order</w:t>
      </w:r>
      <w:r w:rsidDel="00000000" w:rsidR="00000000" w:rsidRPr="00000000">
        <w:rPr>
          <w:b w:val="0"/>
          <w:sz w:val="22"/>
          <w:szCs w:val="22"/>
          <w:u w:val="single"/>
          <w:rtl w:val="0"/>
        </w:rPr>
        <w:t xml:space="preserve"> by </w:t>
      </w:r>
      <w:r w:rsidDel="00000000" w:rsidR="00000000" w:rsidRPr="00000000">
        <w:rPr>
          <w:rFonts w:ascii="Calibri" w:cs="Calibri" w:eastAsia="Calibri" w:hAnsi="Calibri"/>
          <w:b w:val="1"/>
          <w:i w:val="0"/>
          <w:sz w:val="22"/>
          <w:szCs w:val="22"/>
          <w:u w:val="single"/>
          <w:rtl w:val="0"/>
        </w:rPr>
        <w:t xml:space="preserve">creating the circumstances that give rise to “failed states,” “rogue regimes,” and “sponsors of terrorism.”</w:t>
      </w:r>
      <w:r w:rsidDel="00000000" w:rsidR="00000000" w:rsidRPr="00000000">
        <w:rPr>
          <w:sz w:val="16"/>
          <w:szCs w:val="16"/>
          <w:rtl w:val="0"/>
        </w:rPr>
        <w:t xml:space="preserve"> Moreover, </w:t>
      </w:r>
      <w:r w:rsidDel="00000000" w:rsidR="00000000" w:rsidRPr="00000000">
        <w:rPr>
          <w:b w:val="0"/>
          <w:sz w:val="22"/>
          <w:szCs w:val="22"/>
          <w:u w:val="single"/>
          <w:rtl w:val="0"/>
        </w:rPr>
        <w:t xml:space="preserve">it impedes any theorizing about how </w:t>
      </w:r>
      <w:r w:rsidDel="00000000" w:rsidR="00000000" w:rsidRPr="00000000">
        <w:rPr>
          <w:rFonts w:ascii="Calibri" w:cs="Calibri" w:eastAsia="Calibri" w:hAnsi="Calibri"/>
          <w:b w:val="1"/>
          <w:i w:val="0"/>
          <w:sz w:val="22"/>
          <w:szCs w:val="22"/>
          <w:u w:val="single"/>
          <w:rtl w:val="0"/>
        </w:rPr>
        <w:t xml:space="preserve">the widespread appeal of Trump’s xenophobia at home might, in part, be the product of U.S. foreign policy abroad, the bitter fruit of the War on Terror and its equally violent predecessors</w:t>
      </w:r>
      <w:r w:rsidDel="00000000" w:rsidR="00000000" w:rsidRPr="00000000">
        <w:rPr>
          <w:sz w:val="16"/>
          <w:szCs w:val="16"/>
          <w:rtl w:val="0"/>
        </w:rPr>
        <w:t xml:space="preserve">. In other words, </w:t>
      </w:r>
      <w:r w:rsidDel="00000000" w:rsidR="00000000" w:rsidRPr="00000000">
        <w:rPr>
          <w:b w:val="0"/>
          <w:sz w:val="22"/>
          <w:szCs w:val="22"/>
          <w:u w:val="single"/>
          <w:rtl w:val="0"/>
        </w:rPr>
        <w:t xml:space="preserve">in the grand tradition of liberal empire, </w:t>
      </w:r>
      <w:r w:rsidDel="00000000" w:rsidR="00000000" w:rsidRPr="00000000">
        <w:rPr>
          <w:rFonts w:ascii="Calibri" w:cs="Calibri" w:eastAsia="Calibri" w:hAnsi="Calibri"/>
          <w:b w:val="1"/>
          <w:i w:val="0"/>
          <w:sz w:val="22"/>
          <w:szCs w:val="22"/>
          <w:u w:val="single"/>
          <w:rtl w:val="0"/>
        </w:rPr>
        <w:t xml:space="preserve">U.S. foreign policy deflection actively disrupts the link between cause and effect that an entire science of international relations was created to explain</w:t>
      </w:r>
      <w:r w:rsidDel="00000000" w:rsidR="00000000" w:rsidRPr="00000000">
        <w:rPr>
          <w:sz w:val="16"/>
          <w:szCs w:val="16"/>
          <w:rtl w:val="0"/>
        </w:rPr>
        <w:t xml:space="preserve">. </w:t>
      </w:r>
      <w:r w:rsidDel="00000000" w:rsidR="00000000" w:rsidRPr="00000000">
        <w:rPr>
          <w:b w:val="0"/>
          <w:sz w:val="22"/>
          <w:szCs w:val="22"/>
          <w:u w:val="single"/>
          <w:rtl w:val="0"/>
        </w:rPr>
        <w:t xml:space="preserve">What makes Trump’s attitude toward foreign policy so uniquely unhinging for international relations experts</w:t>
      </w:r>
      <w:r w:rsidDel="00000000" w:rsidR="00000000" w:rsidRPr="00000000">
        <w:rPr>
          <w:sz w:val="16"/>
          <w:szCs w:val="16"/>
          <w:rtl w:val="0"/>
        </w:rPr>
        <w:t xml:space="preserve">, then, </w:t>
      </w:r>
      <w:r w:rsidDel="00000000" w:rsidR="00000000" w:rsidRPr="00000000">
        <w:rPr>
          <w:b w:val="0"/>
          <w:sz w:val="22"/>
          <w:szCs w:val="22"/>
          <w:u w:val="single"/>
          <w:rtl w:val="0"/>
        </w:rPr>
        <w:t xml:space="preserve">is the fact that </w:t>
      </w:r>
      <w:r w:rsidDel="00000000" w:rsidR="00000000" w:rsidRPr="00000000">
        <w:rPr>
          <w:rFonts w:ascii="Calibri" w:cs="Calibri" w:eastAsia="Calibri" w:hAnsi="Calibri"/>
          <w:b w:val="1"/>
          <w:i w:val="0"/>
          <w:sz w:val="22"/>
          <w:szCs w:val="22"/>
          <w:u w:val="single"/>
          <w:rtl w:val="0"/>
        </w:rPr>
        <w:t xml:space="preserve">it is essentially undeflectable</w:t>
      </w:r>
      <w:r w:rsidDel="00000000" w:rsidR="00000000" w:rsidRPr="00000000">
        <w:rPr>
          <w:sz w:val="16"/>
          <w:szCs w:val="16"/>
          <w:rtl w:val="0"/>
        </w:rPr>
        <w:t xml:space="preserve">. </w:t>
      </w:r>
      <w:r w:rsidDel="00000000" w:rsidR="00000000" w:rsidRPr="00000000">
        <w:rPr>
          <w:b w:val="0"/>
          <w:sz w:val="22"/>
          <w:szCs w:val="22"/>
          <w:u w:val="single"/>
          <w:rtl w:val="0"/>
        </w:rPr>
        <w:t xml:space="preserve">When he explains to Theresa May that refugees threaten European culture or calls Mexican immigrants killers, </w:t>
      </w:r>
      <w:r w:rsidDel="00000000" w:rsidR="00000000" w:rsidRPr="00000000">
        <w:rPr>
          <w:rFonts w:ascii="Calibri" w:cs="Calibri" w:eastAsia="Calibri" w:hAnsi="Calibri"/>
          <w:b w:val="1"/>
          <w:i w:val="0"/>
          <w:sz w:val="22"/>
          <w:szCs w:val="22"/>
          <w:u w:val="single"/>
          <w:rtl w:val="0"/>
        </w:rPr>
        <w:t xml:space="preserve">he lays bare the meant-to-be unutterable fear of nonwhite migration that has haunted British, U.S., and European imperialists and foreign policy experts for over a century</w:t>
      </w:r>
      <w:r w:rsidDel="00000000" w:rsidR="00000000" w:rsidRPr="00000000">
        <w:rPr>
          <w:sz w:val="16"/>
          <w:szCs w:val="16"/>
          <w:rtl w:val="0"/>
        </w:rPr>
        <w:t xml:space="preserve">. </w:t>
      </w:r>
      <w:r w:rsidDel="00000000" w:rsidR="00000000" w:rsidRPr="00000000">
        <w:rPr>
          <w:b w:val="0"/>
          <w:sz w:val="22"/>
          <w:szCs w:val="22"/>
          <w:u w:val="single"/>
          <w:rtl w:val="0"/>
        </w:rPr>
        <w:t xml:space="preserve">When he summons the fires of nationalism to demand an unprecedented increase in the military budget, and then </w:t>
      </w:r>
      <w:r w:rsidDel="00000000" w:rsidR="00000000" w:rsidRPr="00000000">
        <w:rPr>
          <w:rFonts w:ascii="Calibri" w:cs="Calibri" w:eastAsia="Calibri" w:hAnsi="Calibri"/>
          <w:b w:val="1"/>
          <w:i w:val="0"/>
          <w:sz w:val="22"/>
          <w:szCs w:val="22"/>
          <w:u w:val="single"/>
          <w:rtl w:val="0"/>
        </w:rPr>
        <w:t xml:space="preserve">gets it with the overwhelming support of House and Senate Democrats</w:t>
      </w:r>
      <w:r w:rsidDel="00000000" w:rsidR="00000000" w:rsidRPr="00000000">
        <w:rPr>
          <w:b w:val="0"/>
          <w:sz w:val="22"/>
          <w:szCs w:val="22"/>
          <w:u w:val="single"/>
          <w:rtl w:val="0"/>
        </w:rPr>
        <w:t xml:space="preserve">, he reveals </w:t>
      </w:r>
      <w:r w:rsidDel="00000000" w:rsidR="00000000" w:rsidRPr="00000000">
        <w:rPr>
          <w:rFonts w:ascii="Calibri" w:cs="Calibri" w:eastAsia="Calibri" w:hAnsi="Calibri"/>
          <w:b w:val="1"/>
          <w:i w:val="0"/>
          <w:sz w:val="22"/>
          <w:szCs w:val="22"/>
          <w:u w:val="single"/>
          <w:rtl w:val="0"/>
        </w:rPr>
        <w:t xml:space="preserve">that constitutional checks on the commander in chief are only as good as the willingness of Congress to resist jingoism</w:t>
      </w:r>
      <w:r w:rsidDel="00000000" w:rsidR="00000000" w:rsidRPr="00000000">
        <w:rPr>
          <w:sz w:val="16"/>
          <w:szCs w:val="16"/>
          <w:rtl w:val="0"/>
        </w:rPr>
        <w:t xml:space="preserve">. </w:t>
      </w:r>
      <w:r w:rsidDel="00000000" w:rsidR="00000000" w:rsidRPr="00000000">
        <w:rPr>
          <w:b w:val="0"/>
          <w:sz w:val="22"/>
          <w:szCs w:val="22"/>
          <w:u w:val="single"/>
          <w:rtl w:val="0"/>
        </w:rPr>
        <w:t xml:space="preserve">When he calls nations populated by brown and black people shitholes, </w:t>
      </w:r>
      <w:r w:rsidDel="00000000" w:rsidR="00000000" w:rsidRPr="00000000">
        <w:rPr>
          <w:rFonts w:ascii="Calibri" w:cs="Calibri" w:eastAsia="Calibri" w:hAnsi="Calibri"/>
          <w:b w:val="1"/>
          <w:i w:val="0"/>
          <w:sz w:val="22"/>
          <w:szCs w:val="22"/>
          <w:u w:val="single"/>
          <w:rtl w:val="0"/>
        </w:rPr>
        <w:t xml:space="preserve">he openly advertises the unspoken white supremacist edge that has informed U.S. economic, development, energy, and foreign policies since the late nineteenth century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Trump’s Muslim ban is simply the War on Terror on steroids</w:t>
      </w:r>
      <w:r w:rsidDel="00000000" w:rsidR="00000000" w:rsidRPr="00000000">
        <w:rPr>
          <w:sz w:val="16"/>
          <w:szCs w:val="16"/>
          <w:rtl w:val="0"/>
        </w:rPr>
        <w:t xml:space="preserve">. In short, </w:t>
      </w:r>
      <w:r w:rsidDel="00000000" w:rsidR="00000000" w:rsidRPr="00000000">
        <w:rPr>
          <w:b w:val="0"/>
          <w:sz w:val="22"/>
          <w:szCs w:val="22"/>
          <w:u w:val="single"/>
          <w:rtl w:val="0"/>
        </w:rPr>
        <w:t xml:space="preserve">Trump’s foreign policy is unprecedented not because of what it does, </w:t>
      </w:r>
      <w:r w:rsidDel="00000000" w:rsidR="00000000" w:rsidRPr="00000000">
        <w:rPr>
          <w:rFonts w:ascii="Calibri" w:cs="Calibri" w:eastAsia="Calibri" w:hAnsi="Calibri"/>
          <w:b w:val="1"/>
          <w:i w:val="0"/>
          <w:sz w:val="22"/>
          <w:szCs w:val="22"/>
          <w:u w:val="single"/>
          <w:rtl w:val="0"/>
        </w:rPr>
        <w:t xml:space="preserve">but because Trump will openly </w:t>
      </w:r>
      <w:r w:rsidDel="00000000" w:rsidR="00000000" w:rsidRPr="00000000">
        <w:rPr>
          <w:rFonts w:ascii="Calibri" w:cs="Calibri" w:eastAsia="Calibri" w:hAnsi="Calibri"/>
          <w:b w:val="1"/>
          <w:i w:val="1"/>
          <w:sz w:val="22"/>
          <w:szCs w:val="22"/>
          <w:u w:val="single"/>
          <w:rtl w:val="0"/>
        </w:rPr>
        <w:t xml:space="preserve">say</w:t>
      </w:r>
      <w:r w:rsidDel="00000000" w:rsidR="00000000" w:rsidRPr="00000000">
        <w:rPr>
          <w:rFonts w:ascii="Calibri" w:cs="Calibri" w:eastAsia="Calibri" w:hAnsi="Calibri"/>
          <w:b w:val="1"/>
          <w:i w:val="0"/>
          <w:sz w:val="22"/>
          <w:szCs w:val="22"/>
          <w:u w:val="single"/>
          <w:rtl w:val="0"/>
        </w:rPr>
        <w:t xml:space="preserve"> what it does</w:t>
      </w:r>
      <w:r w:rsidDel="00000000" w:rsidR="00000000" w:rsidRPr="00000000">
        <w:rPr>
          <w:sz w:val="16"/>
          <w:szCs w:val="16"/>
          <w:rtl w:val="0"/>
        </w:rPr>
        <w:t xml:space="preserve">—and because of what that then says about us as a nation. </w:t>
      </w:r>
      <w:r w:rsidDel="00000000" w:rsidR="00000000" w:rsidRPr="00000000">
        <w:rPr>
          <w:rFonts w:ascii="Calibri" w:cs="Calibri" w:eastAsia="Calibri" w:hAnsi="Calibri"/>
          <w:b w:val="1"/>
          <w:i w:val="0"/>
          <w:sz w:val="22"/>
          <w:szCs w:val="22"/>
          <w:u w:val="single"/>
          <w:rtl w:val="0"/>
        </w:rPr>
        <w:t xml:space="preserve">The discomfort Trump provokes</w:t>
      </w:r>
      <w:r w:rsidDel="00000000" w:rsidR="00000000" w:rsidRPr="00000000">
        <w:rPr>
          <w:b w:val="0"/>
          <w:sz w:val="22"/>
          <w:szCs w:val="22"/>
          <w:u w:val="single"/>
          <w:rtl w:val="0"/>
        </w:rPr>
        <w:t xml:space="preserve"> ought to prompt international relations experts to </w:t>
      </w:r>
      <w:r w:rsidDel="00000000" w:rsidR="00000000" w:rsidRPr="00000000">
        <w:rPr>
          <w:rFonts w:ascii="Calibri" w:cs="Calibri" w:eastAsia="Calibri" w:hAnsi="Calibri"/>
          <w:b w:val="1"/>
          <w:i w:val="0"/>
          <w:sz w:val="22"/>
          <w:szCs w:val="22"/>
          <w:u w:val="single"/>
          <w:rtl w:val="0"/>
        </w:rPr>
        <w:t xml:space="preserve">reflect on the failings of their discipline to reckon with the relationship between U.S. imperialism, U.S. foreign policy, and the constellation of xenophobia, militarism, racism, and nationalism that haunts our days</w:t>
      </w:r>
      <w:r w:rsidDel="00000000" w:rsidR="00000000" w:rsidRPr="00000000">
        <w:rPr>
          <w:sz w:val="16"/>
          <w:szCs w:val="16"/>
          <w:rtl w:val="0"/>
        </w:rPr>
        <w:t xml:space="preserve">. </w:t>
      </w:r>
      <w:r w:rsidDel="00000000" w:rsidR="00000000" w:rsidRPr="00000000">
        <w:rPr>
          <w:b w:val="0"/>
          <w:sz w:val="22"/>
          <w:szCs w:val="22"/>
          <w:u w:val="single"/>
          <w:rtl w:val="0"/>
        </w:rPr>
        <w:t xml:space="preserve">The fields of intellectual and legal history and political theory are </w:t>
      </w:r>
      <w:r w:rsidDel="00000000" w:rsidR="00000000" w:rsidRPr="00000000">
        <w:rPr>
          <w:rFonts w:ascii="Calibri" w:cs="Calibri" w:eastAsia="Calibri" w:hAnsi="Calibri"/>
          <w:b w:val="1"/>
          <w:i w:val="0"/>
          <w:sz w:val="22"/>
          <w:szCs w:val="22"/>
          <w:u w:val="single"/>
          <w:rtl w:val="0"/>
        </w:rPr>
        <w:t xml:space="preserve">far ahead of international relations</w:t>
      </w:r>
      <w:r w:rsidDel="00000000" w:rsidR="00000000" w:rsidRPr="00000000">
        <w:rPr>
          <w:b w:val="0"/>
          <w:sz w:val="22"/>
          <w:szCs w:val="22"/>
          <w:u w:val="single"/>
          <w:rtl w:val="0"/>
        </w:rPr>
        <w:t xml:space="preserve"> in their critical interrogation of the ideologies that sustain empire at home and abroad</w:t>
      </w:r>
      <w:r w:rsidDel="00000000" w:rsidR="00000000" w:rsidRPr="00000000">
        <w:rPr>
          <w:sz w:val="16"/>
          <w:szCs w:val="16"/>
          <w:rtl w:val="0"/>
        </w:rPr>
        <w:t xml:space="preserve">. In addition, </w:t>
      </w:r>
      <w:r w:rsidDel="00000000" w:rsidR="00000000" w:rsidRPr="00000000">
        <w:rPr>
          <w:rFonts w:ascii="Calibri" w:cs="Calibri" w:eastAsia="Calibri" w:hAnsi="Calibri"/>
          <w:b w:val="1"/>
          <w:i w:val="0"/>
          <w:sz w:val="22"/>
          <w:szCs w:val="22"/>
          <w:u w:val="single"/>
          <w:rtl w:val="0"/>
        </w:rPr>
        <w:t xml:space="preserve">Trump’s election has emboldened activists to make increasingly explicit the connections they see between a racialized, anti-immigrant politics of domestic dispossession and violence and the history of U.S. imperialism in the world</w:t>
      </w:r>
      <w:r w:rsidDel="00000000" w:rsidR="00000000" w:rsidRPr="00000000">
        <w:rPr>
          <w:sz w:val="16"/>
          <w:szCs w:val="16"/>
          <w:rtl w:val="0"/>
        </w:rPr>
        <w:t xml:space="preserve">. </w:t>
      </w:r>
      <w:r w:rsidDel="00000000" w:rsidR="00000000" w:rsidRPr="00000000">
        <w:rPr>
          <w:b w:val="0"/>
          <w:sz w:val="22"/>
          <w:szCs w:val="22"/>
          <w:u w:val="single"/>
          <w:rtl w:val="0"/>
        </w:rPr>
        <w:t xml:space="preserve">Unfortunately the same does not appear to be true for the majority of intellectual middlemen who set the public tone for U.S. foreign policy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Trump is, finally, both the emperor with no clothes and the pointing child, begging to hold a big military parade so we can collectively acknowledge the naked imperialist power at the heart of U.S. foreign policy</w:t>
      </w:r>
      <w:r w:rsidDel="00000000" w:rsidR="00000000" w:rsidRPr="00000000">
        <w:rPr>
          <w:sz w:val="16"/>
          <w:szCs w:val="16"/>
          <w:rtl w:val="0"/>
        </w:rPr>
        <w:t xml:space="preserve">. </w:t>
      </w:r>
      <w:r w:rsidDel="00000000" w:rsidR="00000000" w:rsidRPr="00000000">
        <w:rPr>
          <w:b w:val="0"/>
          <w:sz w:val="22"/>
          <w:szCs w:val="22"/>
          <w:u w:val="single"/>
          <w:rtl w:val="0"/>
        </w:rPr>
        <w:t xml:space="preserve">Trump practically screams at the United States to look at itself</w:t>
      </w:r>
      <w:r w:rsidDel="00000000" w:rsidR="00000000" w:rsidRPr="00000000">
        <w:rPr>
          <w:sz w:val="16"/>
          <w:szCs w:val="16"/>
          <w:rtl w:val="0"/>
        </w:rPr>
        <w:t xml:space="preserve">. </w:t>
      </w:r>
      <w:r w:rsidDel="00000000" w:rsidR="00000000" w:rsidRPr="00000000">
        <w:rPr>
          <w:b w:val="0"/>
          <w:sz w:val="22"/>
          <w:szCs w:val="22"/>
          <w:u w:val="single"/>
          <w:rtl w:val="0"/>
        </w:rPr>
        <w:t xml:space="preserve">And yet, the more he screams, </w:t>
      </w:r>
      <w:r w:rsidDel="00000000" w:rsidR="00000000" w:rsidRPr="00000000">
        <w:rPr>
          <w:rFonts w:ascii="Calibri" w:cs="Calibri" w:eastAsia="Calibri" w:hAnsi="Calibri"/>
          <w:b w:val="1"/>
          <w:i w:val="0"/>
          <w:sz w:val="22"/>
          <w:szCs w:val="22"/>
          <w:u w:val="single"/>
          <w:rtl w:val="0"/>
        </w:rPr>
        <w:t xml:space="preserve">the more the intellectual enablers avert their eyes</w:t>
      </w:r>
      <w:r w:rsidDel="00000000" w:rsidR="00000000" w:rsidRPr="00000000">
        <w:rPr>
          <w:sz w:val="16"/>
          <w:szCs w:val="16"/>
          <w:rtl w:val="0"/>
        </w:rPr>
        <w:t xml:space="preserve">. </w:t>
      </w:r>
      <w:r w:rsidDel="00000000" w:rsidR="00000000" w:rsidRPr="00000000">
        <w:rPr>
          <w:b w:val="0"/>
          <w:sz w:val="22"/>
          <w:szCs w:val="22"/>
          <w:u w:val="single"/>
          <w:rtl w:val="0"/>
        </w:rPr>
        <w:t xml:space="preserve">They are busy looking elsewhere—anywhere really—except at that nakedness</w:t>
      </w:r>
      <w:r w:rsidDel="00000000" w:rsidR="00000000" w:rsidRPr="00000000">
        <w:rPr>
          <w:sz w:val="16"/>
          <w:szCs w:val="16"/>
          <w:rtl w:val="0"/>
        </w:rPr>
        <w:t xml:space="preserve">.</w:t>
      </w:r>
    </w:p>
    <w:p w:rsidR="00000000" w:rsidDel="00000000" w:rsidP="00000000" w:rsidRDefault="00000000" w:rsidRPr="00000000" w14:paraId="00000074">
      <w:pPr>
        <w:rPr>
          <w:sz w:val="16"/>
          <w:szCs w:val="16"/>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Link – Nuclear War Rhetoric</w:t>
      </w:r>
    </w:p>
    <w:p w:rsidR="00000000" w:rsidDel="00000000" w:rsidP="00000000" w:rsidRDefault="00000000" w:rsidRPr="00000000" w14:paraId="00000076">
      <w:pPr>
        <w:pStyle w:val="Heading4"/>
        <w:rPr/>
      </w:pPr>
      <w:r w:rsidDel="00000000" w:rsidR="00000000" w:rsidRPr="00000000">
        <w:rPr>
          <w:rtl w:val="0"/>
        </w:rPr>
        <w:t xml:space="preserve">Nuclear War link- Apocalypse level impacts ignore catastrophic destruction of minorities </w:t>
      </w:r>
    </w:p>
    <w:p w:rsidR="00000000" w:rsidDel="00000000" w:rsidP="00000000" w:rsidRDefault="00000000" w:rsidRPr="00000000" w14:paraId="00000077">
      <w:pPr>
        <w:rPr>
          <w:b w:val="1"/>
          <w:sz w:val="26"/>
          <w:szCs w:val="26"/>
          <w:u w:val="none"/>
        </w:rPr>
      </w:pPr>
      <w:r w:rsidDel="00000000" w:rsidR="00000000" w:rsidRPr="00000000">
        <w:rPr>
          <w:b w:val="1"/>
          <w:sz w:val="26"/>
          <w:szCs w:val="26"/>
          <w:u w:val="none"/>
          <w:rtl w:val="0"/>
        </w:rPr>
        <w:t xml:space="preserve">Cornum 20 </w:t>
      </w:r>
      <w:r w:rsidDel="00000000" w:rsidR="00000000" w:rsidRPr="00000000">
        <w:rPr>
          <w:rtl w:val="0"/>
        </w:rPr>
        <w:t xml:space="preserve">(Lou Cornum is a member of the Navajo Nation and also descendent from Irish-Scottish-American desert settlers. They are an Assistant Professor of Native American Studies in the Department of Social and Cultural Analysis at NYU.), “Radioactive Intimacies”, Critical Ethnic Studies, Spring 2020, Vol. 6, No. 1, Published by University of Minnesota Press, https://www.jstor.org/stable/10.2307/48628949</w:t>
      </w:r>
      <w:r w:rsidDel="00000000" w:rsidR="00000000" w:rsidRPr="00000000">
        <w:rPr>
          <w:rtl w:val="0"/>
        </w:rPr>
      </w:r>
    </w:p>
    <w:p w:rsidR="00000000" w:rsidDel="00000000" w:rsidP="00000000" w:rsidRDefault="00000000" w:rsidRPr="00000000" w14:paraId="00000078">
      <w:pPr>
        <w:rPr>
          <w:sz w:val="16"/>
          <w:szCs w:val="16"/>
        </w:rPr>
      </w:pPr>
      <w:r w:rsidDel="00000000" w:rsidR="00000000" w:rsidRPr="00000000">
        <w:rPr>
          <w:u w:val="single"/>
          <w:rtl w:val="0"/>
        </w:rPr>
        <w:t xml:space="preserve">While </w:t>
      </w:r>
      <w:r w:rsidDel="00000000" w:rsidR="00000000" w:rsidRPr="00000000">
        <w:rPr>
          <w:b w:val="1"/>
          <w:u w:val="single"/>
          <w:rtl w:val="0"/>
        </w:rPr>
        <w:t xml:space="preserve">Western narratives </w:t>
      </w:r>
      <w:r w:rsidDel="00000000" w:rsidR="00000000" w:rsidRPr="00000000">
        <w:rPr>
          <w:u w:val="single"/>
          <w:rtl w:val="0"/>
        </w:rPr>
        <w:t xml:space="preserve">of the</w:t>
      </w:r>
      <w:r w:rsidDel="00000000" w:rsidR="00000000" w:rsidRPr="00000000">
        <w:rPr>
          <w:b w:val="1"/>
          <w:u w:val="single"/>
          <w:rtl w:val="0"/>
        </w:rPr>
        <w:t xml:space="preserve"> apocalypse place the </w:t>
      </w:r>
      <w:r w:rsidDel="00000000" w:rsidR="00000000" w:rsidRPr="00000000">
        <w:rPr>
          <w:u w:val="single"/>
          <w:rtl w:val="0"/>
        </w:rPr>
        <w:t xml:space="preserve">catastrophic, earth-ending</w:t>
      </w:r>
      <w:r w:rsidDel="00000000" w:rsidR="00000000" w:rsidRPr="00000000">
        <w:rPr>
          <w:b w:val="1"/>
          <w:u w:val="single"/>
          <w:rtl w:val="0"/>
        </w:rPr>
        <w:t xml:space="preserve"> event in the future</w:t>
      </w:r>
      <w:r w:rsidDel="00000000" w:rsidR="00000000" w:rsidRPr="00000000">
        <w:rPr>
          <w:u w:val="single"/>
          <w:rtl w:val="0"/>
        </w:rPr>
        <w:t xml:space="preserve">, Indigenous stories often cast the end of the world as something that has already happened,</w:t>
      </w:r>
      <w:r w:rsidDel="00000000" w:rsidR="00000000" w:rsidRPr="00000000">
        <w:rPr>
          <w:sz w:val="16"/>
          <w:szCs w:val="16"/>
          <w:rtl w:val="0"/>
        </w:rPr>
        <w:t xml:space="preserve"> the effects of which continue to reverberate throughout Indigenous lives.1 Current apocalyptic fears in the Global North coalesce around an encroaching climate crisis, this </w:t>
      </w:r>
      <w:r w:rsidDel="00000000" w:rsidR="00000000" w:rsidRPr="00000000">
        <w:rPr>
          <w:b w:val="1"/>
          <w:u w:val="single"/>
          <w:rtl w:val="0"/>
        </w:rPr>
        <w:t xml:space="preserve">crisis imaginary itself a representational form that obscures how the increasing collapse of ecosystems</w:t>
      </w:r>
      <w:r w:rsidDel="00000000" w:rsidR="00000000" w:rsidRPr="00000000">
        <w:rPr>
          <w:u w:val="single"/>
          <w:rtl w:val="0"/>
        </w:rPr>
        <w:t xml:space="preserve"> </w:t>
      </w:r>
      <w:r w:rsidDel="00000000" w:rsidR="00000000" w:rsidRPr="00000000">
        <w:rPr>
          <w:sz w:val="16"/>
          <w:szCs w:val="16"/>
          <w:rtl w:val="0"/>
        </w:rPr>
        <w:t xml:space="preserve">has been </w:t>
      </w:r>
      <w:r w:rsidDel="00000000" w:rsidR="00000000" w:rsidRPr="00000000">
        <w:rPr>
          <w:b w:val="1"/>
          <w:u w:val="single"/>
          <w:rtl w:val="0"/>
        </w:rPr>
        <w:t xml:space="preserve">ongoing for hundreds of years for colonized peoples both in the Americas and around the world</w:t>
      </w:r>
      <w:r w:rsidDel="00000000" w:rsidR="00000000" w:rsidRPr="00000000">
        <w:rPr>
          <w:u w:val="single"/>
          <w:rtl w:val="0"/>
        </w:rPr>
        <w:t xml:space="preserve">.</w:t>
      </w:r>
      <w:r w:rsidDel="00000000" w:rsidR="00000000" w:rsidRPr="00000000">
        <w:rPr>
          <w:sz w:val="16"/>
          <w:szCs w:val="16"/>
          <w:rtl w:val="0"/>
        </w:rPr>
        <w:t xml:space="preserve">2 Such </w:t>
      </w:r>
      <w:r w:rsidDel="00000000" w:rsidR="00000000" w:rsidRPr="00000000">
        <w:rPr>
          <w:b w:val="1"/>
          <w:u w:val="single"/>
          <w:rtl w:val="0"/>
        </w:rPr>
        <w:t xml:space="preserve">fears around natural disaster</w:t>
      </w:r>
      <w:r w:rsidDel="00000000" w:rsidR="00000000" w:rsidRPr="00000000">
        <w:rPr>
          <w:u w:val="single"/>
          <w:rtl w:val="0"/>
        </w:rPr>
        <w:t xml:space="preserve">, even when understood as the result of human activity, </w:t>
      </w:r>
      <w:r w:rsidDel="00000000" w:rsidR="00000000" w:rsidRPr="00000000">
        <w:rPr>
          <w:b w:val="1"/>
          <w:u w:val="single"/>
          <w:rtl w:val="0"/>
        </w:rPr>
        <w:t xml:space="preserve">rarely cite slower forms of violence</w:t>
      </w:r>
      <w:r w:rsidDel="00000000" w:rsidR="00000000" w:rsidRPr="00000000">
        <w:rPr>
          <w:u w:val="single"/>
          <w:rtl w:val="0"/>
        </w:rPr>
        <w:t xml:space="preserve"> or prior existing </w:t>
      </w:r>
      <w:r w:rsidDel="00000000" w:rsidR="00000000" w:rsidRPr="00000000">
        <w:rPr>
          <w:b w:val="1"/>
          <w:u w:val="single"/>
          <w:rtl w:val="0"/>
        </w:rPr>
        <w:t xml:space="preserve">apocalyptic events such as the dropping of the atomic bomb</w:t>
      </w:r>
      <w:r w:rsidDel="00000000" w:rsidR="00000000" w:rsidRPr="00000000">
        <w:rPr>
          <w:u w:val="single"/>
          <w:rtl w:val="0"/>
        </w:rPr>
        <w:t xml:space="preserve"> and ensuing decimation of Hiroshima and Nagasaki</w:t>
      </w:r>
      <w:r w:rsidDel="00000000" w:rsidR="00000000" w:rsidRPr="00000000">
        <w:rPr>
          <w:sz w:val="16"/>
          <w:szCs w:val="16"/>
          <w:rtl w:val="0"/>
        </w:rPr>
        <w:t xml:space="preserve"> in 1945. </w:t>
      </w:r>
      <w:r w:rsidDel="00000000" w:rsidR="00000000" w:rsidRPr="00000000">
        <w:rPr>
          <w:u w:val="single"/>
          <w:rtl w:val="0"/>
        </w:rPr>
        <w:t xml:space="preserve">The atomic bomb is one striking example of a networked, and obscured, apocalypse</w:t>
      </w:r>
      <w:r w:rsidDel="00000000" w:rsidR="00000000" w:rsidRPr="00000000">
        <w:rPr>
          <w:sz w:val="16"/>
          <w:szCs w:val="16"/>
          <w:rtl w:val="0"/>
        </w:rPr>
        <w:t xml:space="preserve">: the uranium used in the construction of the bomb was mined from the African Congo, the Canadian Northwest Territories, and the Southwest United States, where the first bomb was detonated in testing. </w:t>
      </w:r>
      <w:r w:rsidDel="00000000" w:rsidR="00000000" w:rsidRPr="00000000">
        <w:rPr>
          <w:u w:val="single"/>
          <w:rtl w:val="0"/>
        </w:rPr>
        <w:t xml:space="preserve">Existing alongside and setting the preconditions for these nuclear events are the ways in which the New World was settled in the first place</w:t>
      </w:r>
      <w:r w:rsidDel="00000000" w:rsidR="00000000" w:rsidRPr="00000000">
        <w:rPr>
          <w:sz w:val="16"/>
          <w:szCs w:val="16"/>
          <w:rtl w:val="0"/>
        </w:rPr>
        <w:t xml:space="preserve">. The </w:t>
      </w:r>
      <w:r w:rsidDel="00000000" w:rsidR="00000000" w:rsidRPr="00000000">
        <w:rPr>
          <w:b w:val="1"/>
          <w:u w:val="single"/>
          <w:rtl w:val="0"/>
        </w:rPr>
        <w:t xml:space="preserve">Middle Passage and the experiences of enslaved Africans in the Americas can also be described as world ending</w:t>
      </w:r>
      <w:r w:rsidDel="00000000" w:rsidR="00000000" w:rsidRPr="00000000">
        <w:rPr>
          <w:sz w:val="16"/>
          <w:szCs w:val="16"/>
          <w:rtl w:val="0"/>
        </w:rPr>
        <w:t xml:space="preserve">. Artist and writer Hannah Black sums it up: “The disaster has already happened and this is all aftermath.”3 Indeed, to understand the </w:t>
      </w:r>
      <w:r w:rsidDel="00000000" w:rsidR="00000000" w:rsidRPr="00000000">
        <w:rPr>
          <w:b w:val="1"/>
          <w:u w:val="single"/>
          <w:rtl w:val="0"/>
        </w:rPr>
        <w:t xml:space="preserve">apocalypse</w:t>
      </w:r>
      <w:r w:rsidDel="00000000" w:rsidR="00000000" w:rsidRPr="00000000">
        <w:rPr>
          <w:u w:val="single"/>
          <w:rtl w:val="0"/>
        </w:rPr>
        <w:t xml:space="preserve"> heralded </w:t>
      </w:r>
      <w:r w:rsidDel="00000000" w:rsidR="00000000" w:rsidRPr="00000000">
        <w:rPr>
          <w:b w:val="1"/>
          <w:u w:val="single"/>
          <w:rtl w:val="0"/>
        </w:rPr>
        <w:t xml:space="preserve">in 1492 is to understand the coconstituted nature of settler colonialism</w:t>
      </w:r>
      <w:r w:rsidDel="00000000" w:rsidR="00000000" w:rsidRPr="00000000">
        <w:rPr>
          <w:u w:val="single"/>
          <w:rtl w:val="0"/>
        </w:rPr>
        <w:t xml:space="preserve">, the </w:t>
      </w:r>
      <w:r w:rsidDel="00000000" w:rsidR="00000000" w:rsidRPr="00000000">
        <w:rPr>
          <w:b w:val="1"/>
          <w:u w:val="single"/>
          <w:rtl w:val="0"/>
        </w:rPr>
        <w:t xml:space="preserve">transatlantic slave trade</w:t>
      </w:r>
      <w:r w:rsidDel="00000000" w:rsidR="00000000" w:rsidRPr="00000000">
        <w:rPr>
          <w:u w:val="single"/>
          <w:rtl w:val="0"/>
        </w:rPr>
        <w:t xml:space="preserve">, and, as recently argued by Lisa Lowe and Iyko Day, the </w:t>
      </w:r>
      <w:r w:rsidDel="00000000" w:rsidR="00000000" w:rsidRPr="00000000">
        <w:rPr>
          <w:b w:val="1"/>
          <w:u w:val="single"/>
          <w:rtl w:val="0"/>
        </w:rPr>
        <w:t xml:space="preserve">economics of “alien” (</w:t>
      </w:r>
      <w:r w:rsidDel="00000000" w:rsidR="00000000" w:rsidRPr="00000000">
        <w:rPr>
          <w:u w:val="single"/>
          <w:rtl w:val="0"/>
        </w:rPr>
        <w:t xml:space="preserve">figured by these authors as Asian) </w:t>
      </w:r>
      <w:r w:rsidDel="00000000" w:rsidR="00000000" w:rsidRPr="00000000">
        <w:rPr>
          <w:b w:val="1"/>
          <w:u w:val="single"/>
          <w:rtl w:val="0"/>
        </w:rPr>
        <w:t xml:space="preserve">labor</w:t>
      </w:r>
      <w:r w:rsidDel="00000000" w:rsidR="00000000" w:rsidRPr="00000000">
        <w:rPr>
          <w:u w:val="single"/>
          <w:rtl w:val="0"/>
        </w:rPr>
        <w:t xml:space="preserve">.</w:t>
      </w:r>
      <w:r w:rsidDel="00000000" w:rsidR="00000000" w:rsidRPr="00000000">
        <w:rPr>
          <w:sz w:val="16"/>
          <w:szCs w:val="16"/>
          <w:rtl w:val="0"/>
        </w:rPr>
        <w:t xml:space="preserve"> I use </w:t>
      </w:r>
      <w:r w:rsidDel="00000000" w:rsidR="00000000" w:rsidRPr="00000000">
        <w:rPr>
          <w:b w:val="1"/>
          <w:u w:val="single"/>
          <w:rtl w:val="0"/>
        </w:rPr>
        <w:t xml:space="preserve">apocalypse</w:t>
      </w:r>
      <w:r w:rsidDel="00000000" w:rsidR="00000000" w:rsidRPr="00000000">
        <w:rPr>
          <w:u w:val="single"/>
          <w:rtl w:val="0"/>
        </w:rPr>
        <w:t xml:space="preserve">, and more precisely nuclear apocalypse, </w:t>
      </w:r>
      <w:r w:rsidDel="00000000" w:rsidR="00000000" w:rsidRPr="00000000">
        <w:rPr>
          <w:b w:val="1"/>
          <w:u w:val="single"/>
          <w:rtl w:val="0"/>
        </w:rPr>
        <w:t xml:space="preserve">to further understand and complicate the triumvirate of analytics</w:t>
      </w:r>
      <w:r w:rsidDel="00000000" w:rsidR="00000000" w:rsidRPr="00000000">
        <w:rPr>
          <w:u w:val="single"/>
          <w:rtl w:val="0"/>
        </w:rPr>
        <w:t xml:space="preserve"> (dispossession of Indigenous life and land, fungibility of Black flesh, and nonenslaved Asian labor)</w:t>
      </w:r>
      <w:r w:rsidDel="00000000" w:rsidR="00000000" w:rsidRPr="00000000">
        <w:rPr>
          <w:sz w:val="16"/>
          <w:szCs w:val="16"/>
          <w:rtl w:val="0"/>
        </w:rPr>
        <w:t xml:space="preserve"> that structure modernity and make possible its undoing.4 The narratives of Burning Vision and Ceremony, a text I discuss briefly as a resonant narrative of nuclear colonial interconnectivity, prompt a reconsideration of the discrete difference between these categories. The </w:t>
      </w:r>
      <w:r w:rsidDel="00000000" w:rsidR="00000000" w:rsidRPr="00000000">
        <w:rPr>
          <w:b w:val="1"/>
          <w:u w:val="single"/>
          <w:rtl w:val="0"/>
        </w:rPr>
        <w:t xml:space="preserve">arguments that follow do not call for a flattening into sameness but a stretching and linking of analytic categories</w:t>
      </w:r>
      <w:r w:rsidDel="00000000" w:rsidR="00000000" w:rsidRPr="00000000">
        <w:rPr>
          <w:u w:val="single"/>
          <w:rtl w:val="0"/>
        </w:rPr>
        <w:t xml:space="preserve"> to understand how and</w:t>
      </w:r>
      <w:r w:rsidDel="00000000" w:rsidR="00000000" w:rsidRPr="00000000">
        <w:rPr>
          <w:b w:val="1"/>
          <w:u w:val="single"/>
          <w:rtl w:val="0"/>
        </w:rPr>
        <w:t xml:space="preserve"> why colonized peoples worldwide have been harmed by the atomic bomb</w:t>
      </w:r>
      <w:r w:rsidDel="00000000" w:rsidR="00000000" w:rsidRPr="00000000">
        <w:rPr>
          <w:sz w:val="16"/>
          <w:szCs w:val="16"/>
          <w:rtl w:val="0"/>
        </w:rPr>
        <w:t xml:space="preserve"> in its many stages of production and detonation. </w:t>
      </w:r>
      <w:r w:rsidDel="00000000" w:rsidR="00000000" w:rsidRPr="00000000">
        <w:rPr>
          <w:u w:val="single"/>
          <w:rtl w:val="0"/>
        </w:rPr>
        <w:t xml:space="preserve">The </w:t>
      </w:r>
      <w:r w:rsidDel="00000000" w:rsidR="00000000" w:rsidRPr="00000000">
        <w:rPr>
          <w:b w:val="1"/>
          <w:u w:val="single"/>
          <w:rtl w:val="0"/>
        </w:rPr>
        <w:t xml:space="preserve">comprehension of networked apocalypse</w:t>
      </w:r>
      <w:r w:rsidDel="00000000" w:rsidR="00000000" w:rsidRPr="00000000">
        <w:rPr>
          <w:u w:val="single"/>
          <w:rtl w:val="0"/>
        </w:rPr>
        <w:t xml:space="preserve"> requires representational forms that </w:t>
      </w:r>
      <w:r w:rsidDel="00000000" w:rsidR="00000000" w:rsidRPr="00000000">
        <w:rPr>
          <w:b w:val="1"/>
          <w:u w:val="single"/>
          <w:rtl w:val="0"/>
        </w:rPr>
        <w:t xml:space="preserve">blur borders and boundaries, both generic and geographic.</w:t>
      </w:r>
      <w:r w:rsidDel="00000000" w:rsidR="00000000" w:rsidRPr="00000000">
        <w:rPr>
          <w:sz w:val="16"/>
          <w:szCs w:val="16"/>
          <w:rtl w:val="0"/>
        </w:rPr>
        <w:t xml:space="preserve"> The 2002 play Burning Vision, written by Métis playwright Marie Clements, strains at the constraints of the stage—of language and action itself—to </w:t>
      </w:r>
      <w:r w:rsidDel="00000000" w:rsidR="00000000" w:rsidRPr="00000000">
        <w:rPr>
          <w:u w:val="single"/>
          <w:rtl w:val="0"/>
        </w:rPr>
        <w:t xml:space="preserve">depict the interconnections of Dene people around the Great Bear Lake region in the Northwest Territories of Canada, where uranium was mined, and the peoples in Hiroshima, where this uranium was put to use for mass destruction.</w:t>
      </w:r>
      <w:r w:rsidDel="00000000" w:rsidR="00000000" w:rsidRPr="00000000">
        <w:rPr>
          <w:sz w:val="16"/>
          <w:szCs w:val="16"/>
          <w:rtl w:val="0"/>
        </w:rPr>
        <w:t xml:space="preserve">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w:t>
      </w:r>
      <w:r w:rsidDel="00000000" w:rsidR="00000000" w:rsidRPr="00000000">
        <w:rPr>
          <w:u w:val="single"/>
          <w:rtl w:val="0"/>
        </w:rPr>
        <w:t xml:space="preserve">In her global telling of nuclear colonialism, “in which conventional boundaries of time and space evaporate,</w:t>
      </w:r>
      <w:r w:rsidDel="00000000" w:rsidR="00000000" w:rsidRPr="00000000">
        <w:rPr>
          <w:sz w:val="16"/>
          <w:szCs w:val="16"/>
          <w:rtl w:val="0"/>
        </w:rPr>
        <w:t xml:space="preserv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w:t>
      </w:r>
      <w:r w:rsidDel="00000000" w:rsidR="00000000" w:rsidRPr="00000000">
        <w:rPr>
          <w:u w:val="single"/>
          <w:rtl w:val="0"/>
        </w:rPr>
        <w:t xml:space="preserve">In the climactic moments of Ceremony, Tayo, who has returned shell-shocked from battle in the Philippines during World War II, is struck with a kind of burning vision at the site of the Jackpile uranium mines in New Mexico</w:t>
      </w:r>
      <w:r w:rsidDel="00000000" w:rsidR="00000000" w:rsidRPr="00000000">
        <w:rPr>
          <w:sz w:val="16"/>
          <w:szCs w:val="16"/>
          <w:rtl w:val="0"/>
        </w:rPr>
        <w:t xml:space="preserve">, not far from the Trinity test site where the atomic bomb was tested. In the expansive considerations of nonlinear time and space proposed and practiced in Indigenous narratives, there emerges an analysis of settler colonialism that accounts for the global scope of capital and Western imperialism.8 </w:t>
      </w:r>
      <w:r w:rsidDel="00000000" w:rsidR="00000000" w:rsidRPr="00000000">
        <w:rPr>
          <w:u w:val="single"/>
          <w:rtl w:val="0"/>
        </w:rPr>
        <w:t xml:space="preserve">Ceremony and </w:t>
      </w:r>
      <w:r w:rsidDel="00000000" w:rsidR="00000000" w:rsidRPr="00000000">
        <w:rPr>
          <w:b w:val="1"/>
          <w:u w:val="single"/>
          <w:rtl w:val="0"/>
        </w:rPr>
        <w:t xml:space="preserve">Burning Vision approach the linking violences of Indigenous genocide</w:t>
      </w:r>
      <w:r w:rsidDel="00000000" w:rsidR="00000000" w:rsidRPr="00000000">
        <w:rPr>
          <w:sz w:val="16"/>
          <w:szCs w:val="16"/>
          <w:rtl w:val="0"/>
        </w:rPr>
        <w:t xml:space="preserve"> and imperial war-making through the global dimensions of World War II. Burning Vision, as a </w:t>
      </w:r>
      <w:r w:rsidDel="00000000" w:rsidR="00000000" w:rsidRPr="00000000">
        <w:rPr>
          <w:u w:val="single"/>
          <w:rtl w:val="0"/>
        </w:rPr>
        <w:t xml:space="preserve">performance</w:t>
      </w:r>
      <w:r w:rsidDel="00000000" w:rsidR="00000000" w:rsidRPr="00000000">
        <w:rPr>
          <w:b w:val="1"/>
          <w:u w:val="single"/>
          <w:rtl w:val="0"/>
        </w:rPr>
        <w:t xml:space="preserve">, allows for a felt sense of geographic reorientation through disorientation</w:t>
      </w:r>
      <w:r w:rsidDel="00000000" w:rsidR="00000000" w:rsidRPr="00000000">
        <w:rPr>
          <w:u w:val="single"/>
          <w:rtl w:val="0"/>
        </w:rPr>
        <w:t xml:space="preserve">, challenging readers and viewers to </w:t>
      </w:r>
      <w:r w:rsidDel="00000000" w:rsidR="00000000" w:rsidRPr="00000000">
        <w:rPr>
          <w:b w:val="1"/>
          <w:u w:val="single"/>
          <w:rtl w:val="0"/>
        </w:rPr>
        <w:t xml:space="preserve">perceive outside the circumscribed borders of nation</w:t>
      </w:r>
      <w:r w:rsidDel="00000000" w:rsidR="00000000" w:rsidRPr="00000000">
        <w:rPr>
          <w:u w:val="single"/>
          <w:rtl w:val="0"/>
        </w:rPr>
        <w:t xml:space="preserve">,</w:t>
      </w:r>
      <w:r w:rsidDel="00000000" w:rsidR="00000000" w:rsidRPr="00000000">
        <w:rPr>
          <w:sz w:val="16"/>
          <w:szCs w:val="16"/>
          <w:rtl w:val="0"/>
        </w:rPr>
        <w:t xml:space="preserve"> community, and time itself, more so than Ceremony, dependent as it is on a literary plot that both troubles and follows a hero’s journey. The </w:t>
      </w:r>
      <w:r w:rsidDel="00000000" w:rsidR="00000000" w:rsidRPr="00000000">
        <w:rPr>
          <w:b w:val="1"/>
          <w:u w:val="single"/>
          <w:rtl w:val="0"/>
        </w:rPr>
        <w:t xml:space="preserve">coeval violence of the settler-colonial world power,</w:t>
      </w:r>
      <w:r w:rsidDel="00000000" w:rsidR="00000000" w:rsidRPr="00000000">
        <w:rPr>
          <w:u w:val="single"/>
          <w:rtl w:val="0"/>
        </w:rPr>
        <w:t xml:space="preserve"> realized in the joint relationship between Canada and the United States (the former also a support to US invasions in the Middle East), </w:t>
      </w:r>
      <w:r w:rsidDel="00000000" w:rsidR="00000000" w:rsidRPr="00000000">
        <w:rPr>
          <w:b w:val="1"/>
          <w:u w:val="single"/>
          <w:rtl w:val="0"/>
        </w:rPr>
        <w:t xml:space="preserve">is manifest in the atomic bomb and the multiple locations from which it is developed</w:t>
      </w:r>
      <w:r w:rsidDel="00000000" w:rsidR="00000000" w:rsidRPr="00000000">
        <w:rPr>
          <w:u w:val="single"/>
          <w:rtl w:val="0"/>
        </w:rPr>
        <w:t xml:space="preserve">,</w:t>
      </w:r>
      <w:r w:rsidDel="00000000" w:rsidR="00000000" w:rsidRPr="00000000">
        <w:rPr>
          <w:sz w:val="16"/>
          <w:szCs w:val="16"/>
          <w:rtl w:val="0"/>
        </w:rPr>
        <w:t xml:space="preserve"> each place bearing some wound from the bomb’s presence, even if the bomb itself has yet to be realized. It is at the preblast stage, when </w:t>
      </w:r>
      <w:r w:rsidDel="00000000" w:rsidR="00000000" w:rsidRPr="00000000">
        <w:rPr>
          <w:u w:val="single"/>
          <w:rtl w:val="0"/>
        </w:rPr>
        <w:t xml:space="preserve">the bomb is yet to be assembled from radiated ore, that the sinister network of unmarked violence might be tracked.</w:t>
      </w:r>
      <w:r w:rsidDel="00000000" w:rsidR="00000000" w:rsidRPr="00000000">
        <w:rPr>
          <w:sz w:val="16"/>
          <w:szCs w:val="16"/>
          <w:rtl w:val="0"/>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w:t>
      </w:r>
      <w:r w:rsidDel="00000000" w:rsidR="00000000" w:rsidRPr="00000000">
        <w:rPr>
          <w:u w:val="single"/>
          <w:rtl w:val="0"/>
        </w:rPr>
        <w:t xml:space="preserve">This </w:t>
      </w:r>
      <w:r w:rsidDel="00000000" w:rsidR="00000000" w:rsidRPr="00000000">
        <w:rPr>
          <w:b w:val="1"/>
          <w:u w:val="single"/>
          <w:rtl w:val="0"/>
        </w:rPr>
        <w:t xml:space="preserve">essay proposes forms of global relationality built on shared experiences and understandings of networked nuclear apocalypse.</w:t>
      </w:r>
      <w:r w:rsidDel="00000000" w:rsidR="00000000" w:rsidRPr="00000000">
        <w:rPr>
          <w:u w:val="single"/>
          <w:rtl w:val="0"/>
        </w:rPr>
        <w:t xml:space="preserve"> Through </w:t>
      </w:r>
      <w:r w:rsidDel="00000000" w:rsidR="00000000" w:rsidRPr="00000000">
        <w:rPr>
          <w:b w:val="1"/>
          <w:u w:val="single"/>
          <w:rtl w:val="0"/>
        </w:rPr>
        <w:t xml:space="preserve">the making and detonating of the atomic bomb, lands and people are laid waste.</w:t>
      </w:r>
      <w:r w:rsidDel="00000000" w:rsidR="00000000" w:rsidRPr="00000000">
        <w:rPr>
          <w:sz w:val="16"/>
          <w:szCs w:val="16"/>
          <w:rtl w:val="0"/>
        </w:rPr>
        <w:t xml:space="preserve"> Wastelanding is the contradictory process by </w:t>
      </w:r>
      <w:r w:rsidDel="00000000" w:rsidR="00000000" w:rsidRPr="00000000">
        <w:rPr>
          <w:b w:val="1"/>
          <w:u w:val="single"/>
          <w:rtl w:val="0"/>
        </w:rPr>
        <w:t xml:space="preserve">which colonial powers deem land inherently pollutable while simultaneously securing the land as the righteous property of the non-Native settler to render resources extractable</w:t>
      </w:r>
      <w:r w:rsidDel="00000000" w:rsidR="00000000" w:rsidRPr="00000000">
        <w:rPr>
          <w:u w:val="single"/>
          <w:rtl w:val="0"/>
        </w:rPr>
        <w:t xml:space="preserve">.</w:t>
      </w:r>
      <w:r w:rsidDel="00000000" w:rsidR="00000000" w:rsidRPr="00000000">
        <w:rPr>
          <w:sz w:val="16"/>
          <w:szCs w:val="16"/>
          <w:rtl w:val="0"/>
        </w:rPr>
        <w:t xml:space="preserve">9 Wastelanding, a term developed to describe the American Southwest, might be seen as one particular kind of “ruination,” what Ann Stoler describes as a process contingent on “imperial formations.”10 Nuclear war in Japan—and, it could be argued, </w:t>
      </w:r>
      <w:r w:rsidDel="00000000" w:rsidR="00000000" w:rsidRPr="00000000">
        <w:rPr>
          <w:u w:val="single"/>
          <w:rtl w:val="0"/>
        </w:rPr>
        <w:t xml:space="preserve">in its </w:t>
      </w:r>
      <w:r w:rsidDel="00000000" w:rsidR="00000000" w:rsidRPr="00000000">
        <w:rPr>
          <w:b w:val="1"/>
          <w:u w:val="single"/>
          <w:rtl w:val="0"/>
        </w:rPr>
        <w:t xml:space="preserve">threatened forms in Iran and North Korea (where the United States military has intervened and caused mass death by other means)—is an extension of and indeed part of the ongoing and never-ending Indian Wars fought in both Canada and the United States</w:t>
      </w:r>
      <w:r w:rsidDel="00000000" w:rsidR="00000000" w:rsidRPr="00000000">
        <w:rPr>
          <w:u w:val="single"/>
          <w:rtl w:val="0"/>
        </w:rPr>
        <w:t xml:space="preserve">.</w:t>
      </w:r>
      <w:r w:rsidDel="00000000" w:rsidR="00000000" w:rsidRPr="00000000">
        <w:rPr>
          <w:sz w:val="16"/>
          <w:szCs w:val="16"/>
          <w:rtl w:val="0"/>
        </w:rPr>
        <w:t xml:space="preserve">11 In this way </w:t>
      </w:r>
      <w:r w:rsidDel="00000000" w:rsidR="00000000" w:rsidRPr="00000000">
        <w:rPr>
          <w:u w:val="single"/>
          <w:rtl w:val="0"/>
        </w:rPr>
        <w:t xml:space="preserve">the </w:t>
      </w:r>
      <w:r w:rsidDel="00000000" w:rsidR="00000000" w:rsidRPr="00000000">
        <w:rPr>
          <w:b w:val="1"/>
          <w:u w:val="single"/>
          <w:rtl w:val="0"/>
        </w:rPr>
        <w:t xml:space="preserve">atomic bomb and the other uses of uranium by Western nation-states highlight the connected projects of settler colonialism</w:t>
      </w:r>
      <w:r w:rsidDel="00000000" w:rsidR="00000000" w:rsidRPr="00000000">
        <w:rPr>
          <w:u w:val="single"/>
          <w:rtl w:val="0"/>
        </w:rPr>
        <w:t xml:space="preserve"> and imperialism abroad. The </w:t>
      </w:r>
      <w:r w:rsidDel="00000000" w:rsidR="00000000" w:rsidRPr="00000000">
        <w:rPr>
          <w:b w:val="1"/>
          <w:u w:val="single"/>
          <w:rtl w:val="0"/>
        </w:rPr>
        <w:t xml:space="preserve">conquest of Indigenous territories generated a durable representation of a savage insurgent that the United States projected and pursued across geographies on a “pathway first to continental and then to global empire.”</w:t>
      </w:r>
      <w:r w:rsidDel="00000000" w:rsidR="00000000" w:rsidRPr="00000000">
        <w:rPr>
          <w:u w:val="single"/>
          <w:rtl w:val="0"/>
        </w:rPr>
        <w:t xml:space="preserve">12</w:t>
      </w:r>
      <w:r w:rsidDel="00000000" w:rsidR="00000000" w:rsidRPr="00000000">
        <w:rPr>
          <w:sz w:val="16"/>
          <w:szCs w:val="16"/>
          <w:rtl w:val="0"/>
        </w:rPr>
        <w:t xml:space="preserve"> While </w:t>
      </w:r>
      <w:r w:rsidDel="00000000" w:rsidR="00000000" w:rsidRPr="00000000">
        <w:rPr>
          <w:u w:val="single"/>
          <w:rtl w:val="0"/>
        </w:rPr>
        <w:t xml:space="preserve">Indigenous studies has generated profound concepts for understanding the particularity of tribal nationhood under settler- colonial rule, </w:t>
      </w:r>
      <w:r w:rsidDel="00000000" w:rsidR="00000000" w:rsidRPr="00000000">
        <w:rPr>
          <w:sz w:val="16"/>
          <w:szCs w:val="16"/>
          <w:rtl w:val="0"/>
        </w:rPr>
        <w:t xml:space="preserve">these concepts can themselves be </w:t>
      </w:r>
      <w:r w:rsidDel="00000000" w:rsidR="00000000" w:rsidRPr="00000000">
        <w:rPr>
          <w:u w:val="single"/>
          <w:rtl w:val="0"/>
        </w:rPr>
        <w:t xml:space="preserve">transformed in considering</w:t>
      </w:r>
      <w:r w:rsidDel="00000000" w:rsidR="00000000" w:rsidRPr="00000000">
        <w:rPr>
          <w:b w:val="1"/>
          <w:u w:val="single"/>
          <w:rtl w:val="0"/>
        </w:rPr>
        <w:t xml:space="preserve"> how settler colonialism, reframed implicitly in Haxton’s statement as continental empire, interacts with processes of imperial expansion</w:t>
      </w:r>
      <w:r w:rsidDel="00000000" w:rsidR="00000000" w:rsidRPr="00000000">
        <w:rPr>
          <w:b w:val="1"/>
          <w:sz w:val="16"/>
          <w:szCs w:val="16"/>
          <w:rtl w:val="0"/>
        </w:rPr>
        <w:t xml:space="preserve"> </w:t>
      </w:r>
      <w:r w:rsidDel="00000000" w:rsidR="00000000" w:rsidRPr="00000000">
        <w:rPr>
          <w:sz w:val="16"/>
          <w:szCs w:val="16"/>
          <w:rtl w:val="0"/>
        </w:rPr>
        <w:t xml:space="preserve">and war-making. The </w:t>
      </w:r>
      <w:r w:rsidDel="00000000" w:rsidR="00000000" w:rsidRPr="00000000">
        <w:rPr>
          <w:b w:val="1"/>
          <w:u w:val="single"/>
          <w:rtl w:val="0"/>
        </w:rPr>
        <w:t xml:space="preserve">construction and threatened use of the atomic bomb is a set of extractive and militarized acts that occur both on the domestic foreign lands</w:t>
      </w:r>
      <w:r w:rsidDel="00000000" w:rsidR="00000000" w:rsidRPr="00000000">
        <w:rPr>
          <w:sz w:val="16"/>
          <w:szCs w:val="16"/>
          <w:rtl w:val="0"/>
        </w:rPr>
        <w:t xml:space="preserve"> of Indian reservations and in countries abroad also figured as sacrifice zones. The sites of fast and slow violence represented in Burning Vision and Ceremony—Indian country, Hiroshima, and Nagasaki—are spaces socially constructed as expendable. These </w:t>
      </w:r>
      <w:r w:rsidDel="00000000" w:rsidR="00000000" w:rsidRPr="00000000">
        <w:rPr>
          <w:u w:val="single"/>
          <w:rtl w:val="0"/>
        </w:rPr>
        <w:t xml:space="preserve">are locations where the end of the world is made to happen so that it can be contained to one location. </w:t>
      </w:r>
      <w:r w:rsidDel="00000000" w:rsidR="00000000" w:rsidRPr="00000000">
        <w:rPr>
          <w:sz w:val="16"/>
          <w:szCs w:val="16"/>
          <w:rtl w:val="0"/>
        </w:rPr>
        <w:t xml:space="preserve">The containment of cataclysm allows the Western world to thrive. The nuclear apocalypse is allowed to happen in Hiroshima and Nagasaki so America can regain strength by getting revenge for the bombing at Pearl Harbor and guaranteeing absolute surrender. Within the United States’ own borders</w:t>
      </w:r>
      <w:r w:rsidDel="00000000" w:rsidR="00000000" w:rsidRPr="00000000">
        <w:rPr>
          <w:u w:val="single"/>
          <w:rtl w:val="0"/>
        </w:rPr>
        <w:t xml:space="preserve">, the </w:t>
      </w:r>
      <w:r w:rsidDel="00000000" w:rsidR="00000000" w:rsidRPr="00000000">
        <w:rPr>
          <w:b w:val="1"/>
          <w:u w:val="single"/>
          <w:rtl w:val="0"/>
        </w:rPr>
        <w:t xml:space="preserve">nuclear apocalypse is allowed to slowly leak into the bodies of Indigenous peoples so that the nation, excluding Natives, can benefit from nuclear power</w:t>
      </w:r>
      <w:r w:rsidDel="00000000" w:rsidR="00000000" w:rsidRPr="00000000">
        <w:rPr>
          <w:sz w:val="16"/>
          <w:szCs w:val="16"/>
          <w:rtl w:val="0"/>
        </w:rPr>
        <w:t xml:space="preserve"> without the damaging side effects of radiation.13 These two disparate locations of different but related processes of bodily disintegration demonstrate how settler colonialism has often worked to bolster American imperialism. Fat Man, a bomb-test dummy in Burning Vision who stands in as the everyman of late-1940s America, states this plainly: “If you can imagine the end of the world, you can imagine making the world end for someone else first.”14</w:t>
      </w:r>
      <w:r w:rsidDel="00000000" w:rsidR="00000000" w:rsidRPr="00000000">
        <w:rPr>
          <w:b w:val="1"/>
          <w:sz w:val="16"/>
          <w:szCs w:val="16"/>
          <w:rtl w:val="0"/>
        </w:rPr>
        <w:t xml:space="preserve"> </w:t>
      </w:r>
      <w:r w:rsidDel="00000000" w:rsidR="00000000" w:rsidRPr="00000000">
        <w:rPr>
          <w:b w:val="1"/>
          <w:u w:val="single"/>
          <w:rtl w:val="0"/>
        </w:rPr>
        <w:t xml:space="preserve">America was able to “imagine” the end of the world by imagining and then enacting the technology that brought it about but only for “someone else,”</w:t>
      </w:r>
      <w:r w:rsidDel="00000000" w:rsidR="00000000" w:rsidRPr="00000000">
        <w:rPr>
          <w:u w:val="single"/>
          <w:rtl w:val="0"/>
        </w:rPr>
        <w:t xml:space="preserve"> namely, the Japanese on whom they dropped the bombs and the Native peoples on whose land they built the bombs.</w:t>
      </w:r>
      <w:r w:rsidDel="00000000" w:rsidR="00000000" w:rsidRPr="00000000">
        <w:rPr>
          <w:sz w:val="16"/>
          <w:szCs w:val="16"/>
          <w:rtl w:val="0"/>
        </w:rPr>
        <w:t xml:space="preserve"> Wastelanding also illustrates the </w:t>
      </w:r>
      <w:r w:rsidDel="00000000" w:rsidR="00000000" w:rsidRPr="00000000">
        <w:rPr>
          <w:b w:val="1"/>
          <w:u w:val="single"/>
          <w:rtl w:val="0"/>
        </w:rPr>
        <w:t xml:space="preserve">coconstitution of war abroad and the domestication of once-foreign land</w:t>
      </w:r>
      <w:r w:rsidDel="00000000" w:rsidR="00000000" w:rsidRPr="00000000">
        <w:rPr>
          <w:u w:val="single"/>
          <w:rtl w:val="0"/>
        </w:rPr>
        <w:t xml:space="preserve">.</w:t>
      </w:r>
      <w:r w:rsidDel="00000000" w:rsidR="00000000" w:rsidRPr="00000000">
        <w:rPr>
          <w:sz w:val="16"/>
          <w:szCs w:val="16"/>
          <w:rtl w:val="0"/>
        </w:rPr>
        <w:t xml:space="preserve"> Those </w:t>
      </w:r>
      <w:r w:rsidDel="00000000" w:rsidR="00000000" w:rsidRPr="00000000">
        <w:rPr>
          <w:u w:val="single"/>
          <w:rtl w:val="0"/>
        </w:rPr>
        <w:t xml:space="preserve">lands conceived of as Indian are used as the depository of settler society’s coal plants, nuclear waste, and other forms of industrial waste produced in energy resource extraction and production.</w:t>
      </w:r>
      <w:r w:rsidDel="00000000" w:rsidR="00000000" w:rsidRPr="00000000">
        <w:rPr>
          <w:sz w:val="16"/>
          <w:szCs w:val="16"/>
          <w:rtl w:val="0"/>
        </w:rPr>
        <w:t xml:space="preserve"> Along with a wasteland, they are also a sacrifice zone. This phrase, popularized by Anishinaabe activist Winona La Duke, when read alongside the contradictory representations of wastelands, harkens to Giorgio Agamben’s space of exception and its primary resident, the homo sacer.15 Through conquest, the US government includes Indian territories within its jurisdiction yet excludes those areas still inhabited with Indians from the considerations and rules of law, on a spectrum of various contingencies, applied to the rest of the country. </w:t>
      </w:r>
      <w:r w:rsidDel="00000000" w:rsidR="00000000" w:rsidRPr="00000000">
        <w:rPr>
          <w:b w:val="1"/>
          <w:u w:val="single"/>
          <w:rtl w:val="0"/>
        </w:rPr>
        <w:t xml:space="preserve">This inclusive exclusion, which makes possible the expansion and accumulation by dispossession the US economy relies on, applies as well to the figure of the Indian, often collapsed as a natural feature of the landscape of the sacrifice zone.</w:t>
      </w:r>
      <w:r w:rsidDel="00000000" w:rsidR="00000000" w:rsidRPr="00000000">
        <w:rPr>
          <w:sz w:val="16"/>
          <w:szCs w:val="16"/>
          <w:rtl w:val="0"/>
        </w:rPr>
        <w:t xml:space="preserve"> In Agamben’s formulation, a double exclusion allows the sovereign to suspend their own laws through an exclusion of the homo sacer from civil society. The </w:t>
      </w:r>
      <w:r w:rsidDel="00000000" w:rsidR="00000000" w:rsidRPr="00000000">
        <w:rPr>
          <w:u w:val="single"/>
          <w:rtl w:val="0"/>
        </w:rPr>
        <w:t xml:space="preserve">entire </w:t>
      </w:r>
      <w:r w:rsidDel="00000000" w:rsidR="00000000" w:rsidRPr="00000000">
        <w:rPr>
          <w:b w:val="1"/>
          <w:u w:val="single"/>
          <w:rtl w:val="0"/>
        </w:rPr>
        <w:t xml:space="preserve">United States could be said to be a space of exception; its condition of possibility formed in the reservation as space of exception</w:t>
      </w:r>
      <w:r w:rsidDel="00000000" w:rsidR="00000000" w:rsidRPr="00000000">
        <w:rPr>
          <w:u w:val="single"/>
          <w:rtl w:val="0"/>
        </w:rPr>
        <w:t xml:space="preserve">.</w:t>
      </w:r>
      <w:r w:rsidDel="00000000" w:rsidR="00000000" w:rsidRPr="00000000">
        <w:rPr>
          <w:sz w:val="16"/>
          <w:szCs w:val="16"/>
          <w:rtl w:val="0"/>
        </w:rPr>
        <w:t xml:space="preserve"> As this </w:t>
      </w:r>
      <w:r w:rsidDel="00000000" w:rsidR="00000000" w:rsidRPr="00000000">
        <w:rPr>
          <w:b w:val="1"/>
          <w:u w:val="single"/>
          <w:rtl w:val="0"/>
        </w:rPr>
        <w:t xml:space="preserve">relies on a continuing relationship to Indigenous peoples,</w:t>
      </w:r>
      <w:r w:rsidDel="00000000" w:rsidR="00000000" w:rsidRPr="00000000">
        <w:rPr>
          <w:u w:val="single"/>
          <w:rtl w:val="0"/>
        </w:rPr>
        <w:t xml:space="preserve"> it would seem to exceed or complicate a logic of total elimination often understood as the settler drive to genocide.</w:t>
      </w:r>
      <w:r w:rsidDel="00000000" w:rsidR="00000000" w:rsidRPr="00000000">
        <w:rPr>
          <w:sz w:val="16"/>
          <w:szCs w:val="16"/>
          <w:rtl w:val="0"/>
        </w:rPr>
        <w:t xml:space="preserve"> The United States of exception extends not only spatially but also temporally, constantly working to preserve Indians in a historical past while also constructing settler futurity through the continuation of apocalypse beyond a singular event of conquest. Highlighting the particularly long-term effects of this practice, LaDuke notes that the compounds created by nuclear reaction are “so dangerous to life forms that they must be isolated for 100,000 years.”16 The reservations and reserves where many Indigenous people live are sacrifice zones where apocalyptic effects are contained and thus only harm the lives of those seen as expendable by the settler- colonial project</w:t>
      </w:r>
      <w:r w:rsidDel="00000000" w:rsidR="00000000" w:rsidRPr="00000000">
        <w:rPr>
          <w:u w:val="single"/>
          <w:rtl w:val="0"/>
        </w:rPr>
        <w:t xml:space="preserve">. These practices constitute the kind </w:t>
      </w:r>
      <w:r w:rsidDel="00000000" w:rsidR="00000000" w:rsidRPr="00000000">
        <w:rPr>
          <w:b w:val="1"/>
          <w:u w:val="single"/>
          <w:rtl w:val="0"/>
        </w:rPr>
        <w:t xml:space="preserve">of “infrastructural warfare” that constitutes necropolitical sovereignty, “the capacity to dictate who may live and who must die.”</w:t>
      </w:r>
      <w:r w:rsidDel="00000000" w:rsidR="00000000" w:rsidRPr="00000000">
        <w:rPr>
          <w:sz w:val="16"/>
          <w:szCs w:val="16"/>
          <w:rtl w:val="0"/>
        </w:rPr>
        <w:t xml:space="preserve">17 </w:t>
      </w:r>
      <w:r w:rsidDel="00000000" w:rsidR="00000000" w:rsidRPr="00000000">
        <w:rPr>
          <w:u w:val="single"/>
          <w:rtl w:val="0"/>
        </w:rPr>
        <w:t xml:space="preserve">The </w:t>
      </w:r>
      <w:r w:rsidDel="00000000" w:rsidR="00000000" w:rsidRPr="00000000">
        <w:rPr>
          <w:b w:val="1"/>
          <w:u w:val="single"/>
          <w:rtl w:val="0"/>
        </w:rPr>
        <w:t xml:space="preserve">exercise of settler-colonial sovereignty in America and Canada has been predicated on assigning less value to Indigenous people’s lives</w:t>
      </w:r>
      <w:r w:rsidDel="00000000" w:rsidR="00000000" w:rsidRPr="00000000">
        <w:rPr>
          <w:sz w:val="16"/>
          <w:szCs w:val="16"/>
          <w:rtl w:val="0"/>
        </w:rPr>
        <w:t xml:space="preserve"> —if not always their physical lives then their lives as Indians—</w:t>
      </w:r>
      <w:r w:rsidDel="00000000" w:rsidR="00000000" w:rsidRPr="00000000">
        <w:rPr>
          <w:u w:val="single"/>
          <w:rtl w:val="0"/>
        </w:rPr>
        <w:t xml:space="preserve">to dictate that Indians or Indianness, always indexed as a </w:t>
      </w:r>
      <w:r w:rsidDel="00000000" w:rsidR="00000000" w:rsidRPr="00000000">
        <w:rPr>
          <w:b w:val="1"/>
          <w:u w:val="single"/>
          <w:rtl w:val="0"/>
        </w:rPr>
        <w:t xml:space="preserve">radically different relationship to land outside logics of enclosure, privatization, and extraction, must die for settler societies to thrive</w:t>
      </w:r>
      <w:r w:rsidDel="00000000" w:rsidR="00000000" w:rsidRPr="00000000">
        <w:rPr>
          <w:u w:val="single"/>
          <w:rtl w:val="0"/>
        </w:rPr>
        <w:t xml:space="preserve">.</w:t>
      </w:r>
      <w:r w:rsidDel="00000000" w:rsidR="00000000" w:rsidRPr="00000000">
        <w:rPr>
          <w:sz w:val="16"/>
          <w:szCs w:val="16"/>
          <w:rtl w:val="0"/>
        </w:rPr>
        <w:t xml:space="preserve"> The perspective of the apocalypse as an always deferred but emerging event of biological cataclysm is made possible by having already created an apocalyptic situation for Indigenous peoples. Agamben locates the space of exception in the concentration camps of World War II. What Indigenous narratives of this time illustrate is the colonial locations of these spaces in the camps that were first organized to control displaced Indigenous peoples and then the reservations, which exist in a legal limbo between foreign and domestic. </w:t>
      </w:r>
      <w:r w:rsidDel="00000000" w:rsidR="00000000" w:rsidRPr="00000000">
        <w:rPr>
          <w:u w:val="single"/>
          <w:rtl w:val="0"/>
        </w:rPr>
        <w:t xml:space="preserve">The expendable population is then </w:t>
      </w:r>
      <w:r w:rsidDel="00000000" w:rsidR="00000000" w:rsidRPr="00000000">
        <w:rPr>
          <w:b w:val="1"/>
          <w:u w:val="single"/>
          <w:rtl w:val="0"/>
        </w:rPr>
        <w:t xml:space="preserve">extendable to all other enemies of the United States, along the transit of empire that is also the international route of the Indian signifier</w:t>
      </w:r>
      <w:r w:rsidDel="00000000" w:rsidR="00000000" w:rsidRPr="00000000">
        <w:rPr>
          <w:sz w:val="16"/>
          <w:szCs w:val="16"/>
          <w:rtl w:val="0"/>
        </w:rPr>
        <w:t xml:space="preserve">. This too connects the life cycle of the atomic bomb, made from materials mined on Indigenous lands by Native workers to be used against foreign populations figured as alien threats to the coherence of the settler borders and way of life</w:t>
      </w:r>
      <w:r w:rsidDel="00000000" w:rsidR="00000000" w:rsidRPr="00000000">
        <w:rPr>
          <w:u w:val="single"/>
          <w:rtl w:val="0"/>
        </w:rPr>
        <w:t xml:space="preserve">. The nuclear frontier, a phrase that </w:t>
      </w:r>
      <w:r w:rsidDel="00000000" w:rsidR="00000000" w:rsidRPr="00000000">
        <w:rPr>
          <w:b w:val="1"/>
          <w:u w:val="single"/>
          <w:rtl w:val="0"/>
        </w:rPr>
        <w:t xml:space="preserve">encourages comparisons between the original violence of the frontier myth in American culture and ongoing processes of American expansion,</w:t>
      </w:r>
      <w:r w:rsidDel="00000000" w:rsidR="00000000" w:rsidRPr="00000000">
        <w:rPr>
          <w:u w:val="single"/>
          <w:rtl w:val="0"/>
        </w:rPr>
        <w:t xml:space="preserve"> is the boundary between the land sacrificed to the </w:t>
      </w:r>
      <w:r w:rsidDel="00000000" w:rsidR="00000000" w:rsidRPr="00000000">
        <w:rPr>
          <w:b w:val="1"/>
          <w:u w:val="single"/>
          <w:rtl w:val="0"/>
        </w:rPr>
        <w:t xml:space="preserve">atomic bomb and its deathly effects and the land supported by that sacrifice</w:t>
      </w:r>
      <w:r w:rsidDel="00000000" w:rsidR="00000000" w:rsidRPr="00000000">
        <w:rPr>
          <w:b w:val="1"/>
          <w:sz w:val="16"/>
          <w:szCs w:val="16"/>
          <w:rtl w:val="0"/>
        </w:rPr>
        <w:t xml:space="preserve">.</w:t>
      </w:r>
      <w:r w:rsidDel="00000000" w:rsidR="00000000" w:rsidRPr="00000000">
        <w:rPr>
          <w:sz w:val="16"/>
          <w:szCs w:val="16"/>
          <w:rtl w:val="0"/>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and also described as the “personification of the darkest uranium found at the center of the earth.” The frontier is the location of contact, where confrontation between settler society and Indigenous communities comes to a head in often disastrous ways. The nuclear frontier marks both where lands are laid waste and lands where waste is laid.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rtl w:val="0"/>
        </w:rPr>
        <w:t xml:space="preserve">Link – Pandemics</w:t>
      </w:r>
    </w:p>
    <w:p w:rsidR="00000000" w:rsidDel="00000000" w:rsidP="00000000" w:rsidRDefault="00000000" w:rsidRPr="00000000" w14:paraId="0000007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rubrics of </w:t>
      </w:r>
      <w:r w:rsidDel="00000000" w:rsidR="00000000" w:rsidRPr="00000000">
        <w:rPr>
          <w:rFonts w:ascii="Times New Roman" w:cs="Times New Roman" w:eastAsia="Times New Roman" w:hAnsi="Times New Roman"/>
          <w:u w:val="single"/>
          <w:rtl w:val="0"/>
        </w:rPr>
        <w:t xml:space="preserve">Black exclusion</w:t>
      </w:r>
      <w:r w:rsidDel="00000000" w:rsidR="00000000" w:rsidRPr="00000000">
        <w:rPr>
          <w:rFonts w:ascii="Times New Roman" w:cs="Times New Roman" w:eastAsia="Times New Roman" w:hAnsi="Times New Roman"/>
          <w:rtl w:val="0"/>
        </w:rPr>
        <w:t xml:space="preserve"> still perpetuate themselves throughout our </w:t>
      </w:r>
      <w:r w:rsidDel="00000000" w:rsidR="00000000" w:rsidRPr="00000000">
        <w:rPr>
          <w:rFonts w:ascii="Times New Roman" w:cs="Times New Roman" w:eastAsia="Times New Roman" w:hAnsi="Times New Roman"/>
          <w:u w:val="single"/>
          <w:rtl w:val="0"/>
        </w:rPr>
        <w:t xml:space="preserve">healthcare system</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u w:val="single"/>
          <w:rtl w:val="0"/>
        </w:rPr>
        <w:t xml:space="preserve">denying</w:t>
      </w:r>
      <w:r w:rsidDel="00000000" w:rsidR="00000000" w:rsidRPr="00000000">
        <w:rPr>
          <w:rFonts w:ascii="Times New Roman" w:cs="Times New Roman" w:eastAsia="Times New Roman" w:hAnsi="Times New Roman"/>
          <w:rtl w:val="0"/>
        </w:rPr>
        <w:t xml:space="preserve"> people </w:t>
      </w:r>
      <w:r w:rsidDel="00000000" w:rsidR="00000000" w:rsidRPr="00000000">
        <w:rPr>
          <w:rFonts w:ascii="Times New Roman" w:cs="Times New Roman" w:eastAsia="Times New Roman" w:hAnsi="Times New Roman"/>
          <w:u w:val="single"/>
          <w:rtl w:val="0"/>
        </w:rPr>
        <w:t xml:space="preserve">access</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u w:val="single"/>
          <w:rtl w:val="0"/>
        </w:rPr>
        <w:t xml:space="preserve">life saving medicine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No law can solve</w:t>
      </w:r>
      <w:r w:rsidDel="00000000" w:rsidR="00000000" w:rsidRPr="00000000">
        <w:rPr>
          <w:rFonts w:ascii="Times New Roman" w:cs="Times New Roman" w:eastAsia="Times New Roman" w:hAnsi="Times New Roman"/>
          <w:rtl w:val="0"/>
        </w:rPr>
        <w:t xml:space="preserve"> for a body that </w:t>
      </w:r>
      <w:r w:rsidDel="00000000" w:rsidR="00000000" w:rsidRPr="00000000">
        <w:rPr>
          <w:rFonts w:ascii="Times New Roman" w:cs="Times New Roman" w:eastAsia="Times New Roman" w:hAnsi="Times New Roman"/>
          <w:u w:val="single"/>
          <w:rtl w:val="0"/>
        </w:rPr>
        <w:t xml:space="preserve">exists outside</w:t>
      </w:r>
      <w:r w:rsidDel="00000000" w:rsidR="00000000" w:rsidRPr="00000000">
        <w:rPr>
          <w:rFonts w:ascii="Times New Roman" w:cs="Times New Roman" w:eastAsia="Times New Roman" w:hAnsi="Times New Roman"/>
          <w:rtl w:val="0"/>
        </w:rPr>
        <w:t xml:space="preserve"> of it—Blackness has become the </w:t>
      </w:r>
      <w:r w:rsidDel="00000000" w:rsidR="00000000" w:rsidRPr="00000000">
        <w:rPr>
          <w:rFonts w:ascii="Times New Roman" w:cs="Times New Roman" w:eastAsia="Times New Roman" w:hAnsi="Times New Roman"/>
          <w:u w:val="single"/>
          <w:rtl w:val="0"/>
        </w:rPr>
        <w:t xml:space="preserve">ultimate disease</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u w:val="single"/>
          <w:rtl w:val="0"/>
        </w:rPr>
        <w:t xml:space="preserve">civil society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Refusal to address</w:t>
      </w:r>
      <w:r w:rsidDel="00000000" w:rsidR="00000000" w:rsidRPr="00000000">
        <w:rPr>
          <w:rFonts w:ascii="Times New Roman" w:cs="Times New Roman" w:eastAsia="Times New Roman" w:hAnsi="Times New Roman"/>
          <w:rtl w:val="0"/>
        </w:rPr>
        <w:t xml:space="preserve"> is </w:t>
      </w:r>
      <w:r w:rsidDel="00000000" w:rsidR="00000000" w:rsidRPr="00000000">
        <w:rPr>
          <w:rFonts w:ascii="Times New Roman" w:cs="Times New Roman" w:eastAsia="Times New Roman" w:hAnsi="Times New Roman"/>
          <w:u w:val="single"/>
          <w:rtl w:val="0"/>
        </w:rPr>
        <w:t xml:space="preserve">participation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rPr/>
      </w:pPr>
      <w:r w:rsidDel="00000000" w:rsidR="00000000" w:rsidRPr="00000000">
        <w:rPr>
          <w:b w:val="1"/>
          <w:sz w:val="26"/>
          <w:szCs w:val="26"/>
          <w:u w:val="none"/>
          <w:rtl w:val="0"/>
        </w:rPr>
        <w:t xml:space="preserve">Douglass</w:t>
      </w:r>
      <w:r w:rsidDel="00000000" w:rsidR="00000000" w:rsidRPr="00000000">
        <w:rPr>
          <w:rtl w:val="0"/>
        </w:rPr>
        <w:t xml:space="preserve">, Assistant Professor of Gender and Women’s Studies at UC Berkeley,</w:t>
      </w:r>
      <w:r w:rsidDel="00000000" w:rsidR="00000000" w:rsidRPr="00000000">
        <w:rPr>
          <w:b w:val="1"/>
          <w:sz w:val="26"/>
          <w:szCs w:val="26"/>
          <w:u w:val="none"/>
          <w:rtl w:val="0"/>
        </w:rPr>
        <w:t xml:space="preserve"> 2021</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[Patrice, “Unnatural Causes: Racial Taxonomies, Pandemic, and Social Contagion”, PRISM: THEORY AND MODERN CHINESE LITERATURE, March 2021, https://doi.org/10.1215/25783491-8922273, pgs. 259-264 accessed: July 9, 2025]</w:t>
      </w:r>
    </w:p>
    <w:p w:rsidR="00000000" w:rsidDel="00000000" w:rsidP="00000000" w:rsidRDefault="00000000" w:rsidRPr="00000000" w14:paraId="0000007E">
      <w:pPr>
        <w:rPr/>
      </w:pPr>
      <w:r w:rsidDel="00000000" w:rsidR="00000000" w:rsidRPr="00000000">
        <w:rPr>
          <w:rtl w:val="0"/>
        </w:rPr>
        <w:t xml:space="preserve">Blackness vis-à-vis the Crisis of Pandemic</w:t>
      </w:r>
    </w:p>
    <w:p w:rsidR="00000000" w:rsidDel="00000000" w:rsidP="00000000" w:rsidRDefault="00000000" w:rsidRPr="00000000" w14:paraId="0000007F">
      <w:pPr>
        <w:rPr/>
      </w:pPr>
      <w:r w:rsidDel="00000000" w:rsidR="00000000" w:rsidRPr="00000000">
        <w:rPr>
          <w:b w:val="0"/>
          <w:sz w:val="22"/>
          <w:szCs w:val="22"/>
          <w:u w:val="single"/>
          <w:rtl w:val="0"/>
        </w:rPr>
        <w:t xml:space="preserve">On April 20, 2020, Deborah Gatewood died from COVID-19.</w:t>
      </w:r>
      <w:r w:rsidDel="00000000" w:rsidR="00000000" w:rsidRPr="00000000">
        <w:rPr>
          <w:rtl w:val="0"/>
        </w:rPr>
        <w:t xml:space="preserve"> </w:t>
      </w:r>
      <w:r w:rsidDel="00000000" w:rsidR="00000000" w:rsidRPr="00000000">
        <w:rPr>
          <w:b w:val="0"/>
          <w:sz w:val="22"/>
          <w:szCs w:val="22"/>
          <w:u w:val="single"/>
          <w:rtl w:val="0"/>
        </w:rPr>
        <w:t xml:space="preserve">Gatewood,</w:t>
      </w:r>
      <w:r w:rsidDel="00000000" w:rsidR="00000000" w:rsidRPr="00000000">
        <w:rPr>
          <w:rtl w:val="0"/>
        </w:rPr>
        <w:t xml:space="preserve"> a sixty- three-year-old Black woman, </w:t>
      </w:r>
      <w:r w:rsidDel="00000000" w:rsidR="00000000" w:rsidRPr="00000000">
        <w:rPr>
          <w:b w:val="0"/>
          <w:sz w:val="22"/>
          <w:szCs w:val="22"/>
          <w:u w:val="single"/>
          <w:rtl w:val="0"/>
        </w:rPr>
        <w:t xml:space="preserve">did not die from a natural progression of the dis- ease,</w:t>
      </w:r>
      <w:r w:rsidDel="00000000" w:rsidR="00000000" w:rsidRPr="00000000">
        <w:rPr>
          <w:rtl w:val="0"/>
        </w:rPr>
        <w:t xml:space="preserve"> which has a mortality rate much higher than most common viral infections. Rather, </w:t>
      </w:r>
      <w:r w:rsidDel="00000000" w:rsidR="00000000" w:rsidRPr="00000000">
        <w:rPr>
          <w:b w:val="0"/>
          <w:sz w:val="22"/>
          <w:szCs w:val="22"/>
          <w:u w:val="single"/>
          <w:rtl w:val="0"/>
        </w:rPr>
        <w:t xml:space="preserve">she died from the force of anti-Blackness</w:t>
      </w:r>
      <w:r w:rsidDel="00000000" w:rsidR="00000000" w:rsidRPr="00000000">
        <w:rPr>
          <w:rtl w:val="0"/>
        </w:rPr>
        <w:t xml:space="preserve">. On March 18, Gatewood, who was a health care worker, drove herself to the Beaumont Hospital emergency department to request a COVID-19 test after noticing she had worsening symp- toms of the virus. She had been employed at this same hospital for over thirty- one years but was nevertheless denied a COVID-19 test and told to return home to rest. The next day, Gatewood returned to her place of employment seeking care and was turned away under the pretext that her symptoms were not severe enough. She was against prescribed rest and instructed to take cough syrup for her symptoms. By the end of March, and </w:t>
      </w:r>
      <w:r w:rsidDel="00000000" w:rsidR="00000000" w:rsidRPr="00000000">
        <w:rPr>
          <w:b w:val="0"/>
          <w:sz w:val="22"/>
          <w:szCs w:val="22"/>
          <w:u w:val="single"/>
          <w:rtl w:val="0"/>
        </w:rPr>
        <w:t xml:space="preserve">after four attempts to receive testing and treatment for COVID-19 symptoms, Gatewood lost consciousness in her home.</w:t>
      </w:r>
      <w:r w:rsidDel="00000000" w:rsidR="00000000" w:rsidRPr="00000000">
        <w:rPr>
          <w:rtl w:val="0"/>
        </w:rPr>
        <w:t xml:space="preserve"> Her daughter rushed her to another hospital, where it was confrmed that she indeed had COVID-19. Gatewood was immediately admitted and intubated, as she had developed bilateral pneumonia. She then suffered kidney failure, then heart failure, and passed away. At the time, Gatewood was just two years shy of retiring from Beaumont Hospital—the same institution that contributed to her death.7</w:t>
      </w:r>
    </w:p>
    <w:p w:rsidR="00000000" w:rsidDel="00000000" w:rsidP="00000000" w:rsidRDefault="00000000" w:rsidRPr="00000000" w14:paraId="00000080">
      <w:pPr>
        <w:rPr/>
      </w:pPr>
      <w:r w:rsidDel="00000000" w:rsidR="00000000" w:rsidRPr="00000000">
        <w:rPr>
          <w:rtl w:val="0"/>
        </w:rPr>
        <w:t xml:space="preserve">While one cannot say for certain Gatewood would still be alive if Beaumont had admitted her on her frst attempt to seek help, it is reasonable to assume that </w:t>
      </w:r>
      <w:r w:rsidDel="00000000" w:rsidR="00000000" w:rsidRPr="00000000">
        <w:rPr>
          <w:b w:val="0"/>
          <w:sz w:val="22"/>
          <w:szCs w:val="22"/>
          <w:u w:val="single"/>
          <w:rtl w:val="0"/>
        </w:rPr>
        <w:t xml:space="preserve">her chances of survival would have been much higher if her symptoms had been taken seriously from the beginning. </w:t>
      </w:r>
      <w:r w:rsidDel="00000000" w:rsidR="00000000" w:rsidRPr="00000000">
        <w:rPr>
          <w:rFonts w:ascii="Calibri" w:cs="Calibri" w:eastAsia="Calibri" w:hAnsi="Calibri"/>
          <w:b w:val="1"/>
          <w:i w:val="0"/>
          <w:sz w:val="22"/>
          <w:szCs w:val="22"/>
          <w:u w:val="single"/>
          <w:rtl w:val="0"/>
        </w:rPr>
        <w:t xml:space="preserve">Unfortunately, Gatewood’s case is just one of many stories of Black people denied access to COVID-19 treatment in the midst of a global health pandemic</w:t>
      </w:r>
      <w:r w:rsidDel="00000000" w:rsidR="00000000" w:rsidRPr="00000000">
        <w:rPr>
          <w:rtl w:val="0"/>
        </w:rPr>
        <w:t xml:space="preserve">.8 </w:t>
      </w:r>
      <w:r w:rsidDel="00000000" w:rsidR="00000000" w:rsidRPr="00000000">
        <w:rPr>
          <w:b w:val="0"/>
          <w:sz w:val="22"/>
          <w:szCs w:val="22"/>
          <w:u w:val="single"/>
          <w:rtl w:val="0"/>
        </w:rPr>
        <w:t xml:space="preserve">For example, nine-year-old Kimora Lynum died from COVID-19 after being turned away from a pediatric hospital in Gainesville, Florida.9 Fifty-year-old engineer Reginald Relf, who was experiencing difficulty breathing and a high temperature, was turned away from an urgent care clinic in a suburb of Chicago, although he was advised to quarantine based on his symp- toms</w:t>
      </w:r>
      <w:r w:rsidDel="00000000" w:rsidR="00000000" w:rsidRPr="00000000">
        <w:rPr>
          <w:rtl w:val="0"/>
        </w:rPr>
        <w:t xml:space="preserve">. He later died, while quarantining in his mother’s basement.10 </w:t>
      </w:r>
      <w:r w:rsidDel="00000000" w:rsidR="00000000" w:rsidRPr="00000000">
        <w:rPr>
          <w:b w:val="0"/>
          <w:sz w:val="22"/>
          <w:szCs w:val="22"/>
          <w:u w:val="single"/>
          <w:rtl w:val="0"/>
        </w:rPr>
        <w:t xml:space="preserve">A Brooklyn middle school teacher, thirty-year-old Rana Zoe Mungin, died after being denied COVID-19 testing twice</w:t>
      </w:r>
      <w:r w:rsidDel="00000000" w:rsidR="00000000" w:rsidRPr="00000000">
        <w:rPr>
          <w:rtl w:val="0"/>
        </w:rPr>
        <w:t xml:space="preserve">.11 </w:t>
      </w:r>
      <w:r w:rsidDel="00000000" w:rsidR="00000000" w:rsidRPr="00000000">
        <w:rPr>
          <w:b w:val="0"/>
          <w:sz w:val="22"/>
          <w:szCs w:val="22"/>
          <w:u w:val="single"/>
          <w:rtl w:val="0"/>
        </w:rPr>
        <w:t xml:space="preserve">Fifty-six-year-old Gary Fowler was turned away from three different Detroit area hospitals. </w:t>
      </w:r>
      <w:r w:rsidDel="00000000" w:rsidR="00000000" w:rsidRPr="00000000">
        <w:rPr>
          <w:rtl w:val="0"/>
        </w:rPr>
        <w:t xml:space="preserve">He died from COVID-19 complications in his home; </w:t>
      </w:r>
      <w:r w:rsidDel="00000000" w:rsidR="00000000" w:rsidRPr="00000000">
        <w:rPr>
          <w:b w:val="0"/>
          <w:sz w:val="22"/>
          <w:szCs w:val="22"/>
          <w:u w:val="single"/>
          <w:rtl w:val="0"/>
        </w:rPr>
        <w:t xml:space="preserve">his father, seventy-six-year-old David Fowler, died six hours later, also from COVID-19</w:t>
      </w:r>
      <w:r w:rsidDel="00000000" w:rsidR="00000000" w:rsidRPr="00000000">
        <w:rPr>
          <w:rtl w:val="0"/>
        </w:rPr>
        <w:t xml:space="preserve">.12 These are but a few examples of the experiences of Black people denied COVID-19 testing and treatment.</w:t>
      </w:r>
    </w:p>
    <w:p w:rsidR="00000000" w:rsidDel="00000000" w:rsidP="00000000" w:rsidRDefault="00000000" w:rsidRPr="00000000" w14:paraId="00000081">
      <w:pPr>
        <w:rPr>
          <w:b w:val="0"/>
          <w:sz w:val="22"/>
          <w:szCs w:val="22"/>
          <w:u w:val="single"/>
        </w:rPr>
      </w:pPr>
      <w:r w:rsidDel="00000000" w:rsidR="00000000" w:rsidRPr="00000000">
        <w:rPr>
          <w:rtl w:val="0"/>
        </w:rPr>
        <w:t xml:space="preserve">The peculiarity of Gatewood’s story is that she was employed at the very same institution that refused to help her. </w:t>
      </w:r>
      <w:r w:rsidDel="00000000" w:rsidR="00000000" w:rsidRPr="00000000">
        <w:rPr>
          <w:b w:val="0"/>
          <w:sz w:val="22"/>
          <w:szCs w:val="22"/>
          <w:u w:val="single"/>
          <w:rtl w:val="0"/>
        </w:rPr>
        <w:t xml:space="preserve">Why was Gatewood treated like a perpetual stranger in a place where she had dedicated over three decades of her life? </w:t>
      </w:r>
      <w:r w:rsidDel="00000000" w:rsidR="00000000" w:rsidRPr="00000000">
        <w:rPr>
          <w:rtl w:val="0"/>
        </w:rPr>
        <w:t xml:space="preserve">In response to her death, Beaumont Hospital released the following statement: “As patients come to Beaumont for care during this pandemic, we are doing every- thing we can to evaluate, triage and care for patients based on the information we know at the time. We grieve the loss of any patient to Covid-19 or any other illness.”13 The cold unfamiliarity that tracks through this statement contends that Gatewood was just like any other patient—nameless, universalizable, and gener- ally grievable. </w:t>
      </w:r>
      <w:r w:rsidDel="00000000" w:rsidR="00000000" w:rsidRPr="00000000">
        <w:rPr>
          <w:b w:val="0"/>
          <w:sz w:val="22"/>
          <w:szCs w:val="22"/>
          <w:u w:val="single"/>
          <w:rtl w:val="0"/>
        </w:rPr>
        <w:t xml:space="preserve">The refusal to name Gatewood and her relation to this hospital is egregious by any moral standards. However, what Beaumont Hospital demon- strates in this statement,</w:t>
      </w:r>
      <w:r w:rsidDel="00000000" w:rsidR="00000000" w:rsidRPr="00000000">
        <w:rPr>
          <w:rtl w:val="0"/>
        </w:rPr>
        <w:t xml:space="preserve"> as well as through its treatment of Gatewood, </w:t>
      </w:r>
      <w:r w:rsidDel="00000000" w:rsidR="00000000" w:rsidRPr="00000000">
        <w:rPr>
          <w:b w:val="0"/>
          <w:sz w:val="22"/>
          <w:szCs w:val="22"/>
          <w:u w:val="single"/>
          <w:rtl w:val="0"/>
        </w:rPr>
        <w:t xml:space="preserve">is an insis- tence that care is a universally available standard, controlled by an isolated metric removed from human error, and that her life and death contain no unique quali- ties that distinguish her from any other person or patient.</w:t>
      </w:r>
      <w:r w:rsidDel="00000000" w:rsidR="00000000" w:rsidRPr="00000000">
        <w:rPr>
          <w:rtl w:val="0"/>
        </w:rPr>
        <w:t xml:space="preserve"> The obvious elided fact here is her employment and long-standing relationship with an institution that at the minimum should be able to name her and acknowledge her work beyond narrating her into erasure, as this statement attempts to do. </w:t>
      </w:r>
      <w:r w:rsidDel="00000000" w:rsidR="00000000" w:rsidRPr="00000000">
        <w:rPr>
          <w:b w:val="0"/>
          <w:sz w:val="22"/>
          <w:szCs w:val="22"/>
          <w:u w:val="single"/>
          <w:rtl w:val="0"/>
        </w:rPr>
        <w:t xml:space="preserve">Instead, the result is that her death is presented as though it were nothing but a natural result of life.</w:t>
      </w:r>
    </w:p>
    <w:p w:rsidR="00000000" w:rsidDel="00000000" w:rsidP="00000000" w:rsidRDefault="00000000" w:rsidRPr="00000000" w14:paraId="00000082">
      <w:pPr>
        <w:rPr>
          <w:rFonts w:ascii="Calibri" w:cs="Calibri" w:eastAsia="Calibri" w:hAnsi="Calibri"/>
          <w:b w:val="1"/>
          <w:i w:val="0"/>
          <w:sz w:val="22"/>
          <w:szCs w:val="22"/>
          <w:u w:val="single"/>
        </w:rPr>
      </w:pPr>
      <w:r w:rsidDel="00000000" w:rsidR="00000000" w:rsidRPr="00000000">
        <w:rPr>
          <w:b w:val="0"/>
          <w:sz w:val="22"/>
          <w:szCs w:val="22"/>
          <w:u w:val="single"/>
          <w:rtl w:val="0"/>
        </w:rPr>
        <w:t xml:space="preserve">Beaumont Hospital, in this statement, relies on the fact that at the policy level there are no discrimination clauses against Black people that need addressing.</w:t>
      </w:r>
      <w:r w:rsidDel="00000000" w:rsidR="00000000" w:rsidRPr="00000000">
        <w:rPr>
          <w:rtl w:val="0"/>
        </w:rPr>
        <w:t xml:space="preserve"> Furthermore, the alleged violation to which they are implicitly responding is sep- arate from the conditions of Gatewood’s work. This vague statement refuses to speak to the question of whether race played a part in Gatewood being refused care on multiple occasions. However, any relational encounter or assessment of the biological status of a being, as in a value judgment of one’s health or well- being, is a racial proclamation, which is to say, there are no conditions under which Beaumont Hospital could have avoided engaging Gatewood through a racial lens, as all bodies are interpolated racially</w:t>
      </w:r>
      <w:r w:rsidDel="00000000" w:rsidR="00000000" w:rsidRPr="00000000">
        <w:rPr>
          <w:rFonts w:ascii="Calibri" w:cs="Calibri" w:eastAsia="Calibri" w:hAnsi="Calibri"/>
          <w:b w:val="1"/>
          <w:i w:val="0"/>
          <w:sz w:val="22"/>
          <w:szCs w:val="22"/>
          <w:u w:val="single"/>
          <w:rtl w:val="0"/>
        </w:rPr>
        <w:t xml:space="preserve">. The refusal to address Blackness and its role in denying</w:t>
      </w:r>
      <w:r w:rsidDel="00000000" w:rsidR="00000000" w:rsidRPr="00000000">
        <w:rPr>
          <w:rtl w:val="0"/>
        </w:rPr>
        <w:t xml:space="preserve"> </w:t>
      </w:r>
      <w:r w:rsidDel="00000000" w:rsidR="00000000" w:rsidRPr="00000000">
        <w:rPr>
          <w:b w:val="0"/>
          <w:sz w:val="22"/>
          <w:szCs w:val="22"/>
          <w:u w:val="single"/>
          <w:rtl w:val="0"/>
        </w:rPr>
        <w:t xml:space="preserve">Gatewood </w:t>
      </w:r>
      <w:r w:rsidDel="00000000" w:rsidR="00000000" w:rsidRPr="00000000">
        <w:rPr>
          <w:rFonts w:ascii="Calibri" w:cs="Calibri" w:eastAsia="Calibri" w:hAnsi="Calibri"/>
          <w:b w:val="1"/>
          <w:i w:val="0"/>
          <w:sz w:val="22"/>
          <w:szCs w:val="22"/>
          <w:u w:val="single"/>
          <w:rtl w:val="0"/>
        </w:rPr>
        <w:t xml:space="preserve">treatment harkens back to a postslavery insistence that racial discrimination or prejudices emerge from and are reproduced through a combination of private or public domains, including laws, policies, contracts, and so forth.</w:t>
      </w:r>
      <w:r w:rsidDel="00000000" w:rsidR="00000000" w:rsidRPr="00000000">
        <w:rPr>
          <w:rtl w:val="0"/>
        </w:rPr>
        <w:t xml:space="preserve"> </w:t>
      </w:r>
      <w:r w:rsidDel="00000000" w:rsidR="00000000" w:rsidRPr="00000000">
        <w:rPr>
          <w:b w:val="0"/>
          <w:sz w:val="22"/>
          <w:szCs w:val="22"/>
          <w:u w:val="single"/>
          <w:rtl w:val="0"/>
        </w:rPr>
        <w:t xml:space="preserve">Consequently, a neutral racial sentimentality is super- imposed onto all individuals and relations that exist under the jurisdiction of these corresponding public or private entities, unless readily discernible gross negligence allows individuals or particular internal factions to be blamed for dis- crimination or prejudice</w:t>
      </w:r>
      <w:r w:rsidDel="00000000" w:rsidR="00000000" w:rsidRPr="00000000">
        <w:rPr>
          <w:rtl w:val="0"/>
        </w:rPr>
        <w:t xml:space="preserve">, </w:t>
      </w:r>
      <w:r w:rsidDel="00000000" w:rsidR="00000000" w:rsidRPr="00000000">
        <w:rPr>
          <w:b w:val="0"/>
          <w:sz w:val="22"/>
          <w:szCs w:val="22"/>
          <w:u w:val="single"/>
          <w:rtl w:val="0"/>
        </w:rPr>
        <w:t xml:space="preserve">which is to say,</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race is projected as a neutral or noninjurious categorization that becomes a factor only in cases where malicious intent is undeniably proven.</w:t>
      </w:r>
    </w:p>
    <w:p w:rsidR="00000000" w:rsidDel="00000000" w:rsidP="00000000" w:rsidRDefault="00000000" w:rsidRPr="00000000" w14:paraId="00000083">
      <w:pPr>
        <w:rPr/>
      </w:pPr>
      <w:r w:rsidDel="00000000" w:rsidR="00000000" w:rsidRPr="00000000">
        <w:rPr>
          <w:rtl w:val="0"/>
        </w:rPr>
        <w:t xml:space="preserve">However, what constitutes racial harm when all policy and protocols are adhered to and no tractable racial biases are apparent? As Hartman argues, with respect to postemancipation civil rights legislation, “The definition of rights and the separation of public and private domains enabled equivalent right to substitute equal protections. However, the social looms above all else in facilitating the kinship of equality and exclusion.”14 </w:t>
      </w:r>
      <w:r w:rsidDel="00000000" w:rsidR="00000000" w:rsidRPr="00000000">
        <w:rPr>
          <w:b w:val="0"/>
          <w:sz w:val="22"/>
          <w:szCs w:val="22"/>
          <w:u w:val="single"/>
          <w:rtl w:val="0"/>
        </w:rPr>
        <w:t xml:space="preserve">What Hartman illustrates is that </w:t>
      </w:r>
      <w:r w:rsidDel="00000000" w:rsidR="00000000" w:rsidRPr="00000000">
        <w:rPr>
          <w:rFonts w:ascii="Calibri" w:cs="Calibri" w:eastAsia="Calibri" w:hAnsi="Calibri"/>
          <w:b w:val="1"/>
          <w:i w:val="0"/>
          <w:sz w:val="22"/>
          <w:szCs w:val="22"/>
          <w:u w:val="single"/>
          <w:rtl w:val="0"/>
        </w:rPr>
        <w:t xml:space="preserve">equivalence of rights at the level of law </w:t>
      </w:r>
      <w:r w:rsidDel="00000000" w:rsidR="00000000" w:rsidRPr="00000000">
        <w:rPr>
          <w:b w:val="0"/>
          <w:sz w:val="22"/>
          <w:szCs w:val="22"/>
          <w:u w:val="single"/>
          <w:rtl w:val="0"/>
        </w:rPr>
        <w:t xml:space="preserve">or, in the case of Beaumont Hospital</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policy does not ensure equal protections, </w:t>
      </w:r>
      <w:r w:rsidDel="00000000" w:rsidR="00000000" w:rsidRPr="00000000">
        <w:rPr>
          <w:b w:val="0"/>
          <w:sz w:val="22"/>
          <w:szCs w:val="22"/>
          <w:u w:val="single"/>
          <w:rtl w:val="0"/>
        </w:rPr>
        <w:t xml:space="preserve">which can be understood in this circumstance as equal treatment</w:t>
      </w:r>
      <w:r w:rsidDel="00000000" w:rsidR="00000000" w:rsidRPr="00000000">
        <w:rPr>
          <w:rFonts w:ascii="Calibri" w:cs="Calibri" w:eastAsia="Calibri" w:hAnsi="Calibri"/>
          <w:b w:val="1"/>
          <w:i w:val="0"/>
          <w:sz w:val="22"/>
          <w:szCs w:val="22"/>
          <w:u w:val="single"/>
          <w:rtl w:val="0"/>
        </w:rPr>
        <w:t xml:space="preserve">. An exclusive focus on what is stated or implied in formal rules and regulations about the equivalent rights of all individuals elides the power of the social in conditioning Black exclusion</w:t>
      </w:r>
      <w:r w:rsidDel="00000000" w:rsidR="00000000" w:rsidRPr="00000000">
        <w:rPr>
          <w:rtl w:val="0"/>
        </w:rPr>
        <w:t xml:space="preserve">. </w:t>
      </w:r>
      <w:r w:rsidDel="00000000" w:rsidR="00000000" w:rsidRPr="00000000">
        <w:rPr>
          <w:b w:val="0"/>
          <w:sz w:val="22"/>
          <w:szCs w:val="22"/>
          <w:u w:val="single"/>
          <w:rtl w:val="0"/>
        </w:rPr>
        <w:t xml:space="preserve">The social here means what Hartman describes as “an amorphous and mutable domain that overlaps the division of family, civil society, and the state; it is a crisis category that designates the slip- page of the public and the private and the ‘intrusion’ of the bodily—health, hun- ger, and reproduction—into public space of politics.”</w:t>
      </w:r>
      <w:r w:rsidDel="00000000" w:rsidR="00000000" w:rsidRPr="00000000">
        <w:rPr>
          <w:rtl w:val="0"/>
        </w:rPr>
        <w:t xml:space="preserve">15 Thus, malicious intent is not an essential determinate either of Black exclusion or of Gatewood’s repeated denial of COVID-19 treatment. </w:t>
      </w:r>
      <w:r w:rsidDel="00000000" w:rsidR="00000000" w:rsidRPr="00000000">
        <w:rPr>
          <w:b w:val="0"/>
          <w:sz w:val="22"/>
          <w:szCs w:val="22"/>
          <w:u w:val="single"/>
          <w:rtl w:val="0"/>
        </w:rPr>
        <w:t xml:space="preserve">Instead, the social, which confers value and mean- ing onto “physical differences, corporeal impulses, and racial feelings,” sutures both conscious and preconscious consensus making that subtends proximations of Blackness to constant externally imposed assessment and valuation</w:t>
      </w:r>
      <w:r w:rsidDel="00000000" w:rsidR="00000000" w:rsidRPr="00000000">
        <w:rPr>
          <w:rtl w:val="0"/>
        </w:rPr>
        <w:t xml:space="preserve">.16 The hos- pital is essentially asking, How much is the Black like us? That is, in the case of Gatewood, does the Black have the capacity to be susceptible to a form of suf- fering that binds the socius together by a body politic of sameness and poten- tial? Sameness here is the equivalent human capacity to succumb to disease, and potential is the ability of the social body to persevere beyond and survive the crisis of COVID-19.</w:t>
      </w:r>
    </w:p>
    <w:p w:rsidR="00000000" w:rsidDel="00000000" w:rsidP="00000000" w:rsidRDefault="00000000" w:rsidRPr="00000000" w14:paraId="00000084">
      <w:pPr>
        <w:rPr>
          <w:rFonts w:ascii="Calibri" w:cs="Calibri" w:eastAsia="Calibri" w:hAnsi="Calibri"/>
          <w:b w:val="1"/>
          <w:i w:val="0"/>
          <w:sz w:val="22"/>
          <w:szCs w:val="22"/>
          <w:u w:val="single"/>
        </w:rPr>
      </w:pPr>
      <w:r w:rsidDel="00000000" w:rsidR="00000000" w:rsidRPr="00000000">
        <w:rPr>
          <w:rFonts w:ascii="Calibri" w:cs="Calibri" w:eastAsia="Calibri" w:hAnsi="Calibri"/>
          <w:b w:val="1"/>
          <w:i w:val="0"/>
          <w:sz w:val="22"/>
          <w:szCs w:val="22"/>
          <w:u w:val="single"/>
          <w:rtl w:val="0"/>
        </w:rPr>
        <w:t xml:space="preserve">The assumption that the health implications of the pandemic can be assessed by attuning analysis to the impacts of disease on the human organism of any population, particularly a racialized population, isolates conditions and distinction at the level of pain, suffering, mortality, and possibility as natural prescriptions of immutable racial terms.</w:t>
      </w:r>
      <w:r w:rsidDel="00000000" w:rsidR="00000000" w:rsidRPr="00000000">
        <w:rPr>
          <w:rtl w:val="0"/>
        </w:rPr>
        <w:t xml:space="preserve"> A New York Times article that discusses the increased number of Black people who have died after being denied COVID-19 testing and treatment states that “Americans of all races may have experienced less than ideal care,” given the current pandemic.17 However, the article does not provide evi- dence to support similar hospital experiences regardless of race. Additionally, the article asserts, “Black people are more likely to suffer from diabetes, hyperten- sion and other underlying conditions that make COVID-19 particularly fatal. </w:t>
      </w:r>
      <w:r w:rsidDel="00000000" w:rsidR="00000000" w:rsidRPr="00000000">
        <w:rPr>
          <w:b w:val="0"/>
          <w:sz w:val="22"/>
          <w:szCs w:val="22"/>
          <w:u w:val="single"/>
          <w:rtl w:val="0"/>
        </w:rPr>
        <w:t xml:space="preserve">So, should providers misinterpret or ignore coronavirus symptoms in black patients, there is a higher likelihood that the results could be grave, experts say.”</w:t>
      </w:r>
      <w:r w:rsidDel="00000000" w:rsidR="00000000" w:rsidRPr="00000000">
        <w:rPr>
          <w:rtl w:val="0"/>
        </w:rPr>
        <w:t xml:space="preserve">18 Preexisting conditions in this respect are positioned as separate from or explanatory of the racial disparities in COVID-19 complications and mortality. </w:t>
      </w:r>
      <w:r w:rsidDel="00000000" w:rsidR="00000000" w:rsidRPr="00000000">
        <w:rPr>
          <w:rFonts w:ascii="Calibri" w:cs="Calibri" w:eastAsia="Calibri" w:hAnsi="Calibri"/>
          <w:b w:val="1"/>
          <w:i w:val="0"/>
          <w:sz w:val="22"/>
          <w:szCs w:val="22"/>
          <w:u w:val="single"/>
          <w:rtl w:val="0"/>
        </w:rPr>
        <w:t xml:space="preserve">This viewpoint operates on a centuries-old perception “that people of different races suffer from peculiar diseases and experience common diseases differently</w:t>
      </w:r>
      <w:r w:rsidDel="00000000" w:rsidR="00000000" w:rsidRPr="00000000">
        <w:rPr>
          <w:rtl w:val="0"/>
        </w:rPr>
        <w:t xml:space="preserve">.”19 However, Black feminist legal theorist Dorothy Roberts provides evidence to the contrary, arguing that “human genetic diversity occurs in a continuum that cannot be partitioned by clear boundaries and that crosses what are commonly considered racial lines.”20 </w:t>
      </w:r>
      <w:r w:rsidDel="00000000" w:rsidR="00000000" w:rsidRPr="00000000">
        <w:rPr>
          <w:b w:val="0"/>
          <w:sz w:val="22"/>
          <w:szCs w:val="22"/>
          <w:u w:val="single"/>
          <w:rtl w:val="0"/>
        </w:rPr>
        <w:t xml:space="preserve">This argument holds that </w:t>
      </w:r>
      <w:r w:rsidDel="00000000" w:rsidR="00000000" w:rsidRPr="00000000">
        <w:rPr>
          <w:rFonts w:ascii="Calibri" w:cs="Calibri" w:eastAsia="Calibri" w:hAnsi="Calibri"/>
          <w:b w:val="1"/>
          <w:i w:val="0"/>
          <w:sz w:val="22"/>
          <w:szCs w:val="22"/>
          <w:u w:val="single"/>
          <w:rtl w:val="0"/>
        </w:rPr>
        <w:t xml:space="preserve">racial science</w:t>
      </w:r>
      <w:r w:rsidDel="00000000" w:rsidR="00000000" w:rsidRPr="00000000">
        <w:rPr>
          <w:b w:val="0"/>
          <w:sz w:val="22"/>
          <w:szCs w:val="22"/>
          <w:u w:val="single"/>
          <w:rtl w:val="0"/>
        </w:rPr>
        <w:t xml:space="preserve">, or the use of race in science, rep- licates the social violence of racialization that (</w:t>
      </w:r>
      <w:r w:rsidDel="00000000" w:rsidR="00000000" w:rsidRPr="00000000">
        <w:rPr>
          <w:rFonts w:ascii="Calibri" w:cs="Calibri" w:eastAsia="Calibri" w:hAnsi="Calibri"/>
          <w:b w:val="1"/>
          <w:i w:val="0"/>
          <w:sz w:val="22"/>
          <w:szCs w:val="22"/>
          <w:u w:val="single"/>
          <w:rtl w:val="0"/>
        </w:rPr>
        <w:t xml:space="preserve">re)produces Blackness as an unre- markable and natural condition, which also served as a justifcation for slavery and for the adverse social conditions that have existed in the afterlife of emanci- pation</w:t>
      </w:r>
      <w:r w:rsidDel="00000000" w:rsidR="00000000" w:rsidRPr="00000000">
        <w:rPr>
          <w:rtl w:val="0"/>
        </w:rPr>
        <w:t xml:space="preserve">.21 </w:t>
      </w:r>
      <w:r w:rsidDel="00000000" w:rsidR="00000000" w:rsidRPr="00000000">
        <w:rPr>
          <w:rFonts w:ascii="Calibri" w:cs="Calibri" w:eastAsia="Calibri" w:hAnsi="Calibri"/>
          <w:b w:val="1"/>
          <w:i w:val="0"/>
          <w:sz w:val="22"/>
          <w:szCs w:val="22"/>
          <w:u w:val="single"/>
          <w:rtl w:val="0"/>
        </w:rPr>
        <w:t xml:space="preserve">Furthermore, investigating why Black people may suffer from “diabetes, hypertension, and other underlying conditions” necessitates a critical response that opposes reproducing the racist belief that “there is something innate in racial minorities that predisposes them to disease and early death.”</w:t>
      </w:r>
      <w:r w:rsidDel="00000000" w:rsidR="00000000" w:rsidRPr="00000000">
        <w:rPr>
          <w:rtl w:val="0"/>
        </w:rPr>
        <w:t xml:space="preserve">22 That is, the med- ical and social violence responsible for exacerbating Black COVID-19 deaths is also implicated in the proliferation of other long-term diseases that are com- monly experienced by Black people. </w:t>
      </w:r>
      <w:r w:rsidDel="00000000" w:rsidR="00000000" w:rsidRPr="00000000">
        <w:rPr>
          <w:rFonts w:ascii="Calibri" w:cs="Calibri" w:eastAsia="Calibri" w:hAnsi="Calibri"/>
          <w:b w:val="1"/>
          <w:i w:val="0"/>
          <w:sz w:val="22"/>
          <w:szCs w:val="22"/>
          <w:u w:val="single"/>
          <w:rtl w:val="0"/>
        </w:rPr>
        <w:t xml:space="preserve">Thus, preexisting conditions do not justify current racial disparities but exemplify why the structural nature of the problem demands further investigation.</w:t>
      </w:r>
    </w:p>
    <w:p w:rsidR="00000000" w:rsidDel="00000000" w:rsidP="00000000" w:rsidRDefault="00000000" w:rsidRPr="00000000" w14:paraId="00000085">
      <w:pPr>
        <w:rPr/>
      </w:pPr>
      <w:r w:rsidDel="00000000" w:rsidR="00000000" w:rsidRPr="00000000">
        <w:rPr>
          <w:rtl w:val="0"/>
        </w:rPr>
        <w:t xml:space="preserve">What the death of Gatewood demonstrates goes beyond a concern with immunological factors of mortality and morbidity and instead brings attention to the opacity of the social structures of Black life and death. Thus, the hyper- susceptibility of Black people to contracting and dying from COVID-19 should not be attributed to biological determinates, nor should race when understood as biological fact be used to suture the explanation of cause and effect. As Black feminist science historian Evelynn M. Hammonds argues, “Rather the appeal of a story that links race to medical and scientifc progress is in the way in which it naturalizes the social order in a racially stratifed society such as ours.”23 Thus, the position taken here, with respect to Black feminist theory, resists the desire to view COVID-19 as carrying a relational human impact across race, with isolat- able biological divergences, that binds everyone together in similar crisis. Instead, I think it is more productive to assess the social status of Blackness across differ- ent phenomena, to demonstrate the impossibilities of cross-racial relational ana- lyses with respect to death and the social conditions of dying.</w:t>
      </w:r>
    </w:p>
    <w:p w:rsidR="00000000" w:rsidDel="00000000" w:rsidP="00000000" w:rsidRDefault="00000000" w:rsidRPr="00000000" w14:paraId="00000086">
      <w:pPr>
        <w:rPr/>
      </w:pPr>
      <w:r w:rsidDel="00000000" w:rsidR="00000000" w:rsidRPr="00000000">
        <w:rPr>
          <w:rtl w:val="0"/>
        </w:rPr>
        <w:t xml:space="preserve">In “Blackness and the Pitfalls of Anthropocene Ethics,” Axelle Karera inter- rogates </w:t>
      </w:r>
      <w:r w:rsidDel="00000000" w:rsidR="00000000" w:rsidRPr="00000000">
        <w:rPr>
          <w:rFonts w:ascii="Calibri" w:cs="Calibri" w:eastAsia="Calibri" w:hAnsi="Calibri"/>
          <w:b w:val="1"/>
          <w:i w:val="0"/>
          <w:sz w:val="22"/>
          <w:szCs w:val="22"/>
          <w:u w:val="single"/>
          <w:rtl w:val="0"/>
        </w:rPr>
        <w:t xml:space="preserve">discourses of</w:t>
      </w:r>
      <w:r w:rsidDel="00000000" w:rsidR="00000000" w:rsidRPr="00000000">
        <w:rPr>
          <w:rtl w:val="0"/>
        </w:rPr>
        <w:t xml:space="preserve"> disaster and crisis in relation to perceptions of ecological disaster. Karera contends that analyses of </w:t>
      </w:r>
      <w:r w:rsidDel="00000000" w:rsidR="00000000" w:rsidRPr="00000000">
        <w:rPr>
          <w:rFonts w:ascii="Calibri" w:cs="Calibri" w:eastAsia="Calibri" w:hAnsi="Calibri"/>
          <w:b w:val="1"/>
          <w:i w:val="0"/>
          <w:sz w:val="22"/>
          <w:szCs w:val="22"/>
          <w:u w:val="single"/>
          <w:rtl w:val="0"/>
        </w:rPr>
        <w:t xml:space="preserve">the immense of disaster are predicated on an insistence on collectivity that is bolstered by racial erasure</w:t>
      </w:r>
      <w:r w:rsidDel="00000000" w:rsidR="00000000" w:rsidRPr="00000000">
        <w:rPr>
          <w:rtl w:val="0"/>
        </w:rPr>
        <w:t xml:space="preserve">. </w:t>
      </w:r>
      <w:r w:rsidDel="00000000" w:rsidR="00000000" w:rsidRPr="00000000">
        <w:rPr>
          <w:b w:val="0"/>
          <w:sz w:val="22"/>
          <w:szCs w:val="22"/>
          <w:u w:val="single"/>
          <w:rtl w:val="0"/>
        </w:rPr>
        <w:t xml:space="preserve">Thus, the dis- cussion of the Anthropocene by many theorists presupposes a Human or eco- logical teleological progression, together with </w:t>
      </w:r>
      <w:r w:rsidDel="00000000" w:rsidR="00000000" w:rsidRPr="00000000">
        <w:rPr>
          <w:rFonts w:ascii="Calibri" w:cs="Calibri" w:eastAsia="Calibri" w:hAnsi="Calibri"/>
          <w:b w:val="1"/>
          <w:i w:val="0"/>
          <w:sz w:val="22"/>
          <w:szCs w:val="22"/>
          <w:u w:val="single"/>
          <w:rtl w:val="0"/>
        </w:rPr>
        <w:t xml:space="preserve">threats of demise</w:t>
      </w:r>
      <w:r w:rsidDel="00000000" w:rsidR="00000000" w:rsidRPr="00000000">
        <w:rPr>
          <w:rtl w:val="0"/>
        </w:rPr>
        <w:t xml:space="preserve"> </w:t>
      </w:r>
      <w:r w:rsidDel="00000000" w:rsidR="00000000" w:rsidRPr="00000000">
        <w:rPr>
          <w:b w:val="0"/>
          <w:sz w:val="22"/>
          <w:szCs w:val="22"/>
          <w:u w:val="single"/>
          <w:rtl w:val="0"/>
        </w:rPr>
        <w:t xml:space="preserve">that </w:t>
      </w:r>
      <w:r w:rsidDel="00000000" w:rsidR="00000000" w:rsidRPr="00000000">
        <w:rPr>
          <w:rFonts w:ascii="Calibri" w:cs="Calibri" w:eastAsia="Calibri" w:hAnsi="Calibri"/>
          <w:b w:val="1"/>
          <w:i w:val="0"/>
          <w:sz w:val="22"/>
          <w:szCs w:val="22"/>
          <w:u w:val="single"/>
          <w:rtl w:val="0"/>
        </w:rPr>
        <w:t xml:space="preserve">ahistorically subsume Blackness into a collective form of being that is central to Black suffer- ing. </w:t>
      </w:r>
      <w:r w:rsidDel="00000000" w:rsidR="00000000" w:rsidRPr="00000000">
        <w:rPr>
          <w:rtl w:val="0"/>
        </w:rPr>
        <w:t xml:space="preserve">Karera argues that, “insofar as the constant recognition of our existential interdependency cannot substantially challenge the many forms of segregations on the steady rise in our current times, it seems to me that assuming the inevita 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relationality is inherently not only a position that the black cannot afford or even claim. The structure of relationality is essentially the condition for the possibility of their enslavement. I wonder, therefore, whether our naïve reliance on a type of inherent co-dependence has recently done more harm than good—that is to say, has instead worked to obstruct the very possibility of a positive transformation of our ethical sensibil- ities.”25 </w:t>
      </w:r>
      <w:r w:rsidDel="00000000" w:rsidR="00000000" w:rsidRPr="00000000">
        <w:rPr>
          <w:b w:val="0"/>
          <w:sz w:val="22"/>
          <w:szCs w:val="22"/>
          <w:u w:val="single"/>
          <w:rtl w:val="0"/>
        </w:rPr>
        <w:t xml:space="preserve">According to Karera</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the linking of structural relationality to the condi- tions of slavery is key. For Blackness, segregation, interdependency, and slavery are relational rather than legally imposed. As such, the interdependence thesis (that we are all in this together) overshadows how the social structuring of Black life and death makes the collective “we” a structurally impossible equivalency, despite the affective and emotional desire for such to be true</w:t>
      </w:r>
      <w:r w:rsidDel="00000000" w:rsidR="00000000" w:rsidRPr="00000000">
        <w:rPr>
          <w:rtl w:val="0"/>
        </w:rPr>
        <w:t xml:space="preserve">. Integration also constitutes a problem of relationality or the lack thereof. </w:t>
      </w:r>
      <w:r w:rsidDel="00000000" w:rsidR="00000000" w:rsidRPr="00000000">
        <w:rPr>
          <w:b w:val="0"/>
          <w:sz w:val="22"/>
          <w:szCs w:val="22"/>
          <w:u w:val="single"/>
          <w:rtl w:val="0"/>
        </w:rPr>
        <w:t xml:space="preserve">More to the point, </w:t>
      </w:r>
      <w:r w:rsidDel="00000000" w:rsidR="00000000" w:rsidRPr="00000000">
        <w:rPr>
          <w:rFonts w:ascii="Calibri" w:cs="Calibri" w:eastAsia="Calibri" w:hAnsi="Calibri"/>
          <w:b w:val="1"/>
          <w:i w:val="0"/>
          <w:sz w:val="22"/>
          <w:szCs w:val="22"/>
          <w:u w:val="single"/>
          <w:rtl w:val="0"/>
        </w:rPr>
        <w:t xml:space="preserve">the constitution of “we” is a form of violence that makes the particularities of Black suffering indiscernible under the auspices of equal rights and liberties in private and public spaces.</w:t>
      </w:r>
      <w:r w:rsidDel="00000000" w:rsidR="00000000" w:rsidRPr="00000000">
        <w:rPr>
          <w:rtl w:val="0"/>
        </w:rPr>
        <w:t xml:space="preserve"> In this respect, Hartman contends that “a slippage between race and status can be detected in the uncertain identifcation of the source of black degradation,” where the locus of suffering is frequently underscored because of the insistence on perceiving the problem as the lack of relational congruency across races with respect to specifc phenomenon like global sickness.26 </w:t>
      </w:r>
      <w:r w:rsidDel="00000000" w:rsidR="00000000" w:rsidRPr="00000000">
        <w:rPr>
          <w:rFonts w:ascii="Calibri" w:cs="Calibri" w:eastAsia="Calibri" w:hAnsi="Calibri"/>
          <w:b w:val="1"/>
          <w:i w:val="0"/>
          <w:sz w:val="22"/>
          <w:szCs w:val="22"/>
          <w:u w:val="single"/>
          <w:rtl w:val="0"/>
        </w:rPr>
        <w:t xml:space="preserve">Rather, the conditions of suffering must be scaled outward, rather than inward with a narrow focus on pandemic and disease, to address the ethical stakes at the heart of Black death</w:t>
      </w:r>
      <w:r w:rsidDel="00000000" w:rsidR="00000000" w:rsidRPr="00000000">
        <w:rPr>
          <w:rtl w:val="0"/>
        </w:rPr>
        <w:t xml:space="preserve">. Thus, employing Karera’s “positive transformation of our ethical sensibilities” to address the conditions of Gatewood’s death requires an acknowl- edgment of negligence on the part of Beaumont Hospital, together with a cogni- tive mapping of how care, protection, and safety as conceptual frameworks isolate </w:t>
      </w:r>
      <w:r w:rsidDel="00000000" w:rsidR="00000000" w:rsidRPr="00000000">
        <w:rPr>
          <w:b w:val="0"/>
          <w:sz w:val="22"/>
          <w:szCs w:val="22"/>
          <w:u w:val="single"/>
          <w:rtl w:val="0"/>
        </w:rPr>
        <w:t xml:space="preserve">Blackness as an excisable contagion that is subjected to gratuitous violence that so often leads to spectacularized or muted death. By muted death, I mean forms of death produced by anti-Blackness that go unseen, unaccounted for, or unknown</w:t>
      </w: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Fonts w:ascii="Calibri" w:cs="Calibri" w:eastAsia="Calibri" w:hAnsi="Calibri"/>
          <w:b w:val="1"/>
          <w:i w:val="0"/>
          <w:sz w:val="22"/>
          <w:szCs w:val="22"/>
          <w:u w:val="single"/>
          <w:rtl w:val="0"/>
        </w:rPr>
        <w:t xml:space="preserve">Anti-Blackness and COVID-19 cannot be addressed by simply doing race better. Instead, to address the issue of incongruent life potentials, one must ask what is Blackness</w:t>
      </w:r>
      <w:r w:rsidDel="00000000" w:rsidR="00000000" w:rsidRPr="00000000">
        <w:rPr>
          <w:b w:val="0"/>
          <w:sz w:val="22"/>
          <w:szCs w:val="22"/>
          <w:u w:val="single"/>
          <w:rtl w:val="0"/>
        </w:rPr>
        <w:t xml:space="preserve">. A racialized response to the fear of a deadly pandemic must simul- taneously contend with the general Black fear of death resulting from extenuating circumstances not linked to a specifc cause, like COVID-19, but predisposed by the social organization—which is to say, the structural positioning—of the world. </w:t>
      </w:r>
      <w:r w:rsidDel="00000000" w:rsidR="00000000" w:rsidRPr="00000000">
        <w:rPr>
          <w:rFonts w:ascii="Calibri" w:cs="Calibri" w:eastAsia="Calibri" w:hAnsi="Calibri"/>
          <w:b w:val="1"/>
          <w:i w:val="0"/>
          <w:sz w:val="22"/>
          <w:szCs w:val="22"/>
          <w:u w:val="single"/>
          <w:rtl w:val="0"/>
        </w:rPr>
        <w:t xml:space="preserve">Within the crisis, forms of social segregation, or violent integration, are ampli- fed by the intensifed focus on the pandemic, but these conditions preexist the crisis itself</w:t>
      </w:r>
      <w:r w:rsidDel="00000000" w:rsidR="00000000" w:rsidRPr="00000000">
        <w:rPr>
          <w:rtl w:val="0"/>
        </w:rPr>
        <w:t xml:space="preserve">.</w:t>
      </w:r>
      <w:r w:rsidDel="00000000" w:rsidR="00000000" w:rsidRPr="00000000">
        <w:rPr>
          <w:b w:val="0"/>
          <w:sz w:val="22"/>
          <w:szCs w:val="22"/>
          <w:u w:val="single"/>
          <w:rtl w:val="0"/>
        </w:rPr>
        <w:t xml:space="preserve"> As such, the concern is not solely with racialized exclusion from hospitals but with a critical concern with excisions from all spaces where Black- ness is deemed an intrusion, </w:t>
      </w:r>
      <w:r w:rsidDel="00000000" w:rsidR="00000000" w:rsidRPr="00000000">
        <w:rPr>
          <w:rtl w:val="0"/>
        </w:rPr>
        <w:t xml:space="preserve">or where the collective order of things is defned and produced through the repetitious embrace and removal of Blackness as an object of the will of others.</w:t>
      </w:r>
    </w:p>
    <w:p w:rsidR="00000000" w:rsidDel="00000000" w:rsidP="00000000" w:rsidRDefault="00000000" w:rsidRPr="00000000" w14:paraId="00000088">
      <w:pPr>
        <w:pStyle w:val="Heading2"/>
        <w:rPr/>
      </w:pPr>
      <w:r w:rsidDel="00000000" w:rsidR="00000000" w:rsidRPr="00000000">
        <w:rPr>
          <w:rtl w:val="0"/>
        </w:rPr>
        <w:t xml:space="preserve">1NC Link Wall – Soft Left</w:t>
      </w:r>
    </w:p>
    <w:p w:rsidR="00000000" w:rsidDel="00000000" w:rsidP="00000000" w:rsidRDefault="00000000" w:rsidRPr="00000000" w14:paraId="00000089">
      <w:pPr>
        <w:pStyle w:val="Heading3"/>
        <w:rPr/>
      </w:pPr>
      <w:r w:rsidDel="00000000" w:rsidR="00000000" w:rsidRPr="00000000">
        <w:rPr>
          <w:rtl w:val="0"/>
        </w:rPr>
        <w:t xml:space="preserve">Link – Soft Left – Generic</w:t>
      </w:r>
    </w:p>
    <w:p w:rsidR="00000000" w:rsidDel="00000000" w:rsidP="00000000" w:rsidRDefault="00000000" w:rsidRPr="00000000" w14:paraId="0000008A">
      <w:pPr>
        <w:pStyle w:val="Heading4"/>
        <w:rPr/>
      </w:pPr>
      <w:r w:rsidDel="00000000" w:rsidR="00000000" w:rsidRPr="00000000">
        <w:rPr>
          <w:rtl w:val="0"/>
        </w:rPr>
        <w:t xml:space="preserve">Hope link – Hope in the state is a colonial grammar of time that sustains a colonial status quo. </w:t>
      </w:r>
    </w:p>
    <w:p w:rsidR="00000000" w:rsidDel="00000000" w:rsidP="00000000" w:rsidRDefault="00000000" w:rsidRPr="00000000" w14:paraId="0000008B">
      <w:pPr>
        <w:rPr>
          <w:b w:val="1"/>
          <w:sz w:val="26"/>
          <w:szCs w:val="26"/>
        </w:rPr>
      </w:pPr>
      <w:r w:rsidDel="00000000" w:rsidR="00000000" w:rsidRPr="00000000">
        <w:rPr>
          <w:b w:val="1"/>
          <w:sz w:val="26"/>
          <w:szCs w:val="26"/>
          <w:u w:val="none"/>
          <w:rtl w:val="0"/>
        </w:rPr>
        <w:t xml:space="preserve">Lindroth and Sinevaara-Niskanen</w:t>
      </w:r>
      <w:r w:rsidDel="00000000" w:rsidR="00000000" w:rsidRPr="00000000">
        <w:rPr>
          <w:rtl w:val="0"/>
        </w:rPr>
        <w:t xml:space="preserve">, Lindroth is a researcher of critical studies in the Arctic at the University of Lapland – Sinevaara-Niskanen has a PhD and is a Senior Lecturer at the University of Lapland for Critical Arctic Studies</w:t>
      </w:r>
      <w:r w:rsidDel="00000000" w:rsidR="00000000" w:rsidRPr="00000000">
        <w:rPr>
          <w:b w:val="1"/>
          <w:sz w:val="26"/>
          <w:szCs w:val="26"/>
          <w:u w:val="none"/>
          <w:rtl w:val="0"/>
        </w:rPr>
        <w:t xml:space="preserve">, 2022</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[Marjo and Heidi, Ch. 6 Conclusion, in The Colonial Politics of Hope: Critical Junctures of Indigenous–State Relations, 2022, Routledge, https://www.routledge.com/The-Colonial-Politics-of-Hope-Critical-Junctures-of-Indigenous-State-Relations/Lindroth-Sinevaara-Niskanen/p/book/9780367755676?srsltid=AfmBOor70ZCeUrnPqUC7ktaPDvqZ4AUdI9jD2gquQWJshJEt3rlcAq6Z, pgs. 124-126, HDCSW – Accessed July 15 2025]</w:t>
      </w:r>
    </w:p>
    <w:p w:rsidR="00000000" w:rsidDel="00000000" w:rsidP="00000000" w:rsidRDefault="00000000" w:rsidRPr="00000000" w14:paraId="0000008D">
      <w:pPr>
        <w:rPr>
          <w:sz w:val="16"/>
          <w:szCs w:val="16"/>
        </w:rPr>
      </w:pPr>
      <w:r w:rsidDel="00000000" w:rsidR="00000000" w:rsidRPr="00000000">
        <w:rPr>
          <w:sz w:val="16"/>
          <w:szCs w:val="16"/>
          <w:rtl w:val="0"/>
        </w:rPr>
        <w:t xml:space="preserve">The hope-colonialism nexus</w:t>
      </w:r>
    </w:p>
    <w:p w:rsidR="00000000" w:rsidDel="00000000" w:rsidP="00000000" w:rsidRDefault="00000000" w:rsidRPr="00000000" w14:paraId="0000008E">
      <w:pPr>
        <w:rPr>
          <w:sz w:val="16"/>
          <w:szCs w:val="16"/>
        </w:rPr>
      </w:pPr>
      <w:r w:rsidDel="00000000" w:rsidR="00000000" w:rsidRPr="00000000">
        <w:rPr>
          <w:sz w:val="16"/>
          <w:szCs w:val="16"/>
          <w:rtl w:val="0"/>
        </w:rPr>
        <w:t xml:space="preserve">The main finding of this book is that colonialism and hope are inseparably entwined. </w:t>
      </w:r>
      <w:r w:rsidDel="00000000" w:rsidR="00000000" w:rsidRPr="00000000">
        <w:rPr>
          <w:rFonts w:ascii="Calibri" w:cs="Calibri" w:eastAsia="Calibri" w:hAnsi="Calibri"/>
          <w:b w:val="1"/>
          <w:i w:val="0"/>
          <w:sz w:val="22"/>
          <w:szCs w:val="22"/>
          <w:u w:val="single"/>
          <w:rtl w:val="0"/>
        </w:rPr>
        <w:t xml:space="preserve">We see the politics of hope as the colonial grammar of our time</w:t>
      </w:r>
      <w:r w:rsidDel="00000000" w:rsidR="00000000" w:rsidRPr="00000000">
        <w:rPr>
          <w:sz w:val="16"/>
          <w:szCs w:val="16"/>
          <w:rtl w:val="0"/>
        </w:rPr>
        <w:t xml:space="preserve">. In particular, we find it important to highlight two manifestations of colonialism that operate in and through hope: the creation of a condition of being “hope-less” and the control of time. The role that hope plays in today’s colonial relations has receded from view, and not even the critical scholarship has given this political aspect of hope the consideration it is due.</w:t>
      </w:r>
    </w:p>
    <w:p w:rsidR="00000000" w:rsidDel="00000000" w:rsidP="00000000" w:rsidRDefault="00000000" w:rsidRPr="00000000" w14:paraId="0000008F">
      <w:pPr>
        <w:rPr>
          <w:sz w:val="16"/>
          <w:szCs w:val="16"/>
        </w:rPr>
      </w:pPr>
      <w:r w:rsidDel="00000000" w:rsidR="00000000" w:rsidRPr="00000000">
        <w:rPr>
          <w:sz w:val="16"/>
          <w:szCs w:val="16"/>
          <w:rtl w:val="0"/>
        </w:rPr>
        <w:t xml:space="preserve">To be sure, the connections between hope and political and societal structures have been noted, especially in the context of global change. For example, Arjun Appadurai (2007, 33–34) has pointed out how democracy has had to complement its “methods” with hope. Ghassan Hage (2003, 3) has highlighted the centrality of societal structures in “distributing” hope among citizens. For Nauja Kleist and Stef Jansen (2016, 377) hope is a political “trope” for movements that seek transformation. Hope has entered societal debates in multiple ways and, more than ever, responses to global uncertainty are formulated in terms of hope. As a universal human inclination, hope is readily available to be summoned and nurtured. Accordingly, it is there for the taking, also for political purposes. This is what the growing volume of scholarship on hope testifies to. However, even the scholarship that recognises the political and social value of hope has not investigated the links between hope and colonialism.</w:t>
      </w:r>
    </w:p>
    <w:p w:rsidR="00000000" w:rsidDel="00000000" w:rsidP="00000000" w:rsidRDefault="00000000" w:rsidRPr="00000000" w14:paraId="00000090">
      <w:pPr>
        <w:rPr>
          <w:sz w:val="16"/>
          <w:szCs w:val="16"/>
        </w:rPr>
      </w:pPr>
      <w:r w:rsidDel="00000000" w:rsidR="00000000" w:rsidRPr="00000000">
        <w:rPr>
          <w:b w:val="0"/>
          <w:sz w:val="22"/>
          <w:szCs w:val="22"/>
          <w:u w:val="single"/>
          <w:rtl w:val="0"/>
        </w:rPr>
        <w:t xml:space="preserve">While hope may empower those that challenge the status quo and seek to transform it, the very same force of hope can be harnessed by those in power for their own objectives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As we have argued in this book, hope has lent itself to the colonial powers-that-be by creating a global condition of being “hope-less”. </w:t>
      </w:r>
      <w:r w:rsidDel="00000000" w:rsidR="00000000" w:rsidRPr="00000000">
        <w:rPr>
          <w:sz w:val="16"/>
          <w:szCs w:val="16"/>
          <w:rtl w:val="0"/>
        </w:rPr>
        <w:t xml:space="preserve">With this we mean that in adopting a politics of hope, a state targets those who, to begin with, have had a greater need for hope, namely, those with less political, legal and economic leverage. In their dealings with states, indigenous peoples have been one such group. </w:t>
      </w:r>
      <w:r w:rsidDel="00000000" w:rsidR="00000000" w:rsidRPr="00000000">
        <w:rPr>
          <w:b w:val="0"/>
          <w:sz w:val="22"/>
          <w:szCs w:val="22"/>
          <w:u w:val="single"/>
          <w:rtl w:val="0"/>
        </w:rPr>
        <w:t xml:space="preserve">The response to the circumstances and claims of indigenous peoples, among other marginalised and colonised groups, has been to offer hope, and hope only.</w:t>
      </w:r>
      <w:r w:rsidDel="00000000" w:rsidR="00000000" w:rsidRPr="00000000">
        <w:rPr>
          <w:sz w:val="16"/>
          <w:szCs w:val="16"/>
          <w:rtl w:val="0"/>
        </w:rPr>
        <w:t xml:space="preserve"> The irony is that while they are expected and encouraged to hope, their hopes are constrained to be more modest. Accordingly, those whose conditions impel them to hope more become more “hope-less”: they have less hope, less of a right to hope and, ultimately, less to hope for.</w:t>
      </w:r>
    </w:p>
    <w:p w:rsidR="00000000" w:rsidDel="00000000" w:rsidP="00000000" w:rsidRDefault="00000000" w:rsidRPr="00000000" w14:paraId="00000091">
      <w:pPr>
        <w:rPr>
          <w:rFonts w:ascii="Calibri" w:cs="Calibri" w:eastAsia="Calibri" w:hAnsi="Calibri"/>
          <w:b w:val="1"/>
          <w:i w:val="0"/>
          <w:sz w:val="22"/>
          <w:szCs w:val="22"/>
          <w:u w:val="single"/>
        </w:rPr>
      </w:pPr>
      <w:r w:rsidDel="00000000" w:rsidR="00000000" w:rsidRPr="00000000">
        <w:rPr>
          <w:sz w:val="16"/>
          <w:szCs w:val="16"/>
          <w:rtl w:val="0"/>
        </w:rPr>
        <w:t xml:space="preserve">In the context of indigenous–state relations today, states have cultivated the peoples’ condition of being hope-less by delaying and “mincing” their initially substantial and challenging hopes. </w:t>
      </w:r>
      <w:r w:rsidDel="00000000" w:rsidR="00000000" w:rsidRPr="00000000">
        <w:rPr>
          <w:rFonts w:ascii="Calibri" w:cs="Calibri" w:eastAsia="Calibri" w:hAnsi="Calibri"/>
          <w:b w:val="1"/>
          <w:i w:val="0"/>
          <w:sz w:val="22"/>
          <w:szCs w:val="22"/>
          <w:u w:val="single"/>
          <w:rtl w:val="0"/>
        </w:rPr>
        <w:t xml:space="preserve">Indeed, hope fits well into the tactics of the colonial state; by offering hope, by saying “maybe”, states succeed in making the people’s claims and demands more temperate and less threatening. Despite states actually delivering very little and very late, if at all, they have managed to sustain an ethos of hopefulness. This diversionary tactic lies at the heart of contemporary colonialism.</w:t>
      </w:r>
    </w:p>
    <w:p w:rsidR="00000000" w:rsidDel="00000000" w:rsidP="00000000" w:rsidRDefault="00000000" w:rsidRPr="00000000" w14:paraId="00000092">
      <w:pPr>
        <w:rPr>
          <w:sz w:val="16"/>
          <w:szCs w:val="16"/>
        </w:rPr>
      </w:pPr>
      <w:r w:rsidDel="00000000" w:rsidR="00000000" w:rsidRPr="00000000">
        <w:rPr>
          <w:b w:val="0"/>
          <w:sz w:val="22"/>
          <w:szCs w:val="22"/>
          <w:u w:val="single"/>
          <w:rtl w:val="0"/>
        </w:rPr>
        <w:t xml:space="preserve">Even more significantly, the colonial tactic of diversion that is operationalised through hope, leads us to underline the link between time and hope</w:t>
      </w:r>
      <w:r w:rsidDel="00000000" w:rsidR="00000000" w:rsidRPr="00000000">
        <w:rPr>
          <w:sz w:val="16"/>
          <w:szCs w:val="16"/>
          <w:rtl w:val="0"/>
        </w:rPr>
        <w:t xml:space="preserve">. Hope and hoping, as previous scholarship has also noted, easily results in the normalisation of waiting and stagnation for some (e.g. Hage 2003; Povinelli 2011). The assumption is that hope enables people to survive their current state of dispossession while anticipating a reward. </w:t>
      </w:r>
      <w:r w:rsidDel="00000000" w:rsidR="00000000" w:rsidRPr="00000000">
        <w:rPr>
          <w:rFonts w:ascii="Calibri" w:cs="Calibri" w:eastAsia="Calibri" w:hAnsi="Calibri"/>
          <w:b w:val="1"/>
          <w:i w:val="0"/>
          <w:sz w:val="22"/>
          <w:szCs w:val="22"/>
          <w:u w:val="single"/>
          <w:rtl w:val="0"/>
        </w:rPr>
        <w:t xml:space="preserve">This promise of a reward also traps one in a requirement of endurance against time as the promised improvements can be postponed indefinitely</w:t>
      </w:r>
      <w:r w:rsidDel="00000000" w:rsidR="00000000" w:rsidRPr="00000000">
        <w:rPr>
          <w:sz w:val="16"/>
          <w:szCs w:val="16"/>
          <w:rtl w:val="0"/>
        </w:rPr>
        <w:t xml:space="preserve">. Summarising it aptly, Terry Eagleton (2015, 44) notes that “hope is the fetishism of the future, one that reduces the past to so much prologue and the present to mere empty expectancy”. The futurity and not-yet-ness of hope cause the present to recede.</w:t>
      </w:r>
    </w:p>
    <w:p w:rsidR="00000000" w:rsidDel="00000000" w:rsidP="00000000" w:rsidRDefault="00000000" w:rsidRPr="00000000" w14:paraId="00000093">
      <w:pPr>
        <w:rPr>
          <w:sz w:val="16"/>
          <w:szCs w:val="16"/>
        </w:rPr>
      </w:pPr>
      <w:r w:rsidDel="00000000" w:rsidR="00000000" w:rsidRPr="00000000">
        <w:rPr>
          <w:rFonts w:ascii="Calibri" w:cs="Calibri" w:eastAsia="Calibri" w:hAnsi="Calibri"/>
          <w:b w:val="1"/>
          <w:i w:val="0"/>
          <w:sz w:val="22"/>
          <w:szCs w:val="22"/>
          <w:u w:val="single"/>
          <w:rtl w:val="0"/>
        </w:rPr>
        <w:t xml:space="preserve">In a study of the Canadian Arctic, Lisa Stevenson (2014) offers an account of the ways in which a colonial regime extended its power all the way to the everyday life of indigenous peoples through the management of time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Studying the encounters between indigenous peoples and the state, she demonstrates how the aim was to “train and discipline” the peoples to adopt the time of the colonisers</w:t>
      </w:r>
      <w:r w:rsidDel="00000000" w:rsidR="00000000" w:rsidRPr="00000000">
        <w:rPr>
          <w:sz w:val="16"/>
          <w:szCs w:val="16"/>
          <w:rtl w:val="0"/>
        </w:rPr>
        <w:t xml:space="preserve"> (Stevenson 2014, 142). </w:t>
      </w:r>
      <w:r w:rsidDel="00000000" w:rsidR="00000000" w:rsidRPr="00000000">
        <w:rPr>
          <w:b w:val="0"/>
          <w:sz w:val="22"/>
          <w:szCs w:val="22"/>
          <w:u w:val="single"/>
          <w:rtl w:val="0"/>
        </w:rPr>
        <w:t xml:space="preserve">In Stevenson’s (2014, 133) words, the Inuit way of life, which had depended on hunting, cooking and sleeping when the conditions were right, needed to adapt to the idea of time as “an extractable resource” that could be used wisely or poorly</w:t>
      </w:r>
      <w:r w:rsidDel="00000000" w:rsidR="00000000" w:rsidRPr="00000000">
        <w:rPr>
          <w:sz w:val="16"/>
          <w:szCs w:val="16"/>
          <w:rtl w:val="0"/>
        </w:rPr>
        <w:t xml:space="preserve">. </w:t>
      </w:r>
      <w:r w:rsidDel="00000000" w:rsidR="00000000" w:rsidRPr="00000000">
        <w:rPr>
          <w:b w:val="0"/>
          <w:sz w:val="22"/>
          <w:szCs w:val="22"/>
          <w:u w:val="single"/>
          <w:rtl w:val="0"/>
        </w:rPr>
        <w:t xml:space="preserve">Time became a commodity and indigenous peoples were to use it “appropriately”</w:t>
      </w:r>
      <w:r w:rsidDel="00000000" w:rsidR="00000000" w:rsidRPr="00000000">
        <w:rPr>
          <w:sz w:val="16"/>
          <w:szCs w:val="16"/>
          <w:rtl w:val="0"/>
        </w:rPr>
        <w:t xml:space="preserve">. Reflecting on this aspect of colonialism, Stevenson insightfully asks, “Is it possible that […] territory is a minor trophy of colonialism – when compared to the domination of time?” (Stevenson 2014, 133).</w:t>
      </w:r>
    </w:p>
    <w:p w:rsidR="00000000" w:rsidDel="00000000" w:rsidP="00000000" w:rsidRDefault="00000000" w:rsidRPr="00000000" w14:paraId="00000094">
      <w:pPr>
        <w:rPr>
          <w:sz w:val="16"/>
          <w:szCs w:val="16"/>
        </w:rPr>
      </w:pPr>
      <w:r w:rsidDel="00000000" w:rsidR="00000000" w:rsidRPr="00000000">
        <w:rPr>
          <w:sz w:val="16"/>
          <w:szCs w:val="16"/>
          <w:rtl w:val="0"/>
        </w:rPr>
        <w:t xml:space="preserve">Our answer to the question she poses is affirmative; detecting the patterns of contemporary colonialism requires an understanding of how time is governed. In our view, the capacity of hope to reduce the significance of the present is its most potent colonial force. Historically, the ordering of time has radically impacted the peoples’ ways of life, to the extent of pervading their mundane and corporeal practices. These interventions in the perceptions of time still have a bearing. In our era of rights and recognition, the colonial control of time has become less explicit but, as we argue, equally, if not more, powerful. While states might no longer discipline indigenous peoples to spend their time “appropriately” or “wisely”, they have arrogated to themselves the right to ultimately define the value of time in political and legal processes that concern the peoples. Even more importantly, states retain the authority to decide whose time “counts” and what matters are “worth one’s while”.</w:t>
      </w:r>
    </w:p>
    <w:p w:rsidR="00000000" w:rsidDel="00000000" w:rsidP="00000000" w:rsidRDefault="00000000" w:rsidRPr="00000000" w14:paraId="00000095">
      <w:pPr>
        <w:rPr>
          <w:sz w:val="16"/>
          <w:szCs w:val="16"/>
        </w:rPr>
      </w:pPr>
      <w:r w:rsidDel="00000000" w:rsidR="00000000" w:rsidRPr="00000000">
        <w:rPr>
          <w:sz w:val="16"/>
          <w:szCs w:val="16"/>
          <w:rtl w:val="0"/>
        </w:rPr>
        <w:t xml:space="preserve">This has become evident in our examination of the processes of recognition and rights in Australia, Finland and Greenland. States hold the authority over time and thus are able to define the length of time that is relevant or sufficient to use deliberating the claims of indigenous peoples. What is more, states may decide that certain issues will not enter into formal political debate at all; that is, they are not worthy of the state’s time. This does not mean that such matters are not of great importance for indigenous peoples. Tellingly, when the Australian state appointed yet another committee to assess possibilities for constitutional change in 2018, less than a year after the Uluru Statement from the Heart was published, “frustration” over time became tangible (Final report 2018, 2). The committee itself acknowledged the lengthiness of the process, and similar observations were expressed in the written submissions solicited from the public. Following is an example:</w:t>
      </w:r>
    </w:p>
    <w:p w:rsidR="00000000" w:rsidDel="00000000" w:rsidP="00000000" w:rsidRDefault="00000000" w:rsidRPr="00000000" w14:paraId="00000096">
      <w:pPr>
        <w:rPr>
          <w:sz w:val="16"/>
          <w:szCs w:val="16"/>
        </w:rPr>
      </w:pPr>
      <w:r w:rsidDel="00000000" w:rsidR="00000000" w:rsidRPr="00000000">
        <w:rPr>
          <w:sz w:val="16"/>
          <w:szCs w:val="16"/>
          <w:rtl w:val="0"/>
        </w:rPr>
        <w:t xml:space="preserve">Enough with the bloody inquires! Stop stalling. Get on with implementing the calls in the Uluru Statement from the Heart. That is all. (Cleary 2018)</w:t>
      </w:r>
    </w:p>
    <w:p w:rsidR="00000000" w:rsidDel="00000000" w:rsidP="00000000" w:rsidRDefault="00000000" w:rsidRPr="00000000" w14:paraId="00000097">
      <w:pPr>
        <w:rPr>
          <w:sz w:val="16"/>
          <w:szCs w:val="16"/>
        </w:rPr>
      </w:pPr>
      <w:r w:rsidDel="00000000" w:rsidR="00000000" w:rsidRPr="00000000">
        <w:rPr>
          <w:sz w:val="16"/>
          <w:szCs w:val="16"/>
          <w:rtl w:val="0"/>
        </w:rPr>
        <w:t xml:space="preserve">These are the words of Mr Julian Cleary, who provided his view on the process of recognition. This exclamation crystallises the public’s frustration over the state’s playing (with and for) time and refusing to act. Once again, it is the indigenous peoples’ time that is being appropriated.</w:t>
      </w:r>
    </w:p>
    <w:p w:rsidR="00000000" w:rsidDel="00000000" w:rsidP="00000000" w:rsidRDefault="00000000" w:rsidRPr="00000000" w14:paraId="00000098">
      <w:pPr>
        <w:rPr>
          <w:sz w:val="16"/>
          <w:szCs w:val="16"/>
        </w:rPr>
      </w:pPr>
      <w:r w:rsidDel="00000000" w:rsidR="00000000" w:rsidRPr="00000000">
        <w:rPr>
          <w:sz w:val="16"/>
          <w:szCs w:val="16"/>
          <w:rtl w:val="0"/>
        </w:rPr>
        <w:t xml:space="preserve">All in all, our contribution in this work has shown how, to a growing extent, </w:t>
      </w:r>
      <w:r w:rsidDel="00000000" w:rsidR="00000000" w:rsidRPr="00000000">
        <w:rPr>
          <w:rFonts w:ascii="Calibri" w:cs="Calibri" w:eastAsia="Calibri" w:hAnsi="Calibri"/>
          <w:b w:val="1"/>
          <w:i w:val="0"/>
          <w:sz w:val="22"/>
          <w:szCs w:val="22"/>
          <w:u w:val="single"/>
          <w:rtl w:val="0"/>
        </w:rPr>
        <w:t xml:space="preserve">hope works as a colonial means to steer, mute and encourage aspirations and to control time. </w:t>
      </w:r>
      <w:r w:rsidDel="00000000" w:rsidR="00000000" w:rsidRPr="00000000">
        <w:rPr>
          <w:b w:val="0"/>
          <w:sz w:val="22"/>
          <w:szCs w:val="22"/>
          <w:u w:val="single"/>
          <w:rtl w:val="0"/>
        </w:rPr>
        <w:t xml:space="preserve">The states have harnessed hope to work to their advantage, a move that signals the emergence of a new method of colonial rule</w:t>
      </w:r>
      <w:r w:rsidDel="00000000" w:rsidR="00000000" w:rsidRPr="00000000">
        <w:rPr>
          <w:rFonts w:ascii="Calibri" w:cs="Calibri" w:eastAsia="Calibri" w:hAnsi="Calibri"/>
          <w:b w:val="1"/>
          <w:i w:val="0"/>
          <w:sz w:val="22"/>
          <w:szCs w:val="22"/>
          <w:u w:val="single"/>
          <w:rtl w:val="0"/>
        </w:rPr>
        <w:t xml:space="preserve">. Indeed, the idea of hopeful indigenous–state relations – of justice and progress to come – masks how the challenges posed by indigenous peoples are repeatedly sidestepped and postponed by states</w:t>
      </w:r>
      <w:r w:rsidDel="00000000" w:rsidR="00000000" w:rsidRPr="00000000">
        <w:rPr>
          <w:sz w:val="16"/>
          <w:szCs w:val="16"/>
          <w:rtl w:val="0"/>
        </w:rPr>
        <w:t xml:space="preserve">. By creating an air of hopefulness, politics has succeeded in luring all of us to think that hope is the answer, or that “mere” hope is enough. </w:t>
      </w:r>
      <w:r w:rsidDel="00000000" w:rsidR="00000000" w:rsidRPr="00000000">
        <w:rPr>
          <w:b w:val="0"/>
          <w:sz w:val="22"/>
          <w:szCs w:val="22"/>
          <w:u w:val="single"/>
          <w:rtl w:val="0"/>
        </w:rPr>
        <w:t xml:space="preserve">It is precisely for this reason that it is pertinent to understand hope and how it may facilitate and, even more critically, prevent transformations in contemporary power relations. We should always start with a refusal to be seduced by hope</w:t>
      </w:r>
      <w:r w:rsidDel="00000000" w:rsidR="00000000" w:rsidRPr="00000000">
        <w:rPr>
          <w:sz w:val="16"/>
          <w:szCs w:val="16"/>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Link – Soft Left – Harm Reduction/Reform</w:t>
      </w:r>
    </w:p>
    <w:p w:rsidR="00000000" w:rsidDel="00000000" w:rsidP="00000000" w:rsidRDefault="00000000" w:rsidRPr="00000000" w14:paraId="0000009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White harm reduction</w:t>
      </w:r>
      <w:r w:rsidDel="00000000" w:rsidR="00000000" w:rsidRPr="00000000">
        <w:rPr>
          <w:rFonts w:ascii="Times New Roman" w:cs="Times New Roman" w:eastAsia="Times New Roman" w:hAnsi="Times New Roman"/>
          <w:rtl w:val="0"/>
        </w:rPr>
        <w:t xml:space="preserve"> models of “</w:t>
      </w:r>
      <w:r w:rsidDel="00000000" w:rsidR="00000000" w:rsidRPr="00000000">
        <w:rPr>
          <w:rFonts w:ascii="Times New Roman" w:cs="Times New Roman" w:eastAsia="Times New Roman" w:hAnsi="Times New Roman"/>
          <w:i w:val="1"/>
          <w:u w:val="single"/>
          <w:rtl w:val="0"/>
        </w:rPr>
        <w:t xml:space="preserve">mental decolonization</w:t>
      </w:r>
      <w:r w:rsidDel="00000000" w:rsidR="00000000" w:rsidRPr="00000000">
        <w:rPr>
          <w:rFonts w:ascii="Times New Roman" w:cs="Times New Roman" w:eastAsia="Times New Roman" w:hAnsi="Times New Roman"/>
          <w:rtl w:val="0"/>
        </w:rPr>
        <w:t xml:space="preserve">” continue to </w:t>
      </w:r>
      <w:r w:rsidDel="00000000" w:rsidR="00000000" w:rsidRPr="00000000">
        <w:rPr>
          <w:rFonts w:ascii="Times New Roman" w:cs="Times New Roman" w:eastAsia="Times New Roman" w:hAnsi="Times New Roman"/>
          <w:u w:val="single"/>
          <w:rtl w:val="0"/>
        </w:rPr>
        <w:t xml:space="preserve">distract</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u w:val="single"/>
          <w:rtl w:val="0"/>
        </w:rPr>
        <w:t xml:space="preserve">true land back</w:t>
      </w:r>
      <w:r w:rsidDel="00000000" w:rsidR="00000000" w:rsidRPr="00000000">
        <w:rPr>
          <w:rFonts w:ascii="Times New Roman" w:cs="Times New Roman" w:eastAsia="Times New Roman" w:hAnsi="Times New Roman"/>
          <w:rtl w:val="0"/>
        </w:rPr>
        <w:t xml:space="preserve">. This </w:t>
      </w:r>
      <w:r w:rsidDel="00000000" w:rsidR="00000000" w:rsidRPr="00000000">
        <w:rPr>
          <w:rFonts w:ascii="Times New Roman" w:cs="Times New Roman" w:eastAsia="Times New Roman" w:hAnsi="Times New Roman"/>
          <w:u w:val="single"/>
          <w:rtl w:val="0"/>
        </w:rPr>
        <w:t xml:space="preserve">settler move to innocence</w:t>
      </w:r>
      <w:r w:rsidDel="00000000" w:rsidR="00000000" w:rsidRPr="00000000">
        <w:rPr>
          <w:rFonts w:ascii="Times New Roman" w:cs="Times New Roman" w:eastAsia="Times New Roman" w:hAnsi="Times New Roman"/>
          <w:rtl w:val="0"/>
        </w:rPr>
        <w:t xml:space="preserve"> attempts to </w:t>
      </w:r>
      <w:r w:rsidDel="00000000" w:rsidR="00000000" w:rsidRPr="00000000">
        <w:rPr>
          <w:rFonts w:ascii="Times New Roman" w:cs="Times New Roman" w:eastAsia="Times New Roman" w:hAnsi="Times New Roman"/>
          <w:u w:val="single"/>
          <w:rtl w:val="0"/>
        </w:rPr>
        <w:t xml:space="preserve">relieve white guilt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conceal</w:t>
      </w:r>
      <w:r w:rsidDel="00000000" w:rsidR="00000000" w:rsidRPr="00000000">
        <w:rPr>
          <w:rFonts w:ascii="Times New Roman" w:cs="Times New Roman" w:eastAsia="Times New Roman" w:hAnsi="Times New Roman"/>
          <w:rtl w:val="0"/>
        </w:rPr>
        <w:t xml:space="preserve"> need to </w:t>
      </w:r>
      <w:r w:rsidDel="00000000" w:rsidR="00000000" w:rsidRPr="00000000">
        <w:rPr>
          <w:rFonts w:ascii="Times New Roman" w:cs="Times New Roman" w:eastAsia="Times New Roman" w:hAnsi="Times New Roman"/>
          <w:u w:val="single"/>
          <w:rtl w:val="0"/>
        </w:rPr>
        <w:t xml:space="preserve">give up land.</w:t>
      </w:r>
      <w:r w:rsidDel="00000000" w:rsidR="00000000" w:rsidRPr="00000000">
        <w:rPr>
          <w:rtl w:val="0"/>
        </w:rPr>
      </w:r>
    </w:p>
    <w:p w:rsidR="00000000" w:rsidDel="00000000" w:rsidP="00000000" w:rsidRDefault="00000000" w:rsidRPr="00000000" w14:paraId="0000009C">
      <w:pPr>
        <w:rPr/>
      </w:pPr>
      <w:r w:rsidDel="00000000" w:rsidR="00000000" w:rsidRPr="00000000">
        <w:rPr>
          <w:b w:val="1"/>
          <w:sz w:val="26"/>
          <w:szCs w:val="26"/>
          <w:u w:val="none"/>
          <w:rtl w:val="0"/>
        </w:rPr>
        <w:t xml:space="preserve">Tuck </w:t>
      </w:r>
      <w:r w:rsidDel="00000000" w:rsidR="00000000" w:rsidRPr="00000000">
        <w:rPr>
          <w:rtl w:val="0"/>
        </w:rPr>
        <w:t xml:space="preserve">Associate Professor, Coordinator of Native American Studies at SUNY </w:t>
      </w:r>
      <w:r w:rsidDel="00000000" w:rsidR="00000000" w:rsidRPr="00000000">
        <w:rPr>
          <w:b w:val="1"/>
          <w:sz w:val="26"/>
          <w:szCs w:val="26"/>
          <w:u w:val="none"/>
          <w:rtl w:val="0"/>
        </w:rPr>
        <w:t xml:space="preserve">&amp; Yang</w:t>
      </w:r>
      <w:r w:rsidDel="00000000" w:rsidR="00000000" w:rsidRPr="00000000">
        <w:rPr>
          <w:rtl w:val="0"/>
        </w:rPr>
        <w:t xml:space="preserve"> Associate Professor of Ethnic Studies at the University of California, </w:t>
      </w:r>
      <w:r w:rsidDel="00000000" w:rsidR="00000000" w:rsidRPr="00000000">
        <w:rPr>
          <w:b w:val="1"/>
          <w:sz w:val="26"/>
          <w:szCs w:val="26"/>
          <w:u w:val="none"/>
          <w:rtl w:val="0"/>
        </w:rPr>
        <w:t xml:space="preserve">12 </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none"/>
          <w:shd w:fill="auto" w:val="clear"/>
          <w:vertAlign w:val="baseline"/>
          <w:rtl w:val="0"/>
        </w:rPr>
        <w:t xml:space="preserve">Eve, and Yang, “Decolonization is not a metaphor” Published 2012.</w:t>
      </w:r>
      <w:r w:rsidDel="00000000" w:rsidR="00000000" w:rsidRPr="00000000">
        <w:rPr>
          <w:rFonts w:ascii="Helvetica Neue" w:cs="Helvetica Neue" w:eastAsia="Helvetica Neue" w:hAnsi="Helvetica Neue"/>
          <w:b w:val="0"/>
          <w:i w:val="0"/>
          <w:smallCaps w:val="0"/>
          <w:strike w:val="0"/>
          <w:color w:val="1a1818"/>
          <w:sz w:val="15"/>
          <w:szCs w:val="15"/>
          <w:u w:val="none"/>
          <w:shd w:fill="auto" w:val="clear"/>
          <w:vertAlign w:val="baseline"/>
          <w:rtl w:val="0"/>
        </w:rPr>
        <w:t xml:space="preserve"> </w:t>
      </w:r>
      <w:hyperlink r:id="rId10">
        <w:r w:rsidDel="00000000" w:rsidR="00000000" w:rsidRPr="00000000">
          <w:rPr>
            <w:rFonts w:ascii="Helvetica Neue" w:cs="Helvetica Neue" w:eastAsia="Helvetica Neue" w:hAnsi="Helvetica Neue"/>
            <w:b w:val="0"/>
            <w:i w:val="0"/>
            <w:smallCaps w:val="0"/>
            <w:strike w:val="0"/>
            <w:color w:val="0563c1"/>
            <w:sz w:val="22"/>
            <w:szCs w:val="22"/>
            <w:u w:val="single"/>
            <w:shd w:fill="auto" w:val="clear"/>
            <w:vertAlign w:val="baseline"/>
            <w:rtl w:val="0"/>
          </w:rPr>
          <w:t xml:space="preserve">https://edwebcontent.ed.ac.uk/sites/default/files/atoms/files/tuck_and_yang_2012_decolonization_is_not_a_metaphor.pdf</w:t>
        </w:r>
      </w:hyperlink>
      <w:r w:rsidDel="00000000" w:rsidR="00000000" w:rsidRPr="00000000">
        <w:rPr>
          <w:rFonts w:ascii="Helvetica Neue" w:cs="Helvetica Neue" w:eastAsia="Helvetica Neue" w:hAnsi="Helvetica Neue"/>
          <w:b w:val="0"/>
          <w:i w:val="0"/>
          <w:smallCaps w:val="0"/>
          <w:strike w:val="0"/>
          <w:color w:val="1a1818"/>
          <w:sz w:val="22"/>
          <w:szCs w:val="22"/>
          <w:u w:val="none"/>
          <w:shd w:fill="auto" w:val="clear"/>
          <w:vertAlign w:val="baseline"/>
          <w:rtl w:val="0"/>
        </w:rPr>
        <w:t xml:space="preserve"> Date accessed 7-15-2025. HDCSW - JV</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Fanon told us in 1963 that decolonizing the mind is the first step, not the only step toward overthrowing colonial regimes.</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Yet we wonder whether another settler move to innocence is to focus on decolonizing the mind, or the cultivation of critical consciousness, as if it were the sole activity of decolonization; to allow </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conscientization</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to stand in for the more uncomfortable task of relinquishing stolen land. We agree that curricula, literature, and </w:t>
      </w: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pedagogy can be crafted to aid people in learning to see settler colonialism</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to articulate critiques of settler epistemology, and set aside settler histories and values in search of ethics that reject domination and exploitation; </w:t>
      </w: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this is not unimportant work</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However, the </w:t>
      </w: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front-loading of critical consciousness building can waylay decolonization</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even though the experience of teaching and learning to be critical of settler colonialism can be so powerful it can feel like it is indeed making change. </w:t>
      </w: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Until stolen land is relinquished, critical consciousness does not translate into action that disrupts settler colonialism.</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So, we respectfully disagree with George Clinton and Funkadelic (1970) and En Vogue (1992) when they assert that if you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“free your mind, the rest (your ass) will follow.”</w:t>
      </w:r>
      <w:r w:rsidDel="00000000" w:rsidR="00000000" w:rsidRPr="00000000">
        <w:rPr>
          <w:rFonts w:ascii="Helvetica Neue" w:cs="Helvetica Neue" w:eastAsia="Helvetica Neue" w:hAnsi="Helvetica Neue"/>
          <w:b w:val="0"/>
          <w:i w:val="0"/>
          <w:smallCaps w:val="0"/>
          <w:strike w:val="0"/>
          <w:color w:val="1a1818"/>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Paulo Freire, eminent education philosopher, popular educator, and liberation theologian, wrote his celebrated book, </w:t>
      </w:r>
      <w:r w:rsidDel="00000000" w:rsidR="00000000" w:rsidRPr="00000000">
        <w:rPr>
          <w:rFonts w:ascii="Helvetica Neue" w:cs="Helvetica Neue" w:eastAsia="Helvetica Neue" w:hAnsi="Helvetica Neue"/>
          <w:b w:val="0"/>
          <w:i w:val="1"/>
          <w:smallCaps w:val="0"/>
          <w:strike w:val="0"/>
          <w:color w:val="1a1818"/>
          <w:sz w:val="16"/>
          <w:szCs w:val="16"/>
          <w:u w:val="none"/>
          <w:shd w:fill="auto" w:val="clear"/>
          <w:vertAlign w:val="baseline"/>
          <w:rtl w:val="0"/>
        </w:rPr>
        <w:t xml:space="preserve">Pedagogy of the Oppressed</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in no small part as a response to Fanon’s </w:t>
      </w:r>
      <w:r w:rsidDel="00000000" w:rsidR="00000000" w:rsidRPr="00000000">
        <w:rPr>
          <w:rFonts w:ascii="Helvetica Neue" w:cs="Helvetica Neue" w:eastAsia="Helvetica Neue" w:hAnsi="Helvetica Neue"/>
          <w:b w:val="0"/>
          <w:i w:val="1"/>
          <w:smallCaps w:val="0"/>
          <w:strike w:val="0"/>
          <w:color w:val="1a1818"/>
          <w:sz w:val="16"/>
          <w:szCs w:val="16"/>
          <w:u w:val="none"/>
          <w:shd w:fill="auto" w:val="clear"/>
          <w:vertAlign w:val="baseline"/>
          <w:rtl w:val="0"/>
        </w:rPr>
        <w:t xml:space="preserve">Wretched of the Earth. </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This is a sharp right turn away from Fanon’s work, which always positioned the work of liberation in the particularities of colonization, in the specific structural and interpersonal categories of Native and settler.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Under Freire’s paradigm, it is unclear who the oppressed are, even more ambiguous who the oppressors are</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and it is inferred throughout that an innocent third category of enlightened human exists: “those who suffer with [the oppressed] and fight at their side”</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(Freire, 2000, p. 42). These words, taken from the opening dedication of </w:t>
      </w:r>
      <w:r w:rsidDel="00000000" w:rsidR="00000000" w:rsidRPr="00000000">
        <w:rPr>
          <w:rFonts w:ascii="Helvetica Neue" w:cs="Helvetica Neue" w:eastAsia="Helvetica Neue" w:hAnsi="Helvetica Neue"/>
          <w:b w:val="0"/>
          <w:i w:val="1"/>
          <w:smallCaps w:val="0"/>
          <w:strike w:val="0"/>
          <w:color w:val="1a1818"/>
          <w:sz w:val="16"/>
          <w:szCs w:val="16"/>
          <w:u w:val="none"/>
          <w:shd w:fill="auto" w:val="clear"/>
          <w:vertAlign w:val="baseline"/>
          <w:rtl w:val="0"/>
        </w:rPr>
        <w:t xml:space="preserve">Pedagogy of the Oppressed</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invoke the same settler fantasy of mutuality based on sympathy and suffering.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w:t>
      </w: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w:t>
      </w:r>
      <w:r w:rsidDel="00000000" w:rsidR="00000000" w:rsidRPr="00000000">
        <w:rPr>
          <w:rFonts w:ascii="Helvetica Neue" w:cs="Helvetica Neue" w:eastAsia="Helvetica Neue" w:hAnsi="Helvetica Neue"/>
          <w:b w:val="0"/>
          <w:i w:val="0"/>
          <w:smallCaps w:val="0"/>
          <w:strike w:val="0"/>
          <w:color w:val="1a1818"/>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Freire’s theories of liberation resoundingly echo the allegory of Plato’s Cave, a continental philosophy of mental emancipation, whereby the thinking man individualistically emerges from the dark cave of ignorance into the light of critical consciousness.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(Lorde, 1984, pp. 36-37) Audre Lorde’s words provide a sharp contrast to Plato’s sight-centric image of liberation: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“The white fathers told us, I think therefore I am; and the black mothers in each of us - the poet - whispers in our dreams, I feel therefore I can be free”</w:t>
      </w:r>
      <w:r w:rsidDel="00000000" w:rsidR="00000000" w:rsidRPr="00000000">
        <w:rPr>
          <w:rFonts w:ascii="Helvetica Neue" w:cs="Helvetica Neue" w:eastAsia="Helvetica Neue" w:hAnsi="Helvetica Neue"/>
          <w:b w:val="0"/>
          <w:i w:val="0"/>
          <w:smallCaps w:val="0"/>
          <w:strike w:val="0"/>
          <w:color w:val="1a1818"/>
          <w:sz w:val="15"/>
          <w:szCs w:val="15"/>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(p. 38). For Lorde, writing is not action upon the world. Rather, poetry is giving a name to the nameless,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“first made into language, then into idea, then into more tangible action”</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(p. 37).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Importantly, freedom is a possibility that is not just mentally generated; it is particular and felt. Freire’s philosophies have encouraged educators to use “colonization” as a metaphor for oppression. </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In such a paradigm,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“internal colonization” reduces to “mental colonization”, logically leading to the solution of decolonizing one’s mind and the rest will follow.</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Such philosophy conveniently sidesteps the most unsettling of questions: The essential thing is to see clearly, to think clearly - that is, dangerously and to answer clearly the innocent first question: what, fundamentally, is colonization? (Cesaire, 2000, p. 32) Because colonialism is comprised of global and historical relations, Cesaire’s question must be considered globally and historically.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However, it cannot be reduced to a global answer, nor a historical answer. To do so is to use colonization metaphorically. </w:t>
      </w: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“What is colonization?”</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must be answered specifically, with attention to the colonial apparatus that is </w:t>
      </w: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assembled to order the relationships between particular peoples, lands, the ‘natural world’, and ‘civilization’</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Colonialism is marked by its specializations. In North America and other settings, settler sovereignty imposes sexuality, legality, raciality, language, religion and property in specific ways.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Decolonization likewise must be thought through in these particularities. To agree on what [decolonization] is not: neither evangelization, nor a philanthropic enterprise, nor a desire to push back the frontiers of ignorance, disease, and tyranny...</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(Cesaire, 2000, p. 32) We deliberately extend Cesaire’s words above to assert what decolonization is not. It is not converting Indigenous politics to a Western doctrine of liberation; it is not a philanthropic process of ‘helping’ the at-risk and alleviating suffering; it is not a generic term for struggle against oppressive conditions and outcomes.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The broad umbrella of social justice may have room underneath for all of these efforts. By contrast, decolonization specifically requires the repatriation of Indigenous land and life. Decolonization is not a metonym for social justice. We don’t intend to discourage those who have dedicated careers and lives to teaching themselves and others to be critically conscious of racism, sexism, homophobia, classism, xenophobia, and settler colonialism.</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We are asking them/you to consider how the pursuit of critical consciousness, the pursuit of social justice through a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critical enlightenment, can also be settler moves to innocence - diversions, distractions, which relieve the settler of feelings of guilt or responsibility, and conceal the need to give up land or power or privilege</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Anna Jacobs’ 2009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Master’s thesis explores the possibilities for what she calls </w:t>
      </w:r>
      <w:r w:rsidDel="00000000" w:rsidR="00000000" w:rsidRPr="00000000">
        <w:rPr>
          <w:rFonts w:ascii="Helvetica Neue" w:cs="Helvetica Neue" w:eastAsia="Helvetica Neue" w:hAnsi="Helvetica Neue"/>
          <w:b w:val="1"/>
          <w:i w:val="1"/>
          <w:smallCaps w:val="0"/>
          <w:strike w:val="0"/>
          <w:color w:val="1a1818"/>
          <w:sz w:val="28"/>
          <w:szCs w:val="28"/>
          <w:u w:val="single"/>
          <w:shd w:fill="auto" w:val="clear"/>
          <w:vertAlign w:val="baseline"/>
          <w:rtl w:val="0"/>
        </w:rPr>
        <w:t xml:space="preserve">white</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1a1818"/>
          <w:sz w:val="28"/>
          <w:szCs w:val="28"/>
          <w:u w:val="single"/>
          <w:shd w:fill="auto" w:val="clear"/>
          <w:vertAlign w:val="baseline"/>
          <w:rtl w:val="0"/>
        </w:rPr>
        <w:t xml:space="preserve">harm reduction</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 models</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Harm reduction models attempt to reduce the harm or risk of specific practices. Jacobs identifies </w:t>
      </w: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white supremacy as a public health issue that is at the root of most other public health issues</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The </w:t>
      </w: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goal of white harm reduction</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models, Jacobs says, is to </w:t>
      </w: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reduce the harm that white supremacy has had on white people, and the deep harm it has caused non-white people over generations</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Learning from Jacobs’ analysis, we understand the curricular- pedagogical project of critical consciousness as </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settler harm reduction,</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crucial in the resuscitation of practices and intellectual life outside of settler ontologies. </w:t>
      </w: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(Settler) harm reduction is intended only as a stopgap</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As the environmental crisis escalates and peoples around the globe are exposed to greater concentrations of violence and poverty, the need for settler harm reduction is acute, profoundly so. </w:t>
      </w:r>
      <w:r w:rsidDel="00000000" w:rsidR="00000000" w:rsidRPr="00000000">
        <w:rPr>
          <w:rFonts w:ascii="Helvetica Neue" w:cs="Helvetica Neue" w:eastAsia="Helvetica Neue" w:hAnsi="Helvetica Neue"/>
          <w:b w:val="1"/>
          <w:i w:val="0"/>
          <w:smallCaps w:val="0"/>
          <w:strike w:val="0"/>
          <w:color w:val="1a1818"/>
          <w:sz w:val="22"/>
          <w:szCs w:val="22"/>
          <w:u w:val="single"/>
          <w:shd w:fill="auto" w:val="clear"/>
          <w:vertAlign w:val="baseline"/>
          <w:rtl w:val="0"/>
        </w:rPr>
        <w:t xml:space="preserve">At the same time we remember that, by definition, settler harm reduction, like conscientization, is not the same as decolonization and does not inherently offer any pathways that lead to decolonization.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r w:rsidDel="00000000" w:rsidR="00000000" w:rsidRPr="00000000">
        <w:rPr>
          <w:rtl w:val="0"/>
        </w:rPr>
        <w:t xml:space="preserve">Link – Soft Left – Indigenous Rights</w:t>
      </w:r>
    </w:p>
    <w:p w:rsidR="00000000" w:rsidDel="00000000" w:rsidP="00000000" w:rsidRDefault="00000000" w:rsidRPr="00000000" w14:paraId="000000A1">
      <w:pPr>
        <w:pStyle w:val="Heading4"/>
        <w:rPr/>
      </w:pPr>
      <w:r w:rsidDel="00000000" w:rsidR="00000000" w:rsidRPr="00000000">
        <w:rPr>
          <w:rtl w:val="0"/>
        </w:rPr>
        <w:t xml:space="preserve">State recognition of indigenous rights results in piecemeal reforms that </w:t>
      </w:r>
      <w:r w:rsidDel="00000000" w:rsidR="00000000" w:rsidRPr="00000000">
        <w:rPr>
          <w:u w:val="single"/>
          <w:rtl w:val="0"/>
        </w:rPr>
        <w:t xml:space="preserve">maintain</w:t>
      </w:r>
      <w:r w:rsidDel="00000000" w:rsidR="00000000" w:rsidRPr="00000000">
        <w:rPr>
          <w:rtl w:val="0"/>
        </w:rPr>
        <w:t xml:space="preserve"> settler structures of power. </w:t>
      </w:r>
    </w:p>
    <w:p w:rsidR="00000000" w:rsidDel="00000000" w:rsidP="00000000" w:rsidRDefault="00000000" w:rsidRPr="00000000" w14:paraId="000000A2">
      <w:pPr>
        <w:rPr>
          <w:b w:val="1"/>
          <w:sz w:val="26"/>
          <w:szCs w:val="26"/>
        </w:rPr>
      </w:pPr>
      <w:r w:rsidDel="00000000" w:rsidR="00000000" w:rsidRPr="00000000">
        <w:rPr>
          <w:b w:val="1"/>
          <w:sz w:val="26"/>
          <w:szCs w:val="26"/>
          <w:u w:val="none"/>
          <w:rtl w:val="0"/>
        </w:rPr>
        <w:t xml:space="preserve">Lindroth and Sinevaara-Niskanen</w:t>
      </w:r>
      <w:r w:rsidDel="00000000" w:rsidR="00000000" w:rsidRPr="00000000">
        <w:rPr>
          <w:rtl w:val="0"/>
        </w:rPr>
        <w:t xml:space="preserve">, Lindroth is a researcher of critical studies in the Arctic at the University of Lapland – Sinevaara-Niskanen has a PhD and is a Senior Lecturer at the University of Lapland for Critical Arctic Studies</w:t>
      </w:r>
      <w:r w:rsidDel="00000000" w:rsidR="00000000" w:rsidRPr="00000000">
        <w:rPr>
          <w:b w:val="1"/>
          <w:sz w:val="26"/>
          <w:szCs w:val="26"/>
          <w:u w:val="none"/>
          <w:rtl w:val="0"/>
        </w:rPr>
        <w:t xml:space="preserve">, 2022</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[Marjo and Heidi, Ch. 6 Conclusion, in The Colonial Politics of Hope: Critical Junctures of Indigenous–State Relations, 2022, Routledge, https://www.routledge.com/The-Colonial-Politics-of-Hope-Critical-Junctures-of-Indigenous-State-Relations/Lindroth-Sinevaara-Niskanen/p/book/9780367755676?srsltid=AfmBOor70ZCeUrnPqUC7ktaPDvqZ4AUdI9jD2gquQWJshJEt3rlcAq6Z, pgs. 124-126, HDCSW – Accessed July 15 2025]</w:t>
      </w:r>
    </w:p>
    <w:p w:rsidR="00000000" w:rsidDel="00000000" w:rsidP="00000000" w:rsidRDefault="00000000" w:rsidRPr="00000000" w14:paraId="000000A4">
      <w:pPr>
        <w:rPr>
          <w:sz w:val="16"/>
          <w:szCs w:val="16"/>
        </w:rPr>
      </w:pPr>
      <w:r w:rsidDel="00000000" w:rsidR="00000000" w:rsidRPr="00000000">
        <w:rPr>
          <w:sz w:val="16"/>
          <w:szCs w:val="16"/>
          <w:rtl w:val="0"/>
        </w:rPr>
        <w:t xml:space="preserve">Does recognition bring justice?</w:t>
      </w:r>
    </w:p>
    <w:p w:rsidR="00000000" w:rsidDel="00000000" w:rsidP="00000000" w:rsidRDefault="00000000" w:rsidRPr="00000000" w14:paraId="000000A5">
      <w:pPr>
        <w:rPr>
          <w:sz w:val="16"/>
          <w:szCs w:val="16"/>
        </w:rPr>
      </w:pPr>
      <w:r w:rsidDel="00000000" w:rsidR="00000000" w:rsidRPr="00000000">
        <w:rPr>
          <w:b w:val="0"/>
          <w:sz w:val="22"/>
          <w:szCs w:val="22"/>
          <w:u w:val="single"/>
          <w:rtl w:val="0"/>
        </w:rPr>
        <w:t xml:space="preserve">One of the premier processes through which hope is infused in indigenous–state relations is recognition. The general idea is that in being recognised by the state, indigenous peoples will (re)gain their rights.</w:t>
      </w:r>
      <w:r w:rsidDel="00000000" w:rsidR="00000000" w:rsidRPr="00000000">
        <w:rPr>
          <w:sz w:val="16"/>
          <w:szCs w:val="16"/>
          <w:rtl w:val="0"/>
        </w:rPr>
        <w:t xml:space="preserve"> The contemporary struggles between indigenous peoples and states in Australia, Finland and Greenland, as elsewhere, revolve around rights and recognition. The particular approach of this book – the politics of hope – has problematised the capacity of recognition to bring about justice.</w:t>
      </w:r>
    </w:p>
    <w:p w:rsidR="00000000" w:rsidDel="00000000" w:rsidP="00000000" w:rsidRDefault="00000000" w:rsidRPr="00000000" w14:paraId="000000A6">
      <w:pPr>
        <w:rPr>
          <w:rFonts w:ascii="Calibri" w:cs="Calibri" w:eastAsia="Calibri" w:hAnsi="Calibri"/>
          <w:b w:val="1"/>
          <w:i w:val="0"/>
          <w:sz w:val="22"/>
          <w:szCs w:val="22"/>
          <w:u w:val="single"/>
        </w:rPr>
      </w:pPr>
      <w:r w:rsidDel="00000000" w:rsidR="00000000" w:rsidRPr="00000000">
        <w:rPr>
          <w:sz w:val="16"/>
          <w:szCs w:val="16"/>
          <w:rtl w:val="0"/>
        </w:rPr>
        <w:t xml:space="preserve">We are not alone in our critical view. A line of scholarship has emerged that takes issue with the usefulness of state recognition for indigenous peoples. A common source of criticism has been the assumption that, on the one hand, the grounds for recognition processes are benign and, on the other, that such processes will lead to equality. Indeed, in the case of land claim agreements, it has been noted that the processes are distorted from the outset and finalised only to the extent that they conform to the colonial states’ interests (e.g. Cameron 2015; Samson and Cassell 2013). This dynamic was detected early on and, for example, James Tully (1995, 55) has called it an “unjust dialogue”. Similarly, scholars have highlighted how </w:t>
      </w:r>
      <w:r w:rsidDel="00000000" w:rsidR="00000000" w:rsidRPr="00000000">
        <w:rPr>
          <w:rFonts w:ascii="Calibri" w:cs="Calibri" w:eastAsia="Calibri" w:hAnsi="Calibri"/>
          <w:b w:val="1"/>
          <w:i w:val="0"/>
          <w:sz w:val="22"/>
          <w:szCs w:val="22"/>
          <w:u w:val="single"/>
          <w:rtl w:val="0"/>
        </w:rPr>
        <w:t xml:space="preserve">state recognition tends to be partial</w:t>
      </w:r>
      <w:r w:rsidDel="00000000" w:rsidR="00000000" w:rsidRPr="00000000">
        <w:rPr>
          <w:sz w:val="16"/>
          <w:szCs w:val="16"/>
          <w:rtl w:val="0"/>
        </w:rPr>
        <w:t xml:space="preserve">. </w:t>
      </w:r>
      <w:r w:rsidDel="00000000" w:rsidR="00000000" w:rsidRPr="00000000">
        <w:rPr>
          <w:b w:val="0"/>
          <w:sz w:val="22"/>
          <w:szCs w:val="22"/>
          <w:u w:val="single"/>
          <w:rtl w:val="0"/>
        </w:rPr>
        <w:t xml:space="preserve">Whether a case centres on state compensation for colonial wrongdoings or the regaining of self-determination by indigenous peoples, a “piecemeal approach” prevails</w:t>
      </w:r>
      <w:r w:rsidDel="00000000" w:rsidR="00000000" w:rsidRPr="00000000">
        <w:rPr>
          <w:sz w:val="16"/>
          <w:szCs w:val="16"/>
          <w:rtl w:val="0"/>
        </w:rPr>
        <w:t xml:space="preserve"> (Erueti 2016, 104; see also Ackrén and Jacobsen 2015). </w:t>
      </w:r>
      <w:r w:rsidDel="00000000" w:rsidR="00000000" w:rsidRPr="00000000">
        <w:rPr>
          <w:rFonts w:ascii="Calibri" w:cs="Calibri" w:eastAsia="Calibri" w:hAnsi="Calibri"/>
          <w:b w:val="1"/>
          <w:i w:val="0"/>
          <w:sz w:val="22"/>
          <w:szCs w:val="22"/>
          <w:u w:val="single"/>
          <w:rtl w:val="0"/>
        </w:rPr>
        <w:t xml:space="preserve">This means that states, rather than tackling the contentious issues or recognising the indigenous claims at hand in their entirety, offer partial solutions or, what Povinelli (2011) would call, “quasi-responses”. Such tactics enable the states to evade any of the meaningful material or moral consequences of full and genuine recognition.</w:t>
      </w:r>
    </w:p>
    <w:p w:rsidR="00000000" w:rsidDel="00000000" w:rsidP="00000000" w:rsidRDefault="00000000" w:rsidRPr="00000000" w14:paraId="000000A7">
      <w:pPr>
        <w:rPr>
          <w:sz w:val="16"/>
          <w:szCs w:val="16"/>
        </w:rPr>
      </w:pPr>
      <w:r w:rsidDel="00000000" w:rsidR="00000000" w:rsidRPr="00000000">
        <w:rPr>
          <w:rFonts w:ascii="Calibri" w:cs="Calibri" w:eastAsia="Calibri" w:hAnsi="Calibri"/>
          <w:b w:val="1"/>
          <w:i w:val="0"/>
          <w:sz w:val="22"/>
          <w:szCs w:val="22"/>
          <w:u w:val="single"/>
          <w:rtl w:val="0"/>
        </w:rPr>
        <w:t xml:space="preserve">One of the problems in state recognition is that even rights already granted and contracts concluded remain open in the sense that states can unilaterally withdraw from or renegotiate them</w:t>
      </w:r>
      <w:r w:rsidDel="00000000" w:rsidR="00000000" w:rsidRPr="00000000">
        <w:rPr>
          <w:sz w:val="16"/>
          <w:szCs w:val="16"/>
          <w:rtl w:val="0"/>
        </w:rPr>
        <w:t xml:space="preserve">. Analysing the internationally accepted principle of Free, Prior and Informed Consent, Stephen Young (2020) notes how the noble ambition of securing the consent of indigenous peoples in matters that concern them systematically fails, an example being resource extraction on their territories. Even though indigenous peoples have the right to be heard and to have their opinion taken into account, states and economic interests have the last word. As Young characterises it, Free, Prior and Informed Consent, among other state-sanctioned rights, is a “mode of legal contestation that states have approved” (Young 2020, 28). Indeed, when indigenous peoples claim their already recognised rights from states, they remain claimants, parties who by definition have no control over the process and its outcome. In other words, being granted – possessing – rights does not signify the end of political and legal controversies.</w:t>
      </w:r>
    </w:p>
    <w:p w:rsidR="00000000" w:rsidDel="00000000" w:rsidP="00000000" w:rsidRDefault="00000000" w:rsidRPr="00000000" w14:paraId="000000A8">
      <w:pPr>
        <w:rPr>
          <w:sz w:val="16"/>
          <w:szCs w:val="16"/>
        </w:rPr>
      </w:pPr>
      <w:r w:rsidDel="00000000" w:rsidR="00000000" w:rsidRPr="00000000">
        <w:rPr>
          <w:b w:val="0"/>
          <w:sz w:val="22"/>
          <w:szCs w:val="22"/>
          <w:u w:val="single"/>
          <w:rtl w:val="0"/>
        </w:rPr>
        <w:t xml:space="preserve">Consequently, rather than affording indigenous peoples more control and equality in their relations with states, the pursuit of rights may leave the peoples in legal, political and economic positions with very little room for manoeuvre. </w:t>
      </w:r>
      <w:r w:rsidDel="00000000" w:rsidR="00000000" w:rsidRPr="00000000">
        <w:rPr>
          <w:rFonts w:ascii="Calibri" w:cs="Calibri" w:eastAsia="Calibri" w:hAnsi="Calibri"/>
          <w:b w:val="1"/>
          <w:i w:val="0"/>
          <w:sz w:val="22"/>
          <w:szCs w:val="22"/>
          <w:u w:val="single"/>
          <w:rtl w:val="0"/>
        </w:rPr>
        <w:t xml:space="preserve">Describing the vulnerable position of indigenous peoples in Canada, one where they cannot, quite literally, afford to withdraw from negotiations with the state, Colin Samson and Elizabeth Cassell (2013) argue that the peoples remain wards of the Crown, with poor facilities on their reserves, last in the queue for the jobs flowing from extraction of the resources found on their land, and with no control over their destiny, </w:t>
      </w:r>
      <w:r w:rsidDel="00000000" w:rsidR="00000000" w:rsidRPr="00000000">
        <w:rPr>
          <w:sz w:val="16"/>
          <w:szCs w:val="16"/>
          <w:rtl w:val="0"/>
        </w:rPr>
        <w:t xml:space="preserve">remaining in thrall to the Department of Aboriginal (Indian) Affairs. (Samson and Cassell 2013, 51)</w:t>
      </w:r>
    </w:p>
    <w:p w:rsidR="00000000" w:rsidDel="00000000" w:rsidP="00000000" w:rsidRDefault="00000000" w:rsidRPr="00000000" w14:paraId="000000A9">
      <w:pPr>
        <w:rPr>
          <w:sz w:val="16"/>
          <w:szCs w:val="16"/>
        </w:rPr>
      </w:pPr>
      <w:r w:rsidDel="00000000" w:rsidR="00000000" w:rsidRPr="00000000">
        <w:rPr>
          <w:sz w:val="16"/>
          <w:szCs w:val="16"/>
          <w:rtl w:val="0"/>
        </w:rPr>
        <w:t xml:space="preserve">On the basis of this ever-continuing bias prejudicing indigenous peoples and favouring states, Samson (2020) draws the conclusion that claiming rights does not benefit the peoples in any way. Echoing a similar type of critique, Simpson (2017) reflects on the dynamic of rights, recognition and justice and why it calls for refusal. She points to the legacy of colonialism and problematises the possibility of reciprocity between indigenous peoples and states:</w:t>
      </w:r>
    </w:p>
    <w:p w:rsidR="00000000" w:rsidDel="00000000" w:rsidP="00000000" w:rsidRDefault="00000000" w:rsidRPr="00000000" w14:paraId="000000AA">
      <w:pPr>
        <w:rPr>
          <w:sz w:val="16"/>
          <w:szCs w:val="16"/>
        </w:rPr>
      </w:pPr>
      <w:r w:rsidDel="00000000" w:rsidR="00000000" w:rsidRPr="00000000">
        <w:rPr>
          <w:sz w:val="16"/>
          <w:szCs w:val="16"/>
          <w:rtl w:val="0"/>
        </w:rPr>
        <w:t xml:space="preserve">Every possibility is not in the gaze or the minds of the master, nor is the hope for mutuality (underwritten by a hope for sincerity) something that all seek. History is also littered with those painful, disappointing, mobilising stories of so many failed attempts at justice, and also at times, refusal. (Simpson 2017, 29)</w:t>
      </w:r>
    </w:p>
    <w:p w:rsidR="00000000" w:rsidDel="00000000" w:rsidP="00000000" w:rsidRDefault="00000000" w:rsidRPr="00000000" w14:paraId="000000AB">
      <w:pPr>
        <w:rPr>
          <w:sz w:val="16"/>
          <w:szCs w:val="16"/>
        </w:rPr>
      </w:pPr>
      <w:r w:rsidDel="00000000" w:rsidR="00000000" w:rsidRPr="00000000">
        <w:rPr>
          <w:sz w:val="16"/>
          <w:szCs w:val="16"/>
          <w:rtl w:val="0"/>
        </w:rPr>
        <w:t xml:space="preserve">In a setting where justice is evasive, Simpson emphasises the need for a “practice of refusal” by indigenous peoples. Refusal, as she conceptualises it, makes room for that which has been overlooked or bypassed in the state-centred discussion on rights. Through various forms of refusal, indigenous peoples create space for their own histories, experiences and narratives.</w:t>
      </w:r>
    </w:p>
    <w:p w:rsidR="00000000" w:rsidDel="00000000" w:rsidP="00000000" w:rsidRDefault="00000000" w:rsidRPr="00000000" w14:paraId="000000AC">
      <w:pPr>
        <w:rPr>
          <w:sz w:val="16"/>
          <w:szCs w:val="16"/>
        </w:rPr>
      </w:pPr>
      <w:r w:rsidDel="00000000" w:rsidR="00000000" w:rsidRPr="00000000">
        <w:rPr>
          <w:sz w:val="16"/>
          <w:szCs w:val="16"/>
          <w:rtl w:val="0"/>
        </w:rPr>
        <w:t xml:space="preserve">At the same time, as Simpson (2017) also notes, history is filled with refusals by states of indigenous peoples and their claims. The critical perspective on rights and recognition as presented in this book, and in previous scholarship, reveals that this history is, by no means, far removed from the indigenous–state relations of today. When it comes to regaining their rights and securing their futures, indigenous peoples would be hard-pressed to refuse state recognition altogether; states, on the other hand, may skirt their obligations towards the peoples if political and economic priorities intervene. States’ insistence on reciprocity between unequal parties betrays one mechanism that sustains colonial practices. Far from the righteous ideas of partnership, states exercise their sole power to decide the extent to which it is – politically, morally and economically – “acceptable” and “feasible” to further indigenous rights. The decades-long processes of recognition in Australia, Finland and Greenland demonstrate this clearly.</w:t>
      </w:r>
    </w:p>
    <w:p w:rsidR="00000000" w:rsidDel="00000000" w:rsidP="00000000" w:rsidRDefault="00000000" w:rsidRPr="00000000" w14:paraId="000000AD">
      <w:pPr>
        <w:rPr>
          <w:sz w:val="16"/>
          <w:szCs w:val="16"/>
        </w:rPr>
      </w:pPr>
      <w:r w:rsidDel="00000000" w:rsidR="00000000" w:rsidRPr="00000000">
        <w:rPr>
          <w:sz w:val="16"/>
          <w:szCs w:val="16"/>
          <w:rtl w:val="0"/>
        </w:rPr>
        <w:t xml:space="preserve">How should we, then, perceive the intensifying role of hope in discussions on recognition and rights? </w:t>
      </w:r>
      <w:r w:rsidDel="00000000" w:rsidR="00000000" w:rsidRPr="00000000">
        <w:rPr>
          <w:rFonts w:ascii="Calibri" w:cs="Calibri" w:eastAsia="Calibri" w:hAnsi="Calibri"/>
          <w:b w:val="1"/>
          <w:i w:val="0"/>
          <w:sz w:val="22"/>
          <w:szCs w:val="22"/>
          <w:u w:val="single"/>
          <w:rtl w:val="0"/>
        </w:rPr>
        <w:t xml:space="preserve">As we argue, hope has become an avenue through which states can conduct their politics.</w:t>
      </w:r>
      <w:r w:rsidDel="00000000" w:rsidR="00000000" w:rsidRPr="00000000">
        <w:rPr>
          <w:sz w:val="16"/>
          <w:szCs w:val="16"/>
          <w:rtl w:val="0"/>
        </w:rPr>
        <w:t xml:space="preserve"> The way in which politics of hope permeates contemporary processes of recognition is both a morally savvy and an economically efficient tactic for states. </w:t>
      </w:r>
      <w:r w:rsidDel="00000000" w:rsidR="00000000" w:rsidRPr="00000000">
        <w:rPr>
          <w:b w:val="0"/>
          <w:sz w:val="22"/>
          <w:szCs w:val="22"/>
          <w:u w:val="single"/>
          <w:rtl w:val="0"/>
        </w:rPr>
        <w:t xml:space="preserve">States are well aware that they need to address indigenous peoples’ claims and atone for their colonial past, in one way or another. However, as the claims and the moral duty to compensate historical injustices and the seizure of lands fundamentally challenge the position of states, the reality is that they are hesitant to make major changes or to relinquish power</w:t>
      </w:r>
      <w:r w:rsidDel="00000000" w:rsidR="00000000" w:rsidRPr="00000000">
        <w:rPr>
          <w:sz w:val="16"/>
          <w:szCs w:val="16"/>
          <w:rtl w:val="0"/>
        </w:rPr>
        <w:t xml:space="preserve">.</w:t>
      </w:r>
      <w:r w:rsidDel="00000000" w:rsidR="00000000" w:rsidRPr="00000000">
        <w:rPr>
          <w:rFonts w:ascii="Calibri" w:cs="Calibri" w:eastAsia="Calibri" w:hAnsi="Calibri"/>
          <w:b w:val="1"/>
          <w:i w:val="0"/>
          <w:sz w:val="22"/>
          <w:szCs w:val="22"/>
          <w:u w:val="single"/>
          <w:rtl w:val="0"/>
        </w:rPr>
        <w:t xml:space="preserve"> By instilling hope of forthcoming improvements in indigenous peoples and repeatedly encouraging them to look to the future, states succeed in playing for time .</w:t>
      </w:r>
      <w:r w:rsidDel="00000000" w:rsidR="00000000" w:rsidRPr="00000000">
        <w:rPr>
          <w:rtl w:val="0"/>
        </w:rPr>
      </w:r>
    </w:p>
    <w:p w:rsidR="00000000" w:rsidDel="00000000" w:rsidP="00000000" w:rsidRDefault="00000000" w:rsidRPr="00000000" w14:paraId="000000AE">
      <w:pPr>
        <w:rPr>
          <w:sz w:val="16"/>
          <w:szCs w:val="16"/>
        </w:rPr>
      </w:pPr>
      <w:r w:rsidDel="00000000" w:rsidR="00000000" w:rsidRPr="00000000">
        <w:rPr>
          <w:sz w:val="16"/>
          <w:szCs w:val="16"/>
          <w:rtl w:val="0"/>
        </w:rPr>
        <w:t xml:space="preserve">The particular political purchase that hope offers is that it persists even under unfavourable and desperate circumstances with minimal encouragement (see also Eagleton 2015, 44 concerning hope and despair; Tängh Wrangel 2019, 671 on hope and fear). </w:t>
      </w:r>
      <w:r w:rsidDel="00000000" w:rsidR="00000000" w:rsidRPr="00000000">
        <w:rPr>
          <w:b w:val="0"/>
          <w:sz w:val="22"/>
          <w:szCs w:val="22"/>
          <w:u w:val="single"/>
          <w:rtl w:val="0"/>
        </w:rPr>
        <w:t xml:space="preserve">In the context of indigenous rights and state responses, the intimate connection between hope and despair comes to the fore when states encourage hopes for the better but do not necessarily make any commitments to remove injustices</w:t>
      </w:r>
      <w:r w:rsidDel="00000000" w:rsidR="00000000" w:rsidRPr="00000000">
        <w:rPr>
          <w:sz w:val="16"/>
          <w:szCs w:val="16"/>
          <w:rtl w:val="0"/>
        </w:rPr>
        <w:t xml:space="preserve">. In this sense, a politics of hope also functions as a tool for states to regulate the recognition, rights and compensation demanded of them. It is a wellfunctioning strategy to foster hope and, by doing this, keep processes of recognition alive for decades. States may present the ongoing processes as evidence of progress and refuse to initiate any new processes until the previous ones have been resolved.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r w:rsidDel="00000000" w:rsidR="00000000" w:rsidRPr="00000000">
        <w:rPr>
          <w:rtl w:val="0"/>
        </w:rPr>
        <w:t xml:space="preserve">Link – Soft Left – Indigenous Romanticization</w:t>
      </w:r>
    </w:p>
    <w:p w:rsidR="00000000" w:rsidDel="00000000" w:rsidP="00000000" w:rsidRDefault="00000000" w:rsidRPr="00000000" w14:paraId="000000B1">
      <w:pPr>
        <w:pStyle w:val="Heading4"/>
        <w:rPr/>
      </w:pPr>
      <w:r w:rsidDel="00000000" w:rsidR="00000000" w:rsidRPr="00000000">
        <w:rPr>
          <w:rtl w:val="0"/>
        </w:rPr>
        <w:t xml:space="preserve">The 1AC’s argument that inclusion of indigenous knowledge will save the climate reproduces the ecological Indian stereotype, which undermines indigenous political autonomy AND overlooks indigenous complicity in resource extraction. </w:t>
      </w:r>
    </w:p>
    <w:p w:rsidR="00000000" w:rsidDel="00000000" w:rsidP="00000000" w:rsidRDefault="00000000" w:rsidRPr="00000000" w14:paraId="000000B2">
      <w:pPr>
        <w:rPr>
          <w:b w:val="1"/>
          <w:sz w:val="26"/>
          <w:szCs w:val="26"/>
          <w:u w:val="none"/>
        </w:rPr>
      </w:pPr>
      <w:r w:rsidDel="00000000" w:rsidR="00000000" w:rsidRPr="00000000">
        <w:rPr>
          <w:b w:val="1"/>
          <w:sz w:val="26"/>
          <w:szCs w:val="26"/>
          <w:u w:val="none"/>
          <w:rtl w:val="0"/>
        </w:rPr>
        <w:t xml:space="preserve">Smith,</w:t>
      </w:r>
      <w:r w:rsidDel="00000000" w:rsidR="00000000" w:rsidRPr="00000000">
        <w:rPr>
          <w:rtl w:val="0"/>
        </w:rPr>
        <w:t xml:space="preserve"> dAXunhyuu (Eyak, Alaska Native) – Ph.D. from UC Berkeley in Comparative Studies, geographer interested in the intersections of coloniality, race, and indigeneity,</w:t>
      </w:r>
      <w:r w:rsidDel="00000000" w:rsidR="00000000" w:rsidRPr="00000000">
        <w:rPr>
          <w:b w:val="1"/>
          <w:sz w:val="26"/>
          <w:szCs w:val="26"/>
          <w:u w:val="none"/>
          <w:rtl w:val="0"/>
        </w:rPr>
        <w:t xml:space="preserve"> 25</w:t>
      </w:r>
    </w:p>
    <w:p w:rsidR="00000000" w:rsidDel="00000000" w:rsidP="00000000" w:rsidRDefault="00000000" w:rsidRPr="00000000" w14:paraId="000000B3">
      <w:pPr>
        <w:rPr/>
      </w:pPr>
      <w:r w:rsidDel="00000000" w:rsidR="00000000" w:rsidRPr="00000000">
        <w:rPr>
          <w:rtl w:val="0"/>
        </w:rPr>
        <w:t xml:space="preserve">[Jen, “Ice Geographies - The Colonial Politics of Race and Indigeneity in the Arctic – Introduction”, Duke University Press, May 2025, https://www.dukeupress.edu/ice-geographies, pgs. 18-21, HDCSW]</w:t>
      </w:r>
    </w:p>
    <w:p w:rsidR="00000000" w:rsidDel="00000000" w:rsidP="00000000" w:rsidRDefault="00000000" w:rsidRPr="00000000" w14:paraId="000000B4">
      <w:pPr>
        <w:rPr>
          <w:sz w:val="16"/>
          <w:szCs w:val="16"/>
        </w:rPr>
      </w:pPr>
      <w:r w:rsidDel="00000000" w:rsidR="00000000" w:rsidRPr="00000000">
        <w:rPr>
          <w:rFonts w:ascii="Calibri" w:cs="Calibri" w:eastAsia="Calibri" w:hAnsi="Calibri"/>
          <w:b w:val="1"/>
          <w:i w:val="0"/>
          <w:sz w:val="22"/>
          <w:szCs w:val="22"/>
          <w:u w:val="single"/>
          <w:rtl w:val="0"/>
        </w:rPr>
        <w:t xml:space="preserve">There is an additional problem around a renewed attention to the multi­ cultural liberal inclusion of Indigenous politics and polities</w:t>
      </w:r>
      <w:r w:rsidDel="00000000" w:rsidR="00000000" w:rsidRPr="00000000">
        <w:rPr>
          <w:b w:val="0"/>
          <w:sz w:val="22"/>
          <w:szCs w:val="22"/>
          <w:u w:val="single"/>
          <w:rtl w:val="0"/>
        </w:rPr>
        <w:t xml:space="preserve">. If Indig- enous expertise and ongoing presence is not overlooked in the telling of ice- narratives then a different and</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equally thorny narration emerges: depoliticized traditional ecological knowledges, which are sought as sal- vation to a climate apocalypse</w:t>
      </w:r>
      <w:r w:rsidDel="00000000" w:rsidR="00000000" w:rsidRPr="00000000">
        <w:rPr>
          <w:sz w:val="16"/>
          <w:szCs w:val="16"/>
          <w:rtl w:val="0"/>
        </w:rPr>
        <w:t xml:space="preserve">.54 </w:t>
      </w:r>
      <w:r w:rsidDel="00000000" w:rsidR="00000000" w:rsidRPr="00000000">
        <w:rPr>
          <w:rFonts w:ascii="Calibri" w:cs="Calibri" w:eastAsia="Calibri" w:hAnsi="Calibri"/>
          <w:b w:val="1"/>
          <w:i w:val="0"/>
          <w:sz w:val="22"/>
          <w:szCs w:val="22"/>
          <w:u w:val="single"/>
          <w:rtl w:val="0"/>
        </w:rPr>
        <w:t xml:space="preserve">The extraction of Indigenous knowl- edges undermines the autonomy of Indigenous polities and overlooks their potential entanglements with resource extraction, particularly in the Arctic</w:t>
      </w:r>
      <w:r w:rsidDel="00000000" w:rsidR="00000000" w:rsidRPr="00000000">
        <w:rPr>
          <w:b w:val="0"/>
          <w:sz w:val="22"/>
          <w:szCs w:val="22"/>
          <w:u w:val="single"/>
          <w:rtl w:val="0"/>
        </w:rPr>
        <w:t xml:space="preserve">. These land- related contestations also find home in the reduc- tive and essentializing stereotypes about Native people(s) and a roman- ticized connection to the earth.</w:t>
      </w:r>
      <w:r w:rsidDel="00000000" w:rsidR="00000000" w:rsidRPr="00000000">
        <w:rPr>
          <w:sz w:val="16"/>
          <w:szCs w:val="16"/>
          <w:rtl w:val="0"/>
        </w:rPr>
        <w:t xml:space="preserve"> </w:t>
      </w:r>
      <w:r w:rsidDel="00000000" w:rsidR="00000000" w:rsidRPr="00000000">
        <w:rPr>
          <w:b w:val="0"/>
          <w:sz w:val="22"/>
          <w:szCs w:val="22"/>
          <w:u w:val="single"/>
          <w:rtl w:val="0"/>
        </w:rPr>
        <w:t xml:space="preserve">In these formations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Native people(s) are expected to perform an ecological Indian stereotype that binds them to an invented hyper- spiritualized preindustrial past.</w:t>
      </w:r>
      <w:r w:rsidDel="00000000" w:rsidR="00000000" w:rsidRPr="00000000">
        <w:rPr>
          <w:sz w:val="16"/>
          <w:szCs w:val="16"/>
          <w:rtl w:val="0"/>
        </w:rPr>
        <w:t xml:space="preserve"> This figure can never be modern and participates in visibly mourning the changes to land wrought by capitalism and pollution. However, as Kyle Whyte has writ- ten, if our ancestors could see the state of the earth in this moment, they would most likely be less shocked at the alterations to the land and more surprised by institutions of patriarchy and the mistreatment of Native femmes.55 He writes of Native ancestors:</w:t>
      </w:r>
    </w:p>
    <w:p w:rsidR="00000000" w:rsidDel="00000000" w:rsidP="00000000" w:rsidRDefault="00000000" w:rsidRPr="00000000" w14:paraId="000000B5">
      <w:pPr>
        <w:rPr>
          <w:sz w:val="16"/>
          <w:szCs w:val="16"/>
        </w:rPr>
      </w:pPr>
      <w:r w:rsidDel="00000000" w:rsidR="00000000" w:rsidRPr="00000000">
        <w:rPr>
          <w:sz w:val="16"/>
          <w:szCs w:val="16"/>
          <w:rtl w:val="0"/>
        </w:rPr>
        <w:t xml:space="preserve">It is tempting to point out that they would have commented on the loss of plants, animals, insects and ecosystems and the loss of traditional practices in the precise ways that they were performed during their times. But I do not think that is actually what would stick out to our ancestors most. Instead, they would be quite sur- prised to see the disempowerment of women and the adoption of heteropatriarchy in Native communities, the lack of consent and trust within and across peoples and nations, and the absence and triviality of nonhuman agency in human affairs.56</w:t>
      </w:r>
    </w:p>
    <w:p w:rsidR="00000000" w:rsidDel="00000000" w:rsidP="00000000" w:rsidRDefault="00000000" w:rsidRPr="00000000" w14:paraId="000000B6">
      <w:pPr>
        <w:rPr>
          <w:b w:val="0"/>
          <w:sz w:val="22"/>
          <w:szCs w:val="22"/>
          <w:u w:val="single"/>
        </w:rPr>
      </w:pPr>
      <w:r w:rsidDel="00000000" w:rsidR="00000000" w:rsidRPr="00000000">
        <w:rPr>
          <w:b w:val="0"/>
          <w:sz w:val="22"/>
          <w:szCs w:val="22"/>
          <w:u w:val="single"/>
          <w:rtl w:val="0"/>
        </w:rPr>
        <w:t xml:space="preserve">The flattened land relations desired by the ecological Indian stereotype distracts from pressing forms of relations that keep especially those who identify as women safe, supported, and loved— which are also forms of land relations.</w:t>
      </w:r>
    </w:p>
    <w:p w:rsidR="00000000" w:rsidDel="00000000" w:rsidP="00000000" w:rsidRDefault="00000000" w:rsidRPr="00000000" w14:paraId="000000B7">
      <w:pPr>
        <w:rPr>
          <w:sz w:val="16"/>
          <w:szCs w:val="16"/>
        </w:rPr>
      </w:pPr>
      <w:r w:rsidDel="00000000" w:rsidR="00000000" w:rsidRPr="00000000">
        <w:rPr>
          <w:b w:val="0"/>
          <w:sz w:val="22"/>
          <w:szCs w:val="22"/>
          <w:u w:val="single"/>
          <w:rtl w:val="0"/>
        </w:rPr>
        <w:t xml:space="preserve">The stereotype of the ecological Indian complicates the distinct and specific political and legal ongoing relationships that Native people(s) maintain with their homelands</w:t>
      </w:r>
      <w:r w:rsidDel="00000000" w:rsidR="00000000" w:rsidRPr="00000000">
        <w:rPr>
          <w:sz w:val="16"/>
          <w:szCs w:val="16"/>
          <w:rtl w:val="0"/>
        </w:rPr>
        <w:t xml:space="preserve">. These multidimensional and long- storied sets of relationships that are distinct across peoples and space are misinterpreted by non- Native people as the stereotype itself. Within this rubric, the agency, complex navigations, and strategies that Native peoples have needed to and continue to deploy to support tribal and com- munity members that do not align with the ecological Indian trope are then interpreted as anti- Indigenous behavior. Yet, as Andrew Curley and Majerle Lister write, “</w:t>
      </w:r>
      <w:r w:rsidDel="00000000" w:rsidR="00000000" w:rsidRPr="00000000">
        <w:rPr>
          <w:b w:val="0"/>
          <w:sz w:val="22"/>
          <w:szCs w:val="22"/>
          <w:u w:val="single"/>
          <w:rtl w:val="0"/>
        </w:rPr>
        <w:t xml:space="preserve">Indigenous nations are not only subsistence com- munities on the frontline of environmental change but they are also com- munities embedded in minerals and extraction at the frontline of energy transition.”</w:t>
      </w:r>
      <w:r w:rsidDel="00000000" w:rsidR="00000000" w:rsidRPr="00000000">
        <w:rPr>
          <w:sz w:val="16"/>
          <w:szCs w:val="16"/>
          <w:rtl w:val="0"/>
        </w:rPr>
        <w:t xml:space="preserve"> 57 </w:t>
      </w:r>
      <w:r w:rsidDel="00000000" w:rsidR="00000000" w:rsidRPr="00000000">
        <w:rPr>
          <w:rFonts w:ascii="Calibri" w:cs="Calibri" w:eastAsia="Calibri" w:hAnsi="Calibri"/>
          <w:b w:val="1"/>
          <w:i w:val="0"/>
          <w:sz w:val="22"/>
          <w:szCs w:val="22"/>
          <w:u w:val="single"/>
          <w:rtl w:val="0"/>
        </w:rPr>
        <w:t xml:space="preserve">To overlook those ongoing histories is to imagine Native peoples as anti- modern and anti- economy.</w:t>
      </w:r>
      <w:r w:rsidDel="00000000" w:rsidR="00000000" w:rsidRPr="00000000">
        <w:rPr>
          <w:rtl w:val="0"/>
        </w:rPr>
      </w:r>
    </w:p>
    <w:p w:rsidR="00000000" w:rsidDel="00000000" w:rsidP="00000000" w:rsidRDefault="00000000" w:rsidRPr="00000000" w14:paraId="000000B8">
      <w:pPr>
        <w:rPr>
          <w:sz w:val="16"/>
          <w:szCs w:val="16"/>
        </w:rPr>
      </w:pPr>
      <w:r w:rsidDel="00000000" w:rsidR="00000000" w:rsidRPr="00000000">
        <w:rPr>
          <w:b w:val="0"/>
          <w:sz w:val="22"/>
          <w:szCs w:val="22"/>
          <w:u w:val="single"/>
          <w:rtl w:val="0"/>
        </w:rPr>
        <w:t xml:space="preserve">The myth of the ecological Indian is also attended by the expectation that all Native people will be “rural,” even though many Native people in the United States and Canada live in urban areas</w:t>
      </w:r>
      <w:r w:rsidDel="00000000" w:rsidR="00000000" w:rsidRPr="00000000">
        <w:rPr>
          <w:sz w:val="16"/>
          <w:szCs w:val="16"/>
          <w:rtl w:val="0"/>
        </w:rPr>
        <w:t xml:space="preserve">. </w:t>
      </w:r>
      <w:r w:rsidDel="00000000" w:rsidR="00000000" w:rsidRPr="00000000">
        <w:rPr>
          <w:b w:val="0"/>
          <w:sz w:val="22"/>
          <w:szCs w:val="22"/>
          <w:u w:val="single"/>
          <w:rtl w:val="0"/>
        </w:rPr>
        <w:t xml:space="preserve">This expectation is also true in ice geographies— that Arctic Indigenous people will not be urban— yet, taking Anchorage, Alaska, as an example, one of every thir- teen residents living there is Native</w:t>
      </w:r>
      <w:r w:rsidDel="00000000" w:rsidR="00000000" w:rsidRPr="00000000">
        <w:rPr>
          <w:sz w:val="16"/>
          <w:szCs w:val="16"/>
          <w:rtl w:val="0"/>
        </w:rPr>
        <w:t xml:space="preserve">.58 Living in urban centers does not preclude land relations; quite the opposite, as urban spaces are not anti- relational and are also Native lands.59 Yet, there is an expectation that all Native peoples live or should live outside of cities or will eventually by choice find their way back to the communities from whence they sup- posedly came. The popular idea that a measurable form of social change comes as a result of a Native person “returning to their community” can also be a colonial land relation. This expectation allows for Native peo- ple to exist only in specific relationships to space that are fixed, rural, and not mobile; that there is always a discrete agreed- upon community to which to return; and that Native people should only be working at localized levels. This return also overlooks earlier regimes of enforcing Native peoples to stay within boundaries of reservations while simulta- neously making any cultural activities there illegal, as well as federally sponsored projects of relocation in the contiguous United States during the 1950s, the explicit objective of which was to relocate Native peoples from reservations to urban centers.60 The expectation also erases the state- sponsored projects of relocation of Native people in Alaska such as those from King Island to Nome,61 as well as other politically induced relocations happening to Indigenous communities not only in the Arc- tic but across Indigenous Latin America.Many Native people, especially those participating in spaces of higher education, do wish to return to their homelands and their peoples— but the expectation by non- Native people of the “return of the Native” is an inappropriate one.</w:t>
      </w:r>
    </w:p>
    <w:p w:rsidR="00000000" w:rsidDel="00000000" w:rsidP="00000000" w:rsidRDefault="00000000" w:rsidRPr="00000000" w14:paraId="000000B9">
      <w:pPr>
        <w:rPr>
          <w:sz w:val="16"/>
          <w:szCs w:val="16"/>
        </w:rPr>
      </w:pPr>
      <w:r w:rsidDel="00000000" w:rsidR="00000000" w:rsidRPr="00000000">
        <w:rPr>
          <w:b w:val="0"/>
          <w:sz w:val="22"/>
          <w:szCs w:val="22"/>
          <w:u w:val="single"/>
          <w:rtl w:val="0"/>
        </w:rPr>
        <w:t xml:space="preserve">Indigenous knowledges must be understood as entwined and inextri- cable from discussions of sovereignty, self- determination, political gov- ernance, and intellectual property rights however they might take shape within distinct politics of place</w:t>
      </w:r>
      <w:r w:rsidDel="00000000" w:rsidR="00000000" w:rsidRPr="00000000">
        <w:rPr>
          <w:sz w:val="16"/>
          <w:szCs w:val="16"/>
          <w:rtl w:val="0"/>
        </w:rPr>
        <w:t xml:space="preserve">. Native knowledges are practiced, main- tained, and conducted in the face of historical and ongoing colonialism that take form psychically and materially through erasure, appropria- tion, land dispossession, racialization, surveillance, environmental rac- ism, and the prison industrial complex, among other regimes. </w:t>
      </w:r>
      <w:r w:rsidDel="00000000" w:rsidR="00000000" w:rsidRPr="00000000">
        <w:rPr>
          <w:rFonts w:ascii="Calibri" w:cs="Calibri" w:eastAsia="Calibri" w:hAnsi="Calibri"/>
          <w:b w:val="1"/>
          <w:i w:val="0"/>
          <w:sz w:val="22"/>
          <w:szCs w:val="22"/>
          <w:u w:val="single"/>
          <w:rtl w:val="0"/>
        </w:rPr>
        <w:t xml:space="preserve">In that sense, then, caring for and about Native knowledges is the same as car- ing for Native peoples. Within that ethic, Native peoples are not always living full time “in the community,” nor are they always from federally recognized tribes; people(s) are often operating in diaspora and in urban spaces.</w:t>
      </w:r>
      <w:r w:rsidDel="00000000" w:rsidR="00000000" w:rsidRPr="00000000">
        <w:rPr>
          <w:sz w:val="16"/>
          <w:szCs w:val="16"/>
          <w:rtl w:val="0"/>
        </w:rPr>
        <w:t xml:space="preserve"> As mentioned, Native people are often urban and therefore what happens in city spaces regarding land and climate change is also about Native peoples and their knowledges. It is impossible to extract one kind of environmental data from a web or framework of Indigenous political livelihood. </w:t>
      </w:r>
      <w:r w:rsidDel="00000000" w:rsidR="00000000" w:rsidRPr="00000000">
        <w:rPr>
          <w:b w:val="0"/>
          <w:sz w:val="22"/>
          <w:szCs w:val="22"/>
          <w:u w:val="single"/>
          <w:rtl w:val="0"/>
        </w:rPr>
        <w:t xml:space="preserve">Indigenous sovereignty and self- governance, and therefore traditional ecological knowledges are about many, many things, including but not reducible to material land or ice.</w:t>
      </w:r>
      <w:r w:rsidDel="00000000" w:rsidR="00000000" w:rsidRPr="00000000">
        <w:rPr>
          <w:rFonts w:ascii="Calibri" w:cs="Calibri" w:eastAsia="Calibri" w:hAnsi="Calibri"/>
          <w:b w:val="1"/>
          <w:i w:val="0"/>
          <w:sz w:val="22"/>
          <w:szCs w:val="22"/>
          <w:u w:val="single"/>
          <w:rtl w:val="0"/>
        </w:rPr>
        <w:t xml:space="preserve"> Rather, it is colonial extractive infrastructures that reduce Native peoples to land and their knowledges about land.</w:t>
      </w:r>
      <w:r w:rsidDel="00000000" w:rsidR="00000000" w:rsidRPr="00000000">
        <w:rPr>
          <w:rtl w:val="0"/>
        </w:rPr>
      </w:r>
    </w:p>
    <w:p w:rsidR="00000000" w:rsidDel="00000000" w:rsidP="00000000" w:rsidRDefault="00000000" w:rsidRPr="00000000" w14:paraId="000000BA">
      <w:pPr>
        <w:rPr>
          <w:b w:val="0"/>
          <w:sz w:val="22"/>
          <w:szCs w:val="22"/>
          <w:u w:val="single"/>
        </w:rPr>
      </w:pPr>
      <w:r w:rsidDel="00000000" w:rsidR="00000000" w:rsidRPr="00000000">
        <w:rPr>
          <w:rFonts w:ascii="Calibri" w:cs="Calibri" w:eastAsia="Calibri" w:hAnsi="Calibri"/>
          <w:b w:val="1"/>
          <w:i w:val="0"/>
          <w:sz w:val="22"/>
          <w:szCs w:val="22"/>
          <w:u w:val="single"/>
          <w:rtl w:val="0"/>
        </w:rPr>
        <w:t xml:space="preserve">TEK, then, is often essentialized and forced into a container as though it could exist in an apolitical and ahistorical form severed from the relations it co- constitutes. There is a tendency to reduce Indigenous knowledges to something only botanical, ecological, or somehow about sustainability, conservation, or preservation.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As Cana Uluak Itchuaqiyaq argues, “Indigenous knowledges are not secondary to western, ‘scientific’ ones</w:t>
      </w:r>
      <w:r w:rsidDel="00000000" w:rsidR="00000000" w:rsidRPr="00000000">
        <w:rPr>
          <w:sz w:val="16"/>
          <w:szCs w:val="16"/>
          <w:rtl w:val="0"/>
        </w:rPr>
        <w:t xml:space="preserve">. Indeed Inuit knowledges of our lands and waters are scientific, sov- ereign, and often sacred . . . these knowledges come from our commu- nities observing, interacting, surviving together, and depending on the same lands and waters where our ancestors existed.” 62 </w:t>
      </w:r>
      <w:r w:rsidDel="00000000" w:rsidR="00000000" w:rsidRPr="00000000">
        <w:rPr>
          <w:rFonts w:ascii="Calibri" w:cs="Calibri" w:eastAsia="Calibri" w:hAnsi="Calibri"/>
          <w:b w:val="1"/>
          <w:i w:val="0"/>
          <w:sz w:val="22"/>
          <w:szCs w:val="22"/>
          <w:u w:val="single"/>
          <w:rtl w:val="0"/>
        </w:rPr>
        <w:t xml:space="preserve">There is a drive to incorporate local Indigenous knowledges on the ground, separate from political relationships in which they are embroiled, to build a better set of representations for data, figures, and, inevitably, policy</w:t>
      </w:r>
      <w:r w:rsidDel="00000000" w:rsidR="00000000" w:rsidRPr="00000000">
        <w:rPr>
          <w:sz w:val="16"/>
          <w:szCs w:val="16"/>
          <w:rtl w:val="0"/>
        </w:rPr>
        <w:t xml:space="preserve">. </w:t>
      </w:r>
      <w:r w:rsidDel="00000000" w:rsidR="00000000" w:rsidRPr="00000000">
        <w:rPr>
          <w:b w:val="0"/>
          <w:sz w:val="22"/>
          <w:szCs w:val="22"/>
          <w:u w:val="single"/>
          <w:rtl w:val="0"/>
        </w:rPr>
        <w:t xml:space="preserve">This is an inade- quate framing as Indigenous science and knowledge sets cannot be brack- eted; they are ongoing relations and practices that are political, juridical, and spiritual and must be consistently maintained and reiterated</w:t>
      </w:r>
      <w:r w:rsidDel="00000000" w:rsidR="00000000" w:rsidRPr="00000000">
        <w:rPr>
          <w:sz w:val="16"/>
          <w:szCs w:val="16"/>
          <w:rtl w:val="0"/>
        </w:rPr>
        <w:t xml:space="preserve">.63 </w:t>
      </w:r>
      <w:r w:rsidDel="00000000" w:rsidR="00000000" w:rsidRPr="00000000">
        <w:rPr>
          <w:rFonts w:ascii="Calibri" w:cs="Calibri" w:eastAsia="Calibri" w:hAnsi="Calibri"/>
          <w:b w:val="1"/>
          <w:i w:val="0"/>
          <w:sz w:val="22"/>
          <w:szCs w:val="22"/>
          <w:u w:val="single"/>
          <w:rtl w:val="0"/>
        </w:rPr>
        <w:t xml:space="preserve">It is not Indigenous peoples’ responsibility to save what has been contempo- rarily cast as a dying planet.</w:t>
      </w:r>
      <w:r w:rsidDel="00000000" w:rsidR="00000000" w:rsidRPr="00000000">
        <w:rPr>
          <w:sz w:val="16"/>
          <w:szCs w:val="16"/>
          <w:rtl w:val="0"/>
        </w:rPr>
        <w:t xml:space="preserve"> </w:t>
      </w:r>
      <w:r w:rsidDel="00000000" w:rsidR="00000000" w:rsidRPr="00000000">
        <w:rPr>
          <w:b w:val="0"/>
          <w:sz w:val="22"/>
          <w:szCs w:val="22"/>
          <w:u w:val="single"/>
          <w:rtl w:val="0"/>
        </w:rPr>
        <w:t xml:space="preserve">Native peoples, communities, and polities are boxed by colonial regimes that make it appear as though they should save a dying earth as mythologically, inherently land- based people— and not that they might have their own strategies as sovereign entities who govern as they best see fit.</w:t>
      </w:r>
    </w:p>
    <w:p w:rsidR="00000000" w:rsidDel="00000000" w:rsidP="00000000" w:rsidRDefault="00000000" w:rsidRPr="00000000" w14:paraId="000000BB">
      <w:pPr>
        <w:rPr>
          <w:b w:val="0"/>
          <w:sz w:val="22"/>
          <w:szCs w:val="22"/>
          <w:u w:val="single"/>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4"/>
        <w:rPr/>
      </w:pPr>
      <w:r w:rsidDel="00000000" w:rsidR="00000000" w:rsidRPr="00000000">
        <w:rPr>
          <w:rtl w:val="0"/>
        </w:rPr>
        <w:t xml:space="preserve">Infrastructure in Arctic regions produces settler-colonial mechanism to control Soviet territorial sovereignty and push imaginaries onto Indigenous populations that allows them to justify extractivism and stereotype Indigenous people as “climate resistant”</w:t>
      </w:r>
    </w:p>
    <w:p w:rsidR="00000000" w:rsidDel="00000000" w:rsidP="00000000" w:rsidRDefault="00000000" w:rsidRPr="00000000" w14:paraId="000000BE">
      <w:pPr>
        <w:rPr/>
      </w:pPr>
      <w:r w:rsidDel="00000000" w:rsidR="00000000" w:rsidRPr="00000000">
        <w:rPr>
          <w:b w:val="1"/>
          <w:sz w:val="26"/>
          <w:szCs w:val="26"/>
          <w:u w:val="none"/>
          <w:rtl w:val="0"/>
        </w:rPr>
        <w:t xml:space="preserve">Mamontova</w:t>
      </w:r>
      <w:r w:rsidDel="00000000" w:rsidR="00000000" w:rsidRPr="00000000">
        <w:rPr>
          <w:rtl w:val="0"/>
        </w:rPr>
        <w:t xml:space="preserve">, Newtonian International Fellow at University of Birmingham – School of Geography, Earth and Environmental Sciences, </w:t>
      </w:r>
      <w:r w:rsidDel="00000000" w:rsidR="00000000" w:rsidRPr="00000000">
        <w:rPr>
          <w:b w:val="1"/>
          <w:sz w:val="26"/>
          <w:szCs w:val="26"/>
          <w:u w:val="none"/>
          <w:rtl w:val="0"/>
        </w:rPr>
        <w:t xml:space="preserve">2025</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[Nadezhda, “Governing the unstable: Colonial atmospheres, ‘weathering’ Indigenous,and the colonisation of polar air in the Soviet Arctic”, https://doi.org/10.1016/j.polgeo.2025.103331, pgs 1-3, accessed July 9 2025 – HDCSW]</w:t>
      </w:r>
    </w:p>
    <w:p w:rsidR="00000000" w:rsidDel="00000000" w:rsidP="00000000" w:rsidRDefault="00000000" w:rsidRPr="00000000" w14:paraId="000000C0">
      <w:pPr>
        <w:rPr/>
      </w:pPr>
      <w:r w:rsidDel="00000000" w:rsidR="00000000" w:rsidRPr="00000000">
        <w:rPr>
          <w:rtl w:val="0"/>
        </w:rPr>
        <w:t xml:space="preserve">1. Introduction: colonial atmospheres</w:t>
      </w:r>
    </w:p>
    <w:p w:rsidR="00000000" w:rsidDel="00000000" w:rsidP="00000000" w:rsidRDefault="00000000" w:rsidRPr="00000000" w14:paraId="000000C1">
      <w:pPr>
        <w:rPr/>
      </w:pPr>
      <w:r w:rsidDel="00000000" w:rsidR="00000000" w:rsidRPr="00000000">
        <w:rPr>
          <w:rtl w:val="0"/>
        </w:rPr>
        <w:t xml:space="preserve">As part of the Arctic Automatic Weather Stations (AWS) project RM- 2020, </w:t>
      </w:r>
      <w:r w:rsidDel="00000000" w:rsidR="00000000" w:rsidRPr="00000000">
        <w:rPr>
          <w:b w:val="0"/>
          <w:sz w:val="22"/>
          <w:szCs w:val="22"/>
          <w:u w:val="single"/>
          <w:rtl w:val="0"/>
        </w:rPr>
        <w:t xml:space="preserve">from 2012 to 2020, Russia installed eight new meteorological stations on islands in the Russian Arctic.</w:t>
      </w:r>
      <w:r w:rsidDel="00000000" w:rsidR="00000000" w:rsidRPr="00000000">
        <w:rPr>
          <w:rtl w:val="0"/>
        </w:rPr>
        <w:t xml:space="preserve"> They represent a network of weather observation points, </w:t>
      </w:r>
      <w:r w:rsidDel="00000000" w:rsidR="00000000" w:rsidRPr="00000000">
        <w:rPr>
          <w:b w:val="0"/>
          <w:sz w:val="22"/>
          <w:szCs w:val="22"/>
          <w:u w:val="single"/>
          <w:rtl w:val="0"/>
        </w:rPr>
        <w:t xml:space="preserve">enabling the accumulation and transmission of meteorological data from the Arctic without direct human involvement.</w:t>
      </w:r>
      <w:r w:rsidDel="00000000" w:rsidR="00000000" w:rsidRPr="00000000">
        <w:rPr>
          <w:rtl w:val="0"/>
        </w:rPr>
        <w:t xml:space="preserve"> During the main synoptic intervals, the AWS RM-2020 sensors measure and transmit meteorological parameters to the processor block that further generates an output message to be sent to pre- programmed emails with attached files of the *.txt type containing meteorological data. </w:t>
      </w:r>
      <w:r w:rsidDel="00000000" w:rsidR="00000000" w:rsidRPr="00000000">
        <w:rPr>
          <w:b w:val="0"/>
          <w:sz w:val="22"/>
          <w:szCs w:val="22"/>
          <w:u w:val="single"/>
          <w:rtl w:val="0"/>
        </w:rPr>
        <w:t xml:space="preserve">Subsequently, a special software stores and displays information on a map showing meteorological conditions (Idrisov et al., 2023)</w:t>
      </w:r>
      <w:r w:rsidDel="00000000" w:rsidR="00000000" w:rsidRPr="00000000">
        <w:rPr>
          <w:rtl w:val="0"/>
        </w:rPr>
        <w:t xml:space="preserve">. Along with the AWS network, the Arctic and Antarctic Research Institute (AARI) deployed a novel high precision hydrometeorological network in the marine and coastal areas of the Russian Arctic based on drifting buoys. This project was implemented by the AARI within the framework of the state programme ‘Environmental Protection’ and the Federal Service for Hydrometeorology and Environmental Monitoring (Rosgidromet) programme for the modernisation of the observation network in the Arctic Zone of Russia (The revival of Russian meteorology, 2023). </w:t>
      </w:r>
      <w:r w:rsidDel="00000000" w:rsidR="00000000" w:rsidRPr="00000000">
        <w:rPr>
          <w:b w:val="0"/>
          <w:sz w:val="22"/>
          <w:szCs w:val="22"/>
          <w:u w:val="single"/>
          <w:rtl w:val="0"/>
        </w:rPr>
        <w:t xml:space="preserve">The rapid digitalisation of the Arctic helps reduce direct human exposure to severe climate and weather in the north by deploying automated weather stations</w:t>
      </w:r>
      <w:r w:rsidDel="00000000" w:rsidR="00000000" w:rsidRPr="00000000">
        <w:rPr>
          <w:rtl w:val="0"/>
        </w:rPr>
        <w:t xml:space="preserve">. </w:t>
      </w:r>
      <w:r w:rsidDel="00000000" w:rsidR="00000000" w:rsidRPr="00000000">
        <w:rPr>
          <w:b w:val="0"/>
          <w:sz w:val="22"/>
          <w:szCs w:val="22"/>
          <w:u w:val="single"/>
          <w:rtl w:val="0"/>
        </w:rPr>
        <w:t xml:space="preserve">This now fully automated experience was once an essential part of the heroic narrative surrounding Arctic exploitation and as such fostered intimate and embodied human-weather relations</w:t>
      </w:r>
      <w:r w:rsidDel="00000000" w:rsidR="00000000" w:rsidRPr="00000000">
        <w:rPr>
          <w:rtl w:val="0"/>
        </w:rPr>
        <w:t xml:space="preserve">. The discourse surrounding embodied experiences and adaptation in Arctic governance can be traced back to the early stages of Soviet colonisation of the Arctic, which laid the foundation for Russia’s current policy in the region.</w:t>
      </w:r>
    </w:p>
    <w:p w:rsidR="00000000" w:rsidDel="00000000" w:rsidP="00000000" w:rsidRDefault="00000000" w:rsidRPr="00000000" w14:paraId="000000C2">
      <w:pPr>
        <w:rPr/>
      </w:pPr>
      <w:r w:rsidDel="00000000" w:rsidR="00000000" w:rsidRPr="00000000">
        <w:rPr>
          <w:b w:val="0"/>
          <w:sz w:val="22"/>
          <w:szCs w:val="22"/>
          <w:u w:val="single"/>
          <w:rtl w:val="0"/>
        </w:rPr>
        <w:t xml:space="preserve">This paper examines</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the development of a network of polar meteorological stations as both an instrument of settler colonialism</w:t>
      </w:r>
      <w:r w:rsidDel="00000000" w:rsidR="00000000" w:rsidRPr="00000000">
        <w:rPr>
          <w:rtl w:val="0"/>
        </w:rPr>
        <w:t xml:space="preserve"> </w:t>
      </w:r>
      <w:r w:rsidDel="00000000" w:rsidR="00000000" w:rsidRPr="00000000">
        <w:rPr>
          <w:b w:val="0"/>
          <w:sz w:val="22"/>
          <w:szCs w:val="22"/>
          <w:u w:val="single"/>
          <w:rtl w:val="0"/>
        </w:rPr>
        <w:t xml:space="preserve">and a mechanism of meteorological and territorial governance during Soviet Russia’s expansion into the Arctic in the 1920s–30s.</w:t>
      </w:r>
      <w:r w:rsidDel="00000000" w:rsidR="00000000" w:rsidRPr="00000000">
        <w:rPr>
          <w:rtl w:val="0"/>
        </w:rPr>
        <w:t xml:space="preserve"> It demonstrates how the experiences of Soviet polar scientists, shaped by interactions with various geological and environmental forces, particularly wind and weathering, influenced Arctic policy concerning the governance of both mineral resources and Indigenous populations. This period is crucial for understanding modern Russia’s Arctic doctrine, a framework of ideas that emerged at that time and has continued to inform Arctic policy today.</w:t>
      </w:r>
    </w:p>
    <w:p w:rsidR="00000000" w:rsidDel="00000000" w:rsidP="00000000" w:rsidRDefault="00000000" w:rsidRPr="00000000" w14:paraId="000000C3">
      <w:pPr>
        <w:rPr/>
      </w:pPr>
      <w:r w:rsidDel="00000000" w:rsidR="00000000" w:rsidRPr="00000000">
        <w:rPr>
          <w:rtl w:val="0"/>
        </w:rPr>
        <w:t xml:space="preserve">In line with this doctrine, in the 1950s, the Soviet Commission for Northern Problems formalised an administrative zoning system based on climatic and economic typologies, building on regional classifications that had begun in the 1930s (Pilyasov et al., 2022).</w:t>
      </w:r>
    </w:p>
    <w:p w:rsidR="00000000" w:rsidDel="00000000" w:rsidP="00000000" w:rsidRDefault="00000000" w:rsidRPr="00000000" w14:paraId="000000C4">
      <w:pPr>
        <w:rPr/>
      </w:pPr>
      <w:r w:rsidDel="00000000" w:rsidR="00000000" w:rsidRPr="00000000">
        <w:rPr>
          <w:b w:val="0"/>
          <w:sz w:val="22"/>
          <w:szCs w:val="22"/>
          <w:u w:val="single"/>
          <w:rtl w:val="0"/>
        </w:rPr>
        <w:t xml:space="preserve">Grounded in a territorial development model that prioritised local economic-geographical processes primarily for their contribution to national economic expansion</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this doctrine emphasised resource extraction, population settlement, and large-scale engineering projects designed to mitigate harsh climatic conditions</w:t>
      </w:r>
      <w:r w:rsidDel="00000000" w:rsidR="00000000" w:rsidRPr="00000000">
        <w:rPr>
          <w:rtl w:val="0"/>
        </w:rPr>
        <w:t xml:space="preserve"> (Josephson, 2014; Pilyasov et al., 2022). </w:t>
      </w:r>
      <w:r w:rsidDel="00000000" w:rsidR="00000000" w:rsidRPr="00000000">
        <w:rPr>
          <w:rFonts w:ascii="Calibri" w:cs="Calibri" w:eastAsia="Calibri" w:hAnsi="Calibri"/>
          <w:b w:val="1"/>
          <w:i w:val="0"/>
          <w:sz w:val="22"/>
          <w:szCs w:val="22"/>
          <w:u w:val="single"/>
          <w:rtl w:val="0"/>
        </w:rPr>
        <w:t xml:space="preserve">It also promoted the so-called ‘cultural development’ of Indigenous peoples, who were perceived as best adapted to the region’s climate, though in practice, many Soviet policies disrupted traditional Indigenous lifeways. Meteorological stations</w:t>
      </w:r>
      <w:r w:rsidDel="00000000" w:rsidR="00000000" w:rsidRPr="00000000">
        <w:rPr>
          <w:rtl w:val="0"/>
        </w:rPr>
        <w:t xml:space="preserve">, </w:t>
      </w:r>
      <w:r w:rsidDel="00000000" w:rsidR="00000000" w:rsidRPr="00000000">
        <w:rPr>
          <w:b w:val="0"/>
          <w:sz w:val="22"/>
          <w:szCs w:val="22"/>
          <w:u w:val="single"/>
          <w:rtl w:val="0"/>
        </w:rPr>
        <w:t xml:space="preserve">a key instrument of this territorial policy, were not only essential for Arctic governance and environmental monitoring but also</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played a crucial role in asserting Soviet territorial sovereignty</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By extending</w:t>
      </w:r>
      <w:r w:rsidDel="00000000" w:rsidR="00000000" w:rsidRPr="00000000">
        <w:rPr>
          <w:rtl w:val="0"/>
        </w:rPr>
        <w:t xml:space="preserve"> </w:t>
      </w:r>
      <w:r w:rsidDel="00000000" w:rsidR="00000000" w:rsidRPr="00000000">
        <w:rPr>
          <w:b w:val="0"/>
          <w:sz w:val="22"/>
          <w:szCs w:val="22"/>
          <w:u w:val="single"/>
          <w:rtl w:val="0"/>
        </w:rPr>
        <w:t xml:space="preserve">control beyond land into atmospheric and volumetric dimensions—what Li (2024) terms</w:t>
      </w:r>
      <w:r w:rsidDel="00000000" w:rsidR="00000000" w:rsidRPr="00000000">
        <w:rPr>
          <w:rFonts w:ascii="Calibri" w:cs="Calibri" w:eastAsia="Calibri" w:hAnsi="Calibri"/>
          <w:b w:val="1"/>
          <w:i w:val="0"/>
          <w:sz w:val="22"/>
          <w:szCs w:val="22"/>
          <w:u w:val="single"/>
          <w:rtl w:val="0"/>
        </w:rPr>
        <w:t xml:space="preserve"> ‘sovereignty over volume’</w:t>
      </w:r>
      <w:r w:rsidDel="00000000" w:rsidR="00000000" w:rsidRPr="00000000">
        <w:rPr>
          <w:rtl w:val="0"/>
        </w:rPr>
        <w:t xml:space="preserve">—</w:t>
      </w:r>
      <w:r w:rsidDel="00000000" w:rsidR="00000000" w:rsidRPr="00000000">
        <w:rPr>
          <w:rFonts w:ascii="Calibri" w:cs="Calibri" w:eastAsia="Calibri" w:hAnsi="Calibri"/>
          <w:b w:val="1"/>
          <w:i w:val="0"/>
          <w:sz w:val="22"/>
          <w:szCs w:val="22"/>
          <w:u w:val="single"/>
          <w:rtl w:val="0"/>
        </w:rPr>
        <w:t xml:space="preserve">these stations also became an essential component of Soviet settler colonial policies in the north. </w:t>
      </w:r>
      <w:r w:rsidDel="00000000" w:rsidR="00000000" w:rsidRPr="00000000">
        <w:rPr>
          <w:rtl w:val="0"/>
        </w:rPr>
        <w:t xml:space="preserve">The Soviet authorities themselves referred to their policies as ‘colonisation,’ reinforcing the argument that they can be understood primarily as a form of settler colonialism (see Korobeinikov, 2024).</w:t>
      </w:r>
    </w:p>
    <w:p w:rsidR="00000000" w:rsidDel="00000000" w:rsidP="00000000" w:rsidRDefault="00000000" w:rsidRPr="00000000" w14:paraId="000000C5">
      <w:pPr>
        <w:rPr/>
      </w:pPr>
      <w:r w:rsidDel="00000000" w:rsidR="00000000" w:rsidRPr="00000000">
        <w:rPr>
          <w:rtl w:val="0"/>
        </w:rPr>
        <w:t xml:space="preserve">Building on broader conceptualisations of governance as the process of directing society and the economy through collective action in pursuit of shared objectives (Torfing et al., 2012</w:t>
      </w:r>
      <w:r w:rsidDel="00000000" w:rsidR="00000000" w:rsidRPr="00000000">
        <w:rPr>
          <w:b w:val="0"/>
          <w:sz w:val="22"/>
          <w:szCs w:val="22"/>
          <w:u w:val="single"/>
          <w:rtl w:val="0"/>
        </w:rPr>
        <w:t xml:space="preserve">), this paper discusses ‘meteorological governance’ as the ways in which states, scientific institutions, and other actors regulate, manage, and utilise meteorological knowledge, infrastructure, and policies to achieve specific political aims.</w:t>
      </w:r>
      <w:r w:rsidDel="00000000" w:rsidR="00000000" w:rsidRPr="00000000">
        <w:rPr>
          <w:rtl w:val="0"/>
        </w:rPr>
        <w:t xml:space="preserve"> There has been growing interest in meteorological/climate governance during the last two decades, driven by concerns over climate change and associated need for global monitoring, as well as the technical infrastructure needed to buttress the emerging structures and policy-making (e.g. Edwards, 2024; Tosun &amp; Schoenefeld, 2017). In Russia, meteorological governance has long been integral to the Arctic doctrine and a defining feature of the Soviet meteorological project more broadly (see Oldfield, 2018; Oldfield &amp; Poberezhskaya, 2023; Oldfield &amp; Shaw, 2015). This paper examines Arctic meteorological governance, focusing on meteorological stations as instruments of settler colonial policies. Although McCannon (1998) has highlighted the role of weather stations in disseminating Soviet culture in the north, little research has examined their influence in shaping Arctic frontiers and governing human populations in the region.</w:t>
      </w:r>
    </w:p>
    <w:p w:rsidR="00000000" w:rsidDel="00000000" w:rsidP="00000000" w:rsidRDefault="00000000" w:rsidRPr="00000000" w14:paraId="000000C6">
      <w:pPr>
        <w:rPr>
          <w:b w:val="1"/>
          <w:u w:val="single"/>
        </w:rPr>
      </w:pPr>
      <w:r w:rsidDel="00000000" w:rsidR="00000000" w:rsidRPr="00000000">
        <w:rPr>
          <w:rFonts w:ascii="Calibri" w:cs="Calibri" w:eastAsia="Calibri" w:hAnsi="Calibri"/>
          <w:b w:val="1"/>
          <w:i w:val="0"/>
          <w:sz w:val="22"/>
          <w:szCs w:val="22"/>
          <w:u w:val="single"/>
          <w:rtl w:val="0"/>
        </w:rPr>
        <w:t xml:space="preserve">The role of ‘weather infrastructure’ as a symbol of colonial power </w:t>
      </w:r>
      <w:r w:rsidDel="00000000" w:rsidR="00000000" w:rsidRPr="00000000">
        <w:rPr>
          <w:b w:val="0"/>
          <w:sz w:val="22"/>
          <w:szCs w:val="22"/>
          <w:u w:val="single"/>
          <w:rtl w:val="0"/>
        </w:rPr>
        <w:t xml:space="preserve">has recently been emphasised in research by Mona Bhan (2023). </w:t>
      </w:r>
      <w:r w:rsidDel="00000000" w:rsidR="00000000" w:rsidRPr="00000000">
        <w:rPr>
          <w:rFonts w:ascii="Calibri" w:cs="Calibri" w:eastAsia="Calibri" w:hAnsi="Calibri"/>
          <w:b w:val="1"/>
          <w:i w:val="0"/>
          <w:sz w:val="22"/>
          <w:szCs w:val="22"/>
          <w:u w:val="single"/>
          <w:rtl w:val="0"/>
        </w:rPr>
        <w:t xml:space="preserve">The use of meteorological facilities, including weather stations, as sites for constructing colonial narratives and imaginaries</w:t>
      </w:r>
      <w:r w:rsidDel="00000000" w:rsidR="00000000" w:rsidRPr="00000000">
        <w:rPr>
          <w:rtl w:val="0"/>
        </w:rPr>
        <w:t xml:space="preserve"> </w:t>
      </w:r>
      <w:r w:rsidDel="00000000" w:rsidR="00000000" w:rsidRPr="00000000">
        <w:rPr>
          <w:b w:val="0"/>
          <w:sz w:val="22"/>
          <w:szCs w:val="22"/>
          <w:u w:val="single"/>
          <w:rtl w:val="0"/>
        </w:rPr>
        <w:t xml:space="preserve">has also been explored in studies on the relationship between meteorological sciences and colonialism</w:t>
      </w:r>
      <w:r w:rsidDel="00000000" w:rsidR="00000000" w:rsidRPr="00000000">
        <w:rPr>
          <w:rtl w:val="0"/>
        </w:rPr>
        <w:t xml:space="preserve"> (see Feklova, 2019; Jankovi´ c, 2015; Lehmann, 2018; Li, 2024; Mahony, 2024; Mahony &amp; Endfield, 2018; Mahony &amp; Randalls, 2020). </w:t>
      </w:r>
      <w:r w:rsidDel="00000000" w:rsidR="00000000" w:rsidRPr="00000000">
        <w:rPr>
          <w:b w:val="0"/>
          <w:sz w:val="22"/>
          <w:szCs w:val="22"/>
          <w:u w:val="single"/>
          <w:rtl w:val="0"/>
        </w:rPr>
        <w:t xml:space="preserve">However, this framing of science and colonialism as a dualistic relationship often overlooks the multilinear dynamics through which </w:t>
      </w:r>
      <w:r w:rsidDel="00000000" w:rsidR="00000000" w:rsidRPr="00000000">
        <w:rPr>
          <w:rFonts w:ascii="Calibri" w:cs="Calibri" w:eastAsia="Calibri" w:hAnsi="Calibri"/>
          <w:b w:val="1"/>
          <w:i w:val="0"/>
          <w:sz w:val="22"/>
          <w:szCs w:val="22"/>
          <w:u w:val="single"/>
          <w:rtl w:val="0"/>
        </w:rPr>
        <w:t xml:space="preserve">scientific practices and colonial structures mutually shaped one another</w:t>
      </w:r>
      <w:r w:rsidDel="00000000" w:rsidR="00000000" w:rsidRPr="00000000">
        <w:rPr>
          <w:rtl w:val="0"/>
        </w:rPr>
        <w:t xml:space="preserve">. In addition, while much of the existing research has explored the use of meteorological facilities within settler colonial systems in the West, particularly in former European colonies, there remains a gap in research on the Soviet socialist system. This system had a distinct understanding of ‘Indigeneity’ and the relationship between human populations and territories, particularly in the context of mineral resource management. In Soviet ideology, all citizens, including Indigenous populations, were metaphorically and politically integrated into the ‘geo-body’ of the nation, where the collective body of the state was not only defined by territorial boundaries but also encompassed its people as part of geological productive forces (Mamontova, 2023). This understanding contrasts with Western settler-colonial frameworks and highlights the need for further investigation into the role of meteorological governance in Soviet territorial integration and cultural assimilation, and the lasting legacies of these processes. </w:t>
      </w:r>
      <w:r w:rsidDel="00000000" w:rsidR="00000000" w:rsidRPr="00000000">
        <w:rPr>
          <w:b w:val="0"/>
          <w:sz w:val="22"/>
          <w:szCs w:val="22"/>
          <w:u w:val="single"/>
          <w:rtl w:val="0"/>
        </w:rPr>
        <w:t xml:space="preserve">This paper shows that</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conquering’ the Arctic entailed not only the physical occupation of space but also the task of understanding and managing its climate as a strategic tool for extending the geographical reach of Soviet political power within the Arctic itself and across the broader Soviet Union</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This objective was set as early as the 1920s, and Indigenous people were viewed as instrumental within this policy.</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paper is theoretically informed by emerging research on ‘colonial atmospheres,’ focusing on the conceptualisation of weathering as a socio-political concept. Two theoretical approaches primarily inform this research: the colonial dimensions of meteorological governance (e. g., Bhan, 2023; Collins, 2020, 2024; Dalby, 2013; Ghertner, 2021; Legg, 2020; Li, 2024; McCormack, 2008) and phenomenology-grounded understandings of weathering as an embodied experience, particularly those developed by anthropologist Tim Ingold (2007). The former approach reflects the shift in political geography from focusing solely on territories to incorporating volumes into research (Elden, 2013) to examine how </w:t>
      </w:r>
      <w:r w:rsidDel="00000000" w:rsidR="00000000" w:rsidRPr="00000000">
        <w:rPr>
          <w:rFonts w:ascii="Calibri" w:cs="Calibri" w:eastAsia="Calibri" w:hAnsi="Calibri"/>
          <w:b w:val="1"/>
          <w:i w:val="0"/>
          <w:sz w:val="22"/>
          <w:szCs w:val="22"/>
          <w:u w:val="single"/>
          <w:rtl w:val="0"/>
        </w:rPr>
        <w:t xml:space="preserve">colonial power dynamics influence social hierarchies and the marginalisation of Indigenous and local communities through meteorological governance</w:t>
      </w:r>
      <w:r w:rsidDel="00000000" w:rsidR="00000000" w:rsidRPr="00000000">
        <w:rPr>
          <w:rtl w:val="0"/>
        </w:rPr>
        <w:t xml:space="preserve">. Central to this governance was the Soviet state’s ’vertical geopolitics’ (Graham, 2004), which encompassed the Arctic atmosphere, subterranean mineral resources, oceanic waters, polar air, and drifting ice.</w:t>
      </w:r>
    </w:p>
    <w:p w:rsidR="00000000" w:rsidDel="00000000" w:rsidP="00000000" w:rsidRDefault="00000000" w:rsidRPr="00000000" w14:paraId="000000C8">
      <w:pPr>
        <w:rPr>
          <w:b w:val="1"/>
          <w:u w:val="single"/>
        </w:rPr>
      </w:pPr>
      <w:r w:rsidDel="00000000" w:rsidR="00000000" w:rsidRPr="00000000">
        <w:rPr>
          <w:rFonts w:ascii="Calibri" w:cs="Calibri" w:eastAsia="Calibri" w:hAnsi="Calibri"/>
          <w:b w:val="1"/>
          <w:i w:val="0"/>
          <w:sz w:val="22"/>
          <w:szCs w:val="22"/>
          <w:u w:val="single"/>
          <w:rtl w:val="0"/>
        </w:rPr>
        <w:t xml:space="preserve">Building on Stephen Legg’s (2020) discussion of ‘white atmospheres, ’ this paper further contrasts the experiences of polar scientists with the racialised concept of the ‘weather-resistant Indigenous’—a colonial trope that framed Arctic Indigenous populations as inherently more resilient and adaptable to extreme climates than metropolitan scientists, which was often used to place them in a position where their labour, knowledge, and resilience could be extracted for colonial purposes. </w:t>
      </w:r>
      <w:r w:rsidDel="00000000" w:rsidR="00000000" w:rsidRPr="00000000">
        <w:rPr>
          <w:b w:val="0"/>
          <w:sz w:val="22"/>
          <w:szCs w:val="22"/>
          <w:u w:val="single"/>
          <w:rtl w:val="0"/>
        </w:rPr>
        <w:t xml:space="preserve">This notion is used to examine the ‘racialised geographical imaginations’ (Legg, 2020, p. 778) employed by Soviet authorities, who positioned Indigenous adaptability to the Arctic climate as a mechanism of settler colonialism</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Yet, whereas in a capitalist system, colonial adaptation narratives construct Indigenous peoples as ‘vulnerable others’ expected to become ‘resilient’ to climate change</w:t>
      </w:r>
      <w:r w:rsidDel="00000000" w:rsidR="00000000" w:rsidRPr="00000000">
        <w:rPr>
          <w:rtl w:val="0"/>
        </w:rPr>
        <w:t xml:space="preserve"> (Islam et al., 2024, p. 7), </w:t>
      </w:r>
      <w:r w:rsidDel="00000000" w:rsidR="00000000" w:rsidRPr="00000000">
        <w:rPr>
          <w:rFonts w:ascii="Calibri" w:cs="Calibri" w:eastAsia="Calibri" w:hAnsi="Calibri"/>
          <w:b w:val="1"/>
          <w:i w:val="0"/>
          <w:sz w:val="22"/>
          <w:szCs w:val="22"/>
          <w:u w:val="single"/>
          <w:rtl w:val="0"/>
        </w:rPr>
        <w:t xml:space="preserve">the socialist system produced ‘valuable others,’ whose climate resilience was treated as an asset to be controlled and directed toward national economic development. Soviet authorities exploited this perceived resilience, which was based on Indigenous Arctic experiences, to advance the colonisation of remote polar islands by both relocating Indigenous populations from mainland Russia to previously uninhabited islands and sedentarising nomadic groups into permanent communities.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This exploitation of Indigenous resilience can be understood as a form of weathering in the sense proposed by Yolanda Collins (2024), encompassing not only the physical endurance of harsh conditions but also the socio-political transformations and shifting relationships with ancestral lands under colonial governance and racialised imaginaries. </w:t>
      </w:r>
      <w:r w:rsidDel="00000000" w:rsidR="00000000" w:rsidRPr="00000000">
        <w:rPr>
          <w:b w:val="0"/>
          <w:sz w:val="22"/>
          <w:szCs w:val="22"/>
          <w:u w:val="single"/>
          <w:rtl w:val="0"/>
        </w:rPr>
        <w:t xml:space="preserve">Collins calls for a shift away from land-centred perspectives to examine how </w:t>
      </w:r>
      <w:r w:rsidDel="00000000" w:rsidR="00000000" w:rsidRPr="00000000">
        <w:rPr>
          <w:rFonts w:ascii="Calibri" w:cs="Calibri" w:eastAsia="Calibri" w:hAnsi="Calibri"/>
          <w:b w:val="1"/>
          <w:i w:val="0"/>
          <w:sz w:val="22"/>
          <w:szCs w:val="22"/>
          <w:u w:val="single"/>
          <w:rtl w:val="0"/>
        </w:rPr>
        <w:t xml:space="preserve">political power operates in and through the air. </w:t>
      </w:r>
      <w:r w:rsidDel="00000000" w:rsidR="00000000" w:rsidRPr="00000000">
        <w:rPr>
          <w:rtl w:val="0"/>
        </w:rPr>
        <w:t xml:space="preserve">She develops the political ecology of atmospheres, referring ‘not only to crisis and capital, but to material and symbolic entities that emerge from socio-political, economic, and biophysical processes across scales and time frames’ (Collins, 2024, p. 4). </w:t>
      </w:r>
      <w:r w:rsidDel="00000000" w:rsidR="00000000" w:rsidRPr="00000000">
        <w:rPr>
          <w:rFonts w:ascii="Calibri" w:cs="Calibri" w:eastAsia="Calibri" w:hAnsi="Calibri"/>
          <w:b w:val="1"/>
          <w:i w:val="0"/>
          <w:sz w:val="22"/>
          <w:szCs w:val="22"/>
          <w:u w:val="single"/>
          <w:rtl w:val="0"/>
        </w:rPr>
        <w:t xml:space="preserve">Collins interprets weathering as a process that generates weather patterns, encompassing human-induced weathering through extractive activities that accelerate climatic changes. </w:t>
      </w:r>
      <w:r w:rsidDel="00000000" w:rsidR="00000000" w:rsidRPr="00000000">
        <w:rPr>
          <w:b w:val="0"/>
          <w:sz w:val="22"/>
          <w:szCs w:val="22"/>
          <w:u w:val="single"/>
          <w:rtl w:val="0"/>
        </w:rPr>
        <w:t xml:space="preserve">She uses the concept of weathering as an analytical tool to engage with slow socio-political processes, through which the notion of ‘colonial atmospheres’ emerges.</w:t>
      </w:r>
      <w:r w:rsidDel="00000000" w:rsidR="00000000" w:rsidRPr="00000000">
        <w:rPr>
          <w:rtl w:val="0"/>
        </w:rPr>
        <w:t xml:space="preserve"> This understanding of weathering as disposition can be problematised and expanded to account for nomadic populations whose dynamic and fluid relationships with territories, including subterranean spaces, challenge fixed spatial conceptualisations and complicate analysing settler-colonial policies. I use the term ‘weathering Indigenous’ in the title to encompass this complexity when nomadic lifestyles are transformed into settled populations, highlighting the coloniality of this reversed order.</w:t>
      </w:r>
    </w:p>
    <w:p w:rsidR="00000000" w:rsidDel="00000000" w:rsidP="00000000" w:rsidRDefault="00000000" w:rsidRPr="00000000" w14:paraId="000000CA">
      <w:pPr>
        <w:rPr/>
      </w:pPr>
      <w:r w:rsidDel="00000000" w:rsidR="00000000" w:rsidRPr="00000000">
        <w:rPr>
          <w:rtl w:val="0"/>
        </w:rPr>
        <w:t xml:space="preserve">Exploring the fluidity in the volumetric understanding of territory, Steinberg and Peters (2015) highlight how the vertical dimension of volume is often dematerialised, reinforcing a static, grounded conception of matter. This critique is particularly evident in solid-fluid territories, such as marine environments, where the fluidity of territorial boundaries challenges fixed notions of territoriality (e.g., Steinberg &amp; Peters, 2015; Wang, 2023). Building on this critique and following Marston and Himley’s (2021) definition of territory, this paper conceptualises the Arctic as fundamentally fluid—characterised not only by shifting boundaries of ice, water, and geological formations but also by the dynamic interplay of politics and cultural practices that shape its imagination, perception, and governance. This paper argues that </w:t>
      </w:r>
      <w:r w:rsidDel="00000000" w:rsidR="00000000" w:rsidRPr="00000000">
        <w:rPr>
          <w:rFonts w:ascii="Calibri" w:cs="Calibri" w:eastAsia="Calibri" w:hAnsi="Calibri"/>
          <w:b w:val="1"/>
          <w:i w:val="0"/>
          <w:sz w:val="22"/>
          <w:szCs w:val="22"/>
          <w:u w:val="single"/>
          <w:rtl w:val="0"/>
        </w:rPr>
        <w:t xml:space="preserve">the Arctic’s fluid and unstable terrain, marked by permeable depths, oscillating ground, persistent weathering, and undulating horizons, was perceived by Soviet authorities and polar scientists as both a barrier to colonisation and a space that required Indigenous knowledge for territorial control. Soviet authorities sought to frame Indigenous peoples as predominantly fixed and stable, rather than as obstacles to be eradicated, in alignment with their aspiration for a ‘fixed’ Arctic—one in which both the environment and its peoples were manageable and predictable</w:t>
      </w:r>
      <w:r w:rsidDel="00000000" w:rsidR="00000000" w:rsidRPr="00000000">
        <w:rPr>
          <w:rtl w:val="0"/>
        </w:rPr>
        <w:t xml:space="preserve">. This perception distinguished Soviet settler colonialism in the Arctic from other settler colonial strategies, which are commonly based on the principle of unbounded territoriality. Hughes (2020, p. 217) describes this as a ‘strategy of territorial control best exercised by not delimiting boundaries, by not making clear the extent of sovereign authority.’ </w:t>
      </w:r>
      <w:r w:rsidDel="00000000" w:rsidR="00000000" w:rsidRPr="00000000">
        <w:rPr>
          <w:rFonts w:ascii="Calibri" w:cs="Calibri" w:eastAsia="Calibri" w:hAnsi="Calibri"/>
          <w:b w:val="1"/>
          <w:i w:val="0"/>
          <w:sz w:val="22"/>
          <w:szCs w:val="22"/>
          <w:u w:val="single"/>
          <w:rtl w:val="0"/>
        </w:rPr>
        <w:t xml:space="preserve">Such strategies typically involve the erasure or assimilation of Indigenous minorities.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As primary research material for this paper, I use selected published works by Soviet polar scientists, foremost Boris Ostrovsky, who were involved in the construction of the first Soviet polar stations in the Arctic in the 1920s and 1930s. Ostrovsky documented nuanced details of work in the Arctic. Recent research explores relational experiences in isolated conditions, such as polar stations and outer space (e.g., Battaglia et al., 2012; Mandel, 2021; Olson, 2018; Pottier, 2022). The analysis of these experiences opens up a discussion on radically different atmospheric ecologies in terms of time-space routine and human-environmental relations. Soviet scientists’ diaries and reports serve as self-ethnographies, offering insights into environmental adaptation in the high north. These sources also shed light on the livelihoods of Arctic Indigenous communities and the relations between them and polar scientists. Materials related to the Soviet settler colonisation of the Arctic and Indigenous people were collected in the State Archive of the Russian Federation (GARF) in Moscow.</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4"/>
        <w:rPr/>
      </w:pPr>
      <w:r w:rsidDel="00000000" w:rsidR="00000000" w:rsidRPr="00000000">
        <w:rPr>
          <w:rtl w:val="0"/>
        </w:rPr>
        <w:t xml:space="preserve">Settler adaptation perpetuates colonialism by using Indigenous people in the Arctic to figure out the ideal conditions of their land later to extract the materials, instrumentalizing them for geopolitical purposes. </w:t>
      </w:r>
    </w:p>
    <w:p w:rsidR="00000000" w:rsidDel="00000000" w:rsidP="00000000" w:rsidRDefault="00000000" w:rsidRPr="00000000" w14:paraId="000000CE">
      <w:pPr>
        <w:rPr/>
      </w:pPr>
      <w:r w:rsidDel="00000000" w:rsidR="00000000" w:rsidRPr="00000000">
        <w:rPr>
          <w:b w:val="1"/>
          <w:sz w:val="26"/>
          <w:szCs w:val="26"/>
          <w:u w:val="none"/>
          <w:rtl w:val="0"/>
        </w:rPr>
        <w:t xml:space="preserve">Mamontova</w:t>
      </w:r>
      <w:r w:rsidDel="00000000" w:rsidR="00000000" w:rsidRPr="00000000">
        <w:rPr>
          <w:rtl w:val="0"/>
        </w:rPr>
        <w:t xml:space="preserve">, Newtonian International Fellow at University of Birmingham – School of Geography, Earth and Environmental Sciences, </w:t>
      </w:r>
      <w:r w:rsidDel="00000000" w:rsidR="00000000" w:rsidRPr="00000000">
        <w:rPr>
          <w:b w:val="1"/>
          <w:sz w:val="26"/>
          <w:szCs w:val="26"/>
          <w:u w:val="none"/>
          <w:rtl w:val="0"/>
        </w:rPr>
        <w:t xml:space="preserve">2025</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[Nadezhda, “Governing the unstable: Colonial atmospheres, ‘weathering’ Indigenous,and the colonisation of polar air in the Soviet Arctic”, https://doi.org/10.1016/j.polgeo.2025.103331, pgs. 5-6 accessed July 9 2025 – HDCSW]</w:t>
      </w:r>
    </w:p>
    <w:p w:rsidR="00000000" w:rsidDel="00000000" w:rsidP="00000000" w:rsidRDefault="00000000" w:rsidRPr="00000000" w14:paraId="000000D0">
      <w:pPr>
        <w:rPr/>
      </w:pPr>
      <w:r w:rsidDel="00000000" w:rsidR="00000000" w:rsidRPr="00000000">
        <w:rPr>
          <w:rtl w:val="0"/>
        </w:rPr>
        <w:t xml:space="preserve">2.3. ‘Weathering’ Indigenous</w:t>
      </w:r>
    </w:p>
    <w:p w:rsidR="00000000" w:rsidDel="00000000" w:rsidP="00000000" w:rsidRDefault="00000000" w:rsidRPr="00000000" w14:paraId="000000D1">
      <w:pPr>
        <w:rPr/>
      </w:pPr>
      <w:r w:rsidDel="00000000" w:rsidR="00000000" w:rsidRPr="00000000">
        <w:rPr>
          <w:b w:val="0"/>
          <w:sz w:val="22"/>
          <w:szCs w:val="22"/>
          <w:u w:val="single"/>
          <w:rtl w:val="0"/>
        </w:rPr>
        <w:t xml:space="preserve">Before Soviet colonisation of the Arctic, most of the islands remained uninhabited due to their harsh climatic conditions. However, some, like Novaya Zemlya and Vaygach Island, were seasonally visited by Indigenous populations as part of their annual nomadic cycles.</w:t>
      </w:r>
      <w:r w:rsidDel="00000000" w:rsidR="00000000" w:rsidRPr="00000000">
        <w:rPr>
          <w:rtl w:val="0"/>
        </w:rPr>
        <w:t xml:space="preserve"> In additon, a few Nenets families had been living permanently in Novaya Zemlya since at least the nineteenth century. These nomadic pastoralist communities, including the Nenets, Even, Tundra Chukchi, Koryak, Yukaghir, Tundra Enets, and Nganasan, along with the semi-nomadic marine hunting groups such as the Chukchi, Asiatic Yupik, and Aleut, were officially recognised as Indigenous under the Soviet nationality policy of the 1920s. These communities represented a special interest for the Soviet state during its industrialisation campaign in the north. </w:t>
      </w:r>
      <w:r w:rsidDel="00000000" w:rsidR="00000000" w:rsidRPr="00000000">
        <w:rPr>
          <w:rFonts w:ascii="Calibri" w:cs="Calibri" w:eastAsia="Calibri" w:hAnsi="Calibri"/>
          <w:b w:val="1"/>
          <w:i w:val="0"/>
          <w:sz w:val="22"/>
          <w:szCs w:val="22"/>
          <w:u w:val="single"/>
          <w:rtl w:val="0"/>
        </w:rPr>
        <w:t xml:space="preserve">As Yuri Slezkine (1994, p. 138) emphasises, they were key to the ‘economic development of almost one-third of the country’s territory.’ The Arctic is a region of enormous animal and mineral wealth, yet only the well-adapted Indigenous populations were considered capable of fully exploiting these resources. If these native communities were to disappear, this potentially prosperous land would risk becoming nothing more than a ‘frozen wasteland’</w:t>
      </w:r>
      <w:r w:rsidDel="00000000" w:rsidR="00000000" w:rsidRPr="00000000">
        <w:rPr>
          <w:rtl w:val="0"/>
        </w:rPr>
        <w:t xml:space="preserve"> (Slezkine, 1994, p. 138). The task of support and preservation of Indigenous people was identified by the Supreme Council for National Economy as ‘a matter of great national importance’ (1925, GARF, P3977-2-30; see also Mamontova, 2023).</w:t>
      </w:r>
    </w:p>
    <w:p w:rsidR="00000000" w:rsidDel="00000000" w:rsidP="00000000" w:rsidRDefault="00000000" w:rsidRPr="00000000" w14:paraId="000000D2">
      <w:pPr>
        <w:rPr>
          <w:b w:val="1"/>
          <w:u w:val="single"/>
        </w:rPr>
      </w:pPr>
      <w:r w:rsidDel="00000000" w:rsidR="00000000" w:rsidRPr="00000000">
        <w:rPr>
          <w:rtl w:val="0"/>
        </w:rPr>
        <w:t xml:space="preserve">As the Soviet government worked to establish permanent populations on the islands to assert its claims over these Arctic territories, </w:t>
      </w:r>
      <w:r w:rsidDel="00000000" w:rsidR="00000000" w:rsidRPr="00000000">
        <w:rPr>
          <w:b w:val="0"/>
          <w:sz w:val="22"/>
          <w:szCs w:val="22"/>
          <w:u w:val="single"/>
          <w:rtl w:val="0"/>
        </w:rPr>
        <w:t xml:space="preserve">Indigenous people were particularly recognised for their remarkable adaptability to local weather conditions.</w:t>
      </w:r>
      <w:r w:rsidDel="00000000" w:rsidR="00000000" w:rsidRPr="00000000">
        <w:rPr>
          <w:rtl w:val="0"/>
        </w:rPr>
        <w:t xml:space="preserve"> </w:t>
      </w:r>
      <w:r w:rsidDel="00000000" w:rsidR="00000000" w:rsidRPr="00000000">
        <w:rPr>
          <w:b w:val="0"/>
          <w:sz w:val="22"/>
          <w:szCs w:val="22"/>
          <w:u w:val="single"/>
          <w:rtl w:val="0"/>
        </w:rPr>
        <w:t xml:space="preserve">Their endurance and resilience in dealing with extreme weather conditions, in tandem with exceptional navigation skills, were appreciated by polar scientists</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Significant attention was given to Indigenous weather knowledge systems, specifically those of the Chukchi and Yupik peoples in the Arctic </w:t>
      </w:r>
      <w:r w:rsidDel="00000000" w:rsidR="00000000" w:rsidRPr="00000000">
        <w:rPr>
          <w:rtl w:val="0"/>
        </w:rPr>
        <w:t xml:space="preserve">(see Bogoslavskaya &amp; Krupnik, 2013; Kolomiets &amp; Krupnik, 2020; Krupnik et al., 2010). Indigenous community members made substantial contributions to understanding and predicting weather, sea ice behaviour, and currents in the Arctic Ocean, based on their profound navigation skills in open waters and deep knowledge of the migrations of birds and sea mammals. These skills formed the body of traditional Indigenous knowledge, which can be broadly defined as ‘a network of knowledges, beliefs, and traditions intended to preserve, communicate, and contextualize Indigenous relationships with culture and landscape over time’ (Bruchac, 2014, p. 3814). During the early Soviet period of colonisation, due to these abilities, </w:t>
      </w:r>
      <w:r w:rsidDel="00000000" w:rsidR="00000000" w:rsidRPr="00000000">
        <w:rPr>
          <w:rFonts w:ascii="Calibri" w:cs="Calibri" w:eastAsia="Calibri" w:hAnsi="Calibri"/>
          <w:b w:val="1"/>
          <w:i w:val="0"/>
          <w:sz w:val="22"/>
          <w:szCs w:val="22"/>
          <w:u w:val="single"/>
          <w:rtl w:val="0"/>
        </w:rPr>
        <w:t xml:space="preserve">Indigenous community members were considered instrumental, and Soviet authorities were inclined to exploit their adaptive abilities to navigate changing weather patterns for their own benefit.</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Indigenous people’s techniques for moving through the unfamiliar surroundings of the Arctic tundra during adverse weather conditions were reported as particularly valuable. Indeed, the nomadic lifestyles of hunting and reindeer herding communities require a combination of detailed geographic knowledge and expert navigation skills to adapt to various environmental challenges. For example, in Inuit geography, horizons and geographical features are oriented using wind rather than cardinal points (Aporta, 2005). Similarly, among the Nenets, a variety of navigational methods are employed, including cardinal directions, based on observations of wind speed and direction, snow cover, shapes of plants, and animal activities (Adaev, 2018). The head of the expedition in the Gyda tundra, B. N. Gorodkov, noted that the landscape of the tundra was rather monotonous for an inexperienced traveller and to avoid getting lost, ‘one must either be a Samoyed or constantly keep an eye on the compass’ (Tobolyakov, 1931, p. 52). His Nenets guide and translator, the shaman Pron’ka Nenyang (Komarov), skilfully utilised sastrugi [irregular ridges of hard snow formed by wind erosion] as landmarks. In his field diary, Gorodkov reported that ‘due to the prevailing winds, they [sastrugi], like a compass arrow, were almost always oriented in the same direction in the tundra. Pron’ka noted the angle at which he set off and then did not change this angle. In addition, he observed the bushes, pitifully protruding from under the snow. On the leeside, icicles hung from the bushes, and similar to snow drifts, they helped him to maintain his direction’ (Tobolyakov, 1930, p. 21). Where Russian scholars struggled with the wind, Indigenous guides, drawing from their knowledge and experience, were believed to know how to effectively deal with diverse climatic conditions. This was well summarised by topographer and geographer Vladimir Arsenyev in his famous book about his long-term relationship with the Nanai guide Dersu Uzala: ‘In relation to a person, nature is unforgiving. After a brief caress, it suddenly attacks, almost intentionally revealing his [the person’s] helplessness. The traveller constantly has to deal with the natural phenomena, such as rain, wind, flooding, mosquitoes, swamps, cold, snow, etc. Furthermore, the forest itself is an environmental force. Dersu, in accordance with his surroundings, was more in tune [with these conditions] than us’ (Arsenyev, [1923] 2010, p. 104).</w:t>
      </w:r>
    </w:p>
    <w:p w:rsidR="00000000" w:rsidDel="00000000" w:rsidP="00000000" w:rsidRDefault="00000000" w:rsidRPr="00000000" w14:paraId="000000D4">
      <w:pPr>
        <w:rPr/>
      </w:pPr>
      <w:r w:rsidDel="00000000" w:rsidR="00000000" w:rsidRPr="00000000">
        <w:rPr>
          <w:rFonts w:ascii="Calibri" w:cs="Calibri" w:eastAsia="Calibri" w:hAnsi="Calibri"/>
          <w:b w:val="1"/>
          <w:i w:val="0"/>
          <w:sz w:val="22"/>
          <w:szCs w:val="22"/>
          <w:u w:val="single"/>
          <w:rtl w:val="0"/>
        </w:rPr>
        <w:t xml:space="preserve">The Soviet polar scientists’ reliance on the weather-wise abilities of Indigenous communities can be understood as part of a racialised colonial logic, where Indigenous peoples were both idealised for their perceived connection to the environment and instrumentalised for the state’s geopolitical objectives</w:t>
      </w:r>
      <w:r w:rsidDel="00000000" w:rsidR="00000000" w:rsidRPr="00000000">
        <w:rPr>
          <w:rtl w:val="0"/>
        </w:rPr>
        <w:t xml:space="preserve"> (cf. Livingstone, 2018). Simultaneously, this perception arose from the polar scientists’ difficulties in fully adapting to the Arctic environment and their recognition of the Indigenous peoples’ expertise and mastery. Thus, in his report, the head of the Northern Hydrographic Expedition, Matusevich, noted that the significance of the meteorological station at Matochkin Shar had been confirmed ‘as a centre of colonisation, towards which the sparse population, attracted to the eastern side of Novaya Zemlya by fishing, would inevitably gravitate’ (1925, GARF, Р3977–1–50, p. 2). Matusevich used the term ‘gravitation’ to describe the Nenets’ interest in polar stations as potential hubs for trade and exchange. After the destruction of trading posts established during the Tsarist era, the supply issue in the tundra became critical. </w:t>
      </w:r>
      <w:r w:rsidDel="00000000" w:rsidR="00000000" w:rsidRPr="00000000">
        <w:rPr>
          <w:rFonts w:ascii="Calibri" w:cs="Calibri" w:eastAsia="Calibri" w:hAnsi="Calibri"/>
          <w:b w:val="1"/>
          <w:i w:val="0"/>
          <w:sz w:val="22"/>
          <w:szCs w:val="22"/>
          <w:u w:val="single"/>
          <w:rtl w:val="0"/>
        </w:rPr>
        <w:t xml:space="preserve">Polar stations became a means of settler-colonisation, addressing these critical supply challenges in the Arctic.</w:t>
      </w:r>
      <w:r w:rsidDel="00000000" w:rsidR="00000000" w:rsidRPr="00000000">
        <w:rPr>
          <w:rtl w:val="0"/>
        </w:rPr>
        <w:t xml:space="preserve"> Matusevich pointed out that all winter camps of the Nenets people were located on the western shore of Novaya Zemlya, meaning that their nomadic trails to the eastern shore did not often pass through the station. He concluded that this factor needed to be considered when establishing new stations to address the issue of the colonisation of Novaya Zemlya and surrounding areas (1925, GARF, Р3977–1–50, p. 2). Evidently, the focus on Indigenous communities near the station was connected to the need to establish a lasting human population in this vast archipelago, with Indigenous people seen as particularly suitable due to their environmental knowledge and adaptability.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4"/>
        <w:rPr/>
      </w:pPr>
      <w:r w:rsidDel="00000000" w:rsidR="00000000" w:rsidRPr="00000000">
        <w:rPr>
          <w:rtl w:val="0"/>
        </w:rPr>
        <w:t xml:space="preserve">Indigenous bodies are used for territorial extraction of the Arctic – that’s the only way they are recognized; their bodies are used as a way to determine what they can extract geographically and then displacing Indigenous them for to gain political control over the Arctic. </w:t>
      </w:r>
    </w:p>
    <w:p w:rsidR="00000000" w:rsidDel="00000000" w:rsidP="00000000" w:rsidRDefault="00000000" w:rsidRPr="00000000" w14:paraId="000000D9">
      <w:pPr>
        <w:rPr/>
      </w:pPr>
      <w:r w:rsidDel="00000000" w:rsidR="00000000" w:rsidRPr="00000000">
        <w:rPr>
          <w:b w:val="1"/>
          <w:sz w:val="26"/>
          <w:szCs w:val="26"/>
          <w:u w:val="none"/>
          <w:rtl w:val="0"/>
        </w:rPr>
        <w:t xml:space="preserve">Mamontova</w:t>
      </w:r>
      <w:r w:rsidDel="00000000" w:rsidR="00000000" w:rsidRPr="00000000">
        <w:rPr>
          <w:rtl w:val="0"/>
        </w:rPr>
        <w:t xml:space="preserve">, Newtonian International Fellow at University of Birmingham – School of Geography, Earth and Environmental Sciences, </w:t>
      </w:r>
      <w:r w:rsidDel="00000000" w:rsidR="00000000" w:rsidRPr="00000000">
        <w:rPr>
          <w:b w:val="1"/>
          <w:sz w:val="26"/>
          <w:szCs w:val="26"/>
          <w:u w:val="none"/>
          <w:rtl w:val="0"/>
        </w:rPr>
        <w:t xml:space="preserve">2025</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[Nadezhda, “Governing the unstable: Colonial atmospheres, ‘weathering’ Indigenous,and the colonisation of polar air in the Soviet Arctic”, https://doi.org/10.1016/j.polgeo.2025.103331, accessed July 9 2025 – HDCSW]</w:t>
      </w:r>
    </w:p>
    <w:p w:rsidR="00000000" w:rsidDel="00000000" w:rsidP="00000000" w:rsidRDefault="00000000" w:rsidRPr="00000000" w14:paraId="000000DB">
      <w:pPr>
        <w:rPr>
          <w:u w:val="single"/>
        </w:rPr>
      </w:pPr>
      <w:r w:rsidDel="00000000" w:rsidR="00000000" w:rsidRPr="00000000">
        <w:rPr>
          <w:rtl w:val="0"/>
        </w:rPr>
        <w:t xml:space="preserve">5. Conclusion As Mahony and Endfield (2018) argue, </w:t>
      </w:r>
      <w:r w:rsidDel="00000000" w:rsidR="00000000" w:rsidRPr="00000000">
        <w:rPr>
          <w:rFonts w:ascii="Calibri" w:cs="Calibri" w:eastAsia="Calibri" w:hAnsi="Calibri"/>
          <w:b w:val="1"/>
          <w:i w:val="0"/>
          <w:sz w:val="22"/>
          <w:szCs w:val="22"/>
          <w:u w:val="single"/>
          <w:rtl w:val="0"/>
        </w:rPr>
        <w:t xml:space="preserve">imperial ambitions have long been entangled with climate—its perception, control, and governance. In settler-colonial contexts, meteorological governance functions as a crucial tool for territorialisation, population control, and resource extraction </w:t>
      </w:r>
      <w:r w:rsidDel="00000000" w:rsidR="00000000" w:rsidRPr="00000000">
        <w:rPr>
          <w:rtl w:val="0"/>
        </w:rPr>
        <w:t xml:space="preserve">(Mercer &amp; Simpson, 2023). </w:t>
      </w:r>
      <w:r w:rsidDel="00000000" w:rsidR="00000000" w:rsidRPr="00000000">
        <w:rPr>
          <w:b w:val="0"/>
          <w:sz w:val="22"/>
          <w:szCs w:val="22"/>
          <w:u w:val="single"/>
          <w:rtl w:val="0"/>
        </w:rPr>
        <w:t xml:space="preserve">This paper demonstrates that in the Soviet Arctic, meteorological stations were not merely sites for collecting climate-related data; they were central to the Soviet settler colonial project in the region.</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Acting as the ‘eyes and ears’ of the state, these stations facilitated both environmental and socio-political surveillance, </w:t>
      </w:r>
      <w:r w:rsidDel="00000000" w:rsidR="00000000" w:rsidRPr="00000000">
        <w:rPr>
          <w:rtl w:val="0"/>
        </w:rPr>
        <w:t xml:space="preserve">consolidating Soviet frontiers and embedding state authority in sparsely populated areas. </w:t>
      </w:r>
      <w:r w:rsidDel="00000000" w:rsidR="00000000" w:rsidRPr="00000000">
        <w:rPr>
          <w:rFonts w:ascii="Calibri" w:cs="Calibri" w:eastAsia="Calibri" w:hAnsi="Calibri"/>
          <w:b w:val="1"/>
          <w:i w:val="0"/>
          <w:sz w:val="22"/>
          <w:szCs w:val="22"/>
          <w:u w:val="single"/>
          <w:rtl w:val="0"/>
        </w:rPr>
        <w:t xml:space="preserve">These policies were deeply intertwined with resource extraction, Indigenous policies, and the assertion of political control over the Arctic atmosphere itself</w:t>
      </w:r>
      <w:r w:rsidDel="00000000" w:rsidR="00000000" w:rsidRPr="00000000">
        <w:rPr>
          <w:rtl w:val="0"/>
        </w:rPr>
        <w:t xml:space="preserve">. Controlled from Moscow, meteorological stations played a key role in regulating the Soviet Union’s resource-based economy, thereby extending state power across vast territories. </w:t>
      </w:r>
      <w:r w:rsidDel="00000000" w:rsidR="00000000" w:rsidRPr="00000000">
        <w:rPr>
          <w:b w:val="0"/>
          <w:sz w:val="22"/>
          <w:szCs w:val="22"/>
          <w:u w:val="single"/>
          <w:rtl w:val="0"/>
        </w:rPr>
        <w:t xml:space="preserve">Beyond their economic and geopolitical functions, they also contributed to shaping the ‘polar imagination’ of Soviet citizens—an imagination built around narratives of conquest, endurance, and the struggle against nature.</w:t>
      </w:r>
      <w:r w:rsidDel="00000000" w:rsidR="00000000" w:rsidRPr="00000000">
        <w:rPr>
          <w:rtl w:val="0"/>
        </w:rPr>
      </w:r>
    </w:p>
    <w:p w:rsidR="00000000" w:rsidDel="00000000" w:rsidP="00000000" w:rsidRDefault="00000000" w:rsidRPr="00000000" w14:paraId="000000DC">
      <w:pPr>
        <w:rPr>
          <w:b w:val="1"/>
          <w:u w:val="single"/>
        </w:rPr>
      </w:pPr>
      <w:r w:rsidDel="00000000" w:rsidR="00000000" w:rsidRPr="00000000">
        <w:rPr>
          <w:rFonts w:ascii="Calibri" w:cs="Calibri" w:eastAsia="Calibri" w:hAnsi="Calibri"/>
          <w:b w:val="1"/>
          <w:i w:val="0"/>
          <w:sz w:val="22"/>
          <w:szCs w:val="22"/>
          <w:u w:val="single"/>
          <w:rtl w:val="0"/>
        </w:rPr>
        <w:t xml:space="preserve">In advancing its territorial ambitions, the Soviet state valued Indigenous peoples for their perceived adaptability to the Arctic’s harsh conditions and romanticised them as naturally suited to extreme climates</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Interactions between polar scientists, Indigenous communities, and the volatile Arctic environment influenced Soviet policies, wherein Indigenous ‘physical and cultural traits’—interpreted through the racialised geographical imaginations of polar scientists (Legg, 2020)— were exploited to justify Indigenous participation in Soviet colonial expansion.</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While meteorological governance has historically been used to exploit Indigenous populations in various colonial contexts (e.g., Jankovi´ c, 2015; Livingstone, 2002), Soviet meteorological stations played a distinct role as gravitational points for Indigenous communities. Positioned strategically along nomadic routes, these stations helped fill the void left by the absence of tsarist trading posts, acting as fixed points within a fluid landscape. They facilitated trade and exchange, reinforcing Soviet presence and subtly advancing colonial agendas and assimilationist policies. Over time, these stations evolved into instruments of geopolitical control, asserting volumetric territorial sovereignty and integrating Indigenous populations into state administrative, political, and economic structures in the north, where they were increasingly regarded as ‘valuable elements’ of the state apparatus. Indigenous knowledge of climate adaptation, developed over generations, was framed as an essential asset within Soviet colonisation efforts.</w:t>
      </w:r>
    </w:p>
    <w:p w:rsidR="00000000" w:rsidDel="00000000" w:rsidP="00000000" w:rsidRDefault="00000000" w:rsidRPr="00000000" w14:paraId="000000DE">
      <w:pPr>
        <w:rPr/>
      </w:pPr>
      <w:r w:rsidDel="00000000" w:rsidR="00000000" w:rsidRPr="00000000">
        <w:rPr>
          <w:rtl w:val="0"/>
        </w:rPr>
        <w:t xml:space="preserve">In contrast to other settler-colonial contexts, where Indigenous peoples were progressively erased or displaced (Hughes, 2020; Velednitsky et al., 2020), Soviet authorities classified Indigenous peoples as ‘colonists’ alongside non-Indigenous settlers, which set Soviet Arctic governance apart. This classification was not merely rhetorical; it functioned as a mechanism for incorporating Indigenous communities into the Soviet modernist project while reinforcing state control over northern populations and territories. The concept of ‘Indigenous’ in the Soviet Union was territorially bound to the northward expansion of the Russian state and recognised mainly Arctic and Siberian peoples as Indigenous, while excluding most ethnic minorities in European Russia and Central Asia—despite their historical territorial ties (Stammler-Grossmann, 2009). This territorialised approach to Indigeneity, deeply embedded in Soviet policies, continues to shape contemporary Russian Indigenous policies.</w:t>
      </w:r>
    </w:p>
    <w:p w:rsidR="00000000" w:rsidDel="00000000" w:rsidP="00000000" w:rsidRDefault="00000000" w:rsidRPr="00000000" w14:paraId="000000DF">
      <w:pPr>
        <w:rPr/>
      </w:pPr>
      <w:r w:rsidDel="00000000" w:rsidR="00000000" w:rsidRPr="00000000">
        <w:rPr>
          <w:rtl w:val="0"/>
        </w:rPr>
        <w:t xml:space="preserve">Within the framework of meteorological governance, Soviet colonial policies evolved toward large-scale acclimatisation efforts, exemplified by the 1930s mass acclimatisation projects in the north (Arzyutov, 2023). With the Arctic’s sparse population, state authorities sought a workforce suited to extreme conditions, positioning Indigenous peoples, seen as ‘naturally suited’ to the harsh climate, as central agents of Soviet territorial consolidation. Over time, this objective expanded beyond Indigenous labour to include forced Gulag labour and university graduate distribution policies (Josephson, 2014). Alongside these settler-colonial strategies, the Soviet state also pursued more ambitious political goals, seeking to not only acclimate settlers to the Arctic but to transform the polar atmosphere itself, making it more hospitable for future generations of settler colonists. This vision of the Arctic as a space to be mastered and controlled has been promoted throughout the Soviet era and continues to inform Russian Arctic policy today.</w:t>
      </w:r>
    </w:p>
    <w:p w:rsidR="00000000" w:rsidDel="00000000" w:rsidP="00000000" w:rsidRDefault="00000000" w:rsidRPr="00000000" w14:paraId="000000E0">
      <w:pPr>
        <w:rPr/>
      </w:pPr>
      <w:r w:rsidDel="00000000" w:rsidR="00000000" w:rsidRPr="00000000">
        <w:rPr>
          <w:rFonts w:ascii="Calibri" w:cs="Calibri" w:eastAsia="Calibri" w:hAnsi="Calibri"/>
          <w:b w:val="1"/>
          <w:i w:val="0"/>
          <w:sz w:val="22"/>
          <w:szCs w:val="22"/>
          <w:u w:val="single"/>
          <w:rtl w:val="0"/>
        </w:rPr>
        <w:t xml:space="preserve">The perpetual instability of the Arctic atmosphere influenced Soviet approaches to Indigenous nomadic populations, whose mobility increasingly came to be seen as a challenge to state control in remote areas. Rather than removing nomadic groups, Soviet authorities sought to ‘fix’ them in place, aligning with broader efforts to ‘stabilise’ the Arctic itself through environmental interventions</w:t>
      </w:r>
      <w:r w:rsidDel="00000000" w:rsidR="00000000" w:rsidRPr="00000000">
        <w:rPr>
          <w:rtl w:val="0"/>
        </w:rPr>
        <w:t xml:space="preserve">. This governance strategy was integral to the wider sedentarisation policies aimed at transforming Indigenous livelihoods to fit the Soviet vision of fixed, governable frontiers. Rather than viewing the Arctic as a volatile frontier, this policy sought to render both its landscapes and inhabitants predictable and controllable. Although technological advancements reduced Soviet dependence on Indigenous knowledge, the ideological framing of Indigenous communities as uniquely adapted to Arctic life persisted. This racialised image remains a key element in post-Soviet Arctic policy, particularly in relation to contemporary Russian approaches to Indigenous peoples and their perceived adaptability to climate change.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Link – Soft left – Land Rights</w:t>
      </w:r>
    </w:p>
    <w:p w:rsidR="00000000" w:rsidDel="00000000" w:rsidP="00000000" w:rsidRDefault="00000000" w:rsidRPr="00000000" w14:paraId="000000E3">
      <w:pPr>
        <w:pStyle w:val="Heading4"/>
        <w:rPr/>
      </w:pPr>
      <w:r w:rsidDel="00000000" w:rsidR="00000000" w:rsidRPr="00000000">
        <w:rPr>
          <w:rtl w:val="0"/>
        </w:rPr>
        <w:t xml:space="preserve">Neoliberal hope link – the affirmative’s granting of land rights to indigenous people only opens the floodgates for neoliberal market logics that increase land extraction – the Arctic is a hot spot for this. </w:t>
      </w:r>
    </w:p>
    <w:p w:rsidR="00000000" w:rsidDel="00000000" w:rsidP="00000000" w:rsidRDefault="00000000" w:rsidRPr="00000000" w14:paraId="000000E4">
      <w:pPr>
        <w:rPr>
          <w:b w:val="1"/>
          <w:sz w:val="26"/>
          <w:szCs w:val="26"/>
          <w:u w:val="none"/>
        </w:rPr>
      </w:pPr>
      <w:r w:rsidDel="00000000" w:rsidR="00000000" w:rsidRPr="00000000">
        <w:rPr>
          <w:b w:val="1"/>
          <w:sz w:val="26"/>
          <w:szCs w:val="26"/>
          <w:u w:val="none"/>
          <w:rtl w:val="0"/>
        </w:rPr>
        <w:t xml:space="preserve">Lindroth and Sinevaara-Niskanen</w:t>
      </w:r>
      <w:r w:rsidDel="00000000" w:rsidR="00000000" w:rsidRPr="00000000">
        <w:rPr>
          <w:rtl w:val="0"/>
        </w:rPr>
        <w:t xml:space="preserve">, Lindroth is a researcher of critical studies in the Arctic at the University of Lapland – Sinevaara-Niskanen has a PhD and is a Senior Lecturer at the University of Lapland for Critical Arctic Studies</w:t>
      </w:r>
      <w:r w:rsidDel="00000000" w:rsidR="00000000" w:rsidRPr="00000000">
        <w:rPr>
          <w:b w:val="1"/>
          <w:sz w:val="26"/>
          <w:szCs w:val="26"/>
          <w:u w:val="none"/>
          <w:rtl w:val="0"/>
        </w:rPr>
        <w:t xml:space="preserve">, 2022</w:t>
      </w:r>
    </w:p>
    <w:p w:rsidR="00000000" w:rsidDel="00000000" w:rsidP="00000000" w:rsidRDefault="00000000" w:rsidRPr="00000000" w14:paraId="000000E5">
      <w:pPr>
        <w:rPr/>
      </w:pPr>
      <w:r w:rsidDel="00000000" w:rsidR="00000000" w:rsidRPr="00000000">
        <w:rPr>
          <w:rtl w:val="0"/>
        </w:rPr>
        <w:t xml:space="preserve">[Marjo and Heidi, Ch. 5 Colonialism in the grammar of hope, in The Colonial Politics of Hope: Critical Junctures of Indigenous–State Relations, 2022, Routledge, https://www.routledge.com/The-Colonial-Politics-of-Hope-Critical-Junctures-of-Indigenous-State-Relations/Lindroth-Sinevaara-Niskanen/p/book/9780367755676?srsltid=AfmBOor70ZCeUrnPqUC7ktaPDvqZ4AUdI9jD2gquQWJshJEt3rlcAq6Z, pgs. 105-111, HDCSW – Accessed July 15 2025]</w:t>
      </w:r>
    </w:p>
    <w:p w:rsidR="00000000" w:rsidDel="00000000" w:rsidP="00000000" w:rsidRDefault="00000000" w:rsidRPr="00000000" w14:paraId="000000E6">
      <w:pPr>
        <w:rPr>
          <w:sz w:val="16"/>
          <w:szCs w:val="16"/>
        </w:rPr>
      </w:pPr>
      <w:r w:rsidDel="00000000" w:rsidR="00000000" w:rsidRPr="00000000">
        <w:rPr>
          <w:sz w:val="16"/>
          <w:szCs w:val="16"/>
          <w:rtl w:val="0"/>
        </w:rPr>
        <w:t xml:space="preserve">Neoliberal hope</w:t>
      </w:r>
    </w:p>
    <w:p w:rsidR="00000000" w:rsidDel="00000000" w:rsidP="00000000" w:rsidRDefault="00000000" w:rsidRPr="00000000" w14:paraId="000000E7">
      <w:pPr>
        <w:rPr>
          <w:sz w:val="16"/>
          <w:szCs w:val="16"/>
        </w:rPr>
      </w:pPr>
      <w:r w:rsidDel="00000000" w:rsidR="00000000" w:rsidRPr="00000000">
        <w:rPr>
          <w:sz w:val="16"/>
          <w:szCs w:val="16"/>
          <w:rtl w:val="0"/>
        </w:rPr>
        <w:t xml:space="preserve"> There is a large body of critical scholarship that has demonstrated the ways in which neoliberal rationality has insinuated itself in all spheres of life. </w:t>
      </w:r>
      <w:r w:rsidDel="00000000" w:rsidR="00000000" w:rsidRPr="00000000">
        <w:rPr>
          <w:b w:val="0"/>
          <w:sz w:val="22"/>
          <w:szCs w:val="22"/>
          <w:u w:val="single"/>
          <w:rtl w:val="0"/>
        </w:rPr>
        <w:t xml:space="preserve">Neoliberal market logic has come to prevail, and economic parameters have entered discussions from global development to education and personal health. </w:t>
      </w:r>
      <w:r w:rsidDel="00000000" w:rsidR="00000000" w:rsidRPr="00000000">
        <w:rPr>
          <w:rFonts w:ascii="Calibri" w:cs="Calibri" w:eastAsia="Calibri" w:hAnsi="Calibri"/>
          <w:b w:val="1"/>
          <w:i w:val="0"/>
          <w:sz w:val="22"/>
          <w:szCs w:val="22"/>
          <w:u w:val="single"/>
          <w:rtl w:val="0"/>
        </w:rPr>
        <w:t xml:space="preserve">With neoliberalism, values such as competition, capacity-building, privatisation and responsibilisation have become normalised</w:t>
      </w:r>
      <w:r w:rsidDel="00000000" w:rsidR="00000000" w:rsidRPr="00000000">
        <w:rPr>
          <w:sz w:val="16"/>
          <w:szCs w:val="16"/>
          <w:rtl w:val="0"/>
        </w:rPr>
        <w:t xml:space="preserve">. The focus is not only on strictly monetary profit, but on managing an entire society through these values (e.g. Larner and Walters 2004; Walters 2012; Brown 2015). As part of the neoliberal move, the “private” has gained an increasing role while the “public” has lost much of its relevance; this has seen the state withdrawing from its previous responsibilities to provide security and well-being. It is now up to the active individual to secure his or her life and to be “entrepreneurial” (e.g. Agrawal 2005; Chandler and Reid 2016; Larner 2005; Li 2007, 2014).</w:t>
      </w:r>
    </w:p>
    <w:p w:rsidR="00000000" w:rsidDel="00000000" w:rsidP="00000000" w:rsidRDefault="00000000" w:rsidRPr="00000000" w14:paraId="000000E8">
      <w:pPr>
        <w:rPr>
          <w:sz w:val="16"/>
          <w:szCs w:val="16"/>
        </w:rPr>
      </w:pPr>
      <w:r w:rsidDel="00000000" w:rsidR="00000000" w:rsidRPr="00000000">
        <w:rPr>
          <w:rFonts w:ascii="Calibri" w:cs="Calibri" w:eastAsia="Calibri" w:hAnsi="Calibri"/>
          <w:b w:val="1"/>
          <w:i w:val="0"/>
          <w:sz w:val="22"/>
          <w:szCs w:val="22"/>
          <w:u w:val="single"/>
          <w:rtl w:val="0"/>
        </w:rPr>
        <w:t xml:space="preserve">Indigenous–state relations have not been spared neoliberal rationality</w:t>
      </w:r>
      <w:r w:rsidDel="00000000" w:rsidR="00000000" w:rsidRPr="00000000">
        <w:rPr>
          <w:sz w:val="16"/>
          <w:szCs w:val="16"/>
          <w:rtl w:val="0"/>
        </w:rPr>
        <w:t xml:space="preserve"> (e.g. Howard-Wagner, Bargh and Altamirano-Jiménez 2018). On the contrary, to a growing extent these relations have become defined by a market logic of profitability and cost-effectiveness</w:t>
      </w:r>
      <w:r w:rsidDel="00000000" w:rsidR="00000000" w:rsidRPr="00000000">
        <w:rPr>
          <w:rFonts w:ascii="Calibri" w:cs="Calibri" w:eastAsia="Calibri" w:hAnsi="Calibri"/>
          <w:b w:val="1"/>
          <w:i w:val="0"/>
          <w:sz w:val="22"/>
          <w:szCs w:val="22"/>
          <w:u w:val="single"/>
          <w:rtl w:val="0"/>
        </w:rPr>
        <w:t xml:space="preserve">. Generally speaking, the recent willingness of states to start drafting contracts with indigenous peoples can be attributed to the states’ interests in natural resources. </w:t>
      </w:r>
      <w:r w:rsidDel="00000000" w:rsidR="00000000" w:rsidRPr="00000000">
        <w:rPr>
          <w:b w:val="0"/>
          <w:sz w:val="22"/>
          <w:szCs w:val="22"/>
          <w:u w:val="single"/>
          <w:rtl w:val="0"/>
        </w:rPr>
        <w:t xml:space="preserve">Historically, as often today, indigenous peoples have lived in territories with abundant resources. The increasing scarcity of certain natural resources and the opportunities provided by climate change have only heightened the external pressure to extract resources from indigenous lands.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 shrinking Arctic ice cap, the scramble for accessible resources and the challenging position of Arctic indigenous peoples combine to form a case in point</w:t>
      </w:r>
      <w:r w:rsidDel="00000000" w:rsidR="00000000" w:rsidRPr="00000000">
        <w:rPr>
          <w:sz w:val="16"/>
          <w:szCs w:val="16"/>
          <w:rtl w:val="0"/>
        </w:rPr>
        <w:t xml:space="preserve"> (e.g. Guerrieri 2019; Nuttall 2017; Sejersen 2020).</w:t>
      </w:r>
    </w:p>
    <w:p w:rsidR="00000000" w:rsidDel="00000000" w:rsidP="00000000" w:rsidRDefault="00000000" w:rsidRPr="00000000" w14:paraId="000000E9">
      <w:pPr>
        <w:rPr>
          <w:sz w:val="16"/>
          <w:szCs w:val="16"/>
        </w:rPr>
      </w:pPr>
      <w:r w:rsidDel="00000000" w:rsidR="00000000" w:rsidRPr="00000000">
        <w:rPr>
          <w:rFonts w:ascii="Calibri" w:cs="Calibri" w:eastAsia="Calibri" w:hAnsi="Calibri"/>
          <w:b w:val="1"/>
          <w:i w:val="0"/>
          <w:sz w:val="22"/>
          <w:szCs w:val="22"/>
          <w:u w:val="single"/>
          <w:rtl w:val="0"/>
        </w:rPr>
        <w:t xml:space="preserve">Although states’ efforts to meet indigenous peoples halfway might at a first glance appear to be a sincere interest in promoting the people’s rights, their ultimate motive in doing so lies elsewhere.</w:t>
      </w:r>
      <w:r w:rsidDel="00000000" w:rsidR="00000000" w:rsidRPr="00000000">
        <w:rPr>
          <w:sz w:val="16"/>
          <w:szCs w:val="16"/>
          <w:rtl w:val="0"/>
        </w:rPr>
        <w:t xml:space="preserve"> A recent strand of critical scholarship has pointed out how the processes of negotiation and contractuality are driven by neoliberal parameters that deeply affect state policies and preferences. For example, Ronald Niezen (2017), in studying the changes in the political climate of </w:t>
      </w:r>
      <w:r w:rsidDel="00000000" w:rsidR="00000000" w:rsidRPr="00000000">
        <w:rPr>
          <w:rFonts w:ascii="Calibri" w:cs="Calibri" w:eastAsia="Calibri" w:hAnsi="Calibri"/>
          <w:b w:val="1"/>
          <w:i w:val="0"/>
          <w:sz w:val="22"/>
          <w:szCs w:val="22"/>
          <w:u w:val="single"/>
          <w:rtl w:val="0"/>
        </w:rPr>
        <w:t xml:space="preserve">Canada,</w:t>
      </w:r>
      <w:r w:rsidDel="00000000" w:rsidR="00000000" w:rsidRPr="00000000">
        <w:rPr>
          <w:sz w:val="16"/>
          <w:szCs w:val="16"/>
          <w:rtl w:val="0"/>
        </w:rPr>
        <w:t xml:space="preserve"> points to the clash of expectations and reality. He notes how the </w:t>
      </w:r>
      <w:r w:rsidDel="00000000" w:rsidR="00000000" w:rsidRPr="00000000">
        <w:rPr>
          <w:rFonts w:ascii="Calibri" w:cs="Calibri" w:eastAsia="Calibri" w:hAnsi="Calibri"/>
          <w:b w:val="1"/>
          <w:i w:val="0"/>
          <w:sz w:val="22"/>
          <w:szCs w:val="22"/>
          <w:u w:val="single"/>
          <w:rtl w:val="0"/>
        </w:rPr>
        <w:t xml:space="preserve">government’s shift towards more indigenous-friendly politics aroused expectations of “sweeping reforms</w:t>
      </w:r>
      <w:r w:rsidDel="00000000" w:rsidR="00000000" w:rsidRPr="00000000">
        <w:rPr>
          <w:sz w:val="16"/>
          <w:szCs w:val="16"/>
          <w:rtl w:val="0"/>
        </w:rPr>
        <w:t xml:space="preserve">” (Niezen 2017, 162). In his critical account, he argues that these expectations were highly unfounded, reaching the following conclusion:</w:t>
      </w:r>
    </w:p>
    <w:p w:rsidR="00000000" w:rsidDel="00000000" w:rsidP="00000000" w:rsidRDefault="00000000" w:rsidRPr="00000000" w14:paraId="000000EA">
      <w:pPr>
        <w:rPr>
          <w:sz w:val="16"/>
          <w:szCs w:val="16"/>
        </w:rPr>
      </w:pPr>
      <w:r w:rsidDel="00000000" w:rsidR="00000000" w:rsidRPr="00000000">
        <w:rPr>
          <w:sz w:val="16"/>
          <w:szCs w:val="16"/>
          <w:rtl w:val="0"/>
        </w:rPr>
        <w:t xml:space="preserve">The extent to which the government of a country with a national economy based largely on extractive industries could rapidly and thoroughly overhaul its policies toward indigenous peoples should probably been in doubt from the outset. (Niezen 2017, 162)</w:t>
      </w:r>
    </w:p>
    <w:p w:rsidR="00000000" w:rsidDel="00000000" w:rsidP="00000000" w:rsidRDefault="00000000" w:rsidRPr="00000000" w14:paraId="000000EB">
      <w:pPr>
        <w:rPr>
          <w:rFonts w:ascii="Calibri" w:cs="Calibri" w:eastAsia="Calibri" w:hAnsi="Calibri"/>
          <w:b w:val="1"/>
          <w:i w:val="0"/>
          <w:sz w:val="22"/>
          <w:szCs w:val="22"/>
          <w:u w:val="single"/>
        </w:rPr>
      </w:pPr>
      <w:r w:rsidDel="00000000" w:rsidR="00000000" w:rsidRPr="00000000">
        <w:rPr>
          <w:sz w:val="16"/>
          <w:szCs w:val="16"/>
          <w:rtl w:val="0"/>
        </w:rPr>
        <w:t xml:space="preserve">Indeed, </w:t>
      </w:r>
      <w:r w:rsidDel="00000000" w:rsidR="00000000" w:rsidRPr="00000000">
        <w:rPr>
          <w:rFonts w:ascii="Calibri" w:cs="Calibri" w:eastAsia="Calibri" w:hAnsi="Calibri"/>
          <w:b w:val="1"/>
          <w:i w:val="0"/>
          <w:sz w:val="22"/>
          <w:szCs w:val="22"/>
          <w:u w:val="single"/>
          <w:rtl w:val="0"/>
        </w:rPr>
        <w:t xml:space="preserve">despite the symbolic and rhetorical changes in state practices, the marketand profit-driven underpinning of indigenous–state relations remains unchanged.</w:t>
      </w:r>
    </w:p>
    <w:p w:rsidR="00000000" w:rsidDel="00000000" w:rsidP="00000000" w:rsidRDefault="00000000" w:rsidRPr="00000000" w14:paraId="000000EC">
      <w:pPr>
        <w:rPr>
          <w:sz w:val="16"/>
          <w:szCs w:val="16"/>
        </w:rPr>
      </w:pPr>
      <w:r w:rsidDel="00000000" w:rsidR="00000000" w:rsidRPr="00000000">
        <w:rPr>
          <w:sz w:val="16"/>
          <w:szCs w:val="16"/>
          <w:rtl w:val="0"/>
        </w:rPr>
        <w:t xml:space="preserve">In another study on Canada, </w:t>
      </w:r>
      <w:r w:rsidDel="00000000" w:rsidR="00000000" w:rsidRPr="00000000">
        <w:rPr>
          <w:b w:val="0"/>
          <w:sz w:val="22"/>
          <w:szCs w:val="22"/>
          <w:u w:val="single"/>
          <w:rtl w:val="0"/>
        </w:rPr>
        <w:t xml:space="preserve">Emilie Cameron (2015) problematises the land claim agreement processes between the state and indigenous peoples. Her book Far Off Metal River: Inuit Lands, Settler Stories, and the Making of the Contemporary Arctic (2015) delves into the economic and colonial exploitation of indigenous lands. </w:t>
      </w:r>
      <w:r w:rsidDel="00000000" w:rsidR="00000000" w:rsidRPr="00000000">
        <w:rPr>
          <w:rFonts w:ascii="Calibri" w:cs="Calibri" w:eastAsia="Calibri" w:hAnsi="Calibri"/>
          <w:b w:val="1"/>
          <w:i w:val="0"/>
          <w:sz w:val="22"/>
          <w:szCs w:val="22"/>
          <w:u w:val="single"/>
          <w:rtl w:val="0"/>
        </w:rPr>
        <w:t xml:space="preserve">She rejects the assumption that land claim agreements are the solution to decolonisation</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As she puts it, these agreements are but tools through which the state operationalises its agenda. While indigenous peoples are parties to these negotiations, they are the only parties having to make trade-offs.</w:t>
      </w:r>
      <w:r w:rsidDel="00000000" w:rsidR="00000000" w:rsidRPr="00000000">
        <w:rPr>
          <w:sz w:val="16"/>
          <w:szCs w:val="16"/>
          <w:rtl w:val="0"/>
        </w:rPr>
        <w:t xml:space="preserve"> In Cameron’s (2015, 18) </w:t>
      </w:r>
      <w:r w:rsidDel="00000000" w:rsidR="00000000" w:rsidRPr="00000000">
        <w:rPr>
          <w:rFonts w:ascii="Calibri" w:cs="Calibri" w:eastAsia="Calibri" w:hAnsi="Calibri"/>
          <w:b w:val="1"/>
          <w:i w:val="0"/>
          <w:sz w:val="22"/>
          <w:szCs w:val="22"/>
          <w:u w:val="single"/>
          <w:rtl w:val="0"/>
        </w:rPr>
        <w:t xml:space="preserve">words, “the agreements require Indigenous signatories to formally cede their claims to the land in exchange for specific types of compensation”. The idea here, one according with the neoliberal logic of cost-effectiveness, is that past injustices will be dealt with, corrected and compensated only once. Indigenous peoples are thus assumed to be able to put a “price tag” on their loss and dispossession. </w:t>
      </w:r>
      <w:r w:rsidDel="00000000" w:rsidR="00000000" w:rsidRPr="00000000">
        <w:rPr>
          <w:sz w:val="16"/>
          <w:szCs w:val="16"/>
          <w:rtl w:val="0"/>
        </w:rPr>
        <w:t xml:space="preserve">As Colin Samson and Elizabeth Cassell note, when it comes to land rights and compensation, indigenous peoples often “are hardly in a commanding position to question a land claims agreement, especially when that agreement promises them immediate, albeit temporary, cash relief” (Samson and Cassell 2013, 51). If the peoples fail to price their dispossession in “justifiable” terms or do not agree to the conditions set before them, they risk losing state care, compensation and recognition altogether.</w:t>
      </w:r>
    </w:p>
    <w:p w:rsidR="00000000" w:rsidDel="00000000" w:rsidP="00000000" w:rsidRDefault="00000000" w:rsidRPr="00000000" w14:paraId="000000ED">
      <w:pPr>
        <w:rPr>
          <w:sz w:val="16"/>
          <w:szCs w:val="16"/>
        </w:rPr>
      </w:pPr>
      <w:r w:rsidDel="00000000" w:rsidR="00000000" w:rsidRPr="00000000">
        <w:rPr>
          <w:sz w:val="16"/>
          <w:szCs w:val="16"/>
          <w:rtl w:val="0"/>
        </w:rPr>
        <w:t xml:space="preserve">To a growing extent, states are not the only operators on the lands that indigenous peoples have traditionally occupied. The neoliberal drive for privatisation has taken over, and states also have their role in pushing such development. As Deirdre Howard-Wagner, Maria Bargh and Isabel Altamirano-Jiménez (2018, 16) note in their book on neoliberal state recognition and indigenous rights, “government policies actively encourage private-public partnerships with industry, assuming indigenous communities and industry are equal”. Colin Samson (2016) has observed a similar development towards privatisation. His nuanced analysis focuses on Comprehensive Land Claims processes in Canada and their ramifications for indigenous communities and their economic position. He notes how, instead of the communities themselves being beneficiaries of those processes, it is largely the resource extraction companies and non-indigenous workers who ultimately benefit. Samson’s research urges us to view the land claims processes critically in the light of neoliberal governance. He specifies the nature of the processes as follows:</w:t>
      </w:r>
    </w:p>
    <w:p w:rsidR="00000000" w:rsidDel="00000000" w:rsidP="00000000" w:rsidRDefault="00000000" w:rsidRPr="00000000" w14:paraId="000000EE">
      <w:pPr>
        <w:rPr>
          <w:sz w:val="16"/>
          <w:szCs w:val="16"/>
        </w:rPr>
      </w:pPr>
      <w:r w:rsidDel="00000000" w:rsidR="00000000" w:rsidRPr="00000000">
        <w:rPr>
          <w:b w:val="0"/>
          <w:sz w:val="22"/>
          <w:szCs w:val="22"/>
          <w:u w:val="single"/>
          <w:rtl w:val="0"/>
        </w:rPr>
        <w:t xml:space="preserve">By presenting extractive industries as providers of money and jobs to Aboriginal populations, attention is easily deflected from the disproportionate gains they make from the transfer of collective to fee simple ownership.</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Less attention is also devoted to the adulteration of the natural ecologies that indigenous histories, communities and economies have been built upon, signalling that it is not only land dispossession, but cultural dispossession</w:t>
      </w:r>
      <w:r w:rsidDel="00000000" w:rsidR="00000000" w:rsidRPr="00000000">
        <w:rPr>
          <w:sz w:val="16"/>
          <w:szCs w:val="16"/>
          <w:rtl w:val="0"/>
        </w:rPr>
        <w:t xml:space="preserve">. (Samson 2016, 99)</w:t>
      </w:r>
    </w:p>
    <w:p w:rsidR="00000000" w:rsidDel="00000000" w:rsidP="00000000" w:rsidRDefault="00000000" w:rsidRPr="00000000" w14:paraId="000000EF">
      <w:pPr>
        <w:rPr>
          <w:sz w:val="16"/>
          <w:szCs w:val="16"/>
        </w:rPr>
      </w:pPr>
      <w:r w:rsidDel="00000000" w:rsidR="00000000" w:rsidRPr="00000000">
        <w:rPr>
          <w:rFonts w:ascii="Calibri" w:cs="Calibri" w:eastAsia="Calibri" w:hAnsi="Calibri"/>
          <w:b w:val="1"/>
          <w:i w:val="0"/>
          <w:sz w:val="22"/>
          <w:szCs w:val="22"/>
          <w:u w:val="single"/>
          <w:rtl w:val="0"/>
        </w:rPr>
        <w:t xml:space="preserve">Indeed, there is a paradoxical relation between rights and neoliberal marketisation. The state-granted rights, namely, land rights, which are assumed to provide security for the peoples, their cultures and lands, have led to a situation that actually opens up these lands and cultures to business interests.</w:t>
      </w:r>
      <w:r w:rsidDel="00000000" w:rsidR="00000000" w:rsidRPr="00000000">
        <w:rPr>
          <w:sz w:val="16"/>
          <w:szCs w:val="16"/>
          <w:rtl w:val="0"/>
        </w:rPr>
        <w:t xml:space="preserve"> Without question, indigenous communities should have equal opportunities to benefit from the resources. However, the starting points for “doing business” are not necessarily favourable to indigenous peoples. As Howard-Wagner, Bargh and Altamirano-Jiménez (2018, 16) point out, neoliberal privatisation does not take into consideration the significance of past and present “processes of land dispossession”.</w:t>
      </w:r>
    </w:p>
    <w:p w:rsidR="00000000" w:rsidDel="00000000" w:rsidP="00000000" w:rsidRDefault="00000000" w:rsidRPr="00000000" w14:paraId="000000F0">
      <w:pPr>
        <w:rPr>
          <w:sz w:val="16"/>
          <w:szCs w:val="16"/>
        </w:rPr>
      </w:pPr>
      <w:r w:rsidDel="00000000" w:rsidR="00000000" w:rsidRPr="00000000">
        <w:rPr>
          <w:sz w:val="16"/>
          <w:szCs w:val="16"/>
          <w:rtl w:val="0"/>
        </w:rPr>
        <w:t xml:space="preserve">In a similar structural critique, Elizabeth Gail Russell (2015) points out how, once “settled” in the eyes of the states, rights and contracts impact future possibilities. If indigenous peoples express dissatisfaction with developments that occur after a contract has been made, any debate can only take place within the limits and possibilities of the contract itself. Indigenous–state relations become encapsulated in the contract and issues beyond or around it remain off-limits. Russell also sees contract-making between indigenous peoples and states as highly neoliberal in focus, that is, as serving state and corporate interests.</w:t>
      </w:r>
    </w:p>
    <w:p w:rsidR="00000000" w:rsidDel="00000000" w:rsidP="00000000" w:rsidRDefault="00000000" w:rsidRPr="00000000" w14:paraId="000000F1">
      <w:pPr>
        <w:rPr>
          <w:sz w:val="16"/>
          <w:szCs w:val="16"/>
        </w:rPr>
      </w:pPr>
      <w:r w:rsidDel="00000000" w:rsidR="00000000" w:rsidRPr="00000000">
        <w:rPr>
          <w:sz w:val="16"/>
          <w:szCs w:val="16"/>
          <w:rtl w:val="0"/>
        </w:rPr>
        <w:t xml:space="preserve">The question of dispossession brings forth the connection between neoliberalism and colonialism. </w:t>
      </w:r>
      <w:r w:rsidDel="00000000" w:rsidR="00000000" w:rsidRPr="00000000">
        <w:rPr>
          <w:rFonts w:ascii="Calibri" w:cs="Calibri" w:eastAsia="Calibri" w:hAnsi="Calibri"/>
          <w:b w:val="1"/>
          <w:i w:val="0"/>
          <w:sz w:val="22"/>
          <w:szCs w:val="22"/>
          <w:u w:val="single"/>
          <w:rtl w:val="0"/>
        </w:rPr>
        <w:t xml:space="preserve">Cameron’s (2015) work, in particular, highlights the role that land claim agreements play in sustaining colonial relations</w:t>
      </w:r>
      <w:r w:rsidDel="00000000" w:rsidR="00000000" w:rsidRPr="00000000">
        <w:rPr>
          <w:sz w:val="16"/>
          <w:szCs w:val="16"/>
          <w:rtl w:val="0"/>
        </w:rPr>
        <w:t xml:space="preserve">. </w:t>
      </w:r>
      <w:r w:rsidDel="00000000" w:rsidR="00000000" w:rsidRPr="00000000">
        <w:rPr>
          <w:b w:val="0"/>
          <w:sz w:val="22"/>
          <w:szCs w:val="22"/>
          <w:u w:val="single"/>
          <w:rtl w:val="0"/>
        </w:rPr>
        <w:t xml:space="preserve">Her critique targets the structures created following these agreements, asserting that they enable colonial and neoliberal governance. Summarising her argument, she states that the institutions established through land claim agreements often reinforce and perpetuate colonial relations. </w:t>
      </w:r>
      <w:r w:rsidDel="00000000" w:rsidR="00000000" w:rsidRPr="00000000">
        <w:rPr>
          <w:rFonts w:ascii="Calibri" w:cs="Calibri" w:eastAsia="Calibri" w:hAnsi="Calibri"/>
          <w:b w:val="1"/>
          <w:i w:val="0"/>
          <w:sz w:val="22"/>
          <w:szCs w:val="22"/>
          <w:u w:val="single"/>
          <w:rtl w:val="0"/>
        </w:rPr>
        <w:t xml:space="preserve">They also, as is clear in Nunavut today, facilitate and accelerate the accumulation of capital by formalizing title to Indigenous lands and implementing property and governance regimes that enable resource extraction. </w:t>
      </w:r>
      <w:r w:rsidDel="00000000" w:rsidR="00000000" w:rsidRPr="00000000">
        <w:rPr>
          <w:sz w:val="16"/>
          <w:szCs w:val="16"/>
          <w:rtl w:val="0"/>
        </w:rPr>
        <w:t xml:space="preserve">(Cameron 2015, 18–19)</w:t>
      </w:r>
    </w:p>
    <w:p w:rsidR="00000000" w:rsidDel="00000000" w:rsidP="00000000" w:rsidRDefault="00000000" w:rsidRPr="00000000" w14:paraId="000000F2">
      <w:pPr>
        <w:rPr>
          <w:sz w:val="16"/>
          <w:szCs w:val="16"/>
        </w:rPr>
      </w:pPr>
      <w:r w:rsidDel="00000000" w:rsidR="00000000" w:rsidRPr="00000000">
        <w:rPr>
          <w:sz w:val="16"/>
          <w:szCs w:val="16"/>
          <w:rtl w:val="0"/>
        </w:rPr>
        <w:t xml:space="preserve">Ultimately, what calls for critique is the often unseen connection between rights, neoliberalism and colonialism. As noted in Chapter 4 on contractuality, rights do not always bring justice. The same logic applies in the case of rights pertaining to resources and economic profit. Rights do, however, engender hopes. In the context of indigenous peoples and land rights, those hopes centre on economic security, employment and wealth. One of the key hopes of the peoples is regaining control of their lands. How and whether these hopes eventually materialise is another question as the critical discussion also demonstrates.</w:t>
      </w:r>
    </w:p>
    <w:p w:rsidR="00000000" w:rsidDel="00000000" w:rsidP="00000000" w:rsidRDefault="00000000" w:rsidRPr="00000000" w14:paraId="000000F3">
      <w:pPr>
        <w:rPr>
          <w:sz w:val="16"/>
          <w:szCs w:val="16"/>
        </w:rPr>
      </w:pPr>
      <w:r w:rsidDel="00000000" w:rsidR="00000000" w:rsidRPr="00000000">
        <w:rPr>
          <w:sz w:val="16"/>
          <w:szCs w:val="16"/>
          <w:rtl w:val="0"/>
        </w:rPr>
        <w:t xml:space="preserve">Ghassan Hage (2003; 2009), studying the functions of hope in capitalist societies, points out the uneasy position of hope in neoliberalism. His book Against Paranoid Nationalism. Searching for Hope in a Shrinking Society (2003) delves into the profound inequality that exists in capitalist societies and into the ways in which those societies distribute hope. When taken to the extreme, as Hage (2003, 17) argues, “certain groups are not offered any hope at all”. The capitalist and neoliberal state that rations hope provides it unequally and leaves some without it altogether, produces uncertainty, dissatisfaction and instability. In Hage’s words (2003, 20), “[a]s the state withdraws from society and the existing configuration of hope begins shrinking, many people, […] have begun suffering various forms of hope scarcity”. This loss of societal hope leads to “paranoid nationalism” – a state where “no-hopers” experience “a sense of entrapment, of having nowhere to go” (Hage 2003, 20, 21). Hage also makes an insightful observation on how, due to history, hope or hopefulness have a different relevance for different groups of peoples. He specifically recognises the difference between indigenous peoples and their historically limited hopes and the newly emerged scarcity of hope affecting other groups. As he puts it:</w:t>
      </w:r>
    </w:p>
    <w:p w:rsidR="00000000" w:rsidDel="00000000" w:rsidP="00000000" w:rsidRDefault="00000000" w:rsidRPr="00000000" w14:paraId="000000F4">
      <w:pPr>
        <w:rPr>
          <w:sz w:val="16"/>
          <w:szCs w:val="16"/>
        </w:rPr>
      </w:pPr>
      <w:r w:rsidDel="00000000" w:rsidR="00000000" w:rsidRPr="00000000">
        <w:rPr>
          <w:sz w:val="16"/>
          <w:szCs w:val="16"/>
          <w:rtl w:val="0"/>
        </w:rPr>
        <w:t xml:space="preserve">They [the newly marginalised] join the already overmarginalised populations of indigenous communities, homeless people, poor immigrant workers, and the chronically unemployed. But like these groups, the newly marginalised are not used to their state of marginality. They are not used to being denied a share of hope by society. So they don’t know how to dig for new forms of hope. (Hage 2003, 20–21)</w:t>
      </w:r>
    </w:p>
    <w:p w:rsidR="00000000" w:rsidDel="00000000" w:rsidP="00000000" w:rsidRDefault="00000000" w:rsidRPr="00000000" w14:paraId="000000F5">
      <w:pPr>
        <w:rPr>
          <w:sz w:val="16"/>
          <w:szCs w:val="16"/>
        </w:rPr>
      </w:pPr>
      <w:r w:rsidDel="00000000" w:rsidR="00000000" w:rsidRPr="00000000">
        <w:rPr>
          <w:rFonts w:ascii="Calibri" w:cs="Calibri" w:eastAsia="Calibri" w:hAnsi="Calibri"/>
          <w:b w:val="1"/>
          <w:i w:val="0"/>
          <w:sz w:val="22"/>
          <w:szCs w:val="22"/>
          <w:u w:val="single"/>
          <w:rtl w:val="0"/>
        </w:rPr>
        <w:t xml:space="preserve">In Hage’s view, the political distribution of hope is tied to the neoliberal logic of cost-effectiveness</w:t>
      </w:r>
      <w:r w:rsidDel="00000000" w:rsidR="00000000" w:rsidRPr="00000000">
        <w:rPr>
          <w:sz w:val="16"/>
          <w:szCs w:val="16"/>
          <w:rtl w:val="0"/>
        </w:rPr>
        <w:t xml:space="preserve">. For the neoliberal state, it might not be “profitable” to give out hope endlessly or in equal shares – as if a certain amount of hope scarcity would encourage individuals to be more active and entrepreneurial.</w:t>
      </w:r>
    </w:p>
    <w:p w:rsidR="00000000" w:rsidDel="00000000" w:rsidP="00000000" w:rsidRDefault="00000000" w:rsidRPr="00000000" w14:paraId="000000F6">
      <w:pPr>
        <w:rPr>
          <w:sz w:val="16"/>
          <w:szCs w:val="16"/>
        </w:rPr>
      </w:pPr>
      <w:r w:rsidDel="00000000" w:rsidR="00000000" w:rsidRPr="00000000">
        <w:rPr>
          <w:sz w:val="16"/>
          <w:szCs w:val="16"/>
          <w:rtl w:val="0"/>
        </w:rPr>
        <w:t xml:space="preserve">The distribution of hope is strongly intertwined with the promises of economic rewards. In her study on the role of hope for the Zapatista struggle in Mexico, Lia Haro (2010) discusses the prevailing political economic logic of “if, then”. She summarises it as follows:</w:t>
      </w:r>
    </w:p>
    <w:p w:rsidR="00000000" w:rsidDel="00000000" w:rsidP="00000000" w:rsidRDefault="00000000" w:rsidRPr="00000000" w14:paraId="000000F7">
      <w:pPr>
        <w:rPr>
          <w:b w:val="0"/>
          <w:sz w:val="22"/>
          <w:szCs w:val="22"/>
          <w:u w:val="single"/>
        </w:rPr>
      </w:pPr>
      <w:r w:rsidDel="00000000" w:rsidR="00000000" w:rsidRPr="00000000">
        <w:rPr>
          <w:sz w:val="16"/>
          <w:szCs w:val="16"/>
          <w:rtl w:val="0"/>
        </w:rPr>
        <w:t xml:space="preserve">If you allow us free economic reign and ensure ideal business conditions, then you can hope for improvement and overcome social ills enough to take advantages of enormous opportunities that we offer to you. </w:t>
      </w:r>
      <w:r w:rsidDel="00000000" w:rsidR="00000000" w:rsidRPr="00000000">
        <w:rPr>
          <w:b w:val="0"/>
          <w:sz w:val="22"/>
          <w:szCs w:val="22"/>
          <w:u w:val="single"/>
          <w:rtl w:val="0"/>
        </w:rPr>
        <w:t xml:space="preserve">As many communities in the Global South have learned, the achievement of that dream requires the pawning of human lives, land and resources to corporations that ‘invest’ in development while extracting significant profit of their own and maintaining the social relations intact that serve the freedom of capital […] Here, the ‘poor’ and ‘minorities’ may hope, within the terms and practices prescribed, for the ‘better’ world defined by institutions […]. (Haro 2010, 191)</w:t>
      </w:r>
    </w:p>
    <w:p w:rsidR="00000000" w:rsidDel="00000000" w:rsidP="00000000" w:rsidRDefault="00000000" w:rsidRPr="00000000" w14:paraId="000000F8">
      <w:pPr>
        <w:rPr>
          <w:sz w:val="16"/>
          <w:szCs w:val="16"/>
        </w:rPr>
      </w:pPr>
      <w:r w:rsidDel="00000000" w:rsidR="00000000" w:rsidRPr="00000000">
        <w:rPr>
          <w:sz w:val="16"/>
          <w:szCs w:val="16"/>
          <w:rtl w:val="0"/>
        </w:rPr>
        <w:t xml:space="preserve">Haro continues by noting that this form of “hegemonic hope” does not disturb the wealth and political position of the elite. In other words, neoliberally engineered hope works for the benefit of the prevailing political and economic order. At the same time, by signalling hope for wealth and improvements to those who have less, it furthers their dispossession</w:t>
      </w:r>
    </w:p>
    <w:p w:rsidR="00000000" w:rsidDel="00000000" w:rsidP="00000000" w:rsidRDefault="00000000" w:rsidRPr="00000000" w14:paraId="000000F9">
      <w:pPr>
        <w:rPr>
          <w:sz w:val="16"/>
          <w:szCs w:val="16"/>
        </w:rPr>
      </w:pPr>
      <w:r w:rsidDel="00000000" w:rsidR="00000000" w:rsidRPr="00000000">
        <w:rPr>
          <w:rFonts w:ascii="Calibri" w:cs="Calibri" w:eastAsia="Calibri" w:hAnsi="Calibri"/>
          <w:b w:val="1"/>
          <w:i w:val="0"/>
          <w:sz w:val="22"/>
          <w:szCs w:val="22"/>
          <w:u w:val="single"/>
          <w:rtl w:val="0"/>
        </w:rPr>
        <w:t xml:space="preserve">Contemporary indigenous–state relations can thus be described as a meshing of colonial mentalities, neoliberal rationalities and politics of hope</w:t>
      </w:r>
      <w:r w:rsidDel="00000000" w:rsidR="00000000" w:rsidRPr="00000000">
        <w:rPr>
          <w:sz w:val="16"/>
          <w:szCs w:val="16"/>
          <w:rtl w:val="0"/>
        </w:rPr>
        <w:t xml:space="preserve">. The impact of neoliberal parameters becomes visible in the ways in which resource debates, privatisation and cost-effectiveness define contract-making between indigenous peoples and states. It is assumed that the peoples can enter into these agreements on an equal footing with states and the business sector, yet this assumption reflects the persistence of colonial structures and the historical amnesia regarding the significance that the past has for the present. At the same time, the right of indigenous peoples to become part of market-driven resource politics is presented as a source of hope (see also Guerrieri 2019). However, yet again, hopes in this regard are directed towards the future and, as the critical scholarship demonstrates, realising these hopes can be extremely complicated. Hence, the seeming abundance of hope entailed in neoliberal relations between indigenous peoples and states actually produces a scarcity of hope as it limits the peoples’ room for manoeuvre. For those indigenous peoples who are in dire need of economic support, the cash relief promised by the business sector is difficult to pass. This is further accentuated in situations where states have devolved some of their authority to the peoples and, accordingly, withdrawn from some of their earlier responsibilities to provide services and support. The state-induced expectation is that the peoples should manage their own affairs in this neoliberal equation. Here one would do well to ask, which hopes and whose hopes does this setting 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r w:rsidDel="00000000" w:rsidR="00000000" w:rsidRPr="00000000">
        <w:rPr>
          <w:rtl w:val="0"/>
        </w:rPr>
        <w:t xml:space="preserve">Link - Soft left – State care of indigenous people</w:t>
      </w:r>
    </w:p>
    <w:p w:rsidR="00000000" w:rsidDel="00000000" w:rsidP="00000000" w:rsidRDefault="00000000" w:rsidRPr="00000000" w14:paraId="000000FC">
      <w:pPr>
        <w:pStyle w:val="Heading4"/>
        <w:rPr/>
      </w:pPr>
      <w:r w:rsidDel="00000000" w:rsidR="00000000" w:rsidRPr="00000000">
        <w:rPr>
          <w:rtl w:val="0"/>
        </w:rPr>
        <w:t xml:space="preserve">Murderous care link – the affirmative’s attempt to reconciliate colonial issues between indigenous people and the state results in </w:t>
      </w:r>
      <w:r w:rsidDel="00000000" w:rsidR="00000000" w:rsidRPr="00000000">
        <w:rPr>
          <w:u w:val="single"/>
          <w:rtl w:val="0"/>
        </w:rPr>
        <w:t xml:space="preserve">murderous care</w:t>
      </w:r>
      <w:r w:rsidDel="00000000" w:rsidR="00000000" w:rsidRPr="00000000">
        <w:rPr>
          <w:rtl w:val="0"/>
        </w:rPr>
        <w:t xml:space="preserve"> programs that place </w:t>
      </w:r>
      <w:r w:rsidDel="00000000" w:rsidR="00000000" w:rsidRPr="00000000">
        <w:rPr>
          <w:u w:val="single"/>
          <w:rtl w:val="0"/>
        </w:rPr>
        <w:t xml:space="preserve">false hope</w:t>
      </w:r>
      <w:r w:rsidDel="00000000" w:rsidR="00000000" w:rsidRPr="00000000">
        <w:rPr>
          <w:rtl w:val="0"/>
        </w:rPr>
        <w:t xml:space="preserve"> in violent solutions – the Arctic proves. </w:t>
      </w:r>
    </w:p>
    <w:p w:rsidR="00000000" w:rsidDel="00000000" w:rsidP="00000000" w:rsidRDefault="00000000" w:rsidRPr="00000000" w14:paraId="000000FD">
      <w:pPr>
        <w:rPr>
          <w:b w:val="1"/>
          <w:sz w:val="26"/>
          <w:szCs w:val="26"/>
          <w:u w:val="none"/>
        </w:rPr>
      </w:pPr>
      <w:r w:rsidDel="00000000" w:rsidR="00000000" w:rsidRPr="00000000">
        <w:rPr>
          <w:b w:val="1"/>
          <w:sz w:val="26"/>
          <w:szCs w:val="26"/>
          <w:u w:val="none"/>
          <w:rtl w:val="0"/>
        </w:rPr>
        <w:t xml:space="preserve">Lindroth and Sinevaara-Niskanen</w:t>
      </w:r>
      <w:r w:rsidDel="00000000" w:rsidR="00000000" w:rsidRPr="00000000">
        <w:rPr>
          <w:rtl w:val="0"/>
        </w:rPr>
        <w:t xml:space="preserve">, Lindroth is a researcher of critical studies in the Arctic at the University of Lapland – Sinevaara-Niskanen has a PhD and is a Senior Lecturer at the University of Lapland for Critical Arctic Studies</w:t>
      </w:r>
      <w:r w:rsidDel="00000000" w:rsidR="00000000" w:rsidRPr="00000000">
        <w:rPr>
          <w:b w:val="1"/>
          <w:sz w:val="26"/>
          <w:szCs w:val="26"/>
          <w:u w:val="none"/>
          <w:rtl w:val="0"/>
        </w:rPr>
        <w:t xml:space="preserve">, 2022</w:t>
      </w:r>
    </w:p>
    <w:p w:rsidR="00000000" w:rsidDel="00000000" w:rsidP="00000000" w:rsidRDefault="00000000" w:rsidRPr="00000000" w14:paraId="000000FE">
      <w:pPr>
        <w:rPr/>
      </w:pPr>
      <w:r w:rsidDel="00000000" w:rsidR="00000000" w:rsidRPr="00000000">
        <w:rPr>
          <w:rtl w:val="0"/>
        </w:rPr>
        <w:t xml:space="preserve">[Marjo and Heidi, Ch. 5 Colonialism in the grammar of hope, in The Colonial Politics of Hope: Critical Junctures of Indigenous–State Relations, 2022, Routledge, https://www.routledge.com/The-Colonial-Politics-of-Hope-Critical-Junctures-of-Indigenous-State-Relations/Lindroth-Sinevaara-Niskanen/p/book/9780367755676?srsltid=AfmBOor70ZCeUrnPqUC7ktaPDvqZ4AUdI9jD2gquQWJshJEt3rlcAq6Z, pgs. 97-101, HDCSW – Accessed July 15 2025]</w:t>
      </w:r>
    </w:p>
    <w:p w:rsidR="00000000" w:rsidDel="00000000" w:rsidP="00000000" w:rsidRDefault="00000000" w:rsidRPr="00000000" w14:paraId="000000FF">
      <w:pPr>
        <w:rPr>
          <w:sz w:val="16"/>
          <w:szCs w:val="16"/>
        </w:rPr>
      </w:pPr>
      <w:r w:rsidDel="00000000" w:rsidR="00000000" w:rsidRPr="00000000">
        <w:rPr>
          <w:sz w:val="16"/>
          <w:szCs w:val="16"/>
          <w:rtl w:val="0"/>
        </w:rPr>
        <w:t xml:space="preserve">Hopeful care</w:t>
      </w:r>
    </w:p>
    <w:p w:rsidR="00000000" w:rsidDel="00000000" w:rsidP="00000000" w:rsidRDefault="00000000" w:rsidRPr="00000000" w14:paraId="00000100">
      <w:pPr>
        <w:rPr>
          <w:sz w:val="16"/>
          <w:szCs w:val="16"/>
        </w:rPr>
      </w:pPr>
      <w:r w:rsidDel="00000000" w:rsidR="00000000" w:rsidRPr="00000000">
        <w:rPr>
          <w:sz w:val="16"/>
          <w:szCs w:val="16"/>
          <w:rtl w:val="0"/>
        </w:rPr>
        <w:t xml:space="preserve">As we see it, an aspect of care has entered into contemporary indigenous–state relations. </w:t>
      </w:r>
      <w:r w:rsidDel="00000000" w:rsidR="00000000" w:rsidRPr="00000000">
        <w:rPr>
          <w:rFonts w:ascii="Calibri" w:cs="Calibri" w:eastAsia="Calibri" w:hAnsi="Calibri"/>
          <w:b w:val="1"/>
          <w:i w:val="0"/>
          <w:sz w:val="22"/>
          <w:szCs w:val="22"/>
          <w:u w:val="single"/>
          <w:rtl w:val="0"/>
        </w:rPr>
        <w:t xml:space="preserve">States have adopted a more inclusive, embracing and concerned mentality in response to the </w:t>
      </w:r>
      <w:r w:rsidDel="00000000" w:rsidR="00000000" w:rsidRPr="00000000">
        <w:rPr>
          <w:b w:val="0"/>
          <w:sz w:val="22"/>
          <w:szCs w:val="22"/>
          <w:u w:val="single"/>
          <w:rtl w:val="0"/>
        </w:rPr>
        <w:t xml:space="preserve">criticism that they have received </w:t>
      </w:r>
      <w:r w:rsidDel="00000000" w:rsidR="00000000" w:rsidRPr="00000000">
        <w:rPr>
          <w:rFonts w:ascii="Calibri" w:cs="Calibri" w:eastAsia="Calibri" w:hAnsi="Calibri"/>
          <w:b w:val="1"/>
          <w:i w:val="0"/>
          <w:sz w:val="22"/>
          <w:szCs w:val="22"/>
          <w:u w:val="single"/>
          <w:rtl w:val="0"/>
        </w:rPr>
        <w:t xml:space="preserve">for their previous policies and actions towards indigenous peoples</w:t>
      </w:r>
      <w:r w:rsidDel="00000000" w:rsidR="00000000" w:rsidRPr="00000000">
        <w:rPr>
          <w:b w:val="0"/>
          <w:sz w:val="22"/>
          <w:szCs w:val="22"/>
          <w:u w:val="single"/>
          <w:rtl w:val="0"/>
        </w:rPr>
        <w:t xml:space="preserve">. States’ willingness to initiate truth and reconciliation processes, to offer apologies and to increasingly recognise the peoples’ rights </w:t>
      </w:r>
      <w:r w:rsidDel="00000000" w:rsidR="00000000" w:rsidRPr="00000000">
        <w:rPr>
          <w:rFonts w:ascii="Calibri" w:cs="Calibri" w:eastAsia="Calibri" w:hAnsi="Calibri"/>
          <w:b w:val="1"/>
          <w:i w:val="0"/>
          <w:sz w:val="22"/>
          <w:szCs w:val="22"/>
          <w:u w:val="single"/>
          <w:rtl w:val="0"/>
        </w:rPr>
        <w:t xml:space="preserve">all point to well-meaning care for them</w:t>
      </w:r>
      <w:r w:rsidDel="00000000" w:rsidR="00000000" w:rsidRPr="00000000">
        <w:rPr>
          <w:sz w:val="16"/>
          <w:szCs w:val="16"/>
          <w:rtl w:val="0"/>
        </w:rPr>
        <w:t xml:space="preserve">. This newly emerged will to care has been also taken as a signal of hope. Clearly, care – as a mode of behaviour – stands in stark contrast to previous state policies. As the shift to care from what was in many cases eradication has been much desired, this transition has received far less critical attention. We argue that illuminating the dynamics of care in indigenous–state relations is crucial to understanding the operation of hope in these relations.</w:t>
      </w:r>
    </w:p>
    <w:p w:rsidR="00000000" w:rsidDel="00000000" w:rsidP="00000000" w:rsidRDefault="00000000" w:rsidRPr="00000000" w14:paraId="00000101">
      <w:pPr>
        <w:rPr>
          <w:sz w:val="16"/>
          <w:szCs w:val="16"/>
        </w:rPr>
      </w:pPr>
      <w:r w:rsidDel="00000000" w:rsidR="00000000" w:rsidRPr="00000000">
        <w:rPr>
          <w:sz w:val="16"/>
          <w:szCs w:val="16"/>
          <w:rtl w:val="0"/>
        </w:rPr>
        <w:t xml:space="preserve">The logic behind states’ care is that indigenous peoples and their causes matter and that they have been acknowledged. </w:t>
      </w:r>
      <w:r w:rsidDel="00000000" w:rsidR="00000000" w:rsidRPr="00000000">
        <w:rPr>
          <w:b w:val="0"/>
          <w:sz w:val="22"/>
          <w:szCs w:val="22"/>
          <w:u w:val="single"/>
          <w:rtl w:val="0"/>
        </w:rPr>
        <w:t xml:space="preserve">Even if a state is “not-yet” able to address or correct the injustices faced by the peoples, there is promise that it will do so in the (near) future.</w:t>
      </w:r>
      <w:r w:rsidDel="00000000" w:rsidR="00000000" w:rsidRPr="00000000">
        <w:rPr>
          <w:sz w:val="16"/>
          <w:szCs w:val="16"/>
          <w:rtl w:val="0"/>
        </w:rPr>
        <w:t xml:space="preserve"> Truth and reconciliation processes have been widely perceived as gestures of care and genuine attempts on the part of states to atone for their colonial deeds. </w:t>
      </w:r>
      <w:r w:rsidDel="00000000" w:rsidR="00000000" w:rsidRPr="00000000">
        <w:rPr>
          <w:b w:val="0"/>
          <w:sz w:val="22"/>
          <w:szCs w:val="22"/>
          <w:u w:val="single"/>
          <w:rtl w:val="0"/>
        </w:rPr>
        <w:t xml:space="preserve">Words such as “healing” and “redress” readily appear in the context of these processes, where the aim is to openly discuss and document the injustices suffered by the victims of the colonial state.</w:t>
      </w:r>
      <w:r w:rsidDel="00000000" w:rsidR="00000000" w:rsidRPr="00000000">
        <w:rPr>
          <w:sz w:val="16"/>
          <w:szCs w:val="16"/>
          <w:rtl w:val="0"/>
        </w:rPr>
        <w:t xml:space="preserve"> The underlying principle is that after the process, the indigenous people in question, and the society at large – the state included – may move forward and establish a healthy relationship. The truth and reconciliation processes between states and indigenous peoples that have been initiated and completed amply exemplify this mentality (e.g. Kuokkanen 2020; Niezen 2017; Regan 2011).</w:t>
      </w:r>
    </w:p>
    <w:p w:rsidR="00000000" w:rsidDel="00000000" w:rsidP="00000000" w:rsidRDefault="00000000" w:rsidRPr="00000000" w14:paraId="00000102">
      <w:pPr>
        <w:rPr>
          <w:sz w:val="16"/>
          <w:szCs w:val="16"/>
        </w:rPr>
      </w:pPr>
      <w:r w:rsidDel="00000000" w:rsidR="00000000" w:rsidRPr="00000000">
        <w:rPr>
          <w:b w:val="0"/>
          <w:sz w:val="22"/>
          <w:szCs w:val="22"/>
          <w:u w:val="single"/>
          <w:rtl w:val="0"/>
        </w:rPr>
        <w:t xml:space="preserve">Canada has pioneered state-led reconciliation efforts</w:t>
      </w:r>
      <w:r w:rsidDel="00000000" w:rsidR="00000000" w:rsidRPr="00000000">
        <w:rPr>
          <w:sz w:val="16"/>
          <w:szCs w:val="16"/>
          <w:rtl w:val="0"/>
        </w:rPr>
        <w:t xml:space="preserve">. From 2008 to 2015, the country went through a truth and reconciliation process focused on its residential school history. While the state invested time and financial resources in the process, significant questions have remained as to how the knowledge and experience gathered will affect the future relations of indigenous peoples and the rest of the society. Offering a profound critique of the process, Ronal Niezen (2017) questions the principles on which the work of the Truth and Reconciliation Commission was built. In his book Truth and Indignation: Canada’s Truth and Reconciliation Commission on Indian Residential Schools (2017), Niezen criticises, for example, the victim-centred approach of the process and the way in which the state distanced itself from the process. A process that was presented as a sign of care and as a way towards improved relations between indigenous peoples and state produced, in many ways, the opposite outcome. As Niezen (2017, 20) points out, the mandate of the commission was quite limited from the very outset. Only certain educational institutions were included, and in encouraging particular kinds of narratives the process left out others. In other words, the commission sought only particular truths and testimonies. One consequence of the process centring on the victims is that it left out the structural basis of harms done. In Niezen’s words,</w:t>
      </w:r>
    </w:p>
    <w:p w:rsidR="00000000" w:rsidDel="00000000" w:rsidP="00000000" w:rsidRDefault="00000000" w:rsidRPr="00000000" w14:paraId="00000103">
      <w:pPr>
        <w:rPr>
          <w:sz w:val="16"/>
          <w:szCs w:val="16"/>
        </w:rPr>
      </w:pPr>
      <w:r w:rsidDel="00000000" w:rsidR="00000000" w:rsidRPr="00000000">
        <w:rPr>
          <w:sz w:val="16"/>
          <w:szCs w:val="16"/>
          <w:rtl w:val="0"/>
        </w:rPr>
        <w:t xml:space="preserve">we hear a great deal about the pain, struggle, and redemption that characterize a particular type of survivor experience, while our knowledge of the “perpetrators,” their motives, and the institutions that harboured them are left obscured. (Niezen 2017, 168–169)</w:t>
      </w:r>
    </w:p>
    <w:p w:rsidR="00000000" w:rsidDel="00000000" w:rsidP="00000000" w:rsidRDefault="00000000" w:rsidRPr="00000000" w14:paraId="00000104">
      <w:pPr>
        <w:rPr>
          <w:rFonts w:ascii="Calibri" w:cs="Calibri" w:eastAsia="Calibri" w:hAnsi="Calibri"/>
          <w:b w:val="1"/>
          <w:i w:val="0"/>
          <w:sz w:val="22"/>
          <w:szCs w:val="22"/>
          <w:u w:val="single"/>
        </w:rPr>
      </w:pPr>
      <w:r w:rsidDel="00000000" w:rsidR="00000000" w:rsidRPr="00000000">
        <w:rPr>
          <w:sz w:val="16"/>
          <w:szCs w:val="16"/>
          <w:rtl w:val="0"/>
        </w:rPr>
        <w:t xml:space="preserve">Niezen (2017, 169) continues, asserting that this focus on survivors and the limited mandate of the commission led to its being “unable to effectively function with reference to the actual causes of warped disciplinarity, the sources of misguided policies that were the immediate source of the collective harm it sought to address”. Indeed, </w:t>
      </w:r>
      <w:r w:rsidDel="00000000" w:rsidR="00000000" w:rsidRPr="00000000">
        <w:rPr>
          <w:rFonts w:ascii="Calibri" w:cs="Calibri" w:eastAsia="Calibri" w:hAnsi="Calibri"/>
          <w:b w:val="1"/>
          <w:i w:val="0"/>
          <w:sz w:val="22"/>
          <w:szCs w:val="22"/>
          <w:u w:val="single"/>
          <w:rtl w:val="0"/>
        </w:rPr>
        <w:t xml:space="preserve">as the fundamental structures of the colonial state were left unqueried, Niezen concludes that the promise of genuine and lasting reconciliation was not fulfilled.</w:t>
      </w:r>
    </w:p>
    <w:p w:rsidR="00000000" w:rsidDel="00000000" w:rsidP="00000000" w:rsidRDefault="00000000" w:rsidRPr="00000000" w14:paraId="00000105">
      <w:pPr>
        <w:rPr>
          <w:rFonts w:ascii="Calibri" w:cs="Calibri" w:eastAsia="Calibri" w:hAnsi="Calibri"/>
          <w:b w:val="1"/>
          <w:i w:val="0"/>
          <w:sz w:val="22"/>
          <w:szCs w:val="22"/>
          <w:u w:val="single"/>
        </w:rPr>
      </w:pPr>
      <w:r w:rsidDel="00000000" w:rsidR="00000000" w:rsidRPr="00000000">
        <w:rPr>
          <w:b w:val="0"/>
          <w:sz w:val="22"/>
          <w:szCs w:val="22"/>
          <w:u w:val="single"/>
          <w:rtl w:val="0"/>
        </w:rPr>
        <w:t xml:space="preserve">Finland has also taken steps towards reconciliation with the Sámi people, in response to an initiative put forward by the Sámi Parliament</w:t>
      </w:r>
      <w:r w:rsidDel="00000000" w:rsidR="00000000" w:rsidRPr="00000000">
        <w:rPr>
          <w:sz w:val="16"/>
          <w:szCs w:val="16"/>
          <w:rtl w:val="0"/>
        </w:rPr>
        <w:t xml:space="preserve">. </w:t>
      </w:r>
      <w:r w:rsidDel="00000000" w:rsidR="00000000" w:rsidRPr="00000000">
        <w:rPr>
          <w:b w:val="0"/>
          <w:sz w:val="22"/>
          <w:szCs w:val="22"/>
          <w:u w:val="single"/>
          <w:rtl w:val="0"/>
        </w:rPr>
        <w:t xml:space="preserve">The proposal for a truth and reconciliation commission was approved by the Sámi Parliament and the Skolt Sámi Village Committee in 2019 and the election of commissioners is underway at the time of writing this book</w:t>
      </w:r>
      <w:r w:rsidDel="00000000" w:rsidR="00000000" w:rsidRPr="00000000">
        <w:rPr>
          <w:sz w:val="16"/>
          <w:szCs w:val="16"/>
          <w:rtl w:val="0"/>
        </w:rPr>
        <w:t xml:space="preserve">. The aim of the process is to recognise and assess historical and present discrimination, including efforts by the state to assimilate the Sámi. In addition, the commission is tasked with looking for ways to improve the relations between the Sámi and the state of Finland. The commission’s mandate explicitly states that as a result of the process “Finland will bear its responsibility” and, in collaboration with the Sámi, “will strengthen the fulfilment of the rights of the Sámi” (Saamelaisten totuus- ja sovintokomission asettaminen 2019, 3). It is worth noting here that the truth and reconciliation process is linked to the question of the ratification of ILO Convention 169. Rauna Kuokkanen (2020) offers a critical assessment of the points of departure in the process. </w:t>
      </w:r>
      <w:r w:rsidDel="00000000" w:rsidR="00000000" w:rsidRPr="00000000">
        <w:rPr>
          <w:rFonts w:ascii="Calibri" w:cs="Calibri" w:eastAsia="Calibri" w:hAnsi="Calibri"/>
          <w:b w:val="1"/>
          <w:i w:val="0"/>
          <w:sz w:val="22"/>
          <w:szCs w:val="22"/>
          <w:u w:val="single"/>
          <w:rtl w:val="0"/>
        </w:rPr>
        <w:t xml:space="preserve">Echoing Niezen’s observation, she questions the extent to which the structural basis of contemporary Sámi–state relations allows genuine reconciliation. Summarising the concerns of the Sámi, she asks:</w:t>
      </w:r>
    </w:p>
    <w:p w:rsidR="00000000" w:rsidDel="00000000" w:rsidP="00000000" w:rsidRDefault="00000000" w:rsidRPr="00000000" w14:paraId="00000106">
      <w:pPr>
        <w:rPr>
          <w:sz w:val="16"/>
          <w:szCs w:val="16"/>
        </w:rPr>
      </w:pPr>
      <w:r w:rsidDel="00000000" w:rsidR="00000000" w:rsidRPr="00000000">
        <w:rPr>
          <w:rFonts w:ascii="Calibri" w:cs="Calibri" w:eastAsia="Calibri" w:hAnsi="Calibri"/>
          <w:b w:val="1"/>
          <w:i w:val="0"/>
          <w:sz w:val="22"/>
          <w:szCs w:val="22"/>
          <w:u w:val="single"/>
          <w:rtl w:val="0"/>
        </w:rPr>
        <w:t xml:space="preserve">How can we trust the state as a party to reconciliation while for the past several years, it has been backtracking on (already limited) Sámi rights, legislation and established state obligations toward the Sámi? How can the state genuinely engage in reconciliation while pushing for aggressive and extensive land use and development plans considered detrimental to the interests of the Sámi, particularly to traditional livelihoods?</w:t>
      </w:r>
      <w:r w:rsidDel="00000000" w:rsidR="00000000" w:rsidRPr="00000000">
        <w:rPr>
          <w:sz w:val="16"/>
          <w:szCs w:val="16"/>
          <w:rtl w:val="0"/>
        </w:rPr>
        <w:t xml:space="preserve"> (Kuokkanen 2020, 294)</w:t>
      </w:r>
    </w:p>
    <w:p w:rsidR="00000000" w:rsidDel="00000000" w:rsidP="00000000" w:rsidRDefault="00000000" w:rsidRPr="00000000" w14:paraId="00000107">
      <w:pPr>
        <w:rPr>
          <w:sz w:val="16"/>
          <w:szCs w:val="16"/>
        </w:rPr>
      </w:pPr>
      <w:r w:rsidDel="00000000" w:rsidR="00000000" w:rsidRPr="00000000">
        <w:rPr>
          <w:rFonts w:ascii="Calibri" w:cs="Calibri" w:eastAsia="Calibri" w:hAnsi="Calibri"/>
          <w:b w:val="1"/>
          <w:i w:val="0"/>
          <w:sz w:val="22"/>
          <w:szCs w:val="22"/>
          <w:u w:val="single"/>
          <w:rtl w:val="0"/>
        </w:rPr>
        <w:t xml:space="preserve">Kuokkanen concludes that without substantial structural transformation in the relations between the Sámi and the state, the truth and reconciliation process has slim chances of success. To judge from existing relations and their biased grounds, the process will only serve to perpetuate colonialism</w:t>
      </w:r>
      <w:r w:rsidDel="00000000" w:rsidR="00000000" w:rsidRPr="00000000">
        <w:rPr>
          <w:sz w:val="16"/>
          <w:szCs w:val="16"/>
          <w:rtl w:val="0"/>
        </w:rPr>
        <w:t xml:space="preserve"> in Finland Providing an account of the question of reconciliation in international relations at large, Catherine Lu (2017, 200) notes how “[s]tructural dignity is a fundamental prerequisite of a just social structure and an objective component of structural reconciliation”. Indeed, the reorganisation of indigenous–state relations that purportedly takes place through reconciliation requires a thorough and honest assessment of how and why these relations are what they are today. That reconciliation processes have been conducted is no evidence that they drew on such a structural evaluation; rather, they seem to be essentially one-off processes through which the states can convey the message of an issue being “settled”, once and for all (see also Niezen 2017). </w:t>
      </w:r>
      <w:r w:rsidDel="00000000" w:rsidR="00000000" w:rsidRPr="00000000">
        <w:rPr>
          <w:rFonts w:ascii="Calibri" w:cs="Calibri" w:eastAsia="Calibri" w:hAnsi="Calibri"/>
          <w:b w:val="1"/>
          <w:i w:val="0"/>
          <w:sz w:val="22"/>
          <w:szCs w:val="22"/>
          <w:u w:val="single"/>
          <w:rtl w:val="0"/>
        </w:rPr>
        <w:t xml:space="preserve">In this respect, the idea of care that is embedded in reconciliation is misleading, </w:t>
      </w:r>
      <w:r w:rsidDel="00000000" w:rsidR="00000000" w:rsidRPr="00000000">
        <w:rPr>
          <w:sz w:val="16"/>
          <w:szCs w:val="16"/>
          <w:rtl w:val="0"/>
        </w:rPr>
        <w:t xml:space="preserve">as the processes largely betoken piecemeal attention to issues that the states have been willing to address. Issues that are too complex or compromise state interests have been overlooked, despite their significance to the indigenous peoples in question.</w:t>
      </w:r>
    </w:p>
    <w:p w:rsidR="00000000" w:rsidDel="00000000" w:rsidP="00000000" w:rsidRDefault="00000000" w:rsidRPr="00000000" w14:paraId="00000108">
      <w:pPr>
        <w:rPr>
          <w:sz w:val="16"/>
          <w:szCs w:val="16"/>
        </w:rPr>
      </w:pPr>
      <w:r w:rsidDel="00000000" w:rsidR="00000000" w:rsidRPr="00000000">
        <w:rPr>
          <w:sz w:val="16"/>
          <w:szCs w:val="16"/>
          <w:rtl w:val="0"/>
        </w:rPr>
        <w:t xml:space="preserve">Critical legal scholarship has also observed the structural foundations of the exclusion of indigenous peoples. For example, Kathleen Birrell (2016), Irene Watson (2015) and Stephen Young (2020) have revealed the colonial basis of rights and legal institutions. In her book Indigeneity: Before and Beyond the Law (2016), Birrell notes how there is a certain type of indigenous subject that the law constructs and requires as needing protection. For those recognised as indigenous and in need of protection, as she points out, state recognition is “violently determinative” in the moment when indigeneity is recognised (Birrell 2016, 16). Here “violence” refers to the need law has to categorise the indigenous as Other and to expect authenticity of it. Ultimately then, as Birrell argues, the attempts of indigenous peoples to gain justice through Western law are extremely difficult. Along similar lines, Irene Watson (2015; 2017) demonstrates how in Australia settler law has been, and still is, a vehicle through which the colonising project has been advanced and normalised. Reflecting on the question of claiming rights, Young (2020, 19) also notes the problems endemic to state-created legal systems. </w:t>
      </w:r>
      <w:r w:rsidDel="00000000" w:rsidR="00000000" w:rsidRPr="00000000">
        <w:rPr>
          <w:b w:val="0"/>
          <w:sz w:val="22"/>
          <w:szCs w:val="22"/>
          <w:u w:val="single"/>
          <w:rtl w:val="0"/>
        </w:rPr>
        <w:t xml:space="preserve">In his words, by taking part in these legal frameworks an indigenous subject becomes “identifiable as a legal subject who has, whether one intends to or not, already professed obedience to the powers that one conscripts”. Through law, the peoples become agents and objects of oppression at the same time</w:t>
      </w:r>
      <w:r w:rsidDel="00000000" w:rsidR="00000000" w:rsidRPr="00000000">
        <w:rPr>
          <w:rFonts w:ascii="Calibri" w:cs="Calibri" w:eastAsia="Calibri" w:hAnsi="Calibri"/>
          <w:b w:val="1"/>
          <w:i w:val="0"/>
          <w:sz w:val="22"/>
          <w:szCs w:val="22"/>
          <w:u w:val="single"/>
          <w:rtl w:val="0"/>
        </w:rPr>
        <w:t xml:space="preserve">. For indigenous peoples, claiming rights within the Western legal domain is thus a double-edged sword</w:t>
      </w:r>
      <w:r w:rsidDel="00000000" w:rsidR="00000000" w:rsidRPr="00000000">
        <w:rPr>
          <w:sz w:val="16"/>
          <w:szCs w:val="16"/>
          <w:rtl w:val="0"/>
        </w:rPr>
        <w:t xml:space="preserve">.</w:t>
      </w:r>
    </w:p>
    <w:p w:rsidR="00000000" w:rsidDel="00000000" w:rsidP="00000000" w:rsidRDefault="00000000" w:rsidRPr="00000000" w14:paraId="00000109">
      <w:pPr>
        <w:rPr>
          <w:sz w:val="16"/>
          <w:szCs w:val="16"/>
        </w:rPr>
      </w:pPr>
      <w:r w:rsidDel="00000000" w:rsidR="00000000" w:rsidRPr="00000000">
        <w:rPr>
          <w:rFonts w:ascii="Calibri" w:cs="Calibri" w:eastAsia="Calibri" w:hAnsi="Calibri"/>
          <w:b w:val="1"/>
          <w:i w:val="0"/>
          <w:sz w:val="22"/>
          <w:szCs w:val="22"/>
          <w:u w:val="single"/>
          <w:rtl w:val="0"/>
        </w:rPr>
        <w:t xml:space="preserve">As indicated above, if indigenous peoples are to be recognised in the eyes of the law, the expectation is that they will represent themselves in a recognisable manner. Only in this way can the peoples be recognised as legal subjects and worthy of the state’s care. Such care is limited, however, as it only recognises indigenous subjects as either authentically indigenous or as victims. Such a biased setting derives from Western and colonial law being founded by the states and thus favourable to their worldview and aspirations.</w:t>
      </w:r>
      <w:r w:rsidDel="00000000" w:rsidR="00000000" w:rsidRPr="00000000">
        <w:rPr>
          <w:sz w:val="16"/>
          <w:szCs w:val="16"/>
          <w:rtl w:val="0"/>
        </w:rPr>
        <w:t xml:space="preserve"> Overall, what we see is an uneasy “fit” between indigenous peoples and their claims and states’ regimes of recognition and redress. Even though there is a tendency to think that law is neutral in its pursuit of justice, it, too, has its colonial heritage. </w:t>
      </w:r>
    </w:p>
    <w:p w:rsidR="00000000" w:rsidDel="00000000" w:rsidP="00000000" w:rsidRDefault="00000000" w:rsidRPr="00000000" w14:paraId="0000010A">
      <w:pPr>
        <w:rPr>
          <w:sz w:val="16"/>
          <w:szCs w:val="16"/>
        </w:rPr>
      </w:pPr>
      <w:r w:rsidDel="00000000" w:rsidR="00000000" w:rsidRPr="00000000">
        <w:rPr>
          <w:rFonts w:ascii="Calibri" w:cs="Calibri" w:eastAsia="Calibri" w:hAnsi="Calibri"/>
          <w:b w:val="1"/>
          <w:i w:val="0"/>
          <w:sz w:val="22"/>
          <w:szCs w:val="22"/>
          <w:u w:val="single"/>
          <w:rtl w:val="0"/>
        </w:rPr>
        <w:t xml:space="preserve">In Life Beside Itself: Imagining Care in the Canadian Arctic, Lisa Stevenson (2014) adds another layer to the critical discussion on continuing colonial practices and the allegedly well-meaning care of states for indigenous peoples. Delving into the topic of welfare, she traces the ways in which welfare colonialism has appeared over time in Canada’s policies towards the Inuit</w:t>
      </w:r>
      <w:r w:rsidDel="00000000" w:rsidR="00000000" w:rsidRPr="00000000">
        <w:rPr>
          <w:sz w:val="16"/>
          <w:szCs w:val="16"/>
          <w:rtl w:val="0"/>
        </w:rPr>
        <w:t xml:space="preserve">. Her particular focus is care and how it operates in governing development. Offering a biopolitical analysis of the tuberculosis epidemic in the 1950s and 1960s and of the current suicide crisis in Inuit communities, Stevenson demonstrates how the state’s care is indifferent. </w:t>
      </w:r>
      <w:r w:rsidDel="00000000" w:rsidR="00000000" w:rsidRPr="00000000">
        <w:rPr>
          <w:rFonts w:ascii="Calibri" w:cs="Calibri" w:eastAsia="Calibri" w:hAnsi="Calibri"/>
          <w:b w:val="1"/>
          <w:i w:val="0"/>
          <w:sz w:val="22"/>
          <w:szCs w:val="22"/>
          <w:u w:val="single"/>
          <w:rtl w:val="0"/>
        </w:rPr>
        <w:t xml:space="preserve">Taking this argument further, she calls the care received by the Inuit “murderous”.</w:t>
      </w:r>
      <w:r w:rsidDel="00000000" w:rsidR="00000000" w:rsidRPr="00000000">
        <w:rPr>
          <w:sz w:val="16"/>
          <w:szCs w:val="16"/>
          <w:rtl w:val="0"/>
        </w:rPr>
        <w:t xml:space="preserve"> As her nuanced analysis reveals, the Inuit have been included in the state’s anonymous and bureaucratic care, which is only interested in keeping the Inuit alive. This care works, as Stevenson (2014, 73) puts it “to maintain the physical life of Inuit qua Canadian citizens</w:t>
      </w:r>
      <w:r w:rsidDel="00000000" w:rsidR="00000000" w:rsidRPr="00000000">
        <w:rPr>
          <w:rFonts w:ascii="Calibri" w:cs="Calibri" w:eastAsia="Calibri" w:hAnsi="Calibri"/>
          <w:b w:val="1"/>
          <w:i w:val="0"/>
          <w:sz w:val="22"/>
          <w:szCs w:val="22"/>
          <w:u w:val="single"/>
          <w:rtl w:val="0"/>
        </w:rPr>
        <w:t xml:space="preserve">”. At the same time, it represents “murderous indifference”, because the state and its agencies “promote cooperation in a regime of life, but they also expect that Inuit will fail</w:t>
      </w:r>
      <w:r w:rsidDel="00000000" w:rsidR="00000000" w:rsidRPr="00000000">
        <w:rPr>
          <w:sz w:val="16"/>
          <w:szCs w:val="16"/>
          <w:rtl w:val="0"/>
        </w:rPr>
        <w:t xml:space="preserve">” (Stevenson 2014, 73</w:t>
      </w:r>
      <w:r w:rsidDel="00000000" w:rsidR="00000000" w:rsidRPr="00000000">
        <w:rPr>
          <w:rFonts w:ascii="Calibri" w:cs="Calibri" w:eastAsia="Calibri" w:hAnsi="Calibri"/>
          <w:b w:val="1"/>
          <w:i w:val="0"/>
          <w:sz w:val="22"/>
          <w:szCs w:val="22"/>
          <w:u w:val="single"/>
          <w:rtl w:val="0"/>
        </w:rPr>
        <w:t xml:space="preserve">). In this mode of caring “the death of the tubercular or the suicidal Inuk comes as no surprise” (</w:t>
      </w:r>
      <w:r w:rsidDel="00000000" w:rsidR="00000000" w:rsidRPr="00000000">
        <w:rPr>
          <w:sz w:val="16"/>
          <w:szCs w:val="16"/>
          <w:rtl w:val="0"/>
        </w:rPr>
        <w:t xml:space="preserve">Stevenson 2014, 7). </w:t>
      </w:r>
      <w:r w:rsidDel="00000000" w:rsidR="00000000" w:rsidRPr="00000000">
        <w:rPr>
          <w:rFonts w:ascii="Calibri" w:cs="Calibri" w:eastAsia="Calibri" w:hAnsi="Calibri"/>
          <w:b w:val="1"/>
          <w:i w:val="0"/>
          <w:sz w:val="22"/>
          <w:szCs w:val="22"/>
          <w:u w:val="single"/>
          <w:rtl w:val="0"/>
        </w:rPr>
        <w:t xml:space="preserve">The care, which in Stevenson’s (2014, 4) words is “couched by the state in terms of benevolence and concern” is, in effect, an outright expectation that the Inuit will fail to live.</w:t>
      </w:r>
      <w:r w:rsidDel="00000000" w:rsidR="00000000" w:rsidRPr="00000000">
        <w:rPr>
          <w:sz w:val="16"/>
          <w:szCs w:val="16"/>
          <w:rtl w:val="0"/>
        </w:rPr>
        <w:t xml:space="preserve"> Here one sees welfare mechanisms, whose express purpose is to provide care, overlook indigenous peoples’ needs. </w:t>
      </w:r>
      <w:r w:rsidDel="00000000" w:rsidR="00000000" w:rsidRPr="00000000">
        <w:rPr>
          <w:b w:val="0"/>
          <w:sz w:val="22"/>
          <w:szCs w:val="22"/>
          <w:u w:val="single"/>
          <w:rtl w:val="0"/>
        </w:rPr>
        <w:t xml:space="preserve">All in all, Stevenson’s study demonstrates the way in which state care continues to be destructively colonial, even in the intimate spheres of healthcare and suicide prevention</w:t>
      </w:r>
      <w:r w:rsidDel="00000000" w:rsidR="00000000" w:rsidRPr="00000000">
        <w:rPr>
          <w:sz w:val="16"/>
          <w:szCs w:val="16"/>
          <w:rtl w:val="0"/>
        </w:rPr>
        <w:t xml:space="preserve">.</w:t>
      </w:r>
    </w:p>
    <w:p w:rsidR="00000000" w:rsidDel="00000000" w:rsidP="00000000" w:rsidRDefault="00000000" w:rsidRPr="00000000" w14:paraId="0000010B">
      <w:pPr>
        <w:rPr>
          <w:sz w:val="16"/>
          <w:szCs w:val="16"/>
        </w:rPr>
      </w:pPr>
      <w:r w:rsidDel="00000000" w:rsidR="00000000" w:rsidRPr="00000000">
        <w:rPr>
          <w:rFonts w:ascii="Calibri" w:cs="Calibri" w:eastAsia="Calibri" w:hAnsi="Calibri"/>
          <w:b w:val="1"/>
          <w:i w:val="0"/>
          <w:sz w:val="22"/>
          <w:szCs w:val="22"/>
          <w:u w:val="single"/>
          <w:rtl w:val="0"/>
        </w:rPr>
        <w:t xml:space="preserve">Indeed, care has unintended consequences, much like hope has</w:t>
      </w:r>
      <w:r w:rsidDel="00000000" w:rsidR="00000000" w:rsidRPr="00000000">
        <w:rPr>
          <w:sz w:val="16"/>
          <w:szCs w:val="16"/>
          <w:rtl w:val="0"/>
        </w:rPr>
        <w:t xml:space="preserve">. Miriam Ticktin (2011) also takes up the troubling aspects of care in her book Casualties of Care: Immigration and the Politics of Humanitarianism in France. Drawing on a broader discussion on humanitarian immigration, she argues that certain groups of people become “casualties of care”. Her analysis focuses on asylum seekers and the way in which they have to “earn” the care of the state through biological suffering. As Ticktin demonstrates, the racialised postcolonial nation state has deep roots. This becomes particularly evident when the only way for asylum seekers to gain access to the services of the state is suffering – providing evidence of sickness, disability or being victims of violence. In the state’s politics of care, such victimhood follows subjects for they become visible only as gendered and racialised victims who can never be equal (Ticktin 2011). While Ticktin’s account does not address indigenous peoples, a similar logic of partial recognition and colonial structures is at play.</w:t>
      </w:r>
    </w:p>
    <w:p w:rsidR="00000000" w:rsidDel="00000000" w:rsidP="00000000" w:rsidRDefault="00000000" w:rsidRPr="00000000" w14:paraId="0000010C">
      <w:pPr>
        <w:rPr>
          <w:sz w:val="16"/>
          <w:szCs w:val="16"/>
        </w:rPr>
      </w:pPr>
      <w:r w:rsidDel="00000000" w:rsidR="00000000" w:rsidRPr="00000000">
        <w:rPr>
          <w:sz w:val="16"/>
          <w:szCs w:val="16"/>
          <w:rtl w:val="0"/>
        </w:rPr>
        <w:t xml:space="preserve">The intentions of states to care for indigenous peoples appear problematic, whether one looks at the issue from the perspective of politics, law or welfare.</w:t>
      </w:r>
    </w:p>
    <w:p w:rsidR="00000000" w:rsidDel="00000000" w:rsidP="00000000" w:rsidRDefault="00000000" w:rsidRPr="00000000" w14:paraId="0000010D">
      <w:pPr>
        <w:rPr/>
      </w:pPr>
      <w:r w:rsidDel="00000000" w:rsidR="00000000" w:rsidRPr="00000000">
        <w:rPr>
          <w:rFonts w:ascii="Calibri" w:cs="Calibri" w:eastAsia="Calibri" w:hAnsi="Calibri"/>
          <w:b w:val="1"/>
          <w:i w:val="0"/>
          <w:sz w:val="22"/>
          <w:szCs w:val="22"/>
          <w:u w:val="single"/>
          <w:rtl w:val="0"/>
        </w:rPr>
        <w:t xml:space="preserve">State-provided care tends to signal hope for the better, but when one scratches the promising surface, the less heartening colonial foundations become evident. The very care that was meant to heal and renew indigenous–state relations is dangerous.</w:t>
      </w:r>
      <w:r w:rsidDel="00000000" w:rsidR="00000000" w:rsidRPr="00000000">
        <w:rPr>
          <w:sz w:val="16"/>
          <w:szCs w:val="16"/>
          <w:rtl w:val="0"/>
        </w:rPr>
        <w:t xml:space="preserve"> Elizabeth Povinelli (2011) builds a similar type of argument in her work Economies of Abandonment. Social Belonging and Endurance in Late Liberalism. Weaving together questions of liberal recognition, a promise of care and the conditions of Aboriginal people in Australia, she illustrates the contemporary functioning of abandonment. Povinelli captures the core problem in state efforts to care for the colonised when she asks, “What does care consist of such that when a form of creating harm for others is thought of and experienced as a form of caring for others?” (Povinelli 2011, 58). As she then demonstrates, for indigenous peoples in Australia, such care has only brought on calls for endurance and resulted in the peoples being abandoned by the state. The seemingly benevolent deeds of the state under the guise of care have meant that the peoples must “persist in potentiality” (Povinelli 2011, 128). Povinelli elaborates the point, saying “that they will have to live with less now in order to live with more in the future, or that their present deaths are actually a future redemption” (Povinelli 2011, 99). Our perception of hope and its political valence resonates with Povinelli’s idea of waiting and “persisting in potentiality”, as they share the same elements of a future orientation and promise of a future reward The above engagement with critical scholarship demonstrates that where indigenous peoples and the structural foundations of colonialism are concerned, care and hope are entwined. </w:t>
      </w:r>
      <w:r w:rsidDel="00000000" w:rsidR="00000000" w:rsidRPr="00000000">
        <w:rPr>
          <w:b w:val="0"/>
          <w:sz w:val="22"/>
          <w:szCs w:val="22"/>
          <w:u w:val="single"/>
          <w:rtl w:val="0"/>
        </w:rPr>
        <w:t xml:space="preserve">Hope is not far removed from the promises of care, and acts of care reproduce hope</w:t>
      </w:r>
      <w:r w:rsidDel="00000000" w:rsidR="00000000" w:rsidRPr="00000000">
        <w:rPr>
          <w:sz w:val="16"/>
          <w:szCs w:val="16"/>
          <w:rtl w:val="0"/>
        </w:rPr>
        <w:t xml:space="preserve">. </w:t>
      </w:r>
      <w:r w:rsidDel="00000000" w:rsidR="00000000" w:rsidRPr="00000000">
        <w:rPr>
          <w:b w:val="0"/>
          <w:sz w:val="22"/>
          <w:szCs w:val="22"/>
          <w:u w:val="single"/>
          <w:rtl w:val="0"/>
        </w:rPr>
        <w:t xml:space="preserve">As we argue, the colonial state has succeeded in harnessing this dynamic of hopeful care for its benefit</w:t>
      </w:r>
      <w:r w:rsidDel="00000000" w:rsidR="00000000" w:rsidRPr="00000000">
        <w:rPr>
          <w:sz w:val="16"/>
          <w:szCs w:val="16"/>
          <w:rtl w:val="0"/>
        </w:rPr>
        <w:t xml:space="preserve">. In providing more or less explicit expressions of its willingness to care, a state can be seen as implementing a politics of hope that enables it to extend its rule over indigenous peoples, once again. This is illustrated both in the states’ power to decide the timing and the extent of the legal, political or social care they dispense and in their authority to not alter the colonial structure of their institutions of care. </w:t>
      </w:r>
      <w:r w:rsidDel="00000000" w:rsidR="00000000" w:rsidRPr="00000000">
        <w:rPr>
          <w:b w:val="0"/>
          <w:sz w:val="22"/>
          <w:szCs w:val="22"/>
          <w:u w:val="single"/>
          <w:rtl w:val="0"/>
        </w:rPr>
        <w:t xml:space="preserve">The cruel dynamics of state care leads us to ponder the question, if and when care can be murderous, can hope be lethal</w:t>
      </w:r>
      <w:r w:rsidDel="00000000" w:rsidR="00000000" w:rsidRPr="00000000">
        <w:rPr>
          <w:sz w:val="16"/>
          <w:szCs w:val="16"/>
          <w:rtl w:val="0"/>
        </w:rPr>
        <w:t xml:space="preserve">? Biopolitical scholarship, in general, has brought to the fore the ways in which care is harnessed for the exercise of governmental power. Indeed, part of contemporary politics is that we are “cared to death” (Dillon 2005). </w:t>
      </w:r>
      <w:r w:rsidDel="00000000" w:rsidR="00000000" w:rsidRPr="00000000">
        <w:rPr>
          <w:rFonts w:ascii="Calibri" w:cs="Calibri" w:eastAsia="Calibri" w:hAnsi="Calibri"/>
          <w:b w:val="1"/>
          <w:i w:val="0"/>
          <w:sz w:val="22"/>
          <w:szCs w:val="22"/>
          <w:u w:val="single"/>
          <w:rtl w:val="0"/>
        </w:rPr>
        <w:t xml:space="preserve">As we see it, hope and the politics of hope are part and parcel of this continuum of state care.</w:t>
      </w:r>
      <w:r w:rsidDel="00000000" w:rsidR="00000000" w:rsidRPr="00000000">
        <w:rPr>
          <w:sz w:val="16"/>
          <w:szCs w:val="16"/>
          <w:rtl w:val="0"/>
        </w:rPr>
        <w:t xml:space="preserve"> In the case of indigenous peoples and their rights, the entanglement of care and hope becomes particularly critical as the two are located within the boundaries of colonial intelligibility: care and hope have a particular meaning in the language that colonial states speak. </w:t>
      </w:r>
      <w:r w:rsidDel="00000000" w:rsidR="00000000" w:rsidRPr="00000000">
        <w:rPr>
          <w:rFonts w:ascii="Calibri" w:cs="Calibri" w:eastAsia="Calibri" w:hAnsi="Calibri"/>
          <w:b w:val="1"/>
          <w:i w:val="0"/>
          <w:sz w:val="22"/>
          <w:szCs w:val="22"/>
          <w:u w:val="single"/>
          <w:rtl w:val="0"/>
        </w:rPr>
        <w:t xml:space="preserve">Consequently, the care and hope that the peoples receive remain within the confines of the state’s colonial structures.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tl w:val="0"/>
        </w:rPr>
        <w:t xml:space="preserve">1NC Alts</w:t>
      </w:r>
    </w:p>
    <w:p w:rsidR="00000000" w:rsidDel="00000000" w:rsidP="00000000" w:rsidRDefault="00000000" w:rsidRPr="00000000" w14:paraId="00000110">
      <w:pPr>
        <w:pStyle w:val="Heading3"/>
        <w:rPr/>
      </w:pPr>
      <w:r w:rsidDel="00000000" w:rsidR="00000000" w:rsidRPr="00000000">
        <w:rPr>
          <w:rtl w:val="0"/>
        </w:rPr>
        <w:t xml:space="preserve">Alt – Combat Breath</w:t>
      </w:r>
    </w:p>
    <w:p w:rsidR="00000000" w:rsidDel="00000000" w:rsidP="00000000" w:rsidRDefault="00000000" w:rsidRPr="00000000" w14:paraId="00000111">
      <w:pPr>
        <w:pStyle w:val="Heading4"/>
        <w:rPr/>
      </w:pPr>
      <w:r w:rsidDel="00000000" w:rsidR="00000000" w:rsidRPr="00000000">
        <w:rPr>
          <w:rtl w:val="0"/>
        </w:rPr>
        <w:t xml:space="preserve">The Alternative is a violent challenging of normative and popular understandings of the colonialized and black body through the combat breath</w:t>
      </w:r>
    </w:p>
    <w:p w:rsidR="00000000" w:rsidDel="00000000" w:rsidP="00000000" w:rsidRDefault="00000000" w:rsidRPr="00000000" w14:paraId="00000112">
      <w:pPr>
        <w:rPr>
          <w:b w:val="1"/>
          <w:sz w:val="26"/>
          <w:szCs w:val="26"/>
          <w:u w:val="none"/>
        </w:rPr>
      </w:pPr>
      <w:r w:rsidDel="00000000" w:rsidR="00000000" w:rsidRPr="00000000">
        <w:rPr>
          <w:b w:val="1"/>
          <w:sz w:val="26"/>
          <w:szCs w:val="26"/>
          <w:u w:val="none"/>
          <w:rtl w:val="0"/>
        </w:rPr>
        <w:t xml:space="preserve">Agathangelou, </w:t>
      </w:r>
      <w:r w:rsidDel="00000000" w:rsidR="00000000" w:rsidRPr="00000000">
        <w:rPr>
          <w:b w:val="0"/>
          <w:sz w:val="26"/>
          <w:szCs w:val="26"/>
          <w:u w:val="none"/>
          <w:rtl w:val="0"/>
        </w:rPr>
        <w:t xml:space="preserve">Associate professor in the department of political science at York University focused on Postcolonial Theory, International Political Economy, Transnational Feminism, and Racialized Bodies in world politics</w:t>
      </w:r>
      <w:r w:rsidDel="00000000" w:rsidR="00000000" w:rsidRPr="00000000">
        <w:rPr>
          <w:b w:val="1"/>
          <w:sz w:val="26"/>
          <w:szCs w:val="26"/>
          <w:u w:val="none"/>
          <w:rtl w:val="0"/>
        </w:rPr>
        <w:t xml:space="preserve">. 2011</w:t>
      </w:r>
    </w:p>
    <w:p w:rsidR="00000000" w:rsidDel="00000000" w:rsidP="00000000" w:rsidRDefault="00000000" w:rsidRPr="00000000" w14:paraId="00000113">
      <w:pPr>
        <w:rPr>
          <w:b w:val="0"/>
          <w:sz w:val="22"/>
          <w:szCs w:val="22"/>
          <w:u w:val="none"/>
        </w:rPr>
      </w:pPr>
      <w:r w:rsidDel="00000000" w:rsidR="00000000" w:rsidRPr="00000000">
        <w:rPr>
          <w:rtl w:val="0"/>
        </w:rPr>
        <w:t xml:space="preserve">Anna M., “Bodies to the Slaughter: Global Racial Reconstructions, Fanon’s Combat Breath, and Wrestling for LIfe”, Edinburgh University Press, 03/22/2011, www.eupjournals.com/soma, accessed: 07/10/2025 HDCSW - LA</w:t>
      </w:r>
      <w:r w:rsidDel="00000000" w:rsidR="00000000" w:rsidRPr="00000000">
        <w:rPr>
          <w:rtl w:val="0"/>
        </w:rPr>
      </w:r>
    </w:p>
    <w:p w:rsidR="00000000" w:rsidDel="00000000" w:rsidP="00000000" w:rsidRDefault="00000000" w:rsidRPr="00000000" w14:paraId="00000114">
      <w:pPr>
        <w:rPr>
          <w:sz w:val="16"/>
          <w:szCs w:val="16"/>
        </w:rPr>
      </w:pPr>
      <w:r w:rsidDel="00000000" w:rsidR="00000000" w:rsidRPr="00000000">
        <w:rPr>
          <w:sz w:val="16"/>
          <w:szCs w:val="16"/>
          <w:rtl w:val="0"/>
        </w:rPr>
        <w:t xml:space="preserve">Fanon repeatedly articulates this antagonistic relationship as if he wants to split asunder the dominant and normative belief that slavery and colonialism consolidate politics to fit all desires and serve the interests of all. </w:t>
      </w:r>
    </w:p>
    <w:p w:rsidR="00000000" w:rsidDel="00000000" w:rsidP="00000000" w:rsidRDefault="00000000" w:rsidRPr="00000000" w14:paraId="00000115">
      <w:pPr>
        <w:rPr>
          <w:sz w:val="16"/>
          <w:szCs w:val="16"/>
        </w:rPr>
      </w:pPr>
      <w:r w:rsidDel="00000000" w:rsidR="00000000" w:rsidRPr="00000000">
        <w:rPr>
          <w:sz w:val="16"/>
          <w:szCs w:val="16"/>
          <w:rtl w:val="0"/>
        </w:rPr>
        <w:t xml:space="preserve">Instead, Fanon argues </w:t>
      </w:r>
      <w:r w:rsidDel="00000000" w:rsidR="00000000" w:rsidRPr="00000000">
        <w:rPr>
          <w:rFonts w:ascii="Calibri" w:cs="Calibri" w:eastAsia="Calibri" w:hAnsi="Calibri"/>
          <w:b w:val="1"/>
          <w:i w:val="0"/>
          <w:sz w:val="22"/>
          <w:szCs w:val="22"/>
          <w:u w:val="single"/>
          <w:rtl w:val="0"/>
        </w:rPr>
        <w:t xml:space="preserve">that slavery and colonialism create in the native a tendency towards violence, a ‘tonicity of muscles’ deprived of an outlet</w:t>
      </w:r>
      <w:r w:rsidDel="00000000" w:rsidR="00000000" w:rsidRPr="00000000">
        <w:rPr>
          <w:sz w:val="16"/>
          <w:szCs w:val="16"/>
          <w:rtl w:val="0"/>
        </w:rPr>
        <w:t xml:space="preserve">. On both personal and social registers</w:t>
      </w:r>
      <w:r w:rsidDel="00000000" w:rsidR="00000000" w:rsidRPr="00000000">
        <w:rPr>
          <w:rFonts w:ascii="Calibri" w:cs="Calibri" w:eastAsia="Calibri" w:hAnsi="Calibri"/>
          <w:b w:val="1"/>
          <w:i w:val="0"/>
          <w:sz w:val="22"/>
          <w:szCs w:val="22"/>
          <w:u w:val="single"/>
          <w:rtl w:val="0"/>
        </w:rPr>
        <w:t xml:space="preserve">, men can free themselves socio-ontologically once this violence is expressed: </w:t>
      </w:r>
      <w:r w:rsidDel="00000000" w:rsidR="00000000" w:rsidRPr="00000000">
        <w:rPr>
          <w:sz w:val="16"/>
          <w:szCs w:val="16"/>
          <w:rtl w:val="0"/>
        </w:rPr>
        <w:t xml:space="preserve">‘For the native, life can only spring up again out of the rotting corpse of the settler’ (Fanon 1952: 43). He adds: </w:t>
      </w:r>
    </w:p>
    <w:p w:rsidR="00000000" w:rsidDel="00000000" w:rsidP="00000000" w:rsidRDefault="00000000" w:rsidRPr="00000000" w14:paraId="00000116">
      <w:pPr>
        <w:rPr>
          <w:sz w:val="16"/>
          <w:szCs w:val="16"/>
        </w:rPr>
      </w:pPr>
      <w:r w:rsidDel="00000000" w:rsidR="00000000" w:rsidRPr="00000000">
        <w:rPr>
          <w:sz w:val="16"/>
          <w:szCs w:val="16"/>
          <w:rtl w:val="0"/>
        </w:rPr>
        <w:t xml:space="preserve">The mobilization of the masses, when it arises out of the war of liberation, introduces into each man’s consciousness the ideas of a common cause, a national destiny and of a collective history. In the same way the second phase, that of building up the nation is helped by the existence of this cement which has been mixed with blood and anger. (Fanon 1952: 83) </w:t>
      </w:r>
    </w:p>
    <w:p w:rsidR="00000000" w:rsidDel="00000000" w:rsidP="00000000" w:rsidRDefault="00000000" w:rsidRPr="00000000" w14:paraId="00000117">
      <w:pPr>
        <w:rPr>
          <w:sz w:val="16"/>
          <w:szCs w:val="16"/>
        </w:rPr>
      </w:pPr>
      <w:r w:rsidDel="00000000" w:rsidR="00000000" w:rsidRPr="00000000">
        <w:rPr>
          <w:sz w:val="16"/>
          <w:szCs w:val="16"/>
          <w:rtl w:val="0"/>
        </w:rPr>
        <w:t xml:space="preserve">Fanon disrupts the dominant idea that the colonised are dominated by contingent machinations of the state and war. He argues that </w:t>
      </w:r>
      <w:r w:rsidDel="00000000" w:rsidR="00000000" w:rsidRPr="00000000">
        <w:rPr>
          <w:rFonts w:ascii="Calibri" w:cs="Calibri" w:eastAsia="Calibri" w:hAnsi="Calibri"/>
          <w:b w:val="1"/>
          <w:i w:val="0"/>
          <w:sz w:val="22"/>
          <w:szCs w:val="22"/>
          <w:u w:val="single"/>
          <w:rtl w:val="0"/>
        </w:rPr>
        <w:t xml:space="preserve">natives and blackness are constituted by violence ontologically in the first instance.</w:t>
      </w:r>
      <w:r w:rsidDel="00000000" w:rsidR="00000000" w:rsidRPr="00000000">
        <w:rPr>
          <w:sz w:val="16"/>
          <w:szCs w:val="16"/>
          <w:rtl w:val="0"/>
        </w:rPr>
        <w:t xml:space="preserve"> So politics for Fanon is a politics of ontology. In my view, his philosophical gesture is not arbitrary or necessarily metaphysical in the modern sense; thus, he insists on talking about the slave and the colonised and the tensions that emerge in the erection of the species and the flesh. </w:t>
      </w:r>
      <w:r w:rsidDel="00000000" w:rsidR="00000000" w:rsidRPr="00000000">
        <w:rPr>
          <w:rFonts w:ascii="Calibri" w:cs="Calibri" w:eastAsia="Calibri" w:hAnsi="Calibri"/>
          <w:b w:val="1"/>
          <w:i w:val="0"/>
          <w:sz w:val="22"/>
          <w:szCs w:val="22"/>
          <w:u w:val="single"/>
          <w:rtl w:val="0"/>
        </w:rPr>
        <w:t xml:space="preserve">When he mentions the native’s life springing up from ‘the rotting corpse of the settler’, he not only incites violence by employing its grammar but also challenges the normative and popular understandings of the materiality of violence and our understanding the body itself</w:t>
      </w:r>
      <w:r w:rsidDel="00000000" w:rsidR="00000000" w:rsidRPr="00000000">
        <w:rPr>
          <w:sz w:val="16"/>
          <w:szCs w:val="16"/>
          <w:rtl w:val="0"/>
        </w:rPr>
        <w:t xml:space="preserve">. In effect, in explaining what ‘combat breath’ is in the everyday struggles against the coloniser whose project is the final destruction of the colonised, he is also able to point to the reasons why combat breathing enables alternative worlds and worldviews. </w:t>
      </w:r>
    </w:p>
    <w:p w:rsidR="00000000" w:rsidDel="00000000" w:rsidP="00000000" w:rsidRDefault="00000000" w:rsidRPr="00000000" w14:paraId="00000118">
      <w:pPr>
        <w:rPr>
          <w:sz w:val="16"/>
          <w:szCs w:val="16"/>
        </w:rPr>
      </w:pPr>
      <w:r w:rsidDel="00000000" w:rsidR="00000000" w:rsidRPr="00000000">
        <w:rPr>
          <w:rFonts w:ascii="Calibri" w:cs="Calibri" w:eastAsia="Calibri" w:hAnsi="Calibri"/>
          <w:b w:val="1"/>
          <w:i w:val="0"/>
          <w:sz w:val="22"/>
          <w:szCs w:val="22"/>
          <w:u w:val="single"/>
          <w:rtl w:val="0"/>
        </w:rPr>
        <w:t xml:space="preserve">There is not occupation of territory, on the one hand, and independence of persons on the other. It is the country as a whole, its history, its daily pulsation that are contested, disfigured, in the hope of a final destruction. Under these conditions, the individual’s breathing is an observed, an occupied breathing. It is a combat breathing.</w:t>
      </w:r>
      <w:r w:rsidDel="00000000" w:rsidR="00000000" w:rsidRPr="00000000">
        <w:rPr>
          <w:sz w:val="16"/>
          <w:szCs w:val="16"/>
          <w:rtl w:val="0"/>
        </w:rPr>
        <w:t xml:space="preserve"> From this point on, the real values of the occupied quickly tend to acquire a clandestine form of existence. In the presence of the occupier, the occupied learns to dissemble, to resort to trickery. (Fanon 1967c: 65)</w:t>
      </w:r>
    </w:p>
    <w:p w:rsidR="00000000" w:rsidDel="00000000" w:rsidP="00000000" w:rsidRDefault="00000000" w:rsidRPr="00000000" w14:paraId="00000119">
      <w:pPr>
        <w:rPr>
          <w:b w:val="1"/>
          <w:u w:val="single"/>
        </w:rPr>
      </w:pPr>
      <w:r w:rsidDel="00000000" w:rsidR="00000000" w:rsidRPr="00000000">
        <w:rPr>
          <w:sz w:val="16"/>
          <w:szCs w:val="16"/>
          <w:rtl w:val="0"/>
        </w:rPr>
        <w:t xml:space="preserve"> Anaximenes said</w:t>
      </w:r>
      <w:r w:rsidDel="00000000" w:rsidR="00000000" w:rsidRPr="00000000">
        <w:rPr>
          <w:rFonts w:ascii="Calibri" w:cs="Calibri" w:eastAsia="Calibri" w:hAnsi="Calibri"/>
          <w:b w:val="1"/>
          <w:i w:val="0"/>
          <w:sz w:val="22"/>
          <w:szCs w:val="22"/>
          <w:u w:val="single"/>
          <w:rtl w:val="0"/>
        </w:rPr>
        <w:t xml:space="preserve">: ‘It is breathing, not simple air, that individualizes the human being, that gives him or her subjectivity, and that ultimately constitutes his or her soul. Such an activity of breathing provides physiological as well as psychological, physical as well as spiritual life;</w:t>
      </w:r>
      <w:r w:rsidDel="00000000" w:rsidR="00000000" w:rsidRPr="00000000">
        <w:rPr>
          <w:sz w:val="16"/>
          <w:szCs w:val="16"/>
          <w:rtl w:val="0"/>
        </w:rPr>
        <w:t xml:space="preserve"> and in this sense, more than a material element (as air is), pneuma is a force, a life-force’ (quoted in Benso 2008: 14). What politics can empty this life force? If pneuma, air, and psyche ‘interact and feed each other ... [and] each nourishes the other’ (Anaximenes quoted in Benso 2008: 16), </w:t>
      </w:r>
      <w:r w:rsidDel="00000000" w:rsidR="00000000" w:rsidRPr="00000000">
        <w:rPr>
          <w:rFonts w:ascii="Calibri" w:cs="Calibri" w:eastAsia="Calibri" w:hAnsi="Calibri"/>
          <w:b w:val="1"/>
          <w:i w:val="0"/>
          <w:sz w:val="22"/>
          <w:szCs w:val="22"/>
          <w:u w:val="single"/>
          <w:rtl w:val="0"/>
        </w:rPr>
        <w:t xml:space="preserve">what happens when this breathing is disrupted by violent bloody means? Nothing less than ontological slaughtering unless one already presumes that breathing or what makes a human being a subject is only reserved for the coloniser, the settler who cannot hear the breathing of the slave and the colonised</w:t>
      </w:r>
      <w:r w:rsidDel="00000000" w:rsidR="00000000" w:rsidRPr="00000000">
        <w:rPr>
          <w:sz w:val="16"/>
          <w:szCs w:val="16"/>
          <w:rtl w:val="0"/>
        </w:rPr>
        <w:t xml:space="preserve">. Fanon recognises that </w:t>
      </w:r>
      <w:r w:rsidDel="00000000" w:rsidR="00000000" w:rsidRPr="00000000">
        <w:rPr>
          <w:rFonts w:ascii="Calibri" w:cs="Calibri" w:eastAsia="Calibri" w:hAnsi="Calibri"/>
          <w:b w:val="1"/>
          <w:i w:val="0"/>
          <w:sz w:val="22"/>
          <w:szCs w:val="22"/>
          <w:u w:val="single"/>
          <w:rtl w:val="0"/>
        </w:rPr>
        <w:t xml:space="preserve">the ‘stability’ of the coloniser’s being is directly connected to the native’s hallucinatory whitening that is, annihilation and also his/her ontological suffocation. Ultimately, for this antagonism to be disrupted, </w:t>
      </w:r>
      <w:r w:rsidDel="00000000" w:rsidR="00000000" w:rsidRPr="00000000">
        <w:rPr>
          <w:sz w:val="16"/>
          <w:szCs w:val="16"/>
          <w:rtl w:val="0"/>
        </w:rPr>
        <w:t xml:space="preserve">that is the suffocation, that theft of air that is assumed to be required for stability, </w:t>
      </w:r>
      <w:r w:rsidDel="00000000" w:rsidR="00000000" w:rsidRPr="00000000">
        <w:rPr>
          <w:rFonts w:ascii="Calibri" w:cs="Calibri" w:eastAsia="Calibri" w:hAnsi="Calibri"/>
          <w:b w:val="1"/>
          <w:i w:val="0"/>
          <w:sz w:val="22"/>
          <w:szCs w:val="22"/>
          <w:u w:val="single"/>
          <w:rtl w:val="0"/>
        </w:rPr>
        <w:t xml:space="preserve">violence is required: </w:t>
      </w:r>
      <w:r w:rsidDel="00000000" w:rsidR="00000000" w:rsidRPr="00000000">
        <w:rPr>
          <w:rtl w:val="0"/>
        </w:rPr>
      </w:r>
    </w:p>
    <w:p w:rsidR="00000000" w:rsidDel="00000000" w:rsidP="00000000" w:rsidRDefault="00000000" w:rsidRPr="00000000" w14:paraId="0000011A">
      <w:pPr>
        <w:rPr>
          <w:sz w:val="16"/>
          <w:szCs w:val="16"/>
        </w:rPr>
      </w:pPr>
      <w:r w:rsidDel="00000000" w:rsidR="00000000" w:rsidRPr="00000000">
        <w:rPr>
          <w:rFonts w:ascii="Calibri" w:cs="Calibri" w:eastAsia="Calibri" w:hAnsi="Calibri"/>
          <w:b w:val="1"/>
          <w:i w:val="0"/>
          <w:sz w:val="22"/>
          <w:szCs w:val="22"/>
          <w:u w:val="single"/>
          <w:rtl w:val="0"/>
        </w:rPr>
        <w:t xml:space="preserve">Decolonization which sets out to change the order of the world, is, obviously, a program of complete disorder ... Decolonization is the meeting of two forces, opposed to each other by their very nature</w:t>
      </w:r>
      <w:r w:rsidDel="00000000" w:rsidR="00000000" w:rsidRPr="00000000">
        <w:rPr>
          <w:sz w:val="16"/>
          <w:szCs w:val="16"/>
          <w:rtl w:val="0"/>
        </w:rPr>
        <w:t xml:space="preserve"> which in fact owe their originality to that sort of substantification which results from and is nourished by the situation in the colonies ... The native and the settler are old acquaintances. In fact, the settler is right when he speaks of knowing ‘them’ well. (Fanon 1967d: 36) </w:t>
      </w:r>
    </w:p>
    <w:p w:rsidR="00000000" w:rsidDel="00000000" w:rsidP="00000000" w:rsidRDefault="00000000" w:rsidRPr="00000000" w14:paraId="0000011B">
      <w:pPr>
        <w:rPr>
          <w:sz w:val="16"/>
          <w:szCs w:val="16"/>
        </w:rPr>
      </w:pPr>
      <w:r w:rsidDel="00000000" w:rsidR="00000000" w:rsidRPr="00000000">
        <w:rPr>
          <w:sz w:val="16"/>
          <w:szCs w:val="16"/>
          <w:rtl w:val="0"/>
        </w:rPr>
        <w:t xml:space="preserve">Fanon first distinguishes the materiality of the life force from the fact of property relations. For him, </w:t>
      </w:r>
      <w:r w:rsidDel="00000000" w:rsidR="00000000" w:rsidRPr="00000000">
        <w:rPr>
          <w:rFonts w:ascii="Calibri" w:cs="Calibri" w:eastAsia="Calibri" w:hAnsi="Calibri"/>
          <w:b w:val="1"/>
          <w:i w:val="0"/>
          <w:sz w:val="22"/>
          <w:szCs w:val="22"/>
          <w:u w:val="single"/>
          <w:rtl w:val="0"/>
        </w:rPr>
        <w:t xml:space="preserve">without politico-ontological antagonisms about this life force there is no coherency in property relations and juridical subject formations. However, these politico-ontological antagonisms cannot be transformed and consolidated into a supposedly ordered world</w:t>
      </w:r>
      <w:r w:rsidDel="00000000" w:rsidR="00000000" w:rsidRPr="00000000">
        <w:rPr>
          <w:sz w:val="16"/>
          <w:szCs w:val="16"/>
          <w:rtl w:val="0"/>
        </w:rPr>
        <w:t xml:space="preserve">. Foucault presumes that war and biopolitics remain technologies of societal coherence even when he recognises that the idea of the universal subject is constituted by force, but Fanon disrupts this dominant idea. For him, direct force is not merely the theft of land and labor but that mere breath that keeps alive the ongoing-relationship of ecologies and being. </w:t>
      </w:r>
      <w:r w:rsidDel="00000000" w:rsidR="00000000" w:rsidRPr="00000000">
        <w:rPr>
          <w:rFonts w:ascii="Calibri" w:cs="Calibri" w:eastAsia="Calibri" w:hAnsi="Calibri"/>
          <w:b w:val="1"/>
          <w:i w:val="0"/>
          <w:sz w:val="22"/>
          <w:szCs w:val="22"/>
          <w:u w:val="single"/>
          <w:rtl w:val="0"/>
        </w:rPr>
        <w:t xml:space="preserve">Consequently, for Fanon,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while decolonisation emerges out of these antagonisms, its constitutive energy is the combat breath itself – the disruptive force required for transformation</w:t>
      </w:r>
      <w:r w:rsidDel="00000000" w:rsidR="00000000" w:rsidRPr="00000000">
        <w:rPr>
          <w:sz w:val="16"/>
          <w:szCs w:val="16"/>
          <w:rtl w:val="0"/>
        </w:rPr>
        <w:t xml:space="preserve">.</w:t>
      </w:r>
    </w:p>
    <w:p w:rsidR="00000000" w:rsidDel="00000000" w:rsidP="00000000" w:rsidRDefault="00000000" w:rsidRPr="00000000" w14:paraId="0000011C">
      <w:pPr>
        <w:pStyle w:val="Heading4"/>
        <w:rPr/>
      </w:pPr>
      <w:r w:rsidDel="00000000" w:rsidR="00000000" w:rsidRPr="00000000">
        <w:rPr>
          <w:rtl w:val="0"/>
        </w:rPr>
        <w:t xml:space="preserve">Combat Breath: the lived struggle of the slave and colonized subject, is vital in disrupting the spatial schism of ecology and body, in a violent state that exerts direct force and extermination for the sake of securing world order. </w:t>
      </w:r>
    </w:p>
    <w:p w:rsidR="00000000" w:rsidDel="00000000" w:rsidP="00000000" w:rsidRDefault="00000000" w:rsidRPr="00000000" w14:paraId="0000011D">
      <w:pPr>
        <w:rPr>
          <w:b w:val="1"/>
          <w:sz w:val="26"/>
          <w:szCs w:val="26"/>
          <w:u w:val="none"/>
        </w:rPr>
      </w:pPr>
      <w:r w:rsidDel="00000000" w:rsidR="00000000" w:rsidRPr="00000000">
        <w:rPr>
          <w:b w:val="1"/>
          <w:sz w:val="26"/>
          <w:szCs w:val="26"/>
          <w:u w:val="none"/>
          <w:rtl w:val="0"/>
        </w:rPr>
        <w:t xml:space="preserve">Agathangelou, Associate professor in the department of political science at York University focused on Postcolonial Theory, International Political Economy, Transnational Feminism, and Racialized Bodies in world politics. 2011</w:t>
      </w:r>
    </w:p>
    <w:p w:rsidR="00000000" w:rsidDel="00000000" w:rsidP="00000000" w:rsidRDefault="00000000" w:rsidRPr="00000000" w14:paraId="0000011E">
      <w:pPr>
        <w:rPr/>
      </w:pPr>
      <w:r w:rsidDel="00000000" w:rsidR="00000000" w:rsidRPr="00000000">
        <w:rPr>
          <w:rtl w:val="0"/>
        </w:rPr>
        <w:t xml:space="preserve">Anna M., “Bodies to the Slaughter: Global Racial Reconstructions, Fanon’s Combat Breath, and Wrestling for Life”, Edinburgh University Press, 03/22/2011, www.eupjournals.com/soma, pgs. 209-211, accessed: 07/10/2025 HDCSW – LA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sz w:val="16"/>
          <w:szCs w:val="16"/>
        </w:rPr>
      </w:pPr>
      <w:r w:rsidDel="00000000" w:rsidR="00000000" w:rsidRPr="00000000">
        <w:rPr>
          <w:sz w:val="16"/>
          <w:szCs w:val="16"/>
          <w:rtl w:val="0"/>
        </w:rPr>
        <w:t xml:space="preserve">‘Past Over Present’, about the African struggles published in Al-Ahram, an online Cairo newspaper, engages present tensions in the possibilities for political transformation (Nkrumah 2000). Gamal Nkrumah, son of Kwame Nkrumah, a founder of Pan-Africanism, opens with a photo of seven chained slaves; the accompanying text states that in German South-West Africa, the Herero uprising against European settler colonialism was ruthlessly put down when the Germans killed 500,000 people. </w:t>
      </w:r>
      <w:r w:rsidDel="00000000" w:rsidR="00000000" w:rsidRPr="00000000">
        <w:rPr>
          <w:rFonts w:ascii="Calibri" w:cs="Calibri" w:eastAsia="Calibri" w:hAnsi="Calibri"/>
          <w:b w:val="1"/>
          <w:i w:val="0"/>
          <w:sz w:val="22"/>
          <w:szCs w:val="22"/>
          <w:u w:val="single"/>
          <w:rtl w:val="0"/>
        </w:rPr>
        <w:t xml:space="preserve">Nkrumah argues that today’s assembling of this European-world-order of violence and instability depends on negotiation and peace but also on the extermination of millions in the name of democracy. He comments on the critical need to</w:t>
      </w:r>
      <w:r w:rsidDel="00000000" w:rsidR="00000000" w:rsidRPr="00000000">
        <w:rPr>
          <w:sz w:val="16"/>
          <w:szCs w:val="16"/>
          <w:rtl w:val="0"/>
        </w:rPr>
        <w:t xml:space="preserve"> do what Fanon talks about in The Wretched of the Earth (1967d</w:t>
      </w:r>
      <w:r w:rsidDel="00000000" w:rsidR="00000000" w:rsidRPr="00000000">
        <w:rPr>
          <w:rFonts w:ascii="Calibri" w:cs="Calibri" w:eastAsia="Calibri" w:hAnsi="Calibri"/>
          <w:b w:val="1"/>
          <w:i w:val="0"/>
          <w:sz w:val="22"/>
          <w:szCs w:val="22"/>
          <w:u w:val="single"/>
          <w:rtl w:val="0"/>
        </w:rPr>
        <w:t xml:space="preserve">): disrupt and transform the central relation of ontological violence that it takes to re-assemble and reconstruct imperial powers</w:t>
      </w:r>
      <w:r w:rsidDel="00000000" w:rsidR="00000000" w:rsidRPr="00000000">
        <w:rPr>
          <w:sz w:val="16"/>
          <w:szCs w:val="16"/>
          <w:rtl w:val="0"/>
        </w:rPr>
        <w:t xml:space="preserve">.1 Foreseeing the crises generated by the postwar liberal international order, African, Arab, and Asian leaders designed and worked to implement an alternative to this order, or what Siba Grovogui (2007) calls ‘multiple orders of justification’ which were interested in addressing ‘diverse political and moral concerns’, seeking to put in place the contours of a global ‘order of justification’ that embodied justice, freedom, and democracy. Their interventions disrupted the dominant methods of reassembling imperial-sovereignties, opening up space for not only Africans but for all colonised peoples to avoid naturalising and essentialising their ongoing struggles; now they could ‘reread them and reposition ... them in terms of the new problem-space, the new context of questions, that define[d] their present’ (Scott 1999: 224). </w:t>
      </w:r>
    </w:p>
    <w:p w:rsidR="00000000" w:rsidDel="00000000" w:rsidP="00000000" w:rsidRDefault="00000000" w:rsidRPr="00000000" w14:paraId="00000121">
      <w:pPr>
        <w:rPr>
          <w:rFonts w:ascii="Calibri" w:cs="Calibri" w:eastAsia="Calibri" w:hAnsi="Calibri"/>
          <w:b w:val="1"/>
          <w:i w:val="0"/>
          <w:sz w:val="22"/>
          <w:szCs w:val="22"/>
          <w:u w:val="single"/>
        </w:rPr>
      </w:pPr>
      <w:r w:rsidDel="00000000" w:rsidR="00000000" w:rsidRPr="00000000">
        <w:rPr>
          <w:sz w:val="16"/>
          <w:szCs w:val="16"/>
          <w:rtl w:val="0"/>
        </w:rPr>
        <w:t xml:space="preserve">These multiple struggles point to the problem-spaces of ‘embodiment’ (Bosnak 2007; Ihde 2001; Seremetakis 1994; MerleauPonty 1962) and Fanon’s theory of ‘combat breath’ (Fanon 1967c: 65</w:t>
      </w:r>
      <w:r w:rsidDel="00000000" w:rsidR="00000000" w:rsidRPr="00000000">
        <w:rPr>
          <w:rFonts w:ascii="Calibri" w:cs="Calibri" w:eastAsia="Calibri" w:hAnsi="Calibri"/>
          <w:b w:val="1"/>
          <w:i w:val="0"/>
          <w:sz w:val="22"/>
          <w:szCs w:val="22"/>
          <w:u w:val="single"/>
          <w:rtl w:val="0"/>
        </w:rPr>
        <w:t xml:space="preserve">). Fanon understands ‘combat breathing’ as the lived struggle of the slave and colonised subject contending with foreign violence and surveillance and the ‘monopolizing notion of humanity that gives to the colonizer’s values all ontological weight’</w:t>
      </w:r>
      <w:r w:rsidDel="00000000" w:rsidR="00000000" w:rsidRPr="00000000">
        <w:rPr>
          <w:sz w:val="16"/>
          <w:szCs w:val="16"/>
          <w:rtl w:val="0"/>
        </w:rPr>
        <w:t xml:space="preserve"> (Maldonado-Torres 2005: 154). </w:t>
      </w:r>
      <w:r w:rsidDel="00000000" w:rsidR="00000000" w:rsidRPr="00000000">
        <w:rPr>
          <w:rFonts w:ascii="Calibri" w:cs="Calibri" w:eastAsia="Calibri" w:hAnsi="Calibri"/>
          <w:b w:val="1"/>
          <w:i w:val="0"/>
          <w:sz w:val="22"/>
          <w:szCs w:val="22"/>
          <w:u w:val="single"/>
          <w:rtl w:val="0"/>
        </w:rPr>
        <w:t xml:space="preserve">He sees freedom as a structuring ontology, not just a political experience and practice;</w:t>
      </w:r>
      <w:r w:rsidDel="00000000" w:rsidR="00000000" w:rsidRPr="00000000">
        <w:rPr>
          <w:sz w:val="16"/>
          <w:szCs w:val="16"/>
          <w:rtl w:val="0"/>
        </w:rPr>
        <w:t xml:space="preserve"> this gestures back to the Stoics, for whom air, breath and soul are one. Anaximenes states that ‘our soul (yuch), being air (aera&amp;), holds us together, so do breath (pneuBma) and air (aera&amp;) encompass the whole world. Yuch is air; air and pneuma are synonyms; therefore the soul is also pneuma’ (Anaximenes 1898, quoted in Benso 2008: 14; Vamvacas 2009). I read Fanon’s idea of combat breath to point beyond violence to the relation of the materiality and immateriality of the breath (pneuBma) to open up a ‘different idea of the polis from that envisioned by the metaphysical (and Roman) West’ (Spanos 2000: 206). I work with Fanon to understand the new problem-space that shapes our present. Combat breath, I argue, is not an event of the past, or what remains after slavery and colonialism, nor the ‘end’ of anti-colonial projects (such as development, national liberation, socialisms and communisms) but living practices constituted in involuntary constrictions of specific peoples’ lives. </w:t>
      </w:r>
      <w:r w:rsidDel="00000000" w:rsidR="00000000" w:rsidRPr="00000000">
        <w:rPr>
          <w:rFonts w:ascii="Calibri" w:cs="Calibri" w:eastAsia="Calibri" w:hAnsi="Calibri"/>
          <w:b w:val="1"/>
          <w:i w:val="0"/>
          <w:sz w:val="22"/>
          <w:szCs w:val="22"/>
          <w:u w:val="single"/>
          <w:rtl w:val="0"/>
        </w:rPr>
        <w:t xml:space="preserve">With Fanon, I articulate combat breath as lived existential struggles that bring together the ‘infinite and the finite without collapsing them into a monolithicprocess’</w:t>
      </w:r>
      <w:r w:rsidDel="00000000" w:rsidR="00000000" w:rsidRPr="00000000">
        <w:rPr>
          <w:sz w:val="16"/>
          <w:szCs w:val="16"/>
          <w:rtl w:val="0"/>
        </w:rPr>
        <w:t xml:space="preserve">(ZˇizˇekandMilibank2009:17). </w:t>
      </w:r>
      <w:r w:rsidDel="00000000" w:rsidR="00000000" w:rsidRPr="00000000">
        <w:rPr>
          <w:rFonts w:ascii="Calibri" w:cs="Calibri" w:eastAsia="Calibri" w:hAnsi="Calibri"/>
          <w:b w:val="1"/>
          <w:i w:val="0"/>
          <w:sz w:val="22"/>
          <w:szCs w:val="22"/>
          <w:u w:val="single"/>
          <w:rtl w:val="0"/>
        </w:rPr>
        <w:t xml:space="preserve">This combat breath of the living disrupts and exceeds the dominant implicit spatial schism of ecology and body, sovereign subject and its soma or flesh, person and living being</w:t>
      </w:r>
      <w:r w:rsidDel="00000000" w:rsidR="00000000" w:rsidRPr="00000000">
        <w:rPr>
          <w:sz w:val="16"/>
          <w:szCs w:val="16"/>
          <w:rtl w:val="0"/>
        </w:rPr>
        <w:t xml:space="preserve"> (the phenomenon and the noumenon) </w:t>
      </w:r>
      <w:r w:rsidDel="00000000" w:rsidR="00000000" w:rsidRPr="00000000">
        <w:rPr>
          <w:rFonts w:ascii="Calibri" w:cs="Calibri" w:eastAsia="Calibri" w:hAnsi="Calibri"/>
          <w:b w:val="1"/>
          <w:i w:val="0"/>
          <w:sz w:val="22"/>
          <w:szCs w:val="22"/>
          <w:u w:val="single"/>
          <w:rtl w:val="0"/>
        </w:rPr>
        <w:t xml:space="preserve">in political projects and their desired contingent orders. </w:t>
      </w:r>
    </w:p>
    <w:p w:rsidR="00000000" w:rsidDel="00000000" w:rsidP="00000000" w:rsidRDefault="00000000" w:rsidRPr="00000000" w14:paraId="00000122">
      <w:pPr>
        <w:rPr>
          <w:sz w:val="16"/>
          <w:szCs w:val="16"/>
        </w:rPr>
      </w:pPr>
      <w:r w:rsidDel="00000000" w:rsidR="00000000" w:rsidRPr="00000000">
        <w:rPr>
          <w:rFonts w:ascii="Calibri" w:cs="Calibri" w:eastAsia="Calibri" w:hAnsi="Calibri"/>
          <w:b w:val="1"/>
          <w:i w:val="0"/>
          <w:sz w:val="22"/>
          <w:szCs w:val="22"/>
          <w:u w:val="single"/>
          <w:rtl w:val="0"/>
        </w:rPr>
        <w:t xml:space="preserve">Since the 1990s, political projects changing the world order and institutions alike have involved intensified war and slaughter</w:t>
      </w:r>
      <w:r w:rsidDel="00000000" w:rsidR="00000000" w:rsidRPr="00000000">
        <w:rPr>
          <w:sz w:val="16"/>
          <w:szCs w:val="16"/>
          <w:rtl w:val="0"/>
        </w:rPr>
        <w:t xml:space="preserve"> (Goodman 2010), </w:t>
      </w:r>
      <w:r w:rsidDel="00000000" w:rsidR="00000000" w:rsidRPr="00000000">
        <w:rPr>
          <w:rFonts w:ascii="Calibri" w:cs="Calibri" w:eastAsia="Calibri" w:hAnsi="Calibri"/>
          <w:b w:val="1"/>
          <w:i w:val="0"/>
          <w:sz w:val="22"/>
          <w:szCs w:val="22"/>
          <w:u w:val="single"/>
          <w:rtl w:val="0"/>
        </w:rPr>
        <w:t xml:space="preserve">pauperisation, and restructuring institutions such as the state and the market, ecologies, and corporealities in the name of progress</w:t>
      </w:r>
      <w:r w:rsidDel="00000000" w:rsidR="00000000" w:rsidRPr="00000000">
        <w:rPr>
          <w:sz w:val="16"/>
          <w:szCs w:val="16"/>
          <w:rtl w:val="0"/>
        </w:rPr>
        <w:t xml:space="preserve">. Such restructuring has become the focus of contestation in many parts of the world, though often in more complex ways than most analyses acknowledge: what kinds of expenditures, for instance, are required to erect such order(s) and sovereign bodies, and make viable such projects? </w:t>
      </w:r>
    </w:p>
    <w:p w:rsidR="00000000" w:rsidDel="00000000" w:rsidP="00000000" w:rsidRDefault="00000000" w:rsidRPr="00000000" w14:paraId="00000123">
      <w:pPr>
        <w:rPr>
          <w:sz w:val="16"/>
          <w:szCs w:val="16"/>
        </w:rPr>
      </w:pPr>
      <w:r w:rsidDel="00000000" w:rsidR="00000000" w:rsidRPr="00000000">
        <w:rPr>
          <w:sz w:val="16"/>
          <w:szCs w:val="16"/>
          <w:rtl w:val="0"/>
        </w:rPr>
        <w:t xml:space="preserve">Worldwide, a diverse (neo) liberal leadership has intensified its involvement in (post) and (neo) reconstructions by focusing on grammars and ethics of suffering in the name of security and humanitarian regimes</w:t>
      </w:r>
      <w:r w:rsidDel="00000000" w:rsidR="00000000" w:rsidRPr="00000000">
        <w:rPr>
          <w:rFonts w:ascii="Calibri" w:cs="Calibri" w:eastAsia="Calibri" w:hAnsi="Calibri"/>
          <w:b w:val="1"/>
          <w:i w:val="0"/>
          <w:sz w:val="22"/>
          <w:szCs w:val="22"/>
          <w:u w:val="single"/>
          <w:rtl w:val="0"/>
        </w:rPr>
        <w:t xml:space="preserve">. Direct force is extended and refined in the name of ‘saving the state and the market’ and securing world peace and order</w:t>
      </w:r>
      <w:r w:rsidDel="00000000" w:rsidR="00000000" w:rsidRPr="00000000">
        <w:rPr>
          <w:sz w:val="16"/>
          <w:szCs w:val="16"/>
          <w:rtl w:val="0"/>
        </w:rPr>
        <w:t xml:space="preserve">; venturist states and markets stalk opportunity by leveraging somata’s ‘surpluses’ (taxes, extraction of more value from labour, sale of body parts and ‘body bits’, regeneration of bodies), </w:t>
      </w:r>
      <w:r w:rsidDel="00000000" w:rsidR="00000000" w:rsidRPr="00000000">
        <w:rPr>
          <w:rFonts w:ascii="Calibri" w:cs="Calibri" w:eastAsia="Calibri" w:hAnsi="Calibri"/>
          <w:b w:val="1"/>
          <w:i w:val="0"/>
          <w:sz w:val="22"/>
          <w:szCs w:val="22"/>
          <w:u w:val="single"/>
          <w:rtl w:val="0"/>
        </w:rPr>
        <w:t xml:space="preserve">buffering the state’s capacity to incur substantial debts and carry out executions, whether this entails deployment of forces, structural financial repairs, policing action, or suffocating people.</w:t>
      </w:r>
      <w:r w:rsidDel="00000000" w:rsidR="00000000" w:rsidRPr="00000000">
        <w:rPr>
          <w:sz w:val="16"/>
          <w:szCs w:val="16"/>
          <w:rtl w:val="0"/>
        </w:rPr>
        <w:t xml:space="preserve"> Such interventions point to the deployment and limits of temporal and spatial reassemblages and derivative reconstructions across political, social, economic, and corporeal registers. Thematically speaking, </w:t>
      </w:r>
      <w:r w:rsidDel="00000000" w:rsidR="00000000" w:rsidRPr="00000000">
        <w:rPr>
          <w:rFonts w:ascii="Calibri" w:cs="Calibri" w:eastAsia="Calibri" w:hAnsi="Calibri"/>
          <w:b w:val="1"/>
          <w:i w:val="0"/>
          <w:sz w:val="22"/>
          <w:szCs w:val="22"/>
          <w:u w:val="single"/>
          <w:rtl w:val="0"/>
        </w:rPr>
        <w:t xml:space="preserve">derivative reconstructions disclose the power of a derivative-slave-colonisation death discourse with definite practices and purposes: the use of vital energies of ‘black’ states, slaves, and ‘black’ ecologies even at the moment of their execution to generate capable somata (such as land, bodies)</w:t>
      </w:r>
      <w:r w:rsidDel="00000000" w:rsidR="00000000" w:rsidRPr="00000000">
        <w:rPr>
          <w:sz w:val="16"/>
          <w:szCs w:val="16"/>
          <w:rtl w:val="0"/>
        </w:rPr>
        <w:t xml:space="preserve">.2 </w:t>
      </w:r>
    </w:p>
    <w:p w:rsidR="00000000" w:rsidDel="00000000" w:rsidP="00000000" w:rsidRDefault="00000000" w:rsidRPr="00000000" w14:paraId="00000124">
      <w:pPr>
        <w:pStyle w:val="Heading3"/>
        <w:rPr/>
      </w:pPr>
      <w:r w:rsidDel="00000000" w:rsidR="00000000" w:rsidRPr="00000000">
        <w:rPr>
          <w:rtl w:val="0"/>
        </w:rPr>
        <w:t xml:space="preserve">Alt – Decolonization</w:t>
      </w:r>
    </w:p>
    <w:p w:rsidR="00000000" w:rsidDel="00000000" w:rsidP="00000000" w:rsidRDefault="00000000" w:rsidRPr="00000000" w14:paraId="0000012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alternative is </w:t>
      </w:r>
      <w:r w:rsidDel="00000000" w:rsidR="00000000" w:rsidRPr="00000000">
        <w:rPr>
          <w:rFonts w:ascii="Times New Roman" w:cs="Times New Roman" w:eastAsia="Times New Roman" w:hAnsi="Times New Roman"/>
          <w:u w:val="single"/>
          <w:rtl w:val="0"/>
        </w:rPr>
        <w:t xml:space="preserve">decolonization</w:t>
      </w:r>
      <w:r w:rsidDel="00000000" w:rsidR="00000000" w:rsidRPr="00000000">
        <w:rPr>
          <w:rFonts w:ascii="Times New Roman" w:cs="Times New Roman" w:eastAsia="Times New Roman" w:hAnsi="Times New Roman"/>
          <w:rtl w:val="0"/>
        </w:rPr>
        <w:t xml:space="preserve">—an </w:t>
      </w:r>
      <w:r w:rsidDel="00000000" w:rsidR="00000000" w:rsidRPr="00000000">
        <w:rPr>
          <w:rFonts w:ascii="Times New Roman" w:cs="Times New Roman" w:eastAsia="Times New Roman" w:hAnsi="Times New Roman"/>
          <w:u w:val="single"/>
          <w:rtl w:val="0"/>
        </w:rPr>
        <w:t xml:space="preserve">ethic of incommensurability</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u w:val="single"/>
          <w:rtl w:val="0"/>
        </w:rPr>
        <w:t xml:space="preserve">unsettle innocenc</w:t>
      </w:r>
      <w:r w:rsidDel="00000000" w:rsidR="00000000" w:rsidRPr="00000000">
        <w:rPr>
          <w:rFonts w:ascii="Times New Roman" w:cs="Times New Roman" w:eastAsia="Times New Roman" w:hAnsi="Times New Roman"/>
          <w:rtl w:val="0"/>
        </w:rPr>
        <w:t xml:space="preserve">e. One must </w:t>
      </w:r>
      <w:r w:rsidDel="00000000" w:rsidR="00000000" w:rsidRPr="00000000">
        <w:rPr>
          <w:rFonts w:ascii="Times New Roman" w:cs="Times New Roman" w:eastAsia="Times New Roman" w:hAnsi="Times New Roman"/>
          <w:u w:val="single"/>
          <w:rtl w:val="0"/>
        </w:rPr>
        <w:t xml:space="preserve">abandon</w:t>
      </w:r>
      <w:r w:rsidDel="00000000" w:rsidR="00000000" w:rsidRPr="00000000">
        <w:rPr>
          <w:rFonts w:ascii="Times New Roman" w:cs="Times New Roman" w:eastAsia="Times New Roman" w:hAnsi="Times New Roman"/>
          <w:rtl w:val="0"/>
        </w:rPr>
        <w:t xml:space="preserve"> hope in the </w:t>
      </w:r>
      <w:r w:rsidDel="00000000" w:rsidR="00000000" w:rsidRPr="00000000">
        <w:rPr>
          <w:rFonts w:ascii="Times New Roman" w:cs="Times New Roman" w:eastAsia="Times New Roman" w:hAnsi="Times New Roman"/>
          <w:u w:val="single"/>
          <w:rtl w:val="0"/>
        </w:rPr>
        <w:t xml:space="preserve">settler</w:t>
      </w:r>
      <w:r w:rsidDel="00000000" w:rsidR="00000000" w:rsidRPr="00000000">
        <w:rPr>
          <w:rFonts w:ascii="Times New Roman" w:cs="Times New Roman" w:eastAsia="Times New Roman" w:hAnsi="Times New Roman"/>
          <w:rtl w:val="0"/>
        </w:rPr>
        <w:t xml:space="preserve">, their </w:t>
      </w:r>
      <w:r w:rsidDel="00000000" w:rsidR="00000000" w:rsidRPr="00000000">
        <w:rPr>
          <w:rFonts w:ascii="Times New Roman" w:cs="Times New Roman" w:eastAsia="Times New Roman" w:hAnsi="Times New Roman"/>
          <w:u w:val="single"/>
          <w:rtl w:val="0"/>
        </w:rPr>
        <w:t xml:space="preserve">futurity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asterisks</w:t>
      </w:r>
      <w:r w:rsidDel="00000000" w:rsidR="00000000" w:rsidRPr="00000000">
        <w:rPr>
          <w:rFonts w:ascii="Times New Roman" w:cs="Times New Roman" w:eastAsia="Times New Roman" w:hAnsi="Times New Roman"/>
          <w:rtl w:val="0"/>
        </w:rPr>
        <w:t xml:space="preserve">, that undergird decolonization as “</w:t>
      </w:r>
      <w:r w:rsidDel="00000000" w:rsidR="00000000" w:rsidRPr="00000000">
        <w:rPr>
          <w:rFonts w:ascii="Times New Roman" w:cs="Times New Roman" w:eastAsia="Times New Roman" w:hAnsi="Times New Roman"/>
          <w:u w:val="single"/>
          <w:rtl w:val="0"/>
        </w:rPr>
        <w:t xml:space="preserve">and</w:t>
      </w:r>
      <w:r w:rsidDel="00000000" w:rsidR="00000000" w:rsidRPr="00000000">
        <w:rPr>
          <w:rFonts w:ascii="Times New Roman" w:cs="Times New Roman" w:eastAsia="Times New Roman" w:hAnsi="Times New Roman"/>
          <w:rtl w:val="0"/>
        </w:rPr>
        <w:t xml:space="preserve">” rather than an </w:t>
      </w:r>
      <w:r w:rsidDel="00000000" w:rsidR="00000000" w:rsidRPr="00000000">
        <w:rPr>
          <w:rFonts w:ascii="Times New Roman" w:cs="Times New Roman" w:eastAsia="Times New Roman" w:hAnsi="Times New Roman"/>
          <w:i w:val="1"/>
          <w:u w:val="single"/>
          <w:rtl w:val="0"/>
        </w:rPr>
        <w:t xml:space="preserve">elsewhere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1a1818"/>
          <w:sz w:val="26"/>
          <w:szCs w:val="26"/>
          <w:u w:val="none"/>
          <w:shd w:fill="auto" w:val="clear"/>
          <w:vertAlign w:val="baseline"/>
          <w:rtl w:val="0"/>
        </w:rPr>
        <w:t xml:space="preserve">Tuck &amp; Yang 12</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none"/>
          <w:shd w:fill="auto" w:val="clear"/>
          <w:vertAlign w:val="baseline"/>
          <w:rtl w:val="0"/>
        </w:rPr>
        <w:t xml:space="preserve">[Eve Tuck, Associate Professor, Educational Foundations </w:t>
        <w:br w:type="textWrapping"/>
        <w:t xml:space="preserve">and Coordinator of Native American Studies at SUNY New Paltz, Ph.D. in Urban </w:t>
        <w:br w:type="textWrapping"/>
        <w:t xml:space="preserve">Education from the City University of New York. Wayne Yang, Associate Professor </w:t>
        <w:br w:type="textWrapping"/>
        <w:t xml:space="preserve">of Ethnic Studies at the University of California, San Diego, Ph.D. in Ethnic Studies </w:t>
        <w:br w:type="textWrapping"/>
        <w:t xml:space="preserve">from the University of California. “Decolonization is not a metaphor” Published 2012.</w:t>
      </w:r>
      <w:r w:rsidDel="00000000" w:rsidR="00000000" w:rsidRPr="00000000">
        <w:rPr>
          <w:rFonts w:ascii="Helvetica Neue" w:cs="Helvetica Neue" w:eastAsia="Helvetica Neue" w:hAnsi="Helvetica Neue"/>
          <w:b w:val="0"/>
          <w:i w:val="0"/>
          <w:smallCaps w:val="0"/>
          <w:strike w:val="0"/>
          <w:color w:val="1a1818"/>
          <w:sz w:val="15"/>
          <w:szCs w:val="15"/>
          <w:u w:val="none"/>
          <w:shd w:fill="auto" w:val="clear"/>
          <w:vertAlign w:val="baseline"/>
          <w:rtl w:val="0"/>
        </w:rPr>
        <w:t xml:space="preserve"> </w:t>
      </w:r>
      <w:hyperlink r:id="rId11">
        <w:r w:rsidDel="00000000" w:rsidR="00000000" w:rsidRPr="00000000">
          <w:rPr>
            <w:rFonts w:ascii="Helvetica Neue" w:cs="Helvetica Neue" w:eastAsia="Helvetica Neue" w:hAnsi="Helvetica Neue"/>
            <w:b w:val="0"/>
            <w:i w:val="0"/>
            <w:smallCaps w:val="0"/>
            <w:strike w:val="0"/>
            <w:color w:val="0563c1"/>
            <w:sz w:val="22"/>
            <w:szCs w:val="22"/>
            <w:u w:val="single"/>
            <w:shd w:fill="auto" w:val="clear"/>
            <w:vertAlign w:val="baseline"/>
            <w:rtl w:val="0"/>
          </w:rPr>
          <w:t xml:space="preserve">https://edwebcontent.ed.ac.uk/sites/default/files/atoms/files/tuck_and_yang_2012_decolonization_is_not_a_metaphor.pdf</w:t>
        </w:r>
      </w:hyperlink>
      <w:r w:rsidDel="00000000" w:rsidR="00000000" w:rsidRPr="00000000">
        <w:rPr>
          <w:rFonts w:ascii="Helvetica Neue" w:cs="Helvetica Neue" w:eastAsia="Helvetica Neue" w:hAnsi="Helvetica Neue"/>
          <w:b w:val="0"/>
          <w:i w:val="0"/>
          <w:smallCaps w:val="0"/>
          <w:strike w:val="0"/>
          <w:color w:val="1a1818"/>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1a1818"/>
          <w:sz w:val="22"/>
          <w:szCs w:val="22"/>
          <w:u w:val="none"/>
          <w:shd w:fill="auto" w:val="clear"/>
          <w:vertAlign w:val="baseline"/>
          <w:rtl w:val="0"/>
        </w:rPr>
        <w:t xml:space="preserve">ValleFW</w:t>
      </w:r>
      <w:r w:rsidDel="00000000" w:rsidR="00000000" w:rsidRPr="00000000">
        <w:rPr>
          <w:rFonts w:ascii="Helvetica Neue" w:cs="Helvetica Neue" w:eastAsia="Helvetica Neue" w:hAnsi="Helvetica Neue"/>
          <w:b w:val="0"/>
          <w:i w:val="0"/>
          <w:smallCaps w:val="0"/>
          <w:strike w:val="0"/>
          <w:color w:val="1a1818"/>
          <w:sz w:val="22"/>
          <w:szCs w:val="22"/>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An ethic of incommensurability, which guides moves that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unsettle innocence</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stands in contrast to aims of reconciliation, which motivate settler moves to innocence. Reconciliation is about rescuing settler normalcy, about rescuing a settler future</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Reconciliation is concerned with questions of </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what will decolonization look like? What</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 will happen </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after</w:t>
      </w:r>
      <w:r w:rsidDel="00000000" w:rsidR="00000000" w:rsidRPr="00000000">
        <w:rPr>
          <w:rFonts w:ascii="Helvetica Neue" w:cs="Helvetica Neue" w:eastAsia="Helvetica Neue" w:hAnsi="Helvetica Neue"/>
          <w:b w:val="0"/>
          <w:i w:val="1"/>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abolition</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What</w:t>
      </w:r>
      <w:r w:rsidDel="00000000" w:rsidR="00000000" w:rsidRPr="00000000">
        <w:rPr>
          <w:rFonts w:ascii="Helvetica Neue" w:cs="Helvetica Neue" w:eastAsia="Helvetica Neue" w:hAnsi="Helvetica Neue"/>
          <w:b w:val="0"/>
          <w:i w:val="1"/>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will be</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the </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consequences</w:t>
      </w:r>
      <w:r w:rsidDel="00000000" w:rsidR="00000000" w:rsidRPr="00000000">
        <w:rPr>
          <w:rFonts w:ascii="Helvetica Neue" w:cs="Helvetica Neue" w:eastAsia="Helvetica Neue" w:hAnsi="Helvetica Neue"/>
          <w:b w:val="0"/>
          <w:i w:val="1"/>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of decolonization </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for the settler?</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Incommensurability acknowledges</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that these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questions need not</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and perhaps cannot,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be answered</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in order for decolonization to exist as a framework. We want to say, first, that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decolonization</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is not obliged to answer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those questions -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decolonization</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is</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 not accountable to settlers</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or settler futurity. Decolonization is accountable to</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 Indigenous sovereignty</w:t>
      </w:r>
      <w:r w:rsidDel="00000000" w:rsidR="00000000" w:rsidRPr="00000000">
        <w:rPr>
          <w:rFonts w:ascii="Helvetica Neue" w:cs="Helvetica Neue" w:eastAsia="Helvetica Neue" w:hAnsi="Helvetica Neue"/>
          <w:b w:val="0"/>
          <w:i w:val="0"/>
          <w:smallCaps w:val="0"/>
          <w:strike w:val="0"/>
          <w:color w:val="1a1818"/>
          <w:sz w:val="28"/>
          <w:szCs w:val="28"/>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and futurity.</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Still, we acknowledge the questions of those wary participants in Occupy Oakland and other settlers who want to know what decolonization will require of them.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The answers are not fully in view and can’t be as long as decolonization remains punctuated by metaphor. The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answers</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will not emerge from friendly understanding, and indeed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require</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a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dangerous understanding</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of uncommonality that un-coalesces coalition politics - moves that may feel very unfriendly. But we will find out the answers as we get there, “in the exact measure that we can discern the movements which give [decolonization] historical form and content”</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 (Fanon, 1963, p. 36). To fully enact an ethic of incommensurability means relinquishing settler futurity,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abandoning</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the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hope</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that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settlers may</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one day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be commensurable to Native</w:t>
      </w:r>
      <w:r w:rsidDel="00000000" w:rsidR="00000000" w:rsidRPr="00000000">
        <w:rPr>
          <w:rFonts w:ascii="Helvetica Neue" w:cs="Helvetica Neue" w:eastAsia="Helvetica Neue" w:hAnsi="Helvetica Neue"/>
          <w:b w:val="0"/>
          <w:i w:val="0"/>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peoples. It means removing the asterisks, periods, commas, apostrophes, the whereas’s, buts, and conditional clauses that punctuate decolonization and underwrite settler innocence. The Native futures, the lives to be lived once the settler nation is gone - these are the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unwritten possibilities</w:t>
      </w:r>
      <w:r w:rsidDel="00000000" w:rsidR="00000000" w:rsidRPr="00000000">
        <w:rPr>
          <w:rFonts w:ascii="Helvetica Neue" w:cs="Helvetica Neue" w:eastAsia="Helvetica Neue" w:hAnsi="Helvetica Neue"/>
          <w:b w:val="0"/>
          <w:i w:val="0"/>
          <w:smallCaps w:val="0"/>
          <w:strike w:val="0"/>
          <w:color w:val="1a1818"/>
          <w:sz w:val="28"/>
          <w:szCs w:val="28"/>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made possible by an ethic of incommensurability.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when you take away the punctuation</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he says of</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lines lifted from the documents about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military-occupied land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its acreage and location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you take away its finality</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1a1818"/>
          <w:sz w:val="24"/>
          <w:szCs w:val="24"/>
          <w:u w:val="single"/>
          <w:shd w:fill="auto" w:val="clear"/>
          <w:vertAlign w:val="baseline"/>
        </w:rPr>
      </w:pP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opening</w:t>
      </w:r>
      <w:r w:rsidDel="00000000" w:rsidR="00000000" w:rsidRPr="00000000">
        <w:rPr>
          <w:rFonts w:ascii="Helvetica Neue" w:cs="Helvetica Neue" w:eastAsia="Helvetica Neue" w:hAnsi="Helvetica Neue"/>
          <w:b w:val="0"/>
          <w:i w:val="1"/>
          <w:smallCaps w:val="0"/>
          <w:strike w:val="0"/>
          <w:color w:val="1a1818"/>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1a1818"/>
          <w:sz w:val="22"/>
          <w:szCs w:val="22"/>
          <w:u w:val="single"/>
          <w:shd w:fill="auto" w:val="clear"/>
          <w:vertAlign w:val="baseline"/>
          <w:rtl w:val="0"/>
        </w:rPr>
        <w:t xml:space="preserve">the </w:t>
      </w:r>
      <w:r w:rsidDel="00000000" w:rsidR="00000000" w:rsidRPr="00000000">
        <w:rPr>
          <w:rFonts w:ascii="Helvetica Neue" w:cs="Helvetica Neue" w:eastAsia="Helvetica Neue" w:hAnsi="Helvetica Neue"/>
          <w:b w:val="1"/>
          <w:i w:val="1"/>
          <w:smallCaps w:val="0"/>
          <w:strike w:val="0"/>
          <w:color w:val="1a1818"/>
          <w:sz w:val="24"/>
          <w:szCs w:val="24"/>
          <w:u w:val="single"/>
          <w:shd w:fill="auto" w:val="clear"/>
          <w:vertAlign w:val="baseline"/>
          <w:rtl w:val="0"/>
        </w:rPr>
        <w:t xml:space="preserve">possibility of other futures</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22"/>
          <w:szCs w:val="22"/>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-Craig Santos Perez, Chamoru scholar and poet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(as quoted by </w:t>
      </w:r>
      <w:r w:rsidDel="00000000" w:rsidR="00000000" w:rsidRPr="00000000">
        <w:rPr>
          <w:rFonts w:ascii="Helvetica Neue" w:cs="Helvetica Neue" w:eastAsia="Helvetica Neue" w:hAnsi="Helvetica Neue"/>
          <w:b w:val="0"/>
          <w:i w:val="0"/>
          <w:smallCaps w:val="0"/>
          <w:strike w:val="0"/>
          <w:color w:val="1f83c6"/>
          <w:sz w:val="16"/>
          <w:szCs w:val="16"/>
          <w:u w:val="none"/>
          <w:shd w:fill="auto" w:val="clear"/>
          <w:vertAlign w:val="baseline"/>
          <w:rtl w:val="0"/>
        </w:rPr>
        <w:t xml:space="preserve">Voeltz, 2012</w:t>
      </w:r>
      <w:r w:rsidDel="00000000" w:rsidR="00000000" w:rsidRPr="00000000">
        <w:rPr>
          <w:rFonts w:ascii="Helvetica Neue" w:cs="Helvetica Neue" w:eastAsia="Helvetica Neue" w:hAnsi="Helvetica Neue"/>
          <w:b w:val="0"/>
          <w:i w:val="0"/>
          <w:smallCaps w:val="0"/>
          <w:strike w:val="0"/>
          <w:color w:val="1a1818"/>
          <w:sz w:val="16"/>
          <w:szCs w:val="16"/>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1a1818"/>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1a1818"/>
          <w:sz w:val="28"/>
          <w:szCs w:val="28"/>
          <w:u w:val="single"/>
          <w:shd w:fill="auto" w:val="clear"/>
          <w:vertAlign w:val="baseline"/>
        </w:rPr>
      </w:pP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Decolonization offers a different perspective to human and civil rights based approaches to justice, </w:t>
      </w:r>
      <w:r w:rsidDel="00000000" w:rsidR="00000000" w:rsidRPr="00000000">
        <w:rPr>
          <w:rFonts w:ascii="Helvetica Neue" w:cs="Helvetica Neue" w:eastAsia="Helvetica Neue" w:hAnsi="Helvetica Neue"/>
          <w:b w:val="1"/>
          <w:i w:val="0"/>
          <w:smallCaps w:val="0"/>
          <w:strike w:val="0"/>
          <w:color w:val="1a1818"/>
          <w:sz w:val="24"/>
          <w:szCs w:val="24"/>
          <w:u w:val="single"/>
          <w:shd w:fill="auto" w:val="clear"/>
          <w:vertAlign w:val="baseline"/>
          <w:rtl w:val="0"/>
        </w:rPr>
        <w:t xml:space="preserve">an unsettling one</w:t>
      </w:r>
      <w:r w:rsidDel="00000000" w:rsidR="00000000" w:rsidRPr="00000000">
        <w:rPr>
          <w:rFonts w:ascii="Helvetica Neue" w:cs="Helvetica Neue" w:eastAsia="Helvetica Neue" w:hAnsi="Helvetica Neue"/>
          <w:b w:val="0"/>
          <w:i w:val="0"/>
          <w:smallCaps w:val="0"/>
          <w:strike w:val="0"/>
          <w:color w:val="1a1818"/>
          <w:sz w:val="22"/>
          <w:szCs w:val="22"/>
          <w:u w:val="single"/>
          <w:shd w:fill="auto" w:val="clear"/>
          <w:vertAlign w:val="baseline"/>
          <w:rtl w:val="0"/>
        </w:rPr>
        <w:t xml:space="preserve">, rather than a complementary one.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Decolonization is not an “and”.</w:t>
      </w:r>
      <w:r w:rsidDel="00000000" w:rsidR="00000000" w:rsidRPr="00000000">
        <w:rPr>
          <w:rFonts w:ascii="Helvetica Neue" w:cs="Helvetica Neue" w:eastAsia="Helvetica Neue" w:hAnsi="Helvetica Neue"/>
          <w:b w:val="0"/>
          <w:i w:val="0"/>
          <w:smallCaps w:val="0"/>
          <w:strike w:val="0"/>
          <w:color w:val="1a1818"/>
          <w:sz w:val="28"/>
          <w:szCs w:val="28"/>
          <w:u w:val="singl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1a1818"/>
          <w:sz w:val="28"/>
          <w:szCs w:val="28"/>
          <w:u w:val="single"/>
          <w:shd w:fill="auto" w:val="clear"/>
          <w:vertAlign w:val="baseline"/>
          <w:rtl w:val="0"/>
        </w:rPr>
        <w:t xml:space="preserve">It is an elsewhere.</w:t>
      </w:r>
    </w:p>
    <w:p w:rsidR="00000000" w:rsidDel="00000000" w:rsidP="00000000" w:rsidRDefault="00000000" w:rsidRPr="00000000" w14:paraId="00000134">
      <w:pPr>
        <w:pStyle w:val="Heading3"/>
        <w:rPr/>
      </w:pPr>
      <w:r w:rsidDel="00000000" w:rsidR="00000000" w:rsidRPr="00000000">
        <w:rPr>
          <w:rtl w:val="0"/>
        </w:rPr>
        <w:t xml:space="preserve">Alt – Epistemological Rejection</w:t>
      </w:r>
    </w:p>
    <w:p w:rsidR="00000000" w:rsidDel="00000000" w:rsidP="00000000" w:rsidRDefault="00000000" w:rsidRPr="00000000" w14:paraId="00000135">
      <w:pPr>
        <w:pStyle w:val="Heading4"/>
        <w:rPr>
          <w:rFonts w:ascii="Calibri" w:cs="Calibri" w:eastAsia="Calibri" w:hAnsi="Calibri"/>
          <w:b w:val="1"/>
          <w:sz w:val="26"/>
          <w:szCs w:val="26"/>
          <w:u w:val="none"/>
        </w:rPr>
      </w:pPr>
      <w:r w:rsidDel="00000000" w:rsidR="00000000" w:rsidRPr="00000000">
        <w:rPr>
          <w:rFonts w:ascii="Calibri" w:cs="Calibri" w:eastAsia="Calibri" w:hAnsi="Calibri"/>
          <w:b w:val="1"/>
          <w:sz w:val="26"/>
          <w:szCs w:val="26"/>
          <w:u w:val="none"/>
          <w:rtl w:val="0"/>
        </w:rPr>
        <w:t xml:space="preserve">The alternative is </w:t>
      </w:r>
      <w:r w:rsidDel="00000000" w:rsidR="00000000" w:rsidRPr="00000000">
        <w:rPr>
          <w:rFonts w:ascii="Calibri" w:cs="Calibri" w:eastAsia="Calibri" w:hAnsi="Calibri"/>
          <w:b w:val="1"/>
          <w:sz w:val="26"/>
          <w:szCs w:val="26"/>
          <w:u w:val="single"/>
          <w:rtl w:val="0"/>
        </w:rPr>
        <w:t xml:space="preserve">fundamentally dismantling</w:t>
      </w:r>
      <w:r w:rsidDel="00000000" w:rsidR="00000000" w:rsidRPr="00000000">
        <w:rPr>
          <w:rFonts w:ascii="Calibri" w:cs="Calibri" w:eastAsia="Calibri" w:hAnsi="Calibri"/>
          <w:b w:val="1"/>
          <w:sz w:val="26"/>
          <w:szCs w:val="26"/>
          <w:u w:val="none"/>
          <w:rtl w:val="0"/>
        </w:rPr>
        <w:t xml:space="preserve"> the </w:t>
      </w:r>
      <w:r w:rsidDel="00000000" w:rsidR="00000000" w:rsidRPr="00000000">
        <w:rPr>
          <w:rFonts w:ascii="Calibri" w:cs="Calibri" w:eastAsia="Calibri" w:hAnsi="Calibri"/>
          <w:b w:val="1"/>
          <w:sz w:val="26"/>
          <w:szCs w:val="26"/>
          <w:u w:val="single"/>
          <w:rtl w:val="0"/>
        </w:rPr>
        <w:t xml:space="preserve">“sexual affective empire”</w:t>
      </w:r>
      <w:r w:rsidDel="00000000" w:rsidR="00000000" w:rsidRPr="00000000">
        <w:rPr>
          <w:rFonts w:ascii="Calibri" w:cs="Calibri" w:eastAsia="Calibri" w:hAnsi="Calibri"/>
          <w:b w:val="1"/>
          <w:sz w:val="26"/>
          <w:szCs w:val="26"/>
          <w:u w:val="none"/>
          <w:rtl w:val="0"/>
        </w:rPr>
        <w:t xml:space="preserve"> seeped in </w:t>
      </w:r>
      <w:r w:rsidDel="00000000" w:rsidR="00000000" w:rsidRPr="00000000">
        <w:rPr>
          <w:rFonts w:ascii="Calibri" w:cs="Calibri" w:eastAsia="Calibri" w:hAnsi="Calibri"/>
          <w:b w:val="1"/>
          <w:sz w:val="26"/>
          <w:szCs w:val="26"/>
          <w:u w:val="single"/>
          <w:rtl w:val="0"/>
        </w:rPr>
        <w:t xml:space="preserve">colonial</w:t>
      </w:r>
      <w:r w:rsidDel="00000000" w:rsidR="00000000" w:rsidRPr="00000000">
        <w:rPr>
          <w:rFonts w:ascii="Calibri" w:cs="Calibri" w:eastAsia="Calibri" w:hAnsi="Calibri"/>
          <w:b w:val="1"/>
          <w:sz w:val="26"/>
          <w:szCs w:val="26"/>
          <w:u w:val="none"/>
          <w:rtl w:val="0"/>
        </w:rPr>
        <w:t xml:space="preserve">, </w:t>
      </w:r>
      <w:r w:rsidDel="00000000" w:rsidR="00000000" w:rsidRPr="00000000">
        <w:rPr>
          <w:rFonts w:ascii="Calibri" w:cs="Calibri" w:eastAsia="Calibri" w:hAnsi="Calibri"/>
          <w:b w:val="1"/>
          <w:sz w:val="26"/>
          <w:szCs w:val="26"/>
          <w:u w:val="single"/>
          <w:rtl w:val="0"/>
        </w:rPr>
        <w:t xml:space="preserve">racialized</w:t>
      </w:r>
      <w:r w:rsidDel="00000000" w:rsidR="00000000" w:rsidRPr="00000000">
        <w:rPr>
          <w:rFonts w:ascii="Calibri" w:cs="Calibri" w:eastAsia="Calibri" w:hAnsi="Calibri"/>
          <w:b w:val="1"/>
          <w:sz w:val="26"/>
          <w:szCs w:val="26"/>
          <w:u w:val="none"/>
          <w:rtl w:val="0"/>
        </w:rPr>
        <w:t xml:space="preserve">, </w:t>
      </w:r>
      <w:r w:rsidDel="00000000" w:rsidR="00000000" w:rsidRPr="00000000">
        <w:rPr>
          <w:rFonts w:ascii="Calibri" w:cs="Calibri" w:eastAsia="Calibri" w:hAnsi="Calibri"/>
          <w:b w:val="1"/>
          <w:sz w:val="26"/>
          <w:szCs w:val="26"/>
          <w:u w:val="single"/>
          <w:rtl w:val="0"/>
        </w:rPr>
        <w:t xml:space="preserve">affective-epistemological</w:t>
      </w:r>
      <w:r w:rsidDel="00000000" w:rsidR="00000000" w:rsidRPr="00000000">
        <w:rPr>
          <w:rFonts w:ascii="Calibri" w:cs="Calibri" w:eastAsia="Calibri" w:hAnsi="Calibri"/>
          <w:b w:val="1"/>
          <w:sz w:val="26"/>
          <w:szCs w:val="26"/>
          <w:u w:val="none"/>
          <w:rtl w:val="0"/>
        </w:rPr>
        <w:t xml:space="preserve"> structures that dictate who matter by </w:t>
      </w:r>
      <w:r w:rsidDel="00000000" w:rsidR="00000000" w:rsidRPr="00000000">
        <w:rPr>
          <w:rFonts w:ascii="Calibri" w:cs="Calibri" w:eastAsia="Calibri" w:hAnsi="Calibri"/>
          <w:b w:val="1"/>
          <w:sz w:val="26"/>
          <w:szCs w:val="26"/>
          <w:u w:val="single"/>
          <w:rtl w:val="0"/>
        </w:rPr>
        <w:t xml:space="preserve">building a global politics</w:t>
      </w:r>
      <w:r w:rsidDel="00000000" w:rsidR="00000000" w:rsidRPr="00000000">
        <w:rPr>
          <w:rFonts w:ascii="Calibri" w:cs="Calibri" w:eastAsia="Calibri" w:hAnsi="Calibri"/>
          <w:b w:val="1"/>
          <w:sz w:val="26"/>
          <w:szCs w:val="26"/>
          <w:u w:val="none"/>
          <w:rtl w:val="0"/>
        </w:rPr>
        <w:t xml:space="preserve"> that </w:t>
      </w:r>
      <w:r w:rsidDel="00000000" w:rsidR="00000000" w:rsidRPr="00000000">
        <w:rPr>
          <w:rFonts w:ascii="Calibri" w:cs="Calibri" w:eastAsia="Calibri" w:hAnsi="Calibri"/>
          <w:b w:val="1"/>
          <w:sz w:val="26"/>
          <w:szCs w:val="26"/>
          <w:u w:val="single"/>
          <w:rtl w:val="0"/>
        </w:rPr>
        <w:t xml:space="preserve">rejects</w:t>
      </w:r>
      <w:r w:rsidDel="00000000" w:rsidR="00000000" w:rsidRPr="00000000">
        <w:rPr>
          <w:rFonts w:ascii="Calibri" w:cs="Calibri" w:eastAsia="Calibri" w:hAnsi="Calibri"/>
          <w:b w:val="1"/>
          <w:sz w:val="26"/>
          <w:szCs w:val="26"/>
          <w:u w:val="none"/>
          <w:rtl w:val="0"/>
        </w:rPr>
        <w:t xml:space="preserve"> the </w:t>
      </w:r>
      <w:r w:rsidDel="00000000" w:rsidR="00000000" w:rsidRPr="00000000">
        <w:rPr>
          <w:rFonts w:ascii="Calibri" w:cs="Calibri" w:eastAsia="Calibri" w:hAnsi="Calibri"/>
          <w:b w:val="1"/>
          <w:sz w:val="26"/>
          <w:szCs w:val="26"/>
          <w:u w:val="single"/>
          <w:rtl w:val="0"/>
        </w:rPr>
        <w:t xml:space="preserve">violent hierarchies</w:t>
      </w:r>
      <w:r w:rsidDel="00000000" w:rsidR="00000000" w:rsidRPr="00000000">
        <w:rPr>
          <w:rFonts w:ascii="Calibri" w:cs="Calibri" w:eastAsia="Calibri" w:hAnsi="Calibri"/>
          <w:b w:val="1"/>
          <w:sz w:val="26"/>
          <w:szCs w:val="26"/>
          <w:u w:val="none"/>
          <w:rtl w:val="0"/>
        </w:rPr>
        <w:t xml:space="preserve">. Embracing </w:t>
      </w:r>
      <w:r w:rsidDel="00000000" w:rsidR="00000000" w:rsidRPr="00000000">
        <w:rPr>
          <w:rFonts w:ascii="Calibri" w:cs="Calibri" w:eastAsia="Calibri" w:hAnsi="Calibri"/>
          <w:b w:val="1"/>
          <w:sz w:val="26"/>
          <w:szCs w:val="26"/>
          <w:u w:val="single"/>
          <w:rtl w:val="0"/>
        </w:rPr>
        <w:t xml:space="preserve">plural</w:t>
      </w:r>
      <w:r w:rsidDel="00000000" w:rsidR="00000000" w:rsidRPr="00000000">
        <w:rPr>
          <w:rFonts w:ascii="Calibri" w:cs="Calibri" w:eastAsia="Calibri" w:hAnsi="Calibri"/>
          <w:b w:val="1"/>
          <w:sz w:val="26"/>
          <w:szCs w:val="26"/>
          <w:u w:val="none"/>
          <w:rtl w:val="0"/>
        </w:rPr>
        <w:t xml:space="preserve">, inclusive, </w:t>
      </w:r>
      <w:r w:rsidDel="00000000" w:rsidR="00000000" w:rsidRPr="00000000">
        <w:rPr>
          <w:rFonts w:ascii="Calibri" w:cs="Calibri" w:eastAsia="Calibri" w:hAnsi="Calibri"/>
          <w:b w:val="1"/>
          <w:sz w:val="26"/>
          <w:szCs w:val="26"/>
          <w:u w:val="single"/>
          <w:rtl w:val="0"/>
        </w:rPr>
        <w:t xml:space="preserve">models</w:t>
      </w:r>
      <w:r w:rsidDel="00000000" w:rsidR="00000000" w:rsidRPr="00000000">
        <w:rPr>
          <w:rFonts w:ascii="Calibri" w:cs="Calibri" w:eastAsia="Calibri" w:hAnsi="Calibri"/>
          <w:b w:val="1"/>
          <w:sz w:val="26"/>
          <w:szCs w:val="26"/>
          <w:u w:val="none"/>
          <w:rtl w:val="0"/>
        </w:rPr>
        <w:t xml:space="preserve"> of </w:t>
      </w:r>
      <w:r w:rsidDel="00000000" w:rsidR="00000000" w:rsidRPr="00000000">
        <w:rPr>
          <w:rFonts w:ascii="Calibri" w:cs="Calibri" w:eastAsia="Calibri" w:hAnsi="Calibri"/>
          <w:b w:val="1"/>
          <w:sz w:val="26"/>
          <w:szCs w:val="26"/>
          <w:u w:val="single"/>
          <w:rtl w:val="0"/>
        </w:rPr>
        <w:t xml:space="preserve">being</w:t>
      </w:r>
      <w:r w:rsidDel="00000000" w:rsidR="00000000" w:rsidRPr="00000000">
        <w:rPr>
          <w:rFonts w:ascii="Calibri" w:cs="Calibri" w:eastAsia="Calibri" w:hAnsi="Calibri"/>
          <w:b w:val="1"/>
          <w:sz w:val="26"/>
          <w:szCs w:val="26"/>
          <w:u w:val="none"/>
          <w:rtl w:val="0"/>
        </w:rPr>
        <w:t xml:space="preserve">, </w:t>
      </w:r>
      <w:r w:rsidDel="00000000" w:rsidR="00000000" w:rsidRPr="00000000">
        <w:rPr>
          <w:rFonts w:ascii="Calibri" w:cs="Calibri" w:eastAsia="Calibri" w:hAnsi="Calibri"/>
          <w:b w:val="1"/>
          <w:sz w:val="26"/>
          <w:szCs w:val="26"/>
          <w:u w:val="single"/>
          <w:rtl w:val="0"/>
        </w:rPr>
        <w:t xml:space="preserve">knowing</w:t>
      </w:r>
      <w:r w:rsidDel="00000000" w:rsidR="00000000" w:rsidRPr="00000000">
        <w:rPr>
          <w:rFonts w:ascii="Calibri" w:cs="Calibri" w:eastAsia="Calibri" w:hAnsi="Calibri"/>
          <w:b w:val="1"/>
          <w:sz w:val="26"/>
          <w:szCs w:val="26"/>
          <w:u w:val="none"/>
          <w:rtl w:val="0"/>
        </w:rPr>
        <w:t xml:space="preserve">, and </w:t>
      </w:r>
      <w:r w:rsidDel="00000000" w:rsidR="00000000" w:rsidRPr="00000000">
        <w:rPr>
          <w:rFonts w:ascii="Calibri" w:cs="Calibri" w:eastAsia="Calibri" w:hAnsi="Calibri"/>
          <w:b w:val="1"/>
          <w:sz w:val="26"/>
          <w:szCs w:val="26"/>
          <w:u w:val="single"/>
          <w:rtl w:val="0"/>
        </w:rPr>
        <w:t xml:space="preserve">relating</w:t>
      </w:r>
      <w:r w:rsidDel="00000000" w:rsidR="00000000" w:rsidRPr="00000000">
        <w:rPr>
          <w:rFonts w:ascii="Calibri" w:cs="Calibri" w:eastAsia="Calibri" w:hAnsi="Calibri"/>
          <w:b w:val="1"/>
          <w:sz w:val="26"/>
          <w:szCs w:val="26"/>
          <w:u w:val="none"/>
          <w:rtl w:val="0"/>
        </w:rPr>
        <w:t xml:space="preserve">.</w:t>
      </w:r>
    </w:p>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b w:val="1"/>
          <w:sz w:val="26"/>
          <w:szCs w:val="26"/>
          <w:u w:val="none"/>
          <w:rtl w:val="0"/>
        </w:rPr>
        <w:t xml:space="preserve">Agathangelou 2019 </w:t>
      </w:r>
      <w:r w:rsidDel="00000000" w:rsidR="00000000" w:rsidRPr="00000000">
        <w:rPr>
          <w:rFonts w:ascii="Calibri" w:cs="Calibri" w:eastAsia="Calibri" w:hAnsi="Calibri"/>
          <w:rtl w:val="0"/>
        </w:rPr>
        <w:t xml:space="preserve">(Professor Anna M. Agathangelou is a political scientist and IR theorist from York University in Toronto. She is the co-director of Global Change Institute, Cyprus. She has researched ethnic conflict in Cyprus, as well as the challenges of missing persons and DNA identification of remains in post-conflict societies.), “Ch. 12 – Sexual Affective Empires”, </w:t>
      </w:r>
      <w:r w:rsidDel="00000000" w:rsidR="00000000" w:rsidRPr="00000000">
        <w:rPr>
          <w:rFonts w:ascii="Calibri" w:cs="Calibri" w:eastAsia="Calibri" w:hAnsi="Calibri"/>
          <w:i w:val="1"/>
          <w:rtl w:val="0"/>
        </w:rPr>
        <w:t xml:space="preserve">Methodology and Emotion in International Relations: Parsing the Passions </w:t>
      </w:r>
      <w:r w:rsidDel="00000000" w:rsidR="00000000" w:rsidRPr="00000000">
        <w:rPr>
          <w:rFonts w:ascii="Calibri" w:cs="Calibri" w:eastAsia="Calibri" w:hAnsi="Calibri"/>
          <w:rtl w:val="0"/>
        </w:rPr>
        <w:t xml:space="preserve"> (Edited by Eric Van Rythoven and Mira Sucharov), 2019, pgs. 210-212</w:t>
      </w:r>
    </w:p>
    <w:p w:rsidR="00000000" w:rsidDel="00000000" w:rsidP="00000000" w:rsidRDefault="00000000" w:rsidRPr="00000000" w14:paraId="0000013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IR wagers say about passion and unthinkable feelings and global politics In the introduction to this volume, the editors defined </w:t>
      </w:r>
      <w:r w:rsidDel="00000000" w:rsidR="00000000" w:rsidRPr="00000000">
        <w:rPr>
          <w:rFonts w:ascii="Calibri" w:cs="Calibri" w:eastAsia="Calibri" w:hAnsi="Calibri"/>
          <w:b w:val="1"/>
          <w:i w:val="0"/>
          <w:sz w:val="22"/>
          <w:szCs w:val="22"/>
          <w:u w:val="single"/>
          <w:rtl w:val="0"/>
        </w:rPr>
        <w:t xml:space="preserve">wagers as “the choice</w:t>
      </w:r>
      <w:r w:rsidDel="00000000" w:rsidR="00000000" w:rsidRPr="00000000">
        <w:rPr>
          <w:rFonts w:ascii="Calibri" w:cs="Calibri" w:eastAsia="Calibri" w:hAnsi="Calibri"/>
          <w:sz w:val="16"/>
          <w:szCs w:val="16"/>
          <w:rtl w:val="0"/>
        </w:rPr>
        <w:t xml:space="preserve"> is </w:t>
      </w:r>
      <w:r w:rsidDel="00000000" w:rsidR="00000000" w:rsidRPr="00000000">
        <w:rPr>
          <w:rFonts w:ascii="Calibri" w:cs="Calibri" w:eastAsia="Calibri" w:hAnsi="Calibri"/>
          <w:b w:val="1"/>
          <w:i w:val="0"/>
          <w:sz w:val="22"/>
          <w:szCs w:val="22"/>
          <w:u w:val="single"/>
          <w:rtl w:val="0"/>
        </w:rPr>
        <w:t xml:space="preserve">made prior to the conduct of empirical research </w:t>
      </w:r>
      <w:r w:rsidDel="00000000" w:rsidR="00000000" w:rsidRPr="00000000">
        <w:rPr>
          <w:rFonts w:ascii="Calibri" w:cs="Calibri" w:eastAsia="Calibri" w:hAnsi="Calibri"/>
          <w:sz w:val="16"/>
          <w:szCs w:val="16"/>
          <w:rtl w:val="0"/>
        </w:rPr>
        <w:t xml:space="preserve">which subsequently structure research design.” This definition </w:t>
      </w:r>
      <w:r w:rsidDel="00000000" w:rsidR="00000000" w:rsidRPr="00000000">
        <w:rPr>
          <w:rFonts w:ascii="Calibri" w:cs="Calibri" w:eastAsia="Calibri" w:hAnsi="Calibri"/>
          <w:b w:val="1"/>
          <w:i w:val="0"/>
          <w:sz w:val="22"/>
          <w:szCs w:val="22"/>
          <w:u w:val="single"/>
          <w:rtl w:val="0"/>
        </w:rPr>
        <w:t xml:space="preserve">is important, especially for conventional IR,</w:t>
      </w:r>
      <w:r w:rsidDel="00000000" w:rsidR="00000000" w:rsidRPr="00000000">
        <w:rPr>
          <w:rFonts w:ascii="Calibri" w:cs="Calibri" w:eastAsia="Calibri" w:hAnsi="Calibri"/>
          <w:sz w:val="16"/>
          <w:szCs w:val="16"/>
          <w:rtl w:val="0"/>
        </w:rPr>
        <w:t xml:space="preserve"> which has given little thought to the politics of the choices made before conducting empirical research period rather, much of such literature assumes that empirics are not informed by assumptions and wages made about the world. To pose the question about the choices made prior to conducting empirical research demands A literacy that cannot be reduced to script lively to what we already know. It forces us to think, yet is by definition beyond the capture of what things say. Normally, this demands to think binds thought to practical principles and reasons, but it paradoxically loses its hold, and we are confronted with what different modes of thinking trust in, that is, with the assumptions they make and the risks they take. The merriam Webster dictionary defines wager as: a colon something (such as a sum of money) risked on an uncertain event: steak B: something on which bets are laid: gamble do a stunt as a wager and its archaic definition: and act of giving a pledge to take and abide by the result some action. Interestingly, </w:t>
      </w:r>
      <w:r w:rsidDel="00000000" w:rsidR="00000000" w:rsidRPr="00000000">
        <w:rPr>
          <w:rFonts w:ascii="Calibri" w:cs="Calibri" w:eastAsia="Calibri" w:hAnsi="Calibri"/>
          <w:b w:val="0"/>
          <w:sz w:val="22"/>
          <w:szCs w:val="22"/>
          <w:u w:val="single"/>
          <w:rtl w:val="0"/>
        </w:rPr>
        <w:t xml:space="preserve">this definition speaks to the stakes of taking risks and gambling</w:t>
      </w:r>
      <w:r w:rsidDel="00000000" w:rsidR="00000000" w:rsidRPr="00000000">
        <w:rPr>
          <w:rFonts w:ascii="Calibri" w:cs="Calibri" w:eastAsia="Calibri" w:hAnsi="Calibri"/>
          <w:sz w:val="16"/>
          <w:szCs w:val="16"/>
          <w:rtl w:val="0"/>
        </w:rPr>
        <w:t xml:space="preserve"> (as if they are segregated activities) and to the act of gambling itself, both of which point to speculative aspects, strategies as cognitive and as financial acts that engineer future commodified by derivatives, quantified by risk management models, and preempted in fiscal policy and military strategy, a feature both risky and foreseeable. The making of this possibility does not depend on utopian promises but rather on making value through a “preponderance for risk taking with high levels of testosterone and therefore masculinity” (Nelson 2013, cited in McClean 2016: 428). Making these choices explicit is pivotal for undertaking any research project. However</w:t>
      </w:r>
      <w:r w:rsidDel="00000000" w:rsidR="00000000" w:rsidRPr="00000000">
        <w:rPr>
          <w:rFonts w:ascii="Calibri" w:cs="Calibri" w:eastAsia="Calibri" w:hAnsi="Calibri"/>
          <w:b w:val="1"/>
          <w:i w:val="0"/>
          <w:sz w:val="22"/>
          <w:szCs w:val="22"/>
          <w:u w:val="single"/>
          <w:rtl w:val="0"/>
        </w:rPr>
        <w:t xml:space="preserve">, this waging approach does not challenge the onto epistemological assumptions that inform them.</w:t>
      </w:r>
      <w:r w:rsidDel="00000000" w:rsidR="00000000" w:rsidRPr="00000000">
        <w:rPr>
          <w:rFonts w:ascii="Calibri" w:cs="Calibri" w:eastAsia="Calibri" w:hAnsi="Calibri"/>
          <w:sz w:val="16"/>
          <w:szCs w:val="16"/>
          <w:rtl w:val="0"/>
        </w:rPr>
        <w:t xml:space="preserve">  211 </w:t>
      </w:r>
      <w:r w:rsidDel="00000000" w:rsidR="00000000" w:rsidRPr="00000000">
        <w:rPr>
          <w:rFonts w:ascii="Calibri" w:cs="Calibri" w:eastAsia="Calibri" w:hAnsi="Calibri"/>
          <w:b w:val="1"/>
          <w:i w:val="0"/>
          <w:sz w:val="22"/>
          <w:szCs w:val="22"/>
          <w:u w:val="single"/>
          <w:rtl w:val="0"/>
        </w:rPr>
        <w:t xml:space="preserve">this intervention speaks more to the criteria guiding the research design. It does not raise questions about and whether research and knowledge production and IR as a discipline, field, and ethos are themselves problematic in the sense that they contribute to the making of a sex-affective-empire Co constituted with a certain liberal order.</w:t>
      </w:r>
      <w:r w:rsidDel="00000000" w:rsidR="00000000" w:rsidRPr="00000000">
        <w:rPr>
          <w:rFonts w:ascii="Calibri" w:cs="Calibri" w:eastAsia="Calibri" w:hAnsi="Calibri"/>
          <w:sz w:val="16"/>
          <w:szCs w:val="16"/>
          <w:rtl w:val="0"/>
        </w:rPr>
        <w:t xml:space="preserve"> Within this assemblage those the sovereign does attend or even pay attention to when they hear are rendered illegible as a given social logic, or logos. </w:t>
      </w:r>
      <w:r w:rsidDel="00000000" w:rsidR="00000000" w:rsidRPr="00000000">
        <w:rPr>
          <w:rFonts w:ascii="Calibri" w:cs="Calibri" w:eastAsia="Calibri" w:hAnsi="Calibri"/>
          <w:b w:val="1"/>
          <w:i w:val="0"/>
          <w:sz w:val="22"/>
          <w:szCs w:val="22"/>
          <w:u w:val="single"/>
          <w:rtl w:val="0"/>
        </w:rPr>
        <w:t xml:space="preserve">This makes it hard to understand imperial subjecthood for those enslaved and colonial subjects as a meaningful subjectivity</w:t>
      </w:r>
      <w:r w:rsidDel="00000000" w:rsidR="00000000" w:rsidRPr="00000000">
        <w:rPr>
          <w:rFonts w:ascii="Calibri" w:cs="Calibri" w:eastAsia="Calibri" w:hAnsi="Calibri"/>
          <w:sz w:val="16"/>
          <w:szCs w:val="16"/>
          <w:rtl w:val="0"/>
        </w:rPr>
        <w:t xml:space="preserve">. Their loss would occasion a disorientation, a feeling of being outside of the logos. If, as i articulated above, </w:t>
      </w:r>
      <w:r w:rsidDel="00000000" w:rsidR="00000000" w:rsidRPr="00000000">
        <w:rPr>
          <w:rFonts w:ascii="Calibri" w:cs="Calibri" w:eastAsia="Calibri" w:hAnsi="Calibri"/>
          <w:b w:val="0"/>
          <w:sz w:val="22"/>
          <w:szCs w:val="22"/>
          <w:u w:val="single"/>
          <w:rtl w:val="0"/>
        </w:rPr>
        <w:t xml:space="preserve">affects are sorted through the axes of power of sex and raciality that accrue their meaning enforced through assembled colonial, enslaving, and settler colonial relations, what sorts of methodological insights into their wagers might the researchers of the affective turn provide to us, so that we may think their work beyond the pragmatic choices made prior to empirical research about sex and race as all-encompassing, dynamic, and self organizing forces?</w:t>
      </w:r>
      <w:r w:rsidDel="00000000" w:rsidR="00000000" w:rsidRPr="00000000">
        <w:rPr>
          <w:rFonts w:ascii="Calibri" w:cs="Calibri" w:eastAsia="Calibri" w:hAnsi="Calibri"/>
          <w:sz w:val="16"/>
          <w:szCs w:val="16"/>
          <w:rtl w:val="0"/>
        </w:rPr>
        <w:t xml:space="preserve"> I argue that </w:t>
      </w:r>
      <w:r w:rsidDel="00000000" w:rsidR="00000000" w:rsidRPr="00000000">
        <w:rPr>
          <w:rFonts w:ascii="Calibri" w:cs="Calibri" w:eastAsia="Calibri" w:hAnsi="Calibri"/>
          <w:b w:val="1"/>
          <w:i w:val="0"/>
          <w:sz w:val="22"/>
          <w:szCs w:val="22"/>
          <w:u w:val="single"/>
          <w:rtl w:val="0"/>
        </w:rPr>
        <w:t xml:space="preserve">focusing mostly on the wages,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0"/>
          <w:sz w:val="22"/>
          <w:szCs w:val="22"/>
          <w:u w:val="single"/>
          <w:rtl w:val="0"/>
        </w:rPr>
        <w:t xml:space="preserve">that is, the choices and propositions researchers make with regards to research design, </w:t>
      </w:r>
      <w:r w:rsidDel="00000000" w:rsidR="00000000" w:rsidRPr="00000000">
        <w:rPr>
          <w:rFonts w:ascii="Calibri" w:cs="Calibri" w:eastAsia="Calibri" w:hAnsi="Calibri"/>
          <w:b w:val="1"/>
          <w:i w:val="0"/>
          <w:sz w:val="22"/>
          <w:szCs w:val="22"/>
          <w:u w:val="single"/>
          <w:rtl w:val="0"/>
        </w:rPr>
        <w:t xml:space="preserve">may be useful</w:t>
      </w:r>
      <w:r w:rsidDel="00000000" w:rsidR="00000000" w:rsidRPr="00000000">
        <w:rPr>
          <w:rFonts w:ascii="Calibri" w:cs="Calibri" w:eastAsia="Calibri" w:hAnsi="Calibri"/>
          <w:sz w:val="16"/>
          <w:szCs w:val="16"/>
          <w:rtl w:val="0"/>
        </w:rPr>
        <w:t xml:space="preserve">. Such an approach, the wagering on the possibility, however implausible or unlikely from the point of view of our contemporary knowledge, and attending to the our methods and their launching into the developing process of the world, might find a response so that such methods themselves might become practically configurative of the responses to the problems that the present poses. </w:t>
      </w:r>
      <w:r w:rsidDel="00000000" w:rsidR="00000000" w:rsidRPr="00000000">
        <w:rPr>
          <w:rFonts w:ascii="Calibri" w:cs="Calibri" w:eastAsia="Calibri" w:hAnsi="Calibri"/>
          <w:b w:val="1"/>
          <w:i w:val="0"/>
          <w:sz w:val="22"/>
          <w:szCs w:val="22"/>
          <w:u w:val="single"/>
          <w:rtl w:val="0"/>
        </w:rPr>
        <w:t xml:space="preserve">This quite innovative approach could challenge not only the dominant propositions that inscribe IR, but also the materiality of our contemporary imperial affective assemblages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However, if this wagering is confined to the methodological choices, then this strategy can only be extended to an epistemic critique. If the aim is to challenge the assemblage of sexual affective empire thus simultaneously contesting colonialism, settler colonialism and enslavement and the myriad effects of inattention, neglect, and abandonment, that challenge will not be achieved by epistemic critique, but rather by contesting the empire in a more general description of its language of time </w:t>
      </w:r>
      <w:r w:rsidDel="00000000" w:rsidR="00000000" w:rsidRPr="00000000">
        <w:rPr>
          <w:rFonts w:ascii="Calibri" w:cs="Calibri" w:eastAsia="Calibri" w:hAnsi="Calibri"/>
          <w:sz w:val="16"/>
          <w:szCs w:val="16"/>
          <w:rtl w:val="0"/>
        </w:rPr>
        <w:t xml:space="preserve">period </w:t>
      </w:r>
      <w:r w:rsidDel="00000000" w:rsidR="00000000" w:rsidRPr="00000000">
        <w:rPr>
          <w:rFonts w:ascii="Calibri" w:cs="Calibri" w:eastAsia="Calibri" w:hAnsi="Calibri"/>
          <w:b w:val="1"/>
          <w:i w:val="0"/>
          <w:sz w:val="22"/>
          <w:szCs w:val="22"/>
          <w:u w:val="single"/>
          <w:rtl w:val="0"/>
        </w:rPr>
        <w:t xml:space="preserve">the interminable process of epistemic critique and interpretation of phenomena and its issues of final truths and objective facts cannot simply be adjudicated through our research and the choices of our methods</w:t>
      </w:r>
      <w:r w:rsidDel="00000000" w:rsidR="00000000" w:rsidRPr="00000000">
        <w:rPr>
          <w:rFonts w:ascii="Calibri" w:cs="Calibri" w:eastAsia="Calibri" w:hAnsi="Calibri"/>
          <w:sz w:val="16"/>
          <w:szCs w:val="16"/>
          <w:rtl w:val="0"/>
        </w:rPr>
        <w:t xml:space="preserve">. Perhaps what is at stake here in this fine distinction and most radically the matter with IR is not that there may be no way out of the epistemological presuppositions through method, but more aporectically, that the binary sorting of those whose feelings are valued and those who are not, those whose sex and racialized identities are given attention and care and those who do not, be become meaningless, and the ideological affects the ground impossible as I R thought and practice. </w:t>
      </w:r>
      <w:r w:rsidDel="00000000" w:rsidR="00000000" w:rsidRPr="00000000">
        <w:rPr>
          <w:rFonts w:ascii="Calibri" w:cs="Calibri" w:eastAsia="Calibri" w:hAnsi="Calibri"/>
          <w:b w:val="1"/>
          <w:i w:val="0"/>
          <w:sz w:val="22"/>
          <w:szCs w:val="22"/>
          <w:u w:val="single"/>
          <w:rtl w:val="0"/>
        </w:rPr>
        <w:t xml:space="preserve">Pointing to this question of production and valuation of affects as a violence requires investigating the foundations of theories and their affective-epistemological strucutres to understand the guidance of ontological and political practices they propose or make possible. This demands A rethinking of dominant epistemological frameworks within which questions of power and global politics, violence and freedom, and knowledge are approached. </w:t>
      </w:r>
      <w:r w:rsidDel="00000000" w:rsidR="00000000" w:rsidRPr="00000000">
        <w:rPr>
          <w:rFonts w:ascii="Calibri" w:cs="Calibri" w:eastAsia="Calibri" w:hAnsi="Calibri"/>
          <w:sz w:val="16"/>
          <w:szCs w:val="16"/>
          <w:rtl w:val="0"/>
        </w:rPr>
        <w:t xml:space="preserve">212 For this reason, wagers and assumptions in the form of choices made before empirical research and wagers to extend the life of our theorizations cannot be understood outside an empire of sexual affects. </w:t>
      </w:r>
      <w:r w:rsidDel="00000000" w:rsidR="00000000" w:rsidRPr="00000000">
        <w:rPr>
          <w:rFonts w:ascii="Calibri" w:cs="Calibri" w:eastAsia="Calibri" w:hAnsi="Calibri"/>
          <w:b w:val="1"/>
          <w:i w:val="0"/>
          <w:sz w:val="22"/>
          <w:szCs w:val="22"/>
          <w:u w:val="single"/>
          <w:rtl w:val="0"/>
        </w:rPr>
        <w:t xml:space="preserve">The emergence and repurposing of sexual affective empire solicits the production of particular ways of feeling, being, desiring, and knowing (while simultaneously destroying others) that make viable A reconstituted imperial world order. Central to this</w:t>
      </w:r>
      <w:r w:rsidDel="00000000" w:rsidR="00000000" w:rsidRPr="00000000">
        <w:rPr>
          <w:rFonts w:ascii="Calibri" w:cs="Calibri" w:eastAsia="Calibri" w:hAnsi="Calibri"/>
          <w:sz w:val="16"/>
          <w:szCs w:val="16"/>
          <w:rtl w:val="0"/>
        </w:rPr>
        <w:t xml:space="preserve">, as I said above, </w:t>
      </w:r>
      <w:r w:rsidDel="00000000" w:rsidR="00000000" w:rsidRPr="00000000">
        <w:rPr>
          <w:rFonts w:ascii="Calibri" w:cs="Calibri" w:eastAsia="Calibri" w:hAnsi="Calibri"/>
          <w:b w:val="1"/>
          <w:i w:val="0"/>
          <w:sz w:val="22"/>
          <w:szCs w:val="22"/>
          <w:u w:val="single"/>
          <w:rtl w:val="0"/>
        </w:rPr>
        <w:t xml:space="preserve">are affective economies, characterized as the circulation and mobilization of feelings of desire, fear, and pleasure that seduce all of us into becoming emotionally, libido annually, and erotically invested in global capitalism and imperialisms mirages of care, security, and inclusion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This emerging empire becomes Co constituted through “the process of seduction [for some] so violence that proceeds through false promises of an end to oppression and pain</w:t>
      </w:r>
      <w:r w:rsidDel="00000000" w:rsidR="00000000" w:rsidRPr="00000000">
        <w:rPr>
          <w:rFonts w:ascii="Calibri" w:cs="Calibri" w:eastAsia="Calibri" w:hAnsi="Calibri"/>
          <w:sz w:val="16"/>
          <w:szCs w:val="16"/>
          <w:rtl w:val="0"/>
        </w:rPr>
        <w:t xml:space="preserve">” (Agathangelou, Bassichis and Spira 2008: 122). </w:t>
      </w:r>
      <w:r w:rsidDel="00000000" w:rsidR="00000000" w:rsidRPr="00000000">
        <w:rPr>
          <w:rFonts w:ascii="Calibri" w:cs="Calibri" w:eastAsia="Calibri" w:hAnsi="Calibri"/>
          <w:b w:val="0"/>
          <w:sz w:val="22"/>
          <w:szCs w:val="22"/>
          <w:u w:val="single"/>
          <w:rtl w:val="0"/>
        </w:rPr>
        <w:t xml:space="preserve">And more recently, to an intensified form of speculation that does not promise any utopian possibility.</w:t>
      </w:r>
      <w:r w:rsidDel="00000000" w:rsidR="00000000" w:rsidRPr="00000000">
        <w:rPr>
          <w:rFonts w:ascii="Calibri" w:cs="Calibri" w:eastAsia="Calibri" w:hAnsi="Calibri"/>
          <w:sz w:val="16"/>
          <w:szCs w:val="16"/>
          <w:rtl w:val="0"/>
        </w:rPr>
        <w:t xml:space="preserve"> These affective economies are entangled with global ruling epistemologies that enable the production of surplus value and material relations (Agathangelou 2004: 6-12). This understanding of structural power recognizes that current systems depend on certain forms of violence that allow feelings and freedom for some and anxiety, terror, and unfreedom for others. The latter need to be changed, integrated, or killed to make possible and repurpose the sex-affective-empire. </w:t>
      </w:r>
      <w:r w:rsidDel="00000000" w:rsidR="00000000" w:rsidRPr="00000000">
        <w:rPr>
          <w:rFonts w:ascii="Calibri" w:cs="Calibri" w:eastAsia="Calibri" w:hAnsi="Calibri"/>
          <w:b w:val="0"/>
          <w:sz w:val="22"/>
          <w:szCs w:val="22"/>
          <w:u w:val="single"/>
          <w:rtl w:val="0"/>
        </w:rPr>
        <w:t xml:space="preserve">Researchers thus have to speak more to the onto epistemologies that sort and organize different affects, including the ways these onto epistemologies do not grapple with how neglect, abandonment, or indifference are entangled with certain forms of dominant capital and white supremacy power. </w:t>
      </w:r>
      <w:r w:rsidDel="00000000" w:rsidR="00000000" w:rsidRPr="00000000">
        <w:rPr>
          <w:rFonts w:ascii="Calibri" w:cs="Calibri" w:eastAsia="Calibri" w:hAnsi="Calibri"/>
          <w:b w:val="1"/>
          <w:i w:val="0"/>
          <w:sz w:val="22"/>
          <w:szCs w:val="22"/>
          <w:u w:val="single"/>
          <w:rtl w:val="0"/>
        </w:rPr>
        <w:t xml:space="preserve">Wagers, thus, are not so much about providing us with methodological criteria to trace a history of passion politics, as they are a theoretical analysis of the possibility of structure of time (IE, the future) and such politics and the attempts to organize, order, segregate, and violently expunge some lives and their affects and not others. They are not neutral technologies of knowledge making and governance either. </w:t>
      </w:r>
      <w:r w:rsidDel="00000000" w:rsidR="00000000" w:rsidRPr="00000000">
        <w:rPr>
          <w:rFonts w:ascii="Calibri" w:cs="Calibri" w:eastAsia="Calibri" w:hAnsi="Calibri"/>
          <w:sz w:val="16"/>
          <w:szCs w:val="16"/>
          <w:rtl w:val="0"/>
        </w:rPr>
        <w:t xml:space="preserve">In the introduction to this volume, the editors speak of wagers and IR and passion politics citing Jackson and Nexon, “wagers,” they tell us, “precede empirical studies and, in turn, ‘cash out’ in the form of different accounts of political phenomena…[There are] Wagers about epistemology--how things and processes are knowable.” While I agree, I suggest passion politics has mobile attachments, including contingent wager regimes that extend the life of certain frames, including certain systems of thought and affect and not others. </w:t>
      </w:r>
      <w:r w:rsidDel="00000000" w:rsidR="00000000" w:rsidRPr="00000000">
        <w:rPr>
          <w:rFonts w:ascii="Calibri" w:cs="Calibri" w:eastAsia="Calibri" w:hAnsi="Calibri"/>
          <w:b w:val="1"/>
          <w:i w:val="0"/>
          <w:sz w:val="22"/>
          <w:szCs w:val="22"/>
          <w:u w:val="single"/>
          <w:rtl w:val="0"/>
        </w:rPr>
        <w:t xml:space="preserve">What is at stake in feeling for a future that may be more than just an extension of the modern sexual affective empire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2NC</w:t>
      </w:r>
    </w:p>
    <w:p w:rsidR="00000000" w:rsidDel="00000000" w:rsidP="00000000" w:rsidRDefault="00000000" w:rsidRPr="00000000" w14:paraId="0000013A">
      <w:pPr>
        <w:pStyle w:val="Heading3"/>
        <w:rPr/>
      </w:pPr>
      <w:r w:rsidDel="00000000" w:rsidR="00000000" w:rsidRPr="00000000">
        <w:rPr>
          <w:rtl w:val="0"/>
        </w:rPr>
        <w:t xml:space="preserve">Role of the Judge</w:t>
      </w:r>
    </w:p>
    <w:p w:rsidR="00000000" w:rsidDel="00000000" w:rsidP="00000000" w:rsidRDefault="00000000" w:rsidRPr="00000000" w14:paraId="0000013B">
      <w:pPr>
        <w:pStyle w:val="Heading4"/>
        <w:rPr/>
      </w:pPr>
      <w:r w:rsidDel="00000000" w:rsidR="00000000" w:rsidRPr="00000000">
        <w:rPr>
          <w:rtl w:val="0"/>
        </w:rPr>
        <w:t xml:space="preserve">The role of the ballot is to engage with decolonial methods that does not reproduce western epistemology of Indigenous culture and voting for what best engages with purely Indigenous forms of education</w:t>
      </w:r>
    </w:p>
    <w:p w:rsidR="00000000" w:rsidDel="00000000" w:rsidP="00000000" w:rsidRDefault="00000000" w:rsidRPr="00000000" w14:paraId="0000013C">
      <w:pPr>
        <w:rPr>
          <w:b w:val="1"/>
        </w:rPr>
      </w:pPr>
      <w:r w:rsidDel="00000000" w:rsidR="00000000" w:rsidRPr="00000000">
        <w:rPr>
          <w:b w:val="1"/>
          <w:rtl w:val="0"/>
        </w:rPr>
        <w:t xml:space="preserve">Wilson et al, Department of Geography, 19 </w:t>
      </w:r>
    </w:p>
    <w:p w:rsidR="00000000" w:rsidDel="00000000" w:rsidP="00000000" w:rsidRDefault="00000000" w:rsidRPr="00000000" w14:paraId="0000013D">
      <w:pPr>
        <w:rPr/>
      </w:pPr>
      <w:r w:rsidDel="00000000" w:rsidR="00000000" w:rsidRPr="00000000">
        <w:rPr>
          <w:rtl w:val="0"/>
        </w:rPr>
        <w:t xml:space="preserve">[Wilson, Bell, Arreak, et al, Department of geography, Nunavut operations lead, School of Geography and Earth Sciences, Changing the Role of Non-Indigenous research partners in practice to support Inuit self-determination in research, 9-9-19, NRC research press, 7-12-25, HDCSW-S. Asse]</w:t>
      </w:r>
    </w:p>
    <w:p w:rsidR="00000000" w:rsidDel="00000000" w:rsidP="00000000" w:rsidRDefault="00000000" w:rsidRPr="00000000" w14:paraId="0000013E">
      <w:pPr>
        <w:rPr/>
      </w:pPr>
      <w:r w:rsidDel="00000000" w:rsidR="00000000" w:rsidRPr="00000000">
        <w:rPr>
          <w:rtl w:val="0"/>
        </w:rPr>
        <w:t xml:space="preserve">The review of the literature started with the goal of understanding if there was support and advice for non-Indigenous researchers as methodological guidance in advance of the research. </w:t>
      </w:r>
      <w:r w:rsidDel="00000000" w:rsidR="00000000" w:rsidRPr="00000000">
        <w:rPr>
          <w:u w:val="single"/>
          <w:rtl w:val="0"/>
        </w:rPr>
        <w:t xml:space="preserve">Some Indigenous scholars recognize that particular non-Indigenous researchers have a “genuine desire to support the cause” </w:t>
      </w:r>
      <w:r w:rsidDel="00000000" w:rsidR="00000000" w:rsidRPr="00000000">
        <w:rPr>
          <w:rtl w:val="0"/>
        </w:rPr>
        <w:t xml:space="preserve">(Smith 2012a, p. 186) and Kovach (2009, p. 11) </w:t>
      </w:r>
      <w:r w:rsidDel="00000000" w:rsidR="00000000" w:rsidRPr="00000000">
        <w:rPr>
          <w:u w:val="single"/>
          <w:rtl w:val="0"/>
        </w:rPr>
        <w:t xml:space="preserve">believes that there is a new generation “seeking ways to understand the world without harming it”.</w:t>
      </w:r>
      <w:r w:rsidDel="00000000" w:rsidR="00000000" w:rsidRPr="00000000">
        <w:rPr>
          <w:rtl w:val="0"/>
        </w:rPr>
        <w:t xml:space="preserve"> Smith (2012a) and Louis (2007) discuss that</w:t>
      </w:r>
      <w:r w:rsidDel="00000000" w:rsidR="00000000" w:rsidRPr="00000000">
        <w:rPr>
          <w:u w:val="single"/>
          <w:rtl w:val="0"/>
        </w:rPr>
        <w:t xml:space="preserve"> excluding non-Indigenous researchers would only perpetuate Indigenous research as some sort of cultural privilege, when it's an opportunity for non-Indigenous researchers to develop “the tools they need to ensure that their research agendas are </w:t>
      </w:r>
      <w:r w:rsidDel="00000000" w:rsidR="00000000" w:rsidRPr="00000000">
        <w:rPr>
          <w:rtl w:val="0"/>
        </w:rPr>
        <w:t xml:space="preserve">‘sympathetic, respectful, and </w:t>
      </w:r>
      <w:r w:rsidDel="00000000" w:rsidR="00000000" w:rsidRPr="00000000">
        <w:rPr>
          <w:u w:val="single"/>
          <w:rtl w:val="0"/>
        </w:rPr>
        <w:t xml:space="preserve">ethical from an Indigenous perspective’</w:t>
      </w:r>
      <w:r w:rsidDel="00000000" w:rsidR="00000000" w:rsidRPr="00000000">
        <w:rPr>
          <w:rtl w:val="0"/>
        </w:rPr>
        <w:t xml:space="preserve">” (Louis 2007, p. 134). </w:t>
      </w:r>
      <w:r w:rsidDel="00000000" w:rsidR="00000000" w:rsidRPr="00000000">
        <w:rPr>
          <w:u w:val="single"/>
          <w:rtl w:val="0"/>
        </w:rPr>
        <w:t xml:space="preserve">To begin “decolonizing one’s mind and heart” (Kovach 2009, p. 169), non-Indigenous researchers need to begin the “self-education process” well in advance of the research </w:t>
      </w:r>
      <w:r w:rsidDel="00000000" w:rsidR="00000000" w:rsidRPr="00000000">
        <w:rPr>
          <w:rtl w:val="0"/>
        </w:rPr>
        <w:t xml:space="preserve">(Gaudry 2015, p. 259). The five sections that follow provide a summary from the literature that I utilized as initial guidance and advice to develop a process and a methodology in decolonizing myself. In this paper, </w:t>
      </w:r>
      <w:r w:rsidDel="00000000" w:rsidR="00000000" w:rsidRPr="00000000">
        <w:rPr>
          <w:u w:val="single"/>
          <w:rtl w:val="0"/>
        </w:rPr>
        <w:t xml:space="preserve">the term Indigenous will refer to Indigenous research collectively</w:t>
      </w:r>
      <w:r w:rsidDel="00000000" w:rsidR="00000000" w:rsidRPr="00000000">
        <w:rPr>
          <w:rtl w:val="0"/>
        </w:rPr>
        <w:t xml:space="preserve">. The term Inuit will be used when specifically discussing research in Inuit Nunangat, “the distinct geographic, political, and cultural region that includes the Inuvialuit Settlement Region (Northwest Territories), Nunavut, Nunavik (Northern Quebec), and Nunatsiavut (Northern Labrador)” (ITK 2018b, p. 18). The term non-Indigenous will refer to research partners coming from outside of Indigenous cultures.</w:t>
      </w:r>
    </w:p>
    <w:p w:rsidR="00000000" w:rsidDel="00000000" w:rsidP="00000000" w:rsidRDefault="00000000" w:rsidRPr="00000000" w14:paraId="0000013F">
      <w:pPr>
        <w:rPr>
          <w:u w:val="single"/>
        </w:rPr>
      </w:pPr>
      <w:r w:rsidDel="00000000" w:rsidR="00000000" w:rsidRPr="00000000">
        <w:rPr>
          <w:b w:val="1"/>
          <w:u w:val="single"/>
          <w:rtl w:val="0"/>
        </w:rPr>
        <w:t xml:space="preserve">As a non-Indigenous researcher I </w:t>
      </w:r>
      <w:r w:rsidDel="00000000" w:rsidR="00000000" w:rsidRPr="00000000">
        <w:rPr>
          <w:rtl w:val="0"/>
        </w:rPr>
        <w:t xml:space="preserve">needed to </w:t>
      </w:r>
      <w:r w:rsidDel="00000000" w:rsidR="00000000" w:rsidRPr="00000000">
        <w:rPr>
          <w:b w:val="1"/>
          <w:u w:val="single"/>
          <w:rtl w:val="0"/>
        </w:rPr>
        <w:t xml:space="preserve">educate myself further about the colonial history of Indigenous peoples and the resulting and continuing trauma.</w:t>
      </w:r>
      <w:r w:rsidDel="00000000" w:rsidR="00000000" w:rsidRPr="00000000">
        <w:rPr>
          <w:u w:val="single"/>
          <w:rtl w:val="0"/>
        </w:rPr>
        <w:t xml:space="preserve"> </w:t>
      </w:r>
      <w:r w:rsidDel="00000000" w:rsidR="00000000" w:rsidRPr="00000000">
        <w:rPr>
          <w:rtl w:val="0"/>
        </w:rPr>
        <w:t xml:space="preserve">For the North American Inuit, the influence of colonialism started in the 17th century, when whalers, explorers, missionaries and Hudson’s Bay Company fur traders first came to the Canadian Arctic (ITK 2006). However, it was during the Cold War era of the 1950s when Inuit were forced to settle in communities as part of the Government of Canada’s assimilation approach called the “in-gathering policy” (MacDonald 2018), and some communities were relocated into the High Arctic to further Canadian Arctic sovereignty (CBC 2010; Qikiqtani Inuit Association 2014). As part of the Canadian government settlement and assimilation process, Inuit children were required to attend school and sent away to residential schools. For an Inuit-specific understanding on the impact of colonialism in Canada, the “Final Report of the Truth and Reconciliation Commission of Canada Commission report Volume 2: Canada’s Residential Schools: The Inuit and Northern Experience” (TRC 2015), and Chapter 4: Colonization as Gendered Oppression and specifically the sub-section entitled “Colonial Encounter: Distinctive Inuit Experiences” (MMIWG 2019) are excellent resources. T</w:t>
      </w:r>
      <w:r w:rsidDel="00000000" w:rsidR="00000000" w:rsidRPr="00000000">
        <w:rPr>
          <w:u w:val="single"/>
          <w:rtl w:val="0"/>
        </w:rPr>
        <w:t xml:space="preserve">he term post-colonial is often used to describe the current state of affairs, but many Indigenous scholars argue that this infers that “colonialism no longer exists”</w:t>
      </w:r>
      <w:r w:rsidDel="00000000" w:rsidR="00000000" w:rsidRPr="00000000">
        <w:rPr>
          <w:rtl w:val="0"/>
        </w:rPr>
        <w:t xml:space="preserve"> (Smith 2012a, p. 25). </w:t>
      </w:r>
      <w:r w:rsidDel="00000000" w:rsidR="00000000" w:rsidRPr="00000000">
        <w:rPr>
          <w:u w:val="single"/>
          <w:rtl w:val="0"/>
        </w:rPr>
        <w:t xml:space="preserve">Colonialism in the Canadian context is described as set</w:t>
      </w:r>
      <w:r w:rsidDel="00000000" w:rsidR="00000000" w:rsidRPr="00000000">
        <w:rPr>
          <w:rtl w:val="0"/>
        </w:rPr>
        <w:t xml:space="preserve">tler </w:t>
      </w:r>
      <w:r w:rsidDel="00000000" w:rsidR="00000000" w:rsidRPr="00000000">
        <w:rPr>
          <w:u w:val="single"/>
          <w:rtl w:val="0"/>
        </w:rPr>
        <w:t xml:space="preserve">col</w:t>
      </w:r>
      <w:r w:rsidDel="00000000" w:rsidR="00000000" w:rsidRPr="00000000">
        <w:rPr>
          <w:rtl w:val="0"/>
        </w:rPr>
        <w:t xml:space="preserve">onialism, in </w:t>
      </w:r>
      <w:r w:rsidDel="00000000" w:rsidR="00000000" w:rsidRPr="00000000">
        <w:rPr>
          <w:u w:val="single"/>
          <w:rtl w:val="0"/>
        </w:rPr>
        <w:t xml:space="preserve">which people from other countries invaded, settled and established sovereign power</w:t>
      </w:r>
      <w:r w:rsidDel="00000000" w:rsidR="00000000" w:rsidRPr="00000000">
        <w:rPr>
          <w:rtl w:val="0"/>
        </w:rPr>
        <w:t xml:space="preserve"> (Barker and Battell Lowman 2016). </w:t>
      </w:r>
      <w:r w:rsidDel="00000000" w:rsidR="00000000" w:rsidRPr="00000000">
        <w:rPr>
          <w:u w:val="single"/>
          <w:rtl w:val="0"/>
        </w:rPr>
        <w:t xml:space="preserve">Se</w:t>
      </w:r>
      <w:r w:rsidDel="00000000" w:rsidR="00000000" w:rsidRPr="00000000">
        <w:rPr>
          <w:rtl w:val="0"/>
        </w:rPr>
        <w:t xml:space="preserve">ttler </w:t>
      </w:r>
      <w:r w:rsidDel="00000000" w:rsidR="00000000" w:rsidRPr="00000000">
        <w:rPr>
          <w:u w:val="single"/>
          <w:rtl w:val="0"/>
        </w:rPr>
        <w:t xml:space="preserve">col</w:t>
      </w:r>
      <w:r w:rsidDel="00000000" w:rsidR="00000000" w:rsidRPr="00000000">
        <w:rPr>
          <w:rtl w:val="0"/>
        </w:rPr>
        <w:t xml:space="preserve">onialism</w:t>
      </w:r>
      <w:r w:rsidDel="00000000" w:rsidR="00000000" w:rsidRPr="00000000">
        <w:rPr>
          <w:u w:val="single"/>
          <w:rtl w:val="0"/>
        </w:rPr>
        <w:t xml:space="preserve"> is an ongoing process that continues to structure and shape relations between Indigenous peoples and settlers</w:t>
      </w:r>
      <w:r w:rsidDel="00000000" w:rsidR="00000000" w:rsidRPr="00000000">
        <w:rPr>
          <w:rtl w:val="0"/>
        </w:rPr>
        <w:t xml:space="preserve"> (Wolfe 2006; Tuck and Yang 2012; Veracini 2013). Castleden et al. (2012) and Simpson (2004) both argue that ex</w:t>
      </w:r>
      <w:r w:rsidDel="00000000" w:rsidR="00000000" w:rsidRPr="00000000">
        <w:rPr>
          <w:u w:val="single"/>
          <w:rtl w:val="0"/>
        </w:rPr>
        <w:t xml:space="preserve">ternal colonial control through ongoing federal government policies and practices continues to marginalize Indigenous peoples in Canada. </w:t>
      </w:r>
      <w:r w:rsidDel="00000000" w:rsidR="00000000" w:rsidRPr="00000000">
        <w:rPr>
          <w:rtl w:val="0"/>
        </w:rPr>
        <w:t xml:space="preserve">Price (2007) and McGrath (2018) argue that</w:t>
      </w:r>
      <w:r w:rsidDel="00000000" w:rsidR="00000000" w:rsidRPr="00000000">
        <w:rPr>
          <w:u w:val="single"/>
          <w:rtl w:val="0"/>
        </w:rPr>
        <w:t xml:space="preserve"> colonialism continues to systematically and symbolically undermine and devalue the Inuit cultural systems that once made them self-sufficient.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rPr/>
      </w:pPr>
      <w:r w:rsidDel="00000000" w:rsidR="00000000" w:rsidRPr="00000000">
        <w:rPr>
          <w:rtl w:val="0"/>
        </w:rPr>
        <w:t xml:space="preserve">AT: Perm – Confines DA</w:t>
      </w:r>
    </w:p>
    <w:p w:rsidR="00000000" w:rsidDel="00000000" w:rsidP="00000000" w:rsidRDefault="00000000" w:rsidRPr="00000000" w14:paraId="00000142">
      <w:pPr>
        <w:pStyle w:val="Heading4"/>
        <w:rPr/>
      </w:pPr>
      <w:r w:rsidDel="00000000" w:rsidR="00000000" w:rsidRPr="00000000">
        <w:rPr>
          <w:rtl w:val="0"/>
        </w:rPr>
        <w:t xml:space="preserve">Confines DA - Perm fails — </w:t>
      </w:r>
      <w:r w:rsidDel="00000000" w:rsidR="00000000" w:rsidRPr="00000000">
        <w:rPr>
          <w:u w:val="single"/>
          <w:rtl w:val="0"/>
        </w:rPr>
        <w:t xml:space="preserve">state dependency</w:t>
      </w:r>
      <w:r w:rsidDel="00000000" w:rsidR="00000000" w:rsidRPr="00000000">
        <w:rPr>
          <w:rtl w:val="0"/>
        </w:rPr>
        <w:t xml:space="preserve"> on stolen land is </w:t>
      </w:r>
      <w:r w:rsidDel="00000000" w:rsidR="00000000" w:rsidRPr="00000000">
        <w:rPr>
          <w:u w:val="single"/>
          <w:rtl w:val="0"/>
        </w:rPr>
        <w:t xml:space="preserve">neo-colonial</w:t>
      </w:r>
      <w:r w:rsidDel="00000000" w:rsidR="00000000" w:rsidRPr="00000000">
        <w:rPr>
          <w:rtl w:val="0"/>
        </w:rPr>
        <w:t xml:space="preserve">. We cannot lock into the logic of </w:t>
      </w:r>
      <w:r w:rsidDel="00000000" w:rsidR="00000000" w:rsidRPr="00000000">
        <w:rPr>
          <w:u w:val="single"/>
          <w:rtl w:val="0"/>
        </w:rPr>
        <w:t xml:space="preserve">fighting empire on empire terms</w:t>
      </w:r>
      <w:r w:rsidDel="00000000" w:rsidR="00000000" w:rsidRPr="00000000">
        <w:rPr>
          <w:rtl w:val="0"/>
        </w:rPr>
        <w:t xml:space="preserve"> but must adopt the power of the people to empower </w:t>
      </w:r>
      <w:r w:rsidDel="00000000" w:rsidR="00000000" w:rsidRPr="00000000">
        <w:rPr>
          <w:u w:val="single"/>
          <w:rtl w:val="0"/>
        </w:rPr>
        <w:t xml:space="preserve">multi-generational</w:t>
      </w:r>
      <w:r w:rsidDel="00000000" w:rsidR="00000000" w:rsidRPr="00000000">
        <w:rPr>
          <w:rtl w:val="0"/>
        </w:rPr>
        <w:t xml:space="preserve"> resistance. </w:t>
      </w:r>
    </w:p>
    <w:p w:rsidR="00000000" w:rsidDel="00000000" w:rsidP="00000000" w:rsidRDefault="00000000" w:rsidRPr="00000000" w14:paraId="00000143">
      <w:pPr>
        <w:rPr>
          <w:b w:val="1"/>
          <w:sz w:val="26"/>
          <w:szCs w:val="26"/>
          <w:u w:val="none"/>
        </w:rPr>
      </w:pPr>
      <w:r w:rsidDel="00000000" w:rsidR="00000000" w:rsidRPr="00000000">
        <w:rPr>
          <w:b w:val="1"/>
          <w:sz w:val="26"/>
          <w:szCs w:val="26"/>
          <w:u w:val="none"/>
          <w:rtl w:val="0"/>
        </w:rPr>
        <w:t xml:space="preserve">Benally an Indigenous activist, author, musician, and environmentalist from Navajo Nation, 23</w:t>
      </w:r>
    </w:p>
    <w:p w:rsidR="00000000" w:rsidDel="00000000" w:rsidP="00000000" w:rsidRDefault="00000000" w:rsidRPr="00000000" w14:paraId="00000144">
      <w:pPr>
        <w:rPr/>
      </w:pPr>
      <w:r w:rsidDel="00000000" w:rsidR="00000000" w:rsidRPr="00000000">
        <w:rPr>
          <w:rtl w:val="0"/>
        </w:rPr>
        <w:t xml:space="preserve">[Klee, “NO SPIRITUAL SURRENDER Indigenous anarchy in defense of the sacred”, Detritus Books, </w:t>
      </w:r>
      <w:hyperlink r:id="rId12">
        <w:r w:rsidDel="00000000" w:rsidR="00000000" w:rsidRPr="00000000">
          <w:rPr>
            <w:color w:val="0563c1"/>
            <w:u w:val="single"/>
            <w:rtl w:val="0"/>
          </w:rPr>
          <w:t xml:space="preserve">https://files.libcom.org/files/2024-10/no-spiritual-surrender_guts%20(1).pdf</w:t>
        </w:r>
      </w:hyperlink>
      <w:r w:rsidDel="00000000" w:rsidR="00000000" w:rsidRPr="00000000">
        <w:rPr>
          <w:rtl w:val="0"/>
        </w:rPr>
        <w:t xml:space="preserve">, 7/15/25, HDCSW – JH]</w:t>
      </w:r>
    </w:p>
    <w:p w:rsidR="00000000" w:rsidDel="00000000" w:rsidP="00000000" w:rsidRDefault="00000000" w:rsidRPr="00000000" w14:paraId="00000145">
      <w:pPr>
        <w:rPr/>
      </w:pPr>
      <w:r w:rsidDel="00000000" w:rsidR="00000000" w:rsidRPr="00000000">
        <w:rPr>
          <w:rtl w:val="0"/>
        </w:rPr>
        <w:t xml:space="preserve">Colonial technologies of power are designed to rule over the body, mind, spirit, temporality, and environment of those it claims as its subjects. </w:t>
      </w:r>
      <w:r w:rsidDel="00000000" w:rsidR="00000000" w:rsidRPr="00000000">
        <w:rPr>
          <w:b w:val="0"/>
          <w:sz w:val="22"/>
          <w:szCs w:val="22"/>
          <w:u w:val="single"/>
          <w:rtl w:val="0"/>
        </w:rPr>
        <w:t xml:space="preserve">Colonial power is implicitly and explicitly articulated through constant coercive force. Its pillars of political and economic power malignantly </w:t>
      </w:r>
      <w:r w:rsidDel="00000000" w:rsidR="00000000" w:rsidRPr="00000000">
        <w:rPr>
          <w:rFonts w:ascii="Calibri" w:cs="Calibri" w:eastAsia="Calibri" w:hAnsi="Calibri"/>
          <w:b w:val="1"/>
          <w:i w:val="0"/>
          <w:sz w:val="22"/>
          <w:szCs w:val="22"/>
          <w:u w:val="single"/>
          <w:rtl w:val="0"/>
        </w:rPr>
        <w:t xml:space="preserve">rest on genocide, slavery, alienation, and ecocide</w:t>
      </w:r>
      <w:r w:rsidDel="00000000" w:rsidR="00000000" w:rsidRPr="00000000">
        <w:rPr>
          <w:rtl w:val="0"/>
        </w:rPr>
        <w:t xml:space="preserve">. The dominant social order’s Machiavellian enforcement and justifications contrast sharply against liberatory calls for power with, not over. </w:t>
      </w:r>
      <w:r w:rsidDel="00000000" w:rsidR="00000000" w:rsidRPr="00000000">
        <w:rPr>
          <w:b w:val="0"/>
          <w:sz w:val="22"/>
          <w:szCs w:val="22"/>
          <w:u w:val="single"/>
          <w:rtl w:val="0"/>
        </w:rPr>
        <w:t xml:space="preserve">Without coercion through external and internalized violence</w:t>
      </w:r>
      <w:r w:rsidDel="00000000" w:rsidR="00000000" w:rsidRPr="00000000">
        <w:rPr>
          <w:rtl w:val="0"/>
        </w:rPr>
        <w:t xml:space="preserve"> (the cops and the cops inside your head), </w:t>
      </w:r>
      <w:r w:rsidDel="00000000" w:rsidR="00000000" w:rsidRPr="00000000">
        <w:rPr>
          <w:b w:val="0"/>
          <w:sz w:val="22"/>
          <w:szCs w:val="22"/>
          <w:u w:val="single"/>
          <w:rtl w:val="0"/>
        </w:rPr>
        <w:t xml:space="preserve">those who rule and the rules they seek to impose are all but meaningless</w:t>
      </w:r>
      <w:r w:rsidDel="00000000" w:rsidR="00000000" w:rsidRPr="00000000">
        <w:rPr>
          <w:rtl w:val="0"/>
        </w:rPr>
        <w:t xml:space="preserve">. The unambiguous assertion of power with is an expression that aligns with cultural knowledge systems that have existed before (and in spite of) colonial rule on these lands. In sometimes awkwardly contorted ways (due to leftists staking claims of how power is concentrated and distributed), </w:t>
      </w:r>
      <w:r w:rsidDel="00000000" w:rsidR="00000000" w:rsidRPr="00000000">
        <w:rPr>
          <w:b w:val="0"/>
          <w:sz w:val="22"/>
          <w:szCs w:val="22"/>
          <w:u w:val="single"/>
          <w:rtl w:val="0"/>
        </w:rPr>
        <w:t xml:space="preserve">it has also oriented much of what is considered </w:t>
      </w:r>
      <w:r w:rsidDel="00000000" w:rsidR="00000000" w:rsidRPr="00000000">
        <w:rPr>
          <w:rFonts w:ascii="Calibri" w:cs="Calibri" w:eastAsia="Calibri" w:hAnsi="Calibri"/>
          <w:b w:val="1"/>
          <w:i w:val="0"/>
          <w:sz w:val="22"/>
          <w:szCs w:val="22"/>
          <w:u w:val="single"/>
          <w:rtl w:val="0"/>
        </w:rPr>
        <w:t xml:space="preserve">as social justice movement organizing in the so-called US.</w:t>
      </w:r>
      <w:r w:rsidDel="00000000" w:rsidR="00000000" w:rsidRPr="00000000">
        <w:rPr>
          <w:b w:val="0"/>
          <w:sz w:val="22"/>
          <w:szCs w:val="22"/>
          <w:u w:val="single"/>
          <w:rtl w:val="0"/>
        </w:rPr>
        <w:t xml:space="preserve"> </w:t>
      </w:r>
      <w:r w:rsidDel="00000000" w:rsidR="00000000" w:rsidRPr="00000000">
        <w:rPr>
          <w:rtl w:val="0"/>
        </w:rPr>
        <w:t xml:space="preserve">Most “progressive” </w:t>
      </w:r>
      <w:r w:rsidDel="00000000" w:rsidR="00000000" w:rsidRPr="00000000">
        <w:rPr>
          <w:b w:val="0"/>
          <w:sz w:val="22"/>
          <w:szCs w:val="22"/>
          <w:u w:val="single"/>
          <w:rtl w:val="0"/>
        </w:rPr>
        <w:t xml:space="preserve">activist campaigns are centered</w:t>
      </w:r>
      <w:r w:rsidDel="00000000" w:rsidR="00000000" w:rsidRPr="00000000">
        <w:rPr>
          <w:rtl w:val="0"/>
        </w:rPr>
        <w:t xml:space="preserve"> in uncomplicated attempts at moral persuasion of those </w:t>
      </w:r>
      <w:r w:rsidDel="00000000" w:rsidR="00000000" w:rsidRPr="00000000">
        <w:rPr>
          <w:b w:val="0"/>
          <w:sz w:val="22"/>
          <w:szCs w:val="22"/>
          <w:u w:val="single"/>
          <w:rtl w:val="0"/>
        </w:rPr>
        <w:t xml:space="preserve">above in the dominant social, economic, and political hierarchy. They’re concerned with “target” audiences,</w:t>
      </w:r>
      <w:r w:rsidDel="00000000" w:rsidR="00000000" w:rsidRPr="00000000">
        <w:rPr>
          <w:rtl w:val="0"/>
        </w:rPr>
        <w:t xml:space="preserve"> demographics, and most often voters and building support (or a base) within those communities so they can influence decision makers (usually politicians). They study their target audience, choose tactics they believe will persuade them to pressure their primary target (the decision maker), </w:t>
      </w:r>
      <w:r w:rsidDel="00000000" w:rsidR="00000000" w:rsidRPr="00000000">
        <w:rPr>
          <w:b w:val="0"/>
          <w:sz w:val="22"/>
          <w:szCs w:val="22"/>
          <w:u w:val="single"/>
          <w:rtl w:val="0"/>
        </w:rPr>
        <w:t xml:space="preserve">and work to get attention</w:t>
      </w:r>
      <w:r w:rsidDel="00000000" w:rsidR="00000000" w:rsidRPr="00000000">
        <w:rPr>
          <w:rtl w:val="0"/>
        </w:rPr>
        <w:t xml:space="preserve"> (while documenting the effort for their funders). </w:t>
      </w:r>
      <w:r w:rsidDel="00000000" w:rsidR="00000000" w:rsidRPr="00000000">
        <w:rPr>
          <w:b w:val="0"/>
          <w:sz w:val="22"/>
          <w:szCs w:val="22"/>
          <w:u w:val="single"/>
          <w:rtl w:val="0"/>
        </w:rPr>
        <w:t xml:space="preserve">Their influence tends towards capacity building, which</w:t>
      </w:r>
      <w:r w:rsidDel="00000000" w:rsidR="00000000" w:rsidRPr="00000000">
        <w:rPr>
          <w:rtl w:val="0"/>
        </w:rPr>
        <w:t xml:space="preserve"> is how they perceive organizational power is built. It requires more funding for staff, which requires a steady stream of grants, which requires accountability to the foundations and philanthropists that they </w:t>
      </w:r>
      <w:r w:rsidDel="00000000" w:rsidR="00000000" w:rsidRPr="00000000">
        <w:rPr>
          <w:b w:val="0"/>
          <w:sz w:val="22"/>
          <w:szCs w:val="22"/>
          <w:u w:val="single"/>
          <w:rtl w:val="0"/>
        </w:rPr>
        <w:t xml:space="preserve">become dependent on to maintain and cultivate their ever-expanding capacity. Eventually those foundations</w:t>
      </w:r>
      <w:r w:rsidDel="00000000" w:rsidR="00000000" w:rsidRPr="00000000">
        <w:rPr>
          <w:rtl w:val="0"/>
        </w:rPr>
        <w:t xml:space="preserve"> look down upon radical actions and emphasize tactics that </w:t>
      </w:r>
      <w:r w:rsidDel="00000000" w:rsidR="00000000" w:rsidRPr="00000000">
        <w:rPr>
          <w:b w:val="0"/>
          <w:sz w:val="22"/>
          <w:szCs w:val="22"/>
          <w:u w:val="single"/>
          <w:rtl w:val="0"/>
        </w:rPr>
        <w:t xml:space="preserve">focus on services and non-confrontational forms of political persuasion</w:t>
      </w:r>
      <w:r w:rsidDel="00000000" w:rsidR="00000000" w:rsidRPr="00000000">
        <w:rPr>
          <w:rtl w:val="0"/>
        </w:rPr>
        <w:t xml:space="preserve">. They economically emphasize tactics of refusal (like strikes, boycotts, divestments, etc.) and passivity (not doing something you are supposed to be doing). They accept mild threats so long as they don’t conflict with their own positions and proximity to economic and political power. </w:t>
      </w:r>
      <w:r w:rsidDel="00000000" w:rsidR="00000000" w:rsidRPr="00000000">
        <w:rPr>
          <w:rFonts w:ascii="Calibri" w:cs="Calibri" w:eastAsia="Calibri" w:hAnsi="Calibri"/>
          <w:b w:val="1"/>
          <w:i w:val="0"/>
          <w:sz w:val="22"/>
          <w:szCs w:val="22"/>
          <w:u w:val="single"/>
          <w:rtl w:val="0"/>
        </w:rPr>
        <w:t xml:space="preserve">The insular and myopic world of non-profit activism is maintained as such by design</w:t>
      </w:r>
      <w:r w:rsidDel="00000000" w:rsidR="00000000" w:rsidRPr="00000000">
        <w:rPr>
          <w:rtl w:val="0"/>
        </w:rPr>
        <w:t xml:space="preserve">. This dynamic is incisively confronted in the book The Revolution Will Not Be Funded by INCITE! (2007). They also join a leftist chorus calling for counter-power (or the term Lenin coined “dual power” in some spaces), which is proclaimed as “building a new world in the shell of the old.” </w:t>
      </w:r>
      <w:r w:rsidDel="00000000" w:rsidR="00000000" w:rsidRPr="00000000">
        <w:rPr>
          <w:b w:val="0"/>
          <w:sz w:val="22"/>
          <w:szCs w:val="22"/>
          <w:u w:val="single"/>
          <w:rtl w:val="0"/>
        </w:rPr>
        <w:t xml:space="preserve">Strategies range from community gardening to independent media, housing and business co-ops, schools, clinics, etc. And </w:t>
      </w:r>
      <w:r w:rsidDel="00000000" w:rsidR="00000000" w:rsidRPr="00000000">
        <w:rPr>
          <w:rFonts w:ascii="Calibri" w:cs="Calibri" w:eastAsia="Calibri" w:hAnsi="Calibri"/>
          <w:b w:val="1"/>
          <w:i w:val="0"/>
          <w:sz w:val="22"/>
          <w:szCs w:val="22"/>
          <w:u w:val="single"/>
          <w:rtl w:val="0"/>
        </w:rPr>
        <w:t xml:space="preserve">while alternative infrastructures are necessary to end corporate and State dependencies, counter or dual power on stolen land is neo-colonial.</w:t>
      </w:r>
      <w:r w:rsidDel="00000000" w:rsidR="00000000" w:rsidRPr="00000000">
        <w:rPr>
          <w:rtl w:val="0"/>
        </w:rPr>
        <w:t xml:space="preserve"> For all the Indigenous-centering and lipservice to Land Back, leftists have a lot of modern hangups. Ziq also assails how the idea of dual power as revisionism of “authoritarian ideology” in their brief polemic, Shut up about ‘dual power’, tool, they caution against the “corrupting force of all power.” </w:t>
      </w:r>
      <w:r w:rsidDel="00000000" w:rsidR="00000000" w:rsidRPr="00000000">
        <w:rPr>
          <w:b w:val="0"/>
          <w:sz w:val="22"/>
          <w:szCs w:val="22"/>
          <w:u w:val="single"/>
          <w:rtl w:val="0"/>
        </w:rPr>
        <w:t xml:space="preserve">Most anti-imperialists and anti-capitalists are locked into the logic of fighting empire on empire’s terms</w:t>
      </w:r>
      <w:r w:rsidDel="00000000" w:rsidR="00000000" w:rsidRPr="00000000">
        <w:rPr>
          <w:rtl w:val="0"/>
        </w:rPr>
        <w:t xml:space="preserve">; building a revolutionary force on the scale of the empire to fight the empire. </w:t>
      </w:r>
      <w:r w:rsidDel="00000000" w:rsidR="00000000" w:rsidRPr="00000000">
        <w:rPr>
          <w:b w:val="0"/>
          <w:sz w:val="22"/>
          <w:szCs w:val="22"/>
          <w:u w:val="single"/>
          <w:rtl w:val="0"/>
        </w:rPr>
        <w:t xml:space="preserve">While intervening is critical, autonomous anti-colonialists also focus their attacks on where the empire draws its power from</w:t>
      </w:r>
      <w:r w:rsidDel="00000000" w:rsidR="00000000" w:rsidRPr="00000000">
        <w:rPr>
          <w:rtl w:val="0"/>
        </w:rPr>
        <w:t xml:space="preserve">. This offers a much more varied asymmetric and amorphous possibility of intervention that requires a whole lot less complicated revolutionary theorizing. </w:t>
      </w:r>
      <w:r w:rsidDel="00000000" w:rsidR="00000000" w:rsidRPr="00000000">
        <w:rPr>
          <w:b w:val="0"/>
          <w:sz w:val="22"/>
          <w:szCs w:val="22"/>
          <w:u w:val="single"/>
          <w:rtl w:val="0"/>
        </w:rPr>
        <w:t xml:space="preserve">You don’t need enlightened professional </w:t>
      </w:r>
      <w:r w:rsidDel="00000000" w:rsidR="00000000" w:rsidRPr="00000000">
        <w:rPr>
          <w:rtl w:val="0"/>
        </w:rPr>
        <w:t xml:space="preserve">organizers or a vanguard to lead the way. </w:t>
      </w:r>
      <w:r w:rsidDel="00000000" w:rsidR="00000000" w:rsidRPr="00000000">
        <w:rPr>
          <w:b w:val="0"/>
          <w:sz w:val="22"/>
          <w:szCs w:val="22"/>
          <w:u w:val="single"/>
          <w:rtl w:val="0"/>
        </w:rPr>
        <w:t xml:space="preserve">Sometimes you just need a bad idea, the wherewithal to try it, and the meticulous attention to detail to ensure you get away with it.</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Indigenous power is often reduced to visibility</w:t>
      </w:r>
      <w:r w:rsidDel="00000000" w:rsidR="00000000" w:rsidRPr="00000000">
        <w:rPr>
          <w:rtl w:val="0"/>
        </w:rPr>
        <w:t xml:space="preserve"> (or recognition) as exemplified </w:t>
      </w:r>
      <w:r w:rsidDel="00000000" w:rsidR="00000000" w:rsidRPr="00000000">
        <w:rPr>
          <w:b w:val="0"/>
          <w:sz w:val="22"/>
          <w:szCs w:val="22"/>
          <w:u w:val="single"/>
          <w:rtl w:val="0"/>
        </w:rPr>
        <w:t xml:space="preserve">with the slogan that so many Indigenous activists and artists embrace, “We are still here</w:t>
      </w:r>
      <w:r w:rsidDel="00000000" w:rsidR="00000000" w:rsidRPr="00000000">
        <w:rPr>
          <w:rtl w:val="0"/>
        </w:rPr>
        <w:t xml:space="preserve">.” But this is an incomplete statement of survival, shouldn’t </w:t>
      </w:r>
      <w:r w:rsidDel="00000000" w:rsidR="00000000" w:rsidRPr="00000000">
        <w:rPr>
          <w:rFonts w:ascii="Calibri" w:cs="Calibri" w:eastAsia="Calibri" w:hAnsi="Calibri"/>
          <w:b w:val="1"/>
          <w:i w:val="0"/>
          <w:sz w:val="22"/>
          <w:szCs w:val="22"/>
          <w:u w:val="single"/>
          <w:rtl w:val="0"/>
        </w:rPr>
        <w:t xml:space="preserve">we also be concerned with where we are and how intact or whole the we part actually is</w:t>
      </w:r>
      <w:r w:rsidDel="00000000" w:rsidR="00000000" w:rsidRPr="00000000">
        <w:rPr>
          <w:rtl w:val="0"/>
        </w:rPr>
        <w:t xml:space="preserve">? When first proclaimed in the 1960s, </w:t>
      </w:r>
      <w:r w:rsidDel="00000000" w:rsidR="00000000" w:rsidRPr="00000000">
        <w:rPr>
          <w:b w:val="0"/>
          <w:sz w:val="22"/>
          <w:szCs w:val="22"/>
          <w:u w:val="single"/>
          <w:rtl w:val="0"/>
        </w:rPr>
        <w:t xml:space="preserve">Red Power was a compliment to the ethnic and gender power movements </w:t>
      </w:r>
      <w:r w:rsidDel="00000000" w:rsidR="00000000" w:rsidRPr="00000000">
        <w:rPr>
          <w:rtl w:val="0"/>
        </w:rPr>
        <w:t xml:space="preserve">of the day, particularly Black Power which either proposed distinct nationalisms based on revolutionary communist ideas, or equality and inclusion into settler society through civil reforms. </w:t>
      </w:r>
      <w:r w:rsidDel="00000000" w:rsidR="00000000" w:rsidRPr="00000000">
        <w:rPr>
          <w:b w:val="0"/>
          <w:sz w:val="22"/>
          <w:szCs w:val="22"/>
          <w:u w:val="single"/>
          <w:rtl w:val="0"/>
        </w:rPr>
        <w:t xml:space="preserve">The expressedly revolutionary aspects of the “civil rights” era fixated on the strategy of building </w:t>
      </w:r>
      <w:r w:rsidDel="00000000" w:rsidR="00000000" w:rsidRPr="00000000">
        <w:rPr>
          <w:rFonts w:ascii="Calibri" w:cs="Calibri" w:eastAsia="Calibri" w:hAnsi="Calibri"/>
          <w:b w:val="1"/>
          <w:i w:val="0"/>
          <w:sz w:val="22"/>
          <w:szCs w:val="22"/>
          <w:u w:val="single"/>
          <w:rtl w:val="0"/>
        </w:rPr>
        <w:t xml:space="preserve">the power of the people to overturn one system of power to replace it with another</w:t>
      </w:r>
      <w:r w:rsidDel="00000000" w:rsidR="00000000" w:rsidRPr="00000000">
        <w:rPr>
          <w:rtl w:val="0"/>
        </w:rPr>
        <w:t xml:space="preserve">. The </w:t>
      </w:r>
      <w:r w:rsidDel="00000000" w:rsidR="00000000" w:rsidRPr="00000000">
        <w:rPr>
          <w:b w:val="0"/>
          <w:sz w:val="22"/>
          <w:szCs w:val="22"/>
          <w:u w:val="single"/>
          <w:rtl w:val="0"/>
        </w:rPr>
        <w:t xml:space="preserve">Red Power</w:t>
      </w:r>
      <w:r w:rsidDel="00000000" w:rsidR="00000000" w:rsidRPr="00000000">
        <w:rPr>
          <w:rtl w:val="0"/>
        </w:rPr>
        <w:t xml:space="preserve"> manifestos and statements of the </w:t>
      </w:r>
      <w:r w:rsidDel="00000000" w:rsidR="00000000" w:rsidRPr="00000000">
        <w:rPr>
          <w:b w:val="0"/>
          <w:sz w:val="22"/>
          <w:szCs w:val="22"/>
          <w:u w:val="single"/>
          <w:rtl w:val="0"/>
        </w:rPr>
        <w:t xml:space="preserve">era focused on protest and mobilization towards the </w:t>
      </w:r>
      <w:r w:rsidDel="00000000" w:rsidR="00000000" w:rsidRPr="00000000">
        <w:rPr>
          <w:rFonts w:ascii="Calibri" w:cs="Calibri" w:eastAsia="Calibri" w:hAnsi="Calibri"/>
          <w:b w:val="1"/>
          <w:i w:val="0"/>
          <w:sz w:val="22"/>
          <w:szCs w:val="22"/>
          <w:u w:val="single"/>
          <w:rtl w:val="0"/>
        </w:rPr>
        <w:t xml:space="preserve">idea of Indigenous self-determination</w:t>
      </w:r>
      <w:r w:rsidDel="00000000" w:rsidR="00000000" w:rsidRPr="00000000">
        <w:rPr>
          <w:b w:val="0"/>
          <w:sz w:val="22"/>
          <w:szCs w:val="22"/>
          <w:u w:val="single"/>
          <w:rtl w:val="0"/>
        </w:rPr>
        <w:t xml:space="preserve">, which comprised treaty rights, economic development, education, and cultural preservation. Red Power was issued as a demand of colonial power and as such was progressively negotiated or assimilated into the US colonial polity. Certain rights were granted by colonizers as concessions to contain the extreme militancy of </w:t>
      </w:r>
      <w:r w:rsidDel="00000000" w:rsidR="00000000" w:rsidRPr="00000000">
        <w:rPr>
          <w:rFonts w:ascii="Calibri" w:cs="Calibri" w:eastAsia="Calibri" w:hAnsi="Calibri"/>
          <w:b w:val="1"/>
          <w:i w:val="0"/>
          <w:sz w:val="22"/>
          <w:szCs w:val="22"/>
          <w:u w:val="single"/>
          <w:rtl w:val="0"/>
        </w:rPr>
        <w:t xml:space="preserve">Indigenous, queer, feminist, Black, Xikan@,</w:t>
      </w:r>
      <w:r w:rsidDel="00000000" w:rsidR="00000000" w:rsidRPr="00000000">
        <w:rPr>
          <w:b w:val="0"/>
          <w:sz w:val="22"/>
          <w:szCs w:val="22"/>
          <w:u w:val="single"/>
          <w:rtl w:val="0"/>
        </w:rPr>
        <w:t xml:space="preserve"> ecologica</w:t>
      </w:r>
      <w:r w:rsidDel="00000000" w:rsidR="00000000" w:rsidRPr="00000000">
        <w:rPr>
          <w:rtl w:val="0"/>
        </w:rPr>
        <w:t xml:space="preserve">l, and other uprisings. As part of the history of the “US” civil rights movement, </w:t>
      </w:r>
      <w:r w:rsidDel="00000000" w:rsidR="00000000" w:rsidRPr="00000000">
        <w:rPr>
          <w:b w:val="0"/>
          <w:sz w:val="22"/>
          <w:szCs w:val="22"/>
          <w:u w:val="single"/>
          <w:rtl w:val="0"/>
        </w:rPr>
        <w:t xml:space="preserve">these struggles had primarily </w:t>
      </w:r>
      <w:r w:rsidDel="00000000" w:rsidR="00000000" w:rsidRPr="00000000">
        <w:rPr>
          <w:rFonts w:ascii="Calibri" w:cs="Calibri" w:eastAsia="Calibri" w:hAnsi="Calibri"/>
          <w:b w:val="1"/>
          <w:i w:val="0"/>
          <w:sz w:val="22"/>
          <w:szCs w:val="22"/>
          <w:u w:val="single"/>
          <w:rtl w:val="0"/>
        </w:rPr>
        <w:t xml:space="preserve">been forced to operate under the terms of and within the confines of colonial oppression </w:t>
      </w:r>
      <w:r w:rsidDel="00000000" w:rsidR="00000000" w:rsidRPr="00000000">
        <w:rPr>
          <w:b w:val="0"/>
          <w:sz w:val="22"/>
          <w:szCs w:val="22"/>
          <w:u w:val="single"/>
          <w:rtl w:val="0"/>
        </w:rPr>
        <w:t xml:space="preserve">to negotiate what “rights” and “legal privileges” could be distributed to subjugated “Indians.”</w:t>
      </w:r>
      <w:r w:rsidDel="00000000" w:rsidR="00000000" w:rsidRPr="00000000">
        <w:rPr>
          <w:rtl w:val="0"/>
        </w:rPr>
        <w:t xml:space="preserve"> While radical Indigenous analysts within proximity to the American Indian Movement and its concomitant forces understood that </w:t>
      </w:r>
      <w:r w:rsidDel="00000000" w:rsidR="00000000" w:rsidRPr="00000000">
        <w:rPr>
          <w:rFonts w:ascii="Calibri" w:cs="Calibri" w:eastAsia="Calibri" w:hAnsi="Calibri"/>
          <w:b w:val="1"/>
          <w:i w:val="0"/>
          <w:sz w:val="22"/>
          <w:szCs w:val="22"/>
          <w:u w:val="single"/>
          <w:rtl w:val="0"/>
        </w:rPr>
        <w:t xml:space="preserve">sovereignty by definition cannot be practiced under the authority of another political entity</w:t>
      </w:r>
      <w:r w:rsidDel="00000000" w:rsidR="00000000" w:rsidRPr="00000000">
        <w:rPr>
          <w:rtl w:val="0"/>
        </w:rPr>
        <w:t xml:space="preserve">, and their tactics were hostile and militant, most of the Red Power movement’s immediate goals were based in reforms. As I previously state, there are many lessons to learn and unlearn with how the State reflexively counter-attacked the militancy of the 1960s and ‘70s. Systems of social management and control were also built through the development of social justice organizing. </w:t>
      </w:r>
      <w:r w:rsidDel="00000000" w:rsidR="00000000" w:rsidRPr="00000000">
        <w:rPr>
          <w:b w:val="0"/>
          <w:sz w:val="22"/>
          <w:szCs w:val="22"/>
          <w:u w:val="single"/>
          <w:rtl w:val="0"/>
        </w:rPr>
        <w:t xml:space="preserve">These state-sanctioned models still inform and heavily influence how activism is done today.</w:t>
      </w:r>
      <w:r w:rsidDel="00000000" w:rsidR="00000000" w:rsidRPr="00000000">
        <w:rPr>
          <w:rtl w:val="0"/>
        </w:rPr>
        <w:t xml:space="preserve"> Concessions turned into political conformity and merchandising, </w:t>
      </w:r>
      <w:r w:rsidDel="00000000" w:rsidR="00000000" w:rsidRPr="00000000">
        <w:rPr>
          <w:b w:val="0"/>
          <w:sz w:val="22"/>
          <w:szCs w:val="22"/>
          <w:u w:val="single"/>
          <w:rtl w:val="0"/>
        </w:rPr>
        <w:t xml:space="preserve">select revolutionary actors of the era built political careers</w:t>
      </w:r>
      <w:r w:rsidDel="00000000" w:rsidR="00000000" w:rsidRPr="00000000">
        <w:rPr>
          <w:rtl w:val="0"/>
        </w:rPr>
        <w:t xml:space="preserve">, some went in and out of retirement circulating on unending speaking tours, many got PhDs and wrote books which established their authority of The Struggle™, and many others went from hippy to yuppy to boomer in a couple of generational steps. From bad parodies of outdated revolutionary clichés, non-profit profiteering, and the adoption of “nonviolent direct action” as the status quo in organizing, the Power of the People was largely subsumed or rendered inert by the State and its collaborating capitalist forces. </w:t>
      </w:r>
      <w:r w:rsidDel="00000000" w:rsidR="00000000" w:rsidRPr="00000000">
        <w:rPr>
          <w:b w:val="0"/>
          <w:sz w:val="22"/>
          <w:szCs w:val="22"/>
          <w:u w:val="single"/>
          <w:rtl w:val="0"/>
        </w:rPr>
        <w:t xml:space="preserve">Red Power</w:t>
      </w:r>
      <w:r w:rsidDel="00000000" w:rsidR="00000000" w:rsidRPr="00000000">
        <w:rPr>
          <w:rtl w:val="0"/>
        </w:rPr>
        <w:t xml:space="preserve">, like Land Back, means different things depending on who you talk to or what book you read, but </w:t>
      </w:r>
      <w:r w:rsidDel="00000000" w:rsidR="00000000" w:rsidRPr="00000000">
        <w:rPr>
          <w:rFonts w:ascii="Calibri" w:cs="Calibri" w:eastAsia="Calibri" w:hAnsi="Calibri"/>
          <w:b w:val="1"/>
          <w:i w:val="0"/>
          <w:sz w:val="22"/>
          <w:szCs w:val="22"/>
          <w:u w:val="single"/>
          <w:rtl w:val="0"/>
        </w:rPr>
        <w:t xml:space="preserve">ultimately inspired and reactivated powerful multi-generational resistance.</w:t>
      </w:r>
      <w:r w:rsidDel="00000000" w:rsidR="00000000" w:rsidRPr="00000000">
        <w:rPr>
          <w:rtl w:val="0"/>
        </w:rPr>
        <w:t xml:space="preserve"> My elders assert that power is a spiritual source and responsibility that is shared with all of creation. </w:t>
      </w:r>
      <w:r w:rsidDel="00000000" w:rsidR="00000000" w:rsidRPr="00000000">
        <w:rPr>
          <w:rFonts w:ascii="Calibri" w:cs="Calibri" w:eastAsia="Calibri" w:hAnsi="Calibri"/>
          <w:b w:val="1"/>
          <w:i w:val="0"/>
          <w:sz w:val="22"/>
          <w:szCs w:val="22"/>
          <w:u w:val="single"/>
          <w:rtl w:val="0"/>
        </w:rPr>
        <w:t xml:space="preserve">Our medicine is power. Our power is medicine.</w:t>
      </w:r>
      <w:r w:rsidDel="00000000" w:rsidR="00000000" w:rsidRPr="00000000">
        <w:rPr>
          <w:rtl w:val="0"/>
        </w:rPr>
      </w:r>
    </w:p>
    <w:p w:rsidR="00000000" w:rsidDel="00000000" w:rsidP="00000000" w:rsidRDefault="00000000" w:rsidRPr="00000000" w14:paraId="00000146">
      <w:pPr>
        <w:pStyle w:val="Heading3"/>
        <w:rPr/>
      </w:pPr>
      <w:r w:rsidDel="00000000" w:rsidR="00000000" w:rsidRPr="00000000">
        <w:rPr>
          <w:rtl w:val="0"/>
        </w:rPr>
        <w:t xml:space="preserve">AT: Reform – Hope DA</w:t>
      </w:r>
    </w:p>
    <w:p w:rsidR="00000000" w:rsidDel="00000000" w:rsidP="00000000" w:rsidRDefault="00000000" w:rsidRPr="00000000" w14:paraId="00000147">
      <w:pPr>
        <w:pStyle w:val="Heading4"/>
        <w:rPr/>
      </w:pPr>
      <w:r w:rsidDel="00000000" w:rsidR="00000000" w:rsidRPr="00000000">
        <w:rPr>
          <w:rtl w:val="0"/>
        </w:rPr>
        <w:t xml:space="preserve">Cruel Hope DA – faith in state action to improve indigenous lives produces </w:t>
      </w:r>
      <w:r w:rsidDel="00000000" w:rsidR="00000000" w:rsidRPr="00000000">
        <w:rPr>
          <w:u w:val="single"/>
          <w:rtl w:val="0"/>
        </w:rPr>
        <w:t xml:space="preserve">tolerance </w:t>
      </w:r>
      <w:r w:rsidDel="00000000" w:rsidR="00000000" w:rsidRPr="00000000">
        <w:rPr>
          <w:rtl w:val="0"/>
        </w:rPr>
        <w:t xml:space="preserve">to colonial violence and </w:t>
      </w:r>
      <w:r w:rsidDel="00000000" w:rsidR="00000000" w:rsidRPr="00000000">
        <w:rPr>
          <w:u w:val="single"/>
          <w:rtl w:val="0"/>
        </w:rPr>
        <w:t xml:space="preserve">indefinitely</w:t>
      </w:r>
      <w:r w:rsidDel="00000000" w:rsidR="00000000" w:rsidRPr="00000000">
        <w:rPr>
          <w:rtl w:val="0"/>
        </w:rPr>
        <w:t xml:space="preserve"> pauses progress. </w:t>
      </w:r>
    </w:p>
    <w:p w:rsidR="00000000" w:rsidDel="00000000" w:rsidP="00000000" w:rsidRDefault="00000000" w:rsidRPr="00000000" w14:paraId="00000148">
      <w:pPr>
        <w:rPr>
          <w:b w:val="1"/>
          <w:sz w:val="26"/>
          <w:szCs w:val="26"/>
        </w:rPr>
      </w:pPr>
      <w:r w:rsidDel="00000000" w:rsidR="00000000" w:rsidRPr="00000000">
        <w:rPr>
          <w:b w:val="1"/>
          <w:sz w:val="26"/>
          <w:szCs w:val="26"/>
          <w:u w:val="none"/>
          <w:rtl w:val="0"/>
        </w:rPr>
        <w:t xml:space="preserve">Lindroth and Sinevaara-Niskanen</w:t>
      </w:r>
      <w:r w:rsidDel="00000000" w:rsidR="00000000" w:rsidRPr="00000000">
        <w:rPr>
          <w:rtl w:val="0"/>
        </w:rPr>
        <w:t xml:space="preserve">, Lindroth is a researcher of critical studies in the Arctic at the University of Lapland – Sinevaara-Niskanen has a PhD and is a Senior Lecturer at the University of Lapland for Critical Arctic Studies</w:t>
      </w:r>
      <w:r w:rsidDel="00000000" w:rsidR="00000000" w:rsidRPr="00000000">
        <w:rPr>
          <w:b w:val="1"/>
          <w:sz w:val="26"/>
          <w:szCs w:val="26"/>
          <w:u w:val="none"/>
          <w:rtl w:val="0"/>
        </w:rPr>
        <w:t xml:space="preserve">, 2022</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[Marjo and Heidi, Ch. 6 Conclusion, in The Colonial Politics of Hope: Critical Junctures of Indigenous–State Relations, 2022, Routledge, https://www.routledge.com/The-Colonial-Politics-of-Hope-Critical-Junctures-of-Indigenous-State-Relations/Lindroth-Sinevaara-Niskanen/p/book/9780367755676?srsltid=AfmBOor70ZCeUrnPqUC7ktaPDvqZ4AUdI9jD2gquQWJshJEt3rlcAq6Z, pgs. 121-124, HDCSW – Accessed July 15 2025]</w:t>
      </w:r>
    </w:p>
    <w:p w:rsidR="00000000" w:rsidDel="00000000" w:rsidP="00000000" w:rsidRDefault="00000000" w:rsidRPr="00000000" w14:paraId="0000014A">
      <w:pPr>
        <w:rPr>
          <w:sz w:val="16"/>
          <w:szCs w:val="16"/>
        </w:rPr>
      </w:pPr>
      <w:r w:rsidDel="00000000" w:rsidR="00000000" w:rsidRPr="00000000">
        <w:rPr>
          <w:sz w:val="16"/>
          <w:szCs w:val="16"/>
          <w:rtl w:val="0"/>
        </w:rPr>
        <w:t xml:space="preserve">Dangers of Hope</w:t>
      </w:r>
    </w:p>
    <w:p w:rsidR="00000000" w:rsidDel="00000000" w:rsidP="00000000" w:rsidRDefault="00000000" w:rsidRPr="00000000" w14:paraId="0000014B">
      <w:pPr>
        <w:rPr>
          <w:b w:val="0"/>
          <w:sz w:val="22"/>
          <w:szCs w:val="22"/>
          <w:u w:val="single"/>
        </w:rPr>
      </w:pPr>
      <w:r w:rsidDel="00000000" w:rsidR="00000000" w:rsidRPr="00000000">
        <w:rPr>
          <w:rFonts w:ascii="Calibri" w:cs="Calibri" w:eastAsia="Calibri" w:hAnsi="Calibri"/>
          <w:b w:val="1"/>
          <w:i w:val="0"/>
          <w:sz w:val="22"/>
          <w:szCs w:val="22"/>
          <w:u w:val="single"/>
          <w:rtl w:val="0"/>
        </w:rPr>
        <w:t xml:space="preserve">At the core of the relations between indigenous peoples and states today is the expectation that the peoples are to trust that the envisioned improvements will materialise</w:t>
      </w:r>
      <w:r w:rsidDel="00000000" w:rsidR="00000000" w:rsidRPr="00000000">
        <w:rPr>
          <w:sz w:val="16"/>
          <w:szCs w:val="16"/>
          <w:rtl w:val="0"/>
        </w:rPr>
        <w:t xml:space="preserve">. </w:t>
      </w:r>
      <w:r w:rsidDel="00000000" w:rsidR="00000000" w:rsidRPr="00000000">
        <w:rPr>
          <w:b w:val="0"/>
          <w:sz w:val="22"/>
          <w:szCs w:val="22"/>
          <w:u w:val="single"/>
          <w:rtl w:val="0"/>
        </w:rPr>
        <w:t xml:space="preserve">However, critical indigenous and postcolonial scholarship has contributed extensive analyses revealing the range of problems entailed in trusting state-led processes that promise change and improvements (e.g. Betasamosake Simpson 2017; Niezen 2017; Povinelli 2011; Regan 2011). </w:t>
      </w:r>
      <w:r w:rsidDel="00000000" w:rsidR="00000000" w:rsidRPr="00000000">
        <w:rPr>
          <w:sz w:val="16"/>
          <w:szCs w:val="16"/>
          <w:rtl w:val="0"/>
        </w:rPr>
        <w:t xml:space="preserve">That scholarship emphasises, as we do in this book, that colonialism has not ceased and that it continues to have a bearing on indigenous–state relations. </w:t>
      </w:r>
      <w:r w:rsidDel="00000000" w:rsidR="00000000" w:rsidRPr="00000000">
        <w:rPr>
          <w:rFonts w:ascii="Calibri" w:cs="Calibri" w:eastAsia="Calibri" w:hAnsi="Calibri"/>
          <w:b w:val="1"/>
          <w:i w:val="0"/>
          <w:sz w:val="22"/>
          <w:szCs w:val="22"/>
          <w:u w:val="single"/>
          <w:rtl w:val="0"/>
        </w:rPr>
        <w:t xml:space="preserve">The historical slate cannot be wiped clean, and state policies of today cannot be rid of the baggage of past betrayals where the hopes of indigenous peoples were concerned</w:t>
      </w:r>
      <w:r w:rsidDel="00000000" w:rsidR="00000000" w:rsidRPr="00000000">
        <w:rPr>
          <w:sz w:val="16"/>
          <w:szCs w:val="16"/>
          <w:rtl w:val="0"/>
        </w:rPr>
        <w:t xml:space="preserve">. Because the peoples have concretely experienced a chain of broken promises, the willingness of states to offer hope for reconciliation can engender contradictory reactions. In a case in point, </w:t>
      </w:r>
      <w:r w:rsidDel="00000000" w:rsidR="00000000" w:rsidRPr="00000000">
        <w:rPr>
          <w:b w:val="0"/>
          <w:sz w:val="22"/>
          <w:szCs w:val="22"/>
          <w:u w:val="single"/>
          <w:rtl w:val="0"/>
        </w:rPr>
        <w:t xml:space="preserve">Rauna Kuokkanen (2020) summarises the mixed perceptions of the Sámi regarding the recent intentions of the Finnish state to initiate a truth and reconciliations process</w:t>
      </w:r>
      <w:r w:rsidDel="00000000" w:rsidR="00000000" w:rsidRPr="00000000">
        <w:rPr>
          <w:sz w:val="16"/>
          <w:szCs w:val="16"/>
          <w:rtl w:val="0"/>
        </w:rPr>
        <w:t xml:space="preserve">. She ponders the unclear motives of the state, asking “why the Government of Finland has agreed to embark on a truth and reconciliation process, given its sketchy track record of acting upon the Sámi Parliament’s requests” (Kuokkanen 2020, 297). Tellingly, the hopes that states proffer to indigenous peoples are often met with scepticism. Indigenous peoples have observed how “partnership” with states is elusive: in some matters the relationship holds, while in others states fail to honour the norm of reciprocity that partnership implies. </w:t>
      </w:r>
      <w:r w:rsidDel="00000000" w:rsidR="00000000" w:rsidRPr="00000000">
        <w:rPr>
          <w:b w:val="0"/>
          <w:sz w:val="22"/>
          <w:szCs w:val="22"/>
          <w:u w:val="single"/>
          <w:rtl w:val="0"/>
        </w:rPr>
        <w:t xml:space="preserve">The processes of recognition in Australia, Finland and Greenland, each exemplify a dynamic in which the genuineness of partnership may well be called into question.</w:t>
      </w:r>
    </w:p>
    <w:p w:rsidR="00000000" w:rsidDel="00000000" w:rsidP="00000000" w:rsidRDefault="00000000" w:rsidRPr="00000000" w14:paraId="0000014C">
      <w:pPr>
        <w:rPr>
          <w:sz w:val="16"/>
          <w:szCs w:val="16"/>
        </w:rPr>
      </w:pPr>
      <w:r w:rsidDel="00000000" w:rsidR="00000000" w:rsidRPr="00000000">
        <w:rPr>
          <w:sz w:val="16"/>
          <w:szCs w:val="16"/>
          <w:rtl w:val="0"/>
        </w:rPr>
        <w:t xml:space="preserve">Despite reservations and criticism on the part of indigenous peoples, they are in many ways compelled to negotiate with states, as the peoples’ rights and material circumstances depend on them. </w:t>
      </w:r>
      <w:r w:rsidDel="00000000" w:rsidR="00000000" w:rsidRPr="00000000">
        <w:rPr>
          <w:b w:val="0"/>
          <w:sz w:val="22"/>
          <w:szCs w:val="22"/>
          <w:u w:val="single"/>
          <w:rtl w:val="0"/>
        </w:rPr>
        <w:t xml:space="preserve">The improvements promised by states are particularly attractive to indigenous peoples who struggle to regain what in fact are unrelinquished rights.</w:t>
      </w:r>
      <w:r w:rsidDel="00000000" w:rsidR="00000000" w:rsidRPr="00000000">
        <w:rPr>
          <w:sz w:val="16"/>
          <w:szCs w:val="16"/>
          <w:rtl w:val="0"/>
        </w:rPr>
        <w:t xml:space="preserve"> </w:t>
      </w:r>
      <w:r w:rsidDel="00000000" w:rsidR="00000000" w:rsidRPr="00000000">
        <w:rPr>
          <w:b w:val="0"/>
          <w:sz w:val="22"/>
          <w:szCs w:val="22"/>
          <w:u w:val="single"/>
          <w:rtl w:val="0"/>
        </w:rPr>
        <w:t xml:space="preserve">As Betasamosake Simpson (2017) points out,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even the faintest signals of change in state practices can encourage indigenous peoples’ hopes for better-structured and more just relations. </w:t>
      </w:r>
      <w:r w:rsidDel="00000000" w:rsidR="00000000" w:rsidRPr="00000000">
        <w:rPr>
          <w:sz w:val="16"/>
          <w:szCs w:val="16"/>
          <w:rtl w:val="0"/>
        </w:rPr>
        <w:t xml:space="preserve">Because such change is so intensely sought after and hoped for, even minimal gestures can be enough to maintain a belief in it. Borrowing Betasamosake Simpson’s wording (2017, 45), being hopeful and seeing signals of change are “attractive” for indigenous peoples. Crucially, as the developments in our selected countries also highlight, states are well aware of this inclination to remain hopeful and exploit this tendency for their own, less sincere ends. This is precisely what we have termed the politics of hope.</w:t>
      </w:r>
    </w:p>
    <w:p w:rsidR="00000000" w:rsidDel="00000000" w:rsidP="00000000" w:rsidRDefault="00000000" w:rsidRPr="00000000" w14:paraId="0000014D">
      <w:pPr>
        <w:rPr>
          <w:sz w:val="16"/>
          <w:szCs w:val="16"/>
        </w:rPr>
      </w:pPr>
      <w:r w:rsidDel="00000000" w:rsidR="00000000" w:rsidRPr="00000000">
        <w:rPr>
          <w:sz w:val="16"/>
          <w:szCs w:val="16"/>
          <w:rtl w:val="0"/>
        </w:rPr>
        <w:t xml:space="preserve">In previous research, hope has been understood as crucial for indigenous peoples in initiating positive change (e.g. Dinerstein 2015; Haro 2010; Lear 2008). However, the very same promise of transformation and empowerment that drives the efforts of those that would go against the dominant regime can become unfavourable to their cause. Faced with increased calls for rights, recognition and justice by the world’s indigenous peoples, politics has drawn on the soothing, encouraging and faith-engendering nature of hope, and continues to do so. </w:t>
      </w:r>
      <w:r w:rsidDel="00000000" w:rsidR="00000000" w:rsidRPr="00000000">
        <w:rPr>
          <w:rFonts w:ascii="Calibri" w:cs="Calibri" w:eastAsia="Calibri" w:hAnsi="Calibri"/>
          <w:b w:val="1"/>
          <w:i w:val="0"/>
          <w:sz w:val="22"/>
          <w:szCs w:val="22"/>
          <w:u w:val="single"/>
          <w:rtl w:val="0"/>
        </w:rPr>
        <w:t xml:space="preserve">Where hope may enable indigenous peoples to resist, mobilise and drive radical change, the states may equally operationalise hope in order to govern the peoples</w:t>
      </w:r>
      <w:r w:rsidDel="00000000" w:rsidR="00000000" w:rsidRPr="00000000">
        <w:rPr>
          <w:sz w:val="16"/>
          <w:szCs w:val="16"/>
          <w:rtl w:val="0"/>
        </w:rPr>
        <w:t xml:space="preserve">. This equivocality characterises politics of hope and, as we have illustrated, politics has seized on this ambivalence to create (novel) mechanisms of governing. Instead of prioritising an affirmative reading of hope, one should recognise its dual political valence positive in enabling and negative in restricting. In respect to indigenous– state relations, the pressing question is, what kind of politics are states exercising in and through hope?</w:t>
      </w:r>
    </w:p>
    <w:p w:rsidR="00000000" w:rsidDel="00000000" w:rsidP="00000000" w:rsidRDefault="00000000" w:rsidRPr="00000000" w14:paraId="0000014E">
      <w:pPr>
        <w:rPr>
          <w:sz w:val="16"/>
          <w:szCs w:val="16"/>
        </w:rPr>
      </w:pPr>
      <w:r w:rsidDel="00000000" w:rsidR="00000000" w:rsidRPr="00000000">
        <w:rPr>
          <w:rFonts w:ascii="Calibri" w:cs="Calibri" w:eastAsia="Calibri" w:hAnsi="Calibri"/>
          <w:b w:val="1"/>
          <w:i w:val="0"/>
          <w:sz w:val="22"/>
          <w:szCs w:val="22"/>
          <w:u w:val="single"/>
          <w:rtl w:val="0"/>
        </w:rPr>
        <w:t xml:space="preserve">The general ethos of hopefulness enables states to act evasively.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We see procrastination as a repeating pattern in present-day relations between indigenous peoples and states. Instilling hopes for rights and recognition, as the cases discussed show, provides states with wiggle room, even in the midst of heated debates.</w:t>
      </w:r>
      <w:r w:rsidDel="00000000" w:rsidR="00000000" w:rsidRPr="00000000">
        <w:rPr>
          <w:sz w:val="16"/>
          <w:szCs w:val="16"/>
          <w:rtl w:val="0"/>
        </w:rPr>
        <w:t xml:space="preserve"> If there is hope, there is something to look forward to, to anticipate (something better). However, the future trajectory of hope in any given case has profound political significance, for it enables politics to postpone changes today. </w:t>
      </w:r>
      <w:r w:rsidDel="00000000" w:rsidR="00000000" w:rsidRPr="00000000">
        <w:rPr>
          <w:rFonts w:ascii="Calibri" w:cs="Calibri" w:eastAsia="Calibri" w:hAnsi="Calibri"/>
          <w:b w:val="1"/>
          <w:i w:val="0"/>
          <w:sz w:val="22"/>
          <w:szCs w:val="22"/>
          <w:u w:val="single"/>
          <w:rtl w:val="0"/>
        </w:rPr>
        <w:t xml:space="preserve">Hope strips the urgency from the matters at hand as its rewards are always yet to come.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Indeed, when transformation requires constant anticipation, the result can very well be a state of stagnation where the envisioned change remains elusive, never materialising, perhaps indefinitely. This dynamic hides beneath it the ways in which changes regarding indigenous peoples’ rights are postponed and evaded.</w:t>
      </w:r>
      <w:r w:rsidDel="00000000" w:rsidR="00000000" w:rsidRPr="00000000">
        <w:rPr>
          <w:rtl w:val="0"/>
        </w:rPr>
      </w:r>
    </w:p>
    <w:p w:rsidR="00000000" w:rsidDel="00000000" w:rsidP="00000000" w:rsidRDefault="00000000" w:rsidRPr="00000000" w14:paraId="0000014F">
      <w:pPr>
        <w:rPr>
          <w:sz w:val="16"/>
          <w:szCs w:val="16"/>
        </w:rPr>
      </w:pPr>
      <w:r w:rsidDel="00000000" w:rsidR="00000000" w:rsidRPr="00000000">
        <w:rPr>
          <w:sz w:val="16"/>
          <w:szCs w:val="16"/>
          <w:rtl w:val="0"/>
        </w:rPr>
        <w:t xml:space="preserve">Indigenous peoples and their struggles for rights are a case in point of politics being able to draw on the potentially inexhaustible resource of hope. </w:t>
      </w:r>
      <w:r w:rsidDel="00000000" w:rsidR="00000000" w:rsidRPr="00000000">
        <w:rPr>
          <w:b w:val="0"/>
          <w:sz w:val="22"/>
          <w:szCs w:val="22"/>
          <w:u w:val="single"/>
          <w:rtl w:val="0"/>
        </w:rPr>
        <w:t xml:space="preserve">States insinuate hope in what they say – “maybe” in one form or another – and in this way succeed in capturing the attention of those parts of the population who are in need of hope. For states, it has been smart to say “maybe” in certain processes of rights and recognition as this has enabled them to avoid the worst of national and international shame at their failures to date. </w:t>
      </w:r>
      <w:r w:rsidDel="00000000" w:rsidR="00000000" w:rsidRPr="00000000">
        <w:rPr>
          <w:rFonts w:ascii="Calibri" w:cs="Calibri" w:eastAsia="Calibri" w:hAnsi="Calibri"/>
          <w:b w:val="1"/>
          <w:i w:val="0"/>
          <w:sz w:val="22"/>
          <w:szCs w:val="22"/>
          <w:u w:val="single"/>
          <w:rtl w:val="0"/>
        </w:rPr>
        <w:t xml:space="preserve">By continuously offering “maybe”, states can rely on the peoples’ persistent hope, all the while foisting the responsibility for any envisioned development upon the peoples</w:t>
      </w:r>
      <w:r w:rsidDel="00000000" w:rsidR="00000000" w:rsidRPr="00000000">
        <w:rPr>
          <w:sz w:val="16"/>
          <w:szCs w:val="16"/>
          <w:rtl w:val="0"/>
        </w:rPr>
        <w:t xml:space="preserve">. By no means is the exercise of such a politics unique to indigenous issues; many other minorities globally are still in the process of waiting for equal rights. This is the condition that Hage (2009) calls “stuckedness”.</w:t>
      </w:r>
    </w:p>
    <w:p w:rsidR="00000000" w:rsidDel="00000000" w:rsidP="00000000" w:rsidRDefault="00000000" w:rsidRPr="00000000" w14:paraId="00000150">
      <w:pPr>
        <w:rPr>
          <w:sz w:val="16"/>
          <w:szCs w:val="16"/>
        </w:rPr>
      </w:pPr>
      <w:r w:rsidDel="00000000" w:rsidR="00000000" w:rsidRPr="00000000">
        <w:rPr>
          <w:b w:val="0"/>
          <w:sz w:val="22"/>
          <w:szCs w:val="22"/>
          <w:u w:val="single"/>
          <w:rtl w:val="0"/>
        </w:rPr>
        <w:t xml:space="preserve">Indigenous peoples are well aware that states have played for time and continue to do so when it comes to issues that challenge them. Australia, Finland and Greenland provide examples of indigenous peoples challenging the states’ procrastination.</w:t>
      </w:r>
      <w:r w:rsidDel="00000000" w:rsidR="00000000" w:rsidRPr="00000000">
        <w:rPr>
          <w:sz w:val="16"/>
          <w:szCs w:val="16"/>
          <w:rtl w:val="0"/>
        </w:rPr>
        <w:t xml:space="preserve"> The call by Australian indigenous peoples in 2017 to establish a new political body – known as “Voice” – represents a particularly cogent example (The Uluru Statement from the Heart 2017). This collective expression of will can be considered historic. After decades of fruitless reports and assessments, the peoples reached out for a solution on their own terms. The call for Voice represents a refusal to settle for the state-offered process of recognition. Not surprisingly, the response by the Australian state has been to commission further assessments on the recognition process as a whole because the indigenous peoples’ initiative has not been considered politically viable (Response to Referendum Council’s Report on Constitutional Recognition 2017). It is noteworthy that the state has refused to revise the “terms of reference” of the process to accommodate the claims of the indigenous peoples; it has kept the process alive, but on its own terms.</w:t>
      </w:r>
    </w:p>
    <w:p w:rsidR="00000000" w:rsidDel="00000000" w:rsidP="00000000" w:rsidRDefault="00000000" w:rsidRPr="00000000" w14:paraId="00000151">
      <w:pPr>
        <w:rPr>
          <w:sz w:val="16"/>
          <w:szCs w:val="16"/>
        </w:rPr>
      </w:pPr>
      <w:r w:rsidDel="00000000" w:rsidR="00000000" w:rsidRPr="00000000">
        <w:rPr>
          <w:sz w:val="16"/>
          <w:szCs w:val="16"/>
          <w:rtl w:val="0"/>
        </w:rPr>
        <w:t xml:space="preserve">The tension in indigenous–state relations in Greenland was also palpable in the reactions to a statement by Prime Minister Aleqa Hammond’s in 2013. In her speech at the Arctic Circle Assembly, Hammond concluded that Greenland would become independent “within my lifetime” (Thisted 2020, 4). The confidence and concreteness of this statement took Denmark by surprise. Although the Act on Greenland Self-Government explicitly states that Greenland may become independent, the directly expressed intention to do so resulted in a heated and emotional discussion in Denmark. Reflecting on these events, Kirsten Thisted (2020) describes the affective dynamics involved in the relations between indigenous peoples and their colonisers. She highlights how, paradoxically, where an alleged partnership prevails, wanting to break away from this – through independence – is seen as betrayal. Greenland was even seen as wanting to leave a “marriage” (Thisted 2020, 8). One could infer from this that, even though it has granted Greenland the right to become independent, Denmark has not considered this a realistic possibility. As there are major prerequisites for Greenland’s independence, the assumption has been that, if not outright impossible, it will be an extremely difficult and protracted process. In this light, it is no wonder that Hammond’s reference to her “lifetime” caused upset in Denmark, because it suddenly gave Greenlandic independence a timeframe.</w:t>
      </w:r>
    </w:p>
    <w:p w:rsidR="00000000" w:rsidDel="00000000" w:rsidP="00000000" w:rsidRDefault="00000000" w:rsidRPr="00000000" w14:paraId="00000152">
      <w:pPr>
        <w:rPr>
          <w:rFonts w:ascii="Calibri" w:cs="Calibri" w:eastAsia="Calibri" w:hAnsi="Calibri"/>
          <w:b w:val="1"/>
          <w:i w:val="0"/>
          <w:sz w:val="22"/>
          <w:szCs w:val="22"/>
          <w:u w:val="single"/>
        </w:rPr>
      </w:pPr>
      <w:r w:rsidDel="00000000" w:rsidR="00000000" w:rsidRPr="00000000">
        <w:rPr>
          <w:rFonts w:ascii="Calibri" w:cs="Calibri" w:eastAsia="Calibri" w:hAnsi="Calibri"/>
          <w:b w:val="1"/>
          <w:i w:val="0"/>
          <w:sz w:val="22"/>
          <w:szCs w:val="22"/>
          <w:u w:val="single"/>
          <w:rtl w:val="0"/>
        </w:rPr>
        <w:t xml:space="preserve">Indeed, indigenous peoples do engage in politics that they themselves define and through that put pressure on states.</w:t>
      </w:r>
      <w:r w:rsidDel="00000000" w:rsidR="00000000" w:rsidRPr="00000000">
        <w:rPr>
          <w:sz w:val="16"/>
          <w:szCs w:val="16"/>
          <w:rtl w:val="0"/>
        </w:rPr>
        <w:t xml:space="preserve"> In the political equation of indigenous– state relations, states, however, continue to hold the authority to determine which demands can be pursued and the time horizon within which they might be met. Previous critical scholarship on the development of the relations between indigenous peoples and states has also pointed out how states’ calls for waiting and the promise of progress circumscribe the position of indigenous peoples (e.g. Povinelli 2011; Sutton 2009). </w:t>
      </w:r>
      <w:r w:rsidDel="00000000" w:rsidR="00000000" w:rsidRPr="00000000">
        <w:rPr>
          <w:b w:val="0"/>
          <w:sz w:val="22"/>
          <w:szCs w:val="22"/>
          <w:u w:val="single"/>
          <w:rtl w:val="0"/>
        </w:rPr>
        <w:t xml:space="preserve">Clearly, states have adopted procrastination as their mode of engagement with indigenous peoples. The prevailing ethos of promise produces a condition where indigenous peoples must tolerate the relationships they have with the colonisers until the peoples’ demands have been resolved.</w:t>
      </w:r>
      <w:r w:rsidDel="00000000" w:rsidR="00000000" w:rsidRPr="00000000">
        <w:rPr>
          <w:sz w:val="16"/>
          <w:szCs w:val="16"/>
          <w:rtl w:val="0"/>
        </w:rPr>
        <w:t xml:space="preserve"> The ultimate challenge here is that the realisation of envisioned improvements repeatedly slips from the present into the future. </w:t>
      </w:r>
      <w:r w:rsidDel="00000000" w:rsidR="00000000" w:rsidRPr="00000000">
        <w:rPr>
          <w:rFonts w:ascii="Calibri" w:cs="Calibri" w:eastAsia="Calibri" w:hAnsi="Calibri"/>
          <w:b w:val="1"/>
          <w:i w:val="0"/>
          <w:sz w:val="22"/>
          <w:szCs w:val="22"/>
          <w:u w:val="single"/>
          <w:rtl w:val="0"/>
        </w:rPr>
        <w:t xml:space="preserve">The time frame for the restructured relationship is always “not-yet” and, in the meanwhile, the status quo is maintained.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rtl w:val="0"/>
        </w:rPr>
        <w:t xml:space="preserve">AT: Reform – Legal Progress Possible</w:t>
      </w:r>
    </w:p>
    <w:p w:rsidR="00000000" w:rsidDel="00000000" w:rsidP="00000000" w:rsidRDefault="00000000" w:rsidRPr="00000000" w14:paraId="00000155">
      <w:pPr>
        <w:pStyle w:val="Heading4"/>
        <w:rPr/>
      </w:pPr>
      <w:r w:rsidDel="00000000" w:rsidR="00000000" w:rsidRPr="00000000">
        <w:rPr>
          <w:rtl w:val="0"/>
        </w:rPr>
        <w:t xml:space="preserve">Political involvement doesn’t solve, settler colonialism is embedded into every political party</w:t>
      </w:r>
    </w:p>
    <w:p w:rsidR="00000000" w:rsidDel="00000000" w:rsidP="00000000" w:rsidRDefault="00000000" w:rsidRPr="00000000" w14:paraId="00000156">
      <w:pPr>
        <w:rPr/>
      </w:pPr>
      <w:r w:rsidDel="00000000" w:rsidR="00000000" w:rsidRPr="00000000">
        <w:rPr>
          <w:b w:val="1"/>
          <w:rtl w:val="0"/>
        </w:rPr>
        <w:t xml:space="preserve">Benally, Diné (Navajo) musician, traditional dancer, artist, filmmaker, &amp; Indigenous anarchist, 23</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[Klee, “NO SPIRITUAL SURRENDER Indigenous anarchy in defense of the sacred”, 2023, 7/15/25- EM] </w:t>
      </w:r>
    </w:p>
    <w:p w:rsidR="00000000" w:rsidDel="00000000" w:rsidP="00000000" w:rsidRDefault="00000000" w:rsidRPr="00000000" w14:paraId="00000158">
      <w:pPr>
        <w:rPr>
          <w:sz w:val="16"/>
          <w:szCs w:val="16"/>
        </w:rPr>
      </w:pPr>
      <w:r w:rsidDel="00000000" w:rsidR="00000000" w:rsidRPr="00000000">
        <w:rPr>
          <w:b w:val="1"/>
          <w:u w:val="single"/>
          <w:rtl w:val="0"/>
        </w:rPr>
        <w:t xml:space="preserve">Sacred lands will continue to be destroyed to feed colonial machines while our hearts and minds are enveloped into the patriotism of their social order.</w:t>
      </w:r>
      <w:r w:rsidDel="00000000" w:rsidR="00000000" w:rsidRPr="00000000">
        <w:rPr>
          <w:u w:val="single"/>
          <w:rtl w:val="0"/>
        </w:rPr>
        <w:t xml:space="preserve"> Their </w:t>
      </w:r>
      <w:r w:rsidDel="00000000" w:rsidR="00000000" w:rsidRPr="00000000">
        <w:rPr>
          <w:b w:val="1"/>
          <w:u w:val="single"/>
          <w:rtl w:val="0"/>
        </w:rPr>
        <w:t xml:space="preserve">power cannot be fully justified until Indigenous existence is either assimilated or destroyed.</w:t>
      </w:r>
      <w:r w:rsidDel="00000000" w:rsidR="00000000" w:rsidRPr="00000000">
        <w:rPr>
          <w:sz w:val="16"/>
          <w:szCs w:val="16"/>
          <w:rtl w:val="0"/>
        </w:rPr>
        <w:t xml:space="preserve"> The </w:t>
      </w:r>
      <w:r w:rsidDel="00000000" w:rsidR="00000000" w:rsidRPr="00000000">
        <w:rPr>
          <w:u w:val="single"/>
          <w:rtl w:val="0"/>
        </w:rPr>
        <w:t xml:space="preserve">expectation of </w:t>
      </w:r>
      <w:r w:rsidDel="00000000" w:rsidR="00000000" w:rsidRPr="00000000">
        <w:rPr>
          <w:b w:val="1"/>
          <w:u w:val="single"/>
          <w:rtl w:val="0"/>
        </w:rPr>
        <w:t xml:space="preserve">civil participation is not an expression of Indigenous sovereignty or power, it is Indigenous integration into settler order</w:t>
      </w:r>
      <w:r w:rsidDel="00000000" w:rsidR="00000000" w:rsidRPr="00000000">
        <w:rPr>
          <w:u w:val="single"/>
          <w:rtl w:val="0"/>
        </w:rPr>
        <w:t xml:space="preserve">, a reifying of settler authority</w:t>
      </w:r>
      <w:r w:rsidDel="00000000" w:rsidR="00000000" w:rsidRPr="00000000">
        <w:rPr>
          <w:sz w:val="16"/>
          <w:szCs w:val="16"/>
          <w:rtl w:val="0"/>
        </w:rPr>
        <w:t xml:space="preserve">. Accepting </w:t>
      </w:r>
      <w:r w:rsidDel="00000000" w:rsidR="00000000" w:rsidRPr="00000000">
        <w:rPr>
          <w:u w:val="single"/>
          <w:rtl w:val="0"/>
        </w:rPr>
        <w:t xml:space="preserve">the </w:t>
      </w:r>
      <w:r w:rsidDel="00000000" w:rsidR="00000000" w:rsidRPr="00000000">
        <w:rPr>
          <w:b w:val="1"/>
          <w:u w:val="single"/>
          <w:rtl w:val="0"/>
        </w:rPr>
        <w:t xml:space="preserve">promised future of settler progress is to concede the existence our ancestors died for.</w:t>
      </w:r>
      <w:r w:rsidDel="00000000" w:rsidR="00000000" w:rsidRPr="00000000">
        <w:rPr>
          <w:sz w:val="16"/>
          <w:szCs w:val="16"/>
          <w:rtl w:val="0"/>
        </w:rPr>
        <w:t xml:space="preserve"> In the </w:t>
      </w:r>
      <w:r w:rsidDel="00000000" w:rsidR="00000000" w:rsidRPr="00000000">
        <w:rPr>
          <w:u w:val="single"/>
          <w:rtl w:val="0"/>
        </w:rPr>
        <w:t xml:space="preserve">contended spaces of Indigenous existence, there is no more room unless the condition of inclusion into civility or an agreement to civilization is made</w:t>
      </w:r>
      <w:r w:rsidDel="00000000" w:rsidR="00000000" w:rsidRPr="00000000">
        <w:rPr>
          <w:sz w:val="16"/>
          <w:szCs w:val="16"/>
          <w:rtl w:val="0"/>
        </w:rPr>
        <w:t xml:space="preserve">. The door is then opened; there is a seat at “the table.” </w:t>
      </w:r>
      <w:r w:rsidDel="00000000" w:rsidR="00000000" w:rsidRPr="00000000">
        <w:rPr>
          <w:b w:val="1"/>
          <w:u w:val="single"/>
          <w:rtl w:val="0"/>
        </w:rPr>
        <w:t xml:space="preserve">Uncontended assimilation into these spaces fulfills their genocidal and ecocidal designs</w:t>
      </w:r>
      <w:r w:rsidDel="00000000" w:rsidR="00000000" w:rsidRPr="00000000">
        <w:rPr>
          <w:sz w:val="16"/>
          <w:szCs w:val="16"/>
          <w:rtl w:val="0"/>
        </w:rPr>
        <w:t xml:space="preserve">. Our ancestors </w:t>
      </w:r>
      <w:r w:rsidDel="00000000" w:rsidR="00000000" w:rsidRPr="00000000">
        <w:rPr>
          <w:u w:val="single"/>
          <w:rtl w:val="0"/>
        </w:rPr>
        <w:t xml:space="preserve">didn’t solicit to be qualified managers at the new forts; </w:t>
      </w:r>
      <w:r w:rsidDel="00000000" w:rsidR="00000000" w:rsidRPr="00000000">
        <w:rPr>
          <w:b w:val="1"/>
          <w:u w:val="single"/>
          <w:rtl w:val="0"/>
        </w:rPr>
        <w:t xml:space="preserve">they desired to burn them to the ground.</w:t>
      </w:r>
      <w:r w:rsidDel="00000000" w:rsidR="00000000" w:rsidRPr="00000000">
        <w:rPr>
          <w:sz w:val="16"/>
          <w:szCs w:val="16"/>
          <w:rtl w:val="0"/>
        </w:rPr>
        <w:t xml:space="preserve"> </w:t>
      </w:r>
      <w:r w:rsidDel="00000000" w:rsidR="00000000" w:rsidRPr="00000000">
        <w:rPr>
          <w:u w:val="single"/>
          <w:rtl w:val="0"/>
        </w:rPr>
        <w:t xml:space="preserve">Under settler colonial hegemony, </w:t>
      </w:r>
      <w:r w:rsidDel="00000000" w:rsidR="00000000" w:rsidRPr="00000000">
        <w:rPr>
          <w:b w:val="1"/>
          <w:u w:val="single"/>
          <w:rtl w:val="0"/>
        </w:rPr>
        <w:t xml:space="preserve">electoralism is the dead end of Indigenous autonomy</w:t>
      </w:r>
      <w:r w:rsidDel="00000000" w:rsidR="00000000" w:rsidRPr="00000000">
        <w:rPr>
          <w:sz w:val="16"/>
          <w:szCs w:val="16"/>
          <w:rtl w:val="0"/>
        </w:rPr>
        <w:t xml:space="preserve">. It really doesn’t matter what party, what single politician (and what their identity is), law, or what local ordinance you vote for, it is the act of participation by voting (and governing), that sanctions colonial authority and progress. </w:t>
      </w:r>
      <w:r w:rsidDel="00000000" w:rsidR="00000000" w:rsidRPr="00000000">
        <w:rPr>
          <w:b w:val="1"/>
          <w:u w:val="single"/>
          <w:rtl w:val="0"/>
        </w:rPr>
        <w:t xml:space="preserve">Democrats and Republicans are both allegiant managers of settler authority</w:t>
      </w:r>
      <w:r w:rsidDel="00000000" w:rsidR="00000000" w:rsidRPr="00000000">
        <w:rPr>
          <w:b w:val="1"/>
          <w:sz w:val="16"/>
          <w:szCs w:val="16"/>
          <w:rtl w:val="0"/>
        </w:rPr>
        <w:t xml:space="preserve">.</w:t>
      </w:r>
      <w:r w:rsidDel="00000000" w:rsidR="00000000" w:rsidRPr="00000000">
        <w:rPr>
          <w:sz w:val="16"/>
          <w:szCs w:val="16"/>
          <w:rtl w:val="0"/>
        </w:rPr>
        <w:t xml:space="preserve"> That </w:t>
      </w:r>
      <w:r w:rsidDel="00000000" w:rsidR="00000000" w:rsidRPr="00000000">
        <w:rPr>
          <w:b w:val="1"/>
          <w:u w:val="single"/>
          <w:rtl w:val="0"/>
        </w:rPr>
        <w:t xml:space="preserve">engagement in the theatrics of occupation is even debated amongst Indigenous Peoples is evidence of the near fulfillment of colonial domination</w:t>
      </w:r>
      <w:r w:rsidDel="00000000" w:rsidR="00000000" w:rsidRPr="00000000">
        <w:rPr>
          <w:b w:val="1"/>
          <w:sz w:val="16"/>
          <w:szCs w:val="16"/>
          <w:rtl w:val="0"/>
        </w:rPr>
        <w:t xml:space="preserve">.</w:t>
      </w:r>
      <w:r w:rsidDel="00000000" w:rsidR="00000000" w:rsidRPr="00000000">
        <w:rPr>
          <w:sz w:val="16"/>
          <w:szCs w:val="16"/>
          <w:rtl w:val="0"/>
        </w:rPr>
        <w:t xml:space="preserve"> </w:t>
      </w:r>
      <w:r w:rsidDel="00000000" w:rsidR="00000000" w:rsidRPr="00000000">
        <w:rPr>
          <w:u w:val="single"/>
          <w:rtl w:val="0"/>
        </w:rPr>
        <w:t xml:space="preserve">Greater inclusion and internalization of the State does not decrease the violence precipitated by its institutions.</w:t>
      </w:r>
      <w:r w:rsidDel="00000000" w:rsidR="00000000" w:rsidRPr="00000000">
        <w:rPr>
          <w:sz w:val="16"/>
          <w:szCs w:val="16"/>
          <w:rtl w:val="0"/>
        </w:rPr>
        <w:t xml:space="preserve"> This is </w:t>
      </w:r>
      <w:r w:rsidDel="00000000" w:rsidR="00000000" w:rsidRPr="00000000">
        <w:rPr>
          <w:b w:val="1"/>
          <w:u w:val="single"/>
          <w:rtl w:val="0"/>
        </w:rPr>
        <w:t xml:space="preserve">political fiction that is tended to every election cycle with billion dollar fantasies spent on the favorable team amongst a monopoly of two parties</w:t>
      </w:r>
      <w:r w:rsidDel="00000000" w:rsidR="00000000" w:rsidRPr="00000000">
        <w:rPr>
          <w:u w:val="single"/>
          <w:rtl w:val="0"/>
        </w:rPr>
        <w:t xml:space="preserve">. </w:t>
      </w:r>
      <w:r w:rsidDel="00000000" w:rsidR="00000000" w:rsidRPr="00000000">
        <w:rPr>
          <w:b w:val="1"/>
          <w:u w:val="single"/>
          <w:rtl w:val="0"/>
        </w:rPr>
        <w:t xml:space="preserve">Capitalism seeks inclusion and exploitation, white supremacy and cis heteropatriarchy seek control and exclusion,</w:t>
      </w:r>
      <w:r w:rsidDel="00000000" w:rsidR="00000000" w:rsidRPr="00000000">
        <w:rPr>
          <w:u w:val="single"/>
          <w:rtl w:val="0"/>
        </w:rPr>
        <w:t xml:space="preserve"> and the State maintains the parameters of domination</w:t>
      </w:r>
      <w:r w:rsidDel="00000000" w:rsidR="00000000" w:rsidRPr="00000000">
        <w:rPr>
          <w:sz w:val="16"/>
          <w:szCs w:val="16"/>
          <w:rtl w:val="0"/>
        </w:rPr>
        <w:t xml:space="preserve"> (through legal and moral impositions and enforcement via the cops, military, education systems, courts, etc.). These </w:t>
      </w:r>
      <w:r w:rsidDel="00000000" w:rsidR="00000000" w:rsidRPr="00000000">
        <w:rPr>
          <w:b w:val="1"/>
          <w:u w:val="single"/>
          <w:rtl w:val="0"/>
        </w:rPr>
        <w:t xml:space="preserve">contradictions that underlie the structures and technologies of so-called American democracy, comprise the overall chauvinism of civilization.</w:t>
      </w:r>
      <w:r w:rsidDel="00000000" w:rsidR="00000000" w:rsidRPr="00000000">
        <w:rPr>
          <w:sz w:val="16"/>
          <w:szCs w:val="16"/>
          <w:rtl w:val="0"/>
        </w:rPr>
        <w:t xml:space="preserve"> They’re both </w:t>
      </w:r>
      <w:r w:rsidDel="00000000" w:rsidR="00000000" w:rsidRPr="00000000">
        <w:rPr>
          <w:b w:val="1"/>
          <w:u w:val="single"/>
          <w:rtl w:val="0"/>
        </w:rPr>
        <w:t xml:space="preserve">the reasons of disenfranchisement and the cause of assimilation</w:t>
      </w:r>
      <w:r w:rsidDel="00000000" w:rsidR="00000000" w:rsidRPr="00000000">
        <w:rPr>
          <w:u w:val="single"/>
          <w:rtl w:val="0"/>
        </w:rPr>
        <w:t xml:space="preserve">; they expose the powers that constitute and contextualize modern civilization. </w:t>
      </w:r>
      <w:r w:rsidDel="00000000" w:rsidR="00000000" w:rsidRPr="00000000">
        <w:rPr>
          <w:sz w:val="16"/>
          <w:szCs w:val="16"/>
          <w:rtl w:val="0"/>
        </w:rPr>
        <w:t xml:space="preserve">What is always </w:t>
      </w:r>
      <w:r w:rsidDel="00000000" w:rsidR="00000000" w:rsidRPr="00000000">
        <w:rPr>
          <w:b w:val="1"/>
          <w:u w:val="single"/>
          <w:rtl w:val="0"/>
        </w:rPr>
        <w:t xml:space="preserve">presumed through civic participation is allegiance to the dominant civil order</w:t>
      </w:r>
      <w:r w:rsidDel="00000000" w:rsidR="00000000" w:rsidRPr="00000000">
        <w:rPr>
          <w:u w:val="single"/>
          <w:rtl w:val="0"/>
        </w:rPr>
        <w:t xml:space="preserve">. This means </w:t>
      </w:r>
      <w:r w:rsidDel="00000000" w:rsidR="00000000" w:rsidRPr="00000000">
        <w:rPr>
          <w:b w:val="1"/>
          <w:u w:val="single"/>
          <w:rtl w:val="0"/>
        </w:rPr>
        <w:t xml:space="preserve">the more we’re “enfranchised” the more we’re assimilated</w:t>
      </w:r>
      <w:r w:rsidDel="00000000" w:rsidR="00000000" w:rsidRPr="00000000">
        <w:rPr>
          <w:u w:val="single"/>
          <w:rtl w:val="0"/>
        </w:rPr>
        <w:t xml:space="preserve">. In terms of </w:t>
      </w:r>
      <w:r w:rsidDel="00000000" w:rsidR="00000000" w:rsidRPr="00000000">
        <w:rPr>
          <w:b w:val="1"/>
          <w:u w:val="single"/>
          <w:rtl w:val="0"/>
        </w:rPr>
        <w:t xml:space="preserve">Indigenous existence, to put it more bluntly: no matter who you vote for settler colonialism wins.</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tl w:val="0"/>
        </w:rPr>
        <w:t xml:space="preserve">Aff</w:t>
      </w:r>
    </w:p>
    <w:p w:rsidR="00000000" w:rsidDel="00000000" w:rsidP="00000000" w:rsidRDefault="00000000" w:rsidRPr="00000000" w14:paraId="0000015B">
      <w:pPr>
        <w:pStyle w:val="Heading2"/>
        <w:rPr/>
      </w:pPr>
      <w:r w:rsidDel="00000000" w:rsidR="00000000" w:rsidRPr="00000000">
        <w:rPr>
          <w:rtl w:val="0"/>
        </w:rPr>
        <w:t xml:space="preserve">2AC - Framework</w:t>
      </w:r>
    </w:p>
    <w:p w:rsidR="00000000" w:rsidDel="00000000" w:rsidP="00000000" w:rsidRDefault="00000000" w:rsidRPr="00000000" w14:paraId="0000015C">
      <w:pPr>
        <w:pStyle w:val="Heading3"/>
        <w:rPr/>
      </w:pPr>
      <w:r w:rsidDel="00000000" w:rsidR="00000000" w:rsidRPr="00000000">
        <w:rPr>
          <w:rtl w:val="0"/>
        </w:rPr>
        <w:t xml:space="preserve">Framework – Fiat</w:t>
      </w:r>
    </w:p>
    <w:p w:rsidR="00000000" w:rsidDel="00000000" w:rsidP="00000000" w:rsidRDefault="00000000" w:rsidRPr="00000000" w14:paraId="0000015D">
      <w:pPr>
        <w:pStyle w:val="Heading4"/>
        <w:rPr/>
      </w:pPr>
      <w:r w:rsidDel="00000000" w:rsidR="00000000" w:rsidRPr="00000000">
        <w:rPr>
          <w:rtl w:val="0"/>
        </w:rPr>
        <w:t xml:space="preserve">Fiat – the act of imagination – is necessary to reduce existential risk. </w:t>
      </w:r>
    </w:p>
    <w:p w:rsidR="00000000" w:rsidDel="00000000" w:rsidP="00000000" w:rsidRDefault="00000000" w:rsidRPr="00000000" w14:paraId="0000015E">
      <w:pPr>
        <w:rPr/>
      </w:pPr>
      <w:r w:rsidDel="00000000" w:rsidR="00000000" w:rsidRPr="00000000">
        <w:rPr>
          <w:b w:val="1"/>
          <w:sz w:val="26"/>
          <w:szCs w:val="26"/>
          <w:u w:val="none"/>
          <w:rtl w:val="0"/>
        </w:rPr>
        <w:t xml:space="preserve">Beard and Hobson,</w:t>
      </w:r>
      <w:r w:rsidDel="00000000" w:rsidR="00000000" w:rsidRPr="00000000">
        <w:rPr>
          <w:rtl w:val="0"/>
        </w:rPr>
        <w:t xml:space="preserve"> Beard is Academic Programme Manager at the Centre for the Study of Existential Risk, University of Cambridge -- Hobson is a Postdoctoral Research Associate at the Centre for the Study of Existential Risk, University of Cambridge,</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[SJ and Tom - An Anthology of Global Risk edited by SJ Beard and Tom Hobson, Part IV – Policy, Institutions and Impacts, September 2024, https://www.openbookpublishers.com/books/10.11647/obp.0360, pgs 514-515, Accessed July 14 2025 -- HDCSW]</w:t>
      </w:r>
    </w:p>
    <w:p w:rsidR="00000000" w:rsidDel="00000000" w:rsidP="00000000" w:rsidRDefault="00000000" w:rsidRPr="00000000" w14:paraId="00000160">
      <w:pPr>
        <w:rPr>
          <w:sz w:val="16"/>
          <w:szCs w:val="16"/>
        </w:rPr>
      </w:pPr>
      <w:r w:rsidDel="00000000" w:rsidR="00000000" w:rsidRPr="00000000">
        <w:rPr>
          <w:sz w:val="16"/>
          <w:szCs w:val="16"/>
          <w:rtl w:val="0"/>
        </w:rPr>
        <w:t xml:space="preserve">Still, </w:t>
      </w:r>
      <w:r w:rsidDel="00000000" w:rsidR="00000000" w:rsidRPr="00000000">
        <w:rPr>
          <w:rFonts w:ascii="Calibri" w:cs="Calibri" w:eastAsia="Calibri" w:hAnsi="Calibri"/>
          <w:b w:val="1"/>
          <w:i w:val="0"/>
          <w:sz w:val="22"/>
          <w:szCs w:val="22"/>
          <w:u w:val="single"/>
          <w:rtl w:val="0"/>
        </w:rPr>
        <w:t xml:space="preserve">imagining what might be possible is central to any work that talks about the conditions of the future — whether its ostensible concern is the mitigation of risk, or the fostering of a utopia</w:t>
      </w:r>
      <w:r w:rsidDel="00000000" w:rsidR="00000000" w:rsidRPr="00000000">
        <w:rPr>
          <w:sz w:val="16"/>
          <w:szCs w:val="16"/>
          <w:rtl w:val="0"/>
        </w:rPr>
        <w:t xml:space="preserve">. The contributions in this section are perhaps conspicuous in this sense, primarily for the directness with which they explore these political, ontological, and normative relationships between our present and our possible futures. </w:t>
      </w:r>
      <w:r w:rsidDel="00000000" w:rsidR="00000000" w:rsidRPr="00000000">
        <w:rPr>
          <w:b w:val="0"/>
          <w:sz w:val="22"/>
          <w:szCs w:val="22"/>
          <w:u w:val="single"/>
          <w:rtl w:val="0"/>
        </w:rPr>
        <w:t xml:space="preserve">In asking how a researcher or policy-maker might contribute towards the attainment of a safer or more survivable future through the development of policy or through influencing the trajectory or structure of institutions,</w:t>
      </w:r>
      <w:r w:rsidDel="00000000" w:rsidR="00000000" w:rsidRPr="00000000">
        <w:rPr>
          <w:sz w:val="16"/>
          <w:szCs w:val="16"/>
          <w:rtl w:val="0"/>
        </w:rPr>
        <w:t xml:space="preserve"> the authors each draw us towards </w:t>
      </w:r>
      <w:r w:rsidDel="00000000" w:rsidR="00000000" w:rsidRPr="00000000">
        <w:rPr>
          <w:rFonts w:ascii="Calibri" w:cs="Calibri" w:eastAsia="Calibri" w:hAnsi="Calibri"/>
          <w:b w:val="1"/>
          <w:i w:val="0"/>
          <w:sz w:val="22"/>
          <w:szCs w:val="22"/>
          <w:u w:val="single"/>
          <w:rtl w:val="0"/>
        </w:rPr>
        <w:t xml:space="preserve">important foundational assumptions related to both how we understand the world as it is, and how we imagine it ought to be.</w:t>
      </w:r>
      <w:r w:rsidDel="00000000" w:rsidR="00000000" w:rsidRPr="00000000">
        <w:rPr>
          <w:sz w:val="16"/>
          <w:szCs w:val="16"/>
          <w:rtl w:val="0"/>
        </w:rPr>
        <w:t xml:space="preserve"> </w:t>
      </w:r>
      <w:r w:rsidDel="00000000" w:rsidR="00000000" w:rsidRPr="00000000">
        <w:rPr>
          <w:b w:val="0"/>
          <w:sz w:val="22"/>
          <w:szCs w:val="22"/>
          <w:u w:val="single"/>
          <w:rtl w:val="0"/>
        </w:rPr>
        <w:t xml:space="preserve">In this way, whilst also providing rich accounts of how policies and institutions might evolve in response to research and understanding of specific or systemic catastrophic risks</w:t>
      </w:r>
      <w:r w:rsidDel="00000000" w:rsidR="00000000" w:rsidRPr="00000000">
        <w:rPr>
          <w:sz w:val="16"/>
          <w:szCs w:val="16"/>
          <w:rtl w:val="0"/>
        </w:rPr>
        <w:t xml:space="preserve">, the chapters also provide an opportunity to reflect on some of the underlying factors that condition work in the field — </w:t>
      </w:r>
      <w:r w:rsidDel="00000000" w:rsidR="00000000" w:rsidRPr="00000000">
        <w:rPr>
          <w:b w:val="0"/>
          <w:sz w:val="22"/>
          <w:szCs w:val="22"/>
          <w:u w:val="single"/>
          <w:rtl w:val="0"/>
        </w:rPr>
        <w:t xml:space="preserve">with a range of perspectives on political, social, geographic and temporal relationalities presented by the authors</w:t>
      </w:r>
      <w:r w:rsidDel="00000000" w:rsidR="00000000" w:rsidRPr="00000000">
        <w:rPr>
          <w:sz w:val="16"/>
          <w:szCs w:val="16"/>
          <w:rtl w:val="0"/>
        </w:rPr>
        <w:t xml:space="preserve">. Thus, Chapter 19, The Cartography of Global Catastrophic Governance, charts the concentrations of different governance efforts related to catastrophic risks areas and argues for both greater attention and greater coordination, while Chapter 18, Pathways to Linking Science and Policy in Global Risk, provides ideas for researchers to identify pathways to impact for their own work.</w:t>
      </w:r>
    </w:p>
    <w:p w:rsidR="00000000" w:rsidDel="00000000" w:rsidP="00000000" w:rsidRDefault="00000000" w:rsidRPr="00000000" w14:paraId="00000161">
      <w:pPr>
        <w:pStyle w:val="Heading3"/>
        <w:rPr/>
      </w:pPr>
      <w:r w:rsidDel="00000000" w:rsidR="00000000" w:rsidRPr="00000000">
        <w:rPr>
          <w:rtl w:val="0"/>
        </w:rPr>
        <w:t xml:space="preserve">Framework - Scenario Planning Good</w:t>
      </w:r>
    </w:p>
    <w:p w:rsidR="00000000" w:rsidDel="00000000" w:rsidP="00000000" w:rsidRDefault="00000000" w:rsidRPr="00000000" w14:paraId="00000162">
      <w:pPr>
        <w:pStyle w:val="Heading4"/>
        <w:rPr/>
      </w:pPr>
      <w:r w:rsidDel="00000000" w:rsidR="00000000" w:rsidRPr="00000000">
        <w:rPr>
          <w:rtl w:val="0"/>
        </w:rPr>
        <w:t xml:space="preserve">Scenario-planning is epistemically valuable.  </w:t>
      </w:r>
    </w:p>
    <w:p w:rsidR="00000000" w:rsidDel="00000000" w:rsidP="00000000" w:rsidRDefault="00000000" w:rsidRPr="00000000" w14:paraId="00000163">
      <w:pPr>
        <w:rPr/>
      </w:pPr>
      <w:r w:rsidDel="00000000" w:rsidR="00000000" w:rsidRPr="00000000">
        <w:rPr>
          <w:b w:val="1"/>
          <w:sz w:val="26"/>
          <w:szCs w:val="26"/>
          <w:u w:val="none"/>
          <w:rtl w:val="0"/>
        </w:rPr>
        <w:t xml:space="preserve">Currie,</w:t>
      </w:r>
      <w:r w:rsidDel="00000000" w:rsidR="00000000" w:rsidRPr="00000000">
        <w:rPr>
          <w:rtl w:val="0"/>
        </w:rPr>
        <w:t xml:space="preserve"> Senior Lecturer in the Department of Sociology, Philosophy and Anthropology at Exeter,</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[Adrian Currie - An Anthology of Global Risk edited by SJ Beard and Tom Hobson, Ch 5. Existential Risk, Creativity and Wel-Adapted Science, September 2024, https://www.openbookpublishers.com/books/10.11647/obp.0360, pgs 197-201, Accessed July 14 2025 -- HDCSW]</w:t>
      </w:r>
    </w:p>
    <w:p w:rsidR="00000000" w:rsidDel="00000000" w:rsidP="00000000" w:rsidRDefault="00000000" w:rsidRPr="00000000" w14:paraId="00000165">
      <w:pPr>
        <w:rPr>
          <w:sz w:val="16"/>
          <w:szCs w:val="16"/>
        </w:rPr>
      </w:pPr>
      <w:r w:rsidDel="00000000" w:rsidR="00000000" w:rsidRPr="00000000">
        <w:rPr>
          <w:sz w:val="16"/>
          <w:szCs w:val="16"/>
          <w:rtl w:val="0"/>
        </w:rPr>
        <w:t xml:space="preserve">4.5 Existential risk as a crisis discipline</w:t>
      </w:r>
    </w:p>
    <w:p w:rsidR="00000000" w:rsidDel="00000000" w:rsidP="00000000" w:rsidRDefault="00000000" w:rsidRPr="00000000" w14:paraId="00000166">
      <w:pPr>
        <w:rPr>
          <w:sz w:val="16"/>
          <w:szCs w:val="16"/>
        </w:rPr>
      </w:pPr>
      <w:r w:rsidDel="00000000" w:rsidR="00000000" w:rsidRPr="00000000">
        <w:rPr>
          <w:sz w:val="16"/>
          <w:szCs w:val="16"/>
          <w:rtl w:val="0"/>
        </w:rPr>
        <w:t xml:space="preserve">I have discussed a notion of creativity suitable for examination via the economic approach. </w:t>
      </w:r>
      <w:r w:rsidDel="00000000" w:rsidR="00000000" w:rsidRPr="00000000">
        <w:rPr>
          <w:b w:val="0"/>
          <w:sz w:val="22"/>
          <w:szCs w:val="22"/>
          <w:u w:val="single"/>
          <w:rtl w:val="0"/>
        </w:rPr>
        <w:t xml:space="preserve">One way of contextualising such discussions is via a description of an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epistemic situation</w:t>
      </w:r>
      <w:r w:rsidDel="00000000" w:rsidR="00000000" w:rsidRPr="00000000">
        <w:rPr>
          <w:sz w:val="16"/>
          <w:szCs w:val="16"/>
          <w:rtl w:val="0"/>
        </w:rPr>
        <w:t xml:space="preserve">. </w:t>
      </w:r>
      <w:r w:rsidDel="00000000" w:rsidR="00000000" w:rsidRPr="00000000">
        <w:rPr>
          <w:b w:val="0"/>
          <w:sz w:val="22"/>
          <w:szCs w:val="22"/>
          <w:u w:val="single"/>
          <w:rtl w:val="0"/>
        </w:rPr>
        <w:t xml:space="preserve">An investigation’s epistemic situation is the sum of the challenges facing knowledge-generation, and the resources available for overcoming those challenges</w:t>
      </w:r>
      <w:r w:rsidDel="00000000" w:rsidR="00000000" w:rsidRPr="00000000">
        <w:rPr>
          <w:sz w:val="16"/>
          <w:szCs w:val="16"/>
          <w:rtl w:val="0"/>
        </w:rPr>
        <w:t xml:space="preserve">. I’ve thus far discussed the challenges facing paradigm X-risk investigations. Paradigm X-risks are unique, involve wild systems, and involve secondorder ignorance. Further, they are in the public eye, having the potential to generate over-reactions, a loss of faith, and mismanagement. These challenges are not insurmountable: many of them are not unique to X-risk, and so we can take our cue from other research areas.</w:t>
      </w:r>
    </w:p>
    <w:p w:rsidR="00000000" w:rsidDel="00000000" w:rsidP="00000000" w:rsidRDefault="00000000" w:rsidRPr="00000000" w14:paraId="00000167">
      <w:pPr>
        <w:rPr>
          <w:sz w:val="16"/>
          <w:szCs w:val="16"/>
        </w:rPr>
      </w:pPr>
      <w:r w:rsidDel="00000000" w:rsidR="00000000" w:rsidRPr="00000000">
        <w:rPr>
          <w:rFonts w:ascii="Calibri" w:cs="Calibri" w:eastAsia="Calibri" w:hAnsi="Calibri"/>
          <w:b w:val="1"/>
          <w:i w:val="0"/>
          <w:sz w:val="22"/>
          <w:szCs w:val="22"/>
          <w:u w:val="single"/>
          <w:rtl w:val="0"/>
        </w:rPr>
        <w:t xml:space="preserve">It is useful to consider X-risk as a crisis discipline</w:t>
      </w:r>
      <w:r w:rsidDel="00000000" w:rsidR="00000000" w:rsidRPr="00000000">
        <w:rPr>
          <w:sz w:val="16"/>
          <w:szCs w:val="16"/>
          <w:rtl w:val="0"/>
        </w:rPr>
        <w:t xml:space="preserve">. In 1985, Michael Soulé developed the latter notion by comparing conservation biology and cancer research. Both disciplines are geared towards a particular outcome (curing cancer, preserving biodiversity) so membership in the crisis discipline turns on possession of a set of scientific expertise related to achieving that outcome. In addition to ecologists, then, conservation biology includes veterinary specialists, experts in land management, and so on. We’ve already had a hint about the wide variety of disciplines involved in X-risk — indeed, given our second-order ignorance, it’s actually unclear which disciplines will matter. In addition to being multi-disciplinary, crisis disciplines are normative: X-risk is not simply in the business of describing or explaining low-probability, high impact events, but also in ascertaining how to minimise the occurrence and impact of such events. A final similarity concerns the need to be tolerant of uncertainty:</w:t>
      </w:r>
    </w:p>
    <w:p w:rsidR="00000000" w:rsidDel="00000000" w:rsidP="00000000" w:rsidRDefault="00000000" w:rsidRPr="00000000" w14:paraId="00000168">
      <w:pPr>
        <w:rPr>
          <w:sz w:val="16"/>
          <w:szCs w:val="16"/>
        </w:rPr>
      </w:pPr>
      <w:r w:rsidDel="00000000" w:rsidR="00000000" w:rsidRPr="00000000">
        <w:rPr>
          <w:sz w:val="16"/>
          <w:szCs w:val="16"/>
          <w:rtl w:val="0"/>
        </w:rPr>
        <w:t xml:space="preserve">A conservation biologist may have to make decisions or recommendations about design and management before he or she is completely comfortable with the theoretical and empirical bases of the analysis.54</w:t>
      </w:r>
    </w:p>
    <w:p w:rsidR="00000000" w:rsidDel="00000000" w:rsidP="00000000" w:rsidRDefault="00000000" w:rsidRPr="00000000" w14:paraId="00000169">
      <w:pPr>
        <w:rPr>
          <w:sz w:val="16"/>
          <w:szCs w:val="16"/>
        </w:rPr>
      </w:pPr>
      <w:r w:rsidDel="00000000" w:rsidR="00000000" w:rsidRPr="00000000">
        <w:rPr>
          <w:sz w:val="16"/>
          <w:szCs w:val="16"/>
          <w:rtl w:val="0"/>
        </w:rPr>
        <w:t xml:space="preserve">In addition to having the characteristics of a crisis discipline, uniqueness and second-order ignorance mean that X-risk studies will often occur in evidentially impoverished circumstances. I’ve analysed similar epistemic situations occurring in “historical sciences” such as paleontology, geology, and archaeology55 and here, the success of the sciences is best explained by appeal to the speculative, creative nature of their approach (Alison Wylie has made similar arguments concerning archaeology; see Wylie (1999), Chapman and Wylie (2016)).56</w:t>
      </w:r>
    </w:p>
    <w:p w:rsidR="00000000" w:rsidDel="00000000" w:rsidP="00000000" w:rsidRDefault="00000000" w:rsidRPr="00000000" w14:paraId="0000016A">
      <w:pPr>
        <w:rPr>
          <w:sz w:val="16"/>
          <w:szCs w:val="16"/>
        </w:rPr>
      </w:pPr>
      <w:r w:rsidDel="00000000" w:rsidR="00000000" w:rsidRPr="00000000">
        <w:rPr>
          <w:sz w:val="16"/>
          <w:szCs w:val="16"/>
          <w:rtl w:val="0"/>
        </w:rPr>
        <w:t xml:space="preserve">I’ve sketched a set of investigative strategies which maximise evidential reach in historical science. </w:t>
      </w:r>
      <w:r w:rsidDel="00000000" w:rsidR="00000000" w:rsidRPr="00000000">
        <w:rPr>
          <w:rFonts w:ascii="Calibri" w:cs="Calibri" w:eastAsia="Calibri" w:hAnsi="Calibri"/>
          <w:b w:val="1"/>
          <w:i w:val="0"/>
          <w:sz w:val="22"/>
          <w:szCs w:val="22"/>
          <w:u w:val="single"/>
          <w:rtl w:val="0"/>
        </w:rPr>
        <w:t xml:space="preserve">Story-telling and scenario-building serve to maximise the empirical links between hypotheses</w:t>
      </w:r>
      <w:r w:rsidDel="00000000" w:rsidR="00000000" w:rsidRPr="00000000">
        <w:rPr>
          <w:sz w:val="16"/>
          <w:szCs w:val="16"/>
          <w:rtl w:val="0"/>
        </w:rPr>
        <w:t xml:space="preserve">. Historical reconstruction doesn’t simply rely on the relationship between contemporary remains — traces — and the past, but on the connections between our hypotheses about the past. Further, such speculation often generates testable hypotheses (Currie, 2017; Currie and Sterelny, 2017): historical scientists are highly creative in my sense. I’ve characterised </w:t>
      </w:r>
      <w:r w:rsidDel="00000000" w:rsidR="00000000" w:rsidRPr="00000000">
        <w:rPr>
          <w:rFonts w:ascii="Calibri" w:cs="Calibri" w:eastAsia="Calibri" w:hAnsi="Calibri"/>
          <w:b w:val="1"/>
          <w:i w:val="0"/>
          <w:sz w:val="22"/>
          <w:szCs w:val="22"/>
          <w:u w:val="single"/>
          <w:rtl w:val="0"/>
        </w:rPr>
        <w:t xml:space="preserve">historical scientists</w:t>
      </w:r>
      <w:r w:rsidDel="00000000" w:rsidR="00000000" w:rsidRPr="00000000">
        <w:rPr>
          <w:sz w:val="16"/>
          <w:szCs w:val="16"/>
          <w:rtl w:val="0"/>
        </w:rPr>
        <w:t xml:space="preserve"> as “methodological omnivores”.57 Methodological omnivores engage in two distinctive behaviours. First, they </w:t>
      </w:r>
      <w:r w:rsidDel="00000000" w:rsidR="00000000" w:rsidRPr="00000000">
        <w:rPr>
          <w:rFonts w:ascii="Calibri" w:cs="Calibri" w:eastAsia="Calibri" w:hAnsi="Calibri"/>
          <w:b w:val="1"/>
          <w:i w:val="0"/>
          <w:sz w:val="22"/>
          <w:szCs w:val="22"/>
          <w:u w:val="single"/>
          <w:rtl w:val="0"/>
        </w:rPr>
        <w:t xml:space="preserve">construct epistemic tools and models calibrated to local context</w:t>
      </w:r>
      <w:r w:rsidDel="00000000" w:rsidR="00000000" w:rsidRPr="00000000">
        <w:rPr>
          <w:sz w:val="16"/>
          <w:szCs w:val="16"/>
          <w:rtl w:val="0"/>
        </w:rPr>
        <w:t xml:space="preserve"> (as opposed to using general-purpose tools), </w:t>
      </w:r>
      <w:r w:rsidDel="00000000" w:rsidR="00000000" w:rsidRPr="00000000">
        <w:rPr>
          <w:rFonts w:ascii="Calibri" w:cs="Calibri" w:eastAsia="Calibri" w:hAnsi="Calibri"/>
          <w:b w:val="1"/>
          <w:i w:val="0"/>
          <w:sz w:val="22"/>
          <w:szCs w:val="22"/>
          <w:u w:val="single"/>
          <w:rtl w:val="0"/>
        </w:rPr>
        <w:t xml:space="preserve">enabling rich data to be generated</w:t>
      </w:r>
      <w:r w:rsidDel="00000000" w:rsidR="00000000" w:rsidRPr="00000000">
        <w:rPr>
          <w:sz w:val="16"/>
          <w:szCs w:val="16"/>
          <w:rtl w:val="0"/>
        </w:rPr>
        <w:t xml:space="preserve">. </w:t>
      </w:r>
      <w:r w:rsidDel="00000000" w:rsidR="00000000" w:rsidRPr="00000000">
        <w:rPr>
          <w:b w:val="0"/>
          <w:sz w:val="22"/>
          <w:szCs w:val="22"/>
          <w:u w:val="single"/>
          <w:rtl w:val="0"/>
        </w:rPr>
        <w:t xml:space="preserve">Second, a pluralistic, opportunistic attitude to techniques, methods and research approaches allows a wide range of perspectives, and different types of evidence, to be available. </w:t>
      </w:r>
      <w:r w:rsidDel="00000000" w:rsidR="00000000" w:rsidRPr="00000000">
        <w:rPr>
          <w:sz w:val="16"/>
          <w:szCs w:val="16"/>
          <w:rtl w:val="0"/>
        </w:rPr>
        <w:t xml:space="preserve">Finally, uniqueness can be mitigated by the use of partial analogies.58</w:t>
      </w:r>
    </w:p>
    <w:p w:rsidR="00000000" w:rsidDel="00000000" w:rsidP="00000000" w:rsidRDefault="00000000" w:rsidRPr="00000000" w14:paraId="0000016B">
      <w:pPr>
        <w:rPr>
          <w:sz w:val="16"/>
          <w:szCs w:val="16"/>
        </w:rPr>
      </w:pPr>
      <w:r w:rsidDel="00000000" w:rsidR="00000000" w:rsidRPr="00000000">
        <w:rPr>
          <w:sz w:val="16"/>
          <w:szCs w:val="16"/>
          <w:rtl w:val="0"/>
        </w:rPr>
        <w:t xml:space="preserve">Paradigm X-risks are not precisely in the same epistemic situation as conservation biology or paleontology — the tragedy of the uncommons is one difference — but nonetheless the similarities can give us an inkling of the epistemic strategies which a science of X-risk should adopt. The science should be multi-disciplinary, pluralistic, and opportunistic. Such a science meets the criteria for creativity in the sense I discussed in Section 2. Each of these factors involve a community that does not pool, but rather explores solution space widely.</w:t>
      </w:r>
    </w:p>
    <w:p w:rsidR="00000000" w:rsidDel="00000000" w:rsidP="00000000" w:rsidRDefault="00000000" w:rsidRPr="00000000" w14:paraId="0000016C">
      <w:pPr>
        <w:rPr>
          <w:sz w:val="16"/>
          <w:szCs w:val="16"/>
        </w:rPr>
      </w:pPr>
      <w:r w:rsidDel="00000000" w:rsidR="00000000" w:rsidRPr="00000000">
        <w:rPr>
          <w:sz w:val="16"/>
          <w:szCs w:val="16"/>
          <w:rtl w:val="0"/>
        </w:rPr>
        <w:t xml:space="preserve">A science of X-risk, then, should be creative</w:t>
      </w:r>
    </w:p>
    <w:p w:rsidR="00000000" w:rsidDel="00000000" w:rsidP="00000000" w:rsidRDefault="00000000" w:rsidRPr="00000000" w14:paraId="0000016D">
      <w:pPr>
        <w:rPr>
          <w:sz w:val="16"/>
          <w:szCs w:val="16"/>
        </w:rPr>
      </w:pPr>
      <w:r w:rsidDel="00000000" w:rsidR="00000000" w:rsidRPr="00000000">
        <w:rPr>
          <w:sz w:val="16"/>
          <w:szCs w:val="16"/>
          <w:rtl w:val="0"/>
        </w:rPr>
        <w:t xml:space="preserve">5. Discussion</w:t>
      </w:r>
    </w:p>
    <w:p w:rsidR="00000000" w:rsidDel="00000000" w:rsidP="00000000" w:rsidRDefault="00000000" w:rsidRPr="00000000" w14:paraId="0000016E">
      <w:pPr>
        <w:rPr>
          <w:sz w:val="16"/>
          <w:szCs w:val="16"/>
        </w:rPr>
      </w:pPr>
      <w:r w:rsidDel="00000000" w:rsidR="00000000" w:rsidRPr="00000000">
        <w:rPr>
          <w:sz w:val="16"/>
          <w:szCs w:val="16"/>
          <w:rtl w:val="0"/>
        </w:rPr>
        <w:t xml:space="preserve">A successful science of X-risk will be creative. But, as we’ve seen, contemporary scientific incentives don’t often encourage creativity. Rather, they encourage cold searches. Hence, the properties required for studying X-risk are not promoted in scientific communities. With this in place, I want to (1) characterise this problem abstractly: that science is “badly adapted” for studying X-risk and (2) continue my initial sketch of a well-adapted science of X-risk.</w:t>
      </w:r>
    </w:p>
    <w:p w:rsidR="00000000" w:rsidDel="00000000" w:rsidP="00000000" w:rsidRDefault="00000000" w:rsidRPr="00000000" w14:paraId="0000016F">
      <w:pPr>
        <w:rPr>
          <w:sz w:val="16"/>
          <w:szCs w:val="16"/>
        </w:rPr>
      </w:pPr>
      <w:r w:rsidDel="00000000" w:rsidR="00000000" w:rsidRPr="00000000">
        <w:rPr>
          <w:sz w:val="16"/>
          <w:szCs w:val="16"/>
          <w:rtl w:val="0"/>
        </w:rPr>
        <w:t xml:space="preserve">5.1 Well-adapted science</w:t>
      </w:r>
    </w:p>
    <w:p w:rsidR="00000000" w:rsidDel="00000000" w:rsidP="00000000" w:rsidRDefault="00000000" w:rsidRPr="00000000" w14:paraId="00000170">
      <w:pPr>
        <w:rPr>
          <w:sz w:val="16"/>
          <w:szCs w:val="16"/>
        </w:rPr>
      </w:pPr>
      <w:r w:rsidDel="00000000" w:rsidR="00000000" w:rsidRPr="00000000">
        <w:rPr>
          <w:sz w:val="16"/>
          <w:szCs w:val="16"/>
          <w:rtl w:val="0"/>
        </w:rPr>
        <w:t xml:space="preserve">I’ve given reason to think that the incentive structures governing science are in a sense “maladapted” for some epistemic situations, existential risk in particular. Where that situation calls for creativity, conservatism is improperly encouraged. In this section, I’ll characterise the problem abstractly and discuss its relationship with the economic approach on the one hand, and with work on the relationship between social values and science on the other.</w:t>
      </w:r>
    </w:p>
    <w:p w:rsidR="00000000" w:rsidDel="00000000" w:rsidP="00000000" w:rsidRDefault="00000000" w:rsidRPr="00000000" w14:paraId="00000171">
      <w:pPr>
        <w:rPr>
          <w:sz w:val="16"/>
          <w:szCs w:val="16"/>
        </w:rPr>
      </w:pPr>
      <w:r w:rsidDel="00000000" w:rsidR="00000000" w:rsidRPr="00000000">
        <w:rPr>
          <w:sz w:val="16"/>
          <w:szCs w:val="16"/>
          <w:rtl w:val="0"/>
        </w:rPr>
        <w:t xml:space="preserve">The notion of “well adapted” I want to develop concerns whether scientific incentives encourage the kind of work that is appropriate given an epistemic situation:</w:t>
      </w:r>
    </w:p>
    <w:p w:rsidR="00000000" w:rsidDel="00000000" w:rsidP="00000000" w:rsidRDefault="00000000" w:rsidRPr="00000000" w14:paraId="00000172">
      <w:pPr>
        <w:rPr>
          <w:sz w:val="16"/>
          <w:szCs w:val="16"/>
        </w:rPr>
      </w:pPr>
      <w:r w:rsidDel="00000000" w:rsidR="00000000" w:rsidRPr="00000000">
        <w:rPr>
          <w:sz w:val="16"/>
          <w:szCs w:val="16"/>
          <w:rtl w:val="0"/>
        </w:rPr>
        <w:t xml:space="preserve">A scientific community is well adapted to the extent that the incentives of that community promote the attainment of desired research outcomes, given the epistemic situation at hand.</w:t>
      </w:r>
    </w:p>
    <w:p w:rsidR="00000000" w:rsidDel="00000000" w:rsidP="00000000" w:rsidRDefault="00000000" w:rsidRPr="00000000" w14:paraId="00000173">
      <w:pPr>
        <w:rPr>
          <w:sz w:val="16"/>
          <w:szCs w:val="16"/>
        </w:rPr>
      </w:pPr>
      <w:r w:rsidDel="00000000" w:rsidR="00000000" w:rsidRPr="00000000">
        <w:rPr>
          <w:sz w:val="16"/>
          <w:szCs w:val="16"/>
          <w:rtl w:val="0"/>
        </w:rPr>
        <w:t xml:space="preserve">Let’s contrast being well adapted in my sense — which is a relationship between a set of incentives and an epistemic situation — and the notion of an individual scientist or community being adapted to a set of incentives. Work in the economic approach is often not sensitive to this difference, and often the focus is more on the latter. Weisberg and Muldoon’s landscape models and their descendants explore how different proportions of exploration strategies might be differentially optimal in various landscapes; Zollman’s bandit models explore how scientists might learn to adapt to an epistemic situation. Here, an adapted scientist (or community) is one which maximises their returns (in terms of credit or knowledge) given some set of incentives. To be well adapted in my sense, by contrast, requires those incentive structures to be themselves set in order to maximise the epistemic (or other) outputs that we desire given an epistemic situation. For instance, given the nature of X-risk, incentives in the community should encourage creativity. So, one sense of “adaptive” concerns how well scientific behaviours maximise payoffs given a set of incentive structures. Another — mine — concerns how incentive structures might be organised to maximise epistemic outputs. Again, such a distinction is likely implicit in much of the economic approach, but it is useful to make it explicit.</w:t>
      </w:r>
    </w:p>
    <w:p w:rsidR="00000000" w:rsidDel="00000000" w:rsidP="00000000" w:rsidRDefault="00000000" w:rsidRPr="00000000" w14:paraId="00000174">
      <w:pPr>
        <w:rPr>
          <w:sz w:val="16"/>
          <w:szCs w:val="16"/>
        </w:rPr>
      </w:pPr>
      <w:r w:rsidDel="00000000" w:rsidR="00000000" w:rsidRPr="00000000">
        <w:rPr>
          <w:b w:val="0"/>
          <w:sz w:val="22"/>
          <w:szCs w:val="22"/>
          <w:u w:val="single"/>
          <w:rtl w:val="0"/>
        </w:rPr>
        <w:t xml:space="preserve">Socially-inclined philosophers of science have argued that decisions about the pursuit worthiness of a scientific investigation or enterprise — what makes that research program a good one to do — turns on more than epistemic significance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Rather, a cost-benefit calculus is required to balance preferences for research outcomes, the efficiency of investigative approaches to those outcomes, as well as budgetary and ethical constraints. </w:t>
      </w:r>
      <w:r w:rsidDel="00000000" w:rsidR="00000000" w:rsidRPr="00000000">
        <w:rPr>
          <w:sz w:val="16"/>
          <w:szCs w:val="16"/>
          <w:rtl w:val="0"/>
        </w:rPr>
        <w:t xml:space="preserve">Philip Kitcher’s approach is perhaps the clearest example.59 For him, a science is “well ordered” to the extent that which research we pursue is decided by deliberation which approaches the cost-benefit calculus mentioned above.60 So, discussion of the role of values in science often draws our attention to how the organisation of science itself affects the efficiency of a research program: concerns about scientific organisation and prioritisation are taken as questions of resource distribution. Given a range of possible questions scientists might be asking, by what principles should they direct their efforts? In short, a well-ordered science is one which balances (1) some suitably trained (“tutored”) preferences, against (2) the efficiency of particular research programs in meeting those preferences, and (3) the costs (considered in terms of finances, resources, and ethics) of those programs.61</w:t>
      </w:r>
    </w:p>
    <w:p w:rsidR="00000000" w:rsidDel="00000000" w:rsidP="00000000" w:rsidRDefault="00000000" w:rsidRPr="00000000" w14:paraId="00000175">
      <w:pPr>
        <w:pStyle w:val="Heading2"/>
        <w:rPr/>
      </w:pPr>
      <w:r w:rsidDel="00000000" w:rsidR="00000000" w:rsidRPr="00000000">
        <w:rPr>
          <w:rtl w:val="0"/>
        </w:rPr>
        <w:t xml:space="preserve">2AC - Perm</w:t>
      </w:r>
    </w:p>
    <w:p w:rsidR="00000000" w:rsidDel="00000000" w:rsidP="00000000" w:rsidRDefault="00000000" w:rsidRPr="00000000" w14:paraId="00000176">
      <w:pPr>
        <w:pStyle w:val="Heading3"/>
        <w:rPr/>
      </w:pPr>
      <w:r w:rsidDel="00000000" w:rsidR="00000000" w:rsidRPr="00000000">
        <w:rPr>
          <w:rtl w:val="0"/>
        </w:rPr>
        <w:t xml:space="preserve">Perm – Epistemology fails + Materialism good</w:t>
      </w:r>
    </w:p>
    <w:p w:rsidR="00000000" w:rsidDel="00000000" w:rsidP="00000000" w:rsidRDefault="00000000" w:rsidRPr="00000000" w14:paraId="00000177">
      <w:pPr>
        <w:pStyle w:val="Heading4"/>
        <w:rPr/>
      </w:pPr>
      <w:r w:rsidDel="00000000" w:rsidR="00000000" w:rsidRPr="00000000">
        <w:rPr>
          <w:rtl w:val="0"/>
        </w:rPr>
        <w:t xml:space="preserve">Perm Do Both. For the alternative to sufficiently solve, its epistemic focuses must be combined with more “worldly approaches” – that’s the aff.</w:t>
      </w:r>
    </w:p>
    <w:p w:rsidR="00000000" w:rsidDel="00000000" w:rsidP="00000000" w:rsidRDefault="00000000" w:rsidRPr="00000000" w14:paraId="00000178">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Temin</w:t>
      </w:r>
      <w:r w:rsidDel="00000000" w:rsidR="00000000" w:rsidRPr="00000000">
        <w:rPr>
          <w:rFonts w:ascii="Georgia" w:cs="Georgia" w:eastAsia="Georgia" w:hAnsi="Georgia"/>
          <w:sz w:val="24"/>
          <w:szCs w:val="24"/>
          <w:rtl w:val="0"/>
        </w:rPr>
        <w:t xml:space="preserve">, Associate Professor of Political Science at UMICH and Political Theorist, 20</w:t>
      </w:r>
      <w:r w:rsidDel="00000000" w:rsidR="00000000" w:rsidRPr="00000000">
        <w:rPr>
          <w:rFonts w:ascii="Georgia" w:cs="Georgia" w:eastAsia="Georgia" w:hAnsi="Georgia"/>
          <w:b w:val="1"/>
          <w:sz w:val="24"/>
          <w:szCs w:val="24"/>
          <w:rtl w:val="0"/>
        </w:rPr>
        <w:t xml:space="preserve">24</w:t>
      </w:r>
    </w:p>
    <w:p w:rsidR="00000000" w:rsidDel="00000000" w:rsidP="00000000" w:rsidRDefault="00000000" w:rsidRPr="00000000" w14:paraId="00000179">
      <w:pPr>
        <w:rPr>
          <w:rFonts w:ascii="Georgia" w:cs="Georgia" w:eastAsia="Georgia" w:hAnsi="Georgia"/>
        </w:rPr>
      </w:pPr>
      <w:r w:rsidDel="00000000" w:rsidR="00000000" w:rsidRPr="00000000">
        <w:rPr>
          <w:rFonts w:ascii="Georgia" w:cs="Georgia" w:eastAsia="Georgia" w:hAnsi="Georgia"/>
          <w:rtl w:val="0"/>
        </w:rPr>
        <w:t xml:space="preserve">David Myer, “A decolonial wrong turn: Walter Mignolo’s epistemic politics”, Constellations Weekly, 03/06/2024, </w:t>
      </w:r>
      <w:hyperlink r:id="rId13">
        <w:r w:rsidDel="00000000" w:rsidR="00000000" w:rsidRPr="00000000">
          <w:rPr>
            <w:rFonts w:ascii="Georgia" w:cs="Georgia" w:eastAsia="Georgia" w:hAnsi="Georgia"/>
            <w:color w:val="1155cc"/>
            <w:u w:val="single"/>
            <w:rtl w:val="0"/>
          </w:rPr>
          <w:t xml:space="preserve">https://doi.org/10.1111/1467-8675.12744</w:t>
        </w:r>
      </w:hyperlink>
      <w:r w:rsidDel="00000000" w:rsidR="00000000" w:rsidRPr="00000000">
        <w:rPr>
          <w:rFonts w:ascii="Georgia" w:cs="Georgia" w:eastAsia="Georgia" w:hAnsi="Georgia"/>
          <w:rtl w:val="0"/>
        </w:rPr>
        <w:t xml:space="preserve">, Accessed 07/14/2025, HDCSW VG-AS </w:t>
      </w:r>
    </w:p>
    <w:p w:rsidR="00000000" w:rsidDel="00000000" w:rsidP="00000000" w:rsidRDefault="00000000" w:rsidRPr="00000000" w14:paraId="0000017A">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Worldly Approaches - actions that are focused on practical, material, and social aspects of life, in contrast to philosophical concerns.</w:t>
      </w:r>
    </w:p>
    <w:p w:rsidR="00000000" w:rsidDel="00000000" w:rsidP="00000000" w:rsidRDefault="00000000" w:rsidRPr="00000000" w14:paraId="0000017B">
      <w:pPr>
        <w:rPr>
          <w:rFonts w:ascii="Georgia" w:cs="Georgia" w:eastAsia="Georgia" w:hAnsi="Georgia"/>
        </w:rPr>
      </w:pPr>
      <w:r w:rsidDel="00000000" w:rsidR="00000000" w:rsidRPr="00000000">
        <w:rPr>
          <w:rtl w:val="0"/>
        </w:rPr>
      </w:r>
    </w:p>
    <w:p w:rsidR="00000000" w:rsidDel="00000000" w:rsidP="00000000" w:rsidRDefault="00000000" w:rsidRPr="00000000" w14:paraId="0000017C">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In conclusion, </w:t>
      </w:r>
      <w:r w:rsidDel="00000000" w:rsidR="00000000" w:rsidRPr="00000000">
        <w:rPr>
          <w:rFonts w:ascii="Georgia" w:cs="Georgia" w:eastAsia="Georgia" w:hAnsi="Georgia"/>
          <w:u w:val="single"/>
          <w:rtl w:val="0"/>
        </w:rPr>
        <w:t xml:space="preserve">I</w:t>
      </w:r>
      <w:r w:rsidDel="00000000" w:rsidR="00000000" w:rsidRPr="00000000">
        <w:rPr>
          <w:rFonts w:ascii="Georgia" w:cs="Georgia" w:eastAsia="Georgia" w:hAnsi="Georgia"/>
          <w:sz w:val="16"/>
          <w:szCs w:val="16"/>
          <w:rtl w:val="0"/>
        </w:rPr>
        <w:t xml:space="preserve"> briefly </w:t>
      </w:r>
      <w:r w:rsidDel="00000000" w:rsidR="00000000" w:rsidRPr="00000000">
        <w:rPr>
          <w:rFonts w:ascii="Georgia" w:cs="Georgia" w:eastAsia="Georgia" w:hAnsi="Georgia"/>
          <w:u w:val="single"/>
          <w:rtl w:val="0"/>
        </w:rPr>
        <w:t xml:space="preserve">suggest an alternative to Mignolo’s epistemic politics, which I refer to as </w:t>
      </w:r>
      <w:r w:rsidDel="00000000" w:rsidR="00000000" w:rsidRPr="00000000">
        <w:rPr>
          <w:rFonts w:ascii="Georgia" w:cs="Georgia" w:eastAsia="Georgia" w:hAnsi="Georgia"/>
          <w:b w:val="1"/>
          <w:u w:val="single"/>
          <w:rtl w:val="0"/>
        </w:rPr>
        <w:t xml:space="preserve">worldly anticolonialism</w:t>
      </w:r>
      <w:r w:rsidDel="00000000" w:rsidR="00000000" w:rsidRPr="00000000">
        <w:rPr>
          <w:rFonts w:ascii="Georgia" w:cs="Georgia" w:eastAsia="Georgia" w:hAnsi="Georgia"/>
          <w:sz w:val="16"/>
          <w:szCs w:val="16"/>
          <w:rtl w:val="0"/>
        </w:rPr>
        <w:t xml:space="preserve">. What I call </w:t>
      </w:r>
      <w:r w:rsidDel="00000000" w:rsidR="00000000" w:rsidRPr="00000000">
        <w:rPr>
          <w:rFonts w:ascii="Georgia" w:cs="Georgia" w:eastAsia="Georgia" w:hAnsi="Georgia"/>
          <w:u w:val="single"/>
          <w:rtl w:val="0"/>
        </w:rPr>
        <w:t xml:space="preserve">worldly anticolonialism addresses </w:t>
      </w:r>
      <w:r w:rsidDel="00000000" w:rsidR="00000000" w:rsidRPr="00000000">
        <w:rPr>
          <w:rFonts w:ascii="Georgia" w:cs="Georgia" w:eastAsia="Georgia" w:hAnsi="Georgia"/>
          <w:b w:val="1"/>
          <w:u w:val="single"/>
          <w:rtl w:val="0"/>
        </w:rPr>
        <w:t xml:space="preserve">epistemic challenges</w:t>
      </w:r>
      <w:r w:rsidDel="00000000" w:rsidR="00000000" w:rsidRPr="00000000">
        <w:rPr>
          <w:rFonts w:ascii="Georgia" w:cs="Georgia" w:eastAsia="Georgia" w:hAnsi="Georgia"/>
          <w:u w:val="single"/>
          <w:rtl w:val="0"/>
        </w:rPr>
        <w:t xml:space="preserve"> to </w:t>
      </w:r>
      <w:r w:rsidDel="00000000" w:rsidR="00000000" w:rsidRPr="00000000">
        <w:rPr>
          <w:rFonts w:ascii="Georgia" w:cs="Georgia" w:eastAsia="Georgia" w:hAnsi="Georgia"/>
          <w:i w:val="1"/>
          <w:u w:val="single"/>
          <w:rtl w:val="0"/>
        </w:rPr>
        <w:t xml:space="preserve">colonial categories</w:t>
      </w:r>
      <w:r w:rsidDel="00000000" w:rsidR="00000000" w:rsidRPr="00000000">
        <w:rPr>
          <w:rFonts w:ascii="Georgia" w:cs="Georgia" w:eastAsia="Georgia" w:hAnsi="Georgia"/>
          <w:u w:val="single"/>
          <w:rtl w:val="0"/>
        </w:rPr>
        <w:t xml:space="preserve"> such as dominant universalisms with an eye targeted to their identifiable historically situated political effects</w:t>
      </w:r>
      <w:r w:rsidDel="00000000" w:rsidR="00000000" w:rsidRPr="00000000">
        <w:rPr>
          <w:rFonts w:ascii="Georgia" w:cs="Georgia" w:eastAsia="Georgia" w:hAnsi="Georgia"/>
          <w:sz w:val="16"/>
          <w:szCs w:val="16"/>
          <w:rtl w:val="0"/>
        </w:rPr>
        <w:t xml:space="preserve">. Accordingly, </w:t>
      </w:r>
      <w:r w:rsidDel="00000000" w:rsidR="00000000" w:rsidRPr="00000000">
        <w:rPr>
          <w:rFonts w:ascii="Georgia" w:cs="Georgia" w:eastAsia="Georgia" w:hAnsi="Georgia"/>
          <w:u w:val="single"/>
          <w:rtl w:val="0"/>
        </w:rPr>
        <w:t xml:space="preserve">an </w:t>
      </w:r>
      <w:r w:rsidDel="00000000" w:rsidR="00000000" w:rsidRPr="00000000">
        <w:rPr>
          <w:rFonts w:ascii="Georgia" w:cs="Georgia" w:eastAsia="Georgia" w:hAnsi="Georgia"/>
          <w:i w:val="1"/>
          <w:u w:val="single"/>
          <w:rtl w:val="0"/>
        </w:rPr>
        <w:t xml:space="preserve">analysis based on worldly anticolonialism would ask how such categories of thought take material form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in relation to specific terrains of anticolonial political struggle that have been shaped by variable colonial relations of power</w:t>
      </w:r>
      <w:r w:rsidDel="00000000" w:rsidR="00000000" w:rsidRPr="00000000">
        <w:rPr>
          <w:rFonts w:ascii="Georgia" w:cs="Georgia" w:eastAsia="Georgia" w:hAnsi="Georgia"/>
          <w:sz w:val="16"/>
          <w:szCs w:val="16"/>
          <w:rtl w:val="0"/>
        </w:rPr>
        <w:t xml:space="preserve">. One analogous approach can be found in recent work by Mamdani(2020),who analyzes how continued investments in the category of the“nation”in settler and postcolonial societies alike have themselves been generated through the politically-mediated fashioning of specific collective constituencies. </w:t>
      </w:r>
      <w:r w:rsidDel="00000000" w:rsidR="00000000" w:rsidRPr="00000000">
        <w:rPr>
          <w:rFonts w:ascii="Georgia" w:cs="Georgia" w:eastAsia="Georgia" w:hAnsi="Georgia"/>
          <w:u w:val="single"/>
          <w:rtl w:val="0"/>
        </w:rPr>
        <w:t xml:space="preserve">The political identities and imaginaries of these constituencies are deeply bound to the colonial past not only as pure epistemology but through constitutive political and historical processes</w:t>
      </w:r>
      <w:r w:rsidDel="00000000" w:rsidR="00000000" w:rsidRPr="00000000">
        <w:rPr>
          <w:rFonts w:ascii="Georgia" w:cs="Georgia" w:eastAsia="Georgia" w:hAnsi="Georgia"/>
          <w:sz w:val="16"/>
          <w:szCs w:val="16"/>
          <w:rtl w:val="0"/>
        </w:rPr>
        <w:t xml:space="preserve">.7 To illustrate some more specific benefits of worldly anticolonialism as a point of departure, I turn to the complex relationship between organized labor struggles and Indigenous peoples’ struggles. </w:t>
      </w:r>
    </w:p>
    <w:p w:rsidR="00000000" w:rsidDel="00000000" w:rsidP="00000000" w:rsidRDefault="00000000" w:rsidRPr="00000000" w14:paraId="0000017D">
      <w:pPr>
        <w:rPr>
          <w:rFonts w:ascii="Georgia" w:cs="Georgia" w:eastAsia="Georgia" w:hAnsi="Georgia"/>
        </w:rPr>
      </w:pPr>
      <w:r w:rsidDel="00000000" w:rsidR="00000000" w:rsidRPr="00000000">
        <w:rPr>
          <w:rtl w:val="0"/>
        </w:rPr>
      </w:r>
    </w:p>
    <w:p w:rsidR="00000000" w:rsidDel="00000000" w:rsidP="00000000" w:rsidRDefault="00000000" w:rsidRPr="00000000" w14:paraId="0000017E">
      <w:pPr>
        <w:rPr>
          <w:rFonts w:ascii="Georgia" w:cs="Georgia" w:eastAsia="Georgia" w:hAnsi="Georgia"/>
          <w:sz w:val="16"/>
          <w:szCs w:val="16"/>
        </w:rPr>
      </w:pPr>
      <w:r w:rsidDel="00000000" w:rsidR="00000000" w:rsidRPr="00000000">
        <w:rPr>
          <w:rFonts w:ascii="Georgia" w:cs="Georgia" w:eastAsia="Georgia" w:hAnsi="Georgia"/>
          <w:u w:val="single"/>
          <w:rtl w:val="0"/>
        </w:rPr>
        <w:t xml:space="preserve">Consider</w:t>
      </w:r>
      <w:r w:rsidDel="00000000" w:rsidR="00000000" w:rsidRPr="00000000">
        <w:rPr>
          <w:rFonts w:ascii="Georgia" w:cs="Georgia" w:eastAsia="Georgia" w:hAnsi="Georgia"/>
          <w:sz w:val="16"/>
          <w:szCs w:val="16"/>
          <w:rtl w:val="0"/>
        </w:rPr>
        <w:t xml:space="preserve"> that </w:t>
      </w:r>
      <w:r w:rsidDel="00000000" w:rsidR="00000000" w:rsidRPr="00000000">
        <w:rPr>
          <w:rFonts w:ascii="Georgia" w:cs="Georgia" w:eastAsia="Georgia" w:hAnsi="Georgia"/>
          <w:u w:val="single"/>
          <w:rtl w:val="0"/>
        </w:rPr>
        <w:t xml:space="preserve">leadership of major trade unions throughout North America largely continues to believe that extracting more fossil fuels on Indigenous lands will furnish some of the few remaining good jobs in an environment of radical austerity and upward redistribution</w:t>
      </w:r>
      <w:r w:rsidDel="00000000" w:rsidR="00000000" w:rsidRPr="00000000">
        <w:rPr>
          <w:rFonts w:ascii="Georgia" w:cs="Georgia" w:eastAsia="Georgia" w:hAnsi="Georgia"/>
          <w:sz w:val="16"/>
          <w:szCs w:val="16"/>
          <w:rtl w:val="0"/>
        </w:rPr>
        <w:t xml:space="preserve"> (Sanicola &amp; Williams, 2021). </w:t>
      </w:r>
      <w:r w:rsidDel="00000000" w:rsidR="00000000" w:rsidRPr="00000000">
        <w:rPr>
          <w:rFonts w:ascii="Georgia" w:cs="Georgia" w:eastAsia="Georgia" w:hAnsi="Georgia"/>
          <w:u w:val="single"/>
          <w:rtl w:val="0"/>
        </w:rPr>
        <w:t xml:space="preserve">This framing of</w:t>
      </w:r>
      <w:r w:rsidDel="00000000" w:rsidR="00000000" w:rsidRPr="00000000">
        <w:rPr>
          <w:rFonts w:ascii="Georgia" w:cs="Georgia" w:eastAsia="Georgia" w:hAnsi="Georgia"/>
          <w:sz w:val="16"/>
          <w:szCs w:val="16"/>
          <w:rtl w:val="0"/>
        </w:rPr>
        <w:t xml:space="preserve"> worker </w:t>
      </w:r>
      <w:r w:rsidDel="00000000" w:rsidR="00000000" w:rsidRPr="00000000">
        <w:rPr>
          <w:rFonts w:ascii="Georgia" w:cs="Georgia" w:eastAsia="Georgia" w:hAnsi="Georgia"/>
          <w:u w:val="single"/>
          <w:rtl w:val="0"/>
        </w:rPr>
        <w:t xml:space="preserve">interests makes it far easier for fossil fuel corporations to create a profoundly antagonized field of political contest pitting</w:t>
      </w:r>
      <w:r w:rsidDel="00000000" w:rsidR="00000000" w:rsidRPr="00000000">
        <w:rPr>
          <w:rFonts w:ascii="Georgia" w:cs="Georgia" w:eastAsia="Georgia" w:hAnsi="Georgia"/>
          <w:sz w:val="16"/>
          <w:szCs w:val="16"/>
          <w:rtl w:val="0"/>
        </w:rPr>
        <w:t xml:space="preserve"> “workers’ interests” </w:t>
      </w:r>
      <w:r w:rsidDel="00000000" w:rsidR="00000000" w:rsidRPr="00000000">
        <w:rPr>
          <w:rFonts w:ascii="Georgia" w:cs="Georgia" w:eastAsia="Georgia" w:hAnsi="Georgia"/>
          <w:u w:val="single"/>
          <w:rtl w:val="0"/>
        </w:rPr>
        <w:t xml:space="preserve">(jobs)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against those of “Indigenous peoples” and environmental movements</w:t>
      </w:r>
      <w:r w:rsidDel="00000000" w:rsidR="00000000" w:rsidRPr="00000000">
        <w:rPr>
          <w:rFonts w:ascii="Georgia" w:cs="Georgia" w:eastAsia="Georgia" w:hAnsi="Georgia"/>
          <w:sz w:val="16"/>
          <w:szCs w:val="16"/>
          <w:rtl w:val="0"/>
        </w:rPr>
        <w:t xml:space="preserve"> (keeping oil in the ground)(Walia,2015).8 </w:t>
      </w:r>
    </w:p>
    <w:p w:rsidR="00000000" w:rsidDel="00000000" w:rsidP="00000000" w:rsidRDefault="00000000" w:rsidRPr="00000000" w14:paraId="0000017F">
      <w:pPr>
        <w:rPr>
          <w:rFonts w:ascii="Georgia" w:cs="Georgia" w:eastAsia="Georgia" w:hAnsi="Georgia"/>
        </w:rPr>
      </w:pPr>
      <w:r w:rsidDel="00000000" w:rsidR="00000000" w:rsidRPr="00000000">
        <w:rPr>
          <w:rtl w:val="0"/>
        </w:rPr>
      </w:r>
    </w:p>
    <w:p w:rsidR="00000000" w:rsidDel="00000000" w:rsidP="00000000" w:rsidRDefault="00000000" w:rsidRPr="00000000" w14:paraId="00000180">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The </w:t>
      </w:r>
      <w:r w:rsidDel="00000000" w:rsidR="00000000" w:rsidRPr="00000000">
        <w:rPr>
          <w:rFonts w:ascii="Georgia" w:cs="Georgia" w:eastAsia="Georgia" w:hAnsi="Georgia"/>
          <w:u w:val="single"/>
          <w:rtl w:val="0"/>
        </w:rPr>
        <w:t xml:space="preserve">goals of more </w:t>
      </w:r>
      <w:r w:rsidDel="00000000" w:rsidR="00000000" w:rsidRPr="00000000">
        <w:rPr>
          <w:rFonts w:ascii="Georgia" w:cs="Georgia" w:eastAsia="Georgia" w:hAnsi="Georgia"/>
          <w:i w:val="1"/>
          <w:u w:val="single"/>
          <w:rtl w:val="0"/>
        </w:rPr>
        <w:t xml:space="preserve">radical</w:t>
      </w:r>
      <w:r w:rsidDel="00000000" w:rsidR="00000000" w:rsidRPr="00000000">
        <w:rPr>
          <w:rFonts w:ascii="Georgia" w:cs="Georgia" w:eastAsia="Georgia" w:hAnsi="Georgia"/>
          <w:u w:val="single"/>
          <w:rtl w:val="0"/>
        </w:rPr>
        <w:t xml:space="preserve"> union membership and </w:t>
      </w:r>
      <w:r w:rsidDel="00000000" w:rsidR="00000000" w:rsidRPr="00000000">
        <w:rPr>
          <w:rFonts w:ascii="Georgia" w:cs="Georgia" w:eastAsia="Georgia" w:hAnsi="Georgia"/>
          <w:b w:val="1"/>
          <w:u w:val="single"/>
          <w:rtl w:val="0"/>
        </w:rPr>
        <w:t xml:space="preserve">anticolonial movements</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i w:val="1"/>
          <w:u w:val="single"/>
          <w:rtl w:val="0"/>
        </w:rPr>
        <w:t xml:space="preserve">must </w:t>
      </w:r>
      <w:r w:rsidDel="00000000" w:rsidR="00000000" w:rsidRPr="00000000">
        <w:rPr>
          <w:rFonts w:ascii="Georgia" w:cs="Georgia" w:eastAsia="Georgia" w:hAnsi="Georgia"/>
          <w:u w:val="single"/>
          <w:rtl w:val="0"/>
        </w:rPr>
        <w:t xml:space="preserve">be to present compelling </w:t>
      </w:r>
      <w:r w:rsidDel="00000000" w:rsidR="00000000" w:rsidRPr="00000000">
        <w:rPr>
          <w:rFonts w:ascii="Georgia" w:cs="Georgia" w:eastAsia="Georgia" w:hAnsi="Georgia"/>
          <w:b w:val="1"/>
          <w:i w:val="1"/>
          <w:u w:val="single"/>
          <w:rtl w:val="0"/>
        </w:rPr>
        <w:t xml:space="preserve">political–economic</w:t>
      </w:r>
      <w:r w:rsidDel="00000000" w:rsidR="00000000" w:rsidRPr="00000000">
        <w:rPr>
          <w:rFonts w:ascii="Georgia" w:cs="Georgia" w:eastAsia="Georgia" w:hAnsi="Georgia"/>
          <w:u w:val="single"/>
          <w:rtl w:val="0"/>
        </w:rPr>
        <w:t xml:space="preserve"> alternatives based on massive decarbonization. This means </w:t>
      </w:r>
      <w:r w:rsidDel="00000000" w:rsidR="00000000" w:rsidRPr="00000000">
        <w:rPr>
          <w:rFonts w:ascii="Georgia" w:cs="Georgia" w:eastAsia="Georgia" w:hAnsi="Georgia"/>
          <w:b w:val="1"/>
          <w:u w:val="single"/>
          <w:rtl w:val="0"/>
        </w:rPr>
        <w:t xml:space="preserve">reorienting </w:t>
      </w:r>
      <w:r w:rsidDel="00000000" w:rsidR="00000000" w:rsidRPr="00000000">
        <w:rPr>
          <w:rFonts w:ascii="Georgia" w:cs="Georgia" w:eastAsia="Georgia" w:hAnsi="Georgia"/>
          <w:u w:val="single"/>
          <w:rtl w:val="0"/>
        </w:rPr>
        <w:t xml:space="preserve">non-Indigenous working people toward the ways that their </w:t>
      </w:r>
      <w:r w:rsidDel="00000000" w:rsidR="00000000" w:rsidRPr="00000000">
        <w:rPr>
          <w:rFonts w:ascii="Georgia" w:cs="Georgia" w:eastAsia="Georgia" w:hAnsi="Georgia"/>
          <w:i w:val="1"/>
          <w:u w:val="single"/>
          <w:rtl w:val="0"/>
        </w:rPr>
        <w:t xml:space="preserve">freedom and well-being</w:t>
      </w:r>
      <w:r w:rsidDel="00000000" w:rsidR="00000000" w:rsidRPr="00000000">
        <w:rPr>
          <w:rFonts w:ascii="Georgia" w:cs="Georgia" w:eastAsia="Georgia" w:hAnsi="Georgia"/>
          <w:u w:val="single"/>
          <w:rtl w:val="0"/>
        </w:rPr>
        <w:t xml:space="preserve"> also depend—albeit differently than Indigenous peoples themselves—upon </w:t>
      </w:r>
      <w:r w:rsidDel="00000000" w:rsidR="00000000" w:rsidRPr="00000000">
        <w:rPr>
          <w:rFonts w:ascii="Georgia" w:cs="Georgia" w:eastAsia="Georgia" w:hAnsi="Georgia"/>
          <w:i w:val="1"/>
          <w:u w:val="single"/>
          <w:rtl w:val="0"/>
        </w:rPr>
        <w:t xml:space="preserve">securing and enhancing</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b w:val="1"/>
          <w:u w:val="single"/>
          <w:rtl w:val="0"/>
        </w:rPr>
        <w:t xml:space="preserve">Indigenous sovereignty</w:t>
      </w:r>
      <w:r w:rsidDel="00000000" w:rsidR="00000000" w:rsidRPr="00000000">
        <w:rPr>
          <w:rFonts w:ascii="Gungsuh" w:cs="Gungsuh" w:eastAsia="Gungsuh" w:hAnsi="Gungsuh"/>
          <w:sz w:val="16"/>
          <w:szCs w:val="16"/>
          <w:rtl w:val="0"/>
        </w:rPr>
        <w:t xml:space="preserve">(Klein, 2014,pp.398−407). To be sure, such </w:t>
      </w:r>
      <w:r w:rsidDel="00000000" w:rsidR="00000000" w:rsidRPr="00000000">
        <w:rPr>
          <w:rFonts w:ascii="Georgia" w:cs="Georgia" w:eastAsia="Georgia" w:hAnsi="Georgia"/>
          <w:u w:val="single"/>
          <w:rtl w:val="0"/>
        </w:rPr>
        <w:t xml:space="preserve">union leaders</w:t>
      </w:r>
      <w:r w:rsidDel="00000000" w:rsidR="00000000" w:rsidRPr="00000000">
        <w:rPr>
          <w:rFonts w:ascii="Georgia" w:cs="Georgia" w:eastAsia="Georgia" w:hAnsi="Georgia"/>
          <w:sz w:val="16"/>
          <w:szCs w:val="16"/>
          <w:rtl w:val="0"/>
        </w:rPr>
        <w:t xml:space="preserve"> and some rank-and-file union members certainly do </w:t>
      </w:r>
      <w:r w:rsidDel="00000000" w:rsidR="00000000" w:rsidRPr="00000000">
        <w:rPr>
          <w:rFonts w:ascii="Georgia" w:cs="Georgia" w:eastAsia="Georgia" w:hAnsi="Georgia"/>
          <w:i w:val="1"/>
          <w:u w:val="single"/>
          <w:rtl w:val="0"/>
        </w:rPr>
        <w:t xml:space="preserve">participate </w:t>
      </w:r>
      <w:r w:rsidDel="00000000" w:rsidR="00000000" w:rsidRPr="00000000">
        <w:rPr>
          <w:rFonts w:ascii="Georgia" w:cs="Georgia" w:eastAsia="Georgia" w:hAnsi="Georgia"/>
          <w:u w:val="single"/>
          <w:rtl w:val="0"/>
        </w:rPr>
        <w:t xml:space="preserve">in the pervasive colonial epistemic erasure of Indigenous peoples and the perpetuation of intensely gendered forms of colonial violence when they seek to construct new pipeline infrastructures to secure their livelihoods</w:t>
      </w:r>
      <w:r w:rsidDel="00000000" w:rsidR="00000000" w:rsidRPr="00000000">
        <w:rPr>
          <w:rFonts w:ascii="Georgia" w:cs="Georgia" w:eastAsia="Georgia" w:hAnsi="Georgia"/>
          <w:sz w:val="16"/>
          <w:szCs w:val="16"/>
          <w:rtl w:val="0"/>
        </w:rPr>
        <w:t xml:space="preserve">. I want to suggest, however, that is </w:t>
      </w:r>
      <w:r w:rsidDel="00000000" w:rsidR="00000000" w:rsidRPr="00000000">
        <w:rPr>
          <w:rFonts w:ascii="Georgia" w:cs="Georgia" w:eastAsia="Georgia" w:hAnsi="Georgia"/>
          <w:u w:val="single"/>
          <w:rtl w:val="0"/>
        </w:rPr>
        <w:t xml:space="preserve">not obvious at all that critical political theorists should primarily</w:t>
      </w:r>
      <w:r w:rsidDel="00000000" w:rsidR="00000000" w:rsidRPr="00000000">
        <w:rPr>
          <w:rFonts w:ascii="Georgia" w:cs="Georgia" w:eastAsia="Georgia" w:hAnsi="Georgia"/>
          <w:sz w:val="16"/>
          <w:szCs w:val="16"/>
          <w:rtl w:val="0"/>
        </w:rPr>
        <w:t xml:space="preserve"> (let alone, only) </w:t>
      </w:r>
      <w:r w:rsidDel="00000000" w:rsidR="00000000" w:rsidRPr="00000000">
        <w:rPr>
          <w:rFonts w:ascii="Georgia" w:cs="Georgia" w:eastAsia="Georgia" w:hAnsi="Georgia"/>
          <w:u w:val="single"/>
          <w:rtl w:val="0"/>
        </w:rPr>
        <w:t xml:space="preserve">foreground this colonial epistemic arrogance per se as the primary obstacle to an alternative anticolonial coalition praxis</w:t>
      </w:r>
      <w:r w:rsidDel="00000000" w:rsidR="00000000" w:rsidRPr="00000000">
        <w:rPr>
          <w:rFonts w:ascii="Georgia" w:cs="Georgia" w:eastAsia="Georgia" w:hAnsi="Georgia"/>
          <w:sz w:val="16"/>
          <w:szCs w:val="16"/>
          <w:rtl w:val="0"/>
        </w:rPr>
        <w:t xml:space="preserve">. Indeed, </w:t>
      </w:r>
      <w:r w:rsidDel="00000000" w:rsidR="00000000" w:rsidRPr="00000000">
        <w:rPr>
          <w:rFonts w:ascii="Georgia" w:cs="Georgia" w:eastAsia="Georgia" w:hAnsi="Georgia"/>
          <w:u w:val="single"/>
          <w:rtl w:val="0"/>
        </w:rPr>
        <w:t xml:space="preserve">a </w:t>
      </w:r>
      <w:r w:rsidDel="00000000" w:rsidR="00000000" w:rsidRPr="00000000">
        <w:rPr>
          <w:rFonts w:ascii="Georgia" w:cs="Georgia" w:eastAsia="Georgia" w:hAnsi="Georgia"/>
          <w:i w:val="1"/>
          <w:u w:val="single"/>
          <w:rtl w:val="0"/>
        </w:rPr>
        <w:t xml:space="preserve">key goal</w:t>
      </w:r>
      <w:r w:rsidDel="00000000" w:rsidR="00000000" w:rsidRPr="00000000">
        <w:rPr>
          <w:rFonts w:ascii="Georgia" w:cs="Georgia" w:eastAsia="Georgia" w:hAnsi="Georgia"/>
          <w:u w:val="single"/>
          <w:rtl w:val="0"/>
        </w:rPr>
        <w:t xml:space="preserve"> of worldly anticol</w:t>
      </w:r>
      <w:r w:rsidDel="00000000" w:rsidR="00000000" w:rsidRPr="00000000">
        <w:rPr>
          <w:rFonts w:ascii="Georgia" w:cs="Georgia" w:eastAsia="Georgia" w:hAnsi="Georgia"/>
          <w:sz w:val="16"/>
          <w:szCs w:val="16"/>
          <w:rtl w:val="0"/>
        </w:rPr>
        <w:t xml:space="preserve">onialism </w:t>
      </w:r>
      <w:r w:rsidDel="00000000" w:rsidR="00000000" w:rsidRPr="00000000">
        <w:rPr>
          <w:rFonts w:ascii="Georgia" w:cs="Georgia" w:eastAsia="Georgia" w:hAnsi="Georgia"/>
          <w:u w:val="single"/>
          <w:rtl w:val="0"/>
        </w:rPr>
        <w:t xml:space="preserve">would be to </w:t>
      </w:r>
      <w:r w:rsidDel="00000000" w:rsidR="00000000" w:rsidRPr="00000000">
        <w:rPr>
          <w:rFonts w:ascii="Georgia" w:cs="Georgia" w:eastAsia="Georgia" w:hAnsi="Georgia"/>
          <w:i w:val="1"/>
          <w:u w:val="single"/>
          <w:rtl w:val="0"/>
        </w:rPr>
        <w:t xml:space="preserve">reconfigure this framing of the political situation at hand</w:t>
      </w:r>
      <w:r w:rsidDel="00000000" w:rsidR="00000000" w:rsidRPr="00000000">
        <w:rPr>
          <w:rFonts w:ascii="Georgia" w:cs="Georgia" w:eastAsia="Georgia" w:hAnsi="Georgia"/>
          <w:u w:val="single"/>
          <w:rtl w:val="0"/>
        </w:rPr>
        <w:t xml:space="preserve">, by imagining more robust and compelling affinities, if not convergences, between projects of decolonization and decarbonization that would enhance the well-being of people and the planet</w:t>
      </w:r>
      <w:r w:rsidDel="00000000" w:rsidR="00000000" w:rsidRPr="00000000">
        <w:rPr>
          <w:rFonts w:ascii="Georgia" w:cs="Georgia" w:eastAsia="Georgia" w:hAnsi="Georgia"/>
          <w:sz w:val="16"/>
          <w:szCs w:val="16"/>
          <w:rtl w:val="0"/>
        </w:rPr>
        <w:t xml:space="preserve">.9</w:t>
      </w:r>
    </w:p>
    <w:p w:rsidR="00000000" w:rsidDel="00000000" w:rsidP="00000000" w:rsidRDefault="00000000" w:rsidRPr="00000000" w14:paraId="00000181">
      <w:pPr>
        <w:rPr>
          <w:rFonts w:ascii="Georgia" w:cs="Georgia" w:eastAsia="Georgia" w:hAnsi="Georgia"/>
        </w:rPr>
      </w:pPr>
      <w:r w:rsidDel="00000000" w:rsidR="00000000" w:rsidRPr="00000000">
        <w:rPr>
          <w:rtl w:val="0"/>
        </w:rPr>
      </w:r>
    </w:p>
    <w:p w:rsidR="00000000" w:rsidDel="00000000" w:rsidP="00000000" w:rsidRDefault="00000000" w:rsidRPr="00000000" w14:paraId="00000182">
      <w:pPr>
        <w:rPr>
          <w:rFonts w:ascii="Georgia" w:cs="Georgia" w:eastAsia="Georgia" w:hAnsi="Georgia"/>
          <w:u w:val="single"/>
        </w:rPr>
      </w:pPr>
      <w:r w:rsidDel="00000000" w:rsidR="00000000" w:rsidRPr="00000000">
        <w:rPr>
          <w:rFonts w:ascii="Georgia" w:cs="Georgia" w:eastAsia="Georgia" w:hAnsi="Georgia"/>
          <w:sz w:val="16"/>
          <w:szCs w:val="16"/>
          <w:rtl w:val="0"/>
        </w:rPr>
        <w:t xml:space="preserve">This is so because </w:t>
      </w:r>
      <w:r w:rsidDel="00000000" w:rsidR="00000000" w:rsidRPr="00000000">
        <w:rPr>
          <w:rFonts w:ascii="Georgia" w:cs="Georgia" w:eastAsia="Georgia" w:hAnsi="Georgia"/>
          <w:u w:val="single"/>
          <w:rtl w:val="0"/>
        </w:rPr>
        <w:t xml:space="preserve">politics requires persuasion and organizing that can reorient the interests and horizon making capacities of political subjects</w:t>
      </w:r>
      <w:r w:rsidDel="00000000" w:rsidR="00000000" w:rsidRPr="00000000">
        <w:rPr>
          <w:rFonts w:ascii="Georgia" w:cs="Georgia" w:eastAsia="Georgia" w:hAnsi="Georgia"/>
          <w:sz w:val="16"/>
          <w:szCs w:val="16"/>
          <w:rtl w:val="0"/>
        </w:rPr>
        <w:t xml:space="preserve">. The </w:t>
      </w:r>
      <w:r w:rsidDel="00000000" w:rsidR="00000000" w:rsidRPr="00000000">
        <w:rPr>
          <w:rFonts w:ascii="Georgia" w:cs="Georgia" w:eastAsia="Georgia" w:hAnsi="Georgia"/>
          <w:i w:val="1"/>
          <w:u w:val="single"/>
          <w:rtl w:val="0"/>
        </w:rPr>
        <w:t xml:space="preserve">obstacles</w:t>
      </w:r>
      <w:r w:rsidDel="00000000" w:rsidR="00000000" w:rsidRPr="00000000">
        <w:rPr>
          <w:rFonts w:ascii="Georgia" w:cs="Georgia" w:eastAsia="Georgia" w:hAnsi="Georgia"/>
          <w:u w:val="single"/>
          <w:rtl w:val="0"/>
        </w:rPr>
        <w:t xml:space="preserve"> to this </w:t>
      </w:r>
      <w:r w:rsidDel="00000000" w:rsidR="00000000" w:rsidRPr="00000000">
        <w:rPr>
          <w:rFonts w:ascii="Georgia" w:cs="Georgia" w:eastAsia="Georgia" w:hAnsi="Georgia"/>
          <w:i w:val="1"/>
          <w:u w:val="single"/>
          <w:rtl w:val="0"/>
        </w:rPr>
        <w:t xml:space="preserve">are not simply epistemic</w:t>
      </w:r>
      <w:r w:rsidDel="00000000" w:rsidR="00000000" w:rsidRPr="00000000">
        <w:rPr>
          <w:rFonts w:ascii="Georgia" w:cs="Georgia" w:eastAsia="Georgia" w:hAnsi="Georgia"/>
          <w:u w:val="single"/>
          <w:rtl w:val="0"/>
        </w:rPr>
        <w:t xml:space="preserve"> in the sense of diagnosing and deconstructing colonial world views</w:t>
      </w:r>
      <w:r w:rsidDel="00000000" w:rsidR="00000000" w:rsidRPr="00000000">
        <w:rPr>
          <w:rFonts w:ascii="Georgia" w:cs="Georgia" w:eastAsia="Georgia" w:hAnsi="Georgia"/>
          <w:sz w:val="16"/>
          <w:szCs w:val="16"/>
          <w:rtl w:val="0"/>
        </w:rPr>
        <w:t xml:space="preserve">. Instead, </w:t>
      </w:r>
      <w:r w:rsidDel="00000000" w:rsidR="00000000" w:rsidRPr="00000000">
        <w:rPr>
          <w:rFonts w:ascii="Georgia" w:cs="Georgia" w:eastAsia="Georgia" w:hAnsi="Georgia"/>
          <w:u w:val="single"/>
          <w:rtl w:val="0"/>
        </w:rPr>
        <w:t xml:space="preserve">they are rooted in real interests, fears, hopes, and soon that make decolonization unsettling and fraught—anxiety-provoking—for those with power and for those without it but who see no other path beyond current arrangements of power</w:t>
      </w:r>
      <w:r w:rsidDel="00000000" w:rsidR="00000000" w:rsidRPr="00000000">
        <w:rPr>
          <w:rFonts w:ascii="Georgia" w:cs="Georgia" w:eastAsia="Georgia" w:hAnsi="Georgia"/>
          <w:sz w:val="16"/>
          <w:szCs w:val="16"/>
          <w:rtl w:val="0"/>
        </w:rPr>
        <w:t xml:space="preserve"> (Bosworth &amp; Chua, 2021). </w:t>
      </w:r>
      <w:r w:rsidDel="00000000" w:rsidR="00000000" w:rsidRPr="00000000">
        <w:rPr>
          <w:rFonts w:ascii="Georgia" w:cs="Georgia" w:eastAsia="Georgia" w:hAnsi="Georgia"/>
          <w:u w:val="single"/>
          <w:rtl w:val="0"/>
        </w:rPr>
        <w:t xml:space="preserve">Such investments are both more stubborn and more mediated by </w:t>
      </w:r>
      <w:r w:rsidDel="00000000" w:rsidR="00000000" w:rsidRPr="00000000">
        <w:rPr>
          <w:rFonts w:ascii="Georgia" w:cs="Georgia" w:eastAsia="Georgia" w:hAnsi="Georgia"/>
          <w:i w:val="1"/>
          <w:u w:val="single"/>
          <w:rtl w:val="0"/>
        </w:rPr>
        <w:t xml:space="preserve">genuine political conflict</w:t>
      </w:r>
      <w:r w:rsidDel="00000000" w:rsidR="00000000" w:rsidRPr="00000000">
        <w:rPr>
          <w:rFonts w:ascii="Georgia" w:cs="Georgia" w:eastAsia="Georgia" w:hAnsi="Georgia"/>
          <w:u w:val="single"/>
          <w:rtl w:val="0"/>
        </w:rPr>
        <w:t xml:space="preserve"> than the </w:t>
      </w:r>
      <w:r w:rsidDel="00000000" w:rsidR="00000000" w:rsidRPr="00000000">
        <w:rPr>
          <w:rFonts w:ascii="Georgia" w:cs="Georgia" w:eastAsia="Georgia" w:hAnsi="Georgia"/>
          <w:i w:val="1"/>
          <w:u w:val="single"/>
          <w:rtl w:val="0"/>
        </w:rPr>
        <w:t xml:space="preserve">epistemological</w:t>
      </w:r>
      <w:r w:rsidDel="00000000" w:rsidR="00000000" w:rsidRPr="00000000">
        <w:rPr>
          <w:rFonts w:ascii="Georgia" w:cs="Georgia" w:eastAsia="Georgia" w:hAnsi="Georgia"/>
          <w:u w:val="single"/>
          <w:rtl w:val="0"/>
        </w:rPr>
        <w:t xml:space="preserve"> mechanisms that Mignolo proposes to dislodge.</w:t>
      </w:r>
    </w:p>
    <w:p w:rsidR="00000000" w:rsidDel="00000000" w:rsidP="00000000" w:rsidRDefault="00000000" w:rsidRPr="00000000" w14:paraId="00000183">
      <w:pPr>
        <w:rPr>
          <w:rFonts w:ascii="Georgia" w:cs="Georgia" w:eastAsia="Georgia" w:hAnsi="Georgia"/>
        </w:rPr>
      </w:pPr>
      <w:r w:rsidDel="00000000" w:rsidR="00000000" w:rsidRPr="00000000">
        <w:rPr>
          <w:rtl w:val="0"/>
        </w:rPr>
      </w:r>
    </w:p>
    <w:p w:rsidR="00000000" w:rsidDel="00000000" w:rsidP="00000000" w:rsidRDefault="00000000" w:rsidRPr="00000000" w14:paraId="00000184">
      <w:pPr>
        <w:rPr>
          <w:rFonts w:ascii="Georgia" w:cs="Georgia" w:eastAsia="Georgia" w:hAnsi="Georgia"/>
        </w:rPr>
      </w:pPr>
      <w:r w:rsidDel="00000000" w:rsidR="00000000" w:rsidRPr="00000000">
        <w:rPr>
          <w:rFonts w:ascii="Georgia" w:cs="Georgia" w:eastAsia="Georgia" w:hAnsi="Georgia"/>
          <w:sz w:val="16"/>
          <w:szCs w:val="16"/>
          <w:rtl w:val="0"/>
        </w:rPr>
        <w:t xml:space="preserve">To be sure, I would agree with Mignolo were he to suggest in response that colonial epistemic logics are clearly at work in the political situation I have described here. No one has to look far to find the </w:t>
      </w:r>
      <w:r w:rsidDel="00000000" w:rsidR="00000000" w:rsidRPr="00000000">
        <w:rPr>
          <w:rFonts w:ascii="Georgia" w:cs="Georgia" w:eastAsia="Georgia" w:hAnsi="Georgia"/>
          <w:i w:val="1"/>
          <w:u w:val="single"/>
          <w:rtl w:val="0"/>
        </w:rPr>
        <w:t xml:space="preserve">frequent racist representations</w:t>
      </w:r>
      <w:r w:rsidDel="00000000" w:rsidR="00000000" w:rsidRPr="00000000">
        <w:rPr>
          <w:rFonts w:ascii="Georgia" w:cs="Georgia" w:eastAsia="Georgia" w:hAnsi="Georgia"/>
          <w:u w:val="single"/>
          <w:rtl w:val="0"/>
        </w:rPr>
        <w:t xml:space="preserve"> of denigrated Indigenous “tradition” as an obstacle to “progress” taking the form of ever-more environmentally ruinous fossil fuel extraction</w:t>
      </w:r>
      <w:r w:rsidDel="00000000" w:rsidR="00000000" w:rsidRPr="00000000">
        <w:rPr>
          <w:rFonts w:ascii="Georgia" w:cs="Georgia" w:eastAsia="Georgia" w:hAnsi="Georgia"/>
          <w:sz w:val="16"/>
          <w:szCs w:val="16"/>
          <w:rtl w:val="0"/>
        </w:rPr>
        <w:t xml:space="preserve"> (Mignolo, 2010a, p. 326). </w:t>
      </w:r>
      <w:r w:rsidDel="00000000" w:rsidR="00000000" w:rsidRPr="00000000">
        <w:rPr>
          <w:rFonts w:ascii="Georgia" w:cs="Georgia" w:eastAsia="Georgia" w:hAnsi="Georgia"/>
          <w:u w:val="single"/>
          <w:rtl w:val="0"/>
        </w:rPr>
        <w:t xml:space="preserve">Nevertheless, there is no necessary relationship between the diagnosis of such colonial logics and the aspirations that drive many modalities of critique</w:t>
      </w:r>
      <w:r w:rsidDel="00000000" w:rsidR="00000000" w:rsidRPr="00000000">
        <w:rPr>
          <w:rFonts w:ascii="Georgia" w:cs="Georgia" w:eastAsia="Georgia" w:hAnsi="Georgia"/>
          <w:sz w:val="16"/>
          <w:szCs w:val="16"/>
          <w:rtl w:val="0"/>
        </w:rPr>
        <w:t xml:space="preserve"> (including anticolonial critique) </w:t>
      </w:r>
      <w:r w:rsidDel="00000000" w:rsidR="00000000" w:rsidRPr="00000000">
        <w:rPr>
          <w:rFonts w:ascii="Georgia" w:cs="Georgia" w:eastAsia="Georgia" w:hAnsi="Georgia"/>
          <w:u w:val="single"/>
          <w:rtl w:val="0"/>
        </w:rPr>
        <w:t xml:space="preserve">to grasp the </w:t>
      </w:r>
      <w:r w:rsidDel="00000000" w:rsidR="00000000" w:rsidRPr="00000000">
        <w:rPr>
          <w:rFonts w:ascii="Georgia" w:cs="Georgia" w:eastAsia="Georgia" w:hAnsi="Georgia"/>
          <w:i w:val="1"/>
          <w:u w:val="single"/>
          <w:rtl w:val="0"/>
        </w:rPr>
        <w:t xml:space="preserve">possibilities</w:t>
      </w:r>
      <w:r w:rsidDel="00000000" w:rsidR="00000000" w:rsidRPr="00000000">
        <w:rPr>
          <w:rFonts w:ascii="Georgia" w:cs="Georgia" w:eastAsia="Georgia" w:hAnsi="Georgia"/>
          <w:u w:val="single"/>
          <w:rtl w:val="0"/>
        </w:rPr>
        <w:t xml:space="preserve"> of </w:t>
      </w:r>
      <w:r w:rsidDel="00000000" w:rsidR="00000000" w:rsidRPr="00000000">
        <w:rPr>
          <w:rFonts w:ascii="Georgia" w:cs="Georgia" w:eastAsia="Georgia" w:hAnsi="Georgia"/>
          <w:i w:val="1"/>
          <w:u w:val="single"/>
          <w:rtl w:val="0"/>
        </w:rPr>
        <w:t xml:space="preserve">transformation</w:t>
      </w:r>
      <w:r w:rsidDel="00000000" w:rsidR="00000000" w:rsidRPr="00000000">
        <w:rPr>
          <w:rFonts w:ascii="Georgia" w:cs="Georgia" w:eastAsia="Georgia" w:hAnsi="Georgia"/>
          <w:u w:val="single"/>
          <w:rtl w:val="0"/>
        </w:rPr>
        <w:t xml:space="preserve"> inherent in struggles over possible futures</w:t>
      </w:r>
      <w:r w:rsidDel="00000000" w:rsidR="00000000" w:rsidRPr="00000000">
        <w:rPr>
          <w:rFonts w:ascii="Georgia" w:cs="Georgia" w:eastAsia="Georgia" w:hAnsi="Georgia"/>
          <w:sz w:val="16"/>
          <w:szCs w:val="16"/>
          <w:rtl w:val="0"/>
        </w:rPr>
        <w:t xml:space="preserve">. Put bluntly, </w:t>
      </w:r>
      <w:r w:rsidDel="00000000" w:rsidR="00000000" w:rsidRPr="00000000">
        <w:rPr>
          <w:rFonts w:ascii="Georgia" w:cs="Georgia" w:eastAsia="Georgia" w:hAnsi="Georgia"/>
          <w:u w:val="single"/>
          <w:rtl w:val="0"/>
        </w:rPr>
        <w:t xml:space="preserve">forcing open those alternative possibilities will not come from epistemic disobedience.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It will</w:t>
      </w:r>
      <w:r w:rsidDel="00000000" w:rsidR="00000000" w:rsidRPr="00000000">
        <w:rPr>
          <w:rFonts w:ascii="Georgia" w:cs="Georgia" w:eastAsia="Georgia" w:hAnsi="Georgia"/>
          <w:sz w:val="16"/>
          <w:szCs w:val="16"/>
          <w:rtl w:val="0"/>
        </w:rPr>
        <w:t xml:space="preserve"> more likely </w:t>
      </w:r>
      <w:r w:rsidDel="00000000" w:rsidR="00000000" w:rsidRPr="00000000">
        <w:rPr>
          <w:rFonts w:ascii="Georgia" w:cs="Georgia" w:eastAsia="Georgia" w:hAnsi="Georgia"/>
          <w:u w:val="single"/>
          <w:rtl w:val="0"/>
        </w:rPr>
        <w:t xml:space="preserve">unfold through impure,“unlikely alliances” that bind together interested constituencies who come to imagine an “otherwise” to carbon-intensive colonial capitalism from different entry points. This might happen</w:t>
      </w:r>
      <w:r w:rsidDel="00000000" w:rsidR="00000000" w:rsidRPr="00000000">
        <w:rPr>
          <w:rFonts w:ascii="Georgia" w:cs="Georgia" w:eastAsia="Georgia" w:hAnsi="Georgia"/>
          <w:sz w:val="16"/>
          <w:szCs w:val="16"/>
          <w:rtl w:val="0"/>
        </w:rPr>
        <w:t xml:space="preserve"> by reconfiguring their constitutive identities and “interests” via mobilization and new forms of solidarity—that is, </w:t>
      </w:r>
      <w:r w:rsidDel="00000000" w:rsidR="00000000" w:rsidRPr="00000000">
        <w:rPr>
          <w:rFonts w:ascii="Georgia" w:cs="Georgia" w:eastAsia="Georgia" w:hAnsi="Georgia"/>
          <w:i w:val="1"/>
          <w:u w:val="single"/>
          <w:rtl w:val="0"/>
        </w:rPr>
        <w:t xml:space="preserve">through politics</w:t>
      </w:r>
      <w:r w:rsidDel="00000000" w:rsidR="00000000" w:rsidRPr="00000000">
        <w:rPr>
          <w:rFonts w:ascii="Georgia" w:cs="Georgia" w:eastAsia="Georgia" w:hAnsi="Georgia"/>
          <w:sz w:val="16"/>
          <w:szCs w:val="16"/>
          <w:rtl w:val="0"/>
        </w:rPr>
        <w:t xml:space="preserve">.10</w:t>
      </w:r>
      <w:r w:rsidDel="00000000" w:rsidR="00000000" w:rsidRPr="00000000">
        <w:rPr>
          <w:rFonts w:ascii="Georgia" w:cs="Georgia" w:eastAsia="Georgia" w:hAnsi="Georgia"/>
          <w:rtl w:val="0"/>
        </w:rPr>
        <w:t xml:space="preserve"> </w:t>
      </w:r>
    </w:p>
    <w:p w:rsidR="00000000" w:rsidDel="00000000" w:rsidP="00000000" w:rsidRDefault="00000000" w:rsidRPr="00000000" w14:paraId="00000185">
      <w:pPr>
        <w:rPr>
          <w:rFonts w:ascii="Georgia" w:cs="Georgia" w:eastAsia="Georgia" w:hAnsi="Georgia"/>
        </w:rPr>
      </w:pPr>
      <w:r w:rsidDel="00000000" w:rsidR="00000000" w:rsidRPr="00000000">
        <w:rPr>
          <w:rtl w:val="0"/>
        </w:rPr>
      </w:r>
    </w:p>
    <w:p w:rsidR="00000000" w:rsidDel="00000000" w:rsidP="00000000" w:rsidRDefault="00000000" w:rsidRPr="00000000" w14:paraId="00000186">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Altogether, I have sought to reflect on Mignolo’s version of the decolonial turn by subjecting some of his key interventions to critical analysis in light of the historiography, intellectual history, and present-day political stakes of anticolonial thought and practice. As Rivera Cusicanqui (2020) and Nanibush (2018) both argue, </w:t>
      </w:r>
      <w:r w:rsidDel="00000000" w:rsidR="00000000" w:rsidRPr="00000000">
        <w:rPr>
          <w:rFonts w:ascii="Georgia" w:cs="Georgia" w:eastAsia="Georgia" w:hAnsi="Georgia"/>
          <w:u w:val="single"/>
          <w:rtl w:val="0"/>
        </w:rPr>
        <w:t xml:space="preserve">the terminology of de/coloniality now takes up an immense amount of space in debates about colonialism and empire in the humanities and interpretive social sciences</w:t>
      </w:r>
      <w:r w:rsidDel="00000000" w:rsidR="00000000" w:rsidRPr="00000000">
        <w:rPr>
          <w:rFonts w:ascii="Georgia" w:cs="Georgia" w:eastAsia="Georgia" w:hAnsi="Georgia"/>
          <w:sz w:val="16"/>
          <w:szCs w:val="16"/>
          <w:rtl w:val="0"/>
        </w:rPr>
        <w:t xml:space="preserve">. My arguments suggest that </w:t>
      </w:r>
      <w:r w:rsidDel="00000000" w:rsidR="00000000" w:rsidRPr="00000000">
        <w:rPr>
          <w:rFonts w:ascii="Georgia" w:cs="Georgia" w:eastAsia="Georgia" w:hAnsi="Georgia"/>
          <w:u w:val="single"/>
          <w:rtl w:val="0"/>
        </w:rPr>
        <w:t xml:space="preserve">scholars invested in anticolonial critique ought to turn to more worldly forms of anticolonialism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In this</w:t>
      </w:r>
      <w:r w:rsidDel="00000000" w:rsidR="00000000" w:rsidRPr="00000000">
        <w:rPr>
          <w:rFonts w:ascii="Georgia" w:cs="Georgia" w:eastAsia="Georgia" w:hAnsi="Georgia"/>
          <w:sz w:val="16"/>
          <w:szCs w:val="16"/>
          <w:rtl w:val="0"/>
        </w:rPr>
        <w:t xml:space="preserve"> latter </w:t>
      </w:r>
      <w:r w:rsidDel="00000000" w:rsidR="00000000" w:rsidRPr="00000000">
        <w:rPr>
          <w:rFonts w:ascii="Georgia" w:cs="Georgia" w:eastAsia="Georgia" w:hAnsi="Georgia"/>
          <w:u w:val="single"/>
          <w:rtl w:val="0"/>
        </w:rPr>
        <w:t xml:space="preserve">orientation, the role of epistemology in political struggles is studied both theoretically and as a question of political organizing and strategy</w:t>
      </w:r>
      <w:r w:rsidDel="00000000" w:rsidR="00000000" w:rsidRPr="00000000">
        <w:rPr>
          <w:rFonts w:ascii="Georgia" w:cs="Georgia" w:eastAsia="Georgia" w:hAnsi="Georgia"/>
          <w:sz w:val="16"/>
          <w:szCs w:val="16"/>
          <w:rtl w:val="0"/>
        </w:rPr>
        <w:t xml:space="preserve">. What is “decolonizing” here is the effort to transform those epistemologies as they feed into and naturalize colonial power relations.</w:t>
      </w:r>
    </w:p>
    <w:p w:rsidR="00000000" w:rsidDel="00000000" w:rsidP="00000000" w:rsidRDefault="00000000" w:rsidRPr="00000000" w14:paraId="00000187">
      <w:pPr>
        <w:rPr>
          <w:rFonts w:ascii="Georgia" w:cs="Georgia" w:eastAsia="Georgia" w:hAnsi="Georgia"/>
        </w:rPr>
      </w:pPr>
      <w:r w:rsidDel="00000000" w:rsidR="00000000" w:rsidRPr="00000000">
        <w:rPr>
          <w:rtl w:val="0"/>
        </w:rPr>
      </w:r>
    </w:p>
    <w:p w:rsidR="00000000" w:rsidDel="00000000" w:rsidP="00000000" w:rsidRDefault="00000000" w:rsidRPr="00000000" w14:paraId="00000188">
      <w:pPr>
        <w:rPr>
          <w:rFonts w:ascii="Georgia" w:cs="Georgia" w:eastAsia="Georgia" w:hAnsi="Georgia"/>
          <w:sz w:val="16"/>
          <w:szCs w:val="16"/>
        </w:rPr>
      </w:pPr>
      <w:r w:rsidDel="00000000" w:rsidR="00000000" w:rsidRPr="00000000">
        <w:rPr>
          <w:rFonts w:ascii="Georgia" w:cs="Georgia" w:eastAsia="Georgia" w:hAnsi="Georgia"/>
          <w:sz w:val="18"/>
          <w:szCs w:val="18"/>
          <w:rtl w:val="0"/>
        </w:rPr>
        <w:t xml:space="preserve">This essay has aimed to probe whether de/coloniality delivers as an improved mode of critique that patches up the perceived failures of anticolonial thought to deal with the present-day dilemmas of ongoing colonization. </w:t>
      </w:r>
      <w:r w:rsidDel="00000000" w:rsidR="00000000" w:rsidRPr="00000000">
        <w:rPr>
          <w:rFonts w:ascii="Georgia" w:cs="Georgia" w:eastAsia="Georgia" w:hAnsi="Georgia"/>
          <w:sz w:val="16"/>
          <w:szCs w:val="16"/>
          <w:rtl w:val="0"/>
        </w:rPr>
        <w:t xml:space="preserve">I have contended that such investments in decoloniality as an improved analytic of colonial power are often premised on insufficiently grappling with the complexities of those very histories of anticolonialism and with the strengths of some existing material analyses of colonial power, such as scholarship and activism in Indigenous and settler-colonial studies. These latter investigations usefully foreground and diagnose what Nanibush (2018, p. 29) aptly characterizes as “the uneven political field of colonialism.” </w:t>
      </w:r>
    </w:p>
    <w:p w:rsidR="00000000" w:rsidDel="00000000" w:rsidP="00000000" w:rsidRDefault="00000000" w:rsidRPr="00000000" w14:paraId="00000189">
      <w:pPr>
        <w:rPr>
          <w:rFonts w:ascii="Georgia" w:cs="Georgia" w:eastAsia="Georgia" w:hAnsi="Georgia"/>
        </w:rPr>
      </w:pPr>
      <w:r w:rsidDel="00000000" w:rsidR="00000000" w:rsidRPr="00000000">
        <w:rPr>
          <w:rtl w:val="0"/>
        </w:rPr>
      </w:r>
    </w:p>
    <w:p w:rsidR="00000000" w:rsidDel="00000000" w:rsidP="00000000" w:rsidRDefault="00000000" w:rsidRPr="00000000" w14:paraId="0000018A">
      <w:pPr>
        <w:rPr>
          <w:rFonts w:ascii="Georgia" w:cs="Georgia" w:eastAsia="Georgia" w:hAnsi="Georgia"/>
          <w:u w:val="single"/>
        </w:rPr>
      </w:pPr>
      <w:r w:rsidDel="00000000" w:rsidR="00000000" w:rsidRPr="00000000">
        <w:rPr>
          <w:rFonts w:ascii="Georgia" w:cs="Georgia" w:eastAsia="Georgia" w:hAnsi="Georgia"/>
          <w:u w:val="single"/>
          <w:rtl w:val="0"/>
        </w:rPr>
        <w:t xml:space="preserve">Mignolo’s de/coloniality is not just </w:t>
      </w:r>
      <w:r w:rsidDel="00000000" w:rsidR="00000000" w:rsidRPr="00000000">
        <w:rPr>
          <w:rFonts w:ascii="Georgia" w:cs="Georgia" w:eastAsia="Georgia" w:hAnsi="Georgia"/>
          <w:i w:val="1"/>
          <w:u w:val="single"/>
          <w:rtl w:val="0"/>
        </w:rPr>
        <w:t xml:space="preserve">another “option.”</w:t>
      </w:r>
      <w:r w:rsidDel="00000000" w:rsidR="00000000" w:rsidRPr="00000000">
        <w:rPr>
          <w:rFonts w:ascii="Georgia" w:cs="Georgia" w:eastAsia="Georgia" w:hAnsi="Georgia"/>
          <w:sz w:val="16"/>
          <w:szCs w:val="16"/>
          <w:rtl w:val="0"/>
        </w:rPr>
        <w:t xml:space="preserve"> Rather, </w:t>
      </w:r>
      <w:r w:rsidDel="00000000" w:rsidR="00000000" w:rsidRPr="00000000">
        <w:rPr>
          <w:rFonts w:ascii="Georgia" w:cs="Georgia" w:eastAsia="Georgia" w:hAnsi="Georgia"/>
          <w:b w:val="1"/>
          <w:u w:val="single"/>
          <w:rtl w:val="0"/>
        </w:rPr>
        <w:t xml:space="preserve">it is a wrong turn altogether</w:t>
      </w:r>
      <w:r w:rsidDel="00000000" w:rsidR="00000000" w:rsidRPr="00000000">
        <w:rPr>
          <w:rFonts w:ascii="Georgia" w:cs="Georgia" w:eastAsia="Georgia" w:hAnsi="Georgia"/>
          <w:u w:val="single"/>
          <w:rtl w:val="0"/>
        </w:rPr>
        <w:t xml:space="preserve">. Efforts to render the past of decolonization mainly through its pathologies and the present of decolonization through an epistemic politics </w:t>
      </w:r>
      <w:r w:rsidDel="00000000" w:rsidR="00000000" w:rsidRPr="00000000">
        <w:rPr>
          <w:rFonts w:ascii="Georgia" w:cs="Georgia" w:eastAsia="Georgia" w:hAnsi="Georgia"/>
          <w:i w:val="1"/>
          <w:u w:val="single"/>
          <w:rtl w:val="0"/>
        </w:rPr>
        <w:t xml:space="preserve">undercuts serious critical-theoretic reflection on the contested meanings of actual struggles of and for decolonization today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u w:val="single"/>
          <w:rtl w:val="0"/>
        </w:rPr>
        <w:t xml:space="preserve">Insisting on more worldly approaches to anticolonialism is a better—indeed, politically urgent—starting point</w:t>
      </w:r>
      <w:r w:rsidDel="00000000" w:rsidR="00000000" w:rsidRPr="00000000">
        <w:rPr>
          <w:rFonts w:ascii="Georgia" w:cs="Georgia" w:eastAsia="Georgia" w:hAnsi="Georgia"/>
          <w:u w:val="single"/>
          <w:rtl w:val="0"/>
        </w:rPr>
        <w:t xml:space="preserve">.</w:t>
      </w:r>
    </w:p>
    <w:p w:rsidR="00000000" w:rsidDel="00000000" w:rsidP="00000000" w:rsidRDefault="00000000" w:rsidRPr="00000000" w14:paraId="0000018B">
      <w:pPr>
        <w:pStyle w:val="Heading3"/>
        <w:rPr/>
      </w:pPr>
      <w:r w:rsidDel="00000000" w:rsidR="00000000" w:rsidRPr="00000000">
        <w:rPr>
          <w:rtl w:val="0"/>
        </w:rPr>
        <w:t xml:space="preserve">Perm – Extinction</w:t>
      </w:r>
    </w:p>
    <w:p w:rsidR="00000000" w:rsidDel="00000000" w:rsidP="00000000" w:rsidRDefault="00000000" w:rsidRPr="00000000" w14:paraId="0000018C">
      <w:pPr>
        <w:pStyle w:val="Heading4"/>
        <w:rPr/>
      </w:pPr>
      <w:r w:rsidDel="00000000" w:rsidR="00000000" w:rsidRPr="00000000">
        <w:rPr>
          <w:rtl w:val="0"/>
        </w:rPr>
        <w:t xml:space="preserve">Perm do both – the net benefit is </w:t>
      </w:r>
      <w:r w:rsidDel="00000000" w:rsidR="00000000" w:rsidRPr="00000000">
        <w:rPr>
          <w:u w:val="single"/>
          <w:rtl w:val="0"/>
        </w:rPr>
        <w:t xml:space="preserve">democratic existential risk assessment</w:t>
      </w:r>
      <w:r w:rsidDel="00000000" w:rsidR="00000000" w:rsidRPr="00000000">
        <w:rPr>
          <w:rtl w:val="0"/>
        </w:rPr>
        <w:t xml:space="preserve"> – a multitude of perspectives makes democracies more likely to prevent war.  </w:t>
      </w:r>
    </w:p>
    <w:p w:rsidR="00000000" w:rsidDel="00000000" w:rsidP="00000000" w:rsidRDefault="00000000" w:rsidRPr="00000000" w14:paraId="0000018D">
      <w:pPr>
        <w:rPr>
          <w:b w:val="1"/>
          <w:sz w:val="26"/>
          <w:szCs w:val="26"/>
          <w:u w:val="none"/>
        </w:rPr>
      </w:pPr>
      <w:r w:rsidDel="00000000" w:rsidR="00000000" w:rsidRPr="00000000">
        <w:rPr>
          <w:b w:val="1"/>
          <w:sz w:val="26"/>
          <w:szCs w:val="26"/>
          <w:u w:val="none"/>
          <w:rtl w:val="0"/>
        </w:rPr>
        <w:t xml:space="preserve">Cremer and Kemp</w:t>
      </w:r>
      <w:r w:rsidDel="00000000" w:rsidR="00000000" w:rsidRPr="00000000">
        <w:rPr>
          <w:rtl w:val="0"/>
        </w:rPr>
        <w:t xml:space="preserve">, Cremer is a doctoral student at the Human Information Processing Lab at the University of Oxford – Kemp is a Faculty Fellow at the Notre Dame Institute for Advanced Studies, </w:t>
      </w:r>
      <w:r w:rsidDel="00000000" w:rsidR="00000000" w:rsidRPr="00000000">
        <w:rPr>
          <w:b w:val="1"/>
          <w:sz w:val="26"/>
          <w:szCs w:val="26"/>
          <w:u w:val="none"/>
          <w:rtl w:val="0"/>
        </w:rPr>
        <w:t xml:space="preserve">2024</w:t>
      </w:r>
    </w:p>
    <w:p w:rsidR="00000000" w:rsidDel="00000000" w:rsidP="00000000" w:rsidRDefault="00000000" w:rsidRPr="00000000" w14:paraId="0000018E">
      <w:pPr>
        <w:rPr/>
      </w:pPr>
      <w:r w:rsidDel="00000000" w:rsidR="00000000" w:rsidRPr="00000000">
        <w:rPr>
          <w:rtl w:val="0"/>
        </w:rPr>
        <w:t xml:space="preserve">[Carla and Luke, An Anthology of Global Risk edited by SJ Beard and Tom Hobson, Ch 2: Democratising Risk: In Search of a Methodology to Study Existential Risk, September 2024, https://www.openbookpublishers.com/books/10.11647/obp.0360, pgs. 110-112 – Accessed July 14 2025 -- HDCSW]</w:t>
      </w:r>
    </w:p>
    <w:p w:rsidR="00000000" w:rsidDel="00000000" w:rsidP="00000000" w:rsidRDefault="00000000" w:rsidRPr="00000000" w14:paraId="0000018F">
      <w:pPr>
        <w:rPr>
          <w:sz w:val="16"/>
          <w:szCs w:val="16"/>
        </w:rPr>
      </w:pPr>
      <w:r w:rsidDel="00000000" w:rsidR="00000000" w:rsidRPr="00000000">
        <w:rPr>
          <w:sz w:val="16"/>
          <w:szCs w:val="16"/>
          <w:rtl w:val="0"/>
        </w:rPr>
        <w:t xml:space="preserve">6. Democratising Risk</w:t>
      </w:r>
    </w:p>
    <w:p w:rsidR="00000000" w:rsidDel="00000000" w:rsidP="00000000" w:rsidRDefault="00000000" w:rsidRPr="00000000" w14:paraId="00000190">
      <w:pPr>
        <w:rPr>
          <w:sz w:val="16"/>
          <w:szCs w:val="16"/>
        </w:rPr>
      </w:pPr>
      <w:r w:rsidDel="00000000" w:rsidR="00000000" w:rsidRPr="00000000">
        <w:rPr>
          <w:rFonts w:ascii="Calibri" w:cs="Calibri" w:eastAsia="Calibri" w:hAnsi="Calibri"/>
          <w:b w:val="1"/>
          <w:i w:val="0"/>
          <w:sz w:val="22"/>
          <w:szCs w:val="22"/>
          <w:u w:val="single"/>
          <w:rtl w:val="0"/>
        </w:rPr>
        <w:t xml:space="preserve">There is an intimate and neglected relationship between existential risk and democracy. </w:t>
      </w:r>
      <w:r w:rsidDel="00000000" w:rsidR="00000000" w:rsidRPr="00000000">
        <w:rPr>
          <w:b w:val="0"/>
          <w:sz w:val="22"/>
          <w:szCs w:val="22"/>
          <w:u w:val="single"/>
          <w:rtl w:val="0"/>
        </w:rPr>
        <w:t xml:space="preserve">Democracy must be central to efforts to prevent and mitigate catastrophic risks. </w:t>
      </w:r>
      <w:r w:rsidDel="00000000" w:rsidR="00000000" w:rsidRPr="00000000">
        <w:rPr>
          <w:sz w:val="16"/>
          <w:szCs w:val="16"/>
          <w:rtl w:val="0"/>
        </w:rPr>
        <w:t xml:space="preserve">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w:t>
      </w:r>
    </w:p>
    <w:p w:rsidR="00000000" w:rsidDel="00000000" w:rsidP="00000000" w:rsidRDefault="00000000" w:rsidRPr="00000000" w14:paraId="00000191">
      <w:pPr>
        <w:rPr>
          <w:sz w:val="16"/>
          <w:szCs w:val="16"/>
        </w:rPr>
      </w:pPr>
      <w:r w:rsidDel="00000000" w:rsidR="00000000" w:rsidRPr="00000000">
        <w:rPr>
          <w:sz w:val="16"/>
          <w:szCs w:val="16"/>
          <w:rtl w:val="0"/>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w:t>
      </w:r>
    </w:p>
    <w:p w:rsidR="00000000" w:rsidDel="00000000" w:rsidP="00000000" w:rsidRDefault="00000000" w:rsidRPr="00000000" w14:paraId="00000192">
      <w:pPr>
        <w:rPr>
          <w:b w:val="0"/>
          <w:sz w:val="22"/>
          <w:szCs w:val="22"/>
          <w:u w:val="single"/>
        </w:rPr>
      </w:pPr>
      <w:r w:rsidDel="00000000" w:rsidR="00000000" w:rsidRPr="00000000">
        <w:rPr>
          <w:sz w:val="16"/>
          <w:szCs w:val="16"/>
          <w:rtl w:val="0"/>
        </w:rPr>
        <w:t xml:space="preserve">We posit three reasons for why </w:t>
      </w:r>
      <w:r w:rsidDel="00000000" w:rsidR="00000000" w:rsidRPr="00000000">
        <w:rPr>
          <w:rFonts w:ascii="Calibri" w:cs="Calibri" w:eastAsia="Calibri" w:hAnsi="Calibri"/>
          <w:b w:val="1"/>
          <w:i w:val="0"/>
          <w:sz w:val="22"/>
          <w:szCs w:val="22"/>
          <w:u w:val="single"/>
          <w:rtl w:val="0"/>
        </w:rPr>
        <w:t xml:space="preserve">we should democratise research and decision-making in existential risk:</w:t>
      </w:r>
      <w:r w:rsidDel="00000000" w:rsidR="00000000" w:rsidRPr="00000000">
        <w:rPr>
          <w:sz w:val="16"/>
          <w:szCs w:val="16"/>
          <w:rtl w:val="0"/>
        </w:rPr>
        <w:t xml:space="preserve"> </w:t>
      </w:r>
      <w:r w:rsidDel="00000000" w:rsidR="00000000" w:rsidRPr="00000000">
        <w:rPr>
          <w:b w:val="0"/>
          <w:sz w:val="22"/>
          <w:szCs w:val="22"/>
          <w:u w:val="single"/>
          <w:rtl w:val="0"/>
        </w:rPr>
        <w:t xml:space="preserve">the nature of collective decision making about human futures, the superiority of democratic reason, and democratic fail-safe mechanisms.</w:t>
      </w:r>
    </w:p>
    <w:p w:rsidR="00000000" w:rsidDel="00000000" w:rsidP="00000000" w:rsidRDefault="00000000" w:rsidRPr="00000000" w14:paraId="00000193">
      <w:pPr>
        <w:rPr>
          <w:sz w:val="16"/>
          <w:szCs w:val="16"/>
        </w:rPr>
      </w:pPr>
      <w:r w:rsidDel="00000000" w:rsidR="00000000" w:rsidRPr="00000000">
        <w:rPr>
          <w:rFonts w:ascii="Calibri" w:cs="Calibri" w:eastAsia="Calibri" w:hAnsi="Calibri"/>
          <w:b w:val="1"/>
          <w:i w:val="0"/>
          <w:sz w:val="22"/>
          <w:szCs w:val="22"/>
          <w:u w:val="single"/>
          <w:rtl w:val="0"/>
        </w:rPr>
        <w:t xml:space="preserve">Avoiding human extinction</w:t>
      </w:r>
      <w:r w:rsidDel="00000000" w:rsidR="00000000" w:rsidRPr="00000000">
        <w:rPr>
          <w:sz w:val="16"/>
          <w:szCs w:val="16"/>
          <w:rtl w:val="0"/>
        </w:rPr>
        <w:t xml:space="preserve">, </w:t>
      </w:r>
      <w:r w:rsidDel="00000000" w:rsidR="00000000" w:rsidRPr="00000000">
        <w:rPr>
          <w:b w:val="0"/>
          <w:sz w:val="22"/>
          <w:szCs w:val="22"/>
          <w:u w:val="single"/>
          <w:rtl w:val="0"/>
        </w:rPr>
        <w:t xml:space="preserve">or crafting a desirable long-term future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is a communal project</w:t>
      </w:r>
      <w:r w:rsidDel="00000000" w:rsidR="00000000" w:rsidRPr="00000000">
        <w:rPr>
          <w:sz w:val="16"/>
          <w:szCs w:val="16"/>
          <w:rtl w:val="0"/>
        </w:rPr>
        <w:t xml:space="preserve">. Scholars of existential risk who take an interest in the future of Homo sapiens are choosing to consider the species in its entirety. If certain views are excluded, the arguments for doing so must be compelling.</w:t>
      </w:r>
    </w:p>
    <w:p w:rsidR="00000000" w:rsidDel="00000000" w:rsidP="00000000" w:rsidRDefault="00000000" w:rsidRPr="00000000" w14:paraId="00000194">
      <w:pPr>
        <w:rPr>
          <w:sz w:val="16"/>
          <w:szCs w:val="16"/>
        </w:rPr>
      </w:pPr>
      <w:r w:rsidDel="00000000" w:rsidR="00000000" w:rsidRPr="00000000">
        <w:rPr>
          <w:sz w:val="16"/>
          <w:szCs w:val="16"/>
          <w:rtl w:val="0"/>
        </w:rPr>
        <w:t xml:space="preserve">Democracy will improve our judgments in both the governance and the study of existential risks. </w:t>
      </w:r>
      <w:r w:rsidDel="00000000" w:rsidR="00000000" w:rsidRPr="00000000">
        <w:rPr>
          <w:b w:val="0"/>
          <w:sz w:val="22"/>
          <w:szCs w:val="22"/>
          <w:u w:val="single"/>
          <w:rtl w:val="0"/>
        </w:rPr>
        <w:t xml:space="preserve">Asking how our actions today influence the long-term future is one of the most difficult intellectual tasks to unravel, and if there is a right path, democratic procedures will have the best shot at finding it.</w:t>
      </w:r>
      <w:r w:rsidDel="00000000" w:rsidR="00000000" w:rsidRPr="00000000">
        <w:rPr>
          <w:sz w:val="16"/>
          <w:szCs w:val="16"/>
          <w:rtl w:val="0"/>
        </w:rPr>
        <w:t xml:space="preserve"> Hong and Page179 demonstrate both theoretically and computationally that a diverse group of problem-solving agents will show greater accuracy than a less diverse group, even if the individual members of the diverse group were each less accurate. </w:t>
      </w:r>
      <w:r w:rsidDel="00000000" w:rsidR="00000000" w:rsidRPr="00000000">
        <w:rPr>
          <w:rFonts w:ascii="Calibri" w:cs="Calibri" w:eastAsia="Calibri" w:hAnsi="Calibri"/>
          <w:b w:val="1"/>
          <w:i w:val="0"/>
          <w:sz w:val="22"/>
          <w:szCs w:val="22"/>
          <w:u w:val="single"/>
          <w:rtl w:val="0"/>
        </w:rPr>
        <w:t xml:space="preserve">Accuracy gains from diversity trump the gains from improving individual accuracy.</w:t>
      </w:r>
      <w:r w:rsidDel="00000000" w:rsidR="00000000" w:rsidRPr="00000000">
        <w:rPr>
          <w:sz w:val="16"/>
          <w:szCs w:val="16"/>
          <w:rtl w:val="0"/>
        </w:rPr>
        <w:t xml:space="preserve"> Landemore180 builds on this work to advance a probabilistic argument that inclusive democracies will, in expectation, make epistemically superior choices to oligarchies or even the wise few. This is supported by promising results in inclusive, deliberative democratic experiments from around the world.181 </w:t>
      </w:r>
      <w:r w:rsidDel="00000000" w:rsidR="00000000" w:rsidRPr="00000000">
        <w:rPr>
          <w:rFonts w:ascii="Calibri" w:cs="Calibri" w:eastAsia="Calibri" w:hAnsi="Calibri"/>
          <w:b w:val="1"/>
          <w:i w:val="0"/>
          <w:sz w:val="22"/>
          <w:szCs w:val="22"/>
          <w:u w:val="single"/>
          <w:rtl w:val="0"/>
        </w:rPr>
        <w:t xml:space="preserve">In the long run, democracies should commit fewer mistakes than alternative decision-making procedures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If this is true, it should improve the accuracy of research efforts and decisionmaking</w:t>
      </w:r>
      <w:r w:rsidDel="00000000" w:rsidR="00000000" w:rsidRPr="00000000">
        <w:rPr>
          <w:sz w:val="16"/>
          <w:szCs w:val="16"/>
          <w:rtl w:val="0"/>
        </w:rPr>
        <w:t xml:space="preserve">. </w:t>
      </w:r>
      <w:r w:rsidDel="00000000" w:rsidR="00000000" w:rsidRPr="00000000">
        <w:rPr>
          <w:b w:val="0"/>
          <w:sz w:val="22"/>
          <w:szCs w:val="22"/>
          <w:u w:val="single"/>
          <w:rtl w:val="0"/>
        </w:rPr>
        <w:t xml:space="preserve">We are more likely to make accurate predictions about the mechanisms of extinction, probable futures, and risk prevention if the field invites cognitive diversity, builds flat institutional structures, and avoids conflicts of interest</w:t>
      </w:r>
      <w:r w:rsidDel="00000000" w:rsidR="00000000" w:rsidRPr="00000000">
        <w:rPr>
          <w:sz w:val="16"/>
          <w:szCs w:val="16"/>
          <w:rtl w:val="0"/>
        </w:rPr>
        <w:t xml:space="preserve">.</w:t>
      </w:r>
    </w:p>
    <w:p w:rsidR="00000000" w:rsidDel="00000000" w:rsidP="00000000" w:rsidRDefault="00000000" w:rsidRPr="00000000" w14:paraId="00000195">
      <w:pPr>
        <w:rPr>
          <w:sz w:val="16"/>
          <w:szCs w:val="16"/>
        </w:rPr>
      </w:pPr>
      <w:r w:rsidDel="00000000" w:rsidR="00000000" w:rsidRPr="00000000">
        <w:rPr>
          <w:sz w:val="16"/>
          <w:szCs w:val="16"/>
          <w:rtl w:val="0"/>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w:t>
      </w:r>
      <w:r w:rsidDel="00000000" w:rsidR="00000000" w:rsidRPr="00000000">
        <w:rPr>
          <w:rFonts w:ascii="Calibri" w:cs="Calibri" w:eastAsia="Calibri" w:hAnsi="Calibri"/>
          <w:b w:val="1"/>
          <w:i w:val="0"/>
          <w:sz w:val="22"/>
          <w:szCs w:val="22"/>
          <w:u w:val="single"/>
          <w:rtl w:val="0"/>
        </w:rPr>
        <w:t xml:space="preserve">An awareness of bias will go some way towards mitigating its negative effects</w:t>
      </w:r>
      <w:r w:rsidDel="00000000" w:rsidR="00000000" w:rsidRPr="00000000">
        <w:rPr>
          <w:sz w:val="16"/>
          <w:szCs w:val="16"/>
          <w:rtl w:val="0"/>
        </w:rPr>
        <w:t xml:space="preserve">. To get close to replicating the cognitive diversity found among humans, we must begin by inviting different thinkers with different values and beliefs into the field.</w:t>
      </w:r>
    </w:p>
    <w:p w:rsidR="00000000" w:rsidDel="00000000" w:rsidP="00000000" w:rsidRDefault="00000000" w:rsidRPr="00000000" w14:paraId="00000196">
      <w:pPr>
        <w:rPr>
          <w:sz w:val="16"/>
          <w:szCs w:val="16"/>
        </w:rPr>
      </w:pPr>
      <w:r w:rsidDel="00000000" w:rsidR="00000000" w:rsidRPr="00000000">
        <w:rPr>
          <w:sz w:val="16"/>
          <w:szCs w:val="16"/>
          <w:rtl w:val="0"/>
        </w:rPr>
        <w:t xml:space="preserve">Democracies can limit harms. Any approach to mitigating existential threats could create response risks, and the TUA seems particularly vulnerable to this. Despite good intentions and curiosity-driven research, it could justify violence, dangerous technological developments, or drastically constrain freedom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w:t>
      </w:r>
    </w:p>
    <w:p w:rsidR="00000000" w:rsidDel="00000000" w:rsidP="00000000" w:rsidRDefault="00000000" w:rsidRPr="00000000" w14:paraId="00000197">
      <w:pPr>
        <w:rPr>
          <w:sz w:val="16"/>
          <w:szCs w:val="16"/>
        </w:rPr>
      </w:pPr>
      <w:r w:rsidDel="00000000" w:rsidR="00000000" w:rsidRPr="00000000">
        <w:rPr>
          <w:sz w:val="16"/>
          <w:szCs w:val="16"/>
          <w:rtl w:val="0"/>
        </w:rPr>
        <w:t xml:space="preserve">The democratic constraint of extreme measures may simply be a form of collective self-interest. Voters are unlikely to tolerate global catastrophic risks (GCRs), which incur the death of a sizeable portion of the electorate,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rsidR="00000000" w:rsidDel="00000000" w:rsidP="00000000" w:rsidRDefault="00000000" w:rsidRPr="00000000" w14:paraId="00000198">
      <w:pPr>
        <w:rPr>
          <w:sz w:val="16"/>
          <w:szCs w:val="16"/>
        </w:rPr>
      </w:pPr>
      <w:r w:rsidDel="00000000" w:rsidR="00000000" w:rsidRPr="00000000">
        <w:rPr>
          <w:rFonts w:ascii="Calibri" w:cs="Calibri" w:eastAsia="Calibri" w:hAnsi="Calibri"/>
          <w:b w:val="1"/>
          <w:i w:val="0"/>
          <w:sz w:val="22"/>
          <w:szCs w:val="22"/>
          <w:u w:val="single"/>
          <w:rtl w:val="0"/>
        </w:rPr>
        <w:t xml:space="preserve">Empirically, this fail-safe mechanism seems to work. Even deeply imperfect democracies, like the ones we inhabit now, often avert detrimental outcomes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Democracies prevent famines182 (although not malnutrition).183 They make war — a significant driver of GCRs — less likely.</w:t>
      </w:r>
      <w:r w:rsidDel="00000000" w:rsidR="00000000" w:rsidRPr="00000000">
        <w:rPr>
          <w:sz w:val="16"/>
          <w:szCs w:val="16"/>
          <w:rtl w:val="0"/>
        </w:rPr>
        <w:t xml:space="preserve">184 </w:t>
      </w:r>
      <w:r w:rsidDel="00000000" w:rsidR="00000000" w:rsidRPr="00000000">
        <w:rPr>
          <w:b w:val="0"/>
          <w:sz w:val="22"/>
          <w:szCs w:val="22"/>
          <w:u w:val="single"/>
          <w:rtl w:val="0"/>
        </w:rPr>
        <w:t xml:space="preserve">The inclusion of diverse preferences in democracies, such as those achieved through women’s suffrage, further decreases the likelihood of violent conflict.</w:t>
      </w:r>
      <w:r w:rsidDel="00000000" w:rsidR="00000000" w:rsidRPr="00000000">
        <w:rPr>
          <w:sz w:val="16"/>
          <w:szCs w:val="16"/>
          <w:rtl w:val="0"/>
        </w:rPr>
        <w:t xml:space="preserve">185 Citizens often show a significant risk aversion in comparison to their government. While surveys are notoriously difficult to collect and interpret, existing data suggest that the public has little support for nuclear weapons use,186 but strong support for action against climate catastrophe.187 We can further show that when citizens deliberately engage with the subject at hand, their concern and readiness for action often increases.188 </w:t>
      </w:r>
      <w:r w:rsidDel="00000000" w:rsidR="00000000" w:rsidRPr="00000000">
        <w:rPr>
          <w:b w:val="0"/>
          <w:sz w:val="22"/>
          <w:szCs w:val="22"/>
          <w:u w:val="single"/>
          <w:rtl w:val="0"/>
        </w:rPr>
        <w:t xml:space="preserve">For example, citizen assemblies on climate change have recommended widespread policychanges across sectors, amendments to incentive structures and laws against ecocide to reach emissions targets</w:t>
      </w:r>
      <w:r w:rsidDel="00000000" w:rsidR="00000000" w:rsidRPr="00000000">
        <w:rPr>
          <w:sz w:val="16"/>
          <w:szCs w:val="16"/>
          <w:rtl w:val="0"/>
        </w:rPr>
        <w:t xml:space="preserve">.189 Indeed, many lament that when it comes to genetically modified organisms and nuclear power, citizens are far too risk-averse.190 The problem is not that the public is riddled with cognitive biases that make them unconcerned about global catastrophes.</w:t>
      </w:r>
    </w:p>
    <w:p w:rsidR="00000000" w:rsidDel="00000000" w:rsidP="00000000" w:rsidRDefault="00000000" w:rsidRPr="00000000" w14:paraId="00000199">
      <w:pPr>
        <w:rPr>
          <w:sz w:val="16"/>
          <w:szCs w:val="16"/>
        </w:rPr>
      </w:pPr>
      <w:r w:rsidDel="00000000" w:rsidR="00000000" w:rsidRPr="00000000">
        <w:rPr>
          <w:rFonts w:ascii="Calibri" w:cs="Calibri" w:eastAsia="Calibri" w:hAnsi="Calibri"/>
          <w:b w:val="1"/>
          <w:i w:val="0"/>
          <w:sz w:val="22"/>
          <w:szCs w:val="22"/>
          <w:u w:val="single"/>
          <w:rtl w:val="0"/>
        </w:rPr>
        <w:t xml:space="preserve">Democratic debate cannot be an afterthought.</w:t>
      </w:r>
      <w:r w:rsidDel="00000000" w:rsidR="00000000" w:rsidRPr="00000000">
        <w:rPr>
          <w:sz w:val="16"/>
          <w:szCs w:val="16"/>
          <w:rtl w:val="0"/>
        </w:rPr>
        <w:t xml:space="preserve"> Navigating humanity through crises will involve many value-laden decisions under deep uncertainty. Democratic procedures can deal with such hard choices.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A homogenous group of experts attempting to directly influence powerful decision-makers is not a fair or safe way of traversing the precipice.</w:t>
      </w:r>
    </w:p>
    <w:p w:rsidR="00000000" w:rsidDel="00000000" w:rsidP="00000000" w:rsidRDefault="00000000" w:rsidRPr="00000000" w14:paraId="0000019A">
      <w:pPr>
        <w:pStyle w:val="Heading4"/>
        <w:rPr/>
      </w:pPr>
      <w:r w:rsidDel="00000000" w:rsidR="00000000" w:rsidRPr="00000000">
        <w:rPr>
          <w:rtl w:val="0"/>
        </w:rPr>
        <w:t xml:space="preserve">Perm do both – the net benefit is</w:t>
      </w:r>
      <w:r w:rsidDel="00000000" w:rsidR="00000000" w:rsidRPr="00000000">
        <w:rPr>
          <w:u w:val="single"/>
          <w:rtl w:val="0"/>
        </w:rPr>
        <w:t xml:space="preserve"> resilience: </w:t>
      </w:r>
      <w:r w:rsidDel="00000000" w:rsidR="00000000" w:rsidRPr="00000000">
        <w:rPr>
          <w:rtl w:val="0"/>
        </w:rPr>
        <w:t xml:space="preserve">combining philosophy with policy reduces the risk of extinction scenarios AND creates adaptation strategies. </w:t>
      </w:r>
    </w:p>
    <w:p w:rsidR="00000000" w:rsidDel="00000000" w:rsidP="00000000" w:rsidRDefault="00000000" w:rsidRPr="00000000" w14:paraId="0000019B">
      <w:pPr>
        <w:rPr/>
      </w:pPr>
      <w:r w:rsidDel="00000000" w:rsidR="00000000" w:rsidRPr="00000000">
        <w:rPr>
          <w:b w:val="1"/>
          <w:sz w:val="26"/>
          <w:szCs w:val="26"/>
          <w:u w:val="none"/>
          <w:rtl w:val="0"/>
        </w:rPr>
        <w:t xml:space="preserve">Liu et.al.,</w:t>
      </w:r>
      <w:r w:rsidDel="00000000" w:rsidR="00000000" w:rsidRPr="00000000">
        <w:rPr>
          <w:rtl w:val="0"/>
        </w:rPr>
        <w:t xml:space="preserve"> Associate Professor at the Centre for European, Comparative, and Constitutional Legal Studies, University of Copenhagen ,</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[Hin-Yan Liu, Kristian Lauta, and Matthijs Maas - An Anthology of Global Risk edited by SJ Beard and Tom Hobson, Ch 4. Governing Boring Apocalypses: A New Typology of Existential Vulnerabilities and Exposures for Existential Risk Research, September 2024, https://www.openbookpublishers.com/books/10.11647/obp.0360, pgs 167-170, Accessed July 14 2025 -- HDCSW]</w:t>
      </w:r>
    </w:p>
    <w:p w:rsidR="00000000" w:rsidDel="00000000" w:rsidP="00000000" w:rsidRDefault="00000000" w:rsidRPr="00000000" w14:paraId="0000019D">
      <w:pPr>
        <w:rPr>
          <w:sz w:val="16"/>
          <w:szCs w:val="16"/>
        </w:rPr>
      </w:pPr>
      <w:r w:rsidDel="00000000" w:rsidR="00000000" w:rsidRPr="00000000">
        <w:rPr>
          <w:sz w:val="16"/>
          <w:szCs w:val="16"/>
          <w:rtl w:val="0"/>
        </w:rPr>
        <w:t xml:space="preserve">Contributions and Limitations of Law and Policy Tools for Existential Risks</w:t>
      </w:r>
    </w:p>
    <w:p w:rsidR="00000000" w:rsidDel="00000000" w:rsidP="00000000" w:rsidRDefault="00000000" w:rsidRPr="00000000" w14:paraId="0000019E">
      <w:pPr>
        <w:rPr>
          <w:sz w:val="16"/>
          <w:szCs w:val="16"/>
        </w:rPr>
      </w:pPr>
      <w:r w:rsidDel="00000000" w:rsidR="00000000" w:rsidRPr="00000000">
        <w:rPr>
          <w:b w:val="0"/>
          <w:sz w:val="22"/>
          <w:szCs w:val="22"/>
          <w:u w:val="single"/>
          <w:rtl w:val="0"/>
        </w:rPr>
        <w:t xml:space="preserve">While our deconstruction of existential risks leads to fairly broad claims, it also provides a few concrete questions and insights</w:t>
      </w:r>
      <w:r w:rsidDel="00000000" w:rsidR="00000000" w:rsidRPr="00000000">
        <w:rPr>
          <w:sz w:val="16"/>
          <w:szCs w:val="16"/>
          <w:rtl w:val="0"/>
        </w:rPr>
        <w:t xml:space="preserve">. First and foremost, if existential risks can indeed be triggered by nonexistential hazards, we need to broaden the scope of investigation in order to draw a more accurate roadmap of the existential risks field: one which can deal with questions of vulnerability and exposure explicitly.</w:t>
      </w:r>
    </w:p>
    <w:p w:rsidR="00000000" w:rsidDel="00000000" w:rsidP="00000000" w:rsidRDefault="00000000" w:rsidRPr="00000000" w14:paraId="0000019F">
      <w:pPr>
        <w:rPr>
          <w:b w:val="0"/>
          <w:sz w:val="22"/>
          <w:szCs w:val="22"/>
          <w:u w:val="single"/>
        </w:rPr>
      </w:pPr>
      <w:r w:rsidDel="00000000" w:rsidR="00000000" w:rsidRPr="00000000">
        <w:rPr>
          <w:sz w:val="16"/>
          <w:szCs w:val="16"/>
          <w:rtl w:val="0"/>
        </w:rPr>
        <w:t xml:space="preserve">Second, the type of perceived challenge channels the range of appropriate responses which can be developed. While existential hazards may appropriately be met by narrower forms of technical solutions and technologically-oriented mitigation strategies, our broader perspective of existential risks open up other toolboxes to confront existential risks. In particular, </w:t>
      </w:r>
      <w:r w:rsidDel="00000000" w:rsidR="00000000" w:rsidRPr="00000000">
        <w:rPr>
          <w:rFonts w:ascii="Calibri" w:cs="Calibri" w:eastAsia="Calibri" w:hAnsi="Calibri"/>
          <w:b w:val="1"/>
          <w:i w:val="0"/>
          <w:sz w:val="22"/>
          <w:szCs w:val="22"/>
          <w:u w:val="single"/>
          <w:rtl w:val="0"/>
        </w:rPr>
        <w:t xml:space="preserve">social vulnerability and human driven (anthropogenic) exposure require improved governance and coordination for adaptation strategies</w:t>
      </w:r>
      <w:r w:rsidDel="00000000" w:rsidR="00000000" w:rsidRPr="00000000">
        <w:rPr>
          <w:sz w:val="16"/>
          <w:szCs w:val="16"/>
          <w:rtl w:val="0"/>
        </w:rPr>
        <w:t xml:space="preserve">. Thus, when we reconstruct existential hazards through the optics of the social systems’ inability to withstand them they, per definition, become social phenomena. </w:t>
      </w:r>
      <w:r w:rsidDel="00000000" w:rsidR="00000000" w:rsidRPr="00000000">
        <w:rPr>
          <w:rFonts w:ascii="Calibri" w:cs="Calibri" w:eastAsia="Calibri" w:hAnsi="Calibri"/>
          <w:b w:val="1"/>
          <w:i w:val="0"/>
          <w:sz w:val="22"/>
          <w:szCs w:val="22"/>
          <w:u w:val="single"/>
          <w:rtl w:val="0"/>
        </w:rPr>
        <w:t xml:space="preserve">As noted, many existential risk scholars have recently recognised the importance of reaching out to, and incorporating, law and governance approaches, even where the origin of the existential hazard itself is technological</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 critical role of such law and governance approaches should be even more self-evident</w:t>
      </w:r>
      <w:r w:rsidDel="00000000" w:rsidR="00000000" w:rsidRPr="00000000">
        <w:rPr>
          <w:sz w:val="16"/>
          <w:szCs w:val="16"/>
          <w:rtl w:val="0"/>
        </w:rPr>
        <w:t xml:space="preserve"> </w:t>
      </w:r>
      <w:r w:rsidDel="00000000" w:rsidR="00000000" w:rsidRPr="00000000">
        <w:rPr>
          <w:b w:val="0"/>
          <w:sz w:val="22"/>
          <w:szCs w:val="22"/>
          <w:u w:val="single"/>
          <w:rtl w:val="0"/>
        </w:rPr>
        <w:t xml:space="preserve">where the problems in question — the origins of existential vulnerability and exposure — are themselves social, not technological.</w:t>
      </w:r>
    </w:p>
    <w:p w:rsidR="00000000" w:rsidDel="00000000" w:rsidP="00000000" w:rsidRDefault="00000000" w:rsidRPr="00000000" w14:paraId="000001A0">
      <w:pPr>
        <w:rPr>
          <w:sz w:val="16"/>
          <w:szCs w:val="16"/>
        </w:rPr>
      </w:pPr>
      <w:r w:rsidDel="00000000" w:rsidR="00000000" w:rsidRPr="00000000">
        <w:rPr>
          <w:rFonts w:ascii="Calibri" w:cs="Calibri" w:eastAsia="Calibri" w:hAnsi="Calibri"/>
          <w:b w:val="1"/>
          <w:i w:val="0"/>
          <w:sz w:val="22"/>
          <w:szCs w:val="22"/>
          <w:u w:val="single"/>
          <w:rtl w:val="0"/>
        </w:rPr>
        <w:t xml:space="preserve">This opens up a field for law and governance scholars to work more productively and on an equal footing with technical experts and philosophers</w:t>
      </w:r>
      <w:r w:rsidDel="00000000" w:rsidR="00000000" w:rsidRPr="00000000">
        <w:rPr>
          <w:sz w:val="16"/>
          <w:szCs w:val="16"/>
          <w:rtl w:val="0"/>
        </w:rPr>
        <w:t xml:space="preserve">. </w:t>
      </w:r>
      <w:r w:rsidDel="00000000" w:rsidR="00000000" w:rsidRPr="00000000">
        <w:rPr>
          <w:b w:val="0"/>
          <w:sz w:val="22"/>
          <w:szCs w:val="22"/>
          <w:u w:val="single"/>
          <w:rtl w:val="0"/>
        </w:rPr>
        <w:t xml:space="preserve">Moreover, this allows for a different set of research questions to be posed as to how we might reduce the vulnerabilities underlying the existential risks against humanity, and our collective exposure to hazards leading to existential outcomes</w:t>
      </w:r>
      <w:r w:rsidDel="00000000" w:rsidR="00000000" w:rsidRPr="00000000">
        <w:rPr>
          <w:sz w:val="16"/>
          <w:szCs w:val="16"/>
          <w:rtl w:val="0"/>
        </w:rPr>
        <w:t xml:space="preserve">. In doing so, our taxonomy has the potential to elevate relevant aspects of otherwise mundane considerations within politics, economics and society to the plane of existential risks. In garnering this attention, we hope that </w:t>
      </w:r>
      <w:r w:rsidDel="00000000" w:rsidR="00000000" w:rsidRPr="00000000">
        <w:rPr>
          <w:rFonts w:ascii="Calibri" w:cs="Calibri" w:eastAsia="Calibri" w:hAnsi="Calibri"/>
          <w:b w:val="1"/>
          <w:i w:val="0"/>
          <w:sz w:val="22"/>
          <w:szCs w:val="22"/>
          <w:u w:val="single"/>
          <w:rtl w:val="0"/>
        </w:rPr>
        <w:t xml:space="preserve">law and policy tools might be more productively incorporated and deployed as a means to building resilience and robustness</w:t>
      </w:r>
      <w:r w:rsidDel="00000000" w:rsidR="00000000" w:rsidRPr="00000000">
        <w:rPr>
          <w:sz w:val="16"/>
          <w:szCs w:val="16"/>
          <w:rtl w:val="0"/>
        </w:rPr>
        <w:t xml:space="preserve">. Here, central legal institutions as rights, responsibility and societal relations might in fact contribute substantially to reducing both our vulnerability towards, and exposure to, existential risks.</w:t>
      </w:r>
    </w:p>
    <w:p w:rsidR="00000000" w:rsidDel="00000000" w:rsidP="00000000" w:rsidRDefault="00000000" w:rsidRPr="00000000" w14:paraId="000001A1">
      <w:pPr>
        <w:rPr>
          <w:sz w:val="16"/>
          <w:szCs w:val="16"/>
        </w:rPr>
      </w:pPr>
      <w:r w:rsidDel="00000000" w:rsidR="00000000" w:rsidRPr="00000000">
        <w:rPr>
          <w:sz w:val="16"/>
          <w:szCs w:val="16"/>
          <w:rtl w:val="0"/>
        </w:rPr>
        <w:t xml:space="preserve">The obvious limitations of this approach reside in the observation that many contemporary existential hazards, vulnerabilities and exposures are anthropogenic. This raises the spectre of either “iatrogenesis” (“[complications] caused by the healer”), where our attempts at treating a problem accidentally give rise to new, potentially worse ailments. Thus, in our attempt to curtail existential vulnerabilities and exposures, we may inadvertently generate new or different existential risks. Yet, the framing remains critical: the vantage points created in our proposed taxonomy encourages alternative ways of thinking about existential risks and provide different accommodation strategies.</w:t>
      </w:r>
    </w:p>
    <w:p w:rsidR="00000000" w:rsidDel="00000000" w:rsidP="00000000" w:rsidRDefault="00000000" w:rsidRPr="00000000" w14:paraId="000001A2">
      <w:pPr>
        <w:rPr>
          <w:sz w:val="16"/>
          <w:szCs w:val="16"/>
        </w:rPr>
      </w:pPr>
      <w:r w:rsidDel="00000000" w:rsidR="00000000" w:rsidRPr="00000000">
        <w:rPr>
          <w:b w:val="0"/>
          <w:sz w:val="22"/>
          <w:szCs w:val="22"/>
          <w:u w:val="single"/>
          <w:rtl w:val="0"/>
        </w:rPr>
        <w:t xml:space="preserve">Finally, the perspective provided by existential vulnerabilities might also foster solutions that will be of more general benefit to humanity as tangential effects of efforts taken to reducing our collective vulnerability and exposure to existential risks</w:t>
      </w:r>
      <w:r w:rsidDel="00000000" w:rsidR="00000000" w:rsidRPr="00000000">
        <w:rPr>
          <w:sz w:val="16"/>
          <w:szCs w:val="16"/>
          <w:rtl w:val="0"/>
        </w:rPr>
        <w:t xml:space="preserve">. While this appears to be of a lower order of concern at first flush, our taxonomy appears to bind existential risks together with phenomena occurring at different levels. In this sense, existential vulnerabilities and exposures may possess fractal characteristics,82 reflecting the complexity of their constitution. Support for this claim might reside in the scalability of hazards and vulnerabilities in particular: if pedestrian threats can cascade into existential outcomes, for example, then mundane measures might feedback to reinforce humanity against existential risks. Pushing this to its limits, it is possible the seemingly oblique effects of improved governance undertaken to shore up existential vulnerabilities actually end up as one of the very sources of humanity’s resilience and robustness against existential outcomes.</w:t>
      </w:r>
    </w:p>
    <w:p w:rsidR="00000000" w:rsidDel="00000000" w:rsidP="00000000" w:rsidRDefault="00000000" w:rsidRPr="00000000" w14:paraId="000001A3">
      <w:pPr>
        <w:rPr>
          <w:sz w:val="16"/>
          <w:szCs w:val="16"/>
        </w:rPr>
      </w:pPr>
      <w:r w:rsidDel="00000000" w:rsidR="00000000" w:rsidRPr="00000000">
        <w:rPr>
          <w:sz w:val="16"/>
          <w:szCs w:val="16"/>
          <w:rtl w:val="0"/>
        </w:rPr>
        <w:t xml:space="preserve">Concluding Thoughts </w:t>
      </w:r>
    </w:p>
    <w:p w:rsidR="00000000" w:rsidDel="00000000" w:rsidP="00000000" w:rsidRDefault="00000000" w:rsidRPr="00000000" w14:paraId="000001A4">
      <w:pPr>
        <w:rPr>
          <w:sz w:val="16"/>
          <w:szCs w:val="16"/>
        </w:rPr>
      </w:pPr>
      <w:r w:rsidDel="00000000" w:rsidR="00000000" w:rsidRPr="00000000">
        <w:rPr>
          <w:sz w:val="16"/>
          <w:szCs w:val="16"/>
          <w:rtl w:val="0"/>
        </w:rPr>
        <w:t xml:space="preserve">The lessons that we can draw from deconstructing existential risks into hazards, vulnerabilities and exposures can be divided into internal and external lessons for the field of existential risk research.</w:t>
      </w:r>
    </w:p>
    <w:p w:rsidR="00000000" w:rsidDel="00000000" w:rsidP="00000000" w:rsidRDefault="00000000" w:rsidRPr="00000000" w14:paraId="000001A5">
      <w:pPr>
        <w:rPr>
          <w:rFonts w:ascii="Calibri" w:cs="Calibri" w:eastAsia="Calibri" w:hAnsi="Calibri"/>
          <w:b w:val="1"/>
          <w:i w:val="0"/>
          <w:sz w:val="22"/>
          <w:szCs w:val="22"/>
          <w:u w:val="single"/>
        </w:rPr>
      </w:pPr>
      <w:r w:rsidDel="00000000" w:rsidR="00000000" w:rsidRPr="00000000">
        <w:rPr>
          <w:sz w:val="16"/>
          <w:szCs w:val="16"/>
          <w:rtl w:val="0"/>
        </w:rPr>
        <w:t xml:space="preserve">In terms of the lessons for existential risk research, our taxonomy suggests that we may presently reside in a situation of pervasive risk. In identifying the catalogue of existential hazards looming over humanity, and focusing attention to confronting these challenges, the perception is that the outcome of these efforts is a lowering of the overall probability of an actualised existential risk. If our efforts are not actually achieving this, however (because they do not address vulnerabilities or exposures, only direct hazards), we run the risk of achieving safety that is merely “symbolic”: we perceive that we are “all clear” — that we have successfully steered humanity past “existential outcomes” — when we are in fact all the more fragile. </w:t>
      </w:r>
      <w:r w:rsidDel="00000000" w:rsidR="00000000" w:rsidRPr="00000000">
        <w:rPr>
          <w:b w:val="0"/>
          <w:sz w:val="22"/>
          <w:szCs w:val="22"/>
          <w:u w:val="single"/>
          <w:rtl w:val="0"/>
        </w:rPr>
        <w:t xml:space="preserve">Defeating a global pandemic, or securing mankind from nuclear war, would be historic achievements; but they would be hollow ones if we were to succumb to social strife or ecosystem collapse decades later</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By proposing alternative paths that lead to existential outcomes, our taxonomy can recalibrate the calculus and reduce the prospect of an existential outcome.</w:t>
      </w:r>
    </w:p>
    <w:p w:rsidR="00000000" w:rsidDel="00000000" w:rsidP="00000000" w:rsidRDefault="00000000" w:rsidRPr="00000000" w14:paraId="000001A6">
      <w:pPr>
        <w:rPr>
          <w:sz w:val="16"/>
          <w:szCs w:val="16"/>
        </w:rPr>
      </w:pPr>
      <w:r w:rsidDel="00000000" w:rsidR="00000000" w:rsidRPr="00000000">
        <w:rPr>
          <w:sz w:val="16"/>
          <w:szCs w:val="16"/>
          <w:rtl w:val="0"/>
        </w:rPr>
        <w:t xml:space="preserve">Our taxonomy also provides the groundwork for concrete strategies for meeting the existential challenges revealed by our deconstruction of existential risks. In essence, our taxonomy enables more productive cross-disciplinary cooperation amongst researchers from the existential risk community and various other disciplines, in assessing the dynamics that might lead towards catastrophic or “existentially adverse” outcomes.</w:t>
      </w:r>
    </w:p>
    <w:p w:rsidR="00000000" w:rsidDel="00000000" w:rsidP="00000000" w:rsidRDefault="00000000" w:rsidRPr="00000000" w14:paraId="000001A7">
      <w:pPr>
        <w:rPr>
          <w:sz w:val="16"/>
          <w:szCs w:val="16"/>
        </w:rPr>
      </w:pPr>
      <w:r w:rsidDel="00000000" w:rsidR="00000000" w:rsidRPr="00000000">
        <w:rPr>
          <w:rFonts w:ascii="Calibri" w:cs="Calibri" w:eastAsia="Calibri" w:hAnsi="Calibri"/>
          <w:b w:val="1"/>
          <w:i w:val="0"/>
          <w:sz w:val="22"/>
          <w:szCs w:val="22"/>
          <w:u w:val="single"/>
          <w:rtl w:val="0"/>
        </w:rPr>
        <w:t xml:space="preserve">This step in itself seems to enhance resilience and robustness by fostering greater variety of policy and governance responses — responses which can move beyond mitigation alone, to extend to adaptation, and which can better anticipate the strengths and weaknesses of governance</w:t>
      </w:r>
      <w:r w:rsidDel="00000000" w:rsidR="00000000" w:rsidRPr="00000000">
        <w:rPr>
          <w:sz w:val="16"/>
          <w:szCs w:val="16"/>
          <w:rtl w:val="0"/>
        </w:rPr>
        <w:t xml:space="preserve">. Two key limitations latent within such approaches need to be acknowledged. First, that these new perspectives to confronting existential risks import ingrained societal and institutional problems manifest in lower orders of problems. Second, that the additional complexity introduced into the field of existential risks necessarily makes attempts at framing responses more difficult. The payoffs of such a trade-off are open for discussion.</w:t>
      </w:r>
    </w:p>
    <w:p w:rsidR="00000000" w:rsidDel="00000000" w:rsidP="00000000" w:rsidRDefault="00000000" w:rsidRPr="00000000" w14:paraId="000001A8">
      <w:pPr>
        <w:pStyle w:val="Heading3"/>
        <w:rPr/>
      </w:pPr>
      <w:r w:rsidDel="00000000" w:rsidR="00000000" w:rsidRPr="00000000">
        <w:rPr>
          <w:rtl w:val="0"/>
        </w:rPr>
        <w:t xml:space="preserve">Perm – State Demands Good</w:t>
      </w:r>
    </w:p>
    <w:p w:rsidR="00000000" w:rsidDel="00000000" w:rsidP="00000000" w:rsidRDefault="00000000" w:rsidRPr="00000000" w14:paraId="000001A9">
      <w:pPr>
        <w:pStyle w:val="Heading4"/>
        <w:rPr/>
      </w:pPr>
      <w:r w:rsidDel="00000000" w:rsidR="00000000" w:rsidRPr="00000000">
        <w:rPr>
          <w:rtl w:val="0"/>
        </w:rPr>
        <w:t xml:space="preserve">Permutation – decolonial advocacy can be combined with state action to produce legislative wins. </w:t>
      </w:r>
    </w:p>
    <w:p w:rsidR="00000000" w:rsidDel="00000000" w:rsidP="00000000" w:rsidRDefault="00000000" w:rsidRPr="00000000" w14:paraId="000001AA">
      <w:pPr>
        <w:rPr/>
      </w:pPr>
      <w:r w:rsidDel="00000000" w:rsidR="00000000" w:rsidRPr="00000000">
        <w:rPr>
          <w:b w:val="1"/>
          <w:sz w:val="26"/>
          <w:szCs w:val="26"/>
          <w:u w:val="none"/>
          <w:rtl w:val="0"/>
        </w:rPr>
        <w:t xml:space="preserve">Barker and Lowman</w:t>
      </w:r>
      <w:r w:rsidDel="00000000" w:rsidR="00000000" w:rsidRPr="00000000">
        <w:rPr>
          <w:rtl w:val="0"/>
        </w:rPr>
        <w:t xml:space="preserve">, Barker is a human geographer (PhD, University of Leicester, UK, 2013) specialising in settler colonialism, social change and decolonial activism. --- Lowman is a historian and sociologist (PhD, Warwick University, UK, 2014) specialising in the settlement of the Pacific Northwest, </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Adam and Emma, “Ch 19: Indigenous Resurgence”, Handbook of Indigenous Public Policy, EE Publishing, 2024, https://www.e-elgar.com/shop/usd/handbook-of-indigenous-public-policy 9781800377004.htmlsrsltid=AfmBOopY1hK336j5ed3YfIBuGNMPxi7lpgejC2U2EmnLsyzi6KENt4W4 Pgs. 365-367– HDCSW – Accessed July 15 2025]</w:t>
      </w:r>
    </w:p>
    <w:p w:rsidR="00000000" w:rsidDel="00000000" w:rsidP="00000000" w:rsidRDefault="00000000" w:rsidRPr="00000000" w14:paraId="000001AC">
      <w:pPr>
        <w:rPr>
          <w:sz w:val="16"/>
          <w:szCs w:val="16"/>
        </w:rPr>
      </w:pPr>
      <w:r w:rsidDel="00000000" w:rsidR="00000000" w:rsidRPr="00000000">
        <w:rPr>
          <w:sz w:val="16"/>
          <w:szCs w:val="16"/>
          <w:rtl w:val="0"/>
        </w:rPr>
        <w:t xml:space="preserve">LIMITS OF RESURGENCE</w:t>
      </w:r>
    </w:p>
    <w:p w:rsidR="00000000" w:rsidDel="00000000" w:rsidP="00000000" w:rsidRDefault="00000000" w:rsidRPr="00000000" w14:paraId="000001AD">
      <w:pPr>
        <w:rPr>
          <w:b w:val="0"/>
          <w:sz w:val="22"/>
          <w:szCs w:val="22"/>
          <w:u w:val="single"/>
        </w:rPr>
      </w:pPr>
      <w:r w:rsidDel="00000000" w:rsidR="00000000" w:rsidRPr="00000000">
        <w:rPr>
          <w:b w:val="0"/>
          <w:sz w:val="22"/>
          <w:szCs w:val="22"/>
          <w:u w:val="single"/>
          <w:rtl w:val="0"/>
        </w:rPr>
        <w:t xml:space="preserve">Resurgence is not an uncontested process, but more than opposition from settler governments and reactionary ‘unsettled’ settler people, there are clear critiques of some practices and articulations of resurgence. </w:t>
      </w:r>
      <w:r w:rsidDel="00000000" w:rsidR="00000000" w:rsidRPr="00000000">
        <w:rPr>
          <w:sz w:val="16"/>
          <w:szCs w:val="16"/>
          <w:rtl w:val="0"/>
        </w:rPr>
        <w:t xml:space="preserve">Perhaps the clearest and most concise of these is from Lightfoot (2020), who refers to a ‘pessimism trap’ in some of the core scholarly works on resurgence. Lightfoot begins by identifying an over-reliance and misapplication of Fanonian thought in the works of three key resurgence scholars: Alfred (2005), Corntassel (2007, 2008) and Coulthard (2014). </w:t>
      </w:r>
      <w:r w:rsidDel="00000000" w:rsidR="00000000" w:rsidRPr="00000000">
        <w:rPr>
          <w:b w:val="0"/>
          <w:sz w:val="22"/>
          <w:szCs w:val="22"/>
          <w:u w:val="single"/>
          <w:rtl w:val="0"/>
        </w:rPr>
        <w:t xml:space="preserve">By applying a degree of militantism that Lightfoot critiques as unwarranted and rejecting any engagement with the state whether domestically or in the international sphere, </w:t>
      </w:r>
      <w:r w:rsidDel="00000000" w:rsidR="00000000" w:rsidRPr="00000000">
        <w:rPr>
          <w:rFonts w:ascii="Calibri" w:cs="Calibri" w:eastAsia="Calibri" w:hAnsi="Calibri"/>
          <w:b w:val="1"/>
          <w:i w:val="0"/>
          <w:sz w:val="22"/>
          <w:szCs w:val="22"/>
          <w:u w:val="single"/>
          <w:rtl w:val="0"/>
        </w:rPr>
        <w:t xml:space="preserve">the horizons of Indigenous resurgence movements are limited and, in fact, trapped in an endlessly agonistic position with respect to the state.</w:t>
      </w:r>
      <w:r w:rsidDel="00000000" w:rsidR="00000000" w:rsidRPr="00000000">
        <w:rPr>
          <w:sz w:val="16"/>
          <w:szCs w:val="16"/>
          <w:rtl w:val="0"/>
        </w:rPr>
        <w:t xml:space="preserve"> Lightfoot also identifies that these works take hard lines on political ‘purity’ issues, juxtaposing authentic and co-opted individuals and movements, ignoring the complex lived realities of Indigenous People in a settler colonial dominated society. </w:t>
      </w:r>
      <w:r w:rsidDel="00000000" w:rsidR="00000000" w:rsidRPr="00000000">
        <w:rPr>
          <w:rFonts w:ascii="Calibri" w:cs="Calibri" w:eastAsia="Calibri" w:hAnsi="Calibri"/>
          <w:b w:val="1"/>
          <w:i w:val="0"/>
          <w:sz w:val="22"/>
          <w:szCs w:val="22"/>
          <w:u w:val="single"/>
          <w:rtl w:val="0"/>
        </w:rPr>
        <w:t xml:space="preserve">By contrast, Lightfoot offers up</w:t>
      </w:r>
      <w:r w:rsidDel="00000000" w:rsidR="00000000" w:rsidRPr="00000000">
        <w:rPr>
          <w:sz w:val="16"/>
          <w:szCs w:val="16"/>
          <w:rtl w:val="0"/>
        </w:rPr>
        <w:t xml:space="preserve"> </w:t>
      </w:r>
      <w:r w:rsidDel="00000000" w:rsidR="00000000" w:rsidRPr="00000000">
        <w:rPr>
          <w:b w:val="0"/>
          <w:sz w:val="22"/>
          <w:szCs w:val="22"/>
          <w:u w:val="single"/>
          <w:rtl w:val="0"/>
        </w:rPr>
        <w:t xml:space="preserve">the dynamic creation of the United Nations Declaration on the Rights of Indigenous People (‘the Declaration’) as being driven by both</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grassroots and institutional actors, requiring cooperation with </w:t>
      </w:r>
      <w:r w:rsidDel="00000000" w:rsidR="00000000" w:rsidRPr="00000000">
        <w:rPr>
          <w:b w:val="0"/>
          <w:sz w:val="22"/>
          <w:szCs w:val="22"/>
          <w:u w:val="single"/>
          <w:rtl w:val="0"/>
        </w:rPr>
        <w:t xml:space="preserve">a variety of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state powers and</w:t>
      </w:r>
      <w:r w:rsidDel="00000000" w:rsidR="00000000" w:rsidRPr="00000000">
        <w:rPr>
          <w:sz w:val="16"/>
          <w:szCs w:val="16"/>
          <w:rtl w:val="0"/>
        </w:rPr>
        <w:t xml:space="preserve"> </w:t>
      </w:r>
      <w:r w:rsidDel="00000000" w:rsidR="00000000" w:rsidRPr="00000000">
        <w:rPr>
          <w:b w:val="0"/>
          <w:sz w:val="22"/>
          <w:szCs w:val="22"/>
          <w:u w:val="single"/>
          <w:rtl w:val="0"/>
        </w:rPr>
        <w:t xml:space="preserve">entities and with the potential to create significant change for</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Indigenous communities</w:t>
      </w:r>
      <w:r w:rsidDel="00000000" w:rsidR="00000000" w:rsidRPr="00000000">
        <w:rPr>
          <w:sz w:val="16"/>
          <w:szCs w:val="16"/>
          <w:rtl w:val="0"/>
        </w:rPr>
        <w:t xml:space="preserve"> </w:t>
      </w:r>
      <w:r w:rsidDel="00000000" w:rsidR="00000000" w:rsidRPr="00000000">
        <w:rPr>
          <w:b w:val="0"/>
          <w:sz w:val="22"/>
          <w:szCs w:val="22"/>
          <w:u w:val="single"/>
          <w:rtl w:val="0"/>
        </w:rPr>
        <w:t xml:space="preserve">despite the continued existence of the settler state.</w:t>
      </w:r>
    </w:p>
    <w:p w:rsidR="00000000" w:rsidDel="00000000" w:rsidP="00000000" w:rsidRDefault="00000000" w:rsidRPr="00000000" w14:paraId="000001AE">
      <w:pPr>
        <w:rPr>
          <w:sz w:val="16"/>
          <w:szCs w:val="16"/>
        </w:rPr>
      </w:pPr>
      <w:r w:rsidDel="00000000" w:rsidR="00000000" w:rsidRPr="00000000">
        <w:rPr>
          <w:sz w:val="16"/>
          <w:szCs w:val="16"/>
          <w:rtl w:val="0"/>
        </w:rPr>
        <w:t xml:space="preserve">It is important to note here that Lightfoot’s critiques are largely the articulations of scholars who, while influential to many Indigenous activists, also describe their individual versions and visions of resurgence. As we have discussed here, resurgence takes place in a myriad of forms. It can include working through institutions like universities, many of which have served as extensions of the state to colonise Indigenous knowledge. The successful carving out of space for Indigenous thought and resurgence-based education in and around the established system of higher education and the way that this relies on, for one example, state funding of Indigenous students’ tuitions demonstrates that the complete rejection of the state and drawing of hard lines of purity are not actually required for resurgence actions to function. However, Lightfoot is correct in pointing out that there are risks of resurgence becoming reified into an unreachable standard of activism that can, ultimately, badly demotivate many grassroots people (Bobel, 2007). </w:t>
      </w:r>
    </w:p>
    <w:p w:rsidR="00000000" w:rsidDel="00000000" w:rsidP="00000000" w:rsidRDefault="00000000" w:rsidRPr="00000000" w14:paraId="000001AF">
      <w:pPr>
        <w:rPr>
          <w:sz w:val="16"/>
          <w:szCs w:val="16"/>
        </w:rPr>
      </w:pPr>
      <w:r w:rsidDel="00000000" w:rsidR="00000000" w:rsidRPr="00000000">
        <w:rPr>
          <w:sz w:val="16"/>
          <w:szCs w:val="16"/>
          <w:rtl w:val="0"/>
        </w:rPr>
        <w:t xml:space="preserve">In the same way that decolonisation risks being used metaphorically and expansively and, in so doing, becoming drained of all political and material meaning (Tuck &amp; Yang, 2012), </w:t>
      </w:r>
      <w:r w:rsidDel="00000000" w:rsidR="00000000" w:rsidRPr="00000000">
        <w:rPr>
          <w:rFonts w:ascii="Calibri" w:cs="Calibri" w:eastAsia="Calibri" w:hAnsi="Calibri"/>
          <w:b w:val="1"/>
          <w:i w:val="0"/>
          <w:sz w:val="22"/>
          <w:szCs w:val="22"/>
          <w:u w:val="single"/>
          <w:rtl w:val="0"/>
        </w:rPr>
        <w:t xml:space="preserve">resurgence risks becoming rigidly defined and inaccessible.</w:t>
      </w:r>
      <w:r w:rsidDel="00000000" w:rsidR="00000000" w:rsidRPr="00000000">
        <w:rPr>
          <w:sz w:val="16"/>
          <w:szCs w:val="16"/>
          <w:rtl w:val="0"/>
        </w:rPr>
        <w:t xml:space="preserve"> For example, urban Indigenous communities who cannot easily access territories for traditional land-based practices may find the discourse alienating. The same can be said for reconnecting Indigenous People who have been severed from culture by pro cesses like residential schooling and out-adoption.9 These Indigenous communities find ways to work creatively with settler communities outside of the strict confines of the state. In fact, these Indigenous People come to resurgence through academia, as is the case for the scholars Lightfoot critiques. </w:t>
      </w:r>
    </w:p>
    <w:p w:rsidR="00000000" w:rsidDel="00000000" w:rsidP="00000000" w:rsidRDefault="00000000" w:rsidRPr="00000000" w14:paraId="000001B0">
      <w:pPr>
        <w:rPr>
          <w:sz w:val="16"/>
          <w:szCs w:val="16"/>
        </w:rPr>
      </w:pPr>
      <w:r w:rsidDel="00000000" w:rsidR="00000000" w:rsidRPr="00000000">
        <w:rPr>
          <w:sz w:val="16"/>
          <w:szCs w:val="16"/>
          <w:rtl w:val="0"/>
        </w:rPr>
        <w:t xml:space="preserve">While drawing hard lines on many issues may be counter-productive, one of the few hard lines that resurgence-based approaches generally agree on is the need for the political economy of state-supported capitalism to be eliminated from Indigenous lands. As Coulthard (2013) popularly articulated in his provocative blog post titled ‘For our nations to live, capitalism must die’, capitalism is positioned as ‘parasitic’ on Indigenous lands and Peoples.10 Here, Coulthard references settler colonisation’s historical and current role in fuelling global capitalism. As a postcolonial scholar, Gurminder K. Bhambra (2011) has said, the development of the ‘modern’ world— including the idea of modernity itself, industrial capital, and global networks of power and commodities—is the result of the confluences brought about by European imperialism and colonialism. Colonisation of the Americas, Australia and elsewhere set in motion consumptive and expansionist settler economies premised on capitalist ownership of property and exploitation of ‘frontier’ spaces often in the form of resource extraction, such as the environmentally destructive production of oil from tar sands in places like Alberta (Preston, 2013). It is important not to conflate settler colonialism and capitalism—at the risk of colonial formations ‘shapeshifting’ to rely on non-capitalist economics while maintaining settler colonial narratives and structures of ownership and Indigenous dispossession (Barker, 2021). Nevertheless, it is generally agreed across articulations of resurgence that capitalism poses a direct threat to Indigenous lands and lives through environmental destruction and impoverishment. It also displaces and detracts from traditional Indigenous economic systems. Returning here to resurgence based on the revitalisation of traditional food systems, the goal is not simply to have a sufficient amount of food but to revitalise larger land-based practices that centre on food, including international trade in foodstuffs. For example, as Sam, Schmeisser and Hare (2021) state, the oolichan grease trails— trails used by nations who caught and preserved oolichan, or candlefish, to trade the resulting and highly prized ‘oil’ or ‘grease’ with other nations for different goods— represent more than just transportation routes. Rather, they are also the material basis for place-knowledge of multiple environments. They are bound up in histories of international cooperation and trade and systems of knowledge dissemination in the form of storytelling and oral history. While it is possible, as Sam et al. (2021) assert, to revitalise these trade networks with the assistance of digital technologies (in this case, what they call the Grease Trail Digital Storytelling Project), resurgence-based analysis suggests that what is not possible is revitalising these trade networks within a political economy dominated by capitalism</w:t>
      </w:r>
    </w:p>
    <w:p w:rsidR="00000000" w:rsidDel="00000000" w:rsidP="00000000" w:rsidRDefault="00000000" w:rsidRPr="00000000" w14:paraId="000001B1">
      <w:pPr>
        <w:rPr>
          <w:sz w:val="16"/>
          <w:szCs w:val="16"/>
        </w:rPr>
      </w:pPr>
      <w:r w:rsidDel="00000000" w:rsidR="00000000" w:rsidRPr="00000000">
        <w:rPr>
          <w:sz w:val="16"/>
          <w:szCs w:val="16"/>
          <w:rtl w:val="0"/>
        </w:rPr>
        <w:t xml:space="preserve">That said, what could be accurately described as Indigenous resurgence movements continue to grow and exert an important influence on local, national and international politics. Indigenous communities are increasingly turning to land-based activism, even in times of crisis. For example, the Cheslatta community of the Dakelh Nation, in what is currently called British Columbia, reoccupied a traditional lake-side village site in 2020. This was done without permission or help in order to isolate and protect the community elders from the COVID-19 pandemic. </w:t>
      </w:r>
      <w:r w:rsidDel="00000000" w:rsidR="00000000" w:rsidRPr="00000000">
        <w:rPr>
          <w:rFonts w:ascii="Calibri" w:cs="Calibri" w:eastAsia="Calibri" w:hAnsi="Calibri"/>
          <w:b w:val="1"/>
          <w:i w:val="0"/>
          <w:sz w:val="22"/>
          <w:szCs w:val="22"/>
          <w:u w:val="single"/>
          <w:rtl w:val="0"/>
        </w:rPr>
        <w:t xml:space="preserve">In other contexts, it is possible to draw direct lines between acts of resurgence and changes to government policy, </w:t>
      </w:r>
      <w:r w:rsidDel="00000000" w:rsidR="00000000" w:rsidRPr="00000000">
        <w:rPr>
          <w:b w:val="0"/>
          <w:sz w:val="22"/>
          <w:szCs w:val="22"/>
          <w:u w:val="single"/>
          <w:rtl w:val="0"/>
        </w:rPr>
        <w:t xml:space="preserve">especially in relation to the overlaps between policing and security on the one hand and Indigenous claims to land and territory on the other</w:t>
      </w:r>
      <w:r w:rsidDel="00000000" w:rsidR="00000000" w:rsidRPr="00000000">
        <w:rPr>
          <w:sz w:val="16"/>
          <w:szCs w:val="16"/>
          <w:rtl w:val="0"/>
        </w:rPr>
        <w:t xml:space="preserve">. Consider that </w:t>
      </w:r>
      <w:r w:rsidDel="00000000" w:rsidR="00000000" w:rsidRPr="00000000">
        <w:rPr>
          <w:b w:val="0"/>
          <w:sz w:val="22"/>
          <w:szCs w:val="22"/>
          <w:u w:val="single"/>
          <w:rtl w:val="0"/>
        </w:rPr>
        <w:t xml:space="preserve">the land reclamation at Ipperwash Park by the Stoney Point Ojibway community in 1995 led </w:t>
      </w:r>
      <w:r w:rsidDel="00000000" w:rsidR="00000000" w:rsidRPr="00000000">
        <w:rPr>
          <w:sz w:val="16"/>
          <w:szCs w:val="16"/>
          <w:rtl w:val="0"/>
        </w:rPr>
        <w:t xml:space="preserve">not only </w:t>
      </w:r>
      <w:r w:rsidDel="00000000" w:rsidR="00000000" w:rsidRPr="00000000">
        <w:rPr>
          <w:b w:val="0"/>
          <w:sz w:val="22"/>
          <w:szCs w:val="22"/>
          <w:u w:val="single"/>
          <w:rtl w:val="0"/>
        </w:rPr>
        <w:t xml:space="preserve">to</w:t>
      </w:r>
      <w:r w:rsidDel="00000000" w:rsidR="00000000" w:rsidRPr="00000000">
        <w:rPr>
          <w:sz w:val="16"/>
          <w:szCs w:val="16"/>
          <w:rtl w:val="0"/>
        </w:rPr>
        <w:t xml:space="preserve"> the unjust murder of community member Dudley George but also to</w:t>
      </w:r>
      <w:r w:rsidDel="00000000" w:rsidR="00000000" w:rsidRPr="00000000">
        <w:rPr>
          <w:b w:val="0"/>
          <w:sz w:val="22"/>
          <w:szCs w:val="22"/>
          <w:u w:val="single"/>
          <w:rtl w:val="0"/>
        </w:rPr>
        <w:t xml:space="preserve"> the Ipperwash Inquiry in 2003. This inquiry made over 100 recommendations, including that the governments of Canada and Ontario apologise to and compensate the Stoney Point community and recognise that their land was unjustly appropriated over 60 years prior</w:t>
      </w:r>
      <w:r w:rsidDel="00000000" w:rsidR="00000000" w:rsidRPr="00000000">
        <w:rPr>
          <w:sz w:val="16"/>
          <w:szCs w:val="16"/>
          <w:rtl w:val="0"/>
        </w:rPr>
        <w:t xml:space="preserve">—a recognition that might never have occurred without the land occupation. Further, </w:t>
      </w:r>
      <w:r w:rsidDel="00000000" w:rsidR="00000000" w:rsidRPr="00000000">
        <w:rPr>
          <w:rFonts w:ascii="Calibri" w:cs="Calibri" w:eastAsia="Calibri" w:hAnsi="Calibri"/>
          <w:b w:val="1"/>
          <w:i w:val="0"/>
          <w:sz w:val="22"/>
          <w:szCs w:val="22"/>
          <w:u w:val="single"/>
          <w:rtl w:val="0"/>
        </w:rPr>
        <w:t xml:space="preserve">the recommendations in that report</w:t>
      </w:r>
      <w:r w:rsidDel="00000000" w:rsidR="00000000" w:rsidRPr="00000000">
        <w:rPr>
          <w:sz w:val="16"/>
          <w:szCs w:val="16"/>
          <w:rtl w:val="0"/>
        </w:rPr>
        <w:t xml:space="preserve"> concerning policing Indigenous communities engaged in reclamations or protests </w:t>
      </w:r>
      <w:r w:rsidDel="00000000" w:rsidR="00000000" w:rsidRPr="00000000">
        <w:rPr>
          <w:rFonts w:ascii="Calibri" w:cs="Calibri" w:eastAsia="Calibri" w:hAnsi="Calibri"/>
          <w:b w:val="1"/>
          <w:i w:val="0"/>
          <w:sz w:val="22"/>
          <w:szCs w:val="22"/>
          <w:u w:val="single"/>
          <w:rtl w:val="0"/>
        </w:rPr>
        <w:t xml:space="preserve">were crucial to preventing the escalation of violence between Ontario Provincial Police (OPP) officers and Six Nations of the Grand River community members during the occupation of the Douglas Creek Estates housing development in 2006</w:t>
      </w:r>
      <w:r w:rsidDel="00000000" w:rsidR="00000000" w:rsidRPr="00000000">
        <w:rPr>
          <w:sz w:val="16"/>
          <w:szCs w:val="16"/>
          <w:rtl w:val="0"/>
        </w:rPr>
        <w:t xml:space="preserve">. While these recommendations have not had the blanket effect of preventing police violence against Indigenous nationhood movements—for example, the repeated raids on the Wet’suwet’en encampments in the path of oil and gas pipelines in the interior of British Columbia in 2019—</w:t>
      </w:r>
      <w:r w:rsidDel="00000000" w:rsidR="00000000" w:rsidRPr="00000000">
        <w:rPr>
          <w:b w:val="0"/>
          <w:sz w:val="22"/>
          <w:szCs w:val="22"/>
          <w:u w:val="single"/>
          <w:rtl w:val="0"/>
        </w:rPr>
        <w:t xml:space="preserve">it is undeniable that Indigenous communities are freer to engage in land reclamation and nation-building projects than they were previously. </w:t>
      </w:r>
      <w:r w:rsidDel="00000000" w:rsidR="00000000" w:rsidRPr="00000000">
        <w:rPr>
          <w:sz w:val="16"/>
          <w:szCs w:val="16"/>
          <w:rtl w:val="0"/>
        </w:rPr>
        <w:t xml:space="preserve">When the range of resurgence activities is considered, from the educational programs of Dechinta to grassroots efforts to revitalise wild rice around the Great Lakes to the WWOS installations and ceremonial renaming of places like PKOLS, the potential of Indigenous resurgence movements to create social change should not be ignored.</w:t>
      </w:r>
    </w:p>
    <w:p w:rsidR="00000000" w:rsidDel="00000000" w:rsidP="00000000" w:rsidRDefault="00000000" w:rsidRPr="00000000" w14:paraId="000001B2">
      <w:pPr>
        <w:rPr>
          <w:sz w:val="16"/>
          <w:szCs w:val="16"/>
        </w:rPr>
      </w:pP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2AC – Offense</w:t>
      </w:r>
    </w:p>
    <w:p w:rsidR="00000000" w:rsidDel="00000000" w:rsidP="00000000" w:rsidRDefault="00000000" w:rsidRPr="00000000" w14:paraId="000001B4">
      <w:pPr>
        <w:pStyle w:val="Heading3"/>
        <w:rPr/>
      </w:pPr>
      <w:r w:rsidDel="00000000" w:rsidR="00000000" w:rsidRPr="00000000">
        <w:rPr>
          <w:rtl w:val="0"/>
        </w:rPr>
        <w:t xml:space="preserve">Extinction Rhetoric good - Generic</w:t>
      </w:r>
    </w:p>
    <w:p w:rsidR="00000000" w:rsidDel="00000000" w:rsidP="00000000" w:rsidRDefault="00000000" w:rsidRPr="00000000" w14:paraId="000001B5">
      <w:pPr>
        <w:pStyle w:val="Heading4"/>
        <w:rPr/>
      </w:pPr>
      <w:r w:rsidDel="00000000" w:rsidR="00000000" w:rsidRPr="00000000">
        <w:rPr>
          <w:rtl w:val="0"/>
        </w:rPr>
        <w:t xml:space="preserve">Extinction analysis is good – it produces the path for adaptation strategies against existential threats. </w:t>
      </w:r>
    </w:p>
    <w:p w:rsidR="00000000" w:rsidDel="00000000" w:rsidP="00000000" w:rsidRDefault="00000000" w:rsidRPr="00000000" w14:paraId="000001B6">
      <w:pPr>
        <w:rPr/>
      </w:pPr>
      <w:r w:rsidDel="00000000" w:rsidR="00000000" w:rsidRPr="00000000">
        <w:rPr>
          <w:b w:val="1"/>
          <w:sz w:val="26"/>
          <w:szCs w:val="26"/>
          <w:u w:val="none"/>
          <w:rtl w:val="0"/>
        </w:rPr>
        <w:t xml:space="preserve">Liu et.al.,</w:t>
      </w:r>
      <w:r w:rsidDel="00000000" w:rsidR="00000000" w:rsidRPr="00000000">
        <w:rPr>
          <w:rtl w:val="0"/>
        </w:rPr>
        <w:t xml:space="preserve"> Associate Professor at the Centre for European, Comparative, and Constitutional Legal Studies, University of Copenhagen ,</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[Hin-Yan Liu, Kristian Lauta, and Matthijs Maas - An Anthology of Global Risk edited by SJ Beard and Tom Hobson, Ch 4. Governing Boring Apocalypses: A New Typology of Existential Vulnerabilities and Exposures for Existential Risk Research, September 2024, https://www.openbookpublishers.com/books/10.11647/obp.0360, pgs 157-162, Accessed July 14 2025 -- HDCSW]</w:t>
      </w:r>
    </w:p>
    <w:p w:rsidR="00000000" w:rsidDel="00000000" w:rsidP="00000000" w:rsidRDefault="00000000" w:rsidRPr="00000000" w14:paraId="000001B8">
      <w:pPr>
        <w:rPr>
          <w:sz w:val="16"/>
          <w:szCs w:val="16"/>
        </w:rPr>
      </w:pPr>
      <w:r w:rsidDel="00000000" w:rsidR="00000000" w:rsidRPr="00000000">
        <w:rPr>
          <w:sz w:val="16"/>
          <w:szCs w:val="16"/>
          <w:rtl w:val="0"/>
        </w:rPr>
        <w:t xml:space="preserve">7.1 Ontological vulnerability </w:t>
      </w:r>
    </w:p>
    <w:p w:rsidR="00000000" w:rsidDel="00000000" w:rsidP="00000000" w:rsidRDefault="00000000" w:rsidRPr="00000000" w14:paraId="000001B9">
      <w:pPr>
        <w:rPr>
          <w:sz w:val="16"/>
          <w:szCs w:val="16"/>
        </w:rPr>
      </w:pPr>
      <w:r w:rsidDel="00000000" w:rsidR="00000000" w:rsidRPr="00000000">
        <w:rPr>
          <w:rFonts w:ascii="Calibri" w:cs="Calibri" w:eastAsia="Calibri" w:hAnsi="Calibri"/>
          <w:b w:val="1"/>
          <w:i w:val="0"/>
          <w:sz w:val="22"/>
          <w:szCs w:val="22"/>
          <w:u w:val="single"/>
          <w:rtl w:val="0"/>
        </w:rPr>
        <w:t xml:space="preserve">The category of ontological vulnerability denotes intrinsic vulnerabilities associated with human existence</w:t>
      </w:r>
      <w:r w:rsidDel="00000000" w:rsidR="00000000" w:rsidRPr="00000000">
        <w:rPr>
          <w:sz w:val="16"/>
          <w:szCs w:val="16"/>
          <w:rtl w:val="0"/>
        </w:rPr>
        <w:t xml:space="preserve">. These include the possibility that we inhabit a computer simulation,56 which might be terminated or altered at any time. </w:t>
      </w:r>
      <w:r w:rsidDel="00000000" w:rsidR="00000000" w:rsidRPr="00000000">
        <w:rPr>
          <w:b w:val="0"/>
          <w:sz w:val="22"/>
          <w:szCs w:val="22"/>
          <w:u w:val="single"/>
          <w:rtl w:val="0"/>
        </w:rPr>
        <w:t xml:space="preserve">More conceptual and basic vulnerabilities — so fundamental that we often would not even consider them as such — include our existence as biological beings that are dependent</w:t>
      </w:r>
      <w:r w:rsidDel="00000000" w:rsidR="00000000" w:rsidRPr="00000000">
        <w:rPr>
          <w:sz w:val="16"/>
          <w:szCs w:val="16"/>
          <w:rtl w:val="0"/>
        </w:rPr>
        <w:t xml:space="preserve"> (potentially more so than other species such as tardigrades) on continuous or relatively uninterrupted inputs of energy and resources (such as food, water, air, light, …), which renders the human species one comparatively vulnerable to “extinction” events such as a supervolcano — or meteor-induced global winter. On a deeper level yet, all biochemistry is dependent on the existing laws of physics within which it evolved, rendering us acutely and terminally vulnerable to any processes (e.g. vacuum decay) which would profoundly alter these processes. Biological deterioration due to ageing processes or exterior damages might also rank amongst these, although that is conditional on whether or not there exists a physical “hard ceiling” to how far medical senescence research might extend human lifespans and reduce other vulnerabilities.</w:t>
      </w:r>
    </w:p>
    <w:p w:rsidR="00000000" w:rsidDel="00000000" w:rsidP="00000000" w:rsidRDefault="00000000" w:rsidRPr="00000000" w14:paraId="000001BA">
      <w:pPr>
        <w:rPr>
          <w:sz w:val="16"/>
          <w:szCs w:val="16"/>
        </w:rPr>
      </w:pPr>
      <w:r w:rsidDel="00000000" w:rsidR="00000000" w:rsidRPr="00000000">
        <w:rPr>
          <w:b w:val="0"/>
          <w:sz w:val="22"/>
          <w:szCs w:val="22"/>
          <w:u w:val="single"/>
          <w:rtl w:val="0"/>
        </w:rPr>
        <w:t xml:space="preserve">As </w:t>
      </w:r>
      <w:r w:rsidDel="00000000" w:rsidR="00000000" w:rsidRPr="00000000">
        <w:rPr>
          <w:rFonts w:ascii="Calibri" w:cs="Calibri" w:eastAsia="Calibri" w:hAnsi="Calibri"/>
          <w:b w:val="1"/>
          <w:i w:val="0"/>
          <w:sz w:val="22"/>
          <w:szCs w:val="22"/>
          <w:u w:val="single"/>
          <w:rtl w:val="0"/>
        </w:rPr>
        <w:t xml:space="preserve">these are background conditions at the frontiers of epistemology</w:t>
      </w:r>
      <w:r w:rsidDel="00000000" w:rsidR="00000000" w:rsidRPr="00000000">
        <w:rPr>
          <w:b w:val="0"/>
          <w:sz w:val="22"/>
          <w:szCs w:val="22"/>
          <w:u w:val="single"/>
          <w:rtl w:val="0"/>
        </w:rPr>
        <w:t xml:space="preserve">, we are unlikely to be able to unveil more than a fraction of these vulnerabilities</w:t>
      </w:r>
      <w:r w:rsidDel="00000000" w:rsidR="00000000" w:rsidRPr="00000000">
        <w:rPr>
          <w:sz w:val="16"/>
          <w:szCs w:val="16"/>
          <w:rtl w:val="0"/>
        </w:rPr>
        <w:t xml:space="preserve">. Also, as inherent features of human existence we have limited abilities to act effectively in this category. Perhaps the most utility we can extract from delimiting ontological vulnerability is to restrict its reach: in other words, to leave this as a residual class of vulnerabilities inherent in existence.</w:t>
      </w:r>
    </w:p>
    <w:p w:rsidR="00000000" w:rsidDel="00000000" w:rsidP="00000000" w:rsidRDefault="00000000" w:rsidRPr="00000000" w14:paraId="000001BB">
      <w:pPr>
        <w:rPr>
          <w:sz w:val="16"/>
          <w:szCs w:val="16"/>
        </w:rPr>
      </w:pPr>
      <w:r w:rsidDel="00000000" w:rsidR="00000000" w:rsidRPr="00000000">
        <w:rPr>
          <w:sz w:val="16"/>
          <w:szCs w:val="16"/>
          <w:rtl w:val="0"/>
        </w:rPr>
        <w:t xml:space="preserve">7.2 Vulnerabilities, passive and active; Built, institutional and cultural</w:t>
      </w:r>
    </w:p>
    <w:p w:rsidR="00000000" w:rsidDel="00000000" w:rsidP="00000000" w:rsidRDefault="00000000" w:rsidRPr="00000000" w14:paraId="000001BC">
      <w:pPr>
        <w:rPr>
          <w:sz w:val="16"/>
          <w:szCs w:val="16"/>
        </w:rPr>
      </w:pPr>
      <w:r w:rsidDel="00000000" w:rsidR="00000000" w:rsidRPr="00000000">
        <w:rPr>
          <w:sz w:val="16"/>
          <w:szCs w:val="16"/>
          <w:rtl w:val="0"/>
        </w:rPr>
        <w:t xml:space="preserve">Passive vulnerabilities are characterised by inaction: the susceptibility to existential outcomes by virtue of failure to take appropriate measures. Conversely, active vulnerabilities arise in association with human activities, as by-products or unintended consequences. Three cross-cutting sub-distinctions can also be made for both passive and active vulnerabilities: built, cultural, and institutional. Built vulnerabilities are characterised by our (passive) failure to put into place relevant solutions or defences to existential challenges, or by our (active) failure to repair or correct the extant vulnerabilities in the legacy infrastructures we deploy, or the path-dependent ways we deploy them — even if we have such solutions or repairs at our disposal. Such solutions can in fact include some interventions proposed by the existential risk research agenda, such as an asteroid defence programme or the ability to systematically monitor for supervolcano eruptions;57 they also cover the active existential risks posed by the technologies which humanity has introduced, but which go unfixed — such as architectural deficiencies creating intractable cybersecurity vulnerabilities in universally used computing chips. Because of the technical nature of engineered vulnerabilities, some of these are perhaps closest to the existing (policy) research agenda of the existential risk community — and at present some may consider that law and policy tools have less of a role to play, other than to coordinate efforts aimed at addressing them.</w:t>
      </w:r>
    </w:p>
    <w:p w:rsidR="00000000" w:rsidDel="00000000" w:rsidP="00000000" w:rsidRDefault="00000000" w:rsidRPr="00000000" w14:paraId="000001BD">
      <w:pPr>
        <w:rPr>
          <w:sz w:val="16"/>
          <w:szCs w:val="16"/>
        </w:rPr>
      </w:pPr>
      <w:r w:rsidDel="00000000" w:rsidR="00000000" w:rsidRPr="00000000">
        <w:rPr>
          <w:sz w:val="16"/>
          <w:szCs w:val="16"/>
          <w:rtl w:val="0"/>
        </w:rPr>
        <w:t xml:space="preserve">In contrast, top-down vulnerabilities resulting from suboptimal direction and coordination are captured by our sub-category of institutional vulnerability. Here, the line between active and passive is admittedly thin, where recklessness can be the distinguishing feature. Active institutional vulnerability may be characterised by failure to coordinate to address a known risk, such as climate change, or cyclical global economic meltdown. Passive institutional vulnerability may then be understood as directional and coordination failures that limit the scope of knowledge related to existential risks — perhaps an implicit “unwillingness to know”, which translates in an unwillingness to fund blue-sky research into charting “unknown unknowns”.58</w:t>
      </w:r>
    </w:p>
    <w:p w:rsidR="00000000" w:rsidDel="00000000" w:rsidP="00000000" w:rsidRDefault="00000000" w:rsidRPr="00000000" w14:paraId="000001BE">
      <w:pPr>
        <w:rPr>
          <w:sz w:val="16"/>
          <w:szCs w:val="16"/>
        </w:rPr>
      </w:pPr>
      <w:r w:rsidDel="00000000" w:rsidR="00000000" w:rsidRPr="00000000">
        <w:rPr>
          <w:sz w:val="16"/>
          <w:szCs w:val="16"/>
          <w:rtl w:val="0"/>
        </w:rPr>
        <w:t xml:space="preserve">Cultural vulnerability encompass the bottom-up societal dimensions, reflecting how certain social practices may affect susceptibility to existential challenges. Active cultural vulnerabilities include customary practices that facilitate the spread of pathogens, increasing susceptibility to pandemics — for example, integrated commercial travel networks and interpersonal greeting rituals which encourage physical proximity or contact. Passive cultural vulnerabilities include the exclusion or ridicule of existential risks from serious discussion in public forums (let alone the halls of power). This increases collective vulnerabilities insofar as the public and policymakers underrate the prospects for existential risks,59 resulting in further marginalisation.</w:t>
      </w:r>
    </w:p>
    <w:p w:rsidR="00000000" w:rsidDel="00000000" w:rsidP="00000000" w:rsidRDefault="00000000" w:rsidRPr="00000000" w14:paraId="000001BF">
      <w:pPr>
        <w:rPr>
          <w:sz w:val="16"/>
          <w:szCs w:val="16"/>
        </w:rPr>
      </w:pPr>
      <w:r w:rsidDel="00000000" w:rsidR="00000000" w:rsidRPr="00000000">
        <w:rPr>
          <w:sz w:val="16"/>
          <w:szCs w:val="16"/>
          <w:rtl w:val="0"/>
        </w:rPr>
        <w:t xml:space="preserve">7.3 Intended vulnerabilities</w:t>
      </w:r>
    </w:p>
    <w:p w:rsidR="00000000" w:rsidDel="00000000" w:rsidP="00000000" w:rsidRDefault="00000000" w:rsidRPr="00000000" w14:paraId="000001C0">
      <w:pPr>
        <w:rPr>
          <w:sz w:val="16"/>
          <w:szCs w:val="16"/>
        </w:rPr>
      </w:pPr>
      <w:r w:rsidDel="00000000" w:rsidR="00000000" w:rsidRPr="00000000">
        <w:rPr>
          <w:b w:val="0"/>
          <w:sz w:val="22"/>
          <w:szCs w:val="22"/>
          <w:u w:val="single"/>
          <w:rtl w:val="0"/>
        </w:rPr>
        <w:t xml:space="preserve">Intended vulnerabilities are those which are created or retained specifically for that purpose, and within the existing research agenda are reflected in the premises of the “AI risk” or “Apocalyptic AI” movement</w:t>
      </w:r>
      <w:r w:rsidDel="00000000" w:rsidR="00000000" w:rsidRPr="00000000">
        <w:rPr>
          <w:sz w:val="16"/>
          <w:szCs w:val="16"/>
          <w:rtl w:val="0"/>
        </w:rPr>
        <w:t xml:space="preserve">.60 Another salient example can, however, be found in nuclear force postures which (in the US context) features centralisation of launch command authority along with a “launch-on-warning“ doctrine that relies on input from fallible early launch warning systems.61 Together, this gives rise to the catastrophic risk of an accidental nuclear war.62 Yet, far from incidental, this is arguably by design. As the theorist Kenneth Boulding once observed: “if [deterrence] were really stable … it would cease to deter. If the probability of nuclear weapons going off were zero, they would not deter anybody”.63, 64 The nuclear force knowingly renders itself more vulnerable to catastrophic accidents — sacrificing a degree of safety for the sake of strengthening operational readiness and deterrence. Less dramatic, similar intentional vulnerabilities could emerge from a state intelligence service knowingly holding back back-doors or “zero-day-exploits” which it identifies in critical infrastructure software, in the hope that this may enable more effective cyberattacks against rival states at a later state.</w:t>
      </w:r>
    </w:p>
    <w:p w:rsidR="00000000" w:rsidDel="00000000" w:rsidP="00000000" w:rsidRDefault="00000000" w:rsidRPr="00000000" w14:paraId="000001C1">
      <w:pPr>
        <w:rPr>
          <w:sz w:val="16"/>
          <w:szCs w:val="16"/>
        </w:rPr>
      </w:pPr>
      <w:r w:rsidDel="00000000" w:rsidR="00000000" w:rsidRPr="00000000">
        <w:rPr>
          <w:sz w:val="16"/>
          <w:szCs w:val="16"/>
          <w:rtl w:val="0"/>
        </w:rPr>
        <w:t xml:space="preserve">7.4 Existential vulnerability: Mitigation and adaptation strategies</w:t>
      </w:r>
    </w:p>
    <w:p w:rsidR="00000000" w:rsidDel="00000000" w:rsidP="00000000" w:rsidRDefault="00000000" w:rsidRPr="00000000" w14:paraId="000001C2">
      <w:pPr>
        <w:rPr>
          <w:b w:val="0"/>
          <w:sz w:val="22"/>
          <w:szCs w:val="22"/>
          <w:u w:val="single"/>
        </w:rPr>
      </w:pPr>
      <w:r w:rsidDel="00000000" w:rsidR="00000000" w:rsidRPr="00000000">
        <w:rPr>
          <w:rFonts w:ascii="Calibri" w:cs="Calibri" w:eastAsia="Calibri" w:hAnsi="Calibri"/>
          <w:b w:val="1"/>
          <w:i w:val="0"/>
          <w:sz w:val="22"/>
          <w:szCs w:val="22"/>
          <w:u w:val="single"/>
          <w:rtl w:val="0"/>
        </w:rPr>
        <w:t xml:space="preserve">This taxonomy of vulnerabilities can provide concrete suggestions for addressing existential risks</w:t>
      </w:r>
      <w:r w:rsidDel="00000000" w:rsidR="00000000" w:rsidRPr="00000000">
        <w:rPr>
          <w:sz w:val="16"/>
          <w:szCs w:val="16"/>
          <w:rtl w:val="0"/>
        </w:rPr>
        <w:t xml:space="preserve">. While the categories of ontological and intended vulnerabilities may seem superfluous, their treatment as additional classes allow limited resources to be concentrated into the most tractable areas. Perhaps the main contribution of this taxonomy is to highlight how existential risks need not be active and discernible, in the manner of the “hazards” identified in the field. Instead, many of these risks can be latent, and slow-moving. </w:t>
      </w:r>
      <w:r w:rsidDel="00000000" w:rsidR="00000000" w:rsidRPr="00000000">
        <w:rPr>
          <w:b w:val="0"/>
          <w:sz w:val="22"/>
          <w:szCs w:val="22"/>
          <w:u w:val="single"/>
          <w:rtl w:val="0"/>
        </w:rPr>
        <w:t xml:space="preserve">Moreover, this taxonomy aids in understanding how human activities can impact paths towards “existential outcomes” in several ways: (1) intent: by directly creating technologies which pose existential hazards (i.e. emerging technologies such as AI, nanotechnology and synthetic biology); (2) (negligence) by establishing complex systems for which failure is unavoidable;65 (3) and by omission, the failure to take steps to confront existential risks.</w:t>
      </w:r>
    </w:p>
    <w:p w:rsidR="00000000" w:rsidDel="00000000" w:rsidP="00000000" w:rsidRDefault="00000000" w:rsidRPr="00000000" w14:paraId="000001C3">
      <w:pPr>
        <w:rPr>
          <w:sz w:val="16"/>
          <w:szCs w:val="16"/>
        </w:rPr>
      </w:pPr>
      <w:r w:rsidDel="00000000" w:rsidR="00000000" w:rsidRPr="00000000">
        <w:rPr>
          <w:sz w:val="16"/>
          <w:szCs w:val="16"/>
          <w:rtl w:val="0"/>
        </w:rPr>
        <w:t xml:space="preserve">Beyond merely refining the sources of existential risks, the contribution of this taxonomy lies in creating a roadmap for the study and integration of risks that have not yet received much or consistent attention in the field of existential risks. In doing so, we emphasise a number of existential vulnerabilities, such as global dependency upon a few species of staple crops, or certain types of globalised technologies (e.g. SCADA-based systems in critical infrastructure) that are not commonly recognised as sources or failure points of existential risks.</w:t>
      </w:r>
    </w:p>
    <w:p w:rsidR="00000000" w:rsidDel="00000000" w:rsidP="00000000" w:rsidRDefault="00000000" w:rsidRPr="00000000" w14:paraId="000001C4">
      <w:pPr>
        <w:rPr>
          <w:sz w:val="16"/>
          <w:szCs w:val="16"/>
        </w:rPr>
      </w:pPr>
      <w:r w:rsidDel="00000000" w:rsidR="00000000" w:rsidRPr="00000000">
        <w:rPr>
          <w:sz w:val="16"/>
          <w:szCs w:val="16"/>
          <w:rtl w:val="0"/>
        </w:rPr>
        <w:t xml:space="preserve">The study of existential “vulnerability” may suggest that adaptation strategies are preferable to those of mitigation, both because of the inherent complexity underlying both forms of structural vulnerability and because adaptation can now occur simultaneously with mitigation. This is because the vulnerability analysis in effect opens up a parallel system where other trajectories of existential risks are at play. The rough equivalence drawn between traditional existential risks with existential hazards might have the effect of underselling adaptation strategies: it is illogical to conceive of robustness as a defence against the apocalypse, after all. Along with efforts to mitigate or avert existential hazards, however, </w:t>
      </w:r>
      <w:r w:rsidDel="00000000" w:rsidR="00000000" w:rsidRPr="00000000">
        <w:rPr>
          <w:rFonts w:ascii="Calibri" w:cs="Calibri" w:eastAsia="Calibri" w:hAnsi="Calibri"/>
          <w:b w:val="1"/>
          <w:i w:val="0"/>
          <w:sz w:val="22"/>
          <w:szCs w:val="22"/>
          <w:u w:val="single"/>
          <w:rtl w:val="0"/>
        </w:rPr>
        <w:t xml:space="preserve">we can now also plan for adaptation against vulnerabilities</w:t>
      </w:r>
      <w:r w:rsidDel="00000000" w:rsidR="00000000" w:rsidRPr="00000000">
        <w:rPr>
          <w:sz w:val="16"/>
          <w:szCs w:val="16"/>
          <w:rtl w:val="0"/>
        </w:rPr>
        <w:t xml:space="preserve">. Thus, adaptation strategies are not limited to actions undertaken after “the Fall”: instead, </w:t>
      </w:r>
      <w:r w:rsidDel="00000000" w:rsidR="00000000" w:rsidRPr="00000000">
        <w:rPr>
          <w:rFonts w:ascii="Calibri" w:cs="Calibri" w:eastAsia="Calibri" w:hAnsi="Calibri"/>
          <w:b w:val="1"/>
          <w:i w:val="0"/>
          <w:sz w:val="22"/>
          <w:szCs w:val="22"/>
          <w:u w:val="single"/>
          <w:rtl w:val="0"/>
        </w:rPr>
        <w:t xml:space="preserve">they may become rational reactions towards limiting susceptibility to existential risks. </w:t>
      </w:r>
      <w:r w:rsidDel="00000000" w:rsidR="00000000" w:rsidRPr="00000000">
        <w:rPr>
          <w:sz w:val="16"/>
          <w:szCs w:val="16"/>
          <w:rtl w:val="0"/>
        </w:rPr>
        <w:t xml:space="preserve">In order to explore this potential further, we proceed to examine a taxonomy of exposure.</w:t>
      </w:r>
    </w:p>
    <w:p w:rsidR="00000000" w:rsidDel="00000000" w:rsidP="00000000" w:rsidRDefault="00000000" w:rsidRPr="00000000" w14:paraId="000001C5">
      <w:pPr>
        <w:rPr>
          <w:sz w:val="16"/>
          <w:szCs w:val="16"/>
        </w:rPr>
      </w:pPr>
      <w:r w:rsidDel="00000000" w:rsidR="00000000" w:rsidRPr="00000000">
        <w:rPr>
          <w:sz w:val="16"/>
          <w:szCs w:val="16"/>
          <w:rtl w:val="0"/>
        </w:rPr>
        <w:t xml:space="preserve">A Taxonomy of Existential ‘Exposure’</w:t>
      </w:r>
    </w:p>
    <w:p w:rsidR="00000000" w:rsidDel="00000000" w:rsidP="00000000" w:rsidRDefault="00000000" w:rsidRPr="00000000" w14:paraId="000001C6">
      <w:pPr>
        <w:rPr>
          <w:sz w:val="16"/>
          <w:szCs w:val="16"/>
        </w:rPr>
      </w:pPr>
      <w:r w:rsidDel="00000000" w:rsidR="00000000" w:rsidRPr="00000000">
        <w:rPr>
          <w:sz w:val="16"/>
          <w:szCs w:val="16"/>
          <w:rtl w:val="0"/>
        </w:rPr>
        <w:t xml:space="preserve">As a parallel effort to our taxonomy on existential vulnerabilities, we set out a classification system to differentiate between different forms of exposure. It is worth recalling at this point that we use exposure to express the interface between hazards and vulnerabilities — between what kills us, and how we die. Both hazards and vulnerabilities in isolation remain as potentials: exposure is thus a means of actualising such potential into existential risks.</w:t>
      </w:r>
    </w:p>
    <w:p w:rsidR="00000000" w:rsidDel="00000000" w:rsidP="00000000" w:rsidRDefault="00000000" w:rsidRPr="00000000" w14:paraId="000001C7">
      <w:pPr>
        <w:rPr>
          <w:sz w:val="16"/>
          <w:szCs w:val="16"/>
        </w:rPr>
      </w:pPr>
      <w:r w:rsidDel="00000000" w:rsidR="00000000" w:rsidRPr="00000000">
        <w:rPr>
          <w:sz w:val="16"/>
          <w:szCs w:val="16"/>
          <w:rtl w:val="0"/>
        </w:rPr>
        <w:t xml:space="preserve">Such exposure can further be directed towards either the societal or the natural environment. This is about what is directly at risk: our (human) society and the common capabilities and support structures preventing existential risks, or nature and its carrying capacity and resilience to future shocks. Thus, we assert that devastating results for humankind can follow from the collapse of both the societal structures we have built, as well as the natural environments within which these constructed systems are embedded. </w:t>
      </w:r>
      <w:r w:rsidDel="00000000" w:rsidR="00000000" w:rsidRPr="00000000">
        <w:rPr>
          <w:rFonts w:ascii="Calibri" w:cs="Calibri" w:eastAsia="Calibri" w:hAnsi="Calibri"/>
          <w:b w:val="1"/>
          <w:i w:val="0"/>
          <w:sz w:val="22"/>
          <w:szCs w:val="22"/>
          <w:u w:val="single"/>
          <w:rtl w:val="0"/>
        </w:rPr>
        <w:t xml:space="preserve">Again, the distinction allows us to single out different examples and trajectories to build alternative strategies for human survival. As is clear from the examples above, it also draws out lessons for existential outcomes which might not be immediately evident from an analysis of existential hazards alone</w:t>
      </w:r>
      <w:r w:rsidDel="00000000" w:rsidR="00000000" w:rsidRPr="00000000">
        <w:rPr>
          <w:sz w:val="16"/>
          <w:szCs w:val="16"/>
          <w:rtl w:val="0"/>
        </w:rPr>
        <w:t xml:space="preserve">. For example, when “exposure” is seen from the perspective of the natural environment on which mankind depends, pervasive over-fishing and deforestation, combined with trends in resource demands tracking population growth, may become potentially hazardous activities with the potential to curtail human development in the long run,66 even if they do not affect most humans directly in the short run.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rPr/>
      </w:pPr>
      <w:r w:rsidDel="00000000" w:rsidR="00000000" w:rsidRPr="00000000">
        <w:rPr>
          <w:rtl w:val="0"/>
        </w:rPr>
        <w:t xml:space="preserve">Extinction Rhetoric Good – Climate Change</w:t>
      </w:r>
    </w:p>
    <w:p w:rsidR="00000000" w:rsidDel="00000000" w:rsidP="00000000" w:rsidRDefault="00000000" w:rsidRPr="00000000" w14:paraId="000001CA">
      <w:pPr>
        <w:pStyle w:val="Heading4"/>
        <w:rPr>
          <w:rFonts w:ascii="Times New Roman" w:cs="Times New Roman" w:eastAsia="Times New Roman" w:hAnsi="Times New Roman"/>
        </w:rPr>
      </w:pPr>
      <w:r w:rsidDel="00000000" w:rsidR="00000000" w:rsidRPr="00000000">
        <w:rPr>
          <w:color w:val="000000"/>
          <w:rtl w:val="0"/>
        </w:rPr>
        <w:t xml:space="preserve">Extinction risk assessment for climate change is good </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Lewis, et al, Research Scientist with Enviornment and Climate Change Canada, 2021</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[Ilona, “Treatment of climate change in extinction risk assessments and recovery plans for threatened species”, Society for Conservation Biology, April 20th, 2021, access info [</w:t>
      </w:r>
      <w:hyperlink r:id="rId14">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https://conbio.onlinelibrary.wiley.com/doi/10.1111/csp2.450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HDSW-AV-07-14-2025] </w:t>
      </w:r>
      <w:r w:rsidDel="00000000" w:rsidR="00000000" w:rsidRPr="00000000">
        <w:rPr>
          <w:rtl w:val="0"/>
        </w:rPr>
      </w:r>
    </w:p>
    <w:p w:rsidR="00000000" w:rsidDel="00000000" w:rsidP="00000000" w:rsidRDefault="00000000" w:rsidRPr="00000000" w14:paraId="000001CD">
      <w:pPr>
        <w:rPr/>
      </w:pPr>
      <w:r w:rsidDel="00000000" w:rsidR="00000000" w:rsidRPr="00000000">
        <w:rPr>
          <w:b w:val="1"/>
          <w:color w:val="000000"/>
          <w:u w:val="single"/>
          <w:rtl w:val="0"/>
        </w:rPr>
        <w:t xml:space="preserve">Climate change is contributing to substantial impacts on biodiversity and</w:t>
      </w:r>
      <w:r w:rsidDel="00000000" w:rsidR="00000000" w:rsidRPr="00000000">
        <w:rPr>
          <w:color w:val="000000"/>
          <w:rtl w:val="0"/>
        </w:rPr>
        <w:t xml:space="preserve"> is recognized as </w:t>
      </w:r>
      <w:r w:rsidDel="00000000" w:rsidR="00000000" w:rsidRPr="00000000">
        <w:rPr>
          <w:b w:val="1"/>
          <w:color w:val="000000"/>
          <w:u w:val="single"/>
          <w:rtl w:val="0"/>
        </w:rPr>
        <w:t xml:space="preserve">an accelerant of extinctions</w:t>
      </w:r>
      <w:r w:rsidDel="00000000" w:rsidR="00000000" w:rsidRPr="00000000">
        <w:rPr>
          <w:color w:val="000000"/>
          <w:rtl w:val="0"/>
        </w:rPr>
        <w:t xml:space="preserve"> (Scheffers et al., 2016; Urban, 2015). Our understanding of the consequences of this newer emergent threat is evolving rapidly; extinction risk assessments need to integrate this knowledge into formal assessment processes.</w:t>
      </w:r>
      <w:r w:rsidDel="00000000" w:rsidR="00000000" w:rsidRPr="00000000">
        <w:rPr>
          <w:b w:val="1"/>
          <w:color w:val="000000"/>
          <w:u w:val="single"/>
          <w:rtl w:val="0"/>
        </w:rPr>
        <w:t xml:space="preserve"> Despite this</w:t>
      </w:r>
      <w:r w:rsidDel="00000000" w:rsidR="00000000" w:rsidRPr="00000000">
        <w:rPr>
          <w:color w:val="000000"/>
          <w:rtl w:val="0"/>
        </w:rPr>
        <w:t xml:space="preserve">, our </w:t>
      </w:r>
      <w:r w:rsidDel="00000000" w:rsidR="00000000" w:rsidRPr="00000000">
        <w:rPr>
          <w:b w:val="1"/>
          <w:color w:val="000000"/>
          <w:u w:val="single"/>
          <w:rtl w:val="0"/>
        </w:rPr>
        <w:t xml:space="preserve">results indicate that climate change was the third least identified threat</w:t>
      </w:r>
      <w:r w:rsidDel="00000000" w:rsidR="00000000" w:rsidRPr="00000000">
        <w:rPr>
          <w:color w:val="000000"/>
          <w:rtl w:val="0"/>
        </w:rPr>
        <w:t xml:space="preserve"> in Canadian extinction risk assessments and that for </w:t>
      </w:r>
      <w:r w:rsidDel="00000000" w:rsidR="00000000" w:rsidRPr="00000000">
        <w:rPr>
          <w:b w:val="1"/>
          <w:color w:val="000000"/>
          <w:u w:val="single"/>
          <w:rtl w:val="0"/>
        </w:rPr>
        <w:t xml:space="preserve">nearly half</w:t>
      </w:r>
      <w:r w:rsidDel="00000000" w:rsidR="00000000" w:rsidRPr="00000000">
        <w:rPr>
          <w:color w:val="000000"/>
          <w:rtl w:val="0"/>
        </w:rPr>
        <w:t xml:space="preserve"> </w:t>
      </w:r>
      <w:r w:rsidDel="00000000" w:rsidR="00000000" w:rsidRPr="00000000">
        <w:rPr>
          <w:color w:val="000000"/>
          <w:u w:val="single"/>
          <w:rtl w:val="0"/>
        </w:rPr>
        <w:t xml:space="preserve">(43.5%) </w:t>
      </w:r>
      <w:r w:rsidDel="00000000" w:rsidR="00000000" w:rsidRPr="00000000">
        <w:rPr>
          <w:b w:val="1"/>
          <w:color w:val="000000"/>
          <w:u w:val="single"/>
          <w:rtl w:val="0"/>
        </w:rPr>
        <w:t xml:space="preserve">of all reports climate change was not mentioned at all</w:t>
      </w:r>
      <w:r w:rsidDel="00000000" w:rsidR="00000000" w:rsidRPr="00000000">
        <w:rPr>
          <w:color w:val="000000"/>
          <w:rtl w:val="0"/>
        </w:rPr>
        <w:t xml:space="preserve">. Further, we found that </w:t>
      </w:r>
      <w:r w:rsidDel="00000000" w:rsidR="00000000" w:rsidRPr="00000000">
        <w:rPr>
          <w:b w:val="1"/>
          <w:color w:val="000000"/>
          <w:u w:val="single"/>
          <w:rtl w:val="0"/>
        </w:rPr>
        <w:t xml:space="preserve">the threat of climate change was inconsistently assessed over time</w:t>
      </w:r>
      <w:r w:rsidDel="00000000" w:rsidR="00000000" w:rsidRPr="00000000">
        <w:rPr>
          <w:color w:val="000000"/>
          <w:rtl w:val="0"/>
        </w:rPr>
        <w:t xml:space="preserve"> and across taxonomic groups. </w:t>
      </w:r>
      <w:r w:rsidDel="00000000" w:rsidR="00000000" w:rsidRPr="00000000">
        <w:rPr>
          <w:color w:val="000000"/>
          <w:u w:val="single"/>
          <w:rtl w:val="0"/>
        </w:rPr>
        <w:t xml:space="preserve">While more recent recovery documents increasingly recommended climate-targeted actions, the majority were indirect actions not specifically aimed at threat abatement or improving population viability.</w:t>
      </w:r>
      <w:r w:rsidDel="00000000" w:rsidR="00000000" w:rsidRPr="00000000">
        <w:rPr>
          <w:color w:val="000000"/>
          <w:rtl w:val="0"/>
        </w:rPr>
        <w:t xml:space="preserve"> Given the pervasive nature and ongoing amplification of this threat its inclusion in species risk assessments is imperative to improve the status of climate-threatened species.</w:t>
      </w:r>
      <w:r w:rsidDel="00000000" w:rsidR="00000000" w:rsidRPr="00000000">
        <w:rPr>
          <w:b w:val="1"/>
          <w:color w:val="000000"/>
          <w:u w:val="single"/>
          <w:rtl w:val="0"/>
        </w:rPr>
        <w:t xml:space="preserve"> Failure to integrate knowledge of climate change impacts into formal assessment processes and subsequent recovery plans could magnify extinctions risks for all species.</w:t>
      </w:r>
      <w:r w:rsidDel="00000000" w:rsidR="00000000" w:rsidRPr="00000000">
        <w:rPr>
          <w:color w:val="000000"/>
          <w:rtl w:val="0"/>
        </w:rPr>
        <w:t xml:space="preserve"> Our results point to the importance of applying standardized methods, such as the IUCN threat classification scheme (i.e., threats calculator), in extinction risk assessment processes. We found a strong positive relationship between the use of the threats calculator and the probability that climate change was identified as a threat. </w:t>
      </w:r>
      <w:r w:rsidDel="00000000" w:rsidR="00000000" w:rsidRPr="00000000">
        <w:rPr>
          <w:b w:val="1"/>
          <w:color w:val="000000"/>
          <w:u w:val="single"/>
          <w:rtl w:val="0"/>
        </w:rPr>
        <w:t xml:space="preserve">Application of standardized processes helps to ensure that decision-making practices, such as listing species for legal protection, are informed by consistent, repeatable and transparent criteria</w:t>
      </w:r>
      <w:r w:rsidDel="00000000" w:rsidR="00000000" w:rsidRPr="00000000">
        <w:rPr>
          <w:color w:val="000000"/>
          <w:rtl w:val="0"/>
        </w:rPr>
        <w:t xml:space="preserve"> (Mace et al., 2008; Mothes et al., 2020). Despite the importance of using standardized criteria for threat classification, it has been typically overlooked (Hayward, 2009; Murray et al., 2014). Use of standardized threat classifications could reduce taxonomic bias as species are assessed across a similar set of criteria in a transparent manner. We did not focus our analysis on whether interactions between threats were considered, yet accounting for potential interactions between climate change and non-climate change driven threats is salient given the potential for synergistic effects (Foden et al., 2018). Although current guidance recommends that cumulative impacts be considered when using the threat classification scheme (COSEWIC, 2019), it is not clear whether this occurs in practice, and previous work on IUCN Red List assessments suggests threats are primarily considered independently (Trull et al., 2018).</w:t>
      </w:r>
      <w:r w:rsidDel="00000000" w:rsidR="00000000" w:rsidRPr="00000000">
        <w:rPr>
          <w:rtl w:val="0"/>
        </w:rPr>
      </w:r>
    </w:p>
    <w:p w:rsidR="00000000" w:rsidDel="00000000" w:rsidP="00000000" w:rsidRDefault="00000000" w:rsidRPr="00000000" w14:paraId="000001CE">
      <w:pPr>
        <w:pStyle w:val="Heading3"/>
        <w:rPr/>
      </w:pPr>
      <w:r w:rsidDel="00000000" w:rsidR="00000000" w:rsidRPr="00000000">
        <w:rPr>
          <w:rtl w:val="0"/>
        </w:rPr>
        <w:t xml:space="preserve">Link Turn – Scientific Knowledge</w:t>
      </w:r>
    </w:p>
    <w:p w:rsidR="00000000" w:rsidDel="00000000" w:rsidP="00000000" w:rsidRDefault="00000000" w:rsidRPr="00000000" w14:paraId="000001CF">
      <w:pPr>
        <w:pStyle w:val="Heading4"/>
        <w:rPr/>
      </w:pPr>
      <w:r w:rsidDel="00000000" w:rsidR="00000000" w:rsidRPr="00000000">
        <w:rPr>
          <w:rtl w:val="0"/>
        </w:rPr>
        <w:t xml:space="preserve">Science innovation and research while adopting Indigenous knowledge key to developing new policies that work with Indigenous communities, not around</w:t>
      </w:r>
    </w:p>
    <w:p w:rsidR="00000000" w:rsidDel="00000000" w:rsidP="00000000" w:rsidRDefault="00000000" w:rsidRPr="00000000" w14:paraId="000001D0">
      <w:pPr>
        <w:spacing w:after="300" w:lineRule="auto"/>
        <w:rPr>
          <w:b w:val="1"/>
          <w:sz w:val="24"/>
          <w:szCs w:val="24"/>
        </w:rPr>
      </w:pPr>
      <w:r w:rsidDel="00000000" w:rsidR="00000000" w:rsidRPr="00000000">
        <w:rPr>
          <w:b w:val="1"/>
          <w:sz w:val="24"/>
          <w:szCs w:val="24"/>
          <w:rtl w:val="0"/>
        </w:rPr>
        <w:t xml:space="preserve">Sabaa Khann &amp; Dr. Faiz Ahmad Khan,</w:t>
      </w:r>
      <w:r w:rsidDel="00000000" w:rsidR="00000000" w:rsidRPr="00000000">
        <w:rPr>
          <w:sz w:val="24"/>
          <w:szCs w:val="24"/>
          <w:rtl w:val="0"/>
        </w:rPr>
        <w:t xml:space="preserve"> </w:t>
      </w:r>
      <w:r w:rsidDel="00000000" w:rsidR="00000000" w:rsidRPr="00000000">
        <w:rPr>
          <w:b w:val="1"/>
          <w:sz w:val="24"/>
          <w:szCs w:val="24"/>
          <w:rtl w:val="0"/>
        </w:rPr>
        <w:t xml:space="preserve">Decolonizing governance to protect the Arctic — and the world, David Suzuki Foundation  25 </w:t>
      </w:r>
    </w:p>
    <w:p w:rsidR="00000000" w:rsidDel="00000000" w:rsidP="00000000" w:rsidRDefault="00000000" w:rsidRPr="00000000" w14:paraId="000001D1">
      <w:pPr>
        <w:rPr>
          <w:sz w:val="20"/>
          <w:szCs w:val="20"/>
        </w:rPr>
      </w:pPr>
      <w:r w:rsidDel="00000000" w:rsidR="00000000" w:rsidRPr="00000000">
        <w:rPr>
          <w:sz w:val="20"/>
          <w:szCs w:val="20"/>
          <w:rtl w:val="0"/>
        </w:rPr>
        <w:t xml:space="preserve">[Sabba, Faiz Ahmad, 6-16-25, </w:t>
      </w:r>
      <w:hyperlink r:id="rId15">
        <w:r w:rsidDel="00000000" w:rsidR="00000000" w:rsidRPr="00000000">
          <w:rPr>
            <w:color w:val="0563c1"/>
            <w:sz w:val="20"/>
            <w:szCs w:val="20"/>
            <w:u w:val="single"/>
            <w:rtl w:val="0"/>
          </w:rPr>
          <w:t xml:space="preserve">Decolonizing governance to protect the Arctic — and the world - David Suzuki Foundation</w:t>
        </w:r>
      </w:hyperlink>
      <w:r w:rsidDel="00000000" w:rsidR="00000000" w:rsidRPr="00000000">
        <w:rPr>
          <w:sz w:val="20"/>
          <w:szCs w:val="20"/>
          <w:rtl w:val="0"/>
        </w:rPr>
        <w:t xml:space="preserve">, 7-13-25, HDSCW-SA]</w:t>
      </w:r>
    </w:p>
    <w:p w:rsidR="00000000" w:rsidDel="00000000" w:rsidP="00000000" w:rsidRDefault="00000000" w:rsidRPr="00000000" w14:paraId="000001D2">
      <w:pPr>
        <w:spacing w:after="300" w:lineRule="auto"/>
        <w:rPr>
          <w:rFonts w:ascii="Roboto" w:cs="Roboto" w:eastAsia="Roboto" w:hAnsi="Roboto"/>
          <w:b w:val="1"/>
          <w:color w:val="36454b"/>
          <w:sz w:val="24"/>
          <w:szCs w:val="24"/>
        </w:rPr>
      </w:pPr>
      <w:r w:rsidDel="00000000" w:rsidR="00000000" w:rsidRPr="00000000">
        <w:rPr>
          <w:rtl w:val="0"/>
        </w:rPr>
      </w:r>
    </w:p>
    <w:p w:rsidR="00000000" w:rsidDel="00000000" w:rsidP="00000000" w:rsidRDefault="00000000" w:rsidRPr="00000000" w14:paraId="000001D3">
      <w:pPr>
        <w:spacing w:after="300" w:lineRule="auto"/>
        <w:rPr>
          <w:rFonts w:ascii="Calibri" w:cs="Calibri" w:eastAsia="Calibri" w:hAnsi="Calibri"/>
          <w:color w:val="36454b"/>
          <w:sz w:val="24"/>
          <w:szCs w:val="24"/>
          <w:u w:val="single"/>
        </w:rPr>
      </w:pPr>
      <w:r w:rsidDel="00000000" w:rsidR="00000000" w:rsidRPr="00000000">
        <w:rPr>
          <w:rFonts w:ascii="Calibri" w:cs="Calibri" w:eastAsia="Calibri" w:hAnsi="Calibri"/>
          <w:color w:val="36454b"/>
          <w:sz w:val="24"/>
          <w:szCs w:val="24"/>
          <w:rtl w:val="0"/>
        </w:rPr>
        <w:t xml:space="preserve">Researchers have a vital role to play in this context. </w:t>
      </w:r>
      <w:r w:rsidDel="00000000" w:rsidR="00000000" w:rsidRPr="00000000">
        <w:rPr>
          <w:rFonts w:ascii="Calibri" w:cs="Calibri" w:eastAsia="Calibri" w:hAnsi="Calibri"/>
          <w:color w:val="36454b"/>
          <w:sz w:val="24"/>
          <w:szCs w:val="24"/>
          <w:u w:val="single"/>
          <w:rtl w:val="0"/>
        </w:rPr>
        <w:t xml:space="preserve">By documenting environmental inequalities, generating localized data and centering Indigenous knowledge, research conducted in true partnership with Indigenous communities can serve as a powerful catalyst for advocacy, policy change and transformative action.</w:t>
      </w:r>
    </w:p>
    <w:p w:rsidR="00000000" w:rsidDel="00000000" w:rsidP="00000000" w:rsidRDefault="00000000" w:rsidRPr="00000000" w14:paraId="000001D4">
      <w:pPr>
        <w:spacing w:after="300" w:lineRule="auto"/>
        <w:rPr>
          <w:rFonts w:ascii="Calibri" w:cs="Calibri" w:eastAsia="Calibri" w:hAnsi="Calibri"/>
          <w:color w:val="36454b"/>
          <w:sz w:val="24"/>
          <w:szCs w:val="24"/>
          <w:u w:val="single"/>
        </w:rPr>
      </w:pPr>
      <w:r w:rsidDel="00000000" w:rsidR="00000000" w:rsidRPr="00000000">
        <w:rPr>
          <w:rFonts w:ascii="Calibri" w:cs="Calibri" w:eastAsia="Calibri" w:hAnsi="Calibri"/>
          <w:color w:val="36454b"/>
          <w:sz w:val="24"/>
          <w:szCs w:val="24"/>
          <w:rtl w:val="0"/>
        </w:rPr>
        <w:t xml:space="preserve">By drawing on </w:t>
      </w:r>
      <w:r w:rsidDel="00000000" w:rsidR="00000000" w:rsidRPr="00000000">
        <w:rPr>
          <w:rFonts w:ascii="Calibri" w:cs="Calibri" w:eastAsia="Calibri" w:hAnsi="Calibri"/>
          <w:color w:val="36454b"/>
          <w:sz w:val="24"/>
          <w:szCs w:val="24"/>
          <w:u w:val="single"/>
          <w:rtl w:val="0"/>
        </w:rPr>
        <w:t xml:space="preserve">new legal frameworks such as the </w:t>
      </w:r>
      <w:hyperlink r:id="rId16">
        <w:r w:rsidDel="00000000" w:rsidR="00000000" w:rsidRPr="00000000">
          <w:rPr>
            <w:rFonts w:ascii="Calibri" w:cs="Calibri" w:eastAsia="Calibri" w:hAnsi="Calibri"/>
            <w:color w:val="005f86"/>
            <w:sz w:val="24"/>
            <w:szCs w:val="24"/>
            <w:u w:val="single"/>
            <w:rtl w:val="0"/>
          </w:rPr>
          <w:t xml:space="preserve">environmental justice law or the right to a healthy environment</w:t>
        </w:r>
      </w:hyperlink>
      <w:r w:rsidDel="00000000" w:rsidR="00000000" w:rsidRPr="00000000">
        <w:rPr>
          <w:rFonts w:ascii="Calibri" w:cs="Calibri" w:eastAsia="Calibri" w:hAnsi="Calibri"/>
          <w:color w:val="36454b"/>
          <w:sz w:val="24"/>
          <w:szCs w:val="24"/>
          <w:u w:val="single"/>
          <w:rtl w:val="0"/>
        </w:rPr>
        <w:t xml:space="preserve">, scientists can help shape public policy</w:t>
      </w:r>
      <w:r w:rsidDel="00000000" w:rsidR="00000000" w:rsidRPr="00000000">
        <w:rPr>
          <w:rFonts w:ascii="Calibri" w:cs="Calibri" w:eastAsia="Calibri" w:hAnsi="Calibri"/>
          <w:color w:val="36454b"/>
          <w:sz w:val="24"/>
          <w:szCs w:val="24"/>
          <w:rtl w:val="0"/>
        </w:rPr>
        <w:t xml:space="preserve">, support community-led advocacy </w:t>
      </w:r>
      <w:r w:rsidDel="00000000" w:rsidR="00000000" w:rsidRPr="00000000">
        <w:rPr>
          <w:rFonts w:ascii="Calibri" w:cs="Calibri" w:eastAsia="Calibri" w:hAnsi="Calibri"/>
          <w:color w:val="36454b"/>
          <w:sz w:val="24"/>
          <w:szCs w:val="24"/>
          <w:u w:val="single"/>
          <w:rtl w:val="0"/>
        </w:rPr>
        <w:t xml:space="preserve">and co-develop solutions grounded in the lived realities of the North.</w:t>
      </w:r>
    </w:p>
    <w:p w:rsidR="00000000" w:rsidDel="00000000" w:rsidP="00000000" w:rsidRDefault="00000000" w:rsidRPr="00000000" w14:paraId="000001D5">
      <w:pPr>
        <w:spacing w:after="300" w:lineRule="auto"/>
        <w:rPr>
          <w:rFonts w:ascii="Calibri" w:cs="Calibri" w:eastAsia="Calibri" w:hAnsi="Calibri"/>
          <w:color w:val="36454b"/>
          <w:sz w:val="24"/>
          <w:szCs w:val="24"/>
          <w:u w:val="single"/>
        </w:rPr>
      </w:pPr>
      <w:r w:rsidDel="00000000" w:rsidR="00000000" w:rsidRPr="00000000">
        <w:rPr>
          <w:rFonts w:ascii="Calibri" w:cs="Calibri" w:eastAsia="Calibri" w:hAnsi="Calibri"/>
          <w:b w:val="1"/>
          <w:color w:val="36454b"/>
          <w:sz w:val="24"/>
          <w:szCs w:val="24"/>
          <w:u w:val="single"/>
          <w:rtl w:val="0"/>
        </w:rPr>
        <w:t xml:space="preserve">The next generation of Arctic research must be conducted in true partnership with Inuit communities as knowledge-holders, decision-makers and innovators.</w:t>
      </w:r>
      <w:r w:rsidDel="00000000" w:rsidR="00000000" w:rsidRPr="00000000">
        <w:rPr>
          <w:rFonts w:ascii="Calibri" w:cs="Calibri" w:eastAsia="Calibri" w:hAnsi="Calibri"/>
          <w:color w:val="36454b"/>
          <w:sz w:val="24"/>
          <w:szCs w:val="24"/>
          <w:rtl w:val="0"/>
        </w:rPr>
        <w:t xml:space="preserve"> It is o</w:t>
      </w:r>
      <w:r w:rsidDel="00000000" w:rsidR="00000000" w:rsidRPr="00000000">
        <w:rPr>
          <w:rFonts w:ascii="Calibri" w:cs="Calibri" w:eastAsia="Calibri" w:hAnsi="Calibri"/>
          <w:color w:val="36454b"/>
          <w:sz w:val="24"/>
          <w:szCs w:val="24"/>
          <w:u w:val="single"/>
          <w:rtl w:val="0"/>
        </w:rPr>
        <w:t xml:space="preserve">nly by grounding science in Indigenous sovereignty</w:t>
      </w:r>
      <w:r w:rsidDel="00000000" w:rsidR="00000000" w:rsidRPr="00000000">
        <w:rPr>
          <w:rFonts w:ascii="Calibri" w:cs="Calibri" w:eastAsia="Calibri" w:hAnsi="Calibri"/>
          <w:color w:val="36454b"/>
          <w:sz w:val="24"/>
          <w:szCs w:val="24"/>
          <w:rtl w:val="0"/>
        </w:rPr>
        <w:t xml:space="preserve"> and justice that we </w:t>
      </w:r>
      <w:r w:rsidDel="00000000" w:rsidR="00000000" w:rsidRPr="00000000">
        <w:rPr>
          <w:rFonts w:ascii="Calibri" w:cs="Calibri" w:eastAsia="Calibri" w:hAnsi="Calibri"/>
          <w:color w:val="36454b"/>
          <w:sz w:val="24"/>
          <w:szCs w:val="24"/>
          <w:u w:val="single"/>
          <w:rtl w:val="0"/>
        </w:rPr>
        <w:t xml:space="preserve">can create solutions that are truly sustainable, equitable and responsive to local realities.</w:t>
      </w:r>
    </w:p>
    <w:p w:rsidR="00000000" w:rsidDel="00000000" w:rsidP="00000000" w:rsidRDefault="00000000" w:rsidRPr="00000000" w14:paraId="000001D6">
      <w:pPr>
        <w:spacing w:after="300" w:lineRule="auto"/>
        <w:rPr>
          <w:rFonts w:ascii="Calibri" w:cs="Calibri" w:eastAsia="Calibri" w:hAnsi="Calibri"/>
          <w:color w:val="36454b"/>
          <w:sz w:val="24"/>
          <w:szCs w:val="24"/>
        </w:rPr>
      </w:pPr>
      <w:r w:rsidDel="00000000" w:rsidR="00000000" w:rsidRPr="00000000">
        <w:rPr>
          <w:rFonts w:ascii="Calibri" w:cs="Calibri" w:eastAsia="Calibri" w:hAnsi="Calibri"/>
          <w:color w:val="36454b"/>
          <w:sz w:val="24"/>
          <w:szCs w:val="24"/>
          <w:u w:val="single"/>
          <w:rtl w:val="0"/>
        </w:rPr>
        <w:t xml:space="preserve">Collaborative research, conducted with—not on—Inuit communities is the only path forward. </w:t>
      </w:r>
      <w:r w:rsidDel="00000000" w:rsidR="00000000" w:rsidRPr="00000000">
        <w:rPr>
          <w:rFonts w:ascii="Calibri" w:cs="Calibri" w:eastAsia="Calibri" w:hAnsi="Calibri"/>
          <w:color w:val="36454b"/>
          <w:sz w:val="24"/>
          <w:szCs w:val="24"/>
          <w:rtl w:val="0"/>
        </w:rPr>
        <w:t xml:space="preserve">It must be grounded by the principles of justice, reciprocity, respect for rights and Indigenous sovereignty over ancestral knowledge.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r w:rsidDel="00000000" w:rsidR="00000000" w:rsidRPr="00000000">
        <w:rPr>
          <w:rtl w:val="0"/>
        </w:rPr>
        <w:t xml:space="preserve">Utilitarianism Good</w:t>
      </w:r>
    </w:p>
    <w:p w:rsidR="00000000" w:rsidDel="00000000" w:rsidP="00000000" w:rsidRDefault="00000000" w:rsidRPr="00000000" w14:paraId="000001D9">
      <w:pPr>
        <w:pStyle w:val="Heading4"/>
        <w:rPr/>
      </w:pPr>
      <w:r w:rsidDel="00000000" w:rsidR="00000000" w:rsidRPr="00000000">
        <w:rPr>
          <w:rtl w:val="0"/>
        </w:rPr>
        <w:t xml:space="preserve">Util is morally right – it’s a form of egalitarianism which means that aff’s impacts come first. </w:t>
      </w:r>
    </w:p>
    <w:p w:rsidR="00000000" w:rsidDel="00000000" w:rsidP="00000000" w:rsidRDefault="00000000" w:rsidRPr="00000000" w14:paraId="000001DA">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Venkatesh,</w:t>
      </w:r>
      <w:r w:rsidDel="00000000" w:rsidR="00000000" w:rsidRPr="00000000">
        <w:rPr>
          <w:rFonts w:ascii="Georgia" w:cs="Georgia" w:eastAsia="Georgia" w:hAnsi="Georgia"/>
          <w:sz w:val="24"/>
          <w:szCs w:val="24"/>
          <w:rtl w:val="0"/>
        </w:rPr>
        <w:t xml:space="preserve"> Ph.D in philosophy, specializing in moral, social and political philosophy, 20</w:t>
      </w:r>
      <w:r w:rsidDel="00000000" w:rsidR="00000000" w:rsidRPr="00000000">
        <w:rPr>
          <w:rFonts w:ascii="Georgia" w:cs="Georgia" w:eastAsia="Georgia" w:hAnsi="Georgia"/>
          <w:b w:val="1"/>
          <w:sz w:val="24"/>
          <w:szCs w:val="24"/>
          <w:rtl w:val="0"/>
        </w:rPr>
        <w:t xml:space="preserve">25</w:t>
      </w:r>
    </w:p>
    <w:p w:rsidR="00000000" w:rsidDel="00000000" w:rsidP="00000000" w:rsidRDefault="00000000" w:rsidRPr="00000000" w14:paraId="000001DB">
      <w:pPr>
        <w:rPr>
          <w:rFonts w:ascii="Georgia" w:cs="Georgia" w:eastAsia="Georgia" w:hAnsi="Georgia"/>
        </w:rPr>
      </w:pPr>
      <w:r w:rsidDel="00000000" w:rsidR="00000000" w:rsidRPr="00000000">
        <w:rPr>
          <w:rFonts w:ascii="Georgia" w:cs="Georgia" w:eastAsia="Georgia" w:hAnsi="Georgia"/>
          <w:rtl w:val="0"/>
        </w:rPr>
        <w:t xml:space="preserve">Nikhil, “Utilitarianism Is a Form of Egalitarianism”, University of Michigan Publishing, 2025, Ergo </w:t>
      </w:r>
      <w:hyperlink r:id="rId17">
        <w:r w:rsidDel="00000000" w:rsidR="00000000" w:rsidRPr="00000000">
          <w:rPr>
            <w:rFonts w:ascii="Georgia" w:cs="Georgia" w:eastAsia="Georgia" w:hAnsi="Georgia"/>
            <w:color w:val="1155cc"/>
            <w:u w:val="single"/>
            <w:rtl w:val="0"/>
          </w:rPr>
          <w:t xml:space="preserve">https://doi.org/10.3998/ergo.7658</w:t>
        </w:r>
      </w:hyperlink>
      <w:r w:rsidDel="00000000" w:rsidR="00000000" w:rsidRPr="00000000">
        <w:rPr>
          <w:rFonts w:ascii="Georgia" w:cs="Georgia" w:eastAsia="Georgia" w:hAnsi="Georgia"/>
          <w:rtl w:val="0"/>
        </w:rPr>
        <w:t xml:space="preserve">, Accessed 07/15/2025, HDCSW-VG</w:t>
      </w:r>
    </w:p>
    <w:p w:rsidR="00000000" w:rsidDel="00000000" w:rsidP="00000000" w:rsidRDefault="00000000" w:rsidRPr="00000000" w14:paraId="000001DC">
      <w:pP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Egalitarianism: The doctrine that all people are equal and deserve equal rights and opportunities </w:t>
      </w:r>
    </w:p>
    <w:p w:rsidR="00000000" w:rsidDel="00000000" w:rsidP="00000000" w:rsidRDefault="00000000" w:rsidRPr="00000000" w14:paraId="000001DD">
      <w:pP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NIE: Non-intrinsic egalitarianism</w:t>
      </w:r>
    </w:p>
    <w:p w:rsidR="00000000" w:rsidDel="00000000" w:rsidP="00000000" w:rsidRDefault="00000000" w:rsidRPr="00000000" w14:paraId="000001DE">
      <w:pPr>
        <w:rPr>
          <w:rFonts w:ascii="Georgia" w:cs="Georgia" w:eastAsia="Georgia" w:hAnsi="Georgia"/>
        </w:rPr>
      </w:pPr>
      <w:r w:rsidDel="00000000" w:rsidR="00000000" w:rsidRPr="00000000">
        <w:rPr>
          <w:rtl w:val="0"/>
        </w:rPr>
      </w:r>
    </w:p>
    <w:p w:rsidR="00000000" w:rsidDel="00000000" w:rsidP="00000000" w:rsidRDefault="00000000" w:rsidRPr="00000000" w14:paraId="000001DF">
      <w:pPr>
        <w:rPr>
          <w:rFonts w:ascii="Georgia" w:cs="Georgia" w:eastAsia="Georgia" w:hAnsi="Georgia"/>
          <w:sz w:val="16"/>
          <w:szCs w:val="16"/>
        </w:rPr>
      </w:pPr>
      <w:r w:rsidDel="00000000" w:rsidR="00000000" w:rsidRPr="00000000">
        <w:rPr>
          <w:rFonts w:ascii="Georgia" w:cs="Georgia" w:eastAsia="Georgia" w:hAnsi="Georgia"/>
          <w:u w:val="single"/>
          <w:rtl w:val="0"/>
        </w:rPr>
        <w:t xml:space="preserve">To show that util</w:t>
      </w:r>
      <w:r w:rsidDel="00000000" w:rsidR="00000000" w:rsidRPr="00000000">
        <w:rPr>
          <w:rFonts w:ascii="Georgia" w:cs="Georgia" w:eastAsia="Georgia" w:hAnsi="Georgia"/>
          <w:sz w:val="16"/>
          <w:szCs w:val="16"/>
          <w:rtl w:val="0"/>
        </w:rPr>
        <w:t xml:space="preserve">itarianism </w:t>
      </w:r>
      <w:r w:rsidDel="00000000" w:rsidR="00000000" w:rsidRPr="00000000">
        <w:rPr>
          <w:rFonts w:ascii="Georgia" w:cs="Georgia" w:eastAsia="Georgia" w:hAnsi="Georgia"/>
          <w:u w:val="single"/>
          <w:rtl w:val="0"/>
        </w:rPr>
        <w:t xml:space="preserve">is not a form of egalitarianism, one would have to find criteria for a theory to be a form of egalitarianism that util</w:t>
      </w:r>
      <w:r w:rsidDel="00000000" w:rsidR="00000000" w:rsidRPr="00000000">
        <w:rPr>
          <w:rFonts w:ascii="Georgia" w:cs="Georgia" w:eastAsia="Georgia" w:hAnsi="Georgia"/>
          <w:sz w:val="16"/>
          <w:szCs w:val="16"/>
          <w:rtl w:val="0"/>
        </w:rPr>
        <w:t xml:space="preserve">itarianism </w:t>
      </w:r>
      <w:r w:rsidDel="00000000" w:rsidR="00000000" w:rsidRPr="00000000">
        <w:rPr>
          <w:rFonts w:ascii="Georgia" w:cs="Georgia" w:eastAsia="Georgia" w:hAnsi="Georgia"/>
          <w:u w:val="single"/>
          <w:rtl w:val="0"/>
        </w:rPr>
        <w:t xml:space="preserve">fails to meet. Here is a review of possible such criteria</w:t>
      </w:r>
      <w:r w:rsidDel="00000000" w:rsidR="00000000" w:rsidRPr="00000000">
        <w:rPr>
          <w:rFonts w:ascii="Georgia" w:cs="Georgia" w:eastAsia="Georgia" w:hAnsi="Georgia"/>
          <w:sz w:val="16"/>
          <w:szCs w:val="16"/>
          <w:rtl w:val="0"/>
        </w:rPr>
        <w:t xml:space="preserve">, and a summary of this paper’s arguments with respect to them.</w:t>
      </w:r>
    </w:p>
    <w:p w:rsidR="00000000" w:rsidDel="00000000" w:rsidP="00000000" w:rsidRDefault="00000000" w:rsidRPr="00000000" w14:paraId="000001E0">
      <w:pPr>
        <w:rPr>
          <w:rFonts w:ascii="Georgia" w:cs="Georgia" w:eastAsia="Georgia" w:hAnsi="Georgia"/>
        </w:rPr>
      </w:pPr>
      <w:r w:rsidDel="00000000" w:rsidR="00000000" w:rsidRPr="00000000">
        <w:rPr>
          <w:rtl w:val="0"/>
        </w:rPr>
      </w:r>
    </w:p>
    <w:p w:rsidR="00000000" w:rsidDel="00000000" w:rsidP="00000000" w:rsidRDefault="00000000" w:rsidRPr="00000000" w14:paraId="000001E1">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 </w:t>
      </w:r>
      <w:r w:rsidDel="00000000" w:rsidR="00000000" w:rsidRPr="00000000">
        <w:rPr>
          <w:rFonts w:ascii="Georgia" w:cs="Georgia" w:eastAsia="Georgia" w:hAnsi="Georgia"/>
          <w:u w:val="single"/>
          <w:rtl w:val="0"/>
        </w:rPr>
        <w:t xml:space="preserve">Egalitarian theories favour more equal distributions of well-being. This is true of some egalitarian theories, but as a necessary condition for a theory’s being egalitarian it is flawed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it does not capture our intuitive commitment to equality, or the aims of real-world egalitarian movements</w:t>
      </w:r>
      <w:r w:rsidDel="00000000" w:rsidR="00000000" w:rsidRPr="00000000">
        <w:rPr>
          <w:rFonts w:ascii="Georgia" w:cs="Georgia" w:eastAsia="Georgia" w:hAnsi="Georgia"/>
          <w:sz w:val="16"/>
          <w:szCs w:val="16"/>
          <w:rtl w:val="0"/>
        </w:rPr>
        <w:t xml:space="preserve">, as is shown by WEALTHY MAN.</w:t>
      </w:r>
    </w:p>
    <w:p w:rsidR="00000000" w:rsidDel="00000000" w:rsidP="00000000" w:rsidRDefault="00000000" w:rsidRPr="00000000" w14:paraId="000001E2">
      <w:pPr>
        <w:rPr>
          <w:rFonts w:ascii="Georgia" w:cs="Georgia" w:eastAsia="Georgia" w:hAnsi="Georgia"/>
        </w:rPr>
      </w:pPr>
      <w:r w:rsidDel="00000000" w:rsidR="00000000" w:rsidRPr="00000000">
        <w:rPr>
          <w:rtl w:val="0"/>
        </w:rPr>
      </w:r>
    </w:p>
    <w:p w:rsidR="00000000" w:rsidDel="00000000" w:rsidP="00000000" w:rsidRDefault="00000000" w:rsidRPr="00000000" w14:paraId="000001E3">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b. </w:t>
      </w:r>
      <w:r w:rsidDel="00000000" w:rsidR="00000000" w:rsidRPr="00000000">
        <w:rPr>
          <w:rFonts w:ascii="Georgia" w:cs="Georgia" w:eastAsia="Georgia" w:hAnsi="Georgia"/>
          <w:u w:val="single"/>
          <w:rtl w:val="0"/>
        </w:rPr>
        <w:t xml:space="preserve">Egalitarian theories consistently provide reasons to favour more equal distributions of wealth</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Given DMU of wealth and the effects of relative poverty, util</w:t>
      </w:r>
      <w:r w:rsidDel="00000000" w:rsidR="00000000" w:rsidRPr="00000000">
        <w:rPr>
          <w:rFonts w:ascii="Georgia" w:cs="Georgia" w:eastAsia="Georgia" w:hAnsi="Georgia"/>
          <w:sz w:val="16"/>
          <w:szCs w:val="16"/>
          <w:rtl w:val="0"/>
        </w:rPr>
        <w:t xml:space="preserve">itarianism </w:t>
      </w:r>
      <w:r w:rsidDel="00000000" w:rsidR="00000000" w:rsidRPr="00000000">
        <w:rPr>
          <w:rFonts w:ascii="Georgia" w:cs="Georgia" w:eastAsia="Georgia" w:hAnsi="Georgia"/>
          <w:u w:val="single"/>
          <w:rtl w:val="0"/>
        </w:rPr>
        <w:t xml:space="preserve">meets this criterion</w:t>
      </w:r>
      <w:r w:rsidDel="00000000" w:rsidR="00000000" w:rsidRPr="00000000">
        <w:rPr>
          <w:rFonts w:ascii="Georgia" w:cs="Georgia" w:eastAsia="Georgia" w:hAnsi="Georgia"/>
          <w:sz w:val="16"/>
          <w:szCs w:val="16"/>
          <w:rtl w:val="0"/>
        </w:rPr>
        <w:t xml:space="preserve">. Those reasons are sometimes outweighed, but this is true of all plausible egalitarian theories.</w:t>
      </w:r>
    </w:p>
    <w:p w:rsidR="00000000" w:rsidDel="00000000" w:rsidP="00000000" w:rsidRDefault="00000000" w:rsidRPr="00000000" w14:paraId="000001E4">
      <w:pPr>
        <w:rPr>
          <w:rFonts w:ascii="Georgia" w:cs="Georgia" w:eastAsia="Georgia" w:hAnsi="Georgia"/>
        </w:rPr>
      </w:pPr>
      <w:r w:rsidDel="00000000" w:rsidR="00000000" w:rsidRPr="00000000">
        <w:rPr>
          <w:rtl w:val="0"/>
        </w:rPr>
      </w:r>
    </w:p>
    <w:p w:rsidR="00000000" w:rsidDel="00000000" w:rsidP="00000000" w:rsidRDefault="00000000" w:rsidRPr="00000000" w14:paraId="000001E5">
      <w:pPr>
        <w:rPr>
          <w:rFonts w:ascii="Georgia" w:cs="Georgia" w:eastAsia="Georgia" w:hAnsi="Georgia"/>
        </w:rPr>
      </w:pPr>
      <w:r w:rsidDel="00000000" w:rsidR="00000000" w:rsidRPr="00000000">
        <w:rPr>
          <w:rFonts w:ascii="Georgia" w:cs="Georgia" w:eastAsia="Georgia" w:hAnsi="Georgia"/>
          <w:sz w:val="16"/>
          <w:szCs w:val="16"/>
          <w:rtl w:val="0"/>
        </w:rPr>
        <w:t xml:space="preserve">c. </w:t>
      </w:r>
      <w:r w:rsidDel="00000000" w:rsidR="00000000" w:rsidRPr="00000000">
        <w:rPr>
          <w:rFonts w:ascii="Georgia" w:cs="Georgia" w:eastAsia="Georgia" w:hAnsi="Georgia"/>
          <w:u w:val="single"/>
          <w:rtl w:val="0"/>
        </w:rPr>
        <w:t xml:space="preserve">Egalitarian theories favour more equal distributions of something intrinsically. This is not true of util</w:t>
      </w:r>
      <w:r w:rsidDel="00000000" w:rsidR="00000000" w:rsidRPr="00000000">
        <w:rPr>
          <w:rFonts w:ascii="Georgia" w:cs="Georgia" w:eastAsia="Georgia" w:hAnsi="Georgia"/>
          <w:sz w:val="16"/>
          <w:szCs w:val="16"/>
          <w:rtl w:val="0"/>
        </w:rPr>
        <w:t xml:space="preserve">itarianism, </w:t>
      </w:r>
      <w:r w:rsidDel="00000000" w:rsidR="00000000" w:rsidRPr="00000000">
        <w:rPr>
          <w:rFonts w:ascii="Georgia" w:cs="Georgia" w:eastAsia="Georgia" w:hAnsi="Georgia"/>
          <w:u w:val="single"/>
          <w:rtl w:val="0"/>
        </w:rPr>
        <w:t xml:space="preserve">but neither is it true of NIE or relational egalitarianism</w:t>
      </w:r>
      <w:r w:rsidDel="00000000" w:rsidR="00000000" w:rsidRPr="00000000">
        <w:rPr>
          <w:rFonts w:ascii="Georgia" w:cs="Georgia" w:eastAsia="Georgia" w:hAnsi="Georgia"/>
          <w:rtl w:val="0"/>
        </w:rPr>
        <w:t xml:space="preserve">.</w:t>
      </w:r>
    </w:p>
    <w:p w:rsidR="00000000" w:rsidDel="00000000" w:rsidP="00000000" w:rsidRDefault="00000000" w:rsidRPr="00000000" w14:paraId="000001E6">
      <w:pPr>
        <w:rPr>
          <w:rFonts w:ascii="Georgia" w:cs="Georgia" w:eastAsia="Georgia" w:hAnsi="Georgia"/>
        </w:rPr>
      </w:pPr>
      <w:r w:rsidDel="00000000" w:rsidR="00000000" w:rsidRPr="00000000">
        <w:rPr>
          <w:rtl w:val="0"/>
        </w:rPr>
      </w:r>
    </w:p>
    <w:p w:rsidR="00000000" w:rsidDel="00000000" w:rsidP="00000000" w:rsidRDefault="00000000" w:rsidRPr="00000000" w14:paraId="000001E7">
      <w:pPr>
        <w:rPr>
          <w:rFonts w:ascii="Georgia" w:cs="Georgia" w:eastAsia="Georgia" w:hAnsi="Georgia"/>
        </w:rPr>
      </w:pPr>
      <w:r w:rsidDel="00000000" w:rsidR="00000000" w:rsidRPr="00000000">
        <w:rPr>
          <w:rFonts w:ascii="Georgia" w:cs="Georgia" w:eastAsia="Georgia" w:hAnsi="Georgia"/>
          <w:sz w:val="16"/>
          <w:szCs w:val="16"/>
          <w:rtl w:val="0"/>
        </w:rPr>
        <w:t xml:space="preserve">d. </w:t>
      </w:r>
      <w:r w:rsidDel="00000000" w:rsidR="00000000" w:rsidRPr="00000000">
        <w:rPr>
          <w:rFonts w:ascii="Georgia" w:cs="Georgia" w:eastAsia="Georgia" w:hAnsi="Georgia"/>
          <w:u w:val="single"/>
          <w:rtl w:val="0"/>
        </w:rPr>
        <w:t xml:space="preserve">Where egalitarian theories do not favour more equal distributions of something intrinsically, they favour them reliably, in virtue of deep social facts. Util</w:t>
      </w:r>
      <w:r w:rsidDel="00000000" w:rsidR="00000000" w:rsidRPr="00000000">
        <w:rPr>
          <w:rFonts w:ascii="Georgia" w:cs="Georgia" w:eastAsia="Georgia" w:hAnsi="Georgia"/>
          <w:sz w:val="16"/>
          <w:szCs w:val="16"/>
          <w:rtl w:val="0"/>
        </w:rPr>
        <w:t xml:space="preserve">itarianism </w:t>
      </w:r>
      <w:r w:rsidDel="00000000" w:rsidR="00000000" w:rsidRPr="00000000">
        <w:rPr>
          <w:rFonts w:ascii="Georgia" w:cs="Georgia" w:eastAsia="Georgia" w:hAnsi="Georgia"/>
          <w:u w:val="single"/>
          <w:rtl w:val="0"/>
        </w:rPr>
        <w:t xml:space="preserve">meets this criterion at least as well as NIE</w:t>
      </w:r>
      <w:r w:rsidDel="00000000" w:rsidR="00000000" w:rsidRPr="00000000">
        <w:rPr>
          <w:rFonts w:ascii="Georgia" w:cs="Georgia" w:eastAsia="Georgia" w:hAnsi="Georgia"/>
          <w:rtl w:val="0"/>
        </w:rPr>
        <w:t xml:space="preserve">.</w:t>
      </w:r>
    </w:p>
    <w:p w:rsidR="00000000" w:rsidDel="00000000" w:rsidP="00000000" w:rsidRDefault="00000000" w:rsidRPr="00000000" w14:paraId="000001E8">
      <w:pPr>
        <w:rPr>
          <w:rFonts w:ascii="Georgia" w:cs="Georgia" w:eastAsia="Georgia" w:hAnsi="Georgia"/>
        </w:rPr>
      </w:pPr>
      <w:r w:rsidDel="00000000" w:rsidR="00000000" w:rsidRPr="00000000">
        <w:rPr>
          <w:rtl w:val="0"/>
        </w:rPr>
      </w:r>
    </w:p>
    <w:p w:rsidR="00000000" w:rsidDel="00000000" w:rsidP="00000000" w:rsidRDefault="00000000" w:rsidRPr="00000000" w14:paraId="000001E9">
      <w:pPr>
        <w:rPr>
          <w:rFonts w:ascii="Georgia" w:cs="Georgia" w:eastAsia="Georgia" w:hAnsi="Georgia"/>
          <w:u w:val="single"/>
        </w:rPr>
      </w:pPr>
      <w:r w:rsidDel="00000000" w:rsidR="00000000" w:rsidRPr="00000000">
        <w:rPr>
          <w:rFonts w:ascii="Georgia" w:cs="Georgia" w:eastAsia="Georgia" w:hAnsi="Georgia"/>
          <w:sz w:val="16"/>
          <w:szCs w:val="16"/>
          <w:rtl w:val="0"/>
        </w:rPr>
        <w:t xml:space="preserve">e. </w:t>
      </w:r>
      <w:r w:rsidDel="00000000" w:rsidR="00000000" w:rsidRPr="00000000">
        <w:rPr>
          <w:rFonts w:ascii="Georgia" w:cs="Georgia" w:eastAsia="Georgia" w:hAnsi="Georgia"/>
          <w:u w:val="single"/>
          <w:rtl w:val="0"/>
        </w:rPr>
        <w:t xml:space="preserve">Where egalitarian theories do not favour more equal distributions of something intrinsically, they favour egalitarian social relations</w:t>
      </w:r>
      <w:r w:rsidDel="00000000" w:rsidR="00000000" w:rsidRPr="00000000">
        <w:rPr>
          <w:rFonts w:ascii="Georgia" w:cs="Georgia" w:eastAsia="Georgia" w:hAnsi="Georgia"/>
          <w:sz w:val="16"/>
          <w:szCs w:val="16"/>
          <w:rtl w:val="0"/>
        </w:rPr>
        <w:t xml:space="preserve">. </w:t>
      </w:r>
      <w:r w:rsidDel="00000000" w:rsidR="00000000" w:rsidRPr="00000000">
        <w:rPr>
          <w:rFonts w:ascii="Georgia" w:cs="Georgia" w:eastAsia="Georgia" w:hAnsi="Georgia"/>
          <w:u w:val="single"/>
          <w:rtl w:val="0"/>
        </w:rPr>
        <w:t xml:space="preserve">Util</w:t>
      </w:r>
      <w:r w:rsidDel="00000000" w:rsidR="00000000" w:rsidRPr="00000000">
        <w:rPr>
          <w:rFonts w:ascii="Georgia" w:cs="Georgia" w:eastAsia="Georgia" w:hAnsi="Georgia"/>
          <w:sz w:val="16"/>
          <w:szCs w:val="16"/>
          <w:rtl w:val="0"/>
        </w:rPr>
        <w:t xml:space="preserve">itarianism </w:t>
      </w:r>
      <w:r w:rsidDel="00000000" w:rsidR="00000000" w:rsidRPr="00000000">
        <w:rPr>
          <w:rFonts w:ascii="Georgia" w:cs="Georgia" w:eastAsia="Georgia" w:hAnsi="Georgia"/>
          <w:u w:val="single"/>
          <w:rtl w:val="0"/>
        </w:rPr>
        <w:t xml:space="preserve">meets</w:t>
      </w:r>
      <w:r w:rsidDel="00000000" w:rsidR="00000000" w:rsidRPr="00000000">
        <w:rPr>
          <w:rFonts w:ascii="Georgia" w:cs="Georgia" w:eastAsia="Georgia" w:hAnsi="Georgia"/>
          <w:sz w:val="16"/>
          <w:szCs w:val="16"/>
          <w:rtl w:val="0"/>
        </w:rPr>
        <w:t xml:space="preserve"> this criterion, </w:t>
      </w:r>
      <w:r w:rsidDel="00000000" w:rsidR="00000000" w:rsidRPr="00000000">
        <w:rPr>
          <w:rFonts w:ascii="Georgia" w:cs="Georgia" w:eastAsia="Georgia" w:hAnsi="Georgia"/>
          <w:u w:val="single"/>
          <w:rtl w:val="0"/>
        </w:rPr>
        <w:t xml:space="preserve">given the effects on well-being of inegalitarian social relations, suggested by empirical studies and various plausible theories of well-being.</w:t>
      </w:r>
    </w:p>
    <w:p w:rsidR="00000000" w:rsidDel="00000000" w:rsidP="00000000" w:rsidRDefault="00000000" w:rsidRPr="00000000" w14:paraId="000001EA">
      <w:pPr>
        <w:rPr>
          <w:rFonts w:ascii="Georgia" w:cs="Georgia" w:eastAsia="Georgia" w:hAnsi="Georgia"/>
        </w:rPr>
      </w:pPr>
      <w:r w:rsidDel="00000000" w:rsidR="00000000" w:rsidRPr="00000000">
        <w:rPr>
          <w:rtl w:val="0"/>
        </w:rPr>
      </w:r>
    </w:p>
    <w:p w:rsidR="00000000" w:rsidDel="00000000" w:rsidP="00000000" w:rsidRDefault="00000000" w:rsidRPr="00000000" w14:paraId="000001EB">
      <w:pPr>
        <w:rPr>
          <w:rFonts w:ascii="Georgia" w:cs="Georgia" w:eastAsia="Georgia" w:hAnsi="Georgia"/>
          <w:u w:val="single"/>
        </w:rPr>
      </w:pPr>
      <w:r w:rsidDel="00000000" w:rsidR="00000000" w:rsidRPr="00000000">
        <w:rPr>
          <w:rFonts w:ascii="Georgia" w:cs="Georgia" w:eastAsia="Georgia" w:hAnsi="Georgia"/>
          <w:sz w:val="16"/>
          <w:szCs w:val="16"/>
          <w:rtl w:val="0"/>
        </w:rPr>
        <w:t xml:space="preserve">f. </w:t>
      </w:r>
      <w:r w:rsidDel="00000000" w:rsidR="00000000" w:rsidRPr="00000000">
        <w:rPr>
          <w:rFonts w:ascii="Georgia" w:cs="Georgia" w:eastAsia="Georgia" w:hAnsi="Georgia"/>
          <w:u w:val="single"/>
          <w:rtl w:val="0"/>
        </w:rPr>
        <w:t xml:space="preserve">Where egalitarian theories do not favour more equal distributions of something intrinsically, they favour egalitarian social relations intrinsically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Util</w:t>
      </w:r>
      <w:r w:rsidDel="00000000" w:rsidR="00000000" w:rsidRPr="00000000">
        <w:rPr>
          <w:rFonts w:ascii="Georgia" w:cs="Georgia" w:eastAsia="Georgia" w:hAnsi="Georgia"/>
          <w:sz w:val="16"/>
          <w:szCs w:val="16"/>
          <w:rtl w:val="0"/>
        </w:rPr>
        <w:t xml:space="preserve">itarianism </w:t>
      </w:r>
      <w:r w:rsidDel="00000000" w:rsidR="00000000" w:rsidRPr="00000000">
        <w:rPr>
          <w:rFonts w:ascii="Georgia" w:cs="Georgia" w:eastAsia="Georgia" w:hAnsi="Georgia"/>
          <w:u w:val="single"/>
          <w:rtl w:val="0"/>
        </w:rPr>
        <w:t xml:space="preserve">does n</w:t>
      </w:r>
      <w:r w:rsidDel="00000000" w:rsidR="00000000" w:rsidRPr="00000000">
        <w:rPr>
          <w:rFonts w:ascii="Georgia" w:cs="Georgia" w:eastAsia="Georgia" w:hAnsi="Georgia"/>
          <w:sz w:val="16"/>
          <w:szCs w:val="16"/>
          <w:rtl w:val="0"/>
        </w:rPr>
        <w:t xml:space="preserve">o</w:t>
      </w:r>
      <w:r w:rsidDel="00000000" w:rsidR="00000000" w:rsidRPr="00000000">
        <w:rPr>
          <w:rFonts w:ascii="Georgia" w:cs="Georgia" w:eastAsia="Georgia" w:hAnsi="Georgia"/>
          <w:u w:val="single"/>
          <w:rtl w:val="0"/>
        </w:rPr>
        <w:t xml:space="preserve">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meet</w:t>
      </w:r>
      <w:r w:rsidDel="00000000" w:rsidR="00000000" w:rsidRPr="00000000">
        <w:rPr>
          <w:rFonts w:ascii="Georgia" w:cs="Georgia" w:eastAsia="Georgia" w:hAnsi="Georgia"/>
          <w:sz w:val="16"/>
          <w:szCs w:val="16"/>
          <w:rtl w:val="0"/>
        </w:rPr>
        <w:t xml:space="preserve"> this criterion, </w:t>
      </w:r>
      <w:r w:rsidDel="00000000" w:rsidR="00000000" w:rsidRPr="00000000">
        <w:rPr>
          <w:rFonts w:ascii="Georgia" w:cs="Georgia" w:eastAsia="Georgia" w:hAnsi="Georgia"/>
          <w:u w:val="single"/>
          <w:rtl w:val="0"/>
        </w:rPr>
        <w:t xml:space="preserve">but this is unimportant, since it can still mandate policies to mitigate or eliminate them</w:t>
      </w:r>
      <w:r w:rsidDel="00000000" w:rsidR="00000000" w:rsidRPr="00000000">
        <w:rPr>
          <w:rFonts w:ascii="Georgia" w:cs="Georgia" w:eastAsia="Georgia" w:hAnsi="Georgia"/>
          <w:sz w:val="16"/>
          <w:szCs w:val="16"/>
          <w:rtl w:val="0"/>
        </w:rPr>
        <w:t xml:space="preserve"> (in most cases), </w:t>
      </w:r>
      <w:r w:rsidDel="00000000" w:rsidR="00000000" w:rsidRPr="00000000">
        <w:rPr>
          <w:rFonts w:ascii="Georgia" w:cs="Georgia" w:eastAsia="Georgia" w:hAnsi="Georgia"/>
          <w:u w:val="single"/>
          <w:rtl w:val="0"/>
        </w:rPr>
        <w:t xml:space="preserve">account for the regrettableness of their instantiation</w:t>
      </w:r>
      <w:r w:rsidDel="00000000" w:rsidR="00000000" w:rsidRPr="00000000">
        <w:rPr>
          <w:rFonts w:ascii="Georgia" w:cs="Georgia" w:eastAsia="Georgia" w:hAnsi="Georgia"/>
          <w:sz w:val="16"/>
          <w:szCs w:val="16"/>
          <w:rtl w:val="0"/>
        </w:rPr>
        <w:t xml:space="preserve"> (in all cases) </w:t>
      </w:r>
      <w:r w:rsidDel="00000000" w:rsidR="00000000" w:rsidRPr="00000000">
        <w:rPr>
          <w:rFonts w:ascii="Georgia" w:cs="Georgia" w:eastAsia="Georgia" w:hAnsi="Georgia"/>
          <w:u w:val="single"/>
          <w:rtl w:val="0"/>
        </w:rPr>
        <w:t xml:space="preserve">and explain their great significance.</w:t>
      </w:r>
    </w:p>
    <w:p w:rsidR="00000000" w:rsidDel="00000000" w:rsidP="00000000" w:rsidRDefault="00000000" w:rsidRPr="00000000" w14:paraId="000001EC">
      <w:pPr>
        <w:rPr>
          <w:rFonts w:ascii="Georgia" w:cs="Georgia" w:eastAsia="Georgia" w:hAnsi="Georgia"/>
        </w:rPr>
      </w:pPr>
      <w:r w:rsidDel="00000000" w:rsidR="00000000" w:rsidRPr="00000000">
        <w:rPr>
          <w:rtl w:val="0"/>
        </w:rPr>
      </w:r>
    </w:p>
    <w:p w:rsidR="00000000" w:rsidDel="00000000" w:rsidP="00000000" w:rsidRDefault="00000000" w:rsidRPr="00000000" w14:paraId="000001ED">
      <w:pPr>
        <w:rPr>
          <w:rFonts w:ascii="Georgia" w:cs="Georgia" w:eastAsia="Georgia" w:hAnsi="Georgia"/>
          <w:u w:val="single"/>
        </w:rPr>
      </w:pPr>
      <w:r w:rsidDel="00000000" w:rsidR="00000000" w:rsidRPr="00000000">
        <w:rPr>
          <w:rFonts w:ascii="Georgia" w:cs="Georgia" w:eastAsia="Georgia" w:hAnsi="Georgia"/>
          <w:sz w:val="16"/>
          <w:szCs w:val="16"/>
          <w:rtl w:val="0"/>
        </w:rPr>
        <w:t xml:space="preserve">I conclude, </w:t>
      </w:r>
      <w:r w:rsidDel="00000000" w:rsidR="00000000" w:rsidRPr="00000000">
        <w:rPr>
          <w:rFonts w:ascii="Georgia" w:cs="Georgia" w:eastAsia="Georgia" w:hAnsi="Georgia"/>
          <w:u w:val="single"/>
          <w:rtl w:val="0"/>
        </w:rPr>
        <w:t xml:space="preserve">then</w:t>
      </w:r>
      <w:r w:rsidDel="00000000" w:rsidR="00000000" w:rsidRPr="00000000">
        <w:rPr>
          <w:rFonts w:ascii="Georgia" w:cs="Georgia" w:eastAsia="Georgia" w:hAnsi="Georgia"/>
          <w:sz w:val="16"/>
          <w:szCs w:val="16"/>
          <w:rtl w:val="0"/>
        </w:rPr>
        <w:t xml:space="preserve">, that </w:t>
      </w:r>
      <w:r w:rsidDel="00000000" w:rsidR="00000000" w:rsidRPr="00000000">
        <w:rPr>
          <w:rFonts w:ascii="Georgia" w:cs="Georgia" w:eastAsia="Georgia" w:hAnsi="Georgia"/>
          <w:u w:val="single"/>
          <w:rtl w:val="0"/>
        </w:rPr>
        <w:t xml:space="preserve">we should treat utilitarianism as a form of egalitarianism. No longer should utilitarians ignore egalitarian concerns, or utilitarianism be rejected for ignoring them.</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sz w:val="16"/>
          <w:szCs w:val="16"/>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2AC - Ontology</w:t>
      </w:r>
    </w:p>
    <w:p w:rsidR="00000000" w:rsidDel="00000000" w:rsidP="00000000" w:rsidRDefault="00000000" w:rsidRPr="00000000" w14:paraId="000001F3">
      <w:pPr>
        <w:pStyle w:val="Heading3"/>
        <w:rPr/>
      </w:pPr>
      <w:r w:rsidDel="00000000" w:rsidR="00000000" w:rsidRPr="00000000">
        <w:rPr>
          <w:rtl w:val="0"/>
        </w:rPr>
        <w:t xml:space="preserve">Generic</w:t>
      </w:r>
    </w:p>
    <w:p w:rsidR="00000000" w:rsidDel="00000000" w:rsidP="00000000" w:rsidRDefault="00000000" w:rsidRPr="00000000" w14:paraId="000001F4">
      <w:pPr>
        <w:pStyle w:val="Heading4"/>
        <w:rPr/>
      </w:pPr>
      <w:r w:rsidDel="00000000" w:rsidR="00000000" w:rsidRPr="00000000">
        <w:rPr>
          <w:rtl w:val="0"/>
        </w:rPr>
        <w:t xml:space="preserve">Flattening DA: Fatalist approaches to understanding the settler colonial paradigm </w:t>
      </w:r>
      <w:r w:rsidDel="00000000" w:rsidR="00000000" w:rsidRPr="00000000">
        <w:rPr>
          <w:b w:val="0"/>
          <w:sz w:val="22"/>
          <w:szCs w:val="22"/>
          <w:u w:val="single"/>
          <w:rtl w:val="0"/>
        </w:rPr>
        <w:t xml:space="preserve">locks out</w:t>
      </w:r>
      <w:r w:rsidDel="00000000" w:rsidR="00000000" w:rsidRPr="00000000">
        <w:rPr>
          <w:rtl w:val="0"/>
        </w:rPr>
        <w:t xml:space="preserve"> the possibility of decolonization by ‘</w:t>
      </w:r>
      <w:r w:rsidDel="00000000" w:rsidR="00000000" w:rsidRPr="00000000">
        <w:rPr>
          <w:b w:val="0"/>
          <w:sz w:val="22"/>
          <w:szCs w:val="22"/>
          <w:u w:val="single"/>
          <w:rtl w:val="0"/>
        </w:rPr>
        <w:t xml:space="preserve">putting politics to death</w:t>
      </w:r>
      <w:r w:rsidDel="00000000" w:rsidR="00000000" w:rsidRPr="00000000">
        <w:rPr>
          <w:rtl w:val="0"/>
        </w:rPr>
        <w:t xml:space="preserve">’. Reifying colonial relations as transhistorical meta-structures </w:t>
      </w:r>
      <w:r w:rsidDel="00000000" w:rsidR="00000000" w:rsidRPr="00000000">
        <w:rPr>
          <w:b w:val="0"/>
          <w:sz w:val="22"/>
          <w:szCs w:val="22"/>
          <w:u w:val="single"/>
          <w:rtl w:val="0"/>
        </w:rPr>
        <w:t xml:space="preserve">flattens</w:t>
      </w:r>
      <w:r w:rsidDel="00000000" w:rsidR="00000000" w:rsidRPr="00000000">
        <w:rPr>
          <w:rtl w:val="0"/>
        </w:rPr>
        <w:t xml:space="preserve"> agency and </w:t>
      </w:r>
      <w:r w:rsidDel="00000000" w:rsidR="00000000" w:rsidRPr="00000000">
        <w:rPr>
          <w:b w:val="0"/>
          <w:sz w:val="22"/>
          <w:szCs w:val="22"/>
          <w:u w:val="single"/>
          <w:rtl w:val="0"/>
        </w:rPr>
        <w:t xml:space="preserve">perpetuates</w:t>
      </w:r>
      <w:r w:rsidDel="00000000" w:rsidR="00000000" w:rsidRPr="00000000">
        <w:rPr>
          <w:rtl w:val="0"/>
        </w:rPr>
        <w:t xml:space="preserve"> domination. </w:t>
      </w:r>
    </w:p>
    <w:p w:rsidR="00000000" w:rsidDel="00000000" w:rsidP="00000000" w:rsidRDefault="00000000" w:rsidRPr="00000000" w14:paraId="000001F5">
      <w:pPr>
        <w:rPr>
          <w:b w:val="1"/>
        </w:rPr>
      </w:pPr>
      <w:r w:rsidDel="00000000" w:rsidR="00000000" w:rsidRPr="00000000">
        <w:rPr>
          <w:b w:val="1"/>
          <w:rtl w:val="0"/>
        </w:rPr>
        <w:t xml:space="preserve">Busbridge, PhD, Honorary Research Associate at La Trobe University, 2017</w:t>
      </w:r>
    </w:p>
    <w:p w:rsidR="00000000" w:rsidDel="00000000" w:rsidP="00000000" w:rsidRDefault="00000000" w:rsidRPr="00000000" w14:paraId="000001F6">
      <w:pPr>
        <w:rPr/>
      </w:pPr>
      <w:r w:rsidDel="00000000" w:rsidR="00000000" w:rsidRPr="00000000">
        <w:rPr>
          <w:rtl w:val="0"/>
        </w:rPr>
        <w:t xml:space="preserve">[Rachel, “Israel-Palestine and the Settler Colonial ‘Turn’: From Interpretation to Decolonization”, Theory, Culture &amp; Society, Vol. 35, No. 1, 2018, pp. 91–115, https://doi.org/10.1177/0263276416688544 accessed July 14, 2025 HDCSW – TW]</w:t>
      </w:r>
    </w:p>
    <w:p w:rsidR="00000000" w:rsidDel="00000000" w:rsidP="00000000" w:rsidRDefault="00000000" w:rsidRPr="00000000" w14:paraId="000001F7">
      <w:pPr>
        <w:rPr>
          <w:rFonts w:ascii="Calibri" w:cs="Calibri" w:eastAsia="Calibri" w:hAnsi="Calibri"/>
          <w:b w:val="1"/>
          <w:i w:val="0"/>
          <w:sz w:val="22"/>
          <w:szCs w:val="22"/>
          <w:u w:val="single"/>
        </w:rPr>
      </w:pPr>
      <w:r w:rsidDel="00000000" w:rsidR="00000000" w:rsidRPr="00000000">
        <w:rPr>
          <w:rtl w:val="0"/>
        </w:rPr>
        <w:t xml:space="preserve">Scholars have long reckoned with </w:t>
      </w:r>
      <w:r w:rsidDel="00000000" w:rsidR="00000000" w:rsidRPr="00000000">
        <w:rPr>
          <w:b w:val="0"/>
          <w:sz w:val="22"/>
          <w:szCs w:val="22"/>
          <w:u w:val="single"/>
          <w:rtl w:val="0"/>
        </w:rPr>
        <w:t xml:space="preserve">the ambivalence of the settler colonial situation, which is simultaneously colonial and postcolonial, colonizing and decolonizing</w:t>
      </w:r>
      <w:r w:rsidDel="00000000" w:rsidR="00000000" w:rsidRPr="00000000">
        <w:rPr>
          <w:rtl w:val="0"/>
        </w:rPr>
        <w:t xml:space="preserve">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 Mabo, and was thus as much a scholarly intervention as it was a political challenge to the idea of Australia having broken with its colonial past. Nonetheless, </w:t>
      </w:r>
      <w:r w:rsidDel="00000000" w:rsidR="00000000" w:rsidRPr="00000000">
        <w:rPr>
          <w:b w:val="0"/>
          <w:sz w:val="22"/>
          <w:szCs w:val="22"/>
          <w:u w:val="single"/>
          <w:rtl w:val="0"/>
        </w:rPr>
        <w:t xml:space="preserve">the fatalism of the settler colonial paradigm– whereby decolonization is by and large put </w:t>
      </w:r>
      <w:r w:rsidDel="00000000" w:rsidR="00000000" w:rsidRPr="00000000">
        <w:rPr>
          <w:rFonts w:ascii="Calibri" w:cs="Calibri" w:eastAsia="Calibri" w:hAnsi="Calibri"/>
          <w:b w:val="1"/>
          <w:i w:val="0"/>
          <w:sz w:val="22"/>
          <w:szCs w:val="22"/>
          <w:u w:val="single"/>
          <w:rtl w:val="0"/>
        </w:rPr>
        <w:t xml:space="preserve">beyond the realms of possibility</w:t>
      </w:r>
      <w:r w:rsidDel="00000000" w:rsidR="00000000" w:rsidRPr="00000000">
        <w:rPr>
          <w:b w:val="0"/>
          <w:sz w:val="22"/>
          <w:szCs w:val="22"/>
          <w:u w:val="single"/>
          <w:rtl w:val="0"/>
        </w:rPr>
        <w:t xml:space="preserve"> has seen it come under considerable critique for reifying settler colonialism as a </w:t>
      </w:r>
      <w:r w:rsidDel="00000000" w:rsidR="00000000" w:rsidRPr="00000000">
        <w:rPr>
          <w:rFonts w:ascii="Calibri" w:cs="Calibri" w:eastAsia="Calibri" w:hAnsi="Calibri"/>
          <w:b w:val="1"/>
          <w:i w:val="0"/>
          <w:sz w:val="22"/>
          <w:szCs w:val="22"/>
          <w:u w:val="single"/>
          <w:rtl w:val="0"/>
        </w:rPr>
        <w:t xml:space="preserve">transhistorical meta-structure</w:t>
      </w:r>
      <w:r w:rsidDel="00000000" w:rsidR="00000000" w:rsidRPr="00000000">
        <w:rPr>
          <w:b w:val="0"/>
          <w:sz w:val="22"/>
          <w:szCs w:val="22"/>
          <w:u w:val="single"/>
          <w:rtl w:val="0"/>
        </w:rPr>
        <w:t xml:space="preserve"> where colonial relations of </w:t>
      </w:r>
      <w:r w:rsidDel="00000000" w:rsidR="00000000" w:rsidRPr="00000000">
        <w:rPr>
          <w:rFonts w:ascii="Calibri" w:cs="Calibri" w:eastAsia="Calibri" w:hAnsi="Calibri"/>
          <w:b w:val="1"/>
          <w:i w:val="0"/>
          <w:sz w:val="22"/>
          <w:szCs w:val="22"/>
          <w:u w:val="single"/>
          <w:rtl w:val="0"/>
        </w:rPr>
        <w:t xml:space="preserve">domination are inevitable</w:t>
      </w:r>
      <w:r w:rsidDel="00000000" w:rsidR="00000000" w:rsidRPr="00000000">
        <w:rPr>
          <w:rtl w:val="0"/>
        </w:rPr>
        <w:t xml:space="preserve"> (Macoun and Strakosch, 2013: 435 ; Snelgrove et al., 2014: 9). Not only does Wolfe’s </w:t>
      </w:r>
      <w:r w:rsidDel="00000000" w:rsidR="00000000" w:rsidRPr="00000000">
        <w:rPr>
          <w:b w:val="0"/>
          <w:sz w:val="22"/>
          <w:szCs w:val="22"/>
          <w:u w:val="single"/>
          <w:rtl w:val="0"/>
        </w:rPr>
        <w:t xml:space="preserve">ontology erase contingency, heterogeneity and (crucially) agency </w:t>
      </w:r>
      <w:r w:rsidDel="00000000" w:rsidR="00000000" w:rsidRPr="00000000">
        <w:rPr>
          <w:rtl w:val="0"/>
        </w:rPr>
        <w:t xml:space="preserve">(Merlan, 1997; Rowse, 2014), but </w:t>
      </w:r>
      <w:r w:rsidDel="00000000" w:rsidR="00000000" w:rsidRPr="00000000">
        <w:rPr>
          <w:b w:val="0"/>
          <w:sz w:val="22"/>
          <w:szCs w:val="22"/>
          <w:u w:val="single"/>
          <w:rtl w:val="0"/>
        </w:rPr>
        <w:t xml:space="preserve">its polarized framework effectively ‘</w:t>
      </w:r>
      <w:r w:rsidDel="00000000" w:rsidR="00000000" w:rsidRPr="00000000">
        <w:rPr>
          <w:rFonts w:ascii="Calibri" w:cs="Calibri" w:eastAsia="Calibri" w:hAnsi="Calibri"/>
          <w:b w:val="1"/>
          <w:i w:val="0"/>
          <w:sz w:val="22"/>
          <w:szCs w:val="22"/>
          <w:u w:val="single"/>
          <w:rtl w:val="0"/>
        </w:rPr>
        <w:t xml:space="preserve">puts politics to death</w:t>
      </w:r>
      <w:r w:rsidDel="00000000" w:rsidR="00000000" w:rsidRPr="00000000">
        <w:rPr>
          <w:b w:val="0"/>
          <w:sz w:val="22"/>
          <w:szCs w:val="22"/>
          <w:u w:val="single"/>
          <w:rtl w:val="0"/>
        </w:rPr>
        <w:t xml:space="preserve">’</w:t>
      </w:r>
      <w:r w:rsidDel="00000000" w:rsidR="00000000" w:rsidRPr="00000000">
        <w:rPr>
          <w:rtl w:val="0"/>
        </w:rPr>
        <w:t xml:space="preserve"> (Svirsky, 2014: 327). In response to such critiques, Wolfe (2013a: 213) suggests that ‘the repudiation of binarism’ may just represent a ‘settler perspective’. However, as Elizabeth Povinelli (1997: 22) has astutely shown, it is in this regard that </w:t>
      </w:r>
      <w:r w:rsidDel="00000000" w:rsidR="00000000" w:rsidRPr="00000000">
        <w:rPr>
          <w:b w:val="0"/>
          <w:sz w:val="22"/>
          <w:szCs w:val="22"/>
          <w:u w:val="single"/>
          <w:rtl w:val="0"/>
        </w:rPr>
        <w:t xml:space="preserve">the totalizing logic of Wolfe’s structure of invasion rests on a disciplinary gesture where ‘any discussion which does not insist on the polarity of the [settler] colonial project’ is assimilationist, worse still, genocidal in effect if not intent.</w:t>
      </w:r>
      <w:r w:rsidDel="00000000" w:rsidR="00000000" w:rsidRPr="00000000">
        <w:rPr>
          <w:rtl w:val="0"/>
        </w:rPr>
        <w:t xml:space="preserve"> </w:t>
      </w:r>
      <w:r w:rsidDel="00000000" w:rsidR="00000000" w:rsidRPr="00000000">
        <w:rPr>
          <w:b w:val="0"/>
          <w:sz w:val="22"/>
          <w:szCs w:val="22"/>
          <w:u w:val="single"/>
          <w:rtl w:val="0"/>
        </w:rPr>
        <w:t xml:space="preserve">Any attempt to ‘explore the dialogical or hybrid nature of colonial subjectivity’– which would entail working beyond the bounds of absolute polarity– is disciplined as complicit in the settler colonial project itself, leaving ‘the only nonassimilationist position one that adheres strictly and solely to a critique of [settler] state discourse’.</w:t>
      </w:r>
      <w:r w:rsidDel="00000000" w:rsidR="00000000" w:rsidRPr="00000000">
        <w:rPr>
          <w:rtl w:val="0"/>
        </w:rPr>
        <w:t xml:space="preserve"> </w:t>
      </w:r>
      <w:r w:rsidDel="00000000" w:rsidR="00000000" w:rsidRPr="00000000">
        <w:rPr>
          <w:b w:val="0"/>
          <w:sz w:val="22"/>
          <w:szCs w:val="22"/>
          <w:u w:val="single"/>
          <w:rtl w:val="0"/>
        </w:rPr>
        <w:t xml:space="preserve">This gesture not only </w:t>
      </w:r>
      <w:r w:rsidDel="00000000" w:rsidR="00000000" w:rsidRPr="00000000">
        <w:rPr>
          <w:rFonts w:ascii="Calibri" w:cs="Calibri" w:eastAsia="Calibri" w:hAnsi="Calibri"/>
          <w:b w:val="1"/>
          <w:i w:val="0"/>
          <w:sz w:val="22"/>
          <w:szCs w:val="22"/>
          <w:u w:val="single"/>
          <w:rtl w:val="0"/>
        </w:rPr>
        <w:t xml:space="preserve">disallows the possibility of counter-publics and strategic alliances</w:t>
      </w:r>
      <w:r w:rsidDel="00000000" w:rsidR="00000000" w:rsidRPr="00000000">
        <w:rPr>
          <w:rtl w:val="0"/>
        </w:rPr>
        <w:t xml:space="preserve"> (even limited ones), </w:t>
      </w:r>
      <w:r w:rsidDel="00000000" w:rsidR="00000000" w:rsidRPr="00000000">
        <w:rPr>
          <w:b w:val="0"/>
          <w:sz w:val="22"/>
          <w:szCs w:val="22"/>
          <w:u w:val="single"/>
          <w:rtl w:val="0"/>
        </w:rPr>
        <w:t xml:space="preserve">but also comes dangerously close to ‘</w:t>
      </w:r>
      <w:r w:rsidDel="00000000" w:rsidR="00000000" w:rsidRPr="00000000">
        <w:rPr>
          <w:rFonts w:ascii="Calibri" w:cs="Calibri" w:eastAsia="Calibri" w:hAnsi="Calibri"/>
          <w:b w:val="1"/>
          <w:i w:val="0"/>
          <w:sz w:val="22"/>
          <w:szCs w:val="22"/>
          <w:u w:val="single"/>
          <w:rtl w:val="0"/>
        </w:rPr>
        <w:t xml:space="preserve">resistance as acquiescence</w:t>
      </w:r>
      <w:r w:rsidDel="00000000" w:rsidR="00000000" w:rsidRPr="00000000">
        <w:rPr>
          <w:b w:val="0"/>
          <w:sz w:val="22"/>
          <w:szCs w:val="22"/>
          <w:u w:val="single"/>
          <w:rtl w:val="0"/>
        </w:rPr>
        <w:t xml:space="preserve">’ insofar as the settler colonial studies scholar may malign the structures set in play by settler colonialism, but only from a safe distance unsullied by the messy ambivalences and contradictions of settler and native subjectivities and relations.</w:t>
      </w:r>
      <w:r w:rsidDel="00000000" w:rsidR="00000000" w:rsidRPr="00000000">
        <w:rPr>
          <w:rtl w:val="0"/>
        </w:rPr>
        <w:t xml:space="preserve"> Opposition is thus left as our only option, but, as we know from critical anti-colonial and postcolonial scholarship, </w:t>
      </w:r>
      <w:r w:rsidDel="00000000" w:rsidR="00000000" w:rsidRPr="00000000">
        <w:rPr>
          <w:rFonts w:ascii="Calibri" w:cs="Calibri" w:eastAsia="Calibri" w:hAnsi="Calibri"/>
          <w:b w:val="1"/>
          <w:i w:val="0"/>
          <w:sz w:val="22"/>
          <w:szCs w:val="22"/>
          <w:u w:val="single"/>
          <w:rtl w:val="0"/>
        </w:rPr>
        <w:t xml:space="preserve">opposition in itself is not decolonization.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rPr/>
      </w:pPr>
      <w:r w:rsidDel="00000000" w:rsidR="00000000" w:rsidRPr="00000000">
        <w:rPr>
          <w:rtl w:val="0"/>
        </w:rPr>
        <w:t xml:space="preserve">AT: Agathangelou</w:t>
      </w:r>
    </w:p>
    <w:p w:rsidR="00000000" w:rsidDel="00000000" w:rsidP="00000000" w:rsidRDefault="00000000" w:rsidRPr="00000000" w14:paraId="000001FA">
      <w:pPr>
        <w:pStyle w:val="Heading4"/>
        <w:rPr/>
      </w:pPr>
      <w:r w:rsidDel="00000000" w:rsidR="00000000" w:rsidRPr="00000000">
        <w:rPr>
          <w:rtl w:val="0"/>
        </w:rPr>
        <w:t xml:space="preserve">Depictions of an </w:t>
      </w:r>
      <w:r w:rsidDel="00000000" w:rsidR="00000000" w:rsidRPr="00000000">
        <w:rPr>
          <w:u w:val="single"/>
          <w:rtl w:val="0"/>
        </w:rPr>
        <w:t xml:space="preserve">insular</w:t>
      </w:r>
      <w:r w:rsidDel="00000000" w:rsidR="00000000" w:rsidRPr="00000000">
        <w:rPr>
          <w:rtl w:val="0"/>
        </w:rPr>
        <w:t xml:space="preserve">, </w:t>
      </w:r>
      <w:r w:rsidDel="00000000" w:rsidR="00000000" w:rsidRPr="00000000">
        <w:rPr>
          <w:u w:val="single"/>
          <w:rtl w:val="0"/>
        </w:rPr>
        <w:t xml:space="preserve">Western</w:t>
      </w:r>
      <w:r w:rsidDel="00000000" w:rsidR="00000000" w:rsidRPr="00000000">
        <w:rPr>
          <w:rtl w:val="0"/>
        </w:rPr>
        <w:t xml:space="preserve"> IR essentializes divisions---blocks </w:t>
      </w:r>
      <w:r w:rsidDel="00000000" w:rsidR="00000000" w:rsidRPr="00000000">
        <w:rPr>
          <w:u w:val="single"/>
          <w:rtl w:val="0"/>
        </w:rPr>
        <w:t xml:space="preserve">revisions</w:t>
      </w:r>
      <w:r w:rsidDel="00000000" w:rsidR="00000000" w:rsidRPr="00000000">
        <w:rPr>
          <w:rtl w:val="0"/>
        </w:rPr>
        <w:t xml:space="preserve"> of the world order AND ALT solvency.</w:t>
      </w:r>
    </w:p>
    <w:p w:rsidR="00000000" w:rsidDel="00000000" w:rsidP="00000000" w:rsidRDefault="00000000" w:rsidRPr="00000000" w14:paraId="000001FB">
      <w:pPr>
        <w:rPr/>
      </w:pPr>
      <w:r w:rsidDel="00000000" w:rsidR="00000000" w:rsidRPr="00000000">
        <w:rPr>
          <w:rtl w:val="0"/>
        </w:rPr>
        <w:t xml:space="preserve">Christopher </w:t>
      </w:r>
      <w:r w:rsidDel="00000000" w:rsidR="00000000" w:rsidRPr="00000000">
        <w:rPr>
          <w:b w:val="1"/>
          <w:sz w:val="26"/>
          <w:szCs w:val="26"/>
          <w:u w:val="none"/>
          <w:rtl w:val="0"/>
        </w:rPr>
        <w:t xml:space="preserve">Murray 20</w:t>
      </w:r>
      <w:r w:rsidDel="00000000" w:rsidR="00000000" w:rsidRPr="00000000">
        <w:rPr>
          <w:rtl w:val="0"/>
        </w:rPr>
        <w:t xml:space="preserve">, International Relations, London School of Economics and Political Science, "Imperial Dialectics and Epistemic Mapping: From Decolonisation to anti-Eurocentric IR," European Journal of International Relations, Vol. 26, Issue 2, June 2020, SAGE. [language modified]</w:t>
      </w:r>
    </w:p>
    <w:p w:rsidR="00000000" w:rsidDel="00000000" w:rsidP="00000000" w:rsidRDefault="00000000" w:rsidRPr="00000000" w14:paraId="000001FC">
      <w:pPr>
        <w:rPr>
          <w:sz w:val="16"/>
          <w:szCs w:val="16"/>
        </w:rPr>
      </w:pPr>
      <w:r w:rsidDel="00000000" w:rsidR="00000000" w:rsidRPr="00000000">
        <w:rPr>
          <w:sz w:val="16"/>
          <w:szCs w:val="16"/>
          <w:rtl w:val="0"/>
        </w:rPr>
        <w:t xml:space="preserve">Like Senghor and the early Du Bois, </w:t>
      </w:r>
      <w:r w:rsidDel="00000000" w:rsidR="00000000" w:rsidRPr="00000000">
        <w:rPr>
          <w:b w:val="0"/>
          <w:sz w:val="22"/>
          <w:szCs w:val="22"/>
          <w:u w:val="single"/>
          <w:rtl w:val="0"/>
        </w:rPr>
        <w:t xml:space="preserve">anti-Eurocentric scholars often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reproduce</w:t>
      </w:r>
      <w:r w:rsidDel="00000000" w:rsidR="00000000" w:rsidRPr="00000000">
        <w:rPr>
          <w:sz w:val="16"/>
          <w:szCs w:val="16"/>
          <w:rtl w:val="0"/>
        </w:rPr>
        <w:t xml:space="preserve"> </w:t>
      </w:r>
      <w:r w:rsidDel="00000000" w:rsidR="00000000" w:rsidRPr="00000000">
        <w:rPr>
          <w:b w:val="0"/>
          <w:sz w:val="22"/>
          <w:szCs w:val="22"/>
          <w:u w:val="single"/>
          <w:rtl w:val="0"/>
        </w:rPr>
        <w:t xml:space="preserve">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imperial division of the world</w:t>
      </w:r>
      <w:r w:rsidDel="00000000" w:rsidR="00000000" w:rsidRPr="00000000">
        <w:rPr>
          <w:sz w:val="16"/>
          <w:szCs w:val="16"/>
          <w:rtl w:val="0"/>
        </w:rPr>
        <w:t xml:space="preserve"> </w:t>
      </w:r>
      <w:r w:rsidDel="00000000" w:rsidR="00000000" w:rsidRPr="00000000">
        <w:rPr>
          <w:b w:val="0"/>
          <w:sz w:val="22"/>
          <w:szCs w:val="22"/>
          <w:u w:val="single"/>
          <w:rtl w:val="0"/>
        </w:rPr>
        <w:t xml:space="preserve">when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invoking</w:t>
      </w:r>
      <w:r w:rsidDel="00000000" w:rsidR="00000000" w:rsidRPr="00000000">
        <w:rPr>
          <w:sz w:val="16"/>
          <w:szCs w:val="16"/>
          <w:rtl w:val="0"/>
        </w:rPr>
        <w:t xml:space="preserve"> </w:t>
      </w:r>
      <w:r w:rsidDel="00000000" w:rsidR="00000000" w:rsidRPr="00000000">
        <w:rPr>
          <w:b w:val="0"/>
          <w:sz w:val="22"/>
          <w:szCs w:val="22"/>
          <w:u w:val="single"/>
          <w:rtl w:val="0"/>
        </w:rPr>
        <w:t xml:space="preserve">the non-Western</w:t>
      </w:r>
      <w:r w:rsidDel="00000000" w:rsidR="00000000" w:rsidRPr="00000000">
        <w:rPr>
          <w:sz w:val="16"/>
          <w:szCs w:val="16"/>
          <w:rtl w:val="0"/>
        </w:rPr>
        <w:t xml:space="preserve">. In emphasising difference, anti-Eurocentric </w:t>
      </w:r>
      <w:r w:rsidDel="00000000" w:rsidR="00000000" w:rsidRPr="00000000">
        <w:rPr>
          <w:b w:val="0"/>
          <w:sz w:val="22"/>
          <w:szCs w:val="22"/>
          <w:u w:val="single"/>
          <w:rtl w:val="0"/>
        </w:rPr>
        <w:t xml:space="preserve">scholars occlude access to the </w:t>
      </w:r>
      <w:r w:rsidDel="00000000" w:rsidR="00000000" w:rsidRPr="00000000">
        <w:rPr>
          <w:rFonts w:ascii="Calibri" w:cs="Calibri" w:eastAsia="Calibri" w:hAnsi="Calibri"/>
          <w:b w:val="1"/>
          <w:i w:val="0"/>
          <w:sz w:val="22"/>
          <w:szCs w:val="22"/>
          <w:u w:val="single"/>
          <w:rtl w:val="0"/>
        </w:rPr>
        <w:t xml:space="preserve">values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practices</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i w:val="0"/>
          <w:sz w:val="22"/>
          <w:szCs w:val="22"/>
          <w:u w:val="single"/>
          <w:rtl w:val="0"/>
        </w:rPr>
        <w:t xml:space="preserve">political projects</w:t>
      </w:r>
      <w:r w:rsidDel="00000000" w:rsidR="00000000" w:rsidRPr="00000000">
        <w:rPr>
          <w:sz w:val="16"/>
          <w:szCs w:val="16"/>
          <w:rtl w:val="0"/>
        </w:rPr>
        <w:t xml:space="preserve"> </w:t>
      </w:r>
      <w:r w:rsidDel="00000000" w:rsidR="00000000" w:rsidRPr="00000000">
        <w:rPr>
          <w:b w:val="0"/>
          <w:sz w:val="22"/>
          <w:szCs w:val="22"/>
          <w:u w:val="single"/>
          <w:rtl w:val="0"/>
        </w:rPr>
        <w:t xml:space="preserve">– good or bad – that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cut across</w:t>
      </w:r>
      <w:r w:rsidDel="00000000" w:rsidR="00000000" w:rsidRPr="00000000">
        <w:rPr>
          <w:sz w:val="16"/>
          <w:szCs w:val="16"/>
          <w:rtl w:val="0"/>
        </w:rPr>
        <w:t xml:space="preserve"> </w:t>
      </w:r>
      <w:r w:rsidDel="00000000" w:rsidR="00000000" w:rsidRPr="00000000">
        <w:rPr>
          <w:b w:val="0"/>
          <w:sz w:val="22"/>
          <w:szCs w:val="22"/>
          <w:u w:val="single"/>
          <w:rtl w:val="0"/>
        </w:rPr>
        <w:t xml:space="preserve">or have been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shared</w:t>
      </w:r>
      <w:r w:rsidDel="00000000" w:rsidR="00000000" w:rsidRPr="00000000">
        <w:rPr>
          <w:sz w:val="16"/>
          <w:szCs w:val="16"/>
          <w:rtl w:val="0"/>
        </w:rPr>
        <w:t xml:space="preserve"> </w:t>
      </w:r>
      <w:r w:rsidDel="00000000" w:rsidR="00000000" w:rsidRPr="00000000">
        <w:rPr>
          <w:b w:val="0"/>
          <w:sz w:val="22"/>
          <w:szCs w:val="22"/>
          <w:u w:val="single"/>
          <w:rtl w:val="0"/>
        </w:rPr>
        <w:t xml:space="preserve">by people in</w:t>
      </w:r>
      <w:r w:rsidDel="00000000" w:rsidR="00000000" w:rsidRPr="00000000">
        <w:rPr>
          <w:sz w:val="16"/>
          <w:szCs w:val="16"/>
          <w:rtl w:val="0"/>
        </w:rPr>
        <w:t xml:space="preserve"> </w:t>
      </w:r>
      <w:r w:rsidDel="00000000" w:rsidR="00000000" w:rsidRPr="00000000">
        <w:rPr>
          <w:b w:val="0"/>
          <w:sz w:val="22"/>
          <w:szCs w:val="22"/>
          <w:u w:val="single"/>
          <w:rtl w:val="0"/>
        </w:rPr>
        <w:t xml:space="preserve">the global North and South</w:t>
      </w:r>
      <w:r w:rsidDel="00000000" w:rsidR="00000000" w:rsidRPr="00000000">
        <w:rPr>
          <w:sz w:val="16"/>
          <w:szCs w:val="16"/>
          <w:rtl w:val="0"/>
        </w:rPr>
        <w:t xml:space="preserve">. While </w:t>
      </w:r>
      <w:r w:rsidDel="00000000" w:rsidR="00000000" w:rsidRPr="00000000">
        <w:rPr>
          <w:rFonts w:ascii="Calibri" w:cs="Calibri" w:eastAsia="Calibri" w:hAnsi="Calibri"/>
          <w:b w:val="1"/>
          <w:i w:val="0"/>
          <w:sz w:val="22"/>
          <w:szCs w:val="22"/>
          <w:u w:val="single"/>
          <w:rtl w:val="0"/>
        </w:rPr>
        <w:t xml:space="preserve">essentialism</w:t>
      </w:r>
      <w:r w:rsidDel="00000000" w:rsidR="00000000" w:rsidRPr="00000000">
        <w:rPr>
          <w:sz w:val="16"/>
          <w:szCs w:val="16"/>
          <w:rtl w:val="0"/>
        </w:rPr>
        <w:t xml:space="preserve"> of this kind </w:t>
      </w:r>
      <w:r w:rsidDel="00000000" w:rsidR="00000000" w:rsidRPr="00000000">
        <w:rPr>
          <w:b w:val="0"/>
          <w:sz w:val="22"/>
          <w:szCs w:val="22"/>
          <w:u w:val="single"/>
          <w:rtl w:val="0"/>
        </w:rPr>
        <w:t xml:space="preserve">might sometimes seem</w:t>
      </w:r>
      <w:r w:rsidDel="00000000" w:rsidR="00000000" w:rsidRPr="00000000">
        <w:rPr>
          <w:sz w:val="16"/>
          <w:szCs w:val="16"/>
          <w:rtl w:val="0"/>
        </w:rPr>
        <w:t xml:space="preserve"> </w:t>
      </w:r>
      <w:r w:rsidDel="00000000" w:rsidR="00000000" w:rsidRPr="00000000">
        <w:rPr>
          <w:b w:val="0"/>
          <w:sz w:val="22"/>
          <w:szCs w:val="22"/>
          <w:u w:val="single"/>
          <w:rtl w:val="0"/>
        </w:rPr>
        <w:t xml:space="preserve">politically necessary</w:t>
      </w:r>
      <w:r w:rsidDel="00000000" w:rsidR="00000000" w:rsidRPr="00000000">
        <w:rPr>
          <w:sz w:val="16"/>
          <w:szCs w:val="16"/>
          <w:rtl w:val="0"/>
        </w:rPr>
        <w:t xml:space="preserve"> – at least in the short term – </w:t>
      </w:r>
      <w:r w:rsidDel="00000000" w:rsidR="00000000" w:rsidRPr="00000000">
        <w:rPr>
          <w:b w:val="0"/>
          <w:sz w:val="22"/>
          <w:szCs w:val="22"/>
          <w:u w:val="single"/>
          <w:rtl w:val="0"/>
        </w:rPr>
        <w:t xml:space="preserve">its reliability as knowledge needs to be</w:t>
      </w:r>
      <w:r w:rsidDel="00000000" w:rsidR="00000000" w:rsidRPr="00000000">
        <w:rPr>
          <w:sz w:val="16"/>
          <w:szCs w:val="16"/>
          <w:rtl w:val="0"/>
        </w:rPr>
        <w:t xml:space="preserve"> </w:t>
      </w:r>
      <w:r w:rsidDel="00000000" w:rsidR="00000000" w:rsidRPr="00000000">
        <w:rPr>
          <w:b w:val="0"/>
          <w:sz w:val="22"/>
          <w:szCs w:val="22"/>
          <w:u w:val="single"/>
          <w:rtl w:val="0"/>
        </w:rPr>
        <w:t xml:space="preserve">more closely interrogated</w:t>
      </w:r>
      <w:r w:rsidDel="00000000" w:rsidR="00000000" w:rsidRPr="00000000">
        <w:rPr>
          <w:sz w:val="16"/>
          <w:szCs w:val="16"/>
          <w:rtl w:val="0"/>
        </w:rPr>
        <w:t xml:space="preserve">.</w:t>
      </w:r>
    </w:p>
    <w:p w:rsidR="00000000" w:rsidDel="00000000" w:rsidP="00000000" w:rsidRDefault="00000000" w:rsidRPr="00000000" w14:paraId="000001FD">
      <w:pPr>
        <w:rPr>
          <w:sz w:val="16"/>
          <w:szCs w:val="16"/>
        </w:rPr>
      </w:pPr>
      <w:r w:rsidDel="00000000" w:rsidR="00000000" w:rsidRPr="00000000">
        <w:rPr>
          <w:sz w:val="16"/>
          <w:szCs w:val="16"/>
          <w:rtl w:val="0"/>
        </w:rPr>
        <w:t xml:space="preserve">To an extent, the </w:t>
      </w:r>
      <w:r w:rsidDel="00000000" w:rsidR="00000000" w:rsidRPr="00000000">
        <w:rPr>
          <w:b w:val="0"/>
          <w:sz w:val="22"/>
          <w:szCs w:val="22"/>
          <w:u w:val="single"/>
          <w:rtl w:val="0"/>
        </w:rPr>
        <w:t xml:space="preserve">incentive structure to</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add alternatives</w:t>
      </w:r>
      <w:r w:rsidDel="00000000" w:rsidR="00000000" w:rsidRPr="00000000">
        <w:rPr>
          <w:sz w:val="16"/>
          <w:szCs w:val="16"/>
          <w:rtl w:val="0"/>
        </w:rPr>
        <w:t xml:space="preserve"> </w:t>
      </w:r>
      <w:r w:rsidDel="00000000" w:rsidR="00000000" w:rsidRPr="00000000">
        <w:rPr>
          <w:b w:val="0"/>
          <w:sz w:val="22"/>
          <w:szCs w:val="22"/>
          <w:u w:val="single"/>
          <w:rtl w:val="0"/>
        </w:rPr>
        <w:t xml:space="preserve">in the form of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non-Western alternatives</w:t>
      </w:r>
      <w:r w:rsidDel="00000000" w:rsidR="00000000" w:rsidRPr="00000000">
        <w:rPr>
          <w:sz w:val="16"/>
          <w:szCs w:val="16"/>
          <w:rtl w:val="0"/>
        </w:rPr>
        <w:t xml:space="preserve"> </w:t>
      </w:r>
      <w:r w:rsidDel="00000000" w:rsidR="00000000" w:rsidRPr="00000000">
        <w:rPr>
          <w:b w:val="0"/>
          <w:sz w:val="22"/>
          <w:szCs w:val="22"/>
          <w:u w:val="single"/>
          <w:rtl w:val="0"/>
        </w:rPr>
        <w:t xml:space="preserve">is passed down by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mainstream</w:t>
      </w:r>
      <w:r w:rsidDel="00000000" w:rsidR="00000000" w:rsidRPr="00000000">
        <w:rPr>
          <w:sz w:val="16"/>
          <w:szCs w:val="16"/>
          <w:rtl w:val="0"/>
        </w:rPr>
        <w:t xml:space="preserve"> </w:t>
      </w:r>
      <w:r w:rsidDel="00000000" w:rsidR="00000000" w:rsidRPr="00000000">
        <w:rPr>
          <w:b w:val="0"/>
          <w:sz w:val="22"/>
          <w:szCs w:val="22"/>
          <w:u w:val="single"/>
          <w:rtl w:val="0"/>
        </w:rPr>
        <w:t xml:space="preserve">IR theorists</w:t>
      </w:r>
      <w:r w:rsidDel="00000000" w:rsidR="00000000" w:rsidRPr="00000000">
        <w:rPr>
          <w:sz w:val="16"/>
          <w:szCs w:val="16"/>
          <w:rtl w:val="0"/>
        </w:rPr>
        <w:t xml:space="preserve">. For example, mainstream realists who have essentialised the ‘character’ of non-Western nations as a limit on the expansion of Western universalism (e.g. Huntington, 1997; Kissinger, 2014; see Reus-Smit, 2017) can provoke responses valorising non-Western universalisms. Or mainstream realists who argue that non-Western IR can offer nothing that Western IR does not already (e.g. Mearsheimer, 2016) can provoke a proliferation of exceptions in the form of ethnic and cultural particularisms.</w:t>
      </w:r>
    </w:p>
    <w:p w:rsidR="00000000" w:rsidDel="00000000" w:rsidP="00000000" w:rsidRDefault="00000000" w:rsidRPr="00000000" w14:paraId="000001FE">
      <w:pPr>
        <w:rPr>
          <w:sz w:val="16"/>
          <w:szCs w:val="16"/>
        </w:rPr>
      </w:pPr>
      <w:r w:rsidDel="00000000" w:rsidR="00000000" w:rsidRPr="00000000">
        <w:rPr>
          <w:sz w:val="16"/>
          <w:szCs w:val="16"/>
          <w:rtl w:val="0"/>
        </w:rPr>
        <w:t xml:space="preserve">Though not all anti-Eurocentric IR scholars are equally incautious about epistemic mapping, </w:t>
      </w:r>
      <w:r w:rsidDel="00000000" w:rsidR="00000000" w:rsidRPr="00000000">
        <w:rPr>
          <w:b w:val="0"/>
          <w:sz w:val="22"/>
          <w:szCs w:val="22"/>
          <w:u w:val="single"/>
          <w:rtl w:val="0"/>
        </w:rPr>
        <w:t xml:space="preserve">it is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broadly practised</w:t>
      </w:r>
      <w:r w:rsidDel="00000000" w:rsidR="00000000" w:rsidRPr="00000000">
        <w:rPr>
          <w:sz w:val="16"/>
          <w:szCs w:val="16"/>
          <w:rtl w:val="0"/>
        </w:rPr>
        <w:t xml:space="preserve"> </w:t>
      </w:r>
      <w:r w:rsidDel="00000000" w:rsidR="00000000" w:rsidRPr="00000000">
        <w:rPr>
          <w:b w:val="0"/>
          <w:sz w:val="22"/>
          <w:szCs w:val="22"/>
          <w:u w:val="single"/>
          <w:rtl w:val="0"/>
        </w:rPr>
        <w:t xml:space="preserve">and seemingly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difficult</w:t>
      </w:r>
      <w:r w:rsidDel="00000000" w:rsidR="00000000" w:rsidRPr="00000000">
        <w:rPr>
          <w:sz w:val="16"/>
          <w:szCs w:val="16"/>
          <w:rtl w:val="0"/>
        </w:rPr>
        <w:t xml:space="preserve"> </w:t>
      </w:r>
      <w:r w:rsidDel="00000000" w:rsidR="00000000" w:rsidRPr="00000000">
        <w:rPr>
          <w:b w:val="0"/>
          <w:sz w:val="22"/>
          <w:szCs w:val="22"/>
          <w:u w:val="single"/>
          <w:rtl w:val="0"/>
        </w:rPr>
        <w:t xml:space="preserve">to avoid</w:t>
      </w:r>
      <w:r w:rsidDel="00000000" w:rsidR="00000000" w:rsidRPr="00000000">
        <w:rPr>
          <w:sz w:val="16"/>
          <w:szCs w:val="16"/>
          <w:rtl w:val="0"/>
        </w:rPr>
        <w:t xml:space="preserve">. </w:t>
      </w:r>
      <w:r w:rsidDel="00000000" w:rsidR="00000000" w:rsidRPr="00000000">
        <w:rPr>
          <w:b w:val="0"/>
          <w:sz w:val="22"/>
          <w:szCs w:val="22"/>
          <w:u w:val="single"/>
          <w:rtl w:val="0"/>
        </w:rPr>
        <w:t xml:space="preserve">Epistemic mapping is</w:t>
      </w:r>
      <w:r w:rsidDel="00000000" w:rsidR="00000000" w:rsidRPr="00000000">
        <w:rPr>
          <w:sz w:val="16"/>
          <w:szCs w:val="16"/>
          <w:rtl w:val="0"/>
        </w:rPr>
        <w:t xml:space="preserve"> </w:t>
      </w:r>
      <w:r w:rsidDel="00000000" w:rsidR="00000000" w:rsidRPr="00000000">
        <w:rPr>
          <w:b w:val="0"/>
          <w:sz w:val="22"/>
          <w:szCs w:val="22"/>
          <w:u w:val="single"/>
          <w:rtl w:val="0"/>
        </w:rPr>
        <w:t xml:space="preserve">brought in to offer</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‘global’ or ‘post-Western’ alternatives</w:t>
      </w:r>
      <w:r w:rsidDel="00000000" w:rsidR="00000000" w:rsidRPr="00000000">
        <w:rPr>
          <w:sz w:val="16"/>
          <w:szCs w:val="16"/>
          <w:rtl w:val="0"/>
        </w:rPr>
        <w:t xml:space="preserve"> to IR’s ‘analytical bifurcations’ – such as West/East, theoretical/atheoretical, subjective/objective – </w:t>
      </w:r>
      <w:r w:rsidDel="00000000" w:rsidR="00000000" w:rsidRPr="00000000">
        <w:rPr>
          <w:b w:val="0"/>
          <w:sz w:val="22"/>
          <w:szCs w:val="22"/>
          <w:u w:val="single"/>
          <w:rtl w:val="0"/>
        </w:rPr>
        <w:t xml:space="preserve">but actually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elaborates</w:t>
      </w:r>
      <w:r w:rsidDel="00000000" w:rsidR="00000000" w:rsidRPr="00000000">
        <w:rPr>
          <w:sz w:val="16"/>
          <w:szCs w:val="16"/>
          <w:rtl w:val="0"/>
        </w:rPr>
        <w:t xml:space="preserve"> </w:t>
      </w:r>
      <w:r w:rsidDel="00000000" w:rsidR="00000000" w:rsidRPr="00000000">
        <w:rPr>
          <w:b w:val="0"/>
          <w:sz w:val="22"/>
          <w:szCs w:val="22"/>
          <w:u w:val="single"/>
          <w:rtl w:val="0"/>
        </w:rPr>
        <w:t xml:space="preserve">on these bifurcations</w:t>
      </w:r>
      <w:r w:rsidDel="00000000" w:rsidR="00000000" w:rsidRPr="00000000">
        <w:rPr>
          <w:sz w:val="16"/>
          <w:szCs w:val="16"/>
          <w:rtl w:val="0"/>
        </w:rPr>
        <w:t xml:space="preserve">.7 When </w:t>
      </w:r>
      <w:r w:rsidDel="00000000" w:rsidR="00000000" w:rsidRPr="00000000">
        <w:rPr>
          <w:b w:val="0"/>
          <w:sz w:val="22"/>
          <w:szCs w:val="22"/>
          <w:u w:val="single"/>
          <w:rtl w:val="0"/>
        </w:rPr>
        <w:t xml:space="preserve">Acharya</w:t>
      </w:r>
      <w:r w:rsidDel="00000000" w:rsidR="00000000" w:rsidRPr="00000000">
        <w:rPr>
          <w:sz w:val="16"/>
          <w:szCs w:val="16"/>
          <w:rtl w:val="0"/>
        </w:rPr>
        <w:t xml:space="preserve"> points to constructivism’s role in ‘opening space for scholarship on the non-Western world’ because of its emphasis on ‘culture and Identity’ he </w:t>
      </w:r>
      <w:r w:rsidDel="00000000" w:rsidR="00000000" w:rsidRPr="00000000">
        <w:rPr>
          <w:b w:val="0"/>
          <w:sz w:val="22"/>
          <w:szCs w:val="22"/>
          <w:u w:val="single"/>
          <w:rtl w:val="0"/>
        </w:rPr>
        <w:t xml:space="preserve">is drawing on an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older</w:t>
      </w:r>
      <w:r w:rsidDel="00000000" w:rsidR="00000000" w:rsidRPr="00000000">
        <w:rPr>
          <w:sz w:val="16"/>
          <w:szCs w:val="16"/>
          <w:rtl w:val="0"/>
        </w:rPr>
        <w:t xml:space="preserve"> </w:t>
      </w:r>
      <w:r w:rsidDel="00000000" w:rsidR="00000000" w:rsidRPr="00000000">
        <w:rPr>
          <w:b w:val="0"/>
          <w:sz w:val="22"/>
          <w:szCs w:val="22"/>
          <w:u w:val="single"/>
          <w:rtl w:val="0"/>
        </w:rPr>
        <w:t xml:space="preserve">bifurcation based on the notion that while</w:t>
      </w:r>
      <w:r w:rsidDel="00000000" w:rsidR="00000000" w:rsidRPr="00000000">
        <w:rPr>
          <w:sz w:val="16"/>
          <w:szCs w:val="16"/>
          <w:rtl w:val="0"/>
        </w:rPr>
        <w:t xml:space="preserve"> </w:t>
      </w:r>
      <w:r w:rsidDel="00000000" w:rsidR="00000000" w:rsidRPr="00000000">
        <w:rPr>
          <w:b w:val="0"/>
          <w:sz w:val="22"/>
          <w:szCs w:val="22"/>
          <w:u w:val="single"/>
          <w:rtl w:val="0"/>
        </w:rPr>
        <w:t xml:space="preserve">the West has ‘knowledge’, the non-West has ‘culture’</w:t>
      </w:r>
      <w:r w:rsidDel="00000000" w:rsidR="00000000" w:rsidRPr="00000000">
        <w:rPr>
          <w:sz w:val="16"/>
          <w:szCs w:val="16"/>
          <w:rtl w:val="0"/>
        </w:rPr>
        <w:t xml:space="preserve"> (Acharya, 2014b: 650). Similarly, Yaqing </w:t>
      </w:r>
      <w:r w:rsidDel="00000000" w:rsidR="00000000" w:rsidRPr="00000000">
        <w:rPr>
          <w:b w:val="0"/>
          <w:sz w:val="22"/>
          <w:szCs w:val="22"/>
          <w:u w:val="single"/>
          <w:rtl w:val="0"/>
        </w:rPr>
        <w:t xml:space="preserve">Qin</w:t>
      </w:r>
      <w:r w:rsidDel="00000000" w:rsidR="00000000" w:rsidRPr="00000000">
        <w:rPr>
          <w:sz w:val="16"/>
          <w:szCs w:val="16"/>
          <w:rtl w:val="0"/>
        </w:rPr>
        <w:t xml:space="preserve"> (2018) </w:t>
      </w:r>
      <w:r w:rsidDel="00000000" w:rsidR="00000000" w:rsidRPr="00000000">
        <w:rPr>
          <w:rFonts w:ascii="Calibri" w:cs="Calibri" w:eastAsia="Calibri" w:hAnsi="Calibri"/>
          <w:b w:val="1"/>
          <w:i w:val="0"/>
          <w:sz w:val="22"/>
          <w:szCs w:val="22"/>
          <w:u w:val="single"/>
          <w:rtl w:val="0"/>
        </w:rPr>
        <w:t xml:space="preserve">reproduces</w:t>
      </w:r>
      <w:r w:rsidDel="00000000" w:rsidR="00000000" w:rsidRPr="00000000">
        <w:rPr>
          <w:sz w:val="16"/>
          <w:szCs w:val="16"/>
          <w:rtl w:val="0"/>
        </w:rPr>
        <w:t xml:space="preserve"> </w:t>
      </w:r>
      <w:r w:rsidDel="00000000" w:rsidR="00000000" w:rsidRPr="00000000">
        <w:rPr>
          <w:b w:val="0"/>
          <w:sz w:val="22"/>
          <w:szCs w:val="22"/>
          <w:u w:val="single"/>
          <w:rtl w:val="0"/>
        </w:rPr>
        <w:t xml:space="preserve">a familiar stereotype about the West operating from a</w:t>
      </w:r>
      <w:r w:rsidDel="00000000" w:rsidR="00000000" w:rsidRPr="00000000">
        <w:rPr>
          <w:sz w:val="16"/>
          <w:szCs w:val="16"/>
          <w:rtl w:val="0"/>
        </w:rPr>
        <w:t xml:space="preserve"> </w:t>
      </w:r>
      <w:r w:rsidDel="00000000" w:rsidR="00000000" w:rsidRPr="00000000">
        <w:rPr>
          <w:b w:val="0"/>
          <w:sz w:val="22"/>
          <w:szCs w:val="22"/>
          <w:u w:val="single"/>
          <w:rtl w:val="0"/>
        </w:rPr>
        <w:t xml:space="preserve">knowledge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culture of ‘rationality’</w:t>
      </w:r>
      <w:r w:rsidDel="00000000" w:rsidR="00000000" w:rsidRPr="00000000">
        <w:rPr>
          <w:sz w:val="16"/>
          <w:szCs w:val="16"/>
          <w:rtl w:val="0"/>
        </w:rPr>
        <w:t xml:space="preserve">, </w:t>
      </w:r>
      <w:r w:rsidDel="00000000" w:rsidR="00000000" w:rsidRPr="00000000">
        <w:rPr>
          <w:b w:val="0"/>
          <w:sz w:val="22"/>
          <w:szCs w:val="22"/>
          <w:u w:val="single"/>
          <w:rtl w:val="0"/>
        </w:rPr>
        <w:t xml:space="preserve">whereas China operates from an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epistemology of ‘relation’</w:t>
      </w:r>
      <w:r w:rsidDel="00000000" w:rsidR="00000000" w:rsidRPr="00000000">
        <w:rPr>
          <w:sz w:val="16"/>
          <w:szCs w:val="16"/>
          <w:rtl w:val="0"/>
        </w:rPr>
        <w:t xml:space="preserve">. Robbie </w:t>
      </w:r>
      <w:r w:rsidDel="00000000" w:rsidR="00000000" w:rsidRPr="00000000">
        <w:rPr>
          <w:b w:val="0"/>
          <w:sz w:val="22"/>
          <w:szCs w:val="22"/>
          <w:u w:val="single"/>
          <w:rtl w:val="0"/>
        </w:rPr>
        <w:t xml:space="preserve">Shilliam</w:t>
      </w:r>
      <w:r w:rsidDel="00000000" w:rsidR="00000000" w:rsidRPr="00000000">
        <w:rPr>
          <w:sz w:val="16"/>
          <w:szCs w:val="16"/>
          <w:rtl w:val="0"/>
        </w:rPr>
        <w:t xml:space="preserve"> has been a foremost scholar in pointing out the different uses of the Western, and the inherent problems of representing an authentic non-Western removed from colonial history (2010). However, in his recent work, the Black Pacific, he </w:t>
      </w:r>
      <w:r w:rsidDel="00000000" w:rsidR="00000000" w:rsidRPr="00000000">
        <w:rPr>
          <w:b w:val="0"/>
          <w:sz w:val="22"/>
          <w:szCs w:val="22"/>
          <w:u w:val="single"/>
          <w:rtl w:val="0"/>
        </w:rPr>
        <w:t xml:space="preserve">claims the ability</w:t>
      </w:r>
      <w:r w:rsidDel="00000000" w:rsidR="00000000" w:rsidRPr="00000000">
        <w:rPr>
          <w:sz w:val="16"/>
          <w:szCs w:val="16"/>
          <w:rtl w:val="0"/>
        </w:rPr>
        <w:t xml:space="preserve"> (though not unproblematic) </w:t>
      </w:r>
      <w:r w:rsidDel="00000000" w:rsidR="00000000" w:rsidRPr="00000000">
        <w:rPr>
          <w:b w:val="0"/>
          <w:sz w:val="22"/>
          <w:szCs w:val="22"/>
          <w:u w:val="single"/>
          <w:rtl w:val="0"/>
        </w:rPr>
        <w:t xml:space="preserve">to speak for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lived experiences and ‘living knowledge traditions’</w:t>
      </w:r>
      <w:r w:rsidDel="00000000" w:rsidR="00000000" w:rsidRPr="00000000">
        <w:rPr>
          <w:sz w:val="16"/>
          <w:szCs w:val="16"/>
          <w:rtl w:val="0"/>
        </w:rPr>
        <w:t xml:space="preserve"> </w:t>
      </w:r>
      <w:r w:rsidDel="00000000" w:rsidR="00000000" w:rsidRPr="00000000">
        <w:rPr>
          <w:b w:val="0"/>
          <w:sz w:val="22"/>
          <w:szCs w:val="22"/>
          <w:u w:val="single"/>
          <w:rtl w:val="0"/>
        </w:rPr>
        <w:t xml:space="preserve">of Maori and Pasifika peoples</w:t>
      </w:r>
      <w:r w:rsidDel="00000000" w:rsidR="00000000" w:rsidRPr="00000000">
        <w:rPr>
          <w:sz w:val="16"/>
          <w:szCs w:val="16"/>
          <w:rtl w:val="0"/>
        </w:rPr>
        <w:t xml:space="preserve">. These living knowledge traditions, Shilliam argues, provide access to an epistemic alternative to ‘Western modernity’, supposedly free of ‘Western’ hierarchy or violence (Shilliam, 2015: 7–12). These </w:t>
      </w:r>
      <w:r w:rsidDel="00000000" w:rsidR="00000000" w:rsidRPr="00000000">
        <w:rPr>
          <w:b w:val="0"/>
          <w:sz w:val="22"/>
          <w:szCs w:val="22"/>
          <w:u w:val="single"/>
          <w:rtl w:val="0"/>
        </w:rPr>
        <w:t xml:space="preserve">claims</w:t>
      </w:r>
      <w:r w:rsidDel="00000000" w:rsidR="00000000" w:rsidRPr="00000000">
        <w:rPr>
          <w:sz w:val="16"/>
          <w:szCs w:val="16"/>
          <w:rtl w:val="0"/>
        </w:rPr>
        <w:t xml:space="preserve"> sometimes </w:t>
      </w:r>
      <w:r w:rsidDel="00000000" w:rsidR="00000000" w:rsidRPr="00000000">
        <w:rPr>
          <w:b w:val="0"/>
          <w:sz w:val="22"/>
          <w:szCs w:val="22"/>
          <w:u w:val="single"/>
          <w:rtl w:val="0"/>
        </w:rPr>
        <w:t xml:space="preserve">come with</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troubling assertions</w:t>
      </w:r>
      <w:r w:rsidDel="00000000" w:rsidR="00000000" w:rsidRPr="00000000">
        <w:rPr>
          <w:sz w:val="16"/>
          <w:szCs w:val="16"/>
          <w:rtl w:val="0"/>
        </w:rPr>
        <w:t xml:space="preserve"> </w:t>
      </w:r>
      <w:r w:rsidDel="00000000" w:rsidR="00000000" w:rsidRPr="00000000">
        <w:rPr>
          <w:b w:val="0"/>
          <w:sz w:val="22"/>
          <w:szCs w:val="22"/>
          <w:u w:val="single"/>
          <w:rtl w:val="0"/>
        </w:rPr>
        <w:t xml:space="preserve">of a hegemonic national philosophy or religion as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basis</w:t>
      </w:r>
      <w:r w:rsidDel="00000000" w:rsidR="00000000" w:rsidRPr="00000000">
        <w:rPr>
          <w:sz w:val="16"/>
          <w:szCs w:val="16"/>
          <w:rtl w:val="0"/>
        </w:rPr>
        <w:t xml:space="preserve"> </w:t>
      </w:r>
      <w:r w:rsidDel="00000000" w:rsidR="00000000" w:rsidRPr="00000000">
        <w:rPr>
          <w:b w:val="0"/>
          <w:sz w:val="22"/>
          <w:szCs w:val="22"/>
          <w:u w:val="single"/>
          <w:rtl w:val="0"/>
        </w:rPr>
        <w:t xml:space="preserve">for epistemic difference</w:t>
      </w:r>
      <w:r w:rsidDel="00000000" w:rsidR="00000000" w:rsidRPr="00000000">
        <w:rPr>
          <w:sz w:val="16"/>
          <w:szCs w:val="16"/>
          <w:rtl w:val="0"/>
        </w:rPr>
        <w:t xml:space="preserve">. For example, Confucianism is equated with Chinese in a manner that celebrates a particular representation of national identity and buries internal contestation and the myriad historical forces that shaped contemporary China. Note, for example, that Qin’s book on Chinese IR contains no reference to international communism or Mao Zedong as intellectual or cultural influences on modern China.</w:t>
      </w:r>
    </w:p>
    <w:p w:rsidR="00000000" w:rsidDel="00000000" w:rsidP="00000000" w:rsidRDefault="00000000" w:rsidRPr="00000000" w14:paraId="000001FF">
      <w:pPr>
        <w:rPr>
          <w:sz w:val="16"/>
          <w:szCs w:val="16"/>
        </w:rPr>
      </w:pPr>
      <w:r w:rsidDel="00000000" w:rsidR="00000000" w:rsidRPr="00000000">
        <w:rPr>
          <w:sz w:val="16"/>
          <w:szCs w:val="16"/>
          <w:rtl w:val="0"/>
        </w:rPr>
        <w:t xml:space="preserve">Other varieties of epistemic mapping allow for ‘hybrid’ forms of social, political and economic organisation, but retain the essential origin of the individual components. For example, </w:t>
      </w:r>
      <w:r w:rsidDel="00000000" w:rsidR="00000000" w:rsidRPr="00000000">
        <w:rPr>
          <w:b w:val="0"/>
          <w:sz w:val="22"/>
          <w:szCs w:val="22"/>
          <w:u w:val="single"/>
          <w:rtl w:val="0"/>
        </w:rPr>
        <w:t xml:space="preserve">Agathangelou and Ling’s invocation of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‘Asian capitalism’</w:t>
      </w:r>
      <w:r w:rsidDel="00000000" w:rsidR="00000000" w:rsidRPr="00000000">
        <w:rPr>
          <w:sz w:val="16"/>
          <w:szCs w:val="16"/>
          <w:rtl w:val="0"/>
        </w:rPr>
        <w:t xml:space="preserve">, </w:t>
      </w:r>
      <w:r w:rsidDel="00000000" w:rsidR="00000000" w:rsidRPr="00000000">
        <w:rPr>
          <w:b w:val="0"/>
          <w:sz w:val="22"/>
          <w:szCs w:val="22"/>
          <w:u w:val="single"/>
          <w:rtl w:val="0"/>
        </w:rPr>
        <w:t xml:space="preserve">which they</w:t>
      </w:r>
      <w:r w:rsidDel="00000000" w:rsidR="00000000" w:rsidRPr="00000000">
        <w:rPr>
          <w:sz w:val="16"/>
          <w:szCs w:val="16"/>
          <w:rtl w:val="0"/>
        </w:rPr>
        <w:t xml:space="preserve"> </w:t>
      </w:r>
      <w:r w:rsidDel="00000000" w:rsidR="00000000" w:rsidRPr="00000000">
        <w:rPr>
          <w:b w:val="0"/>
          <w:sz w:val="22"/>
          <w:szCs w:val="22"/>
          <w:u w:val="single"/>
          <w:rtl w:val="0"/>
        </w:rPr>
        <w:t xml:space="preserve">conceptualise as the result of ‘mater liberalism’s consummation with the Confucian</w:t>
      </w:r>
      <w:r w:rsidDel="00000000" w:rsidR="00000000" w:rsidRPr="00000000">
        <w:rPr>
          <w:sz w:val="16"/>
          <w:szCs w:val="16"/>
          <w:rtl w:val="0"/>
        </w:rPr>
        <w:t xml:space="preserve"> </w:t>
      </w:r>
      <w:r w:rsidDel="00000000" w:rsidR="00000000" w:rsidRPr="00000000">
        <w:rPr>
          <w:b w:val="0"/>
          <w:sz w:val="22"/>
          <w:szCs w:val="22"/>
          <w:u w:val="single"/>
          <w:rtl w:val="0"/>
        </w:rPr>
        <w:t xml:space="preserve">world-order’ creates a</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hybrid category out of two essentialisms</w:t>
      </w:r>
      <w:r w:rsidDel="00000000" w:rsidR="00000000" w:rsidRPr="00000000">
        <w:rPr>
          <w:sz w:val="16"/>
          <w:szCs w:val="16"/>
          <w:rtl w:val="0"/>
        </w:rPr>
        <w:t xml:space="preserve"> (2004: 27). Contrast this with </w:t>
      </w:r>
      <w:r w:rsidDel="00000000" w:rsidR="00000000" w:rsidRPr="00000000">
        <w:rPr>
          <w:b w:val="0"/>
          <w:sz w:val="22"/>
          <w:szCs w:val="22"/>
          <w:u w:val="single"/>
          <w:rtl w:val="0"/>
        </w:rPr>
        <w:t xml:space="preserve">Fanon</w:t>
      </w:r>
      <w:r w:rsidDel="00000000" w:rsidR="00000000" w:rsidRPr="00000000">
        <w:rPr>
          <w:sz w:val="16"/>
          <w:szCs w:val="16"/>
          <w:rtl w:val="0"/>
        </w:rPr>
        <w:t xml:space="preserve">, who </w:t>
      </w:r>
      <w:r w:rsidDel="00000000" w:rsidR="00000000" w:rsidRPr="00000000">
        <w:rPr>
          <w:rFonts w:ascii="Calibri" w:cs="Calibri" w:eastAsia="Calibri" w:hAnsi="Calibri"/>
          <w:b w:val="1"/>
          <w:i w:val="0"/>
          <w:sz w:val="22"/>
          <w:szCs w:val="22"/>
          <w:u w:val="single"/>
          <w:rtl w:val="0"/>
        </w:rPr>
        <w:t xml:space="preserve">refused</w:t>
      </w:r>
      <w:r w:rsidDel="00000000" w:rsidR="00000000" w:rsidRPr="00000000">
        <w:rPr>
          <w:sz w:val="16"/>
          <w:szCs w:val="16"/>
          <w:rtl w:val="0"/>
        </w:rPr>
        <w:t xml:space="preserve"> </w:t>
      </w:r>
      <w:r w:rsidDel="00000000" w:rsidR="00000000" w:rsidRPr="00000000">
        <w:rPr>
          <w:b w:val="0"/>
          <w:sz w:val="22"/>
          <w:szCs w:val="22"/>
          <w:u w:val="single"/>
          <w:rtl w:val="0"/>
        </w:rPr>
        <w:t xml:space="preserve">to concede rightful ownership of human knowledge</w:t>
      </w:r>
      <w:r w:rsidDel="00000000" w:rsidR="00000000" w:rsidRPr="00000000">
        <w:rPr>
          <w:sz w:val="16"/>
          <w:szCs w:val="16"/>
          <w:rtl w:val="0"/>
        </w:rPr>
        <w:t xml:space="preserve"> to </w:t>
      </w:r>
      <w:r w:rsidDel="00000000" w:rsidR="00000000" w:rsidRPr="00000000">
        <w:rPr>
          <w:b w:val="0"/>
          <w:sz w:val="22"/>
          <w:szCs w:val="22"/>
          <w:u w:val="single"/>
          <w:rtl w:val="0"/>
        </w:rPr>
        <w:t xml:space="preserve">particular peoples, regions or civilisations</w:t>
      </w:r>
      <w:r w:rsidDel="00000000" w:rsidR="00000000" w:rsidRPr="00000000">
        <w:rPr>
          <w:sz w:val="16"/>
          <w:szCs w:val="16"/>
          <w:rtl w:val="0"/>
        </w:rPr>
        <w:t xml:space="preserve">.</w:t>
      </w:r>
    </w:p>
    <w:p w:rsidR="00000000" w:rsidDel="00000000" w:rsidP="00000000" w:rsidRDefault="00000000" w:rsidRPr="00000000" w14:paraId="00000200">
      <w:pPr>
        <w:rPr>
          <w:sz w:val="16"/>
          <w:szCs w:val="16"/>
        </w:rPr>
      </w:pPr>
      <w:r w:rsidDel="00000000" w:rsidR="00000000" w:rsidRPr="00000000">
        <w:rPr>
          <w:sz w:val="16"/>
          <w:szCs w:val="16"/>
          <w:rtl w:val="0"/>
        </w:rPr>
        <w:t xml:space="preserve">The </w:t>
      </w:r>
      <w:r w:rsidDel="00000000" w:rsidR="00000000" w:rsidRPr="00000000">
        <w:rPr>
          <w:b w:val="0"/>
          <w:sz w:val="22"/>
          <w:szCs w:val="22"/>
          <w:u w:val="single"/>
          <w:rtl w:val="0"/>
        </w:rPr>
        <w:t xml:space="preserve">way</w:t>
      </w:r>
      <w:r w:rsidDel="00000000" w:rsidR="00000000" w:rsidRPr="00000000">
        <w:rPr>
          <w:sz w:val="16"/>
          <w:szCs w:val="16"/>
          <w:rtl w:val="0"/>
        </w:rPr>
        <w:t xml:space="preserve"> that the </w:t>
      </w:r>
      <w:r w:rsidDel="00000000" w:rsidR="00000000" w:rsidRPr="00000000">
        <w:rPr>
          <w:b w:val="0"/>
          <w:sz w:val="22"/>
          <w:szCs w:val="22"/>
          <w:u w:val="single"/>
          <w:rtl w:val="0"/>
        </w:rPr>
        <w:t xml:space="preserve">debate is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structured</w:t>
      </w:r>
      <w:r w:rsidDel="00000000" w:rsidR="00000000" w:rsidRPr="00000000">
        <w:rPr>
          <w:sz w:val="16"/>
          <w:szCs w:val="16"/>
          <w:rtl w:val="0"/>
        </w:rPr>
        <w:t xml:space="preserve"> </w:t>
      </w:r>
      <w:r w:rsidDel="00000000" w:rsidR="00000000" w:rsidRPr="00000000">
        <w:rPr>
          <w:b w:val="0"/>
          <w:sz w:val="22"/>
          <w:szCs w:val="22"/>
          <w:u w:val="single"/>
          <w:rtl w:val="0"/>
        </w:rPr>
        <w:t xml:space="preserve">around these divisions leaves it poorly guarded</w:t>
      </w:r>
      <w:r w:rsidDel="00000000" w:rsidR="00000000" w:rsidRPr="00000000">
        <w:rPr>
          <w:sz w:val="16"/>
          <w:szCs w:val="16"/>
          <w:rtl w:val="0"/>
        </w:rPr>
        <w:t xml:space="preserve"> </w:t>
      </w:r>
      <w:r w:rsidDel="00000000" w:rsidR="00000000" w:rsidRPr="00000000">
        <w:rPr>
          <w:b w:val="0"/>
          <w:sz w:val="22"/>
          <w:szCs w:val="22"/>
          <w:u w:val="single"/>
          <w:rtl w:val="0"/>
        </w:rPr>
        <w:t xml:space="preserve">against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double-edged valence</w:t>
      </w:r>
      <w:r w:rsidDel="00000000" w:rsidR="00000000" w:rsidRPr="00000000">
        <w:rPr>
          <w:sz w:val="16"/>
          <w:szCs w:val="16"/>
          <w:rtl w:val="0"/>
        </w:rPr>
        <w:t xml:space="preserve"> </w:t>
      </w:r>
      <w:r w:rsidDel="00000000" w:rsidR="00000000" w:rsidRPr="00000000">
        <w:rPr>
          <w:b w:val="0"/>
          <w:sz w:val="22"/>
          <w:szCs w:val="22"/>
          <w:u w:val="single"/>
          <w:rtl w:val="0"/>
        </w:rPr>
        <w:t xml:space="preserve">of difference</w:t>
      </w:r>
      <w:r w:rsidDel="00000000" w:rsidR="00000000" w:rsidRPr="00000000">
        <w:rPr>
          <w:sz w:val="16"/>
          <w:szCs w:val="16"/>
          <w:rtl w:val="0"/>
        </w:rPr>
        <w:t xml:space="preserve">. </w:t>
      </w:r>
      <w:r w:rsidDel="00000000" w:rsidR="00000000" w:rsidRPr="00000000">
        <w:rPr>
          <w:b w:val="0"/>
          <w:sz w:val="22"/>
          <w:szCs w:val="22"/>
          <w:u w:val="single"/>
          <w:rtl w:val="0"/>
        </w:rPr>
        <w:t xml:space="preserve">Reduction of difference to ethnic and cultural categories</w:t>
      </w:r>
      <w:r w:rsidDel="00000000" w:rsidR="00000000" w:rsidRPr="00000000">
        <w:rPr>
          <w:sz w:val="16"/>
          <w:szCs w:val="16"/>
          <w:rtl w:val="0"/>
        </w:rPr>
        <w:t xml:space="preserve"> (including European) can </w:t>
      </w:r>
      <w:r w:rsidDel="00000000" w:rsidR="00000000" w:rsidRPr="00000000">
        <w:rPr>
          <w:b w:val="0"/>
          <w:sz w:val="22"/>
          <w:szCs w:val="22"/>
          <w:u w:val="single"/>
          <w:rtl w:val="0"/>
        </w:rPr>
        <w:t xml:space="preserve">lead to</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reduction</w:t>
      </w:r>
      <w:r w:rsidDel="00000000" w:rsidR="00000000" w:rsidRPr="00000000">
        <w:rPr>
          <w:sz w:val="16"/>
          <w:szCs w:val="16"/>
          <w:rtl w:val="0"/>
        </w:rPr>
        <w:t xml:space="preserve"> </w:t>
      </w:r>
      <w:r w:rsidDel="00000000" w:rsidR="00000000" w:rsidRPr="00000000">
        <w:rPr>
          <w:b w:val="0"/>
          <w:sz w:val="22"/>
          <w:szCs w:val="22"/>
          <w:u w:val="single"/>
          <w:rtl w:val="0"/>
        </w:rPr>
        <w:t xml:space="preserve">of groups to their worst practices</w:t>
      </w:r>
      <w:r w:rsidDel="00000000" w:rsidR="00000000" w:rsidRPr="00000000">
        <w:rPr>
          <w:sz w:val="16"/>
          <w:szCs w:val="16"/>
          <w:rtl w:val="0"/>
        </w:rPr>
        <w:t xml:space="preserve">, to </w:t>
      </w:r>
      <w:r w:rsidDel="00000000" w:rsidR="00000000" w:rsidRPr="00000000">
        <w:rPr>
          <w:b w:val="0"/>
          <w:sz w:val="22"/>
          <w:szCs w:val="22"/>
          <w:u w:val="single"/>
          <w:rtl w:val="0"/>
        </w:rPr>
        <w:t xml:space="preserve">virtuous caricatures, or [dismantle]</w:t>
      </w:r>
      <w:r w:rsidDel="00000000" w:rsidR="00000000" w:rsidRPr="00000000">
        <w:rPr>
          <w:sz w:val="16"/>
          <w:szCs w:val="16"/>
          <w:rtl w:val="0"/>
        </w:rPr>
        <w:t xml:space="preserve"> </w:t>
      </w:r>
      <w:r w:rsidDel="00000000" w:rsidR="00000000" w:rsidRPr="00000000">
        <w:rPr>
          <w:strike w:val="1"/>
          <w:sz w:val="16"/>
          <w:szCs w:val="16"/>
          <w:rtl w:val="0"/>
        </w:rPr>
        <w:t xml:space="preserve">disable</w:t>
      </w:r>
      <w:r w:rsidDel="00000000" w:rsidR="00000000" w:rsidRPr="00000000">
        <w:rPr>
          <w:sz w:val="16"/>
          <w:szCs w:val="16"/>
          <w:rtl w:val="0"/>
        </w:rPr>
        <w:t xml:space="preserve"> </w:t>
      </w:r>
      <w:r w:rsidDel="00000000" w:rsidR="00000000" w:rsidRPr="00000000">
        <w:rPr>
          <w:b w:val="0"/>
          <w:sz w:val="22"/>
          <w:szCs w:val="22"/>
          <w:u w:val="single"/>
          <w:rtl w:val="0"/>
        </w:rPr>
        <w:t xml:space="preserve">the critiques of anyone seen to be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outside</w:t>
      </w:r>
      <w:r w:rsidDel="00000000" w:rsidR="00000000" w:rsidRPr="00000000">
        <w:rPr>
          <w:sz w:val="16"/>
          <w:szCs w:val="16"/>
          <w:rtl w:val="0"/>
        </w:rPr>
        <w:t xml:space="preserve"> </w:t>
      </w:r>
      <w:r w:rsidDel="00000000" w:rsidR="00000000" w:rsidRPr="00000000">
        <w:rPr>
          <w:b w:val="0"/>
          <w:sz w:val="22"/>
          <w:szCs w:val="22"/>
          <w:u w:val="single"/>
          <w:rtl w:val="0"/>
        </w:rPr>
        <w:t xml:space="preserve">these groups</w:t>
      </w:r>
      <w:r w:rsidDel="00000000" w:rsidR="00000000" w:rsidRPr="00000000">
        <w:rPr>
          <w:sz w:val="16"/>
          <w:szCs w:val="16"/>
          <w:rtl w:val="0"/>
        </w:rPr>
        <w:t xml:space="preserve">. That different societies have produced different cultural particularities is not in doubt; however, the </w:t>
      </w:r>
      <w:r w:rsidDel="00000000" w:rsidR="00000000" w:rsidRPr="00000000">
        <w:rPr>
          <w:b w:val="0"/>
          <w:sz w:val="22"/>
          <w:szCs w:val="22"/>
          <w:u w:val="single"/>
          <w:rtl w:val="0"/>
        </w:rPr>
        <w:t xml:space="preserve">meanings that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intellectual origin</w:t>
      </w:r>
      <w:r w:rsidDel="00000000" w:rsidR="00000000" w:rsidRPr="00000000">
        <w:rPr>
          <w:sz w:val="16"/>
          <w:szCs w:val="16"/>
          <w:rtl w:val="0"/>
        </w:rPr>
        <w:t xml:space="preserve"> </w:t>
      </w:r>
      <w:r w:rsidDel="00000000" w:rsidR="00000000" w:rsidRPr="00000000">
        <w:rPr>
          <w:b w:val="0"/>
          <w:sz w:val="22"/>
          <w:szCs w:val="22"/>
          <w:u w:val="single"/>
          <w:rtl w:val="0"/>
        </w:rPr>
        <w:t xml:space="preserve">claims carry are ambiguous and can be put to many different uses</w:t>
      </w:r>
      <w:r w:rsidDel="00000000" w:rsidR="00000000" w:rsidRPr="00000000">
        <w:rPr>
          <w:sz w:val="16"/>
          <w:szCs w:val="16"/>
          <w:rtl w:val="0"/>
        </w:rPr>
        <w:t xml:space="preserve">. Ancient Greece, for example, provides some of the major foundations of dominant Western thought, but in its historical context it had more cultural, intellectual and political links with the civilisations of Asia Minor and Egypt. Both of these </w:t>
      </w:r>
      <w:r w:rsidDel="00000000" w:rsidR="00000000" w:rsidRPr="00000000">
        <w:rPr>
          <w:b w:val="0"/>
          <w:sz w:val="22"/>
          <w:szCs w:val="22"/>
          <w:u w:val="single"/>
          <w:rtl w:val="0"/>
        </w:rPr>
        <w:t xml:space="preserve">statements can be true, yet both can be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emphasised in different ways</w:t>
      </w:r>
      <w:r w:rsidDel="00000000" w:rsidR="00000000" w:rsidRPr="00000000">
        <w:rPr>
          <w:sz w:val="16"/>
          <w:szCs w:val="16"/>
          <w:rtl w:val="0"/>
        </w:rPr>
        <w:t xml:space="preserve"> </w:t>
      </w:r>
      <w:r w:rsidDel="00000000" w:rsidR="00000000" w:rsidRPr="00000000">
        <w:rPr>
          <w:b w:val="0"/>
          <w:sz w:val="22"/>
          <w:szCs w:val="22"/>
          <w:u w:val="single"/>
          <w:rtl w:val="0"/>
        </w:rPr>
        <w:t xml:space="preserve">for different effects</w:t>
      </w:r>
      <w:r w:rsidDel="00000000" w:rsidR="00000000" w:rsidRPr="00000000">
        <w:rPr>
          <w:sz w:val="16"/>
          <w:szCs w:val="16"/>
          <w:rtl w:val="0"/>
        </w:rPr>
        <w:t xml:space="preserve"> (for example, see Duara, 1996: 40; Young, 2016; 33).</w:t>
      </w:r>
    </w:p>
    <w:p w:rsidR="00000000" w:rsidDel="00000000" w:rsidP="00000000" w:rsidRDefault="00000000" w:rsidRPr="00000000" w14:paraId="00000201">
      <w:pPr>
        <w:rPr>
          <w:sz w:val="16"/>
          <w:szCs w:val="16"/>
        </w:rPr>
      </w:pPr>
      <w:r w:rsidDel="00000000" w:rsidR="00000000" w:rsidRPr="00000000">
        <w:rPr>
          <w:sz w:val="16"/>
          <w:szCs w:val="16"/>
          <w:rtl w:val="0"/>
        </w:rPr>
        <w:t xml:space="preserve">Take the claim, sometimes obliquely made, that non-Western perspectives are distinct sources of cultural cohesion, spirituality or moral insight. For example, Arlene Tickner’s assertion that</w:t>
      </w:r>
    </w:p>
    <w:p w:rsidR="00000000" w:rsidDel="00000000" w:rsidP="00000000" w:rsidRDefault="00000000" w:rsidRPr="00000000" w14:paraId="00000202">
      <w:pPr>
        <w:ind w:left="720" w:firstLine="0"/>
        <w:rPr>
          <w:sz w:val="16"/>
          <w:szCs w:val="16"/>
        </w:rPr>
      </w:pPr>
      <w:r w:rsidDel="00000000" w:rsidR="00000000" w:rsidRPr="00000000">
        <w:rPr>
          <w:sz w:val="16"/>
          <w:szCs w:val="16"/>
          <w:rtl w:val="0"/>
        </w:rPr>
        <w:t xml:space="preserve">modern Western belief systems are based upon an instrumental relationship between human beings (subject) and nature (object) that translates into the instrumentalisation of knowledge or the view of knowledge as a commodity. Instead, many non-Western cosmogonies view the self, community and nature as interdependent parts of a single whole, with which their understanding of the relationship between knowledge and the natural world, and of the social function of knowledge in general, is markedly different (Tickner, 2003: 305).</w:t>
      </w:r>
    </w:p>
    <w:p w:rsidR="00000000" w:rsidDel="00000000" w:rsidP="00000000" w:rsidRDefault="00000000" w:rsidRPr="00000000" w14:paraId="00000203">
      <w:pPr>
        <w:rPr>
          <w:sz w:val="16"/>
          <w:szCs w:val="16"/>
        </w:rPr>
      </w:pPr>
      <w:r w:rsidDel="00000000" w:rsidR="00000000" w:rsidRPr="00000000">
        <w:rPr>
          <w:sz w:val="16"/>
          <w:szCs w:val="16"/>
          <w:rtl w:val="0"/>
        </w:rPr>
        <w:t xml:space="preserve">Such a </w:t>
      </w:r>
      <w:r w:rsidDel="00000000" w:rsidR="00000000" w:rsidRPr="00000000">
        <w:rPr>
          <w:b w:val="0"/>
          <w:sz w:val="22"/>
          <w:szCs w:val="22"/>
          <w:u w:val="single"/>
          <w:rtl w:val="0"/>
        </w:rPr>
        <w:t xml:space="preserve">claim is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not only essentialist</w:t>
      </w:r>
      <w:r w:rsidDel="00000000" w:rsidR="00000000" w:rsidRPr="00000000">
        <w:rPr>
          <w:sz w:val="16"/>
          <w:szCs w:val="16"/>
          <w:rtl w:val="0"/>
        </w:rPr>
        <w:t xml:space="preserve">, </w:t>
      </w:r>
      <w:r w:rsidDel="00000000" w:rsidR="00000000" w:rsidRPr="00000000">
        <w:rPr>
          <w:b w:val="0"/>
          <w:sz w:val="22"/>
          <w:szCs w:val="22"/>
          <w:u w:val="single"/>
          <w:rtl w:val="0"/>
        </w:rPr>
        <w:t xml:space="preserve">but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politically ambiguous</w:t>
      </w:r>
      <w:r w:rsidDel="00000000" w:rsidR="00000000" w:rsidRPr="00000000">
        <w:rPr>
          <w:sz w:val="16"/>
          <w:szCs w:val="16"/>
          <w:rtl w:val="0"/>
        </w:rPr>
        <w:t xml:space="preserve">. </w:t>
      </w:r>
      <w:r w:rsidDel="00000000" w:rsidR="00000000" w:rsidRPr="00000000">
        <w:rPr>
          <w:b w:val="0"/>
          <w:sz w:val="22"/>
          <w:szCs w:val="22"/>
          <w:u w:val="single"/>
          <w:rtl w:val="0"/>
        </w:rPr>
        <w:t xml:space="preserve">Imperial authorities</w:t>
      </w:r>
      <w:r w:rsidDel="00000000" w:rsidR="00000000" w:rsidRPr="00000000">
        <w:rPr>
          <w:sz w:val="16"/>
          <w:szCs w:val="16"/>
          <w:rtl w:val="0"/>
        </w:rPr>
        <w:t xml:space="preserve"> </w:t>
      </w:r>
      <w:r w:rsidDel="00000000" w:rsidR="00000000" w:rsidRPr="00000000">
        <w:rPr>
          <w:b w:val="0"/>
          <w:sz w:val="22"/>
          <w:szCs w:val="22"/>
          <w:u w:val="single"/>
          <w:rtl w:val="0"/>
        </w:rPr>
        <w:t xml:space="preserve">made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similar</w:t>
      </w:r>
      <w:r w:rsidDel="00000000" w:rsidR="00000000" w:rsidRPr="00000000">
        <w:rPr>
          <w:sz w:val="16"/>
          <w:szCs w:val="16"/>
          <w:rtl w:val="0"/>
        </w:rPr>
        <w:t xml:space="preserve"> </w:t>
      </w:r>
      <w:r w:rsidDel="00000000" w:rsidR="00000000" w:rsidRPr="00000000">
        <w:rPr>
          <w:b w:val="0"/>
          <w:sz w:val="22"/>
          <w:szCs w:val="22"/>
          <w:u w:val="single"/>
          <w:rtl w:val="0"/>
        </w:rPr>
        <w:t xml:space="preserve">claims about non-Western worldviews</w:t>
      </w:r>
      <w:r w:rsidDel="00000000" w:rsidR="00000000" w:rsidRPr="00000000">
        <w:rPr>
          <w:sz w:val="16"/>
          <w:szCs w:val="16"/>
          <w:rtl w:val="0"/>
        </w:rPr>
        <w:t xml:space="preserve"> in order </w:t>
      </w:r>
      <w:r w:rsidDel="00000000" w:rsidR="00000000" w:rsidRPr="00000000">
        <w:rPr>
          <w:b w:val="0"/>
          <w:sz w:val="22"/>
          <w:szCs w:val="22"/>
          <w:u w:val="single"/>
          <w:rtl w:val="0"/>
        </w:rPr>
        <w:t xml:space="preserve">to</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justify</w:t>
      </w:r>
      <w:r w:rsidDel="00000000" w:rsidR="00000000" w:rsidRPr="00000000">
        <w:rPr>
          <w:sz w:val="16"/>
          <w:szCs w:val="16"/>
          <w:rtl w:val="0"/>
        </w:rPr>
        <w:t xml:space="preserve"> </w:t>
      </w:r>
      <w:r w:rsidDel="00000000" w:rsidR="00000000" w:rsidRPr="00000000">
        <w:rPr>
          <w:b w:val="0"/>
          <w:sz w:val="22"/>
          <w:szCs w:val="22"/>
          <w:u w:val="single"/>
          <w:rtl w:val="0"/>
        </w:rPr>
        <w:t xml:space="preserve">exclusion on the</w:t>
      </w:r>
      <w:r w:rsidDel="00000000" w:rsidR="00000000" w:rsidRPr="00000000">
        <w:rPr>
          <w:sz w:val="16"/>
          <w:szCs w:val="16"/>
          <w:rtl w:val="0"/>
        </w:rPr>
        <w:t xml:space="preserve"> </w:t>
      </w:r>
      <w:r w:rsidDel="00000000" w:rsidR="00000000" w:rsidRPr="00000000">
        <w:rPr>
          <w:b w:val="0"/>
          <w:sz w:val="22"/>
          <w:szCs w:val="22"/>
          <w:u w:val="single"/>
          <w:rtl w:val="0"/>
        </w:rPr>
        <w:t xml:space="preserve">grounds that ‘natives’ were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ill-adept for modernity</w:t>
      </w:r>
      <w:r w:rsidDel="00000000" w:rsidR="00000000" w:rsidRPr="00000000">
        <w:rPr>
          <w:sz w:val="16"/>
          <w:szCs w:val="16"/>
          <w:rtl w:val="0"/>
        </w:rPr>
        <w:t xml:space="preserve">, </w:t>
      </w:r>
      <w:r w:rsidDel="00000000" w:rsidR="00000000" w:rsidRPr="00000000">
        <w:rPr>
          <w:b w:val="0"/>
          <w:sz w:val="22"/>
          <w:szCs w:val="22"/>
          <w:u w:val="single"/>
          <w:rtl w:val="0"/>
        </w:rPr>
        <w:t xml:space="preserve">but</w:t>
      </w:r>
      <w:r w:rsidDel="00000000" w:rsidR="00000000" w:rsidRPr="00000000">
        <w:rPr>
          <w:sz w:val="16"/>
          <w:szCs w:val="16"/>
          <w:rtl w:val="0"/>
        </w:rPr>
        <w:t xml:space="preserve"> also </w:t>
      </w:r>
      <w:r w:rsidDel="00000000" w:rsidR="00000000" w:rsidRPr="00000000">
        <w:rPr>
          <w:b w:val="0"/>
          <w:sz w:val="22"/>
          <w:szCs w:val="22"/>
          <w:u w:val="single"/>
          <w:rtl w:val="0"/>
        </w:rPr>
        <w:t xml:space="preserve">to cast doubt on the</w:t>
      </w:r>
      <w:r w:rsidDel="00000000" w:rsidR="00000000" w:rsidRPr="00000000">
        <w:rPr>
          <w:sz w:val="16"/>
          <w:szCs w:val="16"/>
          <w:rtl w:val="0"/>
        </w:rPr>
        <w:t xml:space="preserve"> </w:t>
      </w:r>
      <w:r w:rsidDel="00000000" w:rsidR="00000000" w:rsidRPr="00000000">
        <w:rPr>
          <w:b w:val="0"/>
          <w:sz w:val="22"/>
          <w:szCs w:val="22"/>
          <w:u w:val="single"/>
          <w:rtl w:val="0"/>
        </w:rPr>
        <w:t xml:space="preserve">authenticity of ‘Westernised’ native critics</w:t>
      </w:r>
      <w:r w:rsidDel="00000000" w:rsidR="00000000" w:rsidRPr="00000000">
        <w:rPr>
          <w:sz w:val="16"/>
          <w:szCs w:val="16"/>
          <w:rtl w:val="0"/>
        </w:rPr>
        <w:t xml:space="preserve">. </w:t>
      </w:r>
      <w:r w:rsidDel="00000000" w:rsidR="00000000" w:rsidRPr="00000000">
        <w:rPr>
          <w:b w:val="0"/>
          <w:sz w:val="22"/>
          <w:szCs w:val="22"/>
          <w:u w:val="single"/>
          <w:rtl w:val="0"/>
        </w:rPr>
        <w:t xml:space="preserve">It is unlikely that Tickner means to essentialise</w:t>
      </w:r>
      <w:r w:rsidDel="00000000" w:rsidR="00000000" w:rsidRPr="00000000">
        <w:rPr>
          <w:sz w:val="16"/>
          <w:szCs w:val="16"/>
          <w:rtl w:val="0"/>
        </w:rPr>
        <w:t xml:space="preserve">; </w:t>
      </w:r>
      <w:r w:rsidDel="00000000" w:rsidR="00000000" w:rsidRPr="00000000">
        <w:rPr>
          <w:b w:val="0"/>
          <w:sz w:val="22"/>
          <w:szCs w:val="22"/>
          <w:u w:val="single"/>
          <w:rtl w:val="0"/>
        </w:rPr>
        <w:t xml:space="preserve">however,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characterisation of the non-Western</w:t>
      </w:r>
      <w:r w:rsidDel="00000000" w:rsidR="00000000" w:rsidRPr="00000000">
        <w:rPr>
          <w:sz w:val="16"/>
          <w:szCs w:val="16"/>
          <w:rtl w:val="0"/>
        </w:rPr>
        <w:t xml:space="preserve"> </w:t>
      </w:r>
      <w:r w:rsidDel="00000000" w:rsidR="00000000" w:rsidRPr="00000000">
        <w:rPr>
          <w:b w:val="0"/>
          <w:sz w:val="22"/>
          <w:szCs w:val="22"/>
          <w:u w:val="single"/>
          <w:rtl w:val="0"/>
        </w:rPr>
        <w:t xml:space="preserve">as more attuned to</w:t>
      </w:r>
      <w:r w:rsidDel="00000000" w:rsidR="00000000" w:rsidRPr="00000000">
        <w:rPr>
          <w:sz w:val="16"/>
          <w:szCs w:val="16"/>
          <w:rtl w:val="0"/>
        </w:rPr>
        <w:t xml:space="preserve"> </w:t>
      </w:r>
      <w:r w:rsidDel="00000000" w:rsidR="00000000" w:rsidRPr="00000000">
        <w:rPr>
          <w:b w:val="0"/>
          <w:sz w:val="22"/>
          <w:szCs w:val="22"/>
          <w:u w:val="single"/>
          <w:rtl w:val="0"/>
        </w:rPr>
        <w:t xml:space="preserve">communal values and</w:t>
      </w:r>
      <w:r w:rsidDel="00000000" w:rsidR="00000000" w:rsidRPr="00000000">
        <w:rPr>
          <w:sz w:val="16"/>
          <w:szCs w:val="16"/>
          <w:rtl w:val="0"/>
        </w:rPr>
        <w:t xml:space="preserve"> the </w:t>
      </w:r>
      <w:r w:rsidDel="00000000" w:rsidR="00000000" w:rsidRPr="00000000">
        <w:rPr>
          <w:b w:val="0"/>
          <w:sz w:val="22"/>
          <w:szCs w:val="22"/>
          <w:u w:val="single"/>
          <w:rtl w:val="0"/>
        </w:rPr>
        <w:t xml:space="preserve">natural world emerges from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dialectical impetus</w:t>
      </w:r>
      <w:r w:rsidDel="00000000" w:rsidR="00000000" w:rsidRPr="00000000">
        <w:rPr>
          <w:sz w:val="16"/>
          <w:szCs w:val="16"/>
          <w:rtl w:val="0"/>
        </w:rPr>
        <w:t xml:space="preserve"> </w:t>
      </w:r>
      <w:r w:rsidDel="00000000" w:rsidR="00000000" w:rsidRPr="00000000">
        <w:rPr>
          <w:b w:val="0"/>
          <w:sz w:val="22"/>
          <w:szCs w:val="22"/>
          <w:u w:val="single"/>
          <w:rtl w:val="0"/>
        </w:rPr>
        <w:t xml:space="preserve">to define</w:t>
      </w:r>
      <w:r w:rsidDel="00000000" w:rsidR="00000000" w:rsidRPr="00000000">
        <w:rPr>
          <w:sz w:val="16"/>
          <w:szCs w:val="16"/>
          <w:rtl w:val="0"/>
        </w:rPr>
        <w:t xml:space="preserve"> the </w:t>
      </w:r>
      <w:r w:rsidDel="00000000" w:rsidR="00000000" w:rsidRPr="00000000">
        <w:rPr>
          <w:b w:val="0"/>
          <w:sz w:val="22"/>
          <w:szCs w:val="22"/>
          <w:u w:val="single"/>
          <w:rtl w:val="0"/>
        </w:rPr>
        <w:t xml:space="preserve">particular non-Western against the particular Western</w:t>
      </w:r>
      <w:r w:rsidDel="00000000" w:rsidR="00000000" w:rsidRPr="00000000">
        <w:rPr>
          <w:sz w:val="16"/>
          <w:szCs w:val="16"/>
          <w:rtl w:val="0"/>
        </w:rPr>
        <w:t xml:space="preserve">. The </w:t>
      </w:r>
      <w:r w:rsidDel="00000000" w:rsidR="00000000" w:rsidRPr="00000000">
        <w:rPr>
          <w:b w:val="0"/>
          <w:sz w:val="22"/>
          <w:szCs w:val="22"/>
          <w:u w:val="single"/>
          <w:rtl w:val="0"/>
        </w:rPr>
        <w:t xml:space="preserve">definition of the Western as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rational and universalist</w:t>
      </w:r>
      <w:r w:rsidDel="00000000" w:rsidR="00000000" w:rsidRPr="00000000">
        <w:rPr>
          <w:sz w:val="16"/>
          <w:szCs w:val="16"/>
          <w:rtl w:val="0"/>
        </w:rPr>
        <w:t xml:space="preserve"> </w:t>
      </w:r>
      <w:r w:rsidDel="00000000" w:rsidR="00000000" w:rsidRPr="00000000">
        <w:rPr>
          <w:b w:val="0"/>
          <w:sz w:val="22"/>
          <w:szCs w:val="22"/>
          <w:u w:val="single"/>
          <w:rtl w:val="0"/>
        </w:rPr>
        <w:t xml:space="preserve">is</w:t>
      </w:r>
      <w:r w:rsidDel="00000000" w:rsidR="00000000" w:rsidRPr="00000000">
        <w:rPr>
          <w:sz w:val="16"/>
          <w:szCs w:val="16"/>
          <w:rtl w:val="0"/>
        </w:rPr>
        <w:t xml:space="preserve"> also </w:t>
      </w:r>
      <w:r w:rsidDel="00000000" w:rsidR="00000000" w:rsidRPr="00000000">
        <w:rPr>
          <w:b w:val="0"/>
          <w:sz w:val="22"/>
          <w:szCs w:val="22"/>
          <w:u w:val="single"/>
          <w:rtl w:val="0"/>
        </w:rPr>
        <w:t xml:space="preserve">constructed, and is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complicated</w:t>
      </w:r>
      <w:r w:rsidDel="00000000" w:rsidR="00000000" w:rsidRPr="00000000">
        <w:rPr>
          <w:sz w:val="16"/>
          <w:szCs w:val="16"/>
          <w:rtl w:val="0"/>
        </w:rPr>
        <w:t xml:space="preserve"> </w:t>
      </w:r>
      <w:r w:rsidDel="00000000" w:rsidR="00000000" w:rsidRPr="00000000">
        <w:rPr>
          <w:b w:val="0"/>
          <w:sz w:val="22"/>
          <w:szCs w:val="22"/>
          <w:u w:val="single"/>
          <w:rtl w:val="0"/>
        </w:rPr>
        <w:t xml:space="preserve">by any close</w:t>
      </w:r>
      <w:r w:rsidDel="00000000" w:rsidR="00000000" w:rsidRPr="00000000">
        <w:rPr>
          <w:sz w:val="16"/>
          <w:szCs w:val="16"/>
          <w:rtl w:val="0"/>
        </w:rPr>
        <w:t xml:space="preserve"> </w:t>
      </w:r>
      <w:r w:rsidDel="00000000" w:rsidR="00000000" w:rsidRPr="00000000">
        <w:rPr>
          <w:b w:val="0"/>
          <w:sz w:val="22"/>
          <w:szCs w:val="22"/>
          <w:u w:val="single"/>
          <w:rtl w:val="0"/>
        </w:rPr>
        <w:t xml:space="preserve">inspection of the variety of</w:t>
      </w:r>
      <w:r w:rsidDel="00000000" w:rsidR="00000000" w:rsidRPr="00000000">
        <w:rPr>
          <w:sz w:val="16"/>
          <w:szCs w:val="16"/>
          <w:rtl w:val="0"/>
        </w:rPr>
        <w:t xml:space="preserve"> communitarian </w:t>
      </w:r>
      <w:r w:rsidDel="00000000" w:rsidR="00000000" w:rsidRPr="00000000">
        <w:rPr>
          <w:b w:val="0"/>
          <w:sz w:val="22"/>
          <w:szCs w:val="22"/>
          <w:u w:val="single"/>
          <w:rtl w:val="0"/>
        </w:rPr>
        <w:t xml:space="preserve">religious beliefs, anti-modern sentiment and</w:t>
      </w:r>
      <w:r w:rsidDel="00000000" w:rsidR="00000000" w:rsidRPr="00000000">
        <w:rPr>
          <w:sz w:val="16"/>
          <w:szCs w:val="16"/>
          <w:rtl w:val="0"/>
        </w:rPr>
        <w:t xml:space="preserve"> </w:t>
      </w:r>
      <w:r w:rsidDel="00000000" w:rsidR="00000000" w:rsidRPr="00000000">
        <w:rPr>
          <w:b w:val="0"/>
          <w:sz w:val="22"/>
          <w:szCs w:val="22"/>
          <w:u w:val="single"/>
          <w:rtl w:val="0"/>
        </w:rPr>
        <w:t xml:space="preserve">counter-Enlightenment philosophy</w:t>
      </w:r>
      <w:r w:rsidDel="00000000" w:rsidR="00000000" w:rsidRPr="00000000">
        <w:rPr>
          <w:sz w:val="16"/>
          <w:szCs w:val="16"/>
          <w:rtl w:val="0"/>
        </w:rPr>
        <w:t xml:space="preserve"> within modern Europe and the West. On the other hand, </w:t>
      </w:r>
      <w:r w:rsidDel="00000000" w:rsidR="00000000" w:rsidRPr="00000000">
        <w:rPr>
          <w:b w:val="0"/>
          <w:sz w:val="22"/>
          <w:szCs w:val="22"/>
          <w:u w:val="single"/>
          <w:rtl w:val="0"/>
        </w:rPr>
        <w:t xml:space="preserve">many non-Westerners</w:t>
      </w:r>
      <w:r w:rsidDel="00000000" w:rsidR="00000000" w:rsidRPr="00000000">
        <w:rPr>
          <w:sz w:val="16"/>
          <w:szCs w:val="16"/>
          <w:rtl w:val="0"/>
        </w:rPr>
        <w:t xml:space="preserve"> also </w:t>
      </w:r>
      <w:r w:rsidDel="00000000" w:rsidR="00000000" w:rsidRPr="00000000">
        <w:rPr>
          <w:b w:val="0"/>
          <w:sz w:val="22"/>
          <w:szCs w:val="22"/>
          <w:u w:val="single"/>
          <w:rtl w:val="0"/>
        </w:rPr>
        <w:t xml:space="preserve">see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knowledge as a commodity</w:t>
      </w:r>
      <w:r w:rsidDel="00000000" w:rsidR="00000000" w:rsidRPr="00000000">
        <w:rPr>
          <w:sz w:val="16"/>
          <w:szCs w:val="16"/>
          <w:rtl w:val="0"/>
        </w:rPr>
        <w:t xml:space="preserve">. </w:t>
      </w:r>
      <w:r w:rsidDel="00000000" w:rsidR="00000000" w:rsidRPr="00000000">
        <w:rPr>
          <w:b w:val="0"/>
          <w:sz w:val="22"/>
          <w:szCs w:val="22"/>
          <w:u w:val="single"/>
          <w:rtl w:val="0"/>
        </w:rPr>
        <w:t xml:space="preserve">Commodification</w:t>
      </w:r>
      <w:r w:rsidDel="00000000" w:rsidR="00000000" w:rsidRPr="00000000">
        <w:rPr>
          <w:sz w:val="16"/>
          <w:szCs w:val="16"/>
          <w:rtl w:val="0"/>
        </w:rPr>
        <w:t xml:space="preserve"> of knowledge </w:t>
      </w:r>
      <w:r w:rsidDel="00000000" w:rsidR="00000000" w:rsidRPr="00000000">
        <w:rPr>
          <w:b w:val="0"/>
          <w:sz w:val="22"/>
          <w:szCs w:val="22"/>
          <w:u w:val="single"/>
          <w:rtl w:val="0"/>
        </w:rPr>
        <w:t xml:space="preserve">is</w:t>
      </w:r>
      <w:r w:rsidDel="00000000" w:rsidR="00000000" w:rsidRPr="00000000">
        <w:rPr>
          <w:sz w:val="16"/>
          <w:szCs w:val="16"/>
          <w:rtl w:val="0"/>
        </w:rPr>
        <w:t xml:space="preserve">, therefore, </w:t>
      </w:r>
      <w:r w:rsidDel="00000000" w:rsidR="00000000" w:rsidRPr="00000000">
        <w:rPr>
          <w:b w:val="0"/>
          <w:sz w:val="22"/>
          <w:szCs w:val="22"/>
          <w:u w:val="single"/>
          <w:rtl w:val="0"/>
        </w:rPr>
        <w:t xml:space="preserve">not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explicable</w:t>
      </w:r>
      <w:r w:rsidDel="00000000" w:rsidR="00000000" w:rsidRPr="00000000">
        <w:rPr>
          <w:sz w:val="16"/>
          <w:szCs w:val="16"/>
          <w:rtl w:val="0"/>
        </w:rPr>
        <w:t xml:space="preserve"> </w:t>
      </w:r>
      <w:r w:rsidDel="00000000" w:rsidR="00000000" w:rsidRPr="00000000">
        <w:rPr>
          <w:b w:val="0"/>
          <w:sz w:val="22"/>
          <w:szCs w:val="22"/>
          <w:u w:val="single"/>
          <w:rtl w:val="0"/>
        </w:rPr>
        <w:t xml:space="preserve">purely in terms of ethno-cultural thought systems</w:t>
      </w:r>
      <w:r w:rsidDel="00000000" w:rsidR="00000000" w:rsidRPr="00000000">
        <w:rPr>
          <w:sz w:val="16"/>
          <w:szCs w:val="16"/>
          <w:rtl w:val="0"/>
        </w:rPr>
        <w:t xml:space="preserve">.</w:t>
      </w:r>
    </w:p>
    <w:p w:rsidR="00000000" w:rsidDel="00000000" w:rsidP="00000000" w:rsidRDefault="00000000" w:rsidRPr="00000000" w14:paraId="00000204">
      <w:pPr>
        <w:rPr>
          <w:sz w:val="16"/>
          <w:szCs w:val="16"/>
        </w:rPr>
      </w:pPr>
      <w:r w:rsidDel="00000000" w:rsidR="00000000" w:rsidRPr="00000000">
        <w:rPr>
          <w:sz w:val="16"/>
          <w:szCs w:val="16"/>
          <w:rtl w:val="0"/>
        </w:rPr>
        <w:t xml:space="preserve">This raises the related point that the </w:t>
      </w:r>
      <w:r w:rsidDel="00000000" w:rsidR="00000000" w:rsidRPr="00000000">
        <w:rPr>
          <w:b w:val="0"/>
          <w:sz w:val="22"/>
          <w:szCs w:val="22"/>
          <w:u w:val="single"/>
          <w:rtl w:val="0"/>
        </w:rPr>
        <w:t xml:space="preserve">non-Western alternatives</w:t>
      </w:r>
      <w:r w:rsidDel="00000000" w:rsidR="00000000" w:rsidRPr="00000000">
        <w:rPr>
          <w:sz w:val="16"/>
          <w:szCs w:val="16"/>
          <w:rtl w:val="0"/>
        </w:rPr>
        <w:t xml:space="preserve"> being </w:t>
      </w:r>
      <w:r w:rsidDel="00000000" w:rsidR="00000000" w:rsidRPr="00000000">
        <w:rPr>
          <w:b w:val="0"/>
          <w:sz w:val="22"/>
          <w:szCs w:val="22"/>
          <w:u w:val="single"/>
          <w:rtl w:val="0"/>
        </w:rPr>
        <w:t xml:space="preserve">defined need not be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insular or ‘communitarian’</w:t>
      </w:r>
      <w:r w:rsidDel="00000000" w:rsidR="00000000" w:rsidRPr="00000000">
        <w:rPr>
          <w:sz w:val="16"/>
          <w:szCs w:val="16"/>
          <w:rtl w:val="0"/>
        </w:rPr>
        <w:t xml:space="preserve"> </w:t>
      </w:r>
      <w:r w:rsidDel="00000000" w:rsidR="00000000" w:rsidRPr="00000000">
        <w:rPr>
          <w:b w:val="0"/>
          <w:sz w:val="22"/>
          <w:szCs w:val="22"/>
          <w:u w:val="single"/>
          <w:rtl w:val="0"/>
        </w:rPr>
        <w:t xml:space="preserve">in order to be essentialisms</w:t>
      </w:r>
      <w:r w:rsidDel="00000000" w:rsidR="00000000" w:rsidRPr="00000000">
        <w:rPr>
          <w:sz w:val="16"/>
          <w:szCs w:val="16"/>
          <w:rtl w:val="0"/>
        </w:rPr>
        <w:t xml:space="preserve">. The </w:t>
      </w:r>
      <w:r w:rsidDel="00000000" w:rsidR="00000000" w:rsidRPr="00000000">
        <w:rPr>
          <w:b w:val="0"/>
          <w:sz w:val="22"/>
          <w:szCs w:val="22"/>
          <w:u w:val="single"/>
          <w:rtl w:val="0"/>
        </w:rPr>
        <w:t xml:space="preserve">claim is not that the ‘non-Western’ circumscribes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too narrow</w:t>
      </w:r>
      <w:r w:rsidDel="00000000" w:rsidR="00000000" w:rsidRPr="00000000">
        <w:rPr>
          <w:sz w:val="16"/>
          <w:szCs w:val="16"/>
          <w:rtl w:val="0"/>
        </w:rPr>
        <w:t xml:space="preserve"> </w:t>
      </w:r>
      <w:r w:rsidDel="00000000" w:rsidR="00000000" w:rsidRPr="00000000">
        <w:rPr>
          <w:b w:val="0"/>
          <w:sz w:val="22"/>
          <w:szCs w:val="22"/>
          <w:u w:val="single"/>
          <w:rtl w:val="0"/>
        </w:rPr>
        <w:t xml:space="preserve">a section of humanity, but that it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carves up the world</w:t>
      </w:r>
      <w:r w:rsidDel="00000000" w:rsidR="00000000" w:rsidRPr="00000000">
        <w:rPr>
          <w:sz w:val="16"/>
          <w:szCs w:val="16"/>
          <w:rtl w:val="0"/>
        </w:rPr>
        <w:t xml:space="preserve"> </w:t>
      </w:r>
      <w:r w:rsidDel="00000000" w:rsidR="00000000" w:rsidRPr="00000000">
        <w:rPr>
          <w:b w:val="0"/>
          <w:sz w:val="22"/>
          <w:szCs w:val="22"/>
          <w:u w:val="single"/>
          <w:rtl w:val="0"/>
        </w:rPr>
        <w:t xml:space="preserve">into separate realms</w:t>
      </w:r>
      <w:r w:rsidDel="00000000" w:rsidR="00000000" w:rsidRPr="00000000">
        <w:rPr>
          <w:sz w:val="16"/>
          <w:szCs w:val="16"/>
          <w:rtl w:val="0"/>
        </w:rPr>
        <w:t xml:space="preserve">, which are </w:t>
      </w:r>
      <w:r w:rsidDel="00000000" w:rsidR="00000000" w:rsidRPr="00000000">
        <w:rPr>
          <w:b w:val="0"/>
          <w:sz w:val="22"/>
          <w:szCs w:val="22"/>
          <w:u w:val="single"/>
          <w:rtl w:val="0"/>
        </w:rPr>
        <w:t xml:space="preserve">coded according to some ingredient that defines</w:t>
      </w:r>
      <w:r w:rsidDel="00000000" w:rsidR="00000000" w:rsidRPr="00000000">
        <w:rPr>
          <w:sz w:val="16"/>
          <w:szCs w:val="16"/>
          <w:rtl w:val="0"/>
        </w:rPr>
        <w:t xml:space="preserve"> </w:t>
      </w:r>
      <w:r w:rsidDel="00000000" w:rsidR="00000000" w:rsidRPr="00000000">
        <w:rPr>
          <w:b w:val="0"/>
          <w:sz w:val="22"/>
          <w:szCs w:val="22"/>
          <w:u w:val="single"/>
          <w:rtl w:val="0"/>
        </w:rPr>
        <w:t xml:space="preserve">them in contradistinction to the Western</w:t>
      </w:r>
      <w:r w:rsidDel="00000000" w:rsidR="00000000" w:rsidRPr="00000000">
        <w:rPr>
          <w:sz w:val="16"/>
          <w:szCs w:val="16"/>
          <w:rtl w:val="0"/>
        </w:rPr>
        <w:t xml:space="preserve">. </w:t>
      </w:r>
      <w:r w:rsidDel="00000000" w:rsidR="00000000" w:rsidRPr="00000000">
        <w:rPr>
          <w:b w:val="0"/>
          <w:sz w:val="22"/>
          <w:szCs w:val="22"/>
          <w:u w:val="single"/>
          <w:rtl w:val="0"/>
        </w:rPr>
        <w:t xml:space="preserve">Arguments</w:t>
      </w:r>
      <w:r w:rsidDel="00000000" w:rsidR="00000000" w:rsidRPr="00000000">
        <w:rPr>
          <w:sz w:val="16"/>
          <w:szCs w:val="16"/>
          <w:rtl w:val="0"/>
        </w:rPr>
        <w:t xml:space="preserve"> that </w:t>
      </w:r>
      <w:r w:rsidDel="00000000" w:rsidR="00000000" w:rsidRPr="00000000">
        <w:rPr>
          <w:b w:val="0"/>
          <w:sz w:val="22"/>
          <w:szCs w:val="22"/>
          <w:u w:val="single"/>
          <w:rtl w:val="0"/>
        </w:rPr>
        <w:t xml:space="preserve">non-Westerners have their own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universalisms</w:t>
      </w:r>
      <w:r w:rsidDel="00000000" w:rsidR="00000000" w:rsidRPr="00000000">
        <w:rPr>
          <w:sz w:val="16"/>
          <w:szCs w:val="16"/>
          <w:rtl w:val="0"/>
        </w:rPr>
        <w:t xml:space="preserve"> (Acharya, 2014b: 649–650), </w:t>
      </w:r>
      <w:r w:rsidDel="00000000" w:rsidR="00000000" w:rsidRPr="00000000">
        <w:rPr>
          <w:b w:val="0"/>
          <w:sz w:val="22"/>
          <w:szCs w:val="22"/>
          <w:u w:val="single"/>
          <w:rtl w:val="0"/>
        </w:rPr>
        <w:t xml:space="preserve">alternative sources of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cosmopolitanism</w:t>
      </w:r>
      <w:r w:rsidDel="00000000" w:rsidR="00000000" w:rsidRPr="00000000">
        <w:rPr>
          <w:sz w:val="16"/>
          <w:szCs w:val="16"/>
          <w:rtl w:val="0"/>
        </w:rPr>
        <w:t xml:space="preserve"> (Munro and Shilliam, 2010) </w:t>
      </w:r>
      <w:r w:rsidDel="00000000" w:rsidR="00000000" w:rsidRPr="00000000">
        <w:rPr>
          <w:b w:val="0"/>
          <w:sz w:val="22"/>
          <w:szCs w:val="22"/>
          <w:u w:val="single"/>
          <w:rtl w:val="0"/>
        </w:rPr>
        <w:t xml:space="preserve">or</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local humanisms</w:t>
      </w:r>
      <w:r w:rsidDel="00000000" w:rsidR="00000000" w:rsidRPr="00000000">
        <w:rPr>
          <w:sz w:val="16"/>
          <w:szCs w:val="16"/>
          <w:rtl w:val="0"/>
        </w:rPr>
        <w:t xml:space="preserve"> (Nakano, 2010) </w:t>
      </w:r>
      <w:r w:rsidDel="00000000" w:rsidR="00000000" w:rsidRPr="00000000">
        <w:rPr>
          <w:b w:val="0"/>
          <w:sz w:val="22"/>
          <w:szCs w:val="22"/>
          <w:u w:val="single"/>
          <w:rtl w:val="0"/>
        </w:rPr>
        <w:t xml:space="preserve">demonstrate that</w:t>
      </w:r>
      <w:r w:rsidDel="00000000" w:rsidR="00000000" w:rsidRPr="00000000">
        <w:rPr>
          <w:sz w:val="16"/>
          <w:szCs w:val="16"/>
          <w:rtl w:val="0"/>
        </w:rPr>
        <w:t xml:space="preserve"> </w:t>
      </w:r>
      <w:r w:rsidDel="00000000" w:rsidR="00000000" w:rsidRPr="00000000">
        <w:rPr>
          <w:b w:val="0"/>
          <w:sz w:val="22"/>
          <w:szCs w:val="22"/>
          <w:u w:val="single"/>
          <w:rtl w:val="0"/>
        </w:rPr>
        <w:t xml:space="preserve">political globalism is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universal</w:t>
      </w:r>
      <w:r w:rsidDel="00000000" w:rsidR="00000000" w:rsidRPr="00000000">
        <w:rPr>
          <w:sz w:val="16"/>
          <w:szCs w:val="16"/>
          <w:rtl w:val="0"/>
        </w:rPr>
        <w:t xml:space="preserve">, </w:t>
      </w:r>
      <w:r w:rsidDel="00000000" w:rsidR="00000000" w:rsidRPr="00000000">
        <w:rPr>
          <w:b w:val="0"/>
          <w:sz w:val="22"/>
          <w:szCs w:val="22"/>
          <w:u w:val="single"/>
          <w:rtl w:val="0"/>
        </w:rPr>
        <w:t xml:space="preserve">regardless of whether or not its universality can be</w:t>
      </w:r>
      <w:r w:rsidDel="00000000" w:rsidR="00000000" w:rsidRPr="00000000">
        <w:rPr>
          <w:sz w:val="16"/>
          <w:szCs w:val="16"/>
          <w:rtl w:val="0"/>
        </w:rPr>
        <w:t xml:space="preserve"> </w:t>
      </w:r>
      <w:r w:rsidDel="00000000" w:rsidR="00000000" w:rsidRPr="00000000">
        <w:rPr>
          <w:b w:val="0"/>
          <w:sz w:val="22"/>
          <w:szCs w:val="22"/>
          <w:u w:val="single"/>
          <w:rtl w:val="0"/>
        </w:rPr>
        <w:t xml:space="preserve">evaluated as</w:t>
      </w:r>
      <w:r w:rsidDel="00000000" w:rsidR="00000000" w:rsidRPr="00000000">
        <w:rPr>
          <w:sz w:val="16"/>
          <w:szCs w:val="16"/>
          <w:rtl w:val="0"/>
        </w:rPr>
        <w:t xml:space="preserve"> serving </w:t>
      </w:r>
      <w:r w:rsidDel="00000000" w:rsidR="00000000" w:rsidRPr="00000000">
        <w:rPr>
          <w:b w:val="0"/>
          <w:sz w:val="22"/>
          <w:szCs w:val="22"/>
          <w:u w:val="single"/>
          <w:rtl w:val="0"/>
        </w:rPr>
        <w:t xml:space="preserve">progressive or conservative, emancipatory or oppressive political aims</w:t>
      </w:r>
      <w:r w:rsidDel="00000000" w:rsidR="00000000" w:rsidRPr="00000000">
        <w:rPr>
          <w:sz w:val="16"/>
          <w:szCs w:val="16"/>
          <w:rtl w:val="0"/>
        </w:rPr>
        <w:t xml:space="preserve">. However, attributing specific global visions to a particular social or historical experience supposedly shared by people with the same race and culture only makes sense within a politicised discourse where the value of the non-Western has been somehow challenged.8</w:t>
      </w:r>
    </w:p>
    <w:p w:rsidR="00000000" w:rsidDel="00000000" w:rsidP="00000000" w:rsidRDefault="00000000" w:rsidRPr="00000000" w14:paraId="00000205">
      <w:pPr>
        <w:rPr>
          <w:sz w:val="16"/>
          <w:szCs w:val="16"/>
        </w:rPr>
      </w:pPr>
      <w:r w:rsidDel="00000000" w:rsidR="00000000" w:rsidRPr="00000000">
        <w:rPr>
          <w:sz w:val="16"/>
          <w:szCs w:val="16"/>
          <w:rtl w:val="0"/>
        </w:rPr>
        <w:t xml:space="preserve">Then there are </w:t>
      </w:r>
      <w:r w:rsidDel="00000000" w:rsidR="00000000" w:rsidRPr="00000000">
        <w:rPr>
          <w:b w:val="0"/>
          <w:sz w:val="22"/>
          <w:szCs w:val="22"/>
          <w:u w:val="single"/>
          <w:rtl w:val="0"/>
        </w:rPr>
        <w:t xml:space="preserve">definitions of epistemic difference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based on ‘lived experience’</w:t>
      </w:r>
      <w:r w:rsidDel="00000000" w:rsidR="00000000" w:rsidRPr="00000000">
        <w:rPr>
          <w:sz w:val="16"/>
          <w:szCs w:val="16"/>
          <w:rtl w:val="0"/>
        </w:rPr>
        <w:t xml:space="preserve">. </w:t>
      </w:r>
      <w:r w:rsidDel="00000000" w:rsidR="00000000" w:rsidRPr="00000000">
        <w:rPr>
          <w:b w:val="0"/>
          <w:sz w:val="22"/>
          <w:szCs w:val="22"/>
          <w:u w:val="single"/>
          <w:rtl w:val="0"/>
        </w:rPr>
        <w:t xml:space="preserve">Although an improvement on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territorial or raciological</w:t>
      </w:r>
      <w:r w:rsidDel="00000000" w:rsidR="00000000" w:rsidRPr="00000000">
        <w:rPr>
          <w:sz w:val="16"/>
          <w:szCs w:val="16"/>
          <w:rtl w:val="0"/>
        </w:rPr>
        <w:t xml:space="preserve"> </w:t>
      </w:r>
      <w:r w:rsidDel="00000000" w:rsidR="00000000" w:rsidRPr="00000000">
        <w:rPr>
          <w:b w:val="0"/>
          <w:sz w:val="22"/>
          <w:szCs w:val="22"/>
          <w:u w:val="single"/>
          <w:rtl w:val="0"/>
        </w:rPr>
        <w:t xml:space="preserve">accounts,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ascription</w:t>
      </w:r>
      <w:r w:rsidDel="00000000" w:rsidR="00000000" w:rsidRPr="00000000">
        <w:rPr>
          <w:sz w:val="16"/>
          <w:szCs w:val="16"/>
          <w:rtl w:val="0"/>
        </w:rPr>
        <w:t xml:space="preserve"> </w:t>
      </w:r>
      <w:r w:rsidDel="00000000" w:rsidR="00000000" w:rsidRPr="00000000">
        <w:rPr>
          <w:b w:val="0"/>
          <w:sz w:val="22"/>
          <w:szCs w:val="22"/>
          <w:u w:val="single"/>
          <w:rtl w:val="0"/>
        </w:rPr>
        <w:t xml:space="preserve">of</w:t>
      </w:r>
      <w:r w:rsidDel="00000000" w:rsidR="00000000" w:rsidRPr="00000000">
        <w:rPr>
          <w:sz w:val="16"/>
          <w:szCs w:val="16"/>
          <w:rtl w:val="0"/>
        </w:rPr>
        <w:t xml:space="preserve"> </w:t>
      </w:r>
      <w:r w:rsidDel="00000000" w:rsidR="00000000" w:rsidRPr="00000000">
        <w:rPr>
          <w:b w:val="0"/>
          <w:sz w:val="22"/>
          <w:szCs w:val="22"/>
          <w:u w:val="single"/>
          <w:rtl w:val="0"/>
        </w:rPr>
        <w:t xml:space="preserve">cultural difference to</w:t>
      </w:r>
      <w:r w:rsidDel="00000000" w:rsidR="00000000" w:rsidRPr="00000000">
        <w:rPr>
          <w:sz w:val="16"/>
          <w:szCs w:val="16"/>
          <w:rtl w:val="0"/>
        </w:rPr>
        <w:t xml:space="preserve"> a generic lived experience or social subjectivity </w:t>
      </w:r>
      <w:r w:rsidDel="00000000" w:rsidR="00000000" w:rsidRPr="00000000">
        <w:rPr>
          <w:b w:val="0"/>
          <w:sz w:val="22"/>
          <w:szCs w:val="22"/>
          <w:u w:val="single"/>
          <w:rtl w:val="0"/>
        </w:rPr>
        <w:t xml:space="preserve">can</w:t>
      </w:r>
      <w:r w:rsidDel="00000000" w:rsidR="00000000" w:rsidRPr="00000000">
        <w:rPr>
          <w:sz w:val="16"/>
          <w:szCs w:val="16"/>
          <w:rtl w:val="0"/>
        </w:rPr>
        <w:t xml:space="preserve"> also </w:t>
      </w:r>
      <w:r w:rsidDel="00000000" w:rsidR="00000000" w:rsidRPr="00000000">
        <w:rPr>
          <w:rFonts w:ascii="Calibri" w:cs="Calibri" w:eastAsia="Calibri" w:hAnsi="Calibri"/>
          <w:b w:val="1"/>
          <w:i w:val="0"/>
          <w:sz w:val="22"/>
          <w:szCs w:val="22"/>
          <w:u w:val="single"/>
          <w:rtl w:val="0"/>
        </w:rPr>
        <w:t xml:space="preserve">reduce</w:t>
      </w:r>
      <w:r w:rsidDel="00000000" w:rsidR="00000000" w:rsidRPr="00000000">
        <w:rPr>
          <w:sz w:val="16"/>
          <w:szCs w:val="16"/>
          <w:rtl w:val="0"/>
        </w:rPr>
        <w:t xml:space="preserve"> </w:t>
      </w:r>
      <w:r w:rsidDel="00000000" w:rsidR="00000000" w:rsidRPr="00000000">
        <w:rPr>
          <w:b w:val="0"/>
          <w:sz w:val="22"/>
          <w:szCs w:val="22"/>
          <w:u w:val="single"/>
          <w:rtl w:val="0"/>
        </w:rPr>
        <w:t xml:space="preserve">groups of people to</w:t>
      </w:r>
      <w:r w:rsidDel="00000000" w:rsidR="00000000" w:rsidRPr="00000000">
        <w:rPr>
          <w:sz w:val="16"/>
          <w:szCs w:val="16"/>
          <w:rtl w:val="0"/>
        </w:rPr>
        <w:t xml:space="preserve"> </w:t>
      </w:r>
      <w:r w:rsidDel="00000000" w:rsidR="00000000" w:rsidRPr="00000000">
        <w:rPr>
          <w:rFonts w:ascii="Calibri" w:cs="Calibri" w:eastAsia="Calibri" w:hAnsi="Calibri"/>
          <w:b w:val="1"/>
          <w:i w:val="0"/>
          <w:sz w:val="24"/>
          <w:szCs w:val="24"/>
          <w:u w:val="single"/>
          <w:rtl w:val="0"/>
        </w:rPr>
        <w:t xml:space="preserve">stereotypes and monolithic value sets</w:t>
      </w:r>
      <w:r w:rsidDel="00000000" w:rsidR="00000000" w:rsidRPr="00000000">
        <w:rPr>
          <w:sz w:val="16"/>
          <w:szCs w:val="16"/>
          <w:rtl w:val="0"/>
        </w:rPr>
        <w:t xml:space="preserve">. This is evident in the work of some scholars who take Fanon primarily as a source of ‘epistemic blackness’, without fully addressing his concerns about racialisation and the geopolitical dimensions of decolonisation. For example, the philosopher Lewis R. Gordon writes that ‘Fanon’s body. . . is a subtext of all his writings. … Anxiety over embodiment is a dimension of Western civilization against which Fanon was in constant battle. The </w:t>
      </w:r>
      <w:r w:rsidDel="00000000" w:rsidR="00000000" w:rsidRPr="00000000">
        <w:rPr>
          <w:b w:val="0"/>
          <w:sz w:val="22"/>
          <w:szCs w:val="22"/>
          <w:u w:val="single"/>
          <w:rtl w:val="0"/>
        </w:rPr>
        <w:t xml:space="preserve">body, he laments, is</w:t>
      </w:r>
      <w:r w:rsidDel="00000000" w:rsidR="00000000" w:rsidRPr="00000000">
        <w:rPr>
          <w:sz w:val="16"/>
          <w:szCs w:val="16"/>
          <w:rtl w:val="0"/>
        </w:rPr>
        <w:t xml:space="preserve"> </w:t>
      </w:r>
      <w:r w:rsidDel="00000000" w:rsidR="00000000" w:rsidRPr="00000000">
        <w:rPr>
          <w:b w:val="0"/>
          <w:sz w:val="22"/>
          <w:szCs w:val="22"/>
          <w:u w:val="single"/>
          <w:rtl w:val="0"/>
        </w:rPr>
        <w:t xml:space="preserve">a</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denied presence</w:t>
      </w:r>
      <w:r w:rsidDel="00000000" w:rsidR="00000000" w:rsidRPr="00000000">
        <w:rPr>
          <w:sz w:val="16"/>
          <w:szCs w:val="16"/>
          <w:rtl w:val="0"/>
        </w:rPr>
        <w:t xml:space="preserve">, </w:t>
      </w:r>
      <w:r w:rsidDel="00000000" w:rsidR="00000000" w:rsidRPr="00000000">
        <w:rPr>
          <w:b w:val="0"/>
          <w:sz w:val="22"/>
          <w:szCs w:val="22"/>
          <w:u w:val="single"/>
          <w:rtl w:val="0"/>
        </w:rPr>
        <w:t xml:space="preserve">and black people are a denied people’</w:t>
      </w:r>
      <w:r w:rsidDel="00000000" w:rsidR="00000000" w:rsidRPr="00000000">
        <w:rPr>
          <w:sz w:val="16"/>
          <w:szCs w:val="16"/>
          <w:rtl w:val="0"/>
        </w:rPr>
        <w:t xml:space="preserve"> (Gordon, 2015: 8). </w:t>
      </w:r>
      <w:r w:rsidDel="00000000" w:rsidR="00000000" w:rsidRPr="00000000">
        <w:rPr>
          <w:b w:val="0"/>
          <w:sz w:val="22"/>
          <w:szCs w:val="22"/>
          <w:u w:val="single"/>
          <w:rtl w:val="0"/>
        </w:rPr>
        <w:t xml:space="preserve">Even in </w:t>
      </w:r>
      <w:r w:rsidDel="00000000" w:rsidR="00000000" w:rsidRPr="00000000">
        <w:rPr>
          <w:rFonts w:ascii="Calibri" w:cs="Calibri" w:eastAsia="Calibri" w:hAnsi="Calibri"/>
          <w:b w:val="1"/>
          <w:i w:val="0"/>
          <w:sz w:val="22"/>
          <w:szCs w:val="22"/>
          <w:u w:val="single"/>
          <w:rtl w:val="0"/>
        </w:rPr>
        <w:t xml:space="preserve">as sophisticated</w:t>
      </w:r>
      <w:r w:rsidDel="00000000" w:rsidR="00000000" w:rsidRPr="00000000">
        <w:rPr>
          <w:sz w:val="16"/>
          <w:szCs w:val="16"/>
          <w:rtl w:val="0"/>
        </w:rPr>
        <w:t xml:space="preserve"> </w:t>
      </w:r>
      <w:r w:rsidDel="00000000" w:rsidR="00000000" w:rsidRPr="00000000">
        <w:rPr>
          <w:b w:val="0"/>
          <w:sz w:val="22"/>
          <w:szCs w:val="22"/>
          <w:u w:val="single"/>
          <w:rtl w:val="0"/>
        </w:rPr>
        <w:t xml:space="preserve">an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analysis</w:t>
      </w:r>
      <w:r w:rsidDel="00000000" w:rsidR="00000000" w:rsidRPr="00000000">
        <w:rPr>
          <w:sz w:val="16"/>
          <w:szCs w:val="16"/>
          <w:rtl w:val="0"/>
        </w:rPr>
        <w:t xml:space="preserve"> </w:t>
      </w:r>
      <w:r w:rsidDel="00000000" w:rsidR="00000000" w:rsidRPr="00000000">
        <w:rPr>
          <w:b w:val="0"/>
          <w:sz w:val="22"/>
          <w:szCs w:val="22"/>
          <w:u w:val="single"/>
          <w:rtl w:val="0"/>
        </w:rPr>
        <w:t xml:space="preserve">of Fanon as Gordon’s</w:t>
      </w:r>
      <w:r w:rsidDel="00000000" w:rsidR="00000000" w:rsidRPr="00000000">
        <w:rPr>
          <w:sz w:val="16"/>
          <w:szCs w:val="16"/>
          <w:rtl w:val="0"/>
        </w:rPr>
        <w:t xml:space="preserve">, </w:t>
      </w:r>
      <w:r w:rsidDel="00000000" w:rsidR="00000000" w:rsidRPr="00000000">
        <w:rPr>
          <w:b w:val="0"/>
          <w:sz w:val="22"/>
          <w:szCs w:val="22"/>
          <w:u w:val="single"/>
          <w:rtl w:val="0"/>
        </w:rPr>
        <w:t xml:space="preserve">there is a </w:t>
      </w:r>
      <w:r w:rsidDel="00000000" w:rsidR="00000000" w:rsidRPr="00000000">
        <w:rPr>
          <w:rFonts w:ascii="Calibri" w:cs="Calibri" w:eastAsia="Calibri" w:hAnsi="Calibri"/>
          <w:b w:val="1"/>
          <w:i w:val="0"/>
          <w:sz w:val="22"/>
          <w:szCs w:val="22"/>
          <w:u w:val="single"/>
          <w:rtl w:val="0"/>
        </w:rPr>
        <w:t xml:space="preserve">danger of essentialism</w:t>
      </w:r>
      <w:r w:rsidDel="00000000" w:rsidR="00000000" w:rsidRPr="00000000">
        <w:rPr>
          <w:sz w:val="16"/>
          <w:szCs w:val="16"/>
          <w:rtl w:val="0"/>
        </w:rPr>
        <w:t xml:space="preserve"> </w:t>
      </w:r>
      <w:r w:rsidDel="00000000" w:rsidR="00000000" w:rsidRPr="00000000">
        <w:rPr>
          <w:b w:val="0"/>
          <w:sz w:val="22"/>
          <w:szCs w:val="22"/>
          <w:u w:val="single"/>
          <w:rtl w:val="0"/>
        </w:rPr>
        <w:t xml:space="preserve">through</w:t>
      </w:r>
      <w:r w:rsidDel="00000000" w:rsidR="00000000" w:rsidRPr="00000000">
        <w:rPr>
          <w:sz w:val="16"/>
          <w:szCs w:val="16"/>
          <w:rtl w:val="0"/>
        </w:rPr>
        <w:t xml:space="preserve"> the </w:t>
      </w:r>
      <w:r w:rsidDel="00000000" w:rsidR="00000000" w:rsidRPr="00000000">
        <w:rPr>
          <w:b w:val="0"/>
          <w:sz w:val="22"/>
          <w:szCs w:val="22"/>
          <w:u w:val="single"/>
          <w:rtl w:val="0"/>
        </w:rPr>
        <w:t xml:space="preserve">association of black identity with a particular way of thinking</w:t>
      </w:r>
      <w:r w:rsidDel="00000000" w:rsidR="00000000" w:rsidRPr="00000000">
        <w:rPr>
          <w:sz w:val="16"/>
          <w:szCs w:val="16"/>
          <w:rtl w:val="0"/>
        </w:rPr>
        <w:t xml:space="preserve">. </w:t>
      </w:r>
      <w:r w:rsidDel="00000000" w:rsidR="00000000" w:rsidRPr="00000000">
        <w:rPr>
          <w:b w:val="0"/>
          <w:sz w:val="22"/>
          <w:szCs w:val="22"/>
          <w:u w:val="single"/>
          <w:rtl w:val="0"/>
        </w:rPr>
        <w:t xml:space="preserve">For Fanon,</w:t>
      </w:r>
      <w:r w:rsidDel="00000000" w:rsidR="00000000" w:rsidRPr="00000000">
        <w:rPr>
          <w:sz w:val="16"/>
          <w:szCs w:val="16"/>
          <w:rtl w:val="0"/>
        </w:rPr>
        <w:t xml:space="preserve"> </w:t>
      </w:r>
      <w:r w:rsidDel="00000000" w:rsidR="00000000" w:rsidRPr="00000000">
        <w:rPr>
          <w:b w:val="0"/>
          <w:sz w:val="22"/>
          <w:szCs w:val="22"/>
          <w:u w:val="single"/>
          <w:rtl w:val="0"/>
        </w:rPr>
        <w:t xml:space="preserve">black people were not so much</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universally</w:t>
      </w:r>
      <w:r w:rsidDel="00000000" w:rsidR="00000000" w:rsidRPr="00000000">
        <w:rPr>
          <w:sz w:val="16"/>
          <w:szCs w:val="16"/>
          <w:rtl w:val="0"/>
        </w:rPr>
        <w:t xml:space="preserve"> </w:t>
      </w:r>
      <w:r w:rsidDel="00000000" w:rsidR="00000000" w:rsidRPr="00000000">
        <w:rPr>
          <w:b w:val="0"/>
          <w:sz w:val="22"/>
          <w:szCs w:val="22"/>
          <w:u w:val="single"/>
          <w:rtl w:val="0"/>
        </w:rPr>
        <w:t xml:space="preserve">‘denied’ as relegated to certain roles within</w:t>
      </w:r>
      <w:r w:rsidDel="00000000" w:rsidR="00000000" w:rsidRPr="00000000">
        <w:rPr>
          <w:sz w:val="16"/>
          <w:szCs w:val="16"/>
          <w:rtl w:val="0"/>
        </w:rPr>
        <w:t xml:space="preserve"> a </w:t>
      </w:r>
      <w:r w:rsidDel="00000000" w:rsidR="00000000" w:rsidRPr="00000000">
        <w:rPr>
          <w:b w:val="0"/>
          <w:sz w:val="22"/>
          <w:szCs w:val="22"/>
          <w:u w:val="single"/>
          <w:rtl w:val="0"/>
        </w:rPr>
        <w:t xml:space="preserve">social hierarchy</w:t>
      </w:r>
      <w:r w:rsidDel="00000000" w:rsidR="00000000" w:rsidRPr="00000000">
        <w:rPr>
          <w:sz w:val="16"/>
          <w:szCs w:val="16"/>
          <w:rtl w:val="0"/>
        </w:rPr>
        <w:t xml:space="preserve"> – the French empire most specifically. Blacks could be of higher or lower status, but race was the basis for social relegation, which alienated the subject from a full, dynamic humanity. For Fanon, </w:t>
      </w:r>
      <w:r w:rsidDel="00000000" w:rsidR="00000000" w:rsidRPr="00000000">
        <w:rPr>
          <w:b w:val="0"/>
          <w:sz w:val="22"/>
          <w:szCs w:val="22"/>
          <w:u w:val="single"/>
          <w:rtl w:val="0"/>
        </w:rPr>
        <w:t xml:space="preserve">every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particular experience</w:t>
      </w:r>
      <w:r w:rsidDel="00000000" w:rsidR="00000000" w:rsidRPr="00000000">
        <w:rPr>
          <w:sz w:val="16"/>
          <w:szCs w:val="16"/>
          <w:rtl w:val="0"/>
        </w:rPr>
        <w:t xml:space="preserve"> </w:t>
      </w:r>
      <w:r w:rsidDel="00000000" w:rsidR="00000000" w:rsidRPr="00000000">
        <w:rPr>
          <w:b w:val="0"/>
          <w:sz w:val="22"/>
          <w:szCs w:val="22"/>
          <w:u w:val="single"/>
          <w:rtl w:val="0"/>
        </w:rPr>
        <w:t xml:space="preserve">is an instantiation of the</w:t>
      </w:r>
      <w:r w:rsidDel="00000000" w:rsidR="00000000" w:rsidRPr="00000000">
        <w:rPr>
          <w:sz w:val="16"/>
          <w:szCs w:val="16"/>
          <w:rtl w:val="0"/>
        </w:rPr>
        <w:t xml:space="preserve"> </w:t>
      </w:r>
      <w:r w:rsidDel="00000000" w:rsidR="00000000" w:rsidRPr="00000000">
        <w:rPr>
          <w:b w:val="0"/>
          <w:sz w:val="22"/>
          <w:szCs w:val="22"/>
          <w:u w:val="single"/>
          <w:rtl w:val="0"/>
        </w:rPr>
        <w:t xml:space="preserve">universal, and</w:t>
      </w:r>
      <w:r w:rsidDel="00000000" w:rsidR="00000000" w:rsidRPr="00000000">
        <w:rPr>
          <w:sz w:val="16"/>
          <w:szCs w:val="16"/>
          <w:rtl w:val="0"/>
        </w:rPr>
        <w:t xml:space="preserve"> his </w:t>
      </w:r>
      <w:r w:rsidDel="00000000" w:rsidR="00000000" w:rsidRPr="00000000">
        <w:rPr>
          <w:b w:val="0"/>
          <w:sz w:val="22"/>
          <w:szCs w:val="22"/>
          <w:u w:val="single"/>
          <w:rtl w:val="0"/>
        </w:rPr>
        <w:t xml:space="preserve">analysis</w:t>
      </w:r>
      <w:r w:rsidDel="00000000" w:rsidR="00000000" w:rsidRPr="00000000">
        <w:rPr>
          <w:sz w:val="16"/>
          <w:szCs w:val="16"/>
          <w:rtl w:val="0"/>
        </w:rPr>
        <w:t xml:space="preserve"> of his own experience </w:t>
      </w:r>
      <w:r w:rsidDel="00000000" w:rsidR="00000000" w:rsidRPr="00000000">
        <w:rPr>
          <w:b w:val="0"/>
          <w:sz w:val="22"/>
          <w:szCs w:val="22"/>
          <w:u w:val="single"/>
          <w:rtl w:val="0"/>
        </w:rPr>
        <w:t xml:space="preserve">is a demand to be</w:t>
      </w:r>
      <w:r w:rsidDel="00000000" w:rsidR="00000000" w:rsidRPr="00000000">
        <w:rPr>
          <w:sz w:val="16"/>
          <w:szCs w:val="16"/>
          <w:rtl w:val="0"/>
        </w:rPr>
        <w:t xml:space="preserve"> </w:t>
      </w:r>
      <w:r w:rsidDel="00000000" w:rsidR="00000000" w:rsidRPr="00000000">
        <w:rPr>
          <w:rFonts w:ascii="Calibri" w:cs="Calibri" w:eastAsia="Calibri" w:hAnsi="Calibri"/>
          <w:b w:val="1"/>
          <w:i w:val="0"/>
          <w:sz w:val="24"/>
          <w:szCs w:val="24"/>
          <w:u w:val="single"/>
          <w:rtl w:val="0"/>
        </w:rPr>
        <w:t xml:space="preserve">recognised as a fellow human with an equal stake in humanity</w:t>
      </w:r>
      <w:r w:rsidDel="00000000" w:rsidR="00000000" w:rsidRPr="00000000">
        <w:rPr>
          <w:sz w:val="16"/>
          <w:szCs w:val="16"/>
          <w:rtl w:val="0"/>
        </w:rPr>
        <w:t xml:space="preserve">. </w:t>
      </w:r>
      <w:r w:rsidDel="00000000" w:rsidR="00000000" w:rsidRPr="00000000">
        <w:rPr>
          <w:b w:val="0"/>
          <w:sz w:val="22"/>
          <w:szCs w:val="22"/>
          <w:u w:val="single"/>
          <w:rtl w:val="0"/>
        </w:rPr>
        <w:t xml:space="preserve">Blackness is not a</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generalisable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perspective</w:t>
      </w:r>
      <w:r w:rsidDel="00000000" w:rsidR="00000000" w:rsidRPr="00000000">
        <w:rPr>
          <w:sz w:val="16"/>
          <w:szCs w:val="16"/>
          <w:rtl w:val="0"/>
        </w:rPr>
        <w:t xml:space="preserve"> </w:t>
      </w:r>
      <w:r w:rsidDel="00000000" w:rsidR="00000000" w:rsidRPr="00000000">
        <w:rPr>
          <w:b w:val="0"/>
          <w:sz w:val="22"/>
          <w:szCs w:val="22"/>
          <w:u w:val="single"/>
          <w:rtl w:val="0"/>
        </w:rPr>
        <w:t xml:space="preserve">from which we can derive a</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non-Western knowledge</w:t>
      </w:r>
      <w:r w:rsidDel="00000000" w:rsidR="00000000" w:rsidRPr="00000000">
        <w:rPr>
          <w:sz w:val="16"/>
          <w:szCs w:val="16"/>
          <w:rtl w:val="0"/>
        </w:rPr>
        <w:t xml:space="preserve">, </w:t>
      </w:r>
      <w:r w:rsidDel="00000000" w:rsidR="00000000" w:rsidRPr="00000000">
        <w:rPr>
          <w:b w:val="0"/>
          <w:sz w:val="22"/>
          <w:szCs w:val="22"/>
          <w:u w:val="single"/>
          <w:rtl w:val="0"/>
        </w:rPr>
        <w:t xml:space="preserve">but a reminder to</w:t>
      </w:r>
      <w:r w:rsidDel="00000000" w:rsidR="00000000" w:rsidRPr="00000000">
        <w:rPr>
          <w:sz w:val="16"/>
          <w:szCs w:val="16"/>
          <w:rtl w:val="0"/>
        </w:rPr>
        <w:t xml:space="preserve"> </w:t>
      </w:r>
      <w:r w:rsidDel="00000000" w:rsidR="00000000" w:rsidRPr="00000000">
        <w:rPr>
          <w:b w:val="0"/>
          <w:sz w:val="22"/>
          <w:szCs w:val="22"/>
          <w:u w:val="single"/>
          <w:rtl w:val="0"/>
        </w:rPr>
        <w:t xml:space="preserve">pay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attention</w:t>
      </w:r>
      <w:r w:rsidDel="00000000" w:rsidR="00000000" w:rsidRPr="00000000">
        <w:rPr>
          <w:sz w:val="16"/>
          <w:szCs w:val="16"/>
          <w:rtl w:val="0"/>
        </w:rPr>
        <w:t xml:space="preserve"> </w:t>
      </w:r>
      <w:r w:rsidDel="00000000" w:rsidR="00000000" w:rsidRPr="00000000">
        <w:rPr>
          <w:b w:val="0"/>
          <w:sz w:val="22"/>
          <w:szCs w:val="22"/>
          <w:u w:val="single"/>
          <w:rtl w:val="0"/>
        </w:rPr>
        <w:t xml:space="preserve">to the social and historical specificity of relation</w:t>
      </w:r>
      <w:r w:rsidDel="00000000" w:rsidR="00000000" w:rsidRPr="00000000">
        <w:rPr>
          <w:sz w:val="16"/>
          <w:szCs w:val="16"/>
          <w:rtl w:val="0"/>
        </w:rPr>
        <w:t xml:space="preserve">.9</w:t>
      </w:r>
    </w:p>
    <w:p w:rsidR="00000000" w:rsidDel="00000000" w:rsidP="00000000" w:rsidRDefault="00000000" w:rsidRPr="00000000" w14:paraId="00000206">
      <w:pPr>
        <w:rPr>
          <w:sz w:val="16"/>
          <w:szCs w:val="16"/>
        </w:rPr>
      </w:pPr>
      <w:r w:rsidDel="00000000" w:rsidR="00000000" w:rsidRPr="00000000">
        <w:rPr>
          <w:b w:val="0"/>
          <w:sz w:val="22"/>
          <w:szCs w:val="22"/>
          <w:u w:val="single"/>
          <w:rtl w:val="0"/>
        </w:rPr>
        <w:t xml:space="preserve">Embodiment arguments are</w:t>
      </w:r>
      <w:r w:rsidDel="00000000" w:rsidR="00000000" w:rsidRPr="00000000">
        <w:rPr>
          <w:sz w:val="16"/>
          <w:szCs w:val="16"/>
          <w:rtl w:val="0"/>
        </w:rPr>
        <w:t xml:space="preserve"> usually </w:t>
      </w:r>
      <w:r w:rsidDel="00000000" w:rsidR="00000000" w:rsidRPr="00000000">
        <w:rPr>
          <w:b w:val="0"/>
          <w:sz w:val="22"/>
          <w:szCs w:val="22"/>
          <w:u w:val="single"/>
          <w:rtl w:val="0"/>
        </w:rPr>
        <w:t xml:space="preserve">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vehicle</w:t>
      </w:r>
      <w:r w:rsidDel="00000000" w:rsidR="00000000" w:rsidRPr="00000000">
        <w:rPr>
          <w:sz w:val="16"/>
          <w:szCs w:val="16"/>
          <w:rtl w:val="0"/>
        </w:rPr>
        <w:t xml:space="preserve"> </w:t>
      </w:r>
      <w:r w:rsidDel="00000000" w:rsidR="00000000" w:rsidRPr="00000000">
        <w:rPr>
          <w:b w:val="0"/>
          <w:sz w:val="22"/>
          <w:szCs w:val="22"/>
          <w:u w:val="single"/>
          <w:rtl w:val="0"/>
        </w:rPr>
        <w:t xml:space="preserve">for Fanon’s presence in IR, and are often</w:t>
      </w:r>
      <w:r w:rsidDel="00000000" w:rsidR="00000000" w:rsidRPr="00000000">
        <w:rPr>
          <w:sz w:val="16"/>
          <w:szCs w:val="16"/>
          <w:rtl w:val="0"/>
        </w:rPr>
        <w:t xml:space="preserve"> </w:t>
      </w:r>
      <w:r w:rsidDel="00000000" w:rsidR="00000000" w:rsidRPr="00000000">
        <w:rPr>
          <w:b w:val="0"/>
          <w:sz w:val="22"/>
          <w:szCs w:val="22"/>
          <w:u w:val="single"/>
          <w:rtl w:val="0"/>
        </w:rPr>
        <w:t xml:space="preserve">accompanied with the claim that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non-Westerners have profoundly different ways of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practising</w:t>
      </w:r>
      <w:r w:rsidDel="00000000" w:rsidR="00000000" w:rsidRPr="00000000">
        <w:rPr>
          <w:sz w:val="16"/>
          <w:szCs w:val="16"/>
          <w:rtl w:val="0"/>
        </w:rPr>
        <w:t xml:space="preserve"> </w:t>
      </w:r>
      <w:r w:rsidDel="00000000" w:rsidR="00000000" w:rsidRPr="00000000">
        <w:rPr>
          <w:b w:val="0"/>
          <w:sz w:val="22"/>
          <w:szCs w:val="22"/>
          <w:u w:val="single"/>
          <w:rtl w:val="0"/>
        </w:rPr>
        <w:t xml:space="preserve">politics or being modern</w:t>
      </w:r>
      <w:r w:rsidDel="00000000" w:rsidR="00000000" w:rsidRPr="00000000">
        <w:rPr>
          <w:sz w:val="16"/>
          <w:szCs w:val="16"/>
          <w:rtl w:val="0"/>
        </w:rPr>
        <w:t xml:space="preserve">. For example, Vivienne Jabri (2014) invokes Fanon to theorise the ‘embodied presence’ of non-Western agency within international order. Anna </w:t>
      </w:r>
      <w:r w:rsidDel="00000000" w:rsidR="00000000" w:rsidRPr="00000000">
        <w:rPr>
          <w:b w:val="1"/>
          <w:sz w:val="22"/>
          <w:szCs w:val="22"/>
          <w:u w:val="single"/>
          <w:rtl w:val="0"/>
        </w:rPr>
        <w:t xml:space="preserve">Agathangelou</w:t>
      </w:r>
      <w:r w:rsidDel="00000000" w:rsidR="00000000" w:rsidRPr="00000000">
        <w:rPr>
          <w:b w:val="1"/>
          <w:sz w:val="16"/>
          <w:szCs w:val="16"/>
          <w:rtl w:val="0"/>
        </w:rPr>
        <w:t xml:space="preserve"> (</w:t>
      </w:r>
      <w:r w:rsidDel="00000000" w:rsidR="00000000" w:rsidRPr="00000000">
        <w:rPr>
          <w:sz w:val="16"/>
          <w:szCs w:val="16"/>
          <w:rtl w:val="0"/>
        </w:rPr>
        <w:t xml:space="preserve">2016) </w:t>
      </w:r>
      <w:r w:rsidDel="00000000" w:rsidR="00000000" w:rsidRPr="00000000">
        <w:rPr>
          <w:b w:val="0"/>
          <w:sz w:val="22"/>
          <w:szCs w:val="22"/>
          <w:u w:val="single"/>
          <w:rtl w:val="0"/>
        </w:rPr>
        <w:t xml:space="preserve">links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different aspects</w:t>
      </w:r>
      <w:r w:rsidDel="00000000" w:rsidR="00000000" w:rsidRPr="00000000">
        <w:rPr>
          <w:sz w:val="16"/>
          <w:szCs w:val="16"/>
          <w:rtl w:val="0"/>
        </w:rPr>
        <w:t xml:space="preserve"> </w:t>
      </w:r>
      <w:r w:rsidDel="00000000" w:rsidR="00000000" w:rsidRPr="00000000">
        <w:rPr>
          <w:b w:val="0"/>
          <w:sz w:val="22"/>
          <w:szCs w:val="22"/>
          <w:u w:val="single"/>
          <w:rtl w:val="0"/>
        </w:rPr>
        <w:t xml:space="preserve">of Fanon’s revolutionary dialectics to his</w:t>
      </w:r>
      <w:r w:rsidDel="00000000" w:rsidR="00000000" w:rsidRPr="00000000">
        <w:rPr>
          <w:sz w:val="16"/>
          <w:szCs w:val="16"/>
          <w:rtl w:val="0"/>
        </w:rPr>
        <w:t xml:space="preserve"> </w:t>
      </w:r>
      <w:r w:rsidDel="00000000" w:rsidR="00000000" w:rsidRPr="00000000">
        <w:rPr>
          <w:b w:val="0"/>
          <w:sz w:val="22"/>
          <w:szCs w:val="22"/>
          <w:u w:val="single"/>
          <w:rtl w:val="0"/>
        </w:rPr>
        <w:t xml:space="preserve">conception of the subjugated black body</w:t>
      </w:r>
      <w:r w:rsidDel="00000000" w:rsidR="00000000" w:rsidRPr="00000000">
        <w:rPr>
          <w:sz w:val="16"/>
          <w:szCs w:val="16"/>
          <w:rtl w:val="0"/>
        </w:rPr>
        <w:t xml:space="preserve">. She is particularly interested in how Fanon’s conception of racial experience might present alternatives or ‘different’ ways of doing politics (Agathangelou, 2016: 111; cf. Sekyi-Otu, 2009). In a similar argument, John M. Hobson contrasts the ‘different critique’ of ‘African-American Marxists’, including Du Bois, with ‘white Eurocentric institutional thinkers’ like Leonard Woolf (Hobson, 2012: 17, n. 20). However, the </w:t>
      </w:r>
      <w:r w:rsidDel="00000000" w:rsidR="00000000" w:rsidRPr="00000000">
        <w:rPr>
          <w:b w:val="0"/>
          <w:sz w:val="22"/>
          <w:szCs w:val="22"/>
          <w:u w:val="single"/>
          <w:rtl w:val="0"/>
        </w:rPr>
        <w:t xml:space="preserve">difference is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not as stark</w:t>
      </w:r>
      <w:r w:rsidDel="00000000" w:rsidR="00000000" w:rsidRPr="00000000">
        <w:rPr>
          <w:sz w:val="16"/>
          <w:szCs w:val="16"/>
          <w:rtl w:val="0"/>
        </w:rPr>
        <w:t xml:space="preserve"> as Hobson might hope. It is true that Woolf’s anti-racism was qualified by a belief in elite institutional development, but so was Du Bois’s anti-imperialism.10 </w:t>
      </w:r>
      <w:r w:rsidDel="00000000" w:rsidR="00000000" w:rsidRPr="00000000">
        <w:rPr>
          <w:b w:val="0"/>
          <w:sz w:val="22"/>
          <w:szCs w:val="22"/>
          <w:u w:val="single"/>
          <w:rtl w:val="0"/>
        </w:rPr>
        <w:t xml:space="preserve">Areas of overlap are</w:t>
      </w:r>
      <w:r w:rsidDel="00000000" w:rsidR="00000000" w:rsidRPr="00000000">
        <w:rPr>
          <w:sz w:val="16"/>
          <w:szCs w:val="16"/>
          <w:rtl w:val="0"/>
        </w:rPr>
        <w:t xml:space="preserve">, thus, </w:t>
      </w:r>
      <w:r w:rsidDel="00000000" w:rsidR="00000000" w:rsidRPr="00000000">
        <w:rPr>
          <w:rFonts w:ascii="Calibri" w:cs="Calibri" w:eastAsia="Calibri" w:hAnsi="Calibri"/>
          <w:b w:val="1"/>
          <w:i w:val="0"/>
          <w:sz w:val="22"/>
          <w:szCs w:val="22"/>
          <w:u w:val="single"/>
          <w:rtl w:val="0"/>
        </w:rPr>
        <w:t xml:space="preserve">obscured</w:t>
      </w:r>
      <w:r w:rsidDel="00000000" w:rsidR="00000000" w:rsidRPr="00000000">
        <w:rPr>
          <w:sz w:val="16"/>
          <w:szCs w:val="16"/>
          <w:rtl w:val="0"/>
        </w:rPr>
        <w:t xml:space="preserve"> </w:t>
      </w:r>
      <w:r w:rsidDel="00000000" w:rsidR="00000000" w:rsidRPr="00000000">
        <w:rPr>
          <w:b w:val="0"/>
          <w:sz w:val="22"/>
          <w:szCs w:val="22"/>
          <w:u w:val="single"/>
          <w:rtl w:val="0"/>
        </w:rPr>
        <w:t xml:space="preserve">by the assumption that there are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‘black’ and ‘white’ ideas</w:t>
      </w:r>
      <w:r w:rsidDel="00000000" w:rsidR="00000000" w:rsidRPr="00000000">
        <w:rPr>
          <w:sz w:val="16"/>
          <w:szCs w:val="16"/>
          <w:rtl w:val="0"/>
        </w:rPr>
        <w:t xml:space="preserve">, </w:t>
      </w:r>
      <w:r w:rsidDel="00000000" w:rsidR="00000000" w:rsidRPr="00000000">
        <w:rPr>
          <w:b w:val="0"/>
          <w:sz w:val="22"/>
          <w:szCs w:val="22"/>
          <w:u w:val="single"/>
          <w:rtl w:val="0"/>
        </w:rPr>
        <w:t xml:space="preserve">which can be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mapped</w:t>
      </w:r>
      <w:r w:rsidDel="00000000" w:rsidR="00000000" w:rsidRPr="00000000">
        <w:rPr>
          <w:sz w:val="16"/>
          <w:szCs w:val="16"/>
          <w:rtl w:val="0"/>
        </w:rPr>
        <w:t xml:space="preserve"> </w:t>
      </w:r>
      <w:r w:rsidDel="00000000" w:rsidR="00000000" w:rsidRPr="00000000">
        <w:rPr>
          <w:b w:val="0"/>
          <w:sz w:val="22"/>
          <w:szCs w:val="22"/>
          <w:u w:val="single"/>
          <w:rtl w:val="0"/>
        </w:rPr>
        <w:t xml:space="preserve">onto generic ‘black’ and ‘white’ social</w:t>
      </w:r>
      <w:r w:rsidDel="00000000" w:rsidR="00000000" w:rsidRPr="00000000">
        <w:rPr>
          <w:sz w:val="16"/>
          <w:szCs w:val="16"/>
          <w:rtl w:val="0"/>
        </w:rPr>
        <w:t xml:space="preserve"> </w:t>
      </w:r>
      <w:r w:rsidDel="00000000" w:rsidR="00000000" w:rsidRPr="00000000">
        <w:rPr>
          <w:b w:val="0"/>
          <w:sz w:val="22"/>
          <w:szCs w:val="22"/>
          <w:u w:val="single"/>
          <w:rtl w:val="0"/>
        </w:rPr>
        <w:t xml:space="preserve">realities</w:t>
      </w:r>
      <w:r w:rsidDel="00000000" w:rsidR="00000000" w:rsidRPr="00000000">
        <w:rPr>
          <w:sz w:val="16"/>
          <w:szCs w:val="16"/>
          <w:rtl w:val="0"/>
        </w:rPr>
        <w:t xml:space="preserve">.</w:t>
      </w:r>
    </w:p>
    <w:p w:rsidR="00000000" w:rsidDel="00000000" w:rsidP="00000000" w:rsidRDefault="00000000" w:rsidRPr="00000000" w14:paraId="00000207">
      <w:pPr>
        <w:rPr>
          <w:sz w:val="16"/>
          <w:szCs w:val="16"/>
        </w:rPr>
      </w:pPr>
      <w:r w:rsidDel="00000000" w:rsidR="00000000" w:rsidRPr="00000000">
        <w:rPr>
          <w:b w:val="0"/>
          <w:sz w:val="22"/>
          <w:szCs w:val="22"/>
          <w:u w:val="single"/>
          <w:rtl w:val="0"/>
        </w:rPr>
        <w:t xml:space="preserve">Aside from its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dubious reliability</w:t>
      </w:r>
      <w:r w:rsidDel="00000000" w:rsidR="00000000" w:rsidRPr="00000000">
        <w:rPr>
          <w:sz w:val="16"/>
          <w:szCs w:val="16"/>
          <w:rtl w:val="0"/>
        </w:rPr>
        <w:t xml:space="preserve">, </w:t>
      </w:r>
      <w:r w:rsidDel="00000000" w:rsidR="00000000" w:rsidRPr="00000000">
        <w:rPr>
          <w:b w:val="0"/>
          <w:sz w:val="22"/>
          <w:szCs w:val="22"/>
          <w:u w:val="single"/>
          <w:rtl w:val="0"/>
        </w:rPr>
        <w:t xml:space="preserve">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problem</w:t>
      </w:r>
      <w:r w:rsidDel="00000000" w:rsidR="00000000" w:rsidRPr="00000000">
        <w:rPr>
          <w:sz w:val="16"/>
          <w:szCs w:val="16"/>
          <w:rtl w:val="0"/>
        </w:rPr>
        <w:t xml:space="preserve"> </w:t>
      </w:r>
      <w:r w:rsidDel="00000000" w:rsidR="00000000" w:rsidRPr="00000000">
        <w:rPr>
          <w:b w:val="0"/>
          <w:sz w:val="22"/>
          <w:szCs w:val="22"/>
          <w:u w:val="single"/>
          <w:rtl w:val="0"/>
        </w:rPr>
        <w:t xml:space="preserve">with epistemic mapping is essentially the</w:t>
      </w:r>
      <w:r w:rsidDel="00000000" w:rsidR="00000000" w:rsidRPr="00000000">
        <w:rPr>
          <w:sz w:val="16"/>
          <w:szCs w:val="16"/>
          <w:rtl w:val="0"/>
        </w:rPr>
        <w:t xml:space="preserve"> </w:t>
      </w:r>
      <w:r w:rsidDel="00000000" w:rsidR="00000000" w:rsidRPr="00000000">
        <w:rPr>
          <w:b w:val="0"/>
          <w:sz w:val="22"/>
          <w:szCs w:val="22"/>
          <w:u w:val="single"/>
          <w:rtl w:val="0"/>
        </w:rPr>
        <w:t xml:space="preserve">same as the problem with</w:t>
      </w:r>
      <w:r w:rsidDel="00000000" w:rsidR="00000000" w:rsidRPr="00000000">
        <w:rPr>
          <w:sz w:val="16"/>
          <w:szCs w:val="16"/>
          <w:rtl w:val="0"/>
        </w:rPr>
        <w:t xml:space="preserve"> the </w:t>
      </w:r>
      <w:r w:rsidDel="00000000" w:rsidR="00000000" w:rsidRPr="00000000">
        <w:rPr>
          <w:rFonts w:ascii="Calibri" w:cs="Calibri" w:eastAsia="Calibri" w:hAnsi="Calibri"/>
          <w:b w:val="1"/>
          <w:i w:val="0"/>
          <w:sz w:val="22"/>
          <w:szCs w:val="22"/>
          <w:u w:val="single"/>
          <w:rtl w:val="0"/>
        </w:rPr>
        <w:t xml:space="preserve">ethnicised counter claims</w:t>
      </w:r>
      <w:r w:rsidDel="00000000" w:rsidR="00000000" w:rsidRPr="00000000">
        <w:rPr>
          <w:sz w:val="16"/>
          <w:szCs w:val="16"/>
          <w:rtl w:val="0"/>
        </w:rPr>
        <w:t xml:space="preserve"> of Du Bois or Senghor: </w:t>
      </w:r>
      <w:r w:rsidDel="00000000" w:rsidR="00000000" w:rsidRPr="00000000">
        <w:rPr>
          <w:b w:val="0"/>
          <w:sz w:val="22"/>
          <w:szCs w:val="22"/>
          <w:u w:val="single"/>
          <w:rtl w:val="0"/>
        </w:rPr>
        <w:t xml:space="preserve">it is too</w:t>
      </w:r>
      <w:r w:rsidDel="00000000" w:rsidR="00000000" w:rsidRPr="00000000">
        <w:rPr>
          <w:sz w:val="16"/>
          <w:szCs w:val="16"/>
          <w:rtl w:val="0"/>
        </w:rPr>
        <w:t xml:space="preserve"> </w:t>
      </w:r>
      <w:r w:rsidDel="00000000" w:rsidR="00000000" w:rsidRPr="00000000">
        <w:rPr>
          <w:b w:val="0"/>
          <w:sz w:val="22"/>
          <w:szCs w:val="22"/>
          <w:u w:val="single"/>
          <w:rtl w:val="0"/>
        </w:rPr>
        <w:t xml:space="preserve">amenable to the purposes of</w:t>
      </w:r>
      <w:r w:rsidDel="00000000" w:rsidR="00000000" w:rsidRPr="00000000">
        <w:rPr>
          <w:sz w:val="16"/>
          <w:szCs w:val="16"/>
          <w:rtl w:val="0"/>
        </w:rPr>
        <w:t xml:space="preserve"> </w:t>
      </w:r>
      <w:r w:rsidDel="00000000" w:rsidR="00000000" w:rsidRPr="00000000">
        <w:rPr>
          <w:rFonts w:ascii="Calibri" w:cs="Calibri" w:eastAsia="Calibri" w:hAnsi="Calibri"/>
          <w:b w:val="1"/>
          <w:i w:val="0"/>
          <w:sz w:val="24"/>
          <w:szCs w:val="24"/>
          <w:u w:val="single"/>
          <w:rtl w:val="0"/>
        </w:rPr>
        <w:t xml:space="preserve">imperial ordering and elite representation</w:t>
      </w:r>
      <w:r w:rsidDel="00000000" w:rsidR="00000000" w:rsidRPr="00000000">
        <w:rPr>
          <w:sz w:val="16"/>
          <w:szCs w:val="16"/>
          <w:rtl w:val="0"/>
        </w:rPr>
        <w:t xml:space="preserve">. </w:t>
      </w:r>
      <w:r w:rsidDel="00000000" w:rsidR="00000000" w:rsidRPr="00000000">
        <w:rPr>
          <w:b w:val="0"/>
          <w:sz w:val="22"/>
          <w:szCs w:val="22"/>
          <w:u w:val="single"/>
          <w:rtl w:val="0"/>
        </w:rPr>
        <w:t xml:space="preserve">It creates</w:t>
      </w:r>
      <w:r w:rsidDel="00000000" w:rsidR="00000000" w:rsidRPr="00000000">
        <w:rPr>
          <w:sz w:val="16"/>
          <w:szCs w:val="16"/>
          <w:rtl w:val="0"/>
        </w:rPr>
        <w:t xml:space="preserve"> </w:t>
      </w:r>
      <w:r w:rsidDel="00000000" w:rsidR="00000000" w:rsidRPr="00000000">
        <w:rPr>
          <w:b w:val="0"/>
          <w:sz w:val="22"/>
          <w:szCs w:val="22"/>
          <w:u w:val="single"/>
          <w:rtl w:val="0"/>
        </w:rPr>
        <w:t xml:space="preserve">and services the two worlds of Said’s orientalist divide, rather than building an agenda</w:t>
      </w:r>
      <w:r w:rsidDel="00000000" w:rsidR="00000000" w:rsidRPr="00000000">
        <w:rPr>
          <w:sz w:val="16"/>
          <w:szCs w:val="16"/>
          <w:rtl w:val="0"/>
        </w:rPr>
        <w:t xml:space="preserve"> </w:t>
      </w:r>
      <w:r w:rsidDel="00000000" w:rsidR="00000000" w:rsidRPr="00000000">
        <w:rPr>
          <w:b w:val="0"/>
          <w:sz w:val="22"/>
          <w:szCs w:val="22"/>
          <w:u w:val="single"/>
          <w:rtl w:val="0"/>
        </w:rPr>
        <w:t xml:space="preserve">based on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analytical</w:t>
      </w:r>
      <w:r w:rsidDel="00000000" w:rsidR="00000000" w:rsidRPr="00000000">
        <w:rPr>
          <w:sz w:val="16"/>
          <w:szCs w:val="16"/>
          <w:rtl w:val="0"/>
        </w:rPr>
        <w:t xml:space="preserve"> </w:t>
      </w:r>
      <w:r w:rsidDel="00000000" w:rsidR="00000000" w:rsidRPr="00000000">
        <w:rPr>
          <w:b w:val="0"/>
          <w:sz w:val="22"/>
          <w:szCs w:val="22"/>
          <w:u w:val="single"/>
          <w:rtl w:val="0"/>
        </w:rPr>
        <w:t xml:space="preserve">approaches that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constructively</w:t>
      </w:r>
      <w:r w:rsidDel="00000000" w:rsidR="00000000" w:rsidRPr="00000000">
        <w:rPr>
          <w:sz w:val="16"/>
          <w:szCs w:val="16"/>
          <w:rtl w:val="0"/>
        </w:rPr>
        <w:t xml:space="preserve"> </w:t>
      </w:r>
      <w:r w:rsidDel="00000000" w:rsidR="00000000" w:rsidRPr="00000000">
        <w:rPr>
          <w:b w:val="0"/>
          <w:sz w:val="22"/>
          <w:szCs w:val="22"/>
          <w:u w:val="single"/>
          <w:rtl w:val="0"/>
        </w:rPr>
        <w:t xml:space="preserve">problematise the divide</w:t>
      </w:r>
      <w:r w:rsidDel="00000000" w:rsidR="00000000" w:rsidRPr="00000000">
        <w:rPr>
          <w:sz w:val="16"/>
          <w:szCs w:val="16"/>
          <w:rtl w:val="0"/>
        </w:rPr>
        <w:t xml:space="preserve">.</w:t>
      </w:r>
    </w:p>
    <w:p w:rsidR="00000000" w:rsidDel="00000000" w:rsidP="00000000" w:rsidRDefault="00000000" w:rsidRPr="00000000" w14:paraId="00000208">
      <w:pPr>
        <w:rPr>
          <w:sz w:val="16"/>
          <w:szCs w:val="16"/>
        </w:rPr>
      </w:pPr>
      <w:r w:rsidDel="00000000" w:rsidR="00000000" w:rsidRPr="00000000">
        <w:rPr>
          <w:sz w:val="16"/>
          <w:szCs w:val="16"/>
          <w:rtl w:val="0"/>
        </w:rPr>
        <w:t xml:space="preserve">Logics of epistemic coexistence</w:t>
      </w:r>
    </w:p>
    <w:p w:rsidR="00000000" w:rsidDel="00000000" w:rsidP="00000000" w:rsidRDefault="00000000" w:rsidRPr="00000000" w14:paraId="00000209">
      <w:pPr>
        <w:rPr>
          <w:sz w:val="16"/>
          <w:szCs w:val="16"/>
        </w:rPr>
      </w:pPr>
      <w:r w:rsidDel="00000000" w:rsidR="00000000" w:rsidRPr="00000000">
        <w:rPr>
          <w:sz w:val="16"/>
          <w:szCs w:val="16"/>
          <w:rtl w:val="0"/>
        </w:rPr>
        <w:t xml:space="preserve">Fanon’s </w:t>
      </w:r>
      <w:r w:rsidDel="00000000" w:rsidR="00000000" w:rsidRPr="00000000">
        <w:rPr>
          <w:b w:val="0"/>
          <w:sz w:val="22"/>
          <w:szCs w:val="22"/>
          <w:u w:val="single"/>
          <w:rtl w:val="0"/>
        </w:rPr>
        <w:t xml:space="preserve">concerns about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imperial coexistence</w:t>
      </w:r>
      <w:r w:rsidDel="00000000" w:rsidR="00000000" w:rsidRPr="00000000">
        <w:rPr>
          <w:sz w:val="16"/>
          <w:szCs w:val="16"/>
          <w:rtl w:val="0"/>
        </w:rPr>
        <w:t xml:space="preserve"> </w:t>
      </w:r>
      <w:r w:rsidDel="00000000" w:rsidR="00000000" w:rsidRPr="00000000">
        <w:rPr>
          <w:b w:val="0"/>
          <w:sz w:val="22"/>
          <w:szCs w:val="22"/>
          <w:u w:val="single"/>
          <w:rtl w:val="0"/>
        </w:rPr>
        <w:t xml:space="preserve">continue to have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relevance</w:t>
      </w:r>
      <w:r w:rsidDel="00000000" w:rsidR="00000000" w:rsidRPr="00000000">
        <w:rPr>
          <w:sz w:val="16"/>
          <w:szCs w:val="16"/>
          <w:rtl w:val="0"/>
        </w:rPr>
        <w:t xml:space="preserve"> </w:t>
      </w:r>
      <w:r w:rsidDel="00000000" w:rsidR="00000000" w:rsidRPr="00000000">
        <w:rPr>
          <w:b w:val="0"/>
          <w:sz w:val="22"/>
          <w:szCs w:val="22"/>
          <w:u w:val="single"/>
          <w:rtl w:val="0"/>
        </w:rPr>
        <w:t xml:space="preserve">in the way that</w:t>
      </w:r>
      <w:r w:rsidDel="00000000" w:rsidR="00000000" w:rsidRPr="00000000">
        <w:rPr>
          <w:sz w:val="16"/>
          <w:szCs w:val="16"/>
          <w:rtl w:val="0"/>
        </w:rPr>
        <w:t xml:space="preserve"> </w:t>
      </w:r>
      <w:r w:rsidDel="00000000" w:rsidR="00000000" w:rsidRPr="00000000">
        <w:rPr>
          <w:b w:val="0"/>
          <w:sz w:val="22"/>
          <w:szCs w:val="22"/>
          <w:u w:val="single"/>
          <w:rtl w:val="0"/>
        </w:rPr>
        <w:t xml:space="preserve">anti-Eurocentric scholars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represent</w:t>
      </w:r>
      <w:r w:rsidDel="00000000" w:rsidR="00000000" w:rsidRPr="00000000">
        <w:rPr>
          <w:sz w:val="16"/>
          <w:szCs w:val="16"/>
          <w:rtl w:val="0"/>
        </w:rPr>
        <w:t xml:space="preserve"> </w:t>
      </w:r>
      <w:r w:rsidDel="00000000" w:rsidR="00000000" w:rsidRPr="00000000">
        <w:rPr>
          <w:b w:val="0"/>
          <w:sz w:val="22"/>
          <w:szCs w:val="22"/>
          <w:u w:val="single"/>
          <w:rtl w:val="0"/>
        </w:rPr>
        <w:t xml:space="preserve">the relationship between Western and non-Western</w:t>
      </w:r>
      <w:r w:rsidDel="00000000" w:rsidR="00000000" w:rsidRPr="00000000">
        <w:rPr>
          <w:sz w:val="16"/>
          <w:szCs w:val="16"/>
          <w:rtl w:val="0"/>
        </w:rPr>
        <w:t xml:space="preserve"> epistemes. Associations of Western and non-Western with specific traits are </w:t>
      </w:r>
      <w:r w:rsidDel="00000000" w:rsidR="00000000" w:rsidRPr="00000000">
        <w:rPr>
          <w:b w:val="0"/>
          <w:sz w:val="22"/>
          <w:szCs w:val="22"/>
          <w:u w:val="single"/>
          <w:rtl w:val="0"/>
        </w:rPr>
        <w:t xml:space="preserve">reinforced by</w:t>
      </w:r>
      <w:r w:rsidDel="00000000" w:rsidR="00000000" w:rsidRPr="00000000">
        <w:rPr>
          <w:sz w:val="16"/>
          <w:szCs w:val="16"/>
          <w:rtl w:val="0"/>
        </w:rPr>
        <w:t xml:space="preserve"> </w:t>
      </w:r>
      <w:r w:rsidDel="00000000" w:rsidR="00000000" w:rsidRPr="00000000">
        <w:rPr>
          <w:rFonts w:ascii="Calibri" w:cs="Calibri" w:eastAsia="Calibri" w:hAnsi="Calibri"/>
          <w:b w:val="1"/>
          <w:i w:val="0"/>
          <w:sz w:val="24"/>
          <w:szCs w:val="24"/>
          <w:u w:val="single"/>
          <w:rtl w:val="0"/>
        </w:rPr>
        <w:t xml:space="preserve">scholarly prescriptions of how the two ought to interact</w:t>
      </w:r>
      <w:r w:rsidDel="00000000" w:rsidR="00000000" w:rsidRPr="00000000">
        <w:rPr>
          <w:sz w:val="16"/>
          <w:szCs w:val="16"/>
          <w:rtl w:val="0"/>
        </w:rPr>
        <w:t xml:space="preserve">. Anti-Eurocentrism is, therefore, an ethos as well as an analytical approach. </w:t>
      </w:r>
      <w:r w:rsidDel="00000000" w:rsidR="00000000" w:rsidRPr="00000000">
        <w:rPr>
          <w:b w:val="0"/>
          <w:sz w:val="22"/>
          <w:szCs w:val="22"/>
          <w:u w:val="single"/>
          <w:rtl w:val="0"/>
        </w:rPr>
        <w:t xml:space="preserve">Anti-Eurocentric scholars</w:t>
      </w:r>
      <w:r w:rsidDel="00000000" w:rsidR="00000000" w:rsidRPr="00000000">
        <w:rPr>
          <w:sz w:val="16"/>
          <w:szCs w:val="16"/>
          <w:rtl w:val="0"/>
        </w:rPr>
        <w:t xml:space="preserve"> tend to </w:t>
      </w:r>
      <w:r w:rsidDel="00000000" w:rsidR="00000000" w:rsidRPr="00000000">
        <w:rPr>
          <w:b w:val="0"/>
          <w:sz w:val="22"/>
          <w:szCs w:val="22"/>
          <w:u w:val="single"/>
          <w:rtl w:val="0"/>
        </w:rPr>
        <w:t xml:space="preserve">make arguments</w:t>
      </w:r>
      <w:r w:rsidDel="00000000" w:rsidR="00000000" w:rsidRPr="00000000">
        <w:rPr>
          <w:sz w:val="16"/>
          <w:szCs w:val="16"/>
          <w:rtl w:val="0"/>
        </w:rPr>
        <w:t xml:space="preserve"> both </w:t>
      </w:r>
      <w:r w:rsidDel="00000000" w:rsidR="00000000" w:rsidRPr="00000000">
        <w:rPr>
          <w:b w:val="0"/>
          <w:sz w:val="22"/>
          <w:szCs w:val="22"/>
          <w:u w:val="single"/>
          <w:rtl w:val="0"/>
        </w:rPr>
        <w:t xml:space="preserve">in favour and against peaceful integration</w:t>
      </w:r>
      <w:r w:rsidDel="00000000" w:rsidR="00000000" w:rsidRPr="00000000">
        <w:rPr>
          <w:sz w:val="16"/>
          <w:szCs w:val="16"/>
          <w:rtl w:val="0"/>
        </w:rPr>
        <w:t xml:space="preserve"> of the non-Western and the Western. </w:t>
      </w:r>
      <w:r w:rsidDel="00000000" w:rsidR="00000000" w:rsidRPr="00000000">
        <w:rPr>
          <w:b w:val="0"/>
          <w:sz w:val="22"/>
          <w:szCs w:val="22"/>
          <w:u w:val="single"/>
          <w:rtl w:val="0"/>
        </w:rPr>
        <w:t xml:space="preserve">Claims</w:t>
      </w:r>
      <w:r w:rsidDel="00000000" w:rsidR="00000000" w:rsidRPr="00000000">
        <w:rPr>
          <w:sz w:val="16"/>
          <w:szCs w:val="16"/>
          <w:rtl w:val="0"/>
        </w:rPr>
        <w:t xml:space="preserve"> that the </w:t>
      </w:r>
      <w:r w:rsidDel="00000000" w:rsidR="00000000" w:rsidRPr="00000000">
        <w:rPr>
          <w:b w:val="0"/>
          <w:sz w:val="22"/>
          <w:szCs w:val="22"/>
          <w:u w:val="single"/>
          <w:rtl w:val="0"/>
        </w:rPr>
        <w:t xml:space="preserve">non-Western must make itself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autonomous</w:t>
      </w:r>
      <w:r w:rsidDel="00000000" w:rsidR="00000000" w:rsidRPr="00000000">
        <w:rPr>
          <w:sz w:val="16"/>
          <w:szCs w:val="16"/>
          <w:rtl w:val="0"/>
        </w:rPr>
        <w:t xml:space="preserve"> from the Western (e.g. Mignolo, 2009), or that non-Western IR must be added as a complement to Western IR to produce a more ‘inclusive and diverse’ discipline (e.g. Acharya, 2014, 2016) both </w:t>
      </w:r>
      <w:r w:rsidDel="00000000" w:rsidR="00000000" w:rsidRPr="00000000">
        <w:rPr>
          <w:b w:val="0"/>
          <w:sz w:val="22"/>
          <w:szCs w:val="22"/>
          <w:u w:val="single"/>
          <w:rtl w:val="0"/>
        </w:rPr>
        <w:t xml:space="preserve">tend to presuppose</w:t>
      </w:r>
      <w:r w:rsidDel="00000000" w:rsidR="00000000" w:rsidRPr="00000000">
        <w:rPr>
          <w:sz w:val="16"/>
          <w:szCs w:val="16"/>
          <w:rtl w:val="0"/>
        </w:rPr>
        <w:t xml:space="preserve"> that </w:t>
      </w:r>
      <w:r w:rsidDel="00000000" w:rsidR="00000000" w:rsidRPr="00000000">
        <w:rPr>
          <w:b w:val="0"/>
          <w:sz w:val="22"/>
          <w:szCs w:val="22"/>
          <w:u w:val="single"/>
          <w:rtl w:val="0"/>
        </w:rPr>
        <w:t xml:space="preserve">the Western and non-Western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exist ‘out there’</w:t>
      </w:r>
      <w:r w:rsidDel="00000000" w:rsidR="00000000" w:rsidRPr="00000000">
        <w:rPr>
          <w:sz w:val="16"/>
          <w:szCs w:val="16"/>
          <w:rtl w:val="0"/>
        </w:rPr>
        <w:t xml:space="preserve"> </w:t>
      </w:r>
      <w:r w:rsidDel="00000000" w:rsidR="00000000" w:rsidRPr="00000000">
        <w:rPr>
          <w:b w:val="0"/>
          <w:sz w:val="22"/>
          <w:szCs w:val="22"/>
          <w:u w:val="single"/>
          <w:rtl w:val="0"/>
        </w:rPr>
        <w:t xml:space="preserve">as de-contested and fixed</w:t>
      </w:r>
      <w:r w:rsidDel="00000000" w:rsidR="00000000" w:rsidRPr="00000000">
        <w:rPr>
          <w:sz w:val="16"/>
          <w:szCs w:val="16"/>
          <w:rtl w:val="0"/>
        </w:rPr>
        <w:t xml:space="preserve"> (or, at least, de-contestable and fixable) </w:t>
      </w:r>
      <w:r w:rsidDel="00000000" w:rsidR="00000000" w:rsidRPr="00000000">
        <w:rPr>
          <w:b w:val="0"/>
          <w:sz w:val="22"/>
          <w:szCs w:val="22"/>
          <w:u w:val="single"/>
          <w:rtl w:val="0"/>
        </w:rPr>
        <w:t xml:space="preserve">realms of social and political</w:t>
      </w:r>
      <w:r w:rsidDel="00000000" w:rsidR="00000000" w:rsidRPr="00000000">
        <w:rPr>
          <w:sz w:val="16"/>
          <w:szCs w:val="16"/>
          <w:rtl w:val="0"/>
        </w:rPr>
        <w:t xml:space="preserve"> </w:t>
      </w:r>
      <w:r w:rsidDel="00000000" w:rsidR="00000000" w:rsidRPr="00000000">
        <w:rPr>
          <w:b w:val="0"/>
          <w:sz w:val="22"/>
          <w:szCs w:val="22"/>
          <w:u w:val="single"/>
          <w:rtl w:val="0"/>
        </w:rPr>
        <w:t xml:space="preserve">inquiry</w:t>
      </w:r>
      <w:r w:rsidDel="00000000" w:rsidR="00000000" w:rsidRPr="00000000">
        <w:rPr>
          <w:sz w:val="16"/>
          <w:szCs w:val="16"/>
          <w:rtl w:val="0"/>
        </w:rPr>
        <w:t xml:space="preserve">.11 </w:t>
      </w:r>
      <w:r w:rsidDel="00000000" w:rsidR="00000000" w:rsidRPr="00000000">
        <w:rPr>
          <w:b w:val="0"/>
          <w:sz w:val="22"/>
          <w:szCs w:val="22"/>
          <w:u w:val="single"/>
          <w:rtl w:val="0"/>
        </w:rPr>
        <w:t xml:space="preserve">Each</w:t>
      </w:r>
      <w:r w:rsidDel="00000000" w:rsidR="00000000" w:rsidRPr="00000000">
        <w:rPr>
          <w:sz w:val="16"/>
          <w:szCs w:val="16"/>
          <w:rtl w:val="0"/>
        </w:rPr>
        <w:t xml:space="preserve"> in its own way can </w:t>
      </w:r>
      <w:r w:rsidDel="00000000" w:rsidR="00000000" w:rsidRPr="00000000">
        <w:rPr>
          <w:rFonts w:ascii="Calibri" w:cs="Calibri" w:eastAsia="Calibri" w:hAnsi="Calibri"/>
          <w:b w:val="1"/>
          <w:i w:val="0"/>
          <w:sz w:val="22"/>
          <w:szCs w:val="22"/>
          <w:u w:val="single"/>
          <w:rtl w:val="0"/>
        </w:rPr>
        <w:t xml:space="preserve">reproduce</w:t>
      </w:r>
      <w:r w:rsidDel="00000000" w:rsidR="00000000" w:rsidRPr="00000000">
        <w:rPr>
          <w:sz w:val="16"/>
          <w:szCs w:val="16"/>
          <w:rtl w:val="0"/>
        </w:rPr>
        <w:t xml:space="preserve"> </w:t>
      </w:r>
      <w:r w:rsidDel="00000000" w:rsidR="00000000" w:rsidRPr="00000000">
        <w:rPr>
          <w:b w:val="0"/>
          <w:sz w:val="22"/>
          <w:szCs w:val="22"/>
          <w:u w:val="single"/>
          <w:rtl w:val="0"/>
        </w:rPr>
        <w:t xml:space="preserve">imperial coexistence and recognition</w:t>
      </w:r>
      <w:r w:rsidDel="00000000" w:rsidR="00000000" w:rsidRPr="00000000">
        <w:rPr>
          <w:sz w:val="16"/>
          <w:szCs w:val="16"/>
          <w:rtl w:val="0"/>
        </w:rPr>
        <w:t xml:space="preserve">, Fanon’s ‘seat at the master’s table’ and Said’s orientalist division of the world.</w:t>
      </w:r>
    </w:p>
    <w:p w:rsidR="00000000" w:rsidDel="00000000" w:rsidP="00000000" w:rsidRDefault="00000000" w:rsidRPr="00000000" w14:paraId="0000020A">
      <w:pPr>
        <w:rPr>
          <w:sz w:val="16"/>
          <w:szCs w:val="16"/>
        </w:rPr>
      </w:pPr>
      <w:r w:rsidDel="00000000" w:rsidR="00000000" w:rsidRPr="00000000">
        <w:rPr>
          <w:sz w:val="16"/>
          <w:szCs w:val="16"/>
          <w:rtl w:val="0"/>
        </w:rPr>
        <w:t xml:space="preserve">Anti-Eurocentric coexistence reproduces an imperial image of the world based on a non-West, which is spiritually rich, radically pluralist and organically socialist, and a West, which is hierarchical, absolutist and secular. </w:t>
      </w:r>
      <w:r w:rsidDel="00000000" w:rsidR="00000000" w:rsidRPr="00000000">
        <w:rPr>
          <w:b w:val="0"/>
          <w:sz w:val="22"/>
          <w:szCs w:val="22"/>
          <w:u w:val="single"/>
          <w:rtl w:val="0"/>
        </w:rPr>
        <w:t xml:space="preserve">Anti-Eurocentric scholars</w:t>
      </w:r>
      <w:r w:rsidDel="00000000" w:rsidR="00000000" w:rsidRPr="00000000">
        <w:rPr>
          <w:sz w:val="16"/>
          <w:szCs w:val="16"/>
          <w:rtl w:val="0"/>
        </w:rPr>
        <w:t xml:space="preserve"> sometimes </w:t>
      </w:r>
      <w:r w:rsidDel="00000000" w:rsidR="00000000" w:rsidRPr="00000000">
        <w:rPr>
          <w:rFonts w:ascii="Calibri" w:cs="Calibri" w:eastAsia="Calibri" w:hAnsi="Calibri"/>
          <w:b w:val="1"/>
          <w:i w:val="0"/>
          <w:sz w:val="22"/>
          <w:szCs w:val="22"/>
          <w:u w:val="single"/>
          <w:rtl w:val="0"/>
        </w:rPr>
        <w:t xml:space="preserve">essentialise</w:t>
      </w:r>
      <w:r w:rsidDel="00000000" w:rsidR="00000000" w:rsidRPr="00000000">
        <w:rPr>
          <w:sz w:val="16"/>
          <w:szCs w:val="16"/>
          <w:rtl w:val="0"/>
        </w:rPr>
        <w:t xml:space="preserve"> </w:t>
      </w:r>
      <w:r w:rsidDel="00000000" w:rsidR="00000000" w:rsidRPr="00000000">
        <w:rPr>
          <w:b w:val="0"/>
          <w:sz w:val="22"/>
          <w:szCs w:val="22"/>
          <w:u w:val="single"/>
          <w:rtl w:val="0"/>
        </w:rPr>
        <w:t xml:space="preserve">the Western as a political and philosophical force that is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chauvinistic at its root</w:t>
      </w:r>
      <w:r w:rsidDel="00000000" w:rsidR="00000000" w:rsidRPr="00000000">
        <w:rPr>
          <w:sz w:val="16"/>
          <w:szCs w:val="16"/>
          <w:rtl w:val="0"/>
        </w:rPr>
        <w:t xml:space="preserve"> (e.g. Hobson, 2012; Maldonado-Torres, 2008; Mignolo, 2011). These </w:t>
      </w:r>
      <w:r w:rsidDel="00000000" w:rsidR="00000000" w:rsidRPr="00000000">
        <w:rPr>
          <w:b w:val="0"/>
          <w:sz w:val="22"/>
          <w:szCs w:val="22"/>
          <w:u w:val="single"/>
          <w:rtl w:val="0"/>
        </w:rPr>
        <w:t xml:space="preserve">approaches</w:t>
      </w:r>
      <w:r w:rsidDel="00000000" w:rsidR="00000000" w:rsidRPr="00000000">
        <w:rPr>
          <w:sz w:val="16"/>
          <w:szCs w:val="16"/>
          <w:rtl w:val="0"/>
        </w:rPr>
        <w:t xml:space="preserve"> </w:t>
      </w:r>
      <w:r w:rsidDel="00000000" w:rsidR="00000000" w:rsidRPr="00000000">
        <w:rPr>
          <w:b w:val="0"/>
          <w:sz w:val="22"/>
          <w:szCs w:val="22"/>
          <w:u w:val="single"/>
          <w:rtl w:val="0"/>
        </w:rPr>
        <w:t xml:space="preserve">suggest a</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fundamental antagonism</w:t>
      </w:r>
      <w:r w:rsidDel="00000000" w:rsidR="00000000" w:rsidRPr="00000000">
        <w:rPr>
          <w:sz w:val="16"/>
          <w:szCs w:val="16"/>
          <w:rtl w:val="0"/>
        </w:rPr>
        <w:t xml:space="preserve"> </w:t>
      </w:r>
      <w:r w:rsidDel="00000000" w:rsidR="00000000" w:rsidRPr="00000000">
        <w:rPr>
          <w:b w:val="0"/>
          <w:sz w:val="22"/>
          <w:szCs w:val="22"/>
          <w:u w:val="single"/>
          <w:rtl w:val="0"/>
        </w:rPr>
        <w:t xml:space="preserve">between Western and non-Western, but, in</w:t>
      </w:r>
      <w:r w:rsidDel="00000000" w:rsidR="00000000" w:rsidRPr="00000000">
        <w:rPr>
          <w:sz w:val="16"/>
          <w:szCs w:val="16"/>
          <w:rtl w:val="0"/>
        </w:rPr>
        <w:t xml:space="preserve"> doing so, </w:t>
      </w:r>
      <w:r w:rsidDel="00000000" w:rsidR="00000000" w:rsidRPr="00000000">
        <w:rPr>
          <w:b w:val="0"/>
          <w:sz w:val="22"/>
          <w:szCs w:val="22"/>
          <w:u w:val="single"/>
          <w:rtl w:val="0"/>
        </w:rPr>
        <w:t xml:space="preserve">produce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flattened</w:t>
      </w:r>
      <w:r w:rsidDel="00000000" w:rsidR="00000000" w:rsidRPr="00000000">
        <w:rPr>
          <w:sz w:val="16"/>
          <w:szCs w:val="16"/>
          <w:rtl w:val="0"/>
        </w:rPr>
        <w:t xml:space="preserve"> </w:t>
      </w:r>
      <w:r w:rsidDel="00000000" w:rsidR="00000000" w:rsidRPr="00000000">
        <w:rPr>
          <w:b w:val="0"/>
          <w:sz w:val="22"/>
          <w:szCs w:val="22"/>
          <w:u w:val="single"/>
          <w:rtl w:val="0"/>
        </w:rPr>
        <w:t xml:space="preserve">images of each</w:t>
      </w:r>
      <w:r w:rsidDel="00000000" w:rsidR="00000000" w:rsidRPr="00000000">
        <w:rPr>
          <w:sz w:val="16"/>
          <w:szCs w:val="16"/>
          <w:rtl w:val="0"/>
        </w:rPr>
        <w:t xml:space="preserve">. It then follows that steps must be taken to rid or purify the non-Western of embedded Western traits. </w:t>
      </w:r>
      <w:r w:rsidDel="00000000" w:rsidR="00000000" w:rsidRPr="00000000">
        <w:rPr>
          <w:b w:val="0"/>
          <w:sz w:val="22"/>
          <w:szCs w:val="22"/>
          <w:u w:val="single"/>
          <w:rtl w:val="0"/>
        </w:rPr>
        <w:t xml:space="preserve">Calling this a</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promotion of coexistence</w:t>
      </w:r>
      <w:r w:rsidDel="00000000" w:rsidR="00000000" w:rsidRPr="00000000">
        <w:rPr>
          <w:sz w:val="16"/>
          <w:szCs w:val="16"/>
          <w:rtl w:val="0"/>
        </w:rPr>
        <w:t xml:space="preserve"> </w:t>
      </w:r>
      <w:r w:rsidDel="00000000" w:rsidR="00000000" w:rsidRPr="00000000">
        <w:rPr>
          <w:b w:val="0"/>
          <w:sz w:val="22"/>
          <w:szCs w:val="22"/>
          <w:u w:val="single"/>
          <w:rtl w:val="0"/>
        </w:rPr>
        <w:t xml:space="preserve">may seem counter-intuitive</w:t>
      </w:r>
      <w:r w:rsidDel="00000000" w:rsidR="00000000" w:rsidRPr="00000000">
        <w:rPr>
          <w:sz w:val="16"/>
          <w:szCs w:val="16"/>
          <w:rtl w:val="0"/>
        </w:rPr>
        <w:t xml:space="preserve">. </w:t>
      </w:r>
      <w:r w:rsidDel="00000000" w:rsidR="00000000" w:rsidRPr="00000000">
        <w:rPr>
          <w:b w:val="0"/>
          <w:sz w:val="22"/>
          <w:szCs w:val="22"/>
          <w:u w:val="single"/>
          <w:rtl w:val="0"/>
        </w:rPr>
        <w:t xml:space="preserve">Mignolo</w:t>
      </w:r>
      <w:r w:rsidDel="00000000" w:rsidR="00000000" w:rsidRPr="00000000">
        <w:rPr>
          <w:sz w:val="16"/>
          <w:szCs w:val="16"/>
          <w:rtl w:val="0"/>
        </w:rPr>
        <w:t xml:space="preserve">, for example, </w:t>
      </w:r>
      <w:r w:rsidDel="00000000" w:rsidR="00000000" w:rsidRPr="00000000">
        <w:rPr>
          <w:b w:val="0"/>
          <w:sz w:val="22"/>
          <w:szCs w:val="22"/>
          <w:u w:val="single"/>
          <w:rtl w:val="0"/>
        </w:rPr>
        <w:t xml:space="preserve">is certainly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very critical</w:t>
      </w:r>
      <w:r w:rsidDel="00000000" w:rsidR="00000000" w:rsidRPr="00000000">
        <w:rPr>
          <w:sz w:val="16"/>
          <w:szCs w:val="16"/>
          <w:rtl w:val="0"/>
        </w:rPr>
        <w:t xml:space="preserve"> </w:t>
      </w:r>
      <w:r w:rsidDel="00000000" w:rsidR="00000000" w:rsidRPr="00000000">
        <w:rPr>
          <w:b w:val="0"/>
          <w:sz w:val="22"/>
          <w:szCs w:val="22"/>
          <w:u w:val="single"/>
          <w:rtl w:val="0"/>
        </w:rPr>
        <w:t xml:space="preserve">of the Western, and</w:t>
      </w:r>
      <w:r w:rsidDel="00000000" w:rsidR="00000000" w:rsidRPr="00000000">
        <w:rPr>
          <w:sz w:val="16"/>
          <w:szCs w:val="16"/>
          <w:rtl w:val="0"/>
        </w:rPr>
        <w:t xml:space="preserve"> </w:t>
      </w:r>
      <w:r w:rsidDel="00000000" w:rsidR="00000000" w:rsidRPr="00000000">
        <w:rPr>
          <w:b w:val="0"/>
          <w:sz w:val="22"/>
          <w:szCs w:val="22"/>
          <w:u w:val="single"/>
          <w:rtl w:val="0"/>
        </w:rPr>
        <w:t xml:space="preserve">extrapolates</w:t>
      </w:r>
      <w:r w:rsidDel="00000000" w:rsidR="00000000" w:rsidRPr="00000000">
        <w:rPr>
          <w:sz w:val="16"/>
          <w:szCs w:val="16"/>
          <w:rtl w:val="0"/>
        </w:rPr>
        <w:t xml:space="preserve"> from this a professed desire for a different world. However, </w:t>
      </w:r>
      <w:r w:rsidDel="00000000" w:rsidR="00000000" w:rsidRPr="00000000">
        <w:rPr>
          <w:b w:val="0"/>
          <w:sz w:val="22"/>
          <w:szCs w:val="22"/>
          <w:u w:val="single"/>
          <w:rtl w:val="0"/>
        </w:rPr>
        <w:t xml:space="preserve">his critique comes</w:t>
      </w:r>
      <w:r w:rsidDel="00000000" w:rsidR="00000000" w:rsidRPr="00000000">
        <w:rPr>
          <w:sz w:val="16"/>
          <w:szCs w:val="16"/>
          <w:rtl w:val="0"/>
        </w:rPr>
        <w:t xml:space="preserve"> </w:t>
      </w:r>
      <w:r w:rsidDel="00000000" w:rsidR="00000000" w:rsidRPr="00000000">
        <w:rPr>
          <w:b w:val="0"/>
          <w:sz w:val="22"/>
          <w:szCs w:val="22"/>
          <w:u w:val="single"/>
          <w:rtl w:val="0"/>
        </w:rPr>
        <w:t xml:space="preserve">with the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assumption</w:t>
      </w:r>
      <w:r w:rsidDel="00000000" w:rsidR="00000000" w:rsidRPr="00000000">
        <w:rPr>
          <w:sz w:val="16"/>
          <w:szCs w:val="16"/>
          <w:rtl w:val="0"/>
        </w:rPr>
        <w:t xml:space="preserve"> that </w:t>
      </w:r>
      <w:r w:rsidDel="00000000" w:rsidR="00000000" w:rsidRPr="00000000">
        <w:rPr>
          <w:b w:val="0"/>
          <w:sz w:val="22"/>
          <w:szCs w:val="22"/>
          <w:u w:val="single"/>
          <w:rtl w:val="0"/>
        </w:rPr>
        <w:t xml:space="preserve">the Western cannot or should not be transformed in any</w:t>
      </w:r>
      <w:r w:rsidDel="00000000" w:rsidR="00000000" w:rsidRPr="00000000">
        <w:rPr>
          <w:sz w:val="16"/>
          <w:szCs w:val="16"/>
          <w:rtl w:val="0"/>
        </w:rPr>
        <w:t xml:space="preserve"> </w:t>
      </w:r>
      <w:r w:rsidDel="00000000" w:rsidR="00000000" w:rsidRPr="00000000">
        <w:rPr>
          <w:b w:val="0"/>
          <w:sz w:val="22"/>
          <w:szCs w:val="22"/>
          <w:u w:val="single"/>
          <w:rtl w:val="0"/>
        </w:rPr>
        <w:t xml:space="preserve">fundamental way</w:t>
      </w:r>
      <w:r w:rsidDel="00000000" w:rsidR="00000000" w:rsidRPr="00000000">
        <w:rPr>
          <w:sz w:val="16"/>
          <w:szCs w:val="16"/>
          <w:rtl w:val="0"/>
        </w:rPr>
        <w:t xml:space="preserve">. Rather, </w:t>
      </w:r>
      <w:r w:rsidDel="00000000" w:rsidR="00000000" w:rsidRPr="00000000">
        <w:rPr>
          <w:b w:val="0"/>
          <w:sz w:val="22"/>
          <w:szCs w:val="22"/>
          <w:u w:val="single"/>
          <w:rtl w:val="0"/>
        </w:rPr>
        <w:t xml:space="preserve">the Western is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fixed and essentialised</w:t>
      </w:r>
      <w:r w:rsidDel="00000000" w:rsidR="00000000" w:rsidRPr="00000000">
        <w:rPr>
          <w:sz w:val="16"/>
          <w:szCs w:val="16"/>
          <w:rtl w:val="0"/>
        </w:rPr>
        <w:t xml:space="preserve"> </w:t>
      </w:r>
      <w:r w:rsidDel="00000000" w:rsidR="00000000" w:rsidRPr="00000000">
        <w:rPr>
          <w:b w:val="0"/>
          <w:sz w:val="22"/>
          <w:szCs w:val="22"/>
          <w:u w:val="single"/>
          <w:rtl w:val="0"/>
        </w:rPr>
        <w:t xml:space="preserve">as an object of binary</w:t>
      </w:r>
      <w:r w:rsidDel="00000000" w:rsidR="00000000" w:rsidRPr="00000000">
        <w:rPr>
          <w:sz w:val="16"/>
          <w:szCs w:val="16"/>
          <w:rtl w:val="0"/>
        </w:rPr>
        <w:t xml:space="preserve"> </w:t>
      </w:r>
      <w:r w:rsidDel="00000000" w:rsidR="00000000" w:rsidRPr="00000000">
        <w:rPr>
          <w:b w:val="0"/>
          <w:sz w:val="22"/>
          <w:szCs w:val="22"/>
          <w:u w:val="single"/>
          <w:rtl w:val="0"/>
        </w:rPr>
        <w:t xml:space="preserve">opposition</w:t>
      </w:r>
      <w:r w:rsidDel="00000000" w:rsidR="00000000" w:rsidRPr="00000000">
        <w:rPr>
          <w:sz w:val="16"/>
          <w:szCs w:val="16"/>
          <w:rtl w:val="0"/>
        </w:rPr>
        <w:t xml:space="preserve">. New universalisms of pluralism and horizontality must be derived from non-Western thought systems, putting the Western in its place and leaving it alone (although, see Rojas, 2016).</w:t>
      </w:r>
    </w:p>
    <w:p w:rsidR="00000000" w:rsidDel="00000000" w:rsidP="00000000" w:rsidRDefault="00000000" w:rsidRPr="00000000" w14:paraId="0000020B">
      <w:pPr>
        <w:rPr>
          <w:sz w:val="16"/>
          <w:szCs w:val="16"/>
        </w:rPr>
      </w:pPr>
      <w:r w:rsidDel="00000000" w:rsidR="00000000" w:rsidRPr="00000000">
        <w:rPr>
          <w:sz w:val="16"/>
          <w:szCs w:val="16"/>
          <w:rtl w:val="0"/>
        </w:rPr>
        <w:t xml:space="preserve">Alternatively, scholars who favour non-Western diversification of social and political inquiry sometimes argue that purportedly ‘non-Western’ traits, such as ‘relationality’, can be added to ‘the Western’ in order to act as a mediating force on ‘its’ violence. Coexistence here is not only the prescribed mode of interaction, but it is the contribution that non-Western culture is making to the discipline. These </w:t>
      </w:r>
      <w:r w:rsidDel="00000000" w:rsidR="00000000" w:rsidRPr="00000000">
        <w:rPr>
          <w:b w:val="0"/>
          <w:sz w:val="22"/>
          <w:szCs w:val="22"/>
          <w:u w:val="single"/>
          <w:rtl w:val="0"/>
        </w:rPr>
        <w:t xml:space="preserve">scholars</w:t>
      </w:r>
      <w:r w:rsidDel="00000000" w:rsidR="00000000" w:rsidRPr="00000000">
        <w:rPr>
          <w:sz w:val="16"/>
          <w:szCs w:val="16"/>
          <w:rtl w:val="0"/>
        </w:rPr>
        <w:t xml:space="preserve"> recognise conflict between West and non-West, but often </w:t>
      </w:r>
      <w:r w:rsidDel="00000000" w:rsidR="00000000" w:rsidRPr="00000000">
        <w:rPr>
          <w:b w:val="0"/>
          <w:sz w:val="22"/>
          <w:szCs w:val="22"/>
          <w:u w:val="single"/>
          <w:rtl w:val="0"/>
        </w:rPr>
        <w:t xml:space="preserve">downplay or ignore</w:t>
      </w:r>
      <w:r w:rsidDel="00000000" w:rsidR="00000000" w:rsidRPr="00000000">
        <w:rPr>
          <w:sz w:val="16"/>
          <w:szCs w:val="16"/>
          <w:rtl w:val="0"/>
        </w:rPr>
        <w:t xml:space="preserve"> the </w:t>
      </w:r>
      <w:r w:rsidDel="00000000" w:rsidR="00000000" w:rsidRPr="00000000">
        <w:rPr>
          <w:rFonts w:ascii="Calibri" w:cs="Calibri" w:eastAsia="Calibri" w:hAnsi="Calibri"/>
          <w:b w:val="1"/>
          <w:i w:val="0"/>
          <w:sz w:val="22"/>
          <w:szCs w:val="22"/>
          <w:u w:val="single"/>
          <w:rtl w:val="0"/>
        </w:rPr>
        <w:t xml:space="preserve">power dynamics and structural inequalities</w:t>
      </w:r>
      <w:r w:rsidDel="00000000" w:rsidR="00000000" w:rsidRPr="00000000">
        <w:rPr>
          <w:sz w:val="16"/>
          <w:szCs w:val="16"/>
          <w:rtl w:val="0"/>
        </w:rPr>
        <w:t xml:space="preserve"> </w:t>
      </w:r>
      <w:r w:rsidDel="00000000" w:rsidR="00000000" w:rsidRPr="00000000">
        <w:rPr>
          <w:b w:val="0"/>
          <w:sz w:val="22"/>
          <w:szCs w:val="22"/>
          <w:u w:val="single"/>
          <w:rtl w:val="0"/>
        </w:rPr>
        <w:t xml:space="preserve">within representations of Western and non-Western.</w:t>
      </w:r>
      <w:r w:rsidDel="00000000" w:rsidR="00000000" w:rsidRPr="00000000">
        <w:rPr>
          <w:sz w:val="16"/>
          <w:szCs w:val="16"/>
          <w:rtl w:val="0"/>
        </w:rPr>
        <w:t xml:space="preserve"> </w:t>
      </w:r>
      <w:r w:rsidDel="00000000" w:rsidR="00000000" w:rsidRPr="00000000">
        <w:rPr>
          <w:b w:val="0"/>
          <w:sz w:val="22"/>
          <w:szCs w:val="22"/>
          <w:u w:val="single"/>
          <w:rtl w:val="0"/>
        </w:rPr>
        <w:t xml:space="preserve">Take Ling’s </w:t>
      </w:r>
      <w:r w:rsidDel="00000000" w:rsidR="00000000" w:rsidRPr="00000000">
        <w:rPr>
          <w:sz w:val="16"/>
          <w:szCs w:val="16"/>
          <w:rtl w:val="0"/>
        </w:rPr>
        <w:t xml:space="preserve">Daoist </w:t>
      </w:r>
      <w:r w:rsidDel="00000000" w:rsidR="00000000" w:rsidRPr="00000000">
        <w:rPr>
          <w:b w:val="0"/>
          <w:sz w:val="22"/>
          <w:szCs w:val="22"/>
          <w:u w:val="single"/>
          <w:rtl w:val="0"/>
        </w:rPr>
        <w:t xml:space="preserve">dialectics</w:t>
      </w:r>
      <w:r w:rsidDel="00000000" w:rsidR="00000000" w:rsidRPr="00000000">
        <w:rPr>
          <w:sz w:val="16"/>
          <w:szCs w:val="16"/>
          <w:rtl w:val="0"/>
        </w:rPr>
        <w:t xml:space="preserve">, which, though it makes the valuable offer of liminal identities between East and West, nevertheless </w:t>
      </w:r>
      <w:r w:rsidDel="00000000" w:rsidR="00000000" w:rsidRPr="00000000">
        <w:rPr>
          <w:b w:val="0"/>
          <w:sz w:val="22"/>
          <w:szCs w:val="22"/>
          <w:u w:val="single"/>
          <w:rtl w:val="0"/>
        </w:rPr>
        <w:t xml:space="preserve">reinscribes the divide by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assigning ownership of relational conceptions</w:t>
      </w:r>
      <w:r w:rsidDel="00000000" w:rsidR="00000000" w:rsidRPr="00000000">
        <w:rPr>
          <w:sz w:val="16"/>
          <w:szCs w:val="16"/>
          <w:rtl w:val="0"/>
        </w:rPr>
        <w:t xml:space="preserve"> </w:t>
      </w:r>
      <w:r w:rsidDel="00000000" w:rsidR="00000000" w:rsidRPr="00000000">
        <w:rPr>
          <w:b w:val="0"/>
          <w:sz w:val="22"/>
          <w:szCs w:val="22"/>
          <w:u w:val="single"/>
          <w:rtl w:val="0"/>
        </w:rPr>
        <w:t xml:space="preserve">to</w:t>
      </w:r>
      <w:r w:rsidDel="00000000" w:rsidR="00000000" w:rsidRPr="00000000">
        <w:rPr>
          <w:sz w:val="16"/>
          <w:szCs w:val="16"/>
          <w:rtl w:val="0"/>
        </w:rPr>
        <w:t xml:space="preserve"> </w:t>
      </w:r>
      <w:r w:rsidDel="00000000" w:rsidR="00000000" w:rsidRPr="00000000">
        <w:rPr>
          <w:b w:val="0"/>
          <w:sz w:val="22"/>
          <w:szCs w:val="22"/>
          <w:u w:val="single"/>
          <w:rtl w:val="0"/>
        </w:rPr>
        <w:t xml:space="preserve">non-Western thought systems</w:t>
      </w:r>
      <w:r w:rsidDel="00000000" w:rsidR="00000000" w:rsidRPr="00000000">
        <w:rPr>
          <w:sz w:val="16"/>
          <w:szCs w:val="16"/>
          <w:rtl w:val="0"/>
        </w:rPr>
        <w:t xml:space="preserve">. Ling writes that Western political ‘common sense’ offers only intellectual resources for violence towards difference, not for recognition and negotiation (Ling, 2013: 12, 15). Strategies for negotiation – perhaps for any constructive, mutually affirming political relations – must, therefore, be taken from non-Western thought systems, such as Daoism and the yin/yang. She does not convey ‘hegemony, hierarchy, and violence’ as endemic to many societies across space and time, but ‘enactments’ of the dominant Western picture of the world. But for its many evils, the Western should not be subsumed, but balanced by the ‘parity, fluidity, and ethics’ offered by ‘other worlds’ (Ling, 2013: 14). Here, </w:t>
      </w:r>
      <w:r w:rsidDel="00000000" w:rsidR="00000000" w:rsidRPr="00000000">
        <w:rPr>
          <w:b w:val="0"/>
          <w:sz w:val="22"/>
          <w:szCs w:val="22"/>
          <w:u w:val="single"/>
          <w:rtl w:val="0"/>
        </w:rPr>
        <w:t xml:space="preserve">war and peace become</w:t>
      </w:r>
      <w:r w:rsidDel="00000000" w:rsidR="00000000" w:rsidRPr="00000000">
        <w:rPr>
          <w:sz w:val="16"/>
          <w:szCs w:val="16"/>
          <w:rtl w:val="0"/>
        </w:rPr>
        <w:t xml:space="preserve"> </w:t>
      </w:r>
      <w:r w:rsidDel="00000000" w:rsidR="00000000" w:rsidRPr="00000000">
        <w:rPr>
          <w:rFonts w:ascii="Calibri" w:cs="Calibri" w:eastAsia="Calibri" w:hAnsi="Calibri"/>
          <w:b w:val="1"/>
          <w:i w:val="0"/>
          <w:sz w:val="24"/>
          <w:szCs w:val="24"/>
          <w:u w:val="single"/>
          <w:rtl w:val="0"/>
        </w:rPr>
        <w:t xml:space="preserve">fundamentally questions of attitude</w:t>
      </w:r>
      <w:r w:rsidDel="00000000" w:rsidR="00000000" w:rsidRPr="00000000">
        <w:rPr>
          <w:sz w:val="16"/>
          <w:szCs w:val="16"/>
          <w:rtl w:val="0"/>
        </w:rPr>
        <w:t xml:space="preserve"> </w:t>
      </w:r>
      <w:r w:rsidDel="00000000" w:rsidR="00000000" w:rsidRPr="00000000">
        <w:rPr>
          <w:b w:val="0"/>
          <w:sz w:val="22"/>
          <w:szCs w:val="22"/>
          <w:u w:val="single"/>
          <w:rtl w:val="0"/>
        </w:rPr>
        <w:t xml:space="preserve">towards</w:t>
      </w:r>
      <w:r w:rsidDel="00000000" w:rsidR="00000000" w:rsidRPr="00000000">
        <w:rPr>
          <w:sz w:val="16"/>
          <w:szCs w:val="16"/>
          <w:rtl w:val="0"/>
        </w:rPr>
        <w:t xml:space="preserve"> </w:t>
      </w:r>
      <w:r w:rsidDel="00000000" w:rsidR="00000000" w:rsidRPr="00000000">
        <w:rPr>
          <w:b w:val="0"/>
          <w:sz w:val="22"/>
          <w:szCs w:val="22"/>
          <w:u w:val="single"/>
          <w:rtl w:val="0"/>
        </w:rPr>
        <w:t xml:space="preserve">cultural or racial difference, not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structurally</w:t>
      </w:r>
      <w:r w:rsidDel="00000000" w:rsidR="00000000" w:rsidRPr="00000000">
        <w:rPr>
          <w:sz w:val="16"/>
          <w:szCs w:val="16"/>
          <w:rtl w:val="0"/>
        </w:rPr>
        <w:t xml:space="preserve"> </w:t>
      </w:r>
      <w:r w:rsidDel="00000000" w:rsidR="00000000" w:rsidRPr="00000000">
        <w:rPr>
          <w:b w:val="0"/>
          <w:sz w:val="22"/>
          <w:szCs w:val="22"/>
          <w:u w:val="single"/>
          <w:rtl w:val="0"/>
        </w:rPr>
        <w:t xml:space="preserve">determined results of historical inequality</w:t>
      </w:r>
      <w:r w:rsidDel="00000000" w:rsidR="00000000" w:rsidRPr="00000000">
        <w:rPr>
          <w:sz w:val="16"/>
          <w:szCs w:val="16"/>
          <w:rtl w:val="0"/>
        </w:rPr>
        <w:t xml:space="preserve"> </w:t>
      </w:r>
      <w:r w:rsidDel="00000000" w:rsidR="00000000" w:rsidRPr="00000000">
        <w:rPr>
          <w:b w:val="0"/>
          <w:sz w:val="22"/>
          <w:szCs w:val="22"/>
          <w:u w:val="single"/>
          <w:rtl w:val="0"/>
        </w:rPr>
        <w:t xml:space="preserve">within and between societies</w:t>
      </w:r>
      <w:r w:rsidDel="00000000" w:rsidR="00000000" w:rsidRPr="00000000">
        <w:rPr>
          <w:sz w:val="16"/>
          <w:szCs w:val="16"/>
          <w:rtl w:val="0"/>
        </w:rPr>
        <w:t xml:space="preserve">.</w:t>
      </w:r>
    </w:p>
    <w:p w:rsidR="00000000" w:rsidDel="00000000" w:rsidP="00000000" w:rsidRDefault="00000000" w:rsidRPr="00000000" w14:paraId="0000020C">
      <w:pPr>
        <w:rPr>
          <w:sz w:val="16"/>
          <w:szCs w:val="16"/>
        </w:rPr>
      </w:pPr>
      <w:r w:rsidDel="00000000" w:rsidR="00000000" w:rsidRPr="00000000">
        <w:rPr>
          <w:sz w:val="16"/>
          <w:szCs w:val="16"/>
          <w:rtl w:val="0"/>
        </w:rPr>
        <w:t xml:space="preserve">Another </w:t>
      </w:r>
      <w:r w:rsidDel="00000000" w:rsidR="00000000" w:rsidRPr="00000000">
        <w:rPr>
          <w:b w:val="0"/>
          <w:sz w:val="22"/>
          <w:szCs w:val="22"/>
          <w:u w:val="single"/>
          <w:rtl w:val="0"/>
        </w:rPr>
        <w:t xml:space="preserve">potential pitfall</w:t>
      </w:r>
      <w:r w:rsidDel="00000000" w:rsidR="00000000" w:rsidRPr="00000000">
        <w:rPr>
          <w:sz w:val="16"/>
          <w:szCs w:val="16"/>
          <w:rtl w:val="0"/>
        </w:rPr>
        <w:t xml:space="preserve"> of the ethos of coexistence </w:t>
      </w:r>
      <w:r w:rsidDel="00000000" w:rsidR="00000000" w:rsidRPr="00000000">
        <w:rPr>
          <w:b w:val="0"/>
          <w:sz w:val="22"/>
          <w:szCs w:val="22"/>
          <w:u w:val="single"/>
          <w:rtl w:val="0"/>
        </w:rPr>
        <w:t xml:space="preserve">is that it elicits an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open-ended demand</w:t>
      </w:r>
      <w:r w:rsidDel="00000000" w:rsidR="00000000" w:rsidRPr="00000000">
        <w:rPr>
          <w:sz w:val="16"/>
          <w:szCs w:val="16"/>
          <w:rtl w:val="0"/>
        </w:rPr>
        <w:t xml:space="preserve"> </w:t>
      </w:r>
      <w:r w:rsidDel="00000000" w:rsidR="00000000" w:rsidRPr="00000000">
        <w:rPr>
          <w:b w:val="0"/>
          <w:sz w:val="22"/>
          <w:szCs w:val="22"/>
          <w:u w:val="single"/>
          <w:rtl w:val="0"/>
        </w:rPr>
        <w:t xml:space="preserve">for a proliferation of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‘different’</w:t>
      </w:r>
      <w:r w:rsidDel="00000000" w:rsidR="00000000" w:rsidRPr="00000000">
        <w:rPr>
          <w:sz w:val="16"/>
          <w:szCs w:val="16"/>
          <w:rtl w:val="0"/>
        </w:rPr>
        <w:t xml:space="preserve"> </w:t>
      </w:r>
      <w:r w:rsidDel="00000000" w:rsidR="00000000" w:rsidRPr="00000000">
        <w:rPr>
          <w:b w:val="0"/>
          <w:sz w:val="22"/>
          <w:szCs w:val="22"/>
          <w:u w:val="single"/>
          <w:rtl w:val="0"/>
        </w:rPr>
        <w:t xml:space="preserve">perspectives, removed from the sociohistorical</w:t>
      </w:r>
      <w:r w:rsidDel="00000000" w:rsidR="00000000" w:rsidRPr="00000000">
        <w:rPr>
          <w:sz w:val="16"/>
          <w:szCs w:val="16"/>
          <w:rtl w:val="0"/>
        </w:rPr>
        <w:t xml:space="preserve"> </w:t>
      </w:r>
      <w:r w:rsidDel="00000000" w:rsidR="00000000" w:rsidRPr="00000000">
        <w:rPr>
          <w:b w:val="0"/>
          <w:sz w:val="22"/>
          <w:szCs w:val="22"/>
          <w:u w:val="single"/>
          <w:rtl w:val="0"/>
        </w:rPr>
        <w:t xml:space="preserve">contexts wherein</w:t>
      </w:r>
      <w:r w:rsidDel="00000000" w:rsidR="00000000" w:rsidRPr="00000000">
        <w:rPr>
          <w:sz w:val="16"/>
          <w:szCs w:val="16"/>
          <w:rtl w:val="0"/>
        </w:rPr>
        <w:t xml:space="preserve"> these </w:t>
      </w:r>
      <w:r w:rsidDel="00000000" w:rsidR="00000000" w:rsidRPr="00000000">
        <w:rPr>
          <w:b w:val="0"/>
          <w:sz w:val="22"/>
          <w:szCs w:val="22"/>
          <w:u w:val="single"/>
          <w:rtl w:val="0"/>
        </w:rPr>
        <w:t xml:space="preserve">perspectives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gain meaning</w:t>
      </w:r>
      <w:r w:rsidDel="00000000" w:rsidR="00000000" w:rsidRPr="00000000">
        <w:rPr>
          <w:sz w:val="16"/>
          <w:szCs w:val="16"/>
          <w:rtl w:val="0"/>
        </w:rPr>
        <w:t xml:space="preserve">. The </w:t>
      </w:r>
      <w:r w:rsidDel="00000000" w:rsidR="00000000" w:rsidRPr="00000000">
        <w:rPr>
          <w:b w:val="0"/>
          <w:sz w:val="22"/>
          <w:szCs w:val="22"/>
          <w:u w:val="single"/>
          <w:rtl w:val="0"/>
        </w:rPr>
        <w:t xml:space="preserve">non-Western can</w:t>
      </w:r>
      <w:r w:rsidDel="00000000" w:rsidR="00000000" w:rsidRPr="00000000">
        <w:rPr>
          <w:sz w:val="16"/>
          <w:szCs w:val="16"/>
          <w:rtl w:val="0"/>
        </w:rPr>
        <w:t xml:space="preserve">, thus, </w:t>
      </w:r>
      <w:r w:rsidDel="00000000" w:rsidR="00000000" w:rsidRPr="00000000">
        <w:rPr>
          <w:b w:val="0"/>
          <w:sz w:val="22"/>
          <w:szCs w:val="22"/>
          <w:u w:val="single"/>
          <w:rtl w:val="0"/>
        </w:rPr>
        <w:t xml:space="preserve">become</w:t>
      </w:r>
      <w:r w:rsidDel="00000000" w:rsidR="00000000" w:rsidRPr="00000000">
        <w:rPr>
          <w:sz w:val="16"/>
          <w:szCs w:val="16"/>
          <w:rtl w:val="0"/>
        </w:rPr>
        <w:t xml:space="preserve"> </w:t>
      </w:r>
      <w:r w:rsidDel="00000000" w:rsidR="00000000" w:rsidRPr="00000000">
        <w:rPr>
          <w:b w:val="0"/>
          <w:sz w:val="22"/>
          <w:szCs w:val="22"/>
          <w:u w:val="single"/>
          <w:rtl w:val="0"/>
        </w:rPr>
        <w:t xml:space="preserve">a</w:t>
      </w:r>
      <w:r w:rsidDel="00000000" w:rsidR="00000000" w:rsidRPr="00000000">
        <w:rPr>
          <w:sz w:val="16"/>
          <w:szCs w:val="16"/>
          <w:rtl w:val="0"/>
        </w:rPr>
        <w:t xml:space="preserve"> kind of </w:t>
      </w:r>
      <w:r w:rsidDel="00000000" w:rsidR="00000000" w:rsidRPr="00000000">
        <w:rPr>
          <w:rFonts w:ascii="Calibri" w:cs="Calibri" w:eastAsia="Calibri" w:hAnsi="Calibri"/>
          <w:b w:val="1"/>
          <w:i w:val="0"/>
          <w:sz w:val="22"/>
          <w:szCs w:val="22"/>
          <w:u w:val="single"/>
          <w:rtl w:val="0"/>
        </w:rPr>
        <w:t xml:space="preserve">global ‘pick and mix’</w:t>
      </w:r>
      <w:r w:rsidDel="00000000" w:rsidR="00000000" w:rsidRPr="00000000">
        <w:rPr>
          <w:sz w:val="16"/>
          <w:szCs w:val="16"/>
          <w:rtl w:val="0"/>
        </w:rPr>
        <w:t xml:space="preserve"> </w:t>
      </w:r>
      <w:r w:rsidDel="00000000" w:rsidR="00000000" w:rsidRPr="00000000">
        <w:rPr>
          <w:b w:val="0"/>
          <w:sz w:val="22"/>
          <w:szCs w:val="22"/>
          <w:u w:val="single"/>
          <w:rtl w:val="0"/>
        </w:rPr>
        <w:t xml:space="preserve">for epistemic diversification or institutional strategy,</w:t>
      </w:r>
      <w:r w:rsidDel="00000000" w:rsidR="00000000" w:rsidRPr="00000000">
        <w:rPr>
          <w:sz w:val="16"/>
          <w:szCs w:val="16"/>
          <w:rtl w:val="0"/>
        </w:rPr>
        <w:t xml:space="preserve"> and the specific, dialectical </w:t>
      </w:r>
      <w:r w:rsidDel="00000000" w:rsidR="00000000" w:rsidRPr="00000000">
        <w:rPr>
          <w:b w:val="0"/>
          <w:sz w:val="22"/>
          <w:szCs w:val="22"/>
          <w:u w:val="single"/>
          <w:rtl w:val="0"/>
        </w:rPr>
        <w:t xml:space="preserve">relations that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elicit representations</w:t>
      </w:r>
      <w:r w:rsidDel="00000000" w:rsidR="00000000" w:rsidRPr="00000000">
        <w:rPr>
          <w:sz w:val="16"/>
          <w:szCs w:val="16"/>
          <w:rtl w:val="0"/>
        </w:rPr>
        <w:t xml:space="preserve"> </w:t>
      </w:r>
      <w:r w:rsidDel="00000000" w:rsidR="00000000" w:rsidRPr="00000000">
        <w:rPr>
          <w:b w:val="0"/>
          <w:sz w:val="22"/>
          <w:szCs w:val="22"/>
          <w:u w:val="single"/>
          <w:rtl w:val="0"/>
        </w:rPr>
        <w:t xml:space="preserve">of the non-Western are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broadly</w:t>
      </w:r>
      <w:r w:rsidDel="00000000" w:rsidR="00000000" w:rsidRPr="00000000">
        <w:rPr>
          <w:sz w:val="16"/>
          <w:szCs w:val="16"/>
          <w:rtl w:val="0"/>
        </w:rPr>
        <w:t xml:space="preserve"> </w:t>
      </w:r>
      <w:r w:rsidDel="00000000" w:rsidR="00000000" w:rsidRPr="00000000">
        <w:rPr>
          <w:b w:val="0"/>
          <w:sz w:val="22"/>
          <w:szCs w:val="22"/>
          <w:u w:val="single"/>
          <w:rtl w:val="0"/>
        </w:rPr>
        <w:t xml:space="preserve">passed over</w:t>
      </w:r>
      <w:r w:rsidDel="00000000" w:rsidR="00000000" w:rsidRPr="00000000">
        <w:rPr>
          <w:sz w:val="16"/>
          <w:szCs w:val="16"/>
          <w:rtl w:val="0"/>
        </w:rPr>
        <w:t xml:space="preserve">. Unearthing different perspectives either becomes a virtue in itself – in the name of diversification – or as a means of retrieving perspectives, which will grant greater ‘openness’ (Bilgin, 2016: 137–138; e.g. Grovogui, 2009: 138). This is, of course, not to say that greater openness and diversity would necessarily be undesirable. However, </w:t>
      </w:r>
      <w:r w:rsidDel="00000000" w:rsidR="00000000" w:rsidRPr="00000000">
        <w:rPr>
          <w:b w:val="0"/>
          <w:sz w:val="22"/>
          <w:szCs w:val="22"/>
          <w:u w:val="single"/>
          <w:rtl w:val="0"/>
        </w:rPr>
        <w:t xml:space="preserve">without a</w:t>
      </w:r>
      <w:r w:rsidDel="00000000" w:rsidR="00000000" w:rsidRPr="00000000">
        <w:rPr>
          <w:sz w:val="16"/>
          <w:szCs w:val="16"/>
          <w:rtl w:val="0"/>
        </w:rPr>
        <w:t xml:space="preserve"> complementary </w:t>
      </w:r>
      <w:r w:rsidDel="00000000" w:rsidR="00000000" w:rsidRPr="00000000">
        <w:rPr>
          <w:rFonts w:ascii="Calibri" w:cs="Calibri" w:eastAsia="Calibri" w:hAnsi="Calibri"/>
          <w:b w:val="1"/>
          <w:i w:val="0"/>
          <w:sz w:val="22"/>
          <w:szCs w:val="22"/>
          <w:u w:val="single"/>
          <w:rtl w:val="0"/>
        </w:rPr>
        <w:t xml:space="preserve">impetus to assess</w:t>
      </w:r>
      <w:r w:rsidDel="00000000" w:rsidR="00000000" w:rsidRPr="00000000">
        <w:rPr>
          <w:sz w:val="16"/>
          <w:szCs w:val="16"/>
          <w:rtl w:val="0"/>
        </w:rPr>
        <w:t xml:space="preserve"> these </w:t>
      </w:r>
      <w:r w:rsidDel="00000000" w:rsidR="00000000" w:rsidRPr="00000000">
        <w:rPr>
          <w:b w:val="0"/>
          <w:sz w:val="22"/>
          <w:szCs w:val="22"/>
          <w:u w:val="single"/>
          <w:rtl w:val="0"/>
        </w:rPr>
        <w:t xml:space="preserve">perspectives for their ability to produce</w:t>
      </w:r>
      <w:r w:rsidDel="00000000" w:rsidR="00000000" w:rsidRPr="00000000">
        <w:rPr>
          <w:sz w:val="16"/>
          <w:szCs w:val="16"/>
          <w:rtl w:val="0"/>
        </w:rPr>
        <w:t xml:space="preserve"> </w:t>
      </w:r>
      <w:r w:rsidDel="00000000" w:rsidR="00000000" w:rsidRPr="00000000">
        <w:rPr>
          <w:b w:val="0"/>
          <w:sz w:val="22"/>
          <w:szCs w:val="22"/>
          <w:u w:val="single"/>
          <w:rtl w:val="0"/>
        </w:rPr>
        <w:t xml:space="preserve">or impede a more just society, let alone whether they are that</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‘different’</w:t>
      </w:r>
      <w:r w:rsidDel="00000000" w:rsidR="00000000" w:rsidRPr="00000000">
        <w:rPr>
          <w:sz w:val="16"/>
          <w:szCs w:val="16"/>
          <w:rtl w:val="0"/>
        </w:rPr>
        <w:t xml:space="preserve"> </w:t>
      </w:r>
      <w:r w:rsidDel="00000000" w:rsidR="00000000" w:rsidRPr="00000000">
        <w:rPr>
          <w:b w:val="0"/>
          <w:sz w:val="22"/>
          <w:szCs w:val="22"/>
          <w:u w:val="single"/>
          <w:rtl w:val="0"/>
        </w:rPr>
        <w:t xml:space="preserve">to begin with, the</w:t>
      </w:r>
      <w:r w:rsidDel="00000000" w:rsidR="00000000" w:rsidRPr="00000000">
        <w:rPr>
          <w:sz w:val="16"/>
          <w:szCs w:val="16"/>
          <w:rtl w:val="0"/>
        </w:rPr>
        <w:t xml:space="preserve"> </w:t>
      </w:r>
      <w:r w:rsidDel="00000000" w:rsidR="00000000" w:rsidRPr="00000000">
        <w:rPr>
          <w:b w:val="0"/>
          <w:sz w:val="22"/>
          <w:szCs w:val="22"/>
          <w:u w:val="single"/>
          <w:rtl w:val="0"/>
        </w:rPr>
        <w:t xml:space="preserve">politics of pluralisation are obscured</w:t>
      </w:r>
      <w:r w:rsidDel="00000000" w:rsidR="00000000" w:rsidRPr="00000000">
        <w:rPr>
          <w:sz w:val="16"/>
          <w:szCs w:val="16"/>
          <w:rtl w:val="0"/>
        </w:rPr>
        <w:t xml:space="preserve"> (see Eun, 2019; Paipais, 2016).</w:t>
      </w:r>
    </w:p>
    <w:p w:rsidR="00000000" w:rsidDel="00000000" w:rsidP="00000000" w:rsidRDefault="00000000" w:rsidRPr="00000000" w14:paraId="0000020D">
      <w:pPr>
        <w:rPr>
          <w:sz w:val="16"/>
          <w:szCs w:val="16"/>
        </w:rPr>
      </w:pPr>
      <w:r w:rsidDel="00000000" w:rsidR="00000000" w:rsidRPr="00000000">
        <w:rPr>
          <w:sz w:val="16"/>
          <w:szCs w:val="16"/>
          <w:rtl w:val="0"/>
        </w:rPr>
        <w:t xml:space="preserve">There is, thus, a </w:t>
      </w:r>
      <w:r w:rsidDel="00000000" w:rsidR="00000000" w:rsidRPr="00000000">
        <w:rPr>
          <w:b w:val="0"/>
          <w:sz w:val="22"/>
          <w:szCs w:val="22"/>
          <w:u w:val="single"/>
          <w:rtl w:val="0"/>
        </w:rPr>
        <w:t xml:space="preserve">danger in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depoliticising difference</w:t>
      </w:r>
      <w:r w:rsidDel="00000000" w:rsidR="00000000" w:rsidRPr="00000000">
        <w:rPr>
          <w:sz w:val="16"/>
          <w:szCs w:val="16"/>
          <w:rtl w:val="0"/>
        </w:rPr>
        <w:t xml:space="preserve"> </w:t>
      </w:r>
      <w:r w:rsidDel="00000000" w:rsidR="00000000" w:rsidRPr="00000000">
        <w:rPr>
          <w:b w:val="0"/>
          <w:sz w:val="22"/>
          <w:szCs w:val="22"/>
          <w:u w:val="single"/>
          <w:rtl w:val="0"/>
        </w:rPr>
        <w:t xml:space="preserve">when making</w:t>
      </w:r>
      <w:r w:rsidDel="00000000" w:rsidR="00000000" w:rsidRPr="00000000">
        <w:rPr>
          <w:sz w:val="16"/>
          <w:szCs w:val="16"/>
          <w:rtl w:val="0"/>
        </w:rPr>
        <w:t xml:space="preserve"> </w:t>
      </w:r>
      <w:r w:rsidDel="00000000" w:rsidR="00000000" w:rsidRPr="00000000">
        <w:rPr>
          <w:rFonts w:ascii="Calibri" w:cs="Calibri" w:eastAsia="Calibri" w:hAnsi="Calibri"/>
          <w:b w:val="1"/>
          <w:i w:val="0"/>
          <w:sz w:val="24"/>
          <w:szCs w:val="24"/>
          <w:u w:val="single"/>
          <w:rtl w:val="0"/>
        </w:rPr>
        <w:t xml:space="preserve">absolute virtues out of diversity and openness</w:t>
      </w:r>
      <w:r w:rsidDel="00000000" w:rsidR="00000000" w:rsidRPr="00000000">
        <w:rPr>
          <w:sz w:val="16"/>
          <w:szCs w:val="16"/>
          <w:rtl w:val="0"/>
        </w:rPr>
        <w:t xml:space="preserve">. While calls for diversity might be politically constructive, </w:t>
      </w:r>
      <w:r w:rsidDel="00000000" w:rsidR="00000000" w:rsidRPr="00000000">
        <w:rPr>
          <w:b w:val="0"/>
          <w:sz w:val="22"/>
          <w:szCs w:val="22"/>
          <w:u w:val="single"/>
          <w:rtl w:val="0"/>
        </w:rPr>
        <w:t xml:space="preserve">scholars should not advocate</w:t>
      </w:r>
      <w:r w:rsidDel="00000000" w:rsidR="00000000" w:rsidRPr="00000000">
        <w:rPr>
          <w:sz w:val="16"/>
          <w:szCs w:val="16"/>
          <w:rtl w:val="0"/>
        </w:rPr>
        <w:t xml:space="preserve"> a plurality of </w:t>
      </w:r>
      <w:r w:rsidDel="00000000" w:rsidR="00000000" w:rsidRPr="00000000">
        <w:rPr>
          <w:b w:val="0"/>
          <w:sz w:val="22"/>
          <w:szCs w:val="22"/>
          <w:u w:val="single"/>
          <w:rtl w:val="0"/>
        </w:rPr>
        <w:t xml:space="preserve">representations of difference without </w:t>
      </w:r>
      <w:r w:rsidDel="00000000" w:rsidR="00000000" w:rsidRPr="00000000">
        <w:rPr>
          <w:rFonts w:ascii="Calibri" w:cs="Calibri" w:eastAsia="Calibri" w:hAnsi="Calibri"/>
          <w:b w:val="1"/>
          <w:i w:val="0"/>
          <w:sz w:val="22"/>
          <w:szCs w:val="22"/>
          <w:u w:val="single"/>
          <w:rtl w:val="0"/>
        </w:rPr>
        <w:t xml:space="preserve">rigorous critical analysis</w:t>
      </w:r>
      <w:r w:rsidDel="00000000" w:rsidR="00000000" w:rsidRPr="00000000">
        <w:rPr>
          <w:b w:val="0"/>
          <w:sz w:val="22"/>
          <w:szCs w:val="22"/>
          <w:u w:val="single"/>
          <w:rtl w:val="0"/>
        </w:rPr>
        <w:t xml:space="preserve"> of those representations</w:t>
      </w:r>
      <w:r w:rsidDel="00000000" w:rsidR="00000000" w:rsidRPr="00000000">
        <w:rPr>
          <w:sz w:val="16"/>
          <w:szCs w:val="16"/>
          <w:rtl w:val="0"/>
        </w:rPr>
        <w:t xml:space="preserve">. Edward Said, in the same vein as Fanon, wrote from an analytical perspective, which was highly conscious of geopolitical imperialism, and thus critical of certain ‘non-Western’ perspectives – e.g. ‘nativism’ – which he saw as detrimental to the political project of decolonisation (1993: 275–278). While he acknowledged that the non-West could not be reduced to an inferior or ‘backwards’ reflection of the West, he also did not support the coexistence of analytical approaches, which reify non-Western difference (orientalism) and those that treat it as a discursive and material construct. This is because he knew that, while not the same as political praxis, academic knowledge has the power to shape the social world it studies, and can thus reproduce the imperial division of the world and attendant political agendas.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pPr>
      <w:r w:rsidDel="00000000" w:rsidR="00000000" w:rsidRPr="00000000">
        <w:rPr>
          <w:rtl w:val="0"/>
        </w:rPr>
        <w:t xml:space="preserve">Essentialization DA</w:t>
      </w:r>
    </w:p>
    <w:p w:rsidR="00000000" w:rsidDel="00000000" w:rsidP="00000000" w:rsidRDefault="00000000" w:rsidRPr="00000000" w14:paraId="00000210">
      <w:pPr>
        <w:pStyle w:val="Heading4"/>
        <w:rPr/>
      </w:pPr>
      <w:r w:rsidDel="00000000" w:rsidR="00000000" w:rsidRPr="00000000">
        <w:rPr>
          <w:rtl w:val="0"/>
        </w:rPr>
        <w:t xml:space="preserve">Euro-western conceptions of indigenous ontology </w:t>
      </w:r>
      <w:r w:rsidDel="00000000" w:rsidR="00000000" w:rsidRPr="00000000">
        <w:rPr>
          <w:b w:val="0"/>
          <w:sz w:val="22"/>
          <w:szCs w:val="22"/>
          <w:u w:val="single"/>
          <w:rtl w:val="0"/>
        </w:rPr>
        <w:t xml:space="preserve">essentializes</w:t>
      </w:r>
      <w:r w:rsidDel="00000000" w:rsidR="00000000" w:rsidRPr="00000000">
        <w:rPr>
          <w:rtl w:val="0"/>
        </w:rPr>
        <w:t xml:space="preserve"> of indigeneity and </w:t>
      </w:r>
      <w:r w:rsidDel="00000000" w:rsidR="00000000" w:rsidRPr="00000000">
        <w:rPr>
          <w:b w:val="0"/>
          <w:sz w:val="22"/>
          <w:szCs w:val="22"/>
          <w:u w:val="single"/>
          <w:rtl w:val="0"/>
        </w:rPr>
        <w:t xml:space="preserve">flattens</w:t>
      </w:r>
      <w:r w:rsidDel="00000000" w:rsidR="00000000" w:rsidRPr="00000000">
        <w:rPr>
          <w:rtl w:val="0"/>
        </w:rPr>
        <w:t xml:space="preserve"> the nuances of ‘</w:t>
      </w:r>
      <w:r w:rsidDel="00000000" w:rsidR="00000000" w:rsidRPr="00000000">
        <w:rPr>
          <w:b w:val="0"/>
          <w:sz w:val="22"/>
          <w:szCs w:val="22"/>
          <w:u w:val="single"/>
          <w:rtl w:val="0"/>
        </w:rPr>
        <w:t xml:space="preserve">embodied</w:t>
      </w:r>
      <w:r w:rsidDel="00000000" w:rsidR="00000000" w:rsidRPr="00000000">
        <w:rPr>
          <w:rtl w:val="0"/>
        </w:rPr>
        <w:t xml:space="preserve">, </w:t>
      </w:r>
      <w:r w:rsidDel="00000000" w:rsidR="00000000" w:rsidRPr="00000000">
        <w:rPr>
          <w:b w:val="0"/>
          <w:sz w:val="22"/>
          <w:szCs w:val="22"/>
          <w:u w:val="single"/>
          <w:rtl w:val="0"/>
        </w:rPr>
        <w:t xml:space="preserve">lived</w:t>
      </w:r>
      <w:r w:rsidDel="00000000" w:rsidR="00000000" w:rsidRPr="00000000">
        <w:rPr>
          <w:rtl w:val="0"/>
        </w:rPr>
        <w:t xml:space="preserve">, and </w:t>
      </w:r>
      <w:r w:rsidDel="00000000" w:rsidR="00000000" w:rsidRPr="00000000">
        <w:rPr>
          <w:b w:val="0"/>
          <w:sz w:val="22"/>
          <w:szCs w:val="22"/>
          <w:u w:val="single"/>
          <w:rtl w:val="0"/>
        </w:rPr>
        <w:t xml:space="preserve">practiced</w:t>
      </w:r>
      <w:r w:rsidDel="00000000" w:rsidR="00000000" w:rsidRPr="00000000">
        <w:rPr>
          <w:rtl w:val="0"/>
        </w:rPr>
        <w:t xml:space="preserve"> life ways’. The liberation of indigenous people from the colonial past </w:t>
      </w:r>
      <w:r w:rsidDel="00000000" w:rsidR="00000000" w:rsidRPr="00000000">
        <w:rPr>
          <w:b w:val="0"/>
          <w:sz w:val="22"/>
          <w:szCs w:val="22"/>
          <w:u w:val="single"/>
          <w:rtl w:val="0"/>
        </w:rPr>
        <w:t xml:space="preserve">needs</w:t>
      </w:r>
      <w:r w:rsidDel="00000000" w:rsidR="00000000" w:rsidRPr="00000000">
        <w:rPr>
          <w:rtl w:val="0"/>
        </w:rPr>
        <w:t xml:space="preserve"> to be first and foremost grounded in a </w:t>
      </w:r>
      <w:r w:rsidDel="00000000" w:rsidR="00000000" w:rsidRPr="00000000">
        <w:rPr>
          <w:b w:val="0"/>
          <w:sz w:val="22"/>
          <w:szCs w:val="22"/>
          <w:u w:val="single"/>
          <w:rtl w:val="0"/>
        </w:rPr>
        <w:t xml:space="preserve">rejection</w:t>
      </w:r>
      <w:r w:rsidDel="00000000" w:rsidR="00000000" w:rsidRPr="00000000">
        <w:rPr>
          <w:rtl w:val="0"/>
        </w:rPr>
        <w:t xml:space="preserve"> of grand narratives. </w:t>
      </w:r>
    </w:p>
    <w:p w:rsidR="00000000" w:rsidDel="00000000" w:rsidP="00000000" w:rsidRDefault="00000000" w:rsidRPr="00000000" w14:paraId="00000211">
      <w:pPr>
        <w:rPr>
          <w:b w:val="1"/>
        </w:rPr>
      </w:pPr>
      <w:r w:rsidDel="00000000" w:rsidR="00000000" w:rsidRPr="00000000">
        <w:rPr>
          <w:b w:val="1"/>
          <w:rtl w:val="0"/>
        </w:rPr>
        <w:t xml:space="preserve">Solnick, PhD candidate (ESRC-funded), and Singleton, PhD, 2024</w:t>
      </w:r>
    </w:p>
    <w:p w:rsidR="00000000" w:rsidDel="00000000" w:rsidP="00000000" w:rsidRDefault="00000000" w:rsidRPr="00000000" w14:paraId="00000212">
      <w:pPr>
        <w:rPr/>
      </w:pPr>
      <w:r w:rsidDel="00000000" w:rsidR="00000000" w:rsidRPr="00000000">
        <w:rPr>
          <w:rtl w:val="0"/>
        </w:rPr>
        <w:t xml:space="preserve">[Rachel and Aled, “Editorial Introduction: Ontologies Aren’t Essential”, Agoriad: A Journal of Spatial Theory, Vol. 1, Article 1.3, December 4, 2024, https://doi.org/10.18573/agoriad.34 accessed July 8, 2025 HDCSW – TW]</w:t>
      </w:r>
    </w:p>
    <w:p w:rsidR="00000000" w:rsidDel="00000000" w:rsidP="00000000" w:rsidRDefault="00000000" w:rsidRPr="00000000" w14:paraId="00000213">
      <w:pPr>
        <w:rPr/>
      </w:pPr>
      <w:r w:rsidDel="00000000" w:rsidR="00000000" w:rsidRPr="00000000">
        <w:rPr>
          <w:b w:val="0"/>
          <w:sz w:val="22"/>
          <w:szCs w:val="22"/>
          <w:u w:val="single"/>
          <w:rtl w:val="0"/>
        </w:rPr>
        <w:t xml:space="preserve">Euro-Western thought has continued to essentialise Indigenous peoples through an understanding of indigeneity tied to genetics, biology, ancestry and, of course, territory. This understanding is deeply contested by Indigenous scholars themselves</w:t>
      </w:r>
      <w:r w:rsidDel="00000000" w:rsidR="00000000" w:rsidRPr="00000000">
        <w:rPr>
          <w:rtl w:val="0"/>
        </w:rPr>
        <w:t xml:space="preserve"> (TallBear 2013). In this Issue, we follow multiple </w:t>
      </w:r>
      <w:r w:rsidDel="00000000" w:rsidR="00000000" w:rsidRPr="00000000">
        <w:rPr>
          <w:b w:val="0"/>
          <w:sz w:val="22"/>
          <w:szCs w:val="22"/>
          <w:u w:val="single"/>
          <w:rtl w:val="0"/>
        </w:rPr>
        <w:t xml:space="preserve">Indigenous scholars and activists in </w:t>
      </w:r>
      <w:r w:rsidDel="00000000" w:rsidR="00000000" w:rsidRPr="00000000">
        <w:rPr>
          <w:rFonts w:ascii="Calibri" w:cs="Calibri" w:eastAsia="Calibri" w:hAnsi="Calibri"/>
          <w:b w:val="1"/>
          <w:i w:val="0"/>
          <w:sz w:val="22"/>
          <w:szCs w:val="22"/>
          <w:u w:val="single"/>
          <w:rtl w:val="0"/>
        </w:rPr>
        <w:t xml:space="preserve">understanding Indigenous identities to be complex</w:t>
      </w:r>
      <w:r w:rsidDel="00000000" w:rsidR="00000000" w:rsidRPr="00000000">
        <w:rPr>
          <w:b w:val="0"/>
          <w:sz w:val="22"/>
          <w:szCs w:val="22"/>
          <w:u w:val="single"/>
          <w:rtl w:val="0"/>
        </w:rPr>
        <w:t xml:space="preserve"> social, cultural and political identities, formed in resistance to the dominant structures of settler colonialism</w:t>
      </w:r>
      <w:r w:rsidDel="00000000" w:rsidR="00000000" w:rsidRPr="00000000">
        <w:rPr>
          <w:rtl w:val="0"/>
        </w:rPr>
        <w:t xml:space="preserve"> (Coulthard 2014; Simpson 2017; Tuck &amp; Yang 2012). We capitalise the term Indigenous throughout this Issue because it is an identity name. It is a recognition that Indigenous peoples are political communities with the right to self-determination. </w:t>
      </w:r>
    </w:p>
    <w:p w:rsidR="00000000" w:rsidDel="00000000" w:rsidP="00000000" w:rsidRDefault="00000000" w:rsidRPr="00000000" w14:paraId="00000214">
      <w:pPr>
        <w:rPr/>
      </w:pPr>
      <w:r w:rsidDel="00000000" w:rsidR="00000000" w:rsidRPr="00000000">
        <w:rPr>
          <w:rtl w:val="0"/>
        </w:rPr>
        <w:t xml:space="preserve">‘</w:t>
      </w:r>
      <w:r w:rsidDel="00000000" w:rsidR="00000000" w:rsidRPr="00000000">
        <w:rPr>
          <w:rFonts w:ascii="Calibri" w:cs="Calibri" w:eastAsia="Calibri" w:hAnsi="Calibri"/>
          <w:b w:val="1"/>
          <w:i w:val="0"/>
          <w:sz w:val="22"/>
          <w:szCs w:val="22"/>
          <w:u w:val="single"/>
          <w:rtl w:val="0"/>
        </w:rPr>
        <w:t xml:space="preserve">Ontology suggests something essential</w:t>
      </w:r>
      <w:r w:rsidDel="00000000" w:rsidR="00000000" w:rsidRPr="00000000">
        <w:rPr>
          <w:rtl w:val="0"/>
        </w:rPr>
        <w:t xml:space="preserve">’, warned our call for papers. </w:t>
      </w:r>
      <w:r w:rsidDel="00000000" w:rsidR="00000000" w:rsidRPr="00000000">
        <w:rPr>
          <w:b w:val="0"/>
          <w:sz w:val="22"/>
          <w:szCs w:val="22"/>
          <w:u w:val="single"/>
          <w:rtl w:val="0"/>
        </w:rPr>
        <w:t xml:space="preserve">Discussions at the theory school questioned if it was possible to name distinct ontologies, identify them, and their capacity to challenge colonial knowledge production without essentialising; without creating categories, boundaries and binaries between ‘theirs’ and ‘ours’.</w:t>
      </w:r>
      <w:r w:rsidDel="00000000" w:rsidR="00000000" w:rsidRPr="00000000">
        <w:rPr>
          <w:rtl w:val="0"/>
        </w:rPr>
        <w:t xml:space="preserve"> Many of the submissions here problematise these discussions. The five papers, two book reviews, and an audio arts piece that constitute this special issue, explore Indigenous </w:t>
      </w:r>
      <w:r w:rsidDel="00000000" w:rsidR="00000000" w:rsidRPr="00000000">
        <w:rPr>
          <w:b w:val="0"/>
          <w:sz w:val="22"/>
          <w:szCs w:val="22"/>
          <w:u w:val="single"/>
          <w:rtl w:val="0"/>
        </w:rPr>
        <w:t xml:space="preserve">ontologies that challenge the colonial perspective that essentialises Indigenous ontologies.</w:t>
      </w:r>
      <w:r w:rsidDel="00000000" w:rsidR="00000000" w:rsidRPr="00000000">
        <w:rPr>
          <w:rtl w:val="0"/>
        </w:rPr>
        <w:t xml:space="preserve"> Primarily featuring PhD and early career researchers, the works in this issue stretch into the conflicted space of academia, in order to use Indigenous thought to directly challenge and critique academic normative ways of theorising. As Vanessa Watts suggests to us, </w:t>
      </w:r>
      <w:r w:rsidDel="00000000" w:rsidR="00000000" w:rsidRPr="00000000">
        <w:rPr>
          <w:rFonts w:ascii="Calibri" w:cs="Calibri" w:eastAsia="Calibri" w:hAnsi="Calibri"/>
          <w:b w:val="1"/>
          <w:i w:val="0"/>
          <w:sz w:val="22"/>
          <w:szCs w:val="22"/>
          <w:u w:val="single"/>
          <w:rtl w:val="0"/>
        </w:rPr>
        <w:t xml:space="preserve">‘[t]he epistemological-ontological removes the how and why out of the what</w:t>
      </w:r>
      <w:r w:rsidDel="00000000" w:rsidR="00000000" w:rsidRPr="00000000">
        <w:rPr>
          <w:rtl w:val="0"/>
        </w:rPr>
        <w:t xml:space="preserve"> (Watts 2013: 24, original italics)’. Where </w:t>
      </w:r>
      <w:r w:rsidDel="00000000" w:rsidR="00000000" w:rsidRPr="00000000">
        <w:rPr>
          <w:b w:val="0"/>
          <w:sz w:val="22"/>
          <w:szCs w:val="22"/>
          <w:u w:val="single"/>
          <w:rtl w:val="0"/>
        </w:rPr>
        <w:t xml:space="preserve">Euro-Western theory persists in defining ontologies as static descriptions of what ‘is’, many </w:t>
      </w:r>
      <w:r w:rsidDel="00000000" w:rsidR="00000000" w:rsidRPr="00000000">
        <w:rPr>
          <w:rFonts w:ascii="Calibri" w:cs="Calibri" w:eastAsia="Calibri" w:hAnsi="Calibri"/>
          <w:b w:val="1"/>
          <w:i w:val="0"/>
          <w:sz w:val="22"/>
          <w:szCs w:val="22"/>
          <w:u w:val="single"/>
          <w:rtl w:val="0"/>
        </w:rPr>
        <w:t xml:space="preserve">Indigenous ontologies cannot be separated from embodied, lived, and practiced life ways</w:t>
      </w:r>
      <w:r w:rsidDel="00000000" w:rsidR="00000000" w:rsidRPr="00000000">
        <w:rPr>
          <w:b w:val="0"/>
          <w:sz w:val="22"/>
          <w:szCs w:val="22"/>
          <w:u w:val="single"/>
          <w:rtl w:val="0"/>
        </w:rPr>
        <w:t xml:space="preserve">.</w:t>
      </w:r>
      <w:r w:rsidDel="00000000" w:rsidR="00000000" w:rsidRPr="00000000">
        <w:rPr>
          <w:rtl w:val="0"/>
        </w:rPr>
        <w:t xml:space="preserve"> As such, Indigenous ontologies are living; they adapt and transform and exist in relation (Byrd 2019; Coulthard &amp; Simpson 2016; Hunt 2014).</w:t>
      </w:r>
    </w:p>
    <w:p w:rsidR="00000000" w:rsidDel="00000000" w:rsidP="00000000" w:rsidRDefault="00000000" w:rsidRPr="00000000" w14:paraId="00000215">
      <w:pPr>
        <w:rPr/>
      </w:pPr>
      <w:r w:rsidDel="00000000" w:rsidR="00000000" w:rsidRPr="00000000">
        <w:rPr>
          <w:rtl w:val="0"/>
        </w:rPr>
        <w:t xml:space="preserve">Agoriad translates as ‘openings’ and is the title of Hywel Griffiths’ poem, commissioned for this journal. It contains a perfect image for this issue. He writes: ‘and the door that should be opened / has swollen in its frame’ (Griffiths, this issue 1.2: 1). This resonates with challenges highlighted in this introduction, where </w:t>
      </w:r>
      <w:r w:rsidDel="00000000" w:rsidR="00000000" w:rsidRPr="00000000">
        <w:rPr>
          <w:b w:val="0"/>
          <w:sz w:val="22"/>
          <w:szCs w:val="22"/>
          <w:u w:val="single"/>
          <w:rtl w:val="0"/>
        </w:rPr>
        <w:t xml:space="preserve">relational and transformative understandings (opened) are beset by stuck, static, essential (swollen) understandings.</w:t>
      </w:r>
      <w:r w:rsidDel="00000000" w:rsidR="00000000" w:rsidRPr="00000000">
        <w:rPr>
          <w:rtl w:val="0"/>
        </w:rPr>
        <w:t xml:space="preserve"> ‘Politics is Hard: An interview with Professor Jenny Pickerill’, printed in this issue, expands in what ways Indigenous thought can aid the transformation of Euro-Western traditions, moving beyond a recognition of difference and into an application. The interview, recorded at the 2023 Gregynog Theory School, also takes us through the anarchic activism which has informed so much of her work. She illustrates </w:t>
      </w:r>
      <w:r w:rsidDel="00000000" w:rsidR="00000000" w:rsidRPr="00000000">
        <w:rPr>
          <w:b w:val="0"/>
          <w:sz w:val="22"/>
          <w:szCs w:val="22"/>
          <w:u w:val="single"/>
          <w:rtl w:val="0"/>
        </w:rPr>
        <w:t xml:space="preserve">the patronising stereotype that exudes from settler-coloniality, through the </w:t>
      </w:r>
      <w:r w:rsidDel="00000000" w:rsidR="00000000" w:rsidRPr="00000000">
        <w:rPr>
          <w:rFonts w:ascii="Calibri" w:cs="Calibri" w:eastAsia="Calibri" w:hAnsi="Calibri"/>
          <w:b w:val="1"/>
          <w:i w:val="0"/>
          <w:sz w:val="22"/>
          <w:szCs w:val="22"/>
          <w:u w:val="single"/>
          <w:rtl w:val="0"/>
        </w:rPr>
        <w:t xml:space="preserve">prescription of what Indigenous life ways should look like</w:t>
      </w:r>
      <w:r w:rsidDel="00000000" w:rsidR="00000000" w:rsidRPr="00000000">
        <w:rPr>
          <w:b w:val="0"/>
          <w:sz w:val="22"/>
          <w:szCs w:val="22"/>
          <w:u w:val="single"/>
          <w:rtl w:val="0"/>
        </w:rPr>
        <w:t xml:space="preserve">.</w:t>
      </w:r>
      <w:r w:rsidDel="00000000" w:rsidR="00000000" w:rsidRPr="00000000">
        <w:rPr>
          <w:rtl w:val="0"/>
        </w:rPr>
        <w:t xml:space="preserve"> She illustrates this modality by describing a settler critique of Indigenous use of modern renewable energies, because this practice, through the settler gaze, contradicts traditional sacred use of land. Similarly, Pickerill describes the legislation around hunting Dugong in Queensland, Australia, which only legalises the use of a spear rather than f irearms. </w:t>
      </w:r>
      <w:r w:rsidDel="00000000" w:rsidR="00000000" w:rsidRPr="00000000">
        <w:rPr>
          <w:b w:val="0"/>
          <w:sz w:val="22"/>
          <w:szCs w:val="22"/>
          <w:u w:val="single"/>
          <w:rtl w:val="0"/>
        </w:rPr>
        <w:t xml:space="preserve">This assumption of representation, Pickerill says, ‘</w:t>
      </w:r>
      <w:r w:rsidDel="00000000" w:rsidR="00000000" w:rsidRPr="00000000">
        <w:rPr>
          <w:rFonts w:ascii="Calibri" w:cs="Calibri" w:eastAsia="Calibri" w:hAnsi="Calibri"/>
          <w:b w:val="1"/>
          <w:i w:val="0"/>
          <w:sz w:val="22"/>
          <w:szCs w:val="22"/>
          <w:u w:val="single"/>
          <w:rtl w:val="0"/>
        </w:rPr>
        <w:t xml:space="preserve">locks [Indigenous people] into that colonial past</w:t>
      </w:r>
      <w:r w:rsidDel="00000000" w:rsidR="00000000" w:rsidRPr="00000000">
        <w:rPr>
          <w:b w:val="0"/>
          <w:sz w:val="22"/>
          <w:szCs w:val="22"/>
          <w:u w:val="single"/>
          <w:rtl w:val="0"/>
        </w:rPr>
        <w:t xml:space="preserve">’ (Pickerill &amp; Rose, this issue 1.10: 9) This fundamentally misunderstands that </w:t>
      </w:r>
      <w:r w:rsidDel="00000000" w:rsidR="00000000" w:rsidRPr="00000000">
        <w:rPr>
          <w:rFonts w:ascii="Calibri" w:cs="Calibri" w:eastAsia="Calibri" w:hAnsi="Calibri"/>
          <w:b w:val="1"/>
          <w:i w:val="0"/>
          <w:sz w:val="22"/>
          <w:szCs w:val="22"/>
          <w:u w:val="single"/>
          <w:rtl w:val="0"/>
        </w:rPr>
        <w:t xml:space="preserve">Indigenous ontologies are dynamic, place-based and relational</w:t>
      </w:r>
      <w:r w:rsidDel="00000000" w:rsidR="00000000" w:rsidRPr="00000000">
        <w:rPr>
          <w:b w:val="0"/>
          <w:sz w:val="22"/>
          <w:szCs w:val="22"/>
          <w:u w:val="single"/>
          <w:rtl w:val="0"/>
        </w:rPr>
        <w:t xml:space="preserve">, making assumptions about ontologies that constrain the community to a particular historic imagination.</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Pickerill’s paper in this issue, ‘Unsettling Geography: Enacting the Politics of Indigenous Ontologies’, expands on this discussion. The article emphasises the necessity of integrating Indigenous ontologies into the discipline of geography, positing that these perspectives fundamentally challenge Eurocentric frameworks and colonial practices. While contemporary geography has moved towards more interconnected and relational understandings, there remains a significant need to prioritise Indigenous perspectives and confront the lingering effects of colonialism. Again, this contains </w:t>
      </w:r>
      <w:r w:rsidDel="00000000" w:rsidR="00000000" w:rsidRPr="00000000">
        <w:rPr>
          <w:b w:val="0"/>
          <w:sz w:val="22"/>
          <w:szCs w:val="22"/>
          <w:u w:val="single"/>
          <w:rtl w:val="0"/>
        </w:rPr>
        <w:t xml:space="preserve">a critique of ontology as essentialising, as </w:t>
      </w:r>
      <w:r w:rsidDel="00000000" w:rsidR="00000000" w:rsidRPr="00000000">
        <w:rPr>
          <w:rFonts w:ascii="Calibri" w:cs="Calibri" w:eastAsia="Calibri" w:hAnsi="Calibri"/>
          <w:b w:val="1"/>
          <w:i w:val="0"/>
          <w:sz w:val="22"/>
          <w:szCs w:val="22"/>
          <w:u w:val="single"/>
          <w:rtl w:val="0"/>
        </w:rPr>
        <w:t xml:space="preserve">Indigenous ontologies are characterised as diverse, context-specific, and inherently complex</w:t>
      </w:r>
      <w:r w:rsidDel="00000000" w:rsidR="00000000" w:rsidRPr="00000000">
        <w:rPr>
          <w:b w:val="0"/>
          <w:sz w:val="22"/>
          <w:szCs w:val="22"/>
          <w:u w:val="single"/>
          <w:rtl w:val="0"/>
        </w:rPr>
        <w:t xml:space="preserve">. </w:t>
      </w:r>
      <w:r w:rsidDel="00000000" w:rsidR="00000000" w:rsidRPr="00000000">
        <w:rPr>
          <w:rtl w:val="0"/>
        </w:rPr>
        <w:t xml:space="preserve">What is revealed is the necessity of a deeper engagement from geographers that transcends mere acknowledgement of difference. The title of Pickerill’s paper is itself representative of the dynamic and renewing quality of Indigenous ontologies in their capacity to unsettle. It highlights the importance of disrupting traditional power dynamics and the ongoing impact of settler colonialism. This process is described as both uncomfortable and transformative, requiring geographers to re-evaluate how knowledge is produced and shared. </w:t>
      </w:r>
      <w:r w:rsidDel="00000000" w:rsidR="00000000" w:rsidRPr="00000000">
        <w:rPr>
          <w:b w:val="0"/>
          <w:sz w:val="22"/>
          <w:szCs w:val="22"/>
          <w:u w:val="single"/>
          <w:rtl w:val="0"/>
        </w:rPr>
        <w:t xml:space="preserve">The call is for a more humble and place-focused approach that acknowledges local struggles and intricate relationships, </w:t>
      </w:r>
      <w:r w:rsidDel="00000000" w:rsidR="00000000" w:rsidRPr="00000000">
        <w:rPr>
          <w:rFonts w:ascii="Calibri" w:cs="Calibri" w:eastAsia="Calibri" w:hAnsi="Calibri"/>
          <w:b w:val="1"/>
          <w:i w:val="0"/>
          <w:sz w:val="22"/>
          <w:szCs w:val="22"/>
          <w:u w:val="single"/>
          <w:rtl w:val="0"/>
        </w:rPr>
        <w:t xml:space="preserve">moving away from grand narratives that often marginalise</w:t>
      </w:r>
      <w:r w:rsidDel="00000000" w:rsidR="00000000" w:rsidRPr="00000000">
        <w:rPr>
          <w:b w:val="0"/>
          <w:sz w:val="22"/>
          <w:szCs w:val="22"/>
          <w:u w:val="single"/>
          <w:rtl w:val="0"/>
        </w:rPr>
        <w:t xml:space="preserve"> Indigenous perspectives.</w:t>
      </w:r>
      <w:r w:rsidDel="00000000" w:rsidR="00000000" w:rsidRPr="00000000">
        <w:rPr>
          <w:rtl w:val="0"/>
        </w:rPr>
        <w:t xml:space="preserve"> This appreciation for the power of small-scale action divulges Pickerill’s partiality to the anarchic activism which she discusses at length in her interview.</w:t>
      </w:r>
    </w:p>
    <w:p w:rsidR="00000000" w:rsidDel="00000000" w:rsidP="00000000" w:rsidRDefault="00000000" w:rsidRPr="00000000" w14:paraId="00000217">
      <w:pPr>
        <w:pStyle w:val="Heading4"/>
        <w:rPr/>
      </w:pPr>
      <w:r w:rsidDel="00000000" w:rsidR="00000000" w:rsidRPr="00000000">
        <w:rPr>
          <w:rtl w:val="0"/>
        </w:rPr>
        <w:t xml:space="preserve">The aff’s ontological framings </w:t>
      </w:r>
      <w:r w:rsidDel="00000000" w:rsidR="00000000" w:rsidRPr="00000000">
        <w:rPr>
          <w:b w:val="0"/>
          <w:sz w:val="22"/>
          <w:szCs w:val="22"/>
          <w:u w:val="single"/>
          <w:rtl w:val="0"/>
        </w:rPr>
        <w:t xml:space="preserve">devolves</w:t>
      </w:r>
      <w:r w:rsidDel="00000000" w:rsidR="00000000" w:rsidRPr="00000000">
        <w:rPr>
          <w:rtl w:val="0"/>
        </w:rPr>
        <w:t xml:space="preserve"> ‘indigeneity’ into </w:t>
      </w:r>
      <w:r w:rsidDel="00000000" w:rsidR="00000000" w:rsidRPr="00000000">
        <w:rPr>
          <w:b w:val="0"/>
          <w:sz w:val="22"/>
          <w:szCs w:val="22"/>
          <w:u w:val="single"/>
          <w:rtl w:val="0"/>
        </w:rPr>
        <w:t xml:space="preserve">static essentialist</w:t>
      </w:r>
      <w:r w:rsidDel="00000000" w:rsidR="00000000" w:rsidRPr="00000000">
        <w:rPr>
          <w:rtl w:val="0"/>
        </w:rPr>
        <w:t xml:space="preserve"> idea that’s </w:t>
      </w:r>
      <w:r w:rsidDel="00000000" w:rsidR="00000000" w:rsidRPr="00000000">
        <w:rPr>
          <w:b w:val="0"/>
          <w:sz w:val="22"/>
          <w:szCs w:val="22"/>
          <w:u w:val="single"/>
          <w:rtl w:val="0"/>
        </w:rPr>
        <w:t xml:space="preserve">readily co-optable</w:t>
      </w:r>
      <w:r w:rsidDel="00000000" w:rsidR="00000000" w:rsidRPr="00000000">
        <w:rPr>
          <w:rtl w:val="0"/>
        </w:rPr>
        <w:t xml:space="preserve"> into violent structures of neoliberalism. </w:t>
      </w:r>
      <w:r w:rsidDel="00000000" w:rsidR="00000000" w:rsidRPr="00000000">
        <w:rPr>
          <w:b w:val="0"/>
          <w:sz w:val="22"/>
          <w:szCs w:val="22"/>
          <w:u w:val="single"/>
          <w:rtl w:val="0"/>
        </w:rPr>
        <w:t xml:space="preserve">Only</w:t>
      </w:r>
      <w:r w:rsidDel="00000000" w:rsidR="00000000" w:rsidRPr="00000000">
        <w:rPr>
          <w:rtl w:val="0"/>
        </w:rPr>
        <w:t xml:space="preserve"> a rejection of those artificial limitations can we </w:t>
      </w:r>
      <w:r w:rsidDel="00000000" w:rsidR="00000000" w:rsidRPr="00000000">
        <w:rPr>
          <w:b w:val="0"/>
          <w:sz w:val="22"/>
          <w:szCs w:val="22"/>
          <w:u w:val="single"/>
          <w:rtl w:val="0"/>
        </w:rPr>
        <w:t xml:space="preserve">engender</w:t>
      </w:r>
      <w:r w:rsidDel="00000000" w:rsidR="00000000" w:rsidRPr="00000000">
        <w:rPr>
          <w:rtl w:val="0"/>
        </w:rPr>
        <w:t xml:space="preserve"> dynamic struggles capable of resisting the colonial state. </w:t>
      </w:r>
    </w:p>
    <w:p w:rsidR="00000000" w:rsidDel="00000000" w:rsidP="00000000" w:rsidRDefault="00000000" w:rsidRPr="00000000" w14:paraId="00000218">
      <w:pPr>
        <w:rPr>
          <w:b w:val="1"/>
        </w:rPr>
      </w:pPr>
      <w:r w:rsidDel="00000000" w:rsidR="00000000" w:rsidRPr="00000000">
        <w:rPr>
          <w:b w:val="1"/>
          <w:rtl w:val="0"/>
        </w:rPr>
        <w:t xml:space="preserve">Solnick, PhD candidate (ESRC-funded), and Singleton, PhD, 2024</w:t>
      </w:r>
    </w:p>
    <w:p w:rsidR="00000000" w:rsidDel="00000000" w:rsidP="00000000" w:rsidRDefault="00000000" w:rsidRPr="00000000" w14:paraId="00000219">
      <w:pPr>
        <w:rPr/>
      </w:pPr>
      <w:r w:rsidDel="00000000" w:rsidR="00000000" w:rsidRPr="00000000">
        <w:rPr>
          <w:rtl w:val="0"/>
        </w:rPr>
        <w:t xml:space="preserve">[Rachel and Aled, “Editorial Introduction: Ontologies Aren’t Essential”, Agoriad: A Journal of Spatial Theory, Vol. 1, Article 1.3, December 4, 2024, https://doi.org/10.18573/agoriad.34 accessed July 8, 2025 HDCSW – TW]</w:t>
      </w:r>
    </w:p>
    <w:p w:rsidR="00000000" w:rsidDel="00000000" w:rsidP="00000000" w:rsidRDefault="00000000" w:rsidRPr="00000000" w14:paraId="0000021A">
      <w:pPr>
        <w:rPr>
          <w:b w:val="0"/>
          <w:sz w:val="22"/>
          <w:szCs w:val="22"/>
          <w:u w:val="single"/>
        </w:rPr>
      </w:pPr>
      <w:r w:rsidDel="00000000" w:rsidR="00000000" w:rsidRPr="00000000">
        <w:rPr>
          <w:rtl w:val="0"/>
        </w:rPr>
        <w:t xml:space="preserve">While geography’s ontological turn re-animated more-than-human agency, and reduced anthropocentric understandings, Essam’s paper highlights a </w:t>
      </w:r>
      <w:r w:rsidDel="00000000" w:rsidR="00000000" w:rsidRPr="00000000">
        <w:rPr>
          <w:b w:val="0"/>
          <w:sz w:val="22"/>
          <w:szCs w:val="22"/>
          <w:u w:val="single"/>
          <w:rtl w:val="0"/>
        </w:rPr>
        <w:t xml:space="preserve">continued limitation of ontological framings. That is, ontologies continue to be associated with the theoretical, and struggle to include the cosmological.</w:t>
      </w:r>
      <w:r w:rsidDel="00000000" w:rsidR="00000000" w:rsidRPr="00000000">
        <w:rPr>
          <w:rtl w:val="0"/>
        </w:rPr>
        <w:t xml:space="preserve"> Quoting Sarah Hunt, she reiterates, </w:t>
      </w:r>
      <w:r w:rsidDel="00000000" w:rsidR="00000000" w:rsidRPr="00000000">
        <w:rPr>
          <w:rFonts w:ascii="Calibri" w:cs="Calibri" w:eastAsia="Calibri" w:hAnsi="Calibri"/>
          <w:b w:val="1"/>
          <w:i w:val="0"/>
          <w:sz w:val="22"/>
          <w:szCs w:val="22"/>
          <w:u w:val="single"/>
          <w:rtl w:val="0"/>
        </w:rPr>
        <w:t xml:space="preserve">‘Indigeneity “is not just an idea,</w:t>
      </w:r>
      <w:r w:rsidDel="00000000" w:rsidR="00000000" w:rsidRPr="00000000">
        <w:rPr>
          <w:rtl w:val="0"/>
        </w:rPr>
        <w:t xml:space="preserve">” </w:t>
      </w:r>
      <w:r w:rsidDel="00000000" w:rsidR="00000000" w:rsidRPr="00000000">
        <w:rPr>
          <w:b w:val="0"/>
          <w:sz w:val="22"/>
          <w:szCs w:val="22"/>
          <w:u w:val="single"/>
          <w:rtl w:val="0"/>
        </w:rPr>
        <w:t xml:space="preserve">it is alive, embodied and relational involving humans and nonhumans, land and place’</w:t>
      </w:r>
      <w:r w:rsidDel="00000000" w:rsidR="00000000" w:rsidRPr="00000000">
        <w:rPr>
          <w:rtl w:val="0"/>
        </w:rPr>
        <w:t xml:space="preserve"> (Essam, this issue 1.6: 4). As has been discussed, the </w:t>
      </w:r>
      <w:r w:rsidDel="00000000" w:rsidR="00000000" w:rsidRPr="00000000">
        <w:rPr>
          <w:b w:val="0"/>
          <w:sz w:val="22"/>
          <w:szCs w:val="22"/>
          <w:u w:val="single"/>
          <w:rtl w:val="0"/>
        </w:rPr>
        <w:t xml:space="preserve">use of the term ontological can be limiting, particularly when it is understood as the ‘way things are’ – a presumption that implies </w:t>
      </w:r>
      <w:r w:rsidDel="00000000" w:rsidR="00000000" w:rsidRPr="00000000">
        <w:rPr>
          <w:rFonts w:ascii="Calibri" w:cs="Calibri" w:eastAsia="Calibri" w:hAnsi="Calibri"/>
          <w:b w:val="1"/>
          <w:i w:val="0"/>
          <w:sz w:val="22"/>
          <w:szCs w:val="22"/>
          <w:u w:val="single"/>
          <w:rtl w:val="0"/>
        </w:rPr>
        <w:t xml:space="preserve">a static and therefore essentialising understanding</w:t>
      </w:r>
      <w:r w:rsidDel="00000000" w:rsidR="00000000" w:rsidRPr="00000000">
        <w:rPr>
          <w:b w:val="0"/>
          <w:sz w:val="22"/>
          <w:szCs w:val="22"/>
          <w:u w:val="single"/>
          <w:rtl w:val="0"/>
        </w:rPr>
        <w:t xml:space="preserve"> of the term.</w:t>
      </w:r>
      <w:r w:rsidDel="00000000" w:rsidR="00000000" w:rsidRPr="00000000">
        <w:rPr>
          <w:rtl w:val="0"/>
        </w:rPr>
        <w:t xml:space="preserve"> </w:t>
      </w:r>
      <w:r w:rsidDel="00000000" w:rsidR="00000000" w:rsidRPr="00000000">
        <w:rPr>
          <w:b w:val="0"/>
          <w:sz w:val="22"/>
          <w:szCs w:val="22"/>
          <w:u w:val="single"/>
          <w:rtl w:val="0"/>
        </w:rPr>
        <w:t xml:space="preserve">Essam implores us to remember the multiplicity of ontologies, Indigenous and other. There is not a singular Indigenous ontology that can be used to decolonise Euro-Western thought; </w:t>
      </w:r>
      <w:r w:rsidDel="00000000" w:rsidR="00000000" w:rsidRPr="00000000">
        <w:rPr>
          <w:rFonts w:ascii="Calibri" w:cs="Calibri" w:eastAsia="Calibri" w:hAnsi="Calibri"/>
          <w:b w:val="1"/>
          <w:i w:val="0"/>
          <w:sz w:val="22"/>
          <w:szCs w:val="22"/>
          <w:u w:val="single"/>
          <w:rtl w:val="0"/>
        </w:rPr>
        <w:t xml:space="preserve">ontologies are uniquely place-based, dynamic and living</w:t>
      </w:r>
      <w:r w:rsidDel="00000000" w:rsidR="00000000" w:rsidRPr="00000000">
        <w:rPr>
          <w:b w:val="0"/>
          <w:sz w:val="22"/>
          <w:szCs w:val="22"/>
          <w:u w:val="single"/>
          <w:rtl w:val="0"/>
        </w:rPr>
        <w:t xml:space="preserve">. </w:t>
      </w:r>
    </w:p>
    <w:p w:rsidR="00000000" w:rsidDel="00000000" w:rsidP="00000000" w:rsidRDefault="00000000" w:rsidRPr="00000000" w14:paraId="0000021B">
      <w:pPr>
        <w:rPr>
          <w:rFonts w:ascii="Calibri" w:cs="Calibri" w:eastAsia="Calibri" w:hAnsi="Calibri"/>
          <w:b w:val="1"/>
          <w:i w:val="0"/>
          <w:sz w:val="22"/>
          <w:szCs w:val="22"/>
          <w:u w:val="single"/>
        </w:rPr>
      </w:pPr>
      <w:r w:rsidDel="00000000" w:rsidR="00000000" w:rsidRPr="00000000">
        <w:rPr>
          <w:rtl w:val="0"/>
        </w:rPr>
        <w:t xml:space="preserve">Matthew Gravlin’s paper, ‘To Forsake Becoming: Indigenous Ontologies, Land Defence, and the Resistance at Standing Rock’, reflects on the jeopardy of co-option. Gravlin argues that </w:t>
      </w:r>
      <w:r w:rsidDel="00000000" w:rsidR="00000000" w:rsidRPr="00000000">
        <w:rPr>
          <w:b w:val="0"/>
          <w:sz w:val="22"/>
          <w:szCs w:val="22"/>
          <w:u w:val="single"/>
          <w:rtl w:val="0"/>
        </w:rPr>
        <w:t xml:space="preserve">the logic of possession is both necessary for challenging neoliberal infrastructures and considered incommensurable with Indigenous ontologies.</w:t>
      </w:r>
      <w:r w:rsidDel="00000000" w:rsidR="00000000" w:rsidRPr="00000000">
        <w:rPr>
          <w:rtl w:val="0"/>
        </w:rPr>
        <w:t xml:space="preserve"> He exposes throughout the paper how </w:t>
      </w:r>
      <w:r w:rsidDel="00000000" w:rsidR="00000000" w:rsidRPr="00000000">
        <w:rPr>
          <w:b w:val="0"/>
          <w:sz w:val="22"/>
          <w:szCs w:val="22"/>
          <w:u w:val="single"/>
          <w:rtl w:val="0"/>
        </w:rPr>
        <w:t xml:space="preserve">neoliberalism is capable of mirroring and absorbing Indigenous practice to suit its purpose. Neoliberalism is itself an unstable set of ideas, dynamic and flexible to suit its purpose.</w:t>
      </w:r>
      <w:r w:rsidDel="00000000" w:rsidR="00000000" w:rsidRPr="00000000">
        <w:rPr>
          <w:rtl w:val="0"/>
        </w:rPr>
        <w:t xml:space="preserve"> Gravlin explores how </w:t>
      </w:r>
      <w:r w:rsidDel="00000000" w:rsidR="00000000" w:rsidRPr="00000000">
        <w:rPr>
          <w:b w:val="0"/>
          <w:sz w:val="22"/>
          <w:szCs w:val="22"/>
          <w:u w:val="single"/>
          <w:rtl w:val="0"/>
        </w:rPr>
        <w:t xml:space="preserve">Euro-Western knowledge systems have appropriated and commodified Indigenous ways of being and particularly explores neoliberalism’s retreat from state intervention favouring governance through decentralised, adaptive networks.</w:t>
      </w:r>
      <w:r w:rsidDel="00000000" w:rsidR="00000000" w:rsidRPr="00000000">
        <w:rPr>
          <w:rtl w:val="0"/>
        </w:rPr>
        <w:t xml:space="preserve"> He describes </w:t>
      </w:r>
      <w:r w:rsidDel="00000000" w:rsidR="00000000" w:rsidRPr="00000000">
        <w:rPr>
          <w:b w:val="0"/>
          <w:sz w:val="22"/>
          <w:szCs w:val="22"/>
          <w:u w:val="single"/>
          <w:rtl w:val="0"/>
        </w:rPr>
        <w:t xml:space="preserve">Indigenous resilience that ‘thrive[s], not by taking preventative action against threats, but through exposure and adaptation to them’</w:t>
      </w:r>
      <w:r w:rsidDel="00000000" w:rsidR="00000000" w:rsidRPr="00000000">
        <w:rPr>
          <w:rtl w:val="0"/>
        </w:rPr>
        <w:t xml:space="preserve"> (Gravlin, this Issue 1.7:7). This troubles the relationship with neoliberalism: </w:t>
      </w:r>
      <w:r w:rsidDel="00000000" w:rsidR="00000000" w:rsidRPr="00000000">
        <w:rPr>
          <w:b w:val="0"/>
          <w:sz w:val="22"/>
          <w:szCs w:val="22"/>
          <w:u w:val="single"/>
          <w:rtl w:val="0"/>
        </w:rPr>
        <w:t xml:space="preserve">if resilience requires exposure to threat, then threat is a necessary partner of resilience, and </w:t>
      </w:r>
      <w:r w:rsidDel="00000000" w:rsidR="00000000" w:rsidRPr="00000000">
        <w:rPr>
          <w:rFonts w:ascii="Calibri" w:cs="Calibri" w:eastAsia="Calibri" w:hAnsi="Calibri"/>
          <w:b w:val="1"/>
          <w:i w:val="0"/>
          <w:sz w:val="22"/>
          <w:szCs w:val="22"/>
          <w:u w:val="single"/>
          <w:rtl w:val="0"/>
        </w:rPr>
        <w:t xml:space="preserve">neoliberalism becomes a constructive challenge to Indigeneity. </w:t>
      </w:r>
    </w:p>
    <w:p w:rsidR="00000000" w:rsidDel="00000000" w:rsidP="00000000" w:rsidRDefault="00000000" w:rsidRPr="00000000" w14:paraId="0000021C">
      <w:pPr>
        <w:rPr/>
      </w:pPr>
      <w:r w:rsidDel="00000000" w:rsidR="00000000" w:rsidRPr="00000000">
        <w:rPr>
          <w:rtl w:val="0"/>
        </w:rPr>
        <w:t xml:space="preserve">What is more, the reverse is discussed through The Standing Rock protests of 2016. </w:t>
      </w:r>
      <w:r w:rsidDel="00000000" w:rsidR="00000000" w:rsidRPr="00000000">
        <w:rPr>
          <w:b w:val="0"/>
          <w:sz w:val="22"/>
          <w:szCs w:val="22"/>
          <w:u w:val="single"/>
          <w:rtl w:val="0"/>
        </w:rPr>
        <w:t xml:space="preserve">As Indigenous mobilisations resist and attack neoliberal infrastructures, ‘the same forces absorb Indigenous assemblages to boost their evolutionary fitness’</w:t>
      </w:r>
      <w:r w:rsidDel="00000000" w:rsidR="00000000" w:rsidRPr="00000000">
        <w:rPr>
          <w:rtl w:val="0"/>
        </w:rPr>
        <w:t xml:space="preserve"> (Gravlin, this issue 1.7: 10). As such, Gravlin argues, </w:t>
      </w:r>
      <w:r w:rsidDel="00000000" w:rsidR="00000000" w:rsidRPr="00000000">
        <w:rPr>
          <w:b w:val="0"/>
          <w:sz w:val="22"/>
          <w:szCs w:val="22"/>
          <w:u w:val="single"/>
          <w:rtl w:val="0"/>
        </w:rPr>
        <w:t xml:space="preserve">Indigenous resistance cannot ‘transform Indigenous people’s relationship to the colonial state’, nor does it ‘challenge colonial power or free-market capitalism’ </w:t>
      </w:r>
      <w:r w:rsidDel="00000000" w:rsidR="00000000" w:rsidRPr="00000000">
        <w:rPr>
          <w:rtl w:val="0"/>
        </w:rPr>
        <w:t xml:space="preserve">(Gravlin, this Issue 1.7: 11). Instead, the adaptive capacities of Indigenous peoples are constructed as exemplary and are co opted as a further tool for creating adaptive and resilient neoliberal systems. </w:t>
      </w:r>
    </w:p>
    <w:p w:rsidR="00000000" w:rsidDel="00000000" w:rsidP="00000000" w:rsidRDefault="00000000" w:rsidRPr="00000000" w14:paraId="0000021D">
      <w:pPr>
        <w:rPr/>
      </w:pPr>
      <w:r w:rsidDel="00000000" w:rsidR="00000000" w:rsidRPr="00000000">
        <w:rPr>
          <w:b w:val="0"/>
          <w:sz w:val="22"/>
          <w:szCs w:val="22"/>
          <w:u w:val="single"/>
          <w:rtl w:val="0"/>
        </w:rPr>
        <w:t xml:space="preserve">Gravlin’s contribution argues for ‘</w:t>
      </w:r>
      <w:r w:rsidDel="00000000" w:rsidR="00000000" w:rsidRPr="00000000">
        <w:rPr>
          <w:rFonts w:ascii="Calibri" w:cs="Calibri" w:eastAsia="Calibri" w:hAnsi="Calibri"/>
          <w:b w:val="1"/>
          <w:i w:val="0"/>
          <w:sz w:val="22"/>
          <w:szCs w:val="22"/>
          <w:u w:val="single"/>
          <w:rtl w:val="0"/>
        </w:rPr>
        <w:t xml:space="preserve">specific, nation-based articulations of a possessing, autonomous subject</w:t>
      </w:r>
      <w:r w:rsidDel="00000000" w:rsidR="00000000" w:rsidRPr="00000000">
        <w:rPr>
          <w:b w:val="0"/>
          <w:sz w:val="22"/>
          <w:szCs w:val="22"/>
          <w:u w:val="single"/>
          <w:rtl w:val="0"/>
        </w:rPr>
        <w:t xml:space="preserve">’</w:t>
      </w:r>
      <w:r w:rsidDel="00000000" w:rsidR="00000000" w:rsidRPr="00000000">
        <w:rPr>
          <w:rtl w:val="0"/>
        </w:rPr>
        <w:t xml:space="preserve"> (Gravlin, this Issue 1.7: 13) </w:t>
      </w:r>
      <w:r w:rsidDel="00000000" w:rsidR="00000000" w:rsidRPr="00000000">
        <w:rPr>
          <w:b w:val="0"/>
          <w:sz w:val="22"/>
          <w:szCs w:val="22"/>
          <w:u w:val="single"/>
          <w:rtl w:val="0"/>
        </w:rPr>
        <w:t xml:space="preserve">as a necessary Indigenous perspective for the task of anti-colonial struggle and particularly in resistance to neoliberalism.</w:t>
      </w:r>
      <w:r w:rsidDel="00000000" w:rsidR="00000000" w:rsidRPr="00000000">
        <w:rPr>
          <w:rtl w:val="0"/>
        </w:rPr>
        <w:t xml:space="preserve"> For Gravlin, </w:t>
      </w:r>
      <w:r w:rsidDel="00000000" w:rsidR="00000000" w:rsidRPr="00000000">
        <w:rPr>
          <w:b w:val="0"/>
          <w:sz w:val="22"/>
          <w:szCs w:val="22"/>
          <w:u w:val="single"/>
          <w:rtl w:val="0"/>
        </w:rPr>
        <w:t xml:space="preserve">the rejection of possession</w:t>
      </w:r>
      <w:r w:rsidDel="00000000" w:rsidR="00000000" w:rsidRPr="00000000">
        <w:rPr>
          <w:rtl w:val="0"/>
        </w:rPr>
        <w:t xml:space="preserve"> (because possession only replicates Indigenous domination) </w:t>
      </w:r>
      <w:r w:rsidDel="00000000" w:rsidR="00000000" w:rsidRPr="00000000">
        <w:rPr>
          <w:b w:val="0"/>
          <w:sz w:val="22"/>
          <w:szCs w:val="22"/>
          <w:u w:val="single"/>
          <w:rtl w:val="0"/>
        </w:rPr>
        <w:t xml:space="preserve">manifests from a </w:t>
      </w:r>
      <w:r w:rsidDel="00000000" w:rsidR="00000000" w:rsidRPr="00000000">
        <w:rPr>
          <w:rFonts w:ascii="Calibri" w:cs="Calibri" w:eastAsia="Calibri" w:hAnsi="Calibri"/>
          <w:b w:val="1"/>
          <w:i w:val="0"/>
          <w:sz w:val="22"/>
          <w:szCs w:val="22"/>
          <w:u w:val="single"/>
          <w:rtl w:val="0"/>
        </w:rPr>
        <w:t xml:space="preserve">static understanding of Indigenous ontologies</w:t>
      </w:r>
      <w:r w:rsidDel="00000000" w:rsidR="00000000" w:rsidRPr="00000000">
        <w:rPr>
          <w:b w:val="0"/>
          <w:sz w:val="22"/>
          <w:szCs w:val="22"/>
          <w:u w:val="single"/>
          <w:rtl w:val="0"/>
        </w:rPr>
        <w:t xml:space="preserve">. In this way, Indigenous ontologies are </w:t>
      </w:r>
      <w:r w:rsidDel="00000000" w:rsidR="00000000" w:rsidRPr="00000000">
        <w:rPr>
          <w:rFonts w:ascii="Calibri" w:cs="Calibri" w:eastAsia="Calibri" w:hAnsi="Calibri"/>
          <w:b w:val="1"/>
          <w:i w:val="0"/>
          <w:sz w:val="22"/>
          <w:szCs w:val="22"/>
          <w:u w:val="single"/>
          <w:rtl w:val="0"/>
        </w:rPr>
        <w:t xml:space="preserve">constructed as ‘alternatives to modernist scriptures’</w:t>
      </w:r>
      <w:r w:rsidDel="00000000" w:rsidR="00000000" w:rsidRPr="00000000">
        <w:rPr>
          <w:b w:val="0"/>
          <w:sz w:val="22"/>
          <w:szCs w:val="22"/>
          <w:u w:val="single"/>
          <w:rtl w:val="0"/>
        </w:rPr>
        <w:t xml:space="preserve">, and this carries the risk of ‘creating and deepening an essential divide’</w:t>
      </w:r>
      <w:r w:rsidDel="00000000" w:rsidR="00000000" w:rsidRPr="00000000">
        <w:rPr>
          <w:rtl w:val="0"/>
        </w:rPr>
        <w:t xml:space="preserve"> (Gravlin, this Issue 1.7: 13).</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rPr/>
      </w:pPr>
      <w:r w:rsidDel="00000000" w:rsidR="00000000" w:rsidRPr="00000000">
        <w:rPr>
          <w:rtl w:val="0"/>
        </w:rPr>
        <w:t xml:space="preserve">IR – Progress Possible</w:t>
      </w:r>
    </w:p>
    <w:p w:rsidR="00000000" w:rsidDel="00000000" w:rsidP="00000000" w:rsidRDefault="00000000" w:rsidRPr="00000000" w14:paraId="00000220">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u w:val="single"/>
          <w:rtl w:val="0"/>
        </w:rPr>
        <w:t xml:space="preserve">NO ONTOLOGY</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u w:val="single"/>
          <w:rtl w:val="0"/>
        </w:rPr>
        <w:t xml:space="preserve">Green colonialism</w:t>
      </w:r>
      <w:r w:rsidDel="00000000" w:rsidR="00000000" w:rsidRPr="00000000">
        <w:rPr>
          <w:rFonts w:ascii="Times New Roman" w:cs="Times New Roman" w:eastAsia="Times New Roman" w:hAnsi="Times New Roman"/>
          <w:color w:val="000000"/>
          <w:rtl w:val="0"/>
        </w:rPr>
        <w:t xml:space="preserve">” is avoided in </w:t>
      </w:r>
      <w:r w:rsidDel="00000000" w:rsidR="00000000" w:rsidRPr="00000000">
        <w:rPr>
          <w:rFonts w:ascii="Times New Roman" w:cs="Times New Roman" w:eastAsia="Times New Roman" w:hAnsi="Times New Roman"/>
          <w:color w:val="000000"/>
          <w:u w:val="single"/>
          <w:rtl w:val="0"/>
        </w:rPr>
        <w:t xml:space="preserve">instances</w:t>
      </w:r>
      <w:r w:rsidDel="00000000" w:rsidR="00000000" w:rsidRPr="00000000">
        <w:rPr>
          <w:rFonts w:ascii="Times New Roman" w:cs="Times New Roman" w:eastAsia="Times New Roman" w:hAnsi="Times New Roman"/>
          <w:color w:val="000000"/>
          <w:rtl w:val="0"/>
        </w:rPr>
        <w:t xml:space="preserve"> that IR can emphasize </w:t>
      </w:r>
      <w:r w:rsidDel="00000000" w:rsidR="00000000" w:rsidRPr="00000000">
        <w:rPr>
          <w:rFonts w:ascii="Times New Roman" w:cs="Times New Roman" w:eastAsia="Times New Roman" w:hAnsi="Times New Roman"/>
          <w:color w:val="000000"/>
          <w:u w:val="single"/>
          <w:rtl w:val="0"/>
        </w:rPr>
        <w:t xml:space="preserve">cultural dimensions</w:t>
      </w:r>
      <w:r w:rsidDel="00000000" w:rsidR="00000000" w:rsidRPr="00000000">
        <w:rPr>
          <w:rFonts w:ascii="Times New Roman" w:cs="Times New Roman" w:eastAsia="Times New Roman" w:hAnsi="Times New Roman"/>
          <w:color w:val="000000"/>
          <w:rtl w:val="0"/>
        </w:rPr>
        <w:t xml:space="preserve"> in </w:t>
      </w:r>
      <w:r w:rsidDel="00000000" w:rsidR="00000000" w:rsidRPr="00000000">
        <w:rPr>
          <w:rFonts w:ascii="Times New Roman" w:cs="Times New Roman" w:eastAsia="Times New Roman" w:hAnsi="Times New Roman"/>
          <w:color w:val="000000"/>
          <w:u w:val="single"/>
          <w:rtl w:val="0"/>
        </w:rPr>
        <w:t xml:space="preserve">soft law</w:t>
      </w:r>
      <w:r w:rsidDel="00000000" w:rsidR="00000000" w:rsidRPr="00000000">
        <w:rPr>
          <w:rFonts w:ascii="Times New Roman" w:cs="Times New Roman" w:eastAsia="Times New Roman" w:hAnsi="Times New Roman"/>
          <w:color w:val="000000"/>
          <w:rtl w:val="0"/>
        </w:rPr>
        <w:t xml:space="preserve"> documents—</w:t>
      </w:r>
      <w:r w:rsidDel="00000000" w:rsidR="00000000" w:rsidRPr="00000000">
        <w:rPr>
          <w:rFonts w:ascii="Times New Roman" w:cs="Times New Roman" w:eastAsia="Times New Roman" w:hAnsi="Times New Roman"/>
          <w:color w:val="000000"/>
          <w:u w:val="single"/>
          <w:rtl w:val="0"/>
        </w:rPr>
        <w:t xml:space="preserve">Indigenous exception</w:t>
      </w:r>
      <w:r w:rsidDel="00000000" w:rsidR="00000000" w:rsidRPr="00000000">
        <w:rPr>
          <w:rFonts w:ascii="Times New Roman" w:cs="Times New Roman" w:eastAsia="Times New Roman" w:hAnsi="Times New Roman"/>
          <w:color w:val="000000"/>
          <w:rtl w:val="0"/>
        </w:rPr>
        <w:t xml:space="preserve"> clauses prove.</w:t>
      </w:r>
    </w:p>
    <w:p w:rsidR="00000000" w:rsidDel="00000000" w:rsidP="00000000" w:rsidRDefault="00000000" w:rsidRPr="00000000" w14:paraId="0000022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Osakada, Chuo University law school professor, 25</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1a1818"/>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818"/>
          <w:sz w:val="22"/>
          <w:szCs w:val="22"/>
          <w:u w:val="none"/>
          <w:shd w:fill="auto" w:val="clear"/>
          <w:vertAlign w:val="baseline"/>
          <w:rtl w:val="0"/>
        </w:rPr>
        <w:t xml:space="preserve">Yuko, “Sustainable development in the Arctic for Indigenous peoples” Polar Science journal, published 6/2025, </w:t>
      </w:r>
      <w:hyperlink r:id="rId1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https://www.sciencedirect.com/science/article/pii/S1873965225000544</w:t>
        </w:r>
      </w:hyperlink>
      <w:r w:rsidDel="00000000" w:rsidR="00000000" w:rsidRPr="00000000">
        <w:rPr>
          <w:rFonts w:ascii="Times New Roman" w:cs="Times New Roman" w:eastAsia="Times New Roman" w:hAnsi="Times New Roman"/>
          <w:b w:val="0"/>
          <w:i w:val="0"/>
          <w:smallCaps w:val="0"/>
          <w:strike w:val="0"/>
          <w:color w:val="1a1818"/>
          <w:sz w:val="22"/>
          <w:szCs w:val="22"/>
          <w:u w:val="none"/>
          <w:shd w:fill="auto" w:val="clear"/>
          <w:vertAlign w:val="baseline"/>
          <w:rtl w:val="0"/>
        </w:rPr>
        <w:t xml:space="preserve"> , accessed 7/14/2025, HDCSW - JV</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1a1818"/>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1f83c6"/>
          <w:sz w:val="22"/>
          <w:szCs w:val="22"/>
          <w:u w:val="single"/>
          <w:shd w:fill="auto" w:val="clear"/>
          <w:vertAlign w:val="baseline"/>
          <w:rtl w:val="0"/>
        </w:rPr>
        <w:t xml:space="preserve">Osakada (2024) </w:t>
      </w:r>
      <w:r w:rsidDel="00000000" w:rsidR="00000000" w:rsidRPr="00000000">
        <w:rPr>
          <w:rFonts w:ascii="Times New Roman" w:cs="Times New Roman" w:eastAsia="Times New Roman" w:hAnsi="Times New Roman"/>
          <w:b w:val="0"/>
          <w:i w:val="0"/>
          <w:smallCaps w:val="0"/>
          <w:strike w:val="0"/>
          <w:color w:val="1a1818"/>
          <w:sz w:val="22"/>
          <w:szCs w:val="22"/>
          <w:u w:val="single"/>
          <w:shd w:fill="auto" w:val="clear"/>
          <w:vertAlign w:val="baseline"/>
          <w:rtl w:val="0"/>
        </w:rPr>
        <w:t xml:space="preserve">examined the changes required to make the green transition more inclusive and sustainable from an international human rights perspective</w:t>
      </w:r>
      <w:r w:rsidDel="00000000" w:rsidR="00000000" w:rsidRPr="00000000">
        <w:rPr>
          <w:rFonts w:ascii="Times New Roman" w:cs="Times New Roman" w:eastAsia="Times New Roman" w:hAnsi="Times New Roman"/>
          <w:b w:val="0"/>
          <w:i w:val="0"/>
          <w:smallCaps w:val="0"/>
          <w:strike w:val="0"/>
          <w:color w:val="1a1818"/>
          <w:sz w:val="22"/>
          <w:szCs w:val="22"/>
          <w:u w:val="none"/>
          <w:shd w:fill="auto" w:val="clear"/>
          <w:vertAlign w:val="baseline"/>
          <w:rtl w:val="0"/>
        </w:rPr>
        <w:t xml:space="preserve">. Indigenous peoples have been challenging the ways in which this transition is taking place, using the phrase </w:t>
      </w:r>
      <w:r w:rsidDel="00000000" w:rsidR="00000000" w:rsidRPr="00000000">
        <w:rPr>
          <w:rFonts w:ascii="Times New Roman" w:cs="Times New Roman" w:eastAsia="Times New Roman" w:hAnsi="Times New Roman"/>
          <w:b w:val="0"/>
          <w:i w:val="0"/>
          <w:smallCaps w:val="0"/>
          <w:strike w:val="0"/>
          <w:color w:val="1a1818"/>
          <w:sz w:val="22"/>
          <w:szCs w:val="22"/>
          <w:u w:val="single"/>
          <w:shd w:fill="auto" w:val="clear"/>
          <w:vertAlign w:val="baseline"/>
          <w:rtl w:val="0"/>
        </w:rPr>
        <w:t xml:space="preserve">“green colonialism.” Although in many countries, it has become common to consult affected Indigenous peoples to reach an agreement before licensing the establishment of green energy facilities, previous studies revealed that asymmetric power relationship between Indigenous peoples, sovereign states and business enterprises contributed to disguised dialogues and/or agreements among them</w:t>
      </w:r>
      <w:r w:rsidDel="00000000" w:rsidR="00000000" w:rsidRPr="00000000">
        <w:rPr>
          <w:rFonts w:ascii="Times New Roman" w:cs="Times New Roman" w:eastAsia="Times New Roman" w:hAnsi="Times New Roman"/>
          <w:b w:val="0"/>
          <w:i w:val="0"/>
          <w:smallCaps w:val="0"/>
          <w:strike w:val="0"/>
          <w:color w:val="1a1818"/>
          <w:sz w:val="22"/>
          <w:szCs w:val="22"/>
          <w:u w:val="none"/>
          <w:shd w:fill="auto" w:val="clear"/>
          <w:vertAlign w:val="baseline"/>
          <w:rtl w:val="0"/>
        </w:rPr>
        <w:t xml:space="preserve">. Therefore, the meaning of the right to free, prior and informed consent (FPIC) of Indigenous peoples should be understood correctly from an international human rights perspective. </w:t>
      </w:r>
      <w:r w:rsidDel="00000000" w:rsidR="00000000" w:rsidRPr="00000000">
        <w:rPr>
          <w:rFonts w:ascii="Times New Roman" w:cs="Times New Roman" w:eastAsia="Times New Roman" w:hAnsi="Times New Roman"/>
          <w:b w:val="0"/>
          <w:i w:val="0"/>
          <w:smallCaps w:val="0"/>
          <w:strike w:val="0"/>
          <w:color w:val="1a1818"/>
          <w:sz w:val="22"/>
          <w:szCs w:val="22"/>
          <w:u w:val="single"/>
          <w:shd w:fill="auto" w:val="clear"/>
          <w:vertAlign w:val="baseline"/>
          <w:rtl w:val="0"/>
        </w:rPr>
        <w:t xml:space="preserve">The distinction between Indigenous peoples and local communities under climate regimes was initially addressed under the UNFCCC and has recently received renewed attention due to energy policy changes to cope with rapid climate change. The Montana climate litigation demonstrated the possibility of harmonizing Indigenous peoples and local communities by clearly identifying the unique climate-related culture of Indigenous peoples and avoiding unintentional confrontation or dichotomy, given the difficulty of making clear distinctions and garnering sympathy from the local community.</w:t>
      </w:r>
      <w:r w:rsidDel="00000000" w:rsidR="00000000" w:rsidRPr="00000000">
        <w:rPr>
          <w:rFonts w:ascii="Times New Roman" w:cs="Times New Roman" w:eastAsia="Times New Roman" w:hAnsi="Times New Roman"/>
          <w:b w:val="0"/>
          <w:i w:val="0"/>
          <w:smallCaps w:val="0"/>
          <w:strike w:val="0"/>
          <w:color w:val="1a1818"/>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83c6"/>
          <w:sz w:val="22"/>
          <w:szCs w:val="22"/>
          <w:u w:val="none"/>
          <w:shd w:fill="auto" w:val="clear"/>
          <w:vertAlign w:val="baseline"/>
          <w:rtl w:val="0"/>
        </w:rPr>
        <w:t xml:space="preserve">Kimura (2024)</w:t>
      </w:r>
      <w:r w:rsidDel="00000000" w:rsidR="00000000" w:rsidRPr="00000000">
        <w:rPr>
          <w:rFonts w:ascii="Times New Roman" w:cs="Times New Roman" w:eastAsia="Times New Roman" w:hAnsi="Times New Roman"/>
          <w:b w:val="0"/>
          <w:i w:val="0"/>
          <w:smallCaps w:val="0"/>
          <w:strike w:val="0"/>
          <w:color w:val="1a1818"/>
          <w:sz w:val="22"/>
          <w:szCs w:val="22"/>
          <w:u w:val="none"/>
          <w:shd w:fill="auto" w:val="clear"/>
          <w:vertAlign w:val="baseline"/>
          <w:rtl w:val="0"/>
        </w:rPr>
        <w:t xml:space="preserve">, however, pointed out the Indigenous peoples themselves may not see the need for harmony. As just energy transition alone does not automatically reflect the perspective of Indigenous peoples, green colonialism could easily occur if their unique rights are not considered. </w:t>
      </w:r>
      <w:r w:rsidDel="00000000" w:rsidR="00000000" w:rsidRPr="00000000">
        <w:rPr>
          <w:rFonts w:ascii="Times New Roman" w:cs="Times New Roman" w:eastAsia="Times New Roman" w:hAnsi="Times New Roman"/>
          <w:b w:val="0"/>
          <w:i w:val="0"/>
          <w:smallCaps w:val="0"/>
          <w:strike w:val="0"/>
          <w:color w:val="1f83c6"/>
          <w:sz w:val="22"/>
          <w:szCs w:val="22"/>
          <w:u w:val="none"/>
          <w:shd w:fill="auto" w:val="clear"/>
          <w:vertAlign w:val="baseline"/>
          <w:rtl w:val="0"/>
        </w:rPr>
        <w:t xml:space="preserve">Negishi (2024) </w:t>
      </w:r>
      <w:r w:rsidDel="00000000" w:rsidR="00000000" w:rsidRPr="00000000">
        <w:rPr>
          <w:rFonts w:ascii="Times New Roman" w:cs="Times New Roman" w:eastAsia="Times New Roman" w:hAnsi="Times New Roman"/>
          <w:b w:val="0"/>
          <w:i w:val="0"/>
          <w:smallCaps w:val="0"/>
          <w:strike w:val="0"/>
          <w:color w:val="1a1818"/>
          <w:sz w:val="22"/>
          <w:szCs w:val="22"/>
          <w:u w:val="none"/>
          <w:shd w:fill="auto" w:val="clear"/>
          <w:vertAlign w:val="baseline"/>
          <w:rtl w:val="0"/>
        </w:rPr>
        <w:t xml:space="preserve">provides a comprehensive exploration of the legal protection of traditional knowledge of Arctic Indigenous peoples, emphasizing the vital role this knowledge plays in their cultural and spiritual identity. Multi-level legal protection of Arctic traditional knowledge was examined. </w:t>
      </w:r>
      <w:r w:rsidDel="00000000" w:rsidR="00000000" w:rsidRPr="00000000">
        <w:rPr>
          <w:rFonts w:ascii="Times New Roman" w:cs="Times New Roman" w:eastAsia="Times New Roman" w:hAnsi="Times New Roman"/>
          <w:b w:val="0"/>
          <w:i w:val="0"/>
          <w:smallCaps w:val="0"/>
          <w:strike w:val="0"/>
          <w:color w:val="1a1818"/>
          <w:sz w:val="22"/>
          <w:szCs w:val="22"/>
          <w:u w:val="single"/>
          <w:shd w:fill="auto" w:val="clear"/>
          <w:vertAlign w:val="baseline"/>
          <w:rtl w:val="0"/>
        </w:rPr>
        <w:t xml:space="preserve">At the international level, these include instruments like the ILO Convention</w:t>
      </w:r>
      <w:r w:rsidDel="00000000" w:rsidR="00000000" w:rsidRPr="00000000">
        <w:rPr>
          <w:rFonts w:ascii="Times New Roman" w:cs="Times New Roman" w:eastAsia="Times New Roman" w:hAnsi="Times New Roman"/>
          <w:b w:val="0"/>
          <w:i w:val="0"/>
          <w:smallCaps w:val="0"/>
          <w:strike w:val="0"/>
          <w:color w:val="1a1818"/>
          <w:sz w:val="22"/>
          <w:szCs w:val="22"/>
          <w:u w:val="none"/>
          <w:shd w:fill="auto" w:val="clear"/>
          <w:vertAlign w:val="baseline"/>
          <w:rtl w:val="0"/>
        </w:rPr>
        <w:t xml:space="preserve"> No. 169 and the </w:t>
      </w:r>
      <w:r w:rsidDel="00000000" w:rsidR="00000000" w:rsidRPr="00000000">
        <w:rPr>
          <w:rFonts w:ascii="Times New Roman" w:cs="Times New Roman" w:eastAsia="Times New Roman" w:hAnsi="Times New Roman"/>
          <w:b w:val="0"/>
          <w:i w:val="0"/>
          <w:smallCaps w:val="0"/>
          <w:strike w:val="0"/>
          <w:color w:val="1a1818"/>
          <w:sz w:val="22"/>
          <w:szCs w:val="22"/>
          <w:u w:val="single"/>
          <w:shd w:fill="auto" w:val="clear"/>
          <w:vertAlign w:val="baseline"/>
          <w:rtl w:val="0"/>
        </w:rPr>
        <w:t xml:space="preserve">UNDRIP, which emphasize cultural dimensions and self-determination, respectively. Regional legal frameworks, which are corroborated by soft law documents, are also included in them. At national level, Canada, Norway, Finland, and Sweden incorporate traditional knowledge into legislation and judicial decision. </w:t>
      </w:r>
      <w:r w:rsidDel="00000000" w:rsidR="00000000" w:rsidRPr="00000000">
        <w:rPr>
          <w:rFonts w:ascii="Times New Roman" w:cs="Times New Roman" w:eastAsia="Times New Roman" w:hAnsi="Times New Roman"/>
          <w:b w:val="0"/>
          <w:i w:val="0"/>
          <w:smallCaps w:val="0"/>
          <w:strike w:val="0"/>
          <w:color w:val="1f83c6"/>
          <w:sz w:val="22"/>
          <w:szCs w:val="22"/>
          <w:u w:val="single"/>
          <w:shd w:fill="auto" w:val="clear"/>
          <w:vertAlign w:val="baseline"/>
          <w:rtl w:val="0"/>
        </w:rPr>
        <w:t xml:space="preserve">Kobayashi (2024) </w:t>
      </w:r>
      <w:r w:rsidDel="00000000" w:rsidR="00000000" w:rsidRPr="00000000">
        <w:rPr>
          <w:rFonts w:ascii="Times New Roman" w:cs="Times New Roman" w:eastAsia="Times New Roman" w:hAnsi="Times New Roman"/>
          <w:b w:val="0"/>
          <w:i w:val="0"/>
          <w:smallCaps w:val="0"/>
          <w:strike w:val="0"/>
          <w:color w:val="1a1818"/>
          <w:sz w:val="22"/>
          <w:szCs w:val="22"/>
          <w:u w:val="single"/>
          <w:shd w:fill="auto" w:val="clear"/>
          <w:vertAlign w:val="baseline"/>
          <w:rtl w:val="0"/>
        </w:rPr>
        <w:t xml:space="preserve">examined a trade dispute initiated by the United States in 2023 concerning Mexico’s nationwide prohibition on the use of genetically engineered corn for human consumption. The analysis focused on the scope of the legal arguments related to the Indigenous exception clause under Article 32.5 of the US-Mexico-Canada Agreement (USMCA) of 2018. This clause allows state parties to deviate from other treaty obligations, if they deem it necessary to fulfil legal obligations to Indigenous peoples. The author argues that while balancing values and interest is crucial for mitigating trade disputes, Indigenous exception clauses should not be used for protectionist purposes that ultimately hinder Indigenous participation in international trade.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pPr>
      <w:r w:rsidDel="00000000" w:rsidR="00000000" w:rsidRPr="00000000">
        <w:rPr>
          <w:rtl w:val="0"/>
        </w:rPr>
        <w:t xml:space="preserve">Progress Possible</w:t>
      </w:r>
    </w:p>
    <w:p w:rsidR="00000000" w:rsidDel="00000000" w:rsidP="00000000" w:rsidRDefault="00000000" w:rsidRPr="00000000" w14:paraId="00000227">
      <w:pPr>
        <w:pStyle w:val="Heading4"/>
        <w:rPr/>
      </w:pPr>
      <w:r w:rsidDel="00000000" w:rsidR="00000000" w:rsidRPr="00000000">
        <w:rPr>
          <w:rtl w:val="0"/>
        </w:rPr>
        <w:t xml:space="preserve">Legal progress for indigenous groups </w:t>
      </w:r>
      <w:r w:rsidDel="00000000" w:rsidR="00000000" w:rsidRPr="00000000">
        <w:rPr>
          <w:u w:val="single"/>
          <w:rtl w:val="0"/>
        </w:rPr>
        <w:t xml:space="preserve">reduces conflicts</w:t>
      </w:r>
      <w:r w:rsidDel="00000000" w:rsidR="00000000" w:rsidRPr="00000000">
        <w:rPr>
          <w:rtl w:val="0"/>
        </w:rPr>
        <w:t xml:space="preserve"> and protects </w:t>
      </w:r>
      <w:r w:rsidDel="00000000" w:rsidR="00000000" w:rsidRPr="00000000">
        <w:rPr>
          <w:u w:val="single"/>
          <w:rtl w:val="0"/>
        </w:rPr>
        <w:t xml:space="preserve">rights</w:t>
      </w:r>
      <w:r w:rsidDel="00000000" w:rsidR="00000000" w:rsidRPr="00000000">
        <w:rPr>
          <w:rtl w:val="0"/>
        </w:rPr>
        <w:t xml:space="preserve"> – Arctic progress proves. </w:t>
      </w:r>
    </w:p>
    <w:p w:rsidR="00000000" w:rsidDel="00000000" w:rsidP="00000000" w:rsidRDefault="00000000" w:rsidRPr="00000000" w14:paraId="00000228">
      <w:pPr>
        <w:rPr/>
      </w:pPr>
      <w:r w:rsidDel="00000000" w:rsidR="00000000" w:rsidRPr="00000000">
        <w:rPr>
          <w:b w:val="1"/>
          <w:sz w:val="26"/>
          <w:szCs w:val="26"/>
          <w:u w:val="none"/>
          <w:rtl w:val="0"/>
        </w:rPr>
        <w:t xml:space="preserve">Dorough</w:t>
      </w:r>
      <w:r w:rsidDel="00000000" w:rsidR="00000000" w:rsidRPr="00000000">
        <w:rPr>
          <w:rtl w:val="0"/>
        </w:rPr>
        <w:t xml:space="preserve">, (Inuit-Alaska) earned a PhD in Law from University of British Columbia, Canada, and a Master of Arts in Law &amp; Diplomacy, The Fletcher School, Tufts University, </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[Dalee Sambo, “Ch 20 Quest for equality: redefining Indigenous–state relationships”, Handbook of Indigenous Public Policy, EE Publishing, 2024, https://www.e-elgar.com/shop/usd/handbook-of-indigenous-public-policy-9781800377004.htmlsrsltid=AfmBOopY1hK336j5ed3YfIBuGNMPxi7lpgejC2U2EmnLsyzi6KENt4W4 Pgs. 380-382 – HDCSW – Accessed July 15 2025]</w:t>
      </w:r>
    </w:p>
    <w:p w:rsidR="00000000" w:rsidDel="00000000" w:rsidP="00000000" w:rsidRDefault="00000000" w:rsidRPr="00000000" w14:paraId="0000022A">
      <w:pPr>
        <w:rPr>
          <w:sz w:val="16"/>
          <w:szCs w:val="16"/>
        </w:rPr>
      </w:pPr>
      <w:r w:rsidDel="00000000" w:rsidR="00000000" w:rsidRPr="00000000">
        <w:rPr>
          <w:sz w:val="16"/>
          <w:szCs w:val="16"/>
          <w:rtl w:val="0"/>
        </w:rPr>
        <w:t xml:space="preserve">NEGOTIATION AND DIALOGUE</w:t>
      </w:r>
    </w:p>
    <w:p w:rsidR="00000000" w:rsidDel="00000000" w:rsidP="00000000" w:rsidRDefault="00000000" w:rsidRPr="00000000" w14:paraId="0000022B">
      <w:pPr>
        <w:rPr>
          <w:sz w:val="16"/>
          <w:szCs w:val="16"/>
        </w:rPr>
      </w:pPr>
      <w:r w:rsidDel="00000000" w:rsidR="00000000" w:rsidRPr="00000000">
        <w:rPr>
          <w:rFonts w:ascii="Calibri" w:cs="Calibri" w:eastAsia="Calibri" w:hAnsi="Calibri"/>
          <w:b w:val="1"/>
          <w:i w:val="0"/>
          <w:sz w:val="22"/>
          <w:szCs w:val="22"/>
          <w:u w:val="single"/>
          <w:rtl w:val="0"/>
        </w:rPr>
        <w:t xml:space="preserve">Turning to negotiation and dialogue, two Arctic examples are relevant for consideration in other parts of the Indigenous world.</w:t>
      </w:r>
      <w:r w:rsidDel="00000000" w:rsidR="00000000" w:rsidRPr="00000000">
        <w:rPr>
          <w:sz w:val="16"/>
          <w:szCs w:val="16"/>
          <w:rtl w:val="0"/>
        </w:rPr>
        <w:t xml:space="preserve"> Readers may want to turn their attention to the long history of redefining Indigenous–state relations to the still-developing conditions for the exercise of the right of self-determination of Greenlandic Inuit.</w:t>
      </w:r>
    </w:p>
    <w:p w:rsidR="00000000" w:rsidDel="00000000" w:rsidP="00000000" w:rsidRDefault="00000000" w:rsidRPr="00000000" w14:paraId="0000022C">
      <w:pPr>
        <w:rPr>
          <w:sz w:val="16"/>
          <w:szCs w:val="16"/>
        </w:rPr>
      </w:pPr>
      <w:r w:rsidDel="00000000" w:rsidR="00000000" w:rsidRPr="00000000">
        <w:rPr>
          <w:b w:val="0"/>
          <w:sz w:val="22"/>
          <w:szCs w:val="22"/>
          <w:u w:val="single"/>
          <w:rtl w:val="0"/>
        </w:rPr>
        <w:t xml:space="preserve">The Greenland Home Rule Act of 29 November 1978 is probably one of the best examples of constructive framework legislation accommodating the rights and aspirations of Indigenous peoples</w:t>
      </w:r>
      <w:r w:rsidDel="00000000" w:rsidR="00000000" w:rsidRPr="00000000">
        <w:rPr>
          <w:sz w:val="16"/>
          <w:szCs w:val="16"/>
          <w:rtl w:val="0"/>
        </w:rPr>
        <w:t xml:space="preserve">. The former Greenland Home Rule Government, or Landsstyret, whose ministers are elected by the Parliament of Greenland, was given extensive authority, including veto power over development activities. Since 1978, dialogue and Indigenous-defined agenda setting has contributed to amendments to the original Act and the design and architecture for the eventual independence of Greenland through the exercise of their right of self-determination.</w:t>
      </w:r>
    </w:p>
    <w:p w:rsidR="00000000" w:rsidDel="00000000" w:rsidP="00000000" w:rsidRDefault="00000000" w:rsidRPr="00000000" w14:paraId="0000022D">
      <w:pPr>
        <w:rPr>
          <w:rFonts w:ascii="Calibri" w:cs="Calibri" w:eastAsia="Calibri" w:hAnsi="Calibri"/>
          <w:b w:val="1"/>
          <w:i w:val="0"/>
          <w:sz w:val="22"/>
          <w:szCs w:val="22"/>
          <w:u w:val="single"/>
        </w:rPr>
      </w:pPr>
      <w:r w:rsidDel="00000000" w:rsidR="00000000" w:rsidRPr="00000000">
        <w:rPr>
          <w:b w:val="0"/>
          <w:sz w:val="22"/>
          <w:szCs w:val="22"/>
          <w:u w:val="single"/>
          <w:rtl w:val="0"/>
        </w:rPr>
        <w:t xml:space="preserve">Although statehood remains a future objective, it is extraordinary that peaceful dialogue and negotiation with Inuit within the Danish realm has yielded authority over both domestic and international portfolios that will contribute to independence— from ownership and control of lands, territories and resources to a determining voice in all domestic affairs, from education to media to municipal governments </w:t>
      </w:r>
      <w:r w:rsidDel="00000000" w:rsidR="00000000" w:rsidRPr="00000000">
        <w:rPr>
          <w:rFonts w:ascii="Calibri" w:cs="Calibri" w:eastAsia="Calibri" w:hAnsi="Calibri"/>
          <w:b w:val="1"/>
          <w:i w:val="0"/>
          <w:sz w:val="22"/>
          <w:szCs w:val="22"/>
          <w:u w:val="single"/>
          <w:rtl w:val="0"/>
        </w:rPr>
        <w:t xml:space="preserve">to a significant role in the renegotiation of United States military bases on Inuit territory.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And all of this has been done in the context of peaceful negotiation and dialogue, in stark contrast to the armed conflicts typically associated with threats to the territorial integrity of a nation-state.</w:t>
      </w:r>
    </w:p>
    <w:p w:rsidR="00000000" w:rsidDel="00000000" w:rsidP="00000000" w:rsidRDefault="00000000" w:rsidRPr="00000000" w14:paraId="0000022E">
      <w:pPr>
        <w:rPr>
          <w:sz w:val="16"/>
          <w:szCs w:val="16"/>
        </w:rPr>
      </w:pPr>
      <w:r w:rsidDel="00000000" w:rsidR="00000000" w:rsidRPr="00000000">
        <w:rPr>
          <w:sz w:val="16"/>
          <w:szCs w:val="16"/>
          <w:rtl w:val="0"/>
        </w:rPr>
        <w:t xml:space="preserve">In 2017, in response to one of the TRC’s calls to action, the Government of Canada put in place ‘permanent bilateral mechanisms’ to identify ‘joint priorities, co-develop policy and monitor progress’ (Memorandum of Understanding, 2017). This commitment resulted in the creation of the Memorandum of Understanding between Canada and the Assembly of First Nations (2017), Inuit–Crown Partnership Agreement (2017) and Canada–Métis Nation Accord (2017).</w:t>
      </w:r>
    </w:p>
    <w:p w:rsidR="00000000" w:rsidDel="00000000" w:rsidP="00000000" w:rsidRDefault="00000000" w:rsidRPr="00000000" w14:paraId="0000022F">
      <w:pPr>
        <w:rPr>
          <w:sz w:val="16"/>
          <w:szCs w:val="16"/>
        </w:rPr>
      </w:pPr>
      <w:r w:rsidDel="00000000" w:rsidR="00000000" w:rsidRPr="00000000">
        <w:rPr>
          <w:sz w:val="16"/>
          <w:szCs w:val="16"/>
          <w:rtl w:val="0"/>
        </w:rPr>
        <w:t xml:space="preserve">For Inuit, this permanent bilateral mechanism3 ensures that leadership from all four comprehensive land claim agreement regions and the national Inuit organisation have the opportunity for high-level discussions about their priority issues and potential solutions directly with the prime minister and their cabinet. These meetings occur on a regular basis and, thus far, have resulted in substantive responses to issues and financial needs to ensure the fulfilment of the Government of Canada’s fiduciary obligations to the Inuit as a people. Natan Obed, President of the national organisation Inuit Tapiriit Kanatami, has stated: The Inuit–Crown Partnership Committee will play an important role as we act on the priorities that matter to Inuit and Canadians. This committee will enhance cooperation between Inuit Tapiriit Kanatami and the federal government, allowing us to continue renewing the relationship between Inuit and the Crown in a sustainable and positive way. (As quoted in Office of the Prime Minister of Canada, 2017, n.p.)</w:t>
      </w:r>
    </w:p>
    <w:p w:rsidR="00000000" w:rsidDel="00000000" w:rsidP="00000000" w:rsidRDefault="00000000" w:rsidRPr="00000000" w14:paraId="00000230">
      <w:pPr>
        <w:rPr>
          <w:sz w:val="16"/>
          <w:szCs w:val="16"/>
        </w:rPr>
      </w:pPr>
      <w:r w:rsidDel="00000000" w:rsidR="00000000" w:rsidRPr="00000000">
        <w:rPr>
          <w:b w:val="0"/>
          <w:sz w:val="22"/>
          <w:szCs w:val="22"/>
          <w:u w:val="single"/>
          <w:rtl w:val="0"/>
        </w:rPr>
        <w:t xml:space="preserve">Further, the Inuit–Crown Partnership Agreement is complimented by a significant policy intended ‘to promote prosperity and support community and individual wellbeing throughout Inuit Nunangat’, consistent with ‘respect and support for Inuit self-determination’.</w:t>
      </w:r>
      <w:r w:rsidDel="00000000" w:rsidR="00000000" w:rsidRPr="00000000">
        <w:rPr>
          <w:sz w:val="16"/>
          <w:szCs w:val="16"/>
          <w:rtl w:val="0"/>
        </w:rPr>
        <w:t xml:space="preserve"> The Inuit Nunangat Policy (2022) attaches to ‘all federal departments and agencies’, explicitly providing clear directives on both policy and funding of concern to Inuit, their communities and their diverse needs. Comprehensive in nature, in addition to recognition of and respect for Inuit self-determination, </w:t>
      </w:r>
      <w:r w:rsidDel="00000000" w:rsidR="00000000" w:rsidRPr="00000000">
        <w:rPr>
          <w:b w:val="0"/>
          <w:sz w:val="22"/>
          <w:szCs w:val="22"/>
          <w:u w:val="single"/>
          <w:rtl w:val="0"/>
        </w:rPr>
        <w:t xml:space="preserve">the policy addresses Inuit approaches in relation to priorities and inclusion in decision-making, equity, Inuit language, research, procurement and a process for evaluation of policy effectiveness. </w:t>
      </w:r>
      <w:r w:rsidDel="00000000" w:rsidR="00000000" w:rsidRPr="00000000">
        <w:rPr>
          <w:sz w:val="16"/>
          <w:szCs w:val="16"/>
          <w:rtl w:val="0"/>
        </w:rPr>
        <w:t xml:space="preserve">Ultimately, future outcomes should reflect genuine equity in the status and conditions of social, economic, cultural and political realms for Inuit throughout Canada.</w:t>
      </w:r>
    </w:p>
    <w:p w:rsidR="00000000" w:rsidDel="00000000" w:rsidP="00000000" w:rsidRDefault="00000000" w:rsidRPr="00000000" w14:paraId="00000231">
      <w:pPr>
        <w:rPr>
          <w:sz w:val="16"/>
          <w:szCs w:val="16"/>
        </w:rPr>
      </w:pPr>
      <w:r w:rsidDel="00000000" w:rsidR="00000000" w:rsidRPr="00000000">
        <w:rPr>
          <w:sz w:val="16"/>
          <w:szCs w:val="16"/>
          <w:rtl w:val="0"/>
        </w:rPr>
        <w:t xml:space="preserve">LEGISLATION</w:t>
      </w:r>
    </w:p>
    <w:p w:rsidR="00000000" w:rsidDel="00000000" w:rsidP="00000000" w:rsidRDefault="00000000" w:rsidRPr="00000000" w14:paraId="00000232">
      <w:pPr>
        <w:rPr>
          <w:sz w:val="16"/>
          <w:szCs w:val="16"/>
        </w:rPr>
      </w:pPr>
      <w:r w:rsidDel="00000000" w:rsidR="00000000" w:rsidRPr="00000000">
        <w:rPr>
          <w:b w:val="0"/>
          <w:sz w:val="22"/>
          <w:szCs w:val="22"/>
          <w:u w:val="single"/>
          <w:rtl w:val="0"/>
        </w:rPr>
        <w:t xml:space="preserve">A 2021 visit to the United States ‘govtrack’ website revealed 29 current pieces of legislation in support of Native Americans’ and Alaska Native Tribes’ collective or individual tribal concerns, ranging from the Western Tribal Water Infrastructure Act of 2021 to the Urban Indian Health Parity Act</w:t>
      </w:r>
      <w:r w:rsidDel="00000000" w:rsidR="00000000" w:rsidRPr="00000000">
        <w:rPr>
          <w:sz w:val="16"/>
          <w:szCs w:val="16"/>
          <w:rtl w:val="0"/>
        </w:rPr>
        <w:t xml:space="preserve">. 4 Legislation is a common pathway for government policy to be realised but rarely includes the need for evaluation of whether such policy actions are effective.</w:t>
      </w:r>
    </w:p>
    <w:p w:rsidR="00000000" w:rsidDel="00000000" w:rsidP="00000000" w:rsidRDefault="00000000" w:rsidRPr="00000000" w14:paraId="00000233">
      <w:pPr>
        <w:rPr>
          <w:sz w:val="16"/>
          <w:szCs w:val="16"/>
        </w:rPr>
      </w:pPr>
      <w:r w:rsidDel="00000000" w:rsidR="00000000" w:rsidRPr="00000000">
        <w:rPr>
          <w:sz w:val="16"/>
          <w:szCs w:val="16"/>
          <w:rtl w:val="0"/>
        </w:rPr>
        <w:t xml:space="preserve">Although the governments of the Philippines (Indigenous Peoples Rights Act 1997) and Cameroon (see, e.g., UN Committee on the Elimination of Racial Discrimination [CERD], 2019; Office of the UN Human Rights Commissioner, 2022) have enacted legislation and constitutional measures to acknowledge the specific conditions of Indigenous peoples, both remain suspect in lack of active, substantive delivery on their word. Without question, the enactment of the Declaration on the Rights of Indigenous Peoples Act (S.C. 2021, c. 14)5 by the Government of Canada reflects a serious objective of implementation by a democracy in this century. </w:t>
      </w:r>
      <w:r w:rsidDel="00000000" w:rsidR="00000000" w:rsidRPr="00000000">
        <w:rPr>
          <w:b w:val="0"/>
          <w:sz w:val="22"/>
          <w:szCs w:val="22"/>
          <w:u w:val="single"/>
          <w:rtl w:val="0"/>
        </w:rPr>
        <w:t xml:space="preserve">Much detailed work remains to be done to achieve comprehensive implementation of this new federal law across diverse Indigenous peoples of Canada, but one concrete example to align domestic law specifically with Article 36 of the UN Declaration as initiated by Inuit is to amend Canada’s immigration legislation (Inuit Tapiriit Kanatami briefing note, 2022).</w:t>
      </w:r>
      <w:r w:rsidDel="00000000" w:rsidR="00000000" w:rsidRPr="00000000">
        <w:rPr>
          <w:sz w:val="16"/>
          <w:szCs w:val="16"/>
          <w:rtl w:val="0"/>
        </w:rPr>
        <w:t xml:space="preserve"> Other concrete developments include responses to the International Decade of Indigenous Languages, a National Council for Reconciliation, and the establishment of the National Centre for Truth and Reconciliation at the University of Manitoba.</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4"/>
        <w:rPr/>
      </w:pPr>
      <w:r w:rsidDel="00000000" w:rsidR="00000000" w:rsidRPr="00000000">
        <w:rPr>
          <w:rtl w:val="0"/>
        </w:rPr>
        <w:t xml:space="preserve">Pessimism about the state is </w:t>
      </w:r>
      <w:r w:rsidDel="00000000" w:rsidR="00000000" w:rsidRPr="00000000">
        <w:rPr>
          <w:u w:val="single"/>
          <w:rtl w:val="0"/>
        </w:rPr>
        <w:t xml:space="preserve">self-defeatist</w:t>
      </w:r>
      <w:r w:rsidDel="00000000" w:rsidR="00000000" w:rsidRPr="00000000">
        <w:rPr>
          <w:rtl w:val="0"/>
        </w:rPr>
        <w:t xml:space="preserve"> and </w:t>
      </w:r>
      <w:r w:rsidDel="00000000" w:rsidR="00000000" w:rsidRPr="00000000">
        <w:rPr>
          <w:u w:val="single"/>
          <w:rtl w:val="0"/>
        </w:rPr>
        <w:t xml:space="preserve">diminishes</w:t>
      </w:r>
      <w:r w:rsidDel="00000000" w:rsidR="00000000" w:rsidRPr="00000000">
        <w:rPr>
          <w:rtl w:val="0"/>
        </w:rPr>
        <w:t xml:space="preserve"> indigenous agency in demanding political change. </w:t>
      </w:r>
    </w:p>
    <w:p w:rsidR="00000000" w:rsidDel="00000000" w:rsidP="00000000" w:rsidRDefault="00000000" w:rsidRPr="00000000" w14:paraId="00000236">
      <w:pPr>
        <w:rPr/>
      </w:pPr>
      <w:r w:rsidDel="00000000" w:rsidR="00000000" w:rsidRPr="00000000">
        <w:rPr>
          <w:b w:val="1"/>
          <w:sz w:val="26"/>
          <w:szCs w:val="26"/>
          <w:u w:val="none"/>
          <w:rtl w:val="0"/>
        </w:rPr>
        <w:t xml:space="preserve">Lightfoot</w:t>
      </w:r>
      <w:r w:rsidDel="00000000" w:rsidR="00000000" w:rsidRPr="00000000">
        <w:rPr>
          <w:rtl w:val="0"/>
        </w:rPr>
        <w:t xml:space="preserve">, associate professor in First Nations and Indigenous Studies and the Department of Political Science, </w:t>
      </w:r>
      <w:r w:rsidDel="00000000" w:rsidR="00000000" w:rsidRPr="00000000">
        <w:rPr>
          <w:b w:val="1"/>
          <w:sz w:val="26"/>
          <w:szCs w:val="26"/>
          <w:u w:val="none"/>
          <w:rtl w:val="0"/>
        </w:rPr>
        <w:t xml:space="preserve">2020</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[Sheryl R. Lightfoot, 2020; “Pessimism in International Relations”; Taylor &amp; Francis Publishing, Chapter 10: The Pessimism Traps of Indigenous Resurgence; https://www.springerprofessional.de/en/pessimism-in-international-relations/16869598, pgs. 162-165, HDCSW – Accessed July 15 2025]</w:t>
      </w:r>
    </w:p>
    <w:p w:rsidR="00000000" w:rsidDel="00000000" w:rsidP="00000000" w:rsidRDefault="00000000" w:rsidRPr="00000000" w14:paraId="00000238">
      <w:pPr>
        <w:rPr>
          <w:sz w:val="16"/>
          <w:szCs w:val="16"/>
        </w:rPr>
      </w:pPr>
      <w:r w:rsidDel="00000000" w:rsidR="00000000" w:rsidRPr="00000000">
        <w:rPr>
          <w:rFonts w:ascii="Calibri" w:cs="Calibri" w:eastAsia="Calibri" w:hAnsi="Calibri"/>
          <w:b w:val="1"/>
          <w:i w:val="0"/>
          <w:sz w:val="22"/>
          <w:szCs w:val="22"/>
          <w:u w:val="single"/>
          <w:rtl w:val="0"/>
        </w:rPr>
        <w:t xml:space="preserve">Pessimism Trap 2: The State is Unified, Deliberate and Unchanging</w:t>
      </w:r>
      <w:r w:rsidDel="00000000" w:rsidR="00000000" w:rsidRPr="00000000">
        <w:rPr>
          <w:sz w:val="16"/>
          <w:szCs w:val="16"/>
          <w:rtl w:val="0"/>
        </w:rPr>
        <w:t xml:space="preserve"> </w:t>
      </w:r>
      <w:r w:rsidDel="00000000" w:rsidR="00000000" w:rsidRPr="00000000">
        <w:rPr>
          <w:b w:val="0"/>
          <w:sz w:val="22"/>
          <w:szCs w:val="22"/>
          <w:u w:val="single"/>
          <w:rtl w:val="0"/>
        </w:rPr>
        <w:t xml:space="preserve">in Its Desire to Dispossess Indigenous Peoples and Gain Unfettered Access to Indigenous Lands and Resources</w:t>
      </w:r>
      <w:r w:rsidDel="00000000" w:rsidR="00000000" w:rsidRPr="00000000">
        <w:rPr>
          <w:rtl w:val="0"/>
        </w:rPr>
      </w:r>
    </w:p>
    <w:p w:rsidR="00000000" w:rsidDel="00000000" w:rsidP="00000000" w:rsidRDefault="00000000" w:rsidRPr="00000000" w14:paraId="00000239">
      <w:pPr>
        <w:rPr>
          <w:sz w:val="16"/>
          <w:szCs w:val="16"/>
        </w:rPr>
      </w:pPr>
      <w:r w:rsidDel="00000000" w:rsidR="00000000" w:rsidRPr="00000000">
        <w:rPr>
          <w:sz w:val="16"/>
          <w:szCs w:val="16"/>
          <w:rtl w:val="0"/>
        </w:rPr>
        <w:t xml:space="preserve">In other words, colonialism by settler states is a constant, not a variable, in both outcome and intent. Further, the state is not only intentionally colonial, but it is also unified in its desire to co-opt Indigenous peoples as a method and means of control.</w:t>
      </w:r>
    </w:p>
    <w:p w:rsidR="00000000" w:rsidDel="00000000" w:rsidP="00000000" w:rsidRDefault="00000000" w:rsidRPr="00000000" w14:paraId="0000023A">
      <w:pPr>
        <w:rPr>
          <w:sz w:val="16"/>
          <w:szCs w:val="16"/>
        </w:rPr>
      </w:pPr>
      <w:r w:rsidDel="00000000" w:rsidR="00000000" w:rsidRPr="00000000">
        <w:rPr>
          <w:sz w:val="16"/>
          <w:szCs w:val="16"/>
          <w:rtl w:val="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rsidR="00000000" w:rsidDel="00000000" w:rsidP="00000000" w:rsidRDefault="00000000" w:rsidRPr="00000000" w14:paraId="0000023B">
      <w:pPr>
        <w:rPr>
          <w:sz w:val="16"/>
          <w:szCs w:val="16"/>
        </w:rPr>
      </w:pPr>
      <w:r w:rsidDel="00000000" w:rsidR="00000000" w:rsidRPr="00000000">
        <w:rPr>
          <w:b w:val="0"/>
          <w:sz w:val="22"/>
          <w:szCs w:val="22"/>
          <w:u w:val="single"/>
          <w:rtl w:val="0"/>
        </w:rPr>
        <w:t xml:space="preserve">Alfred’s Peace, Power, Righteousness (2009) also argues that the state is deliberate and unchanging, stating quite plainly that ‘it is still the objective of the Canadian and US governments to remove Indians, or, failing that, to prevent them from beneftting, from their ancestral territories’</w:t>
      </w:r>
      <w:r w:rsidDel="00000000" w:rsidR="00000000" w:rsidRPr="00000000">
        <w:rPr>
          <w:sz w:val="16"/>
          <w:szCs w:val="16"/>
          <w:rtl w:val="0"/>
        </w:rPr>
        <w:t xml:space="preserve">.24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rsidR="00000000" w:rsidDel="00000000" w:rsidP="00000000" w:rsidRDefault="00000000" w:rsidRPr="00000000" w14:paraId="0000023C">
      <w:pPr>
        <w:rPr>
          <w:sz w:val="16"/>
          <w:szCs w:val="16"/>
        </w:rPr>
      </w:pPr>
      <w:r w:rsidDel="00000000" w:rsidR="00000000" w:rsidRPr="00000000">
        <w:rPr>
          <w:b w:val="0"/>
          <w:sz w:val="22"/>
          <w:szCs w:val="22"/>
          <w:u w:val="single"/>
          <w:rtl w:val="0"/>
        </w:rPr>
        <w:t xml:space="preserve">Linking back to the aim of co-option, Alfred argues that while the state’s desire to control Indigenous peoples and lands has never changed, the techniques for doing so have become subtler over time</w:t>
      </w:r>
      <w:r w:rsidDel="00000000" w:rsidR="00000000" w:rsidRPr="00000000">
        <w:rPr>
          <w:sz w:val="16"/>
          <w:szCs w:val="16"/>
          <w:rtl w:val="0"/>
        </w:rPr>
        <w:t xml:space="preserv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rsidR="00000000" w:rsidDel="00000000" w:rsidP="00000000" w:rsidRDefault="00000000" w:rsidRPr="00000000" w14:paraId="0000023D">
      <w:pPr>
        <w:rPr>
          <w:sz w:val="16"/>
          <w:szCs w:val="16"/>
        </w:rPr>
      </w:pPr>
      <w:r w:rsidDel="00000000" w:rsidR="00000000" w:rsidRPr="00000000">
        <w:rPr>
          <w:b w:val="0"/>
          <w:sz w:val="22"/>
          <w:szCs w:val="22"/>
          <w:u w:val="single"/>
          <w:rtl w:val="0"/>
        </w:rPr>
        <w:t xml:space="preserve">In a similar vein, Coulthard’s central argument is centred on his understanding of the dual structure of colonialism. </w:t>
      </w:r>
      <w:r w:rsidDel="00000000" w:rsidR="00000000" w:rsidRPr="00000000">
        <w:rPr>
          <w:sz w:val="16"/>
          <w:szCs w:val="16"/>
          <w:rtl w:val="0"/>
        </w:rPr>
        <w:t xml:space="preserve">Drawing directly from Fanon, Coulthard fnds that colonialism relies on both objective and subjective elements. The objective components involve domination through the political, economic and legal structures of the colonial state. </w:t>
      </w:r>
      <w:r w:rsidDel="00000000" w:rsidR="00000000" w:rsidRPr="00000000">
        <w:rPr>
          <w:b w:val="0"/>
          <w:sz w:val="22"/>
          <w:szCs w:val="22"/>
          <w:u w:val="single"/>
          <w:rtl w:val="0"/>
        </w:rPr>
        <w:t xml:space="preserve">The subjective elements of colonialism involve the creation of ‘colonized subjects’, including a process of internalisation by which colonised subjects come to not only accept the limited forms of ‘misrecognition’ granted through the state but can even come to identify with it</w:t>
      </w:r>
      <w:r w:rsidDel="00000000" w:rsidR="00000000" w:rsidRPr="00000000">
        <w:rPr>
          <w:sz w:val="16"/>
          <w:szCs w:val="16"/>
          <w:rtl w:val="0"/>
        </w:rPr>
        <w:t xml:space="preserve">.29 Through this dual structure, colonial power now works through the inclusion of Indigenous peoples, actively shaping their perspectives in line with state discourses, rather than merely excluding them, as in years past. </w:t>
      </w:r>
      <w:r w:rsidDel="00000000" w:rsidR="00000000" w:rsidRPr="00000000">
        <w:rPr>
          <w:b w:val="0"/>
          <w:sz w:val="22"/>
          <w:szCs w:val="22"/>
          <w:u w:val="single"/>
          <w:rtl w:val="0"/>
        </w:rPr>
        <w:t xml:space="preserve">Therefore, any attempt to seek ‘the reconciliation of Indigenous nationhood with state sovereignty is still colonial insofar as it remains structurally committed to the dispossession of Indigenous peoples of our lands and self-determining authority’</w:t>
      </w:r>
      <w:r w:rsidDel="00000000" w:rsidR="00000000" w:rsidRPr="00000000">
        <w:rPr>
          <w:sz w:val="16"/>
          <w:szCs w:val="16"/>
          <w:rtl w:val="0"/>
        </w:rPr>
        <w:t xml:space="preserve">.30</w:t>
      </w:r>
    </w:p>
    <w:p w:rsidR="00000000" w:rsidDel="00000000" w:rsidP="00000000" w:rsidRDefault="00000000" w:rsidRPr="00000000" w14:paraId="0000023E">
      <w:pPr>
        <w:rPr>
          <w:sz w:val="16"/>
          <w:szCs w:val="16"/>
        </w:rPr>
      </w:pPr>
      <w:r w:rsidDel="00000000" w:rsidR="00000000" w:rsidRPr="00000000">
        <w:rPr>
          <w:sz w:val="16"/>
          <w:szCs w:val="16"/>
          <w:rtl w:val="0"/>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w:t>
      </w:r>
      <w:r w:rsidDel="00000000" w:rsidR="00000000" w:rsidRPr="00000000">
        <w:rPr>
          <w:b w:val="0"/>
          <w:sz w:val="22"/>
          <w:szCs w:val="22"/>
          <w:u w:val="single"/>
          <w:rtl w:val="0"/>
        </w:rPr>
        <w:t xml:space="preserve">determination. Like Alfred and Coulthard, Corntassel has concluded that states are deliberate and never changing in their behaviour.</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With this move, Corntassel limits and actually demeans Indigenous agency, overlooking the reality that Indigenous organisations themselves chose the human rights framework and rights discourse as a target sphere of action precisely because, as was evident in earlier struggles like slavery, civil rights or women’s rights, these were tools available to them that had a proven track record of opening up new possibilities and shifting previous state positions and behaviour.</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Indigenous advocates also cleverly realised, by the 1970s, that the anti-discrimination and decolonisation frames could be used together against states</w:t>
      </w:r>
      <w:r w:rsidDel="00000000" w:rsidR="00000000" w:rsidRPr="00000000">
        <w:rPr>
          <w:sz w:val="16"/>
          <w:szCs w:val="16"/>
          <w:rtl w:val="0"/>
        </w:rPr>
        <w:t xml:space="preserve">. </w:t>
      </w:r>
      <w:r w:rsidDel="00000000" w:rsidR="00000000" w:rsidRPr="00000000">
        <w:rPr>
          <w:b w:val="0"/>
          <w:sz w:val="22"/>
          <w:szCs w:val="22"/>
          <w:u w:val="single"/>
          <w:rtl w:val="0"/>
        </w:rPr>
        <w:t xml:space="preserve">States did, in no way, nefariously impose a rights framework on Indigenous peoples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Rather, Indigenous organisations and savvy Indigenous political actors deliberately chose to frame their self-determination struggles within the human rights framework in order to bring states into a double bind where they could not credibly claim to adhere to human rights and claim that they uphold equality while simultaneously denying Indigenous peoples’ human rights and leaving them with a diminished and unequal right of self-determination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But, because he is caught in the pessimism trap of seeing the state only as unified, deliberate and unchanging, Corntassel overlooks and diminishes the clear story of Indigenous agency and the potential for positive change in advancing self-determination in a multitude of ways.</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4"/>
        <w:rPr/>
      </w:pPr>
      <w:r w:rsidDel="00000000" w:rsidR="00000000" w:rsidRPr="00000000">
        <w:rPr>
          <w:rtl w:val="0"/>
        </w:rPr>
        <w:t xml:space="preserve">Political demands are possible, but pessimism about the state </w:t>
      </w:r>
      <w:r w:rsidDel="00000000" w:rsidR="00000000" w:rsidRPr="00000000">
        <w:rPr>
          <w:u w:val="single"/>
          <w:rtl w:val="0"/>
        </w:rPr>
        <w:t xml:space="preserve">closes</w:t>
      </w:r>
      <w:r w:rsidDel="00000000" w:rsidR="00000000" w:rsidRPr="00000000">
        <w:rPr>
          <w:rtl w:val="0"/>
        </w:rPr>
        <w:t xml:space="preserve"> that chance and </w:t>
      </w:r>
      <w:r w:rsidDel="00000000" w:rsidR="00000000" w:rsidRPr="00000000">
        <w:rPr>
          <w:u w:val="single"/>
          <w:rtl w:val="0"/>
        </w:rPr>
        <w:t xml:space="preserve">risks unnecessary conflict.</w:t>
      </w: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b w:val="1"/>
          <w:sz w:val="26"/>
          <w:szCs w:val="26"/>
          <w:u w:val="none"/>
          <w:rtl w:val="0"/>
        </w:rPr>
        <w:t xml:space="preserve">Lightfoot</w:t>
      </w:r>
      <w:r w:rsidDel="00000000" w:rsidR="00000000" w:rsidRPr="00000000">
        <w:rPr>
          <w:rtl w:val="0"/>
        </w:rPr>
        <w:t xml:space="preserve">, associate professor in First Nations and Indigenous Studies and the Department of Political Science, </w:t>
      </w:r>
      <w:r w:rsidDel="00000000" w:rsidR="00000000" w:rsidRPr="00000000">
        <w:rPr>
          <w:b w:val="1"/>
          <w:sz w:val="26"/>
          <w:szCs w:val="26"/>
          <w:u w:val="none"/>
          <w:rtl w:val="0"/>
        </w:rPr>
        <w:t xml:space="preserve">2020</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[Sheryl R. Lightfoot, 2020; “Pessimism in International Relations”; Taylor &amp; Francis Publishing, Chapter 10: The Pessimism Traps of Indigenous Resurgence; https://www.springerprofessional.de/en/pessimism-in-international-relations/16869598, pgs. 167-170 , HDCSW – Accessed July 15 2025]</w:t>
      </w:r>
    </w:p>
    <w:p w:rsidR="00000000" w:rsidDel="00000000" w:rsidP="00000000" w:rsidRDefault="00000000" w:rsidRPr="00000000" w14:paraId="00000245">
      <w:pPr>
        <w:rPr>
          <w:sz w:val="16"/>
          <w:szCs w:val="16"/>
        </w:rPr>
      </w:pPr>
      <w:r w:rsidDel="00000000" w:rsidR="00000000" w:rsidRPr="00000000">
        <w:rPr>
          <w:sz w:val="16"/>
          <w:szCs w:val="16"/>
          <w:rtl w:val="0"/>
        </w:rPr>
        <w:t xml:space="preserve">Imagining a Post-Colonial Future: Pessimistic ‘Resurgence’ Versus the Optimism and Tenacity of Indigenous Movements on the Ground </w:t>
      </w:r>
    </w:p>
    <w:p w:rsidR="00000000" w:rsidDel="00000000" w:rsidP="00000000" w:rsidRDefault="00000000" w:rsidRPr="00000000" w14:paraId="00000246">
      <w:pPr>
        <w:rPr>
          <w:sz w:val="16"/>
          <w:szCs w:val="16"/>
        </w:rPr>
      </w:pPr>
      <w:r w:rsidDel="00000000" w:rsidR="00000000" w:rsidRPr="00000000">
        <w:rPr>
          <w:sz w:val="16"/>
          <w:szCs w:val="16"/>
          <w:rtl w:val="0"/>
        </w:rPr>
        <w:t xml:space="preserve">All of these </w:t>
      </w:r>
      <w:r w:rsidDel="00000000" w:rsidR="00000000" w:rsidRPr="00000000">
        <w:rPr>
          <w:b w:val="0"/>
          <w:sz w:val="22"/>
          <w:szCs w:val="22"/>
          <w:u w:val="single"/>
          <w:rtl w:val="0"/>
        </w:rPr>
        <w:t xml:space="preserve">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w:t>
      </w:r>
      <w:r w:rsidDel="00000000" w:rsidR="00000000" w:rsidRPr="00000000">
        <w:rPr>
          <w:sz w:val="16"/>
          <w:szCs w:val="16"/>
          <w:rtl w:val="0"/>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rsidR="00000000" w:rsidDel="00000000" w:rsidP="00000000" w:rsidRDefault="00000000" w:rsidRPr="00000000" w14:paraId="00000247">
      <w:pPr>
        <w:rPr>
          <w:sz w:val="16"/>
          <w:szCs w:val="16"/>
        </w:rPr>
      </w:pPr>
      <w:r w:rsidDel="00000000" w:rsidR="00000000" w:rsidRPr="00000000">
        <w:rPr>
          <w:sz w:val="16"/>
          <w:szCs w:val="16"/>
          <w:rtl w:val="0"/>
        </w:rPr>
        <w:t xml:space="preserve">As I have pointed out here, however</w:t>
      </w:r>
      <w:r w:rsidDel="00000000" w:rsidR="00000000" w:rsidRPr="00000000">
        <w:rPr>
          <w:rFonts w:ascii="Calibri" w:cs="Calibri" w:eastAsia="Calibri" w:hAnsi="Calibri"/>
          <w:b w:val="1"/>
          <w:i w:val="0"/>
          <w:sz w:val="22"/>
          <w:szCs w:val="22"/>
          <w:u w:val="single"/>
          <w:rtl w:val="0"/>
        </w:rPr>
        <w:t xml:space="preserve">, all three theorists are also caught in the same three pessimism traps: </w:t>
      </w:r>
      <w:r w:rsidDel="00000000" w:rsidR="00000000" w:rsidRPr="00000000">
        <w:rPr>
          <w:b w:val="0"/>
          <w:sz w:val="22"/>
          <w:szCs w:val="22"/>
          <w:u w:val="single"/>
          <w:rtl w:val="0"/>
        </w:rPr>
        <w:t xml:space="preserve">authenticity versus co-option; a vision of the state as unifed, deliberate and never changing in its desire to colonise and control; and a view of engagement with the state as futile, if not dangerous, to Indigenous sovereignty and existence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When combined, these three pessimism traps aim to inhibit Indigenous peoples’ engagement with the state in any process that could potentially re-imagine and re-formulate their current relationship into one that could be transformative and post-colonial, as envisioned by the UN Declaration on the Rights of Indigenous Peoples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 pessimism traps together work to foreclose any possibility that there could be credible openings of opportunity to negotiate a fairer and just relationship of co-existence with even the most progressive state government.</w:t>
      </w:r>
      <w:r w:rsidDel="00000000" w:rsidR="00000000" w:rsidRPr="00000000">
        <w:rPr>
          <w:rtl w:val="0"/>
        </w:rPr>
      </w:r>
    </w:p>
    <w:p w:rsidR="00000000" w:rsidDel="00000000" w:rsidP="00000000" w:rsidRDefault="00000000" w:rsidRPr="00000000" w14:paraId="00000248">
      <w:pPr>
        <w:rPr>
          <w:sz w:val="16"/>
          <w:szCs w:val="16"/>
        </w:rPr>
      </w:pPr>
      <w:r w:rsidDel="00000000" w:rsidR="00000000" w:rsidRPr="00000000">
        <w:rPr>
          <w:b w:val="0"/>
          <w:sz w:val="22"/>
          <w:szCs w:val="22"/>
          <w:u w:val="single"/>
          <w:rtl w:val="0"/>
        </w:rPr>
        <w:t xml:space="preserve">This pessimistic approach is not innocuous. By overemphasising structure and granting the state an enormous degree of agency as a unitary actor,</w:t>
      </w:r>
      <w:r w:rsidDel="00000000" w:rsidR="00000000" w:rsidRPr="00000000">
        <w:rPr>
          <w:rFonts w:ascii="Calibri" w:cs="Calibri" w:eastAsia="Calibri" w:hAnsi="Calibri"/>
          <w:b w:val="1"/>
          <w:i w:val="0"/>
          <w:sz w:val="22"/>
          <w:szCs w:val="22"/>
          <w:u w:val="single"/>
          <w:rtl w:val="0"/>
        </w:rPr>
        <w:t xml:space="preserve"> this pessimistic approach does a remarkable disservice to Indigenous resistance movements by proscribing,</w:t>
      </w:r>
      <w:r w:rsidDel="00000000" w:rsidR="00000000" w:rsidRPr="00000000">
        <w:rPr>
          <w:sz w:val="16"/>
          <w:szCs w:val="16"/>
          <w:rtl w:val="0"/>
        </w:rPr>
        <w:t xml:space="preserve"> </w:t>
      </w:r>
      <w:r w:rsidDel="00000000" w:rsidR="00000000" w:rsidRPr="00000000">
        <w:rPr>
          <w:b w:val="0"/>
          <w:sz w:val="22"/>
          <w:szCs w:val="22"/>
          <w:u w:val="single"/>
          <w:rtl w:val="0"/>
        </w:rPr>
        <w:t xml:space="preserve">from academia, an extremely narrow view of what Indigenous self-determination can and should mean in practice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By overlooking and/or discounting Indigenous agency</w:t>
      </w:r>
      <w:r w:rsidDel="00000000" w:rsidR="00000000" w:rsidRPr="00000000">
        <w:rPr>
          <w:sz w:val="16"/>
          <w:szCs w:val="16"/>
          <w:rtl w:val="0"/>
        </w:rPr>
        <w:t xml:space="preserve"> </w:t>
      </w:r>
      <w:r w:rsidDel="00000000" w:rsidR="00000000" w:rsidRPr="00000000">
        <w:rPr>
          <w:b w:val="0"/>
          <w:sz w:val="22"/>
          <w:szCs w:val="22"/>
          <w:u w:val="single"/>
          <w:rtl w:val="0"/>
        </w:rPr>
        <w:t xml:space="preserve">and not even considering the possibility that Indigenous peoples could themselves be calculating, strategic political actors in their own right,</w:t>
      </w:r>
      <w:r w:rsidDel="00000000" w:rsidR="00000000" w:rsidRPr="00000000">
        <w:rPr>
          <w:sz w:val="16"/>
          <w:szCs w:val="16"/>
          <w:rtl w:val="0"/>
        </w:rPr>
        <w:t xml:space="preserve"> and vis-à-vis states, </w:t>
      </w:r>
      <w:r w:rsidDel="00000000" w:rsidR="00000000" w:rsidRPr="00000000">
        <w:rPr>
          <w:rFonts w:ascii="Calibri" w:cs="Calibri" w:eastAsia="Calibri" w:hAnsi="Calibri"/>
          <w:b w:val="1"/>
          <w:i w:val="0"/>
          <w:sz w:val="22"/>
          <w:szCs w:val="22"/>
          <w:u w:val="single"/>
          <w:rtl w:val="0"/>
        </w:rPr>
        <w:t xml:space="preserve">the pessimistic lens of the resurgence school unnecessarily, unproductively and unjustly limits the feld of possibility for Indigenous peoples’ decision-making, thus actually countering and inhibiting expressions of Indigenous self-determination</w:t>
      </w:r>
      <w:r w:rsidDel="00000000" w:rsidR="00000000" w:rsidRPr="00000000">
        <w:rPr>
          <w:sz w:val="16"/>
          <w:szCs w:val="16"/>
          <w:rtl w:val="0"/>
        </w:rPr>
        <w:t xml:space="preserve">. By condemning—writ large—all Indigenous peoples and organisations that wish to seek peaceful co-existence with the state, negotiate mutually benefcial agreements with the state, and/or who have advocated on the international level for a set of standards that can provide a positive guiding framework for Indigenous-state relations, </w:t>
      </w:r>
      <w:r w:rsidDel="00000000" w:rsidR="00000000" w:rsidRPr="00000000">
        <w:rPr>
          <w:rFonts w:ascii="Calibri" w:cs="Calibri" w:eastAsia="Calibri" w:hAnsi="Calibri"/>
          <w:b w:val="1"/>
          <w:i w:val="0"/>
          <w:sz w:val="22"/>
          <w:szCs w:val="22"/>
          <w:u w:val="single"/>
          <w:rtl w:val="0"/>
        </w:rPr>
        <w:t xml:space="preserve">the pessimistic lens of resurgence forecloses much potential for new and improved relations, in any form, and is very likely to lead to deeper conficts between states and Indigenous peoples, and potentially, even violent action</w:t>
      </w:r>
      <w:r w:rsidDel="00000000" w:rsidR="00000000" w:rsidRPr="00000000">
        <w:rPr>
          <w:sz w:val="16"/>
          <w:szCs w:val="16"/>
          <w:rtl w:val="0"/>
        </w:rPr>
        <w:t xml:space="preserve">, </w:t>
      </w:r>
      <w:r w:rsidDel="00000000" w:rsidR="00000000" w:rsidRPr="00000000">
        <w:rPr>
          <w:b w:val="0"/>
          <w:sz w:val="22"/>
          <w:szCs w:val="22"/>
          <w:u w:val="single"/>
          <w:rtl w:val="0"/>
        </w:rPr>
        <w:t xml:space="preserve">which Fanon indicated was the necessary outcome.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 pessimism traps of the resurgence school are therefore, likely self-defeating for all but the most remote and isolated Indigenous communities</w:t>
      </w:r>
      <w:r w:rsidDel="00000000" w:rsidR="00000000" w:rsidRPr="00000000">
        <w:rPr>
          <w:sz w:val="16"/>
          <w:szCs w:val="16"/>
          <w:rtl w:val="0"/>
        </w:rPr>
        <w:t xml:space="preserve">. Further, this approach is quite out of step with the actions and vision of many Indigenous resistance movements 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 </w:t>
      </w:r>
      <w:r w:rsidDel="00000000" w:rsidR="00000000" w:rsidRPr="00000000">
        <w:rPr>
          <w:rFonts w:ascii="Calibri" w:cs="Calibri" w:eastAsia="Calibri" w:hAnsi="Calibri"/>
          <w:b w:val="1"/>
          <w:i w:val="0"/>
          <w:sz w:val="22"/>
          <w:szCs w:val="22"/>
          <w:u w:val="single"/>
          <w:rtl w:val="0"/>
        </w:rPr>
        <w:t xml:space="preserve">Rather, it aims to shame and blame those who wish to explore creative and innovative post-colonial resolutions to the colonial condition</w:t>
      </w:r>
      <w:r w:rsidDel="00000000" w:rsidR="00000000" w:rsidRPr="00000000">
        <w:rPr>
          <w:sz w:val="16"/>
          <w:szCs w:val="16"/>
          <w:rtl w:val="0"/>
        </w:rPr>
        <w:t xml:space="preserve">.</w:t>
      </w:r>
    </w:p>
    <w:p w:rsidR="00000000" w:rsidDel="00000000" w:rsidP="00000000" w:rsidRDefault="00000000" w:rsidRPr="00000000" w14:paraId="00000249">
      <w:pPr>
        <w:rPr>
          <w:sz w:val="16"/>
          <w:szCs w:val="16"/>
        </w:rPr>
      </w:pPr>
      <w:r w:rsidDel="00000000" w:rsidR="00000000" w:rsidRPr="00000000">
        <w:rPr>
          <w:sz w:val="16"/>
          <w:szCs w:val="16"/>
          <w:rtl w:val="0"/>
        </w:rPr>
        <w:t xml:space="preserve">The UN Declaration on the Rights of Indigenous Peoples (the Declaration or UN Declaration) was adopted by the General Assembly in 2007 after 25 years of development. The Declaration is ground-breaking, given the key leadership roles Indigenous peoples played in negotiating and achieving this agreement.45 Additionally, for the frst time in UN history, the rights holders, Indigenous peoples, worked with states to develop an instrument that would serve to promote, protect and affrm Indigenous rights, both globally and in individual domestic contexts.46</w:t>
      </w:r>
    </w:p>
    <w:p w:rsidR="00000000" w:rsidDel="00000000" w:rsidP="00000000" w:rsidRDefault="00000000" w:rsidRPr="00000000" w14:paraId="0000024A">
      <w:pPr>
        <w:rPr>
          <w:sz w:val="16"/>
          <w:szCs w:val="16"/>
        </w:rPr>
      </w:pPr>
      <w:r w:rsidDel="00000000" w:rsidR="00000000" w:rsidRPr="00000000">
        <w:rPr>
          <w:b w:val="0"/>
          <w:sz w:val="22"/>
          <w:szCs w:val="22"/>
          <w:u w:val="single"/>
          <w:rtl w:val="0"/>
        </w:rPr>
        <w:t xml:space="preserve">Many Indigenous organisations and movements, from dozens of countries around the world, were involved in drafting and negotiating the UN Declaration</w:t>
      </w:r>
      <w:r w:rsidDel="00000000" w:rsidR="00000000" w:rsidRPr="00000000">
        <w:rPr>
          <w:sz w:val="16"/>
          <w:szCs w:val="16"/>
          <w:rtl w:val="0"/>
        </w:rPr>
        <w:t xml:space="preserve"> and are now advocating for its full implementation, both internationally and in domestic and regional contexts.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w:t>
      </w:r>
      <w:r w:rsidDel="00000000" w:rsidR="00000000" w:rsidRPr="00000000">
        <w:rPr>
          <w:b w:val="0"/>
          <w:sz w:val="22"/>
          <w:szCs w:val="22"/>
          <w:u w:val="single"/>
          <w:rtl w:val="0"/>
        </w:rPr>
        <w:t xml:space="preserve">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w:t>
      </w:r>
      <w:r w:rsidDel="00000000" w:rsidR="00000000" w:rsidRPr="00000000">
        <w:rPr>
          <w:sz w:val="16"/>
          <w:szCs w:val="16"/>
          <w:rtl w:val="0"/>
        </w:rPr>
        <w:t xml:space="preserve"> The three, major transnational Indigenous organisations— the World Council of Indigenous Peoples, the International Indian Treaty Council and the Inuit Circumpolar Council—were all key members of the drafting and negotiating team for the UN Declaration, and the latter two, which are still in existence, continue their strong advocacy for its full implementation.</w:t>
      </w:r>
    </w:p>
    <w:p w:rsidR="00000000" w:rsidDel="00000000" w:rsidP="00000000" w:rsidRDefault="00000000" w:rsidRPr="00000000" w14:paraId="0000024B">
      <w:pPr>
        <w:rPr/>
      </w:pPr>
      <w:r w:rsidDel="00000000" w:rsidR="00000000" w:rsidRPr="00000000">
        <w:rPr>
          <w:sz w:val="16"/>
          <w:szCs w:val="16"/>
          <w:rtl w:val="0"/>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Del="00000000" w:rsidR="00000000" w:rsidRPr="00000000">
        <w:rPr>
          <w:rFonts w:ascii="Calibri" w:cs="Calibri" w:eastAsia="Calibri" w:hAnsi="Calibri"/>
          <w:b w:val="1"/>
          <w:i w:val="0"/>
          <w:sz w:val="22"/>
          <w:szCs w:val="22"/>
          <w:u w:val="single"/>
          <w:rtl w:val="0"/>
        </w:rPr>
        <w:t xml:space="preserve">States </w:t>
      </w:r>
      <w:r w:rsidDel="00000000" w:rsidR="00000000" w:rsidRPr="00000000">
        <w:rPr>
          <w:sz w:val="16"/>
          <w:szCs w:val="16"/>
          <w:rtl w:val="0"/>
        </w:rPr>
        <w:t xml:space="preserve">are not going to implement this multifaceted and complex set of changes on their own, however. They </w:t>
      </w:r>
      <w:r w:rsidDel="00000000" w:rsidR="00000000" w:rsidRPr="00000000">
        <w:rPr>
          <w:rFonts w:ascii="Calibri" w:cs="Calibri" w:eastAsia="Calibri" w:hAnsi="Calibri"/>
          <w:b w:val="1"/>
          <w:i w:val="0"/>
          <w:sz w:val="22"/>
          <w:szCs w:val="22"/>
          <w:u w:val="single"/>
          <w:rtl w:val="0"/>
        </w:rPr>
        <w:t xml:space="preserve">will require signifcant political and moral pressure to hold them accountable to the rhetorical commitments they have made to support this level of change</w:t>
      </w:r>
      <w:r w:rsidDel="00000000" w:rsidR="00000000" w:rsidRPr="00000000">
        <w:rPr>
          <w:sz w:val="16"/>
          <w:szCs w:val="16"/>
          <w:rtl w:val="0"/>
        </w:rPr>
        <w:t xml:space="preserve">. They will also require ongoing conversation and negotiation with Indigenous peoples along the way, lest the process becomes problematically one-sided. Such processes ultimately require sustained political will, commitment and engagement over the long term, to reach the end result of radical systemic change and Indigenous state relationships grounded in mutual respect, co-existence and reciprocity. This type of fundamental change requires creative thinking, careful diplomacy, tenacity, and above all, optimistic vision, on the part of Indigenous peoples. </w:t>
      </w:r>
      <w:r w:rsidDel="00000000" w:rsidR="00000000" w:rsidRPr="00000000">
        <w:rPr>
          <w:b w:val="0"/>
          <w:sz w:val="22"/>
          <w:szCs w:val="22"/>
          <w:u w:val="single"/>
          <w:rtl w:val="0"/>
        </w:rPr>
        <w:t xml:space="preserve">The pessimistic approaches of the resurgence school are ultimately of little use in these efforts, other than as a cautionary tale against state power, of which the organisational players are already keenly aware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Further, by dismissing and discouraging all efforts at engagement with states, and especially with the blanket accusations that all who engage in such efforts are ‘co-opted’ and not ‘authentically’ Indigenous, the resurgence school actually creates unnecessary negative feelings and divisions amongst Indigenous movements who should be pooling limited resources and working together towards better futures</w:t>
      </w:r>
      <w:r w:rsidDel="00000000" w:rsidR="00000000" w:rsidRPr="00000000">
        <w:rPr>
          <w:rtl w:val="0"/>
        </w:rPr>
      </w:r>
    </w:p>
    <w:p w:rsidR="00000000" w:rsidDel="00000000" w:rsidP="00000000" w:rsidRDefault="00000000" w:rsidRPr="00000000" w14:paraId="0000024C">
      <w:pPr>
        <w:pStyle w:val="Heading4"/>
        <w:rPr/>
      </w:pPr>
      <w:r w:rsidDel="00000000" w:rsidR="00000000" w:rsidRPr="00000000">
        <w:rPr>
          <w:rtl w:val="0"/>
        </w:rPr>
        <w:t xml:space="preserve">Federal governments are working to include Indigenous rights and knowledge to policies now, legal involvement can help reverse the effects of structural violence. </w:t>
      </w:r>
    </w:p>
    <w:p w:rsidR="00000000" w:rsidDel="00000000" w:rsidP="00000000" w:rsidRDefault="00000000" w:rsidRPr="00000000" w14:paraId="0000024D">
      <w:pPr>
        <w:spacing w:after="300" w:lineRule="auto"/>
        <w:rPr>
          <w:b w:val="1"/>
          <w:sz w:val="24"/>
          <w:szCs w:val="24"/>
        </w:rPr>
      </w:pPr>
      <w:r w:rsidDel="00000000" w:rsidR="00000000" w:rsidRPr="00000000">
        <w:rPr>
          <w:b w:val="1"/>
          <w:sz w:val="24"/>
          <w:szCs w:val="24"/>
          <w:rtl w:val="0"/>
        </w:rPr>
        <w:t xml:space="preserve">Sabaa Khann &amp; Dr. Faiz Ahmad Khan,</w:t>
      </w:r>
      <w:r w:rsidDel="00000000" w:rsidR="00000000" w:rsidRPr="00000000">
        <w:rPr>
          <w:sz w:val="24"/>
          <w:szCs w:val="24"/>
          <w:rtl w:val="0"/>
        </w:rPr>
        <w:t xml:space="preserve"> </w:t>
      </w:r>
      <w:r w:rsidDel="00000000" w:rsidR="00000000" w:rsidRPr="00000000">
        <w:rPr>
          <w:b w:val="1"/>
          <w:sz w:val="24"/>
          <w:szCs w:val="24"/>
          <w:rtl w:val="0"/>
        </w:rPr>
        <w:t xml:space="preserve">Decolonizing governance to protect the Arctic — and the world, David Suzuki Foundation  25 </w:t>
      </w:r>
    </w:p>
    <w:p w:rsidR="00000000" w:rsidDel="00000000" w:rsidP="00000000" w:rsidRDefault="00000000" w:rsidRPr="00000000" w14:paraId="0000024E">
      <w:pPr>
        <w:rPr>
          <w:sz w:val="20"/>
          <w:szCs w:val="20"/>
        </w:rPr>
      </w:pPr>
      <w:r w:rsidDel="00000000" w:rsidR="00000000" w:rsidRPr="00000000">
        <w:rPr>
          <w:sz w:val="20"/>
          <w:szCs w:val="20"/>
          <w:rtl w:val="0"/>
        </w:rPr>
        <w:t xml:space="preserve">[Sabba, Faiz Ahmad, 6-16-25, </w:t>
      </w:r>
      <w:hyperlink r:id="rId19">
        <w:r w:rsidDel="00000000" w:rsidR="00000000" w:rsidRPr="00000000">
          <w:rPr>
            <w:color w:val="0563c1"/>
            <w:sz w:val="20"/>
            <w:szCs w:val="20"/>
            <w:u w:val="single"/>
            <w:rtl w:val="0"/>
          </w:rPr>
          <w:t xml:space="preserve">Decolonizing governance to protect the Arctic — and the world - David Suzuki Foundation</w:t>
        </w:r>
      </w:hyperlink>
      <w:r w:rsidDel="00000000" w:rsidR="00000000" w:rsidRPr="00000000">
        <w:rPr>
          <w:sz w:val="20"/>
          <w:szCs w:val="20"/>
          <w:rtl w:val="0"/>
        </w:rPr>
        <w:t xml:space="preserve">, 7-13-25, HDSCW-SA]</w:t>
      </w:r>
    </w:p>
    <w:p w:rsidR="00000000" w:rsidDel="00000000" w:rsidP="00000000" w:rsidRDefault="00000000" w:rsidRPr="00000000" w14:paraId="0000024F">
      <w:pPr>
        <w:spacing w:after="300" w:line="240" w:lineRule="auto"/>
        <w:rPr>
          <w:color w:val="434343"/>
          <w:u w:val="single"/>
        </w:rPr>
      </w:pPr>
      <w:r w:rsidDel="00000000" w:rsidR="00000000" w:rsidRPr="00000000">
        <w:rPr>
          <w:color w:val="434343"/>
          <w:rtl w:val="0"/>
        </w:rPr>
        <w:t xml:space="preserve">For decades, Inuit communities have warned global governments of the existential threats that they face—threats that also have global repercussions. For example</w:t>
      </w:r>
      <w:r w:rsidDel="00000000" w:rsidR="00000000" w:rsidRPr="00000000">
        <w:rPr>
          <w:color w:val="434343"/>
          <w:u w:val="single"/>
          <w:rtl w:val="0"/>
        </w:rPr>
        <w:t xml:space="preserve">, Inuit organizations play a key role in international efforts seeking to regulate chemical substances, including the </w:t>
      </w:r>
      <w:r w:rsidDel="00000000" w:rsidR="00000000" w:rsidRPr="00000000">
        <w:rPr>
          <w:color w:val="434343"/>
          <w:rtl w:val="0"/>
        </w:rPr>
        <w:t xml:space="preserve">Stockholm and Minamata Conventions, </w:t>
      </w:r>
      <w:r w:rsidDel="00000000" w:rsidR="00000000" w:rsidRPr="00000000">
        <w:rPr>
          <w:color w:val="434343"/>
          <w:u w:val="single"/>
          <w:rtl w:val="0"/>
        </w:rPr>
        <w:t xml:space="preserve">as well as the Arctic Council and the International Maritime Organization.</w:t>
      </w:r>
    </w:p>
    <w:p w:rsidR="00000000" w:rsidDel="00000000" w:rsidP="00000000" w:rsidRDefault="00000000" w:rsidRPr="00000000" w14:paraId="00000250">
      <w:pPr>
        <w:spacing w:after="300" w:line="240" w:lineRule="auto"/>
        <w:rPr>
          <w:color w:val="434343"/>
          <w:u w:val="single"/>
        </w:rPr>
      </w:pPr>
      <w:r w:rsidDel="00000000" w:rsidR="00000000" w:rsidRPr="00000000">
        <w:rPr>
          <w:color w:val="434343"/>
          <w:rtl w:val="0"/>
        </w:rPr>
        <w:t xml:space="preserve">Thanks to their historic and contemporary efforts, as well as the broader mobilization of Indigenous and allied voices across the country,</w:t>
      </w:r>
      <w:r w:rsidDel="00000000" w:rsidR="00000000" w:rsidRPr="00000000">
        <w:rPr>
          <w:color w:val="434343"/>
          <w:u w:val="single"/>
          <w:rtl w:val="0"/>
        </w:rPr>
        <w:t xml:space="preserve"> we are beginning to see meaningful shifts in how laws are developed, especially in terms of whose voices are included in decision-making processes. In a notable step forward, Canada passed its </w:t>
      </w:r>
      <w:hyperlink r:id="rId20">
        <w:r w:rsidDel="00000000" w:rsidR="00000000" w:rsidRPr="00000000">
          <w:rPr>
            <w:color w:val="434343"/>
            <w:u w:val="single"/>
            <w:rtl w:val="0"/>
          </w:rPr>
          <w:t xml:space="preserve">first environmental justice law last year</w:t>
        </w:r>
      </w:hyperlink>
      <w:r w:rsidDel="00000000" w:rsidR="00000000" w:rsidRPr="00000000">
        <w:rPr>
          <w:color w:val="434343"/>
          <w:u w:val="single"/>
          <w:rtl w:val="0"/>
        </w:rPr>
        <w:t xml:space="preserve">.</w:t>
      </w:r>
    </w:p>
    <w:p w:rsidR="00000000" w:rsidDel="00000000" w:rsidP="00000000" w:rsidRDefault="00000000" w:rsidRPr="00000000" w14:paraId="00000251">
      <w:pPr>
        <w:spacing w:after="300" w:line="240" w:lineRule="auto"/>
        <w:rPr>
          <w:color w:val="434343"/>
          <w:u w:val="single"/>
        </w:rPr>
      </w:pPr>
      <w:r w:rsidDel="00000000" w:rsidR="00000000" w:rsidRPr="00000000">
        <w:rPr>
          <w:color w:val="434343"/>
          <w:u w:val="single"/>
          <w:rtl w:val="0"/>
        </w:rPr>
        <w:t xml:space="preserve">This law provides a crucial tool for advancing the wellbeing of Arctic communities by requiring that environmental decisions made by the Canadian government take into account local realities,</w:t>
      </w:r>
      <w:r w:rsidDel="00000000" w:rsidR="00000000" w:rsidRPr="00000000">
        <w:rPr>
          <w:b w:val="1"/>
          <w:color w:val="434343"/>
          <w:u w:val="single"/>
          <w:rtl w:val="0"/>
        </w:rPr>
        <w:t xml:space="preserve"> Indigenous knowledge </w:t>
      </w:r>
      <w:r w:rsidDel="00000000" w:rsidR="00000000" w:rsidRPr="00000000">
        <w:rPr>
          <w:color w:val="434343"/>
          <w:u w:val="single"/>
          <w:rtl w:val="0"/>
        </w:rPr>
        <w:t xml:space="preserve">and the systemic inequalities that affect health, food security and the broader human environment.</w:t>
      </w:r>
    </w:p>
    <w:p w:rsidR="00000000" w:rsidDel="00000000" w:rsidP="00000000" w:rsidRDefault="00000000" w:rsidRPr="00000000" w14:paraId="00000252">
      <w:pPr>
        <w:spacing w:after="300" w:line="240" w:lineRule="auto"/>
        <w:rPr>
          <w:color w:val="434343"/>
          <w:u w:val="single"/>
        </w:rPr>
      </w:pPr>
      <w:r w:rsidDel="00000000" w:rsidR="00000000" w:rsidRPr="00000000">
        <w:rPr>
          <w:color w:val="434343"/>
          <w:u w:val="single"/>
          <w:rtl w:val="0"/>
        </w:rPr>
        <w:t xml:space="preserve">Another significant victory for the right to a healthy environment was recently secured through the </w:t>
      </w:r>
      <w:hyperlink r:id="rId21">
        <w:r w:rsidDel="00000000" w:rsidR="00000000" w:rsidRPr="00000000">
          <w:rPr>
            <w:color w:val="434343"/>
            <w:u w:val="single"/>
            <w:rtl w:val="0"/>
          </w:rPr>
          <w:t xml:space="preserve">Canadian Environmental Protection Act</w:t>
        </w:r>
      </w:hyperlink>
      <w:r w:rsidDel="00000000" w:rsidR="00000000" w:rsidRPr="00000000">
        <w:rPr>
          <w:color w:val="434343"/>
          <w:u w:val="single"/>
          <w:rtl w:val="0"/>
        </w:rPr>
        <w:t xml:space="preserve">.</w:t>
      </w:r>
    </w:p>
    <w:p w:rsidR="00000000" w:rsidDel="00000000" w:rsidP="00000000" w:rsidRDefault="00000000" w:rsidRPr="00000000" w14:paraId="00000253">
      <w:pPr>
        <w:spacing w:after="300" w:line="240" w:lineRule="auto"/>
        <w:rPr>
          <w:color w:val="434343"/>
          <w:u w:val="single"/>
        </w:rPr>
      </w:pPr>
      <w:r w:rsidDel="00000000" w:rsidR="00000000" w:rsidRPr="00000000">
        <w:rPr>
          <w:color w:val="434343"/>
          <w:u w:val="single"/>
          <w:rtl w:val="0"/>
        </w:rPr>
        <w:t xml:space="preserve">For Arctic communities, the recognition of this right under federal law provides</w:t>
      </w:r>
      <w:r w:rsidDel="00000000" w:rsidR="00000000" w:rsidRPr="00000000">
        <w:rPr>
          <w:color w:val="434343"/>
          <w:rtl w:val="0"/>
        </w:rPr>
        <w:t xml:space="preserve"> a critical </w:t>
      </w:r>
      <w:r w:rsidDel="00000000" w:rsidR="00000000" w:rsidRPr="00000000">
        <w:rPr>
          <w:color w:val="434343"/>
          <w:u w:val="single"/>
          <w:rtl w:val="0"/>
        </w:rPr>
        <w:t xml:space="preserve">legal foundation to demand environmental policies </w:t>
      </w:r>
      <w:r w:rsidDel="00000000" w:rsidR="00000000" w:rsidRPr="00000000">
        <w:rPr>
          <w:color w:val="434343"/>
          <w:rtl w:val="0"/>
        </w:rPr>
        <w:t xml:space="preserve">and program</w:t>
      </w:r>
      <w:r w:rsidDel="00000000" w:rsidR="00000000" w:rsidRPr="00000000">
        <w:rPr>
          <w:color w:val="434343"/>
          <w:u w:val="single"/>
          <w:rtl w:val="0"/>
        </w:rPr>
        <w:t xml:space="preserve">s that reflect their unique living conditions,</w:t>
      </w:r>
      <w:r w:rsidDel="00000000" w:rsidR="00000000" w:rsidRPr="00000000">
        <w:rPr>
          <w:color w:val="434343"/>
          <w:rtl w:val="0"/>
        </w:rPr>
        <w:t xml:space="preserve"> address the persistent pollution threatening their health</w:t>
      </w:r>
      <w:r w:rsidDel="00000000" w:rsidR="00000000" w:rsidRPr="00000000">
        <w:rPr>
          <w:color w:val="434343"/>
          <w:u w:val="single"/>
          <w:rtl w:val="0"/>
        </w:rPr>
        <w:t xml:space="preserve"> and</w:t>
      </w:r>
      <w:r w:rsidDel="00000000" w:rsidR="00000000" w:rsidRPr="00000000">
        <w:rPr>
          <w:color w:val="434343"/>
          <w:rtl w:val="0"/>
        </w:rPr>
        <w:t xml:space="preserve"> the need to </w:t>
      </w:r>
      <w:r w:rsidDel="00000000" w:rsidR="00000000" w:rsidRPr="00000000">
        <w:rPr>
          <w:color w:val="434343"/>
          <w:u w:val="single"/>
          <w:rtl w:val="0"/>
        </w:rPr>
        <w:t xml:space="preserve">protect the ecosystems their ways of life depend on.</w:t>
      </w:r>
    </w:p>
    <w:p w:rsidR="00000000" w:rsidDel="00000000" w:rsidP="00000000" w:rsidRDefault="00000000" w:rsidRPr="00000000" w14:paraId="00000254">
      <w:pPr>
        <w:spacing w:after="300" w:line="240" w:lineRule="auto"/>
        <w:rPr>
          <w:color w:val="434343"/>
          <w:u w:val="single"/>
        </w:rPr>
      </w:pPr>
      <w:r w:rsidDel="00000000" w:rsidR="00000000" w:rsidRPr="00000000">
        <w:rPr>
          <w:color w:val="434343"/>
          <w:rtl w:val="0"/>
        </w:rPr>
        <w:t xml:space="preserve">Through this legislative reform, </w:t>
      </w:r>
      <w:r w:rsidDel="00000000" w:rsidR="00000000" w:rsidRPr="00000000">
        <w:rPr>
          <w:color w:val="434343"/>
          <w:u w:val="single"/>
          <w:rtl w:val="0"/>
        </w:rPr>
        <w:t xml:space="preserve">the federal government </w:t>
      </w:r>
      <w:r w:rsidDel="00000000" w:rsidR="00000000" w:rsidRPr="00000000">
        <w:rPr>
          <w:color w:val="434343"/>
          <w:rtl w:val="0"/>
        </w:rPr>
        <w:t xml:space="preserve">has also </w:t>
      </w:r>
      <w:r w:rsidDel="00000000" w:rsidR="00000000" w:rsidRPr="00000000">
        <w:rPr>
          <w:color w:val="434343"/>
          <w:u w:val="single"/>
          <w:rtl w:val="0"/>
        </w:rPr>
        <w:t xml:space="preserve">acknowledged that certain communities—especially Indigenous, racialized and remote ones—are disproportionately affected by environmental damage</w:t>
      </w:r>
      <w:r w:rsidDel="00000000" w:rsidR="00000000" w:rsidRPr="00000000">
        <w:rPr>
          <w:color w:val="434343"/>
          <w:rtl w:val="0"/>
        </w:rPr>
        <w:t xml:space="preserve">. While imperfect and still insufficient, t</w:t>
      </w:r>
      <w:r w:rsidDel="00000000" w:rsidR="00000000" w:rsidRPr="00000000">
        <w:rPr>
          <w:color w:val="434343"/>
          <w:u w:val="single"/>
          <w:rtl w:val="0"/>
        </w:rPr>
        <w:t xml:space="preserve">hese changes to the law pave the way for a more equitable transformation of our public policy.</w:t>
      </w:r>
    </w:p>
    <w:p w:rsidR="00000000" w:rsidDel="00000000" w:rsidP="00000000" w:rsidRDefault="00000000" w:rsidRPr="00000000" w14:paraId="00000255">
      <w:pPr>
        <w:spacing w:after="300" w:line="240" w:lineRule="auto"/>
        <w:rPr>
          <w:color w:val="434343"/>
        </w:rPr>
      </w:pPr>
      <w:r w:rsidDel="00000000" w:rsidR="00000000" w:rsidRPr="00000000">
        <w:rPr>
          <w:color w:val="434343"/>
          <w:rtl w:val="0"/>
        </w:rPr>
        <w:t xml:space="preserve">The Arctic must be fully included in – and benefit from – this evolving legal landscape. Whether in terms of plastic pollution, chemical pollution, climate change or biodiversity loss, Arctic communities experience a disproportionate share of the environmental harms.</w:t>
      </w:r>
    </w:p>
    <w:p w:rsidR="00000000" w:rsidDel="00000000" w:rsidP="00000000" w:rsidRDefault="00000000" w:rsidRPr="00000000" w14:paraId="00000256">
      <w:pPr>
        <w:spacing w:after="300" w:line="240" w:lineRule="auto"/>
        <w:rPr>
          <w:color w:val="434343"/>
          <w:u w:val="single"/>
        </w:rPr>
      </w:pPr>
      <w:r w:rsidDel="00000000" w:rsidR="00000000" w:rsidRPr="00000000">
        <w:rPr>
          <w:color w:val="434343"/>
          <w:u w:val="single"/>
          <w:rtl w:val="0"/>
        </w:rPr>
        <w:t xml:space="preserve">These legislative reforms can and must </w:t>
      </w:r>
      <w:r w:rsidDel="00000000" w:rsidR="00000000" w:rsidRPr="00000000">
        <w:rPr>
          <w:color w:val="434343"/>
          <w:rtl w:val="0"/>
        </w:rPr>
        <w:t xml:space="preserve">be leveraged to protect the North’s fragile ecosystems, </w:t>
      </w:r>
      <w:r w:rsidDel="00000000" w:rsidR="00000000" w:rsidRPr="00000000">
        <w:rPr>
          <w:color w:val="434343"/>
          <w:u w:val="single"/>
          <w:rtl w:val="0"/>
        </w:rPr>
        <w:t xml:space="preserve">uphold the rights of Indigenous Peoples and support communities in their fight against environmental</w:t>
      </w:r>
      <w:r w:rsidDel="00000000" w:rsidR="00000000" w:rsidRPr="00000000">
        <w:rPr>
          <w:color w:val="434343"/>
          <w:rtl w:val="0"/>
        </w:rPr>
        <w:t xml:space="preserve"> and climate </w:t>
      </w:r>
      <w:r w:rsidDel="00000000" w:rsidR="00000000" w:rsidRPr="00000000">
        <w:rPr>
          <w:color w:val="434343"/>
          <w:u w:val="single"/>
          <w:rtl w:val="0"/>
        </w:rPr>
        <w:t xml:space="preserve">injustice.</w:t>
      </w:r>
    </w:p>
    <w:p w:rsidR="00000000" w:rsidDel="00000000" w:rsidP="00000000" w:rsidRDefault="00000000" w:rsidRPr="00000000" w14:paraId="00000257">
      <w:pPr>
        <w:pStyle w:val="Heading2"/>
        <w:rPr/>
      </w:pPr>
      <w:r w:rsidDel="00000000" w:rsidR="00000000" w:rsidRPr="00000000">
        <w:rPr>
          <w:rtl w:val="0"/>
        </w:rPr>
        <w:t xml:space="preserve">2AC – Alternative</w:t>
      </w:r>
    </w:p>
    <w:p w:rsidR="00000000" w:rsidDel="00000000" w:rsidP="00000000" w:rsidRDefault="00000000" w:rsidRPr="00000000" w14:paraId="00000258">
      <w:pPr>
        <w:pStyle w:val="Heading3"/>
        <w:rPr/>
      </w:pPr>
      <w:r w:rsidDel="00000000" w:rsidR="00000000" w:rsidRPr="00000000">
        <w:rPr>
          <w:rtl w:val="0"/>
        </w:rPr>
        <w:t xml:space="preserve">AT: Decolonization (Generic)</w:t>
      </w:r>
    </w:p>
    <w:p w:rsidR="00000000" w:rsidDel="00000000" w:rsidP="00000000" w:rsidRDefault="00000000" w:rsidRPr="00000000" w14:paraId="00000259">
      <w:pPr>
        <w:pStyle w:val="Heading4"/>
        <w:rPr/>
      </w:pPr>
      <w:r w:rsidDel="00000000" w:rsidR="00000000" w:rsidRPr="00000000">
        <w:rPr>
          <w:rtl w:val="0"/>
        </w:rPr>
        <w:t xml:space="preserve">Ontological descriptions of settler colonialism makes decolonization impossible.</w:t>
      </w:r>
    </w:p>
    <w:p w:rsidR="00000000" w:rsidDel="00000000" w:rsidP="00000000" w:rsidRDefault="00000000" w:rsidRPr="00000000" w14:paraId="0000025A">
      <w:pPr>
        <w:rPr>
          <w:b w:val="1"/>
        </w:rPr>
      </w:pPr>
      <w:r w:rsidDel="00000000" w:rsidR="00000000" w:rsidRPr="00000000">
        <w:rPr>
          <w:b w:val="1"/>
          <w:rtl w:val="0"/>
        </w:rPr>
        <w:t xml:space="preserve">Busbridge, Israel-Palestine and the Settler Colonial ‘Turn’: From Interpretation to Decolonization, Sage Journals, 18</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[Busbridge, 18, Israel-Palestine and the Settler Colonial ‘Turn’: From Interpretation to Decolonization, Sage Journals, 1-23-17 </w:t>
      </w:r>
      <w:hyperlink r:id="rId22">
        <w:r w:rsidDel="00000000" w:rsidR="00000000" w:rsidRPr="00000000">
          <w:rPr>
            <w:color w:val="1155cc"/>
            <w:u w:val="single"/>
            <w:rtl w:val="0"/>
          </w:rPr>
          <w:t xml:space="preserve">Israel-Palestine and the Settler Colonial ‘Turn’: From Interpretation to Decolonization - Rachel Busbridge, 2018</w:t>
        </w:r>
      </w:hyperlink>
      <w:r w:rsidDel="00000000" w:rsidR="00000000" w:rsidRPr="00000000">
        <w:rPr>
          <w:rtl w:val="0"/>
        </w:rPr>
        <w:t xml:space="preserve">, 7-14-28, HDCSW-SA] </w:t>
      </w:r>
    </w:p>
    <w:p w:rsidR="00000000" w:rsidDel="00000000" w:rsidP="00000000" w:rsidRDefault="00000000" w:rsidRPr="00000000" w14:paraId="0000025C">
      <w:pPr>
        <w:rPr>
          <w:b w:val="1"/>
        </w:rPr>
      </w:pPr>
      <w:r w:rsidDel="00000000" w:rsidR="00000000" w:rsidRPr="00000000">
        <w:rPr>
          <w:rtl w:val="0"/>
        </w:rPr>
      </w:r>
    </w:p>
    <w:p w:rsidR="00000000" w:rsidDel="00000000" w:rsidP="00000000" w:rsidRDefault="00000000" w:rsidRPr="00000000" w14:paraId="0000025D">
      <w:pPr>
        <w:spacing w:after="0" w:lineRule="auto"/>
        <w:ind w:left="-20" w:firstLine="0"/>
        <w:rPr>
          <w:b w:val="1"/>
          <w:sz w:val="24"/>
          <w:szCs w:val="24"/>
          <w:u w:val="single"/>
        </w:rPr>
      </w:pPr>
      <w:r w:rsidDel="00000000" w:rsidR="00000000" w:rsidRPr="00000000">
        <w:rPr>
          <w:sz w:val="24"/>
          <w:szCs w:val="24"/>
          <w:rtl w:val="0"/>
        </w:rPr>
        <w:t xml:space="preserve">The prescription for decolonization – that is, a normative project committed to the liberation of the colonized and the overturning of colonial relationships of power (Kohn and McBride, 2011: 3) – is indeed one of the most counter-hegemonic implications of the settler colonial paradigm as applied to Israel-Palestine, potentially shifting it from a diagnostic frame to a prognostic one which offers a ‘proposed solution to the problem, or at least a plan of attack’ (Benford and Snow, 2000: 616). </w:t>
      </w:r>
      <w:r w:rsidDel="00000000" w:rsidR="00000000" w:rsidRPr="00000000">
        <w:rPr>
          <w:sz w:val="24"/>
          <w:szCs w:val="24"/>
          <w:u w:val="single"/>
          <w:rtl w:val="0"/>
        </w:rPr>
        <w:t xml:space="preserve">What</w:t>
      </w:r>
      <w:r w:rsidDel="00000000" w:rsidR="00000000" w:rsidRPr="00000000">
        <w:rPr>
          <w:sz w:val="24"/>
          <w:szCs w:val="24"/>
          <w:rtl w:val="0"/>
        </w:rPr>
        <w:t xml:space="preserve">, however,</w:t>
      </w:r>
      <w:r w:rsidDel="00000000" w:rsidR="00000000" w:rsidRPr="00000000">
        <w:rPr>
          <w:sz w:val="24"/>
          <w:szCs w:val="24"/>
          <w:u w:val="single"/>
          <w:rtl w:val="0"/>
        </w:rPr>
        <w:t xml:space="preserve"> does the settler colonial paradigm offer by way of envisioning decolonization?</w:t>
      </w:r>
      <w:r w:rsidDel="00000000" w:rsidR="00000000" w:rsidRPr="00000000">
        <w:rPr>
          <w:sz w:val="24"/>
          <w:szCs w:val="24"/>
          <w:rtl w:val="0"/>
        </w:rPr>
        <w:t xml:space="preserve"> As Veracini (2007) notes,</w:t>
      </w:r>
      <w:r w:rsidDel="00000000" w:rsidR="00000000" w:rsidRPr="00000000">
        <w:rPr>
          <w:sz w:val="24"/>
          <w:szCs w:val="24"/>
          <w:u w:val="single"/>
          <w:rtl w:val="0"/>
        </w:rPr>
        <w:t xml:space="preserve"> while settler colonial studies scholars have sought to address the lack of attention paid to the experiences of indigenous peoples in conventional historiographical accounts of decolonization</w:t>
      </w:r>
      <w:r w:rsidDel="00000000" w:rsidR="00000000" w:rsidRPr="00000000">
        <w:rPr>
          <w:sz w:val="24"/>
          <w:szCs w:val="24"/>
          <w:rtl w:val="0"/>
        </w:rPr>
        <w:t xml:space="preserve"> (which have mostly focused on settler independence and the loosening of ties to the ‘motherland’), </w:t>
      </w:r>
      <w:r w:rsidDel="00000000" w:rsidR="00000000" w:rsidRPr="00000000">
        <w:rPr>
          <w:sz w:val="24"/>
          <w:szCs w:val="24"/>
          <w:u w:val="single"/>
          <w:rtl w:val="0"/>
        </w:rPr>
        <w:t xml:space="preserve">there is nevertheless a ‘narrative deficit’ when it comes to imagining settler decolonization</w:t>
      </w:r>
      <w:r w:rsidDel="00000000" w:rsidR="00000000" w:rsidRPr="00000000">
        <w:rPr>
          <w:sz w:val="24"/>
          <w:szCs w:val="24"/>
          <w:rtl w:val="0"/>
        </w:rPr>
        <w:t xml:space="preserve">. While Veracini (2007) relates this deficit to a matter of conceptualization,</w:t>
      </w:r>
      <w:r w:rsidDel="00000000" w:rsidR="00000000" w:rsidRPr="00000000">
        <w:rPr>
          <w:sz w:val="24"/>
          <w:szCs w:val="24"/>
          <w:u w:val="single"/>
          <w:rtl w:val="0"/>
        </w:rPr>
        <w:t xml:space="preserve"> it is apparent that the structural perspective of the paradigm in many ways closes down possibilities of imagining the type of social and political transformation to which the notion of decolonization aspires.</w:t>
      </w:r>
      <w:r w:rsidDel="00000000" w:rsidR="00000000" w:rsidRPr="00000000">
        <w:rPr>
          <w:sz w:val="24"/>
          <w:szCs w:val="24"/>
          <w:rtl w:val="0"/>
        </w:rPr>
        <w:t xml:space="preserve"> In this regard, </w:t>
      </w:r>
      <w:r w:rsidDel="00000000" w:rsidR="00000000" w:rsidRPr="00000000">
        <w:rPr>
          <w:sz w:val="24"/>
          <w:szCs w:val="24"/>
          <w:u w:val="single"/>
          <w:rtl w:val="0"/>
        </w:rPr>
        <w:t xml:space="preserve">there is a worrying tendency </w:t>
      </w:r>
      <w:r w:rsidDel="00000000" w:rsidR="00000000" w:rsidRPr="00000000">
        <w:rPr>
          <w:sz w:val="24"/>
          <w:szCs w:val="24"/>
          <w:rtl w:val="0"/>
        </w:rPr>
        <w:t xml:space="preserve">(if not tautological discrepancy) </w:t>
      </w:r>
      <w:r w:rsidDel="00000000" w:rsidR="00000000" w:rsidRPr="00000000">
        <w:rPr>
          <w:sz w:val="24"/>
          <w:szCs w:val="24"/>
          <w:u w:val="single"/>
          <w:rtl w:val="0"/>
        </w:rPr>
        <w:t xml:space="preserve">in se</w:t>
      </w:r>
      <w:r w:rsidDel="00000000" w:rsidR="00000000" w:rsidRPr="00000000">
        <w:rPr>
          <w:sz w:val="24"/>
          <w:szCs w:val="24"/>
          <w:rtl w:val="0"/>
        </w:rPr>
        <w:t xml:space="preserve">ttler </w:t>
      </w:r>
      <w:r w:rsidDel="00000000" w:rsidR="00000000" w:rsidRPr="00000000">
        <w:rPr>
          <w:sz w:val="24"/>
          <w:szCs w:val="24"/>
          <w:u w:val="single"/>
          <w:rtl w:val="0"/>
        </w:rPr>
        <w:t xml:space="preserve">col</w:t>
      </w:r>
      <w:r w:rsidDel="00000000" w:rsidR="00000000" w:rsidRPr="00000000">
        <w:rPr>
          <w:sz w:val="24"/>
          <w:szCs w:val="24"/>
          <w:rtl w:val="0"/>
        </w:rPr>
        <w:t xml:space="preserve">onial </w:t>
      </w:r>
      <w:r w:rsidDel="00000000" w:rsidR="00000000" w:rsidRPr="00000000">
        <w:rPr>
          <w:sz w:val="24"/>
          <w:szCs w:val="24"/>
          <w:u w:val="single"/>
          <w:rtl w:val="0"/>
        </w:rPr>
        <w:t xml:space="preserve">studies, where the</w:t>
      </w:r>
      <w:r w:rsidDel="00000000" w:rsidR="00000000" w:rsidRPr="00000000">
        <w:rPr>
          <w:b w:val="1"/>
          <w:sz w:val="24"/>
          <w:szCs w:val="24"/>
          <w:u w:val="single"/>
          <w:rtl w:val="0"/>
        </w:rPr>
        <w:t xml:space="preserve"> only solution</w:t>
      </w:r>
      <w:r w:rsidDel="00000000" w:rsidR="00000000" w:rsidRPr="00000000">
        <w:rPr>
          <w:sz w:val="24"/>
          <w:szCs w:val="24"/>
          <w:u w:val="single"/>
          <w:rtl w:val="0"/>
        </w:rPr>
        <w:t xml:space="preserve"> to settler colonialism is decolonization </w:t>
      </w:r>
      <w:r w:rsidDel="00000000" w:rsidR="00000000" w:rsidRPr="00000000">
        <w:rPr>
          <w:sz w:val="24"/>
          <w:szCs w:val="24"/>
          <w:rtl w:val="0"/>
        </w:rPr>
        <w:t xml:space="preserve">– </w:t>
      </w:r>
      <w:r w:rsidDel="00000000" w:rsidR="00000000" w:rsidRPr="00000000">
        <w:rPr>
          <w:sz w:val="24"/>
          <w:szCs w:val="24"/>
          <w:u w:val="single"/>
          <w:rtl w:val="0"/>
        </w:rPr>
        <w:t xml:space="preserve">which a </w:t>
      </w:r>
      <w:r w:rsidDel="00000000" w:rsidR="00000000" w:rsidRPr="00000000">
        <w:rPr>
          <w:b w:val="1"/>
          <w:sz w:val="24"/>
          <w:szCs w:val="24"/>
          <w:u w:val="single"/>
          <w:rtl w:val="0"/>
        </w:rPr>
        <w:t xml:space="preserve">faithful adherence to the paradigm renders largely unachievable, if not impossible.</w:t>
      </w:r>
    </w:p>
    <w:p w:rsidR="00000000" w:rsidDel="00000000" w:rsidP="00000000" w:rsidRDefault="00000000" w:rsidRPr="00000000" w14:paraId="0000025E">
      <w:pPr>
        <w:spacing w:after="0" w:lineRule="auto"/>
        <w:ind w:left="-20" w:firstLine="0"/>
        <w:rPr>
          <w:sz w:val="24"/>
          <w:szCs w:val="24"/>
        </w:rPr>
      </w:pPr>
      <w:r w:rsidDel="00000000" w:rsidR="00000000" w:rsidRPr="00000000">
        <w:rPr>
          <w:rtl w:val="0"/>
        </w:rPr>
      </w:r>
    </w:p>
    <w:p w:rsidR="00000000" w:rsidDel="00000000" w:rsidP="00000000" w:rsidRDefault="00000000" w:rsidRPr="00000000" w14:paraId="0000025F">
      <w:pPr>
        <w:spacing w:after="0" w:lineRule="auto"/>
        <w:ind w:left="-20" w:firstLine="0"/>
        <w:rPr>
          <w:sz w:val="24"/>
          <w:szCs w:val="24"/>
        </w:rPr>
      </w:pPr>
      <w:r w:rsidDel="00000000" w:rsidR="00000000" w:rsidRPr="00000000">
        <w:rPr>
          <w:sz w:val="24"/>
          <w:szCs w:val="24"/>
          <w:rtl w:val="0"/>
        </w:rPr>
        <w:t xml:space="preserve">To understand why this is the case, it is necessary to return to Wolfe’s (2013a: 257) account of </w:t>
      </w:r>
      <w:r w:rsidDel="00000000" w:rsidR="00000000" w:rsidRPr="00000000">
        <w:rPr>
          <w:sz w:val="24"/>
          <w:szCs w:val="24"/>
          <w:u w:val="single"/>
          <w:rtl w:val="0"/>
        </w:rPr>
        <w:t xml:space="preserve">settler colonialism as guided by a ‘zero-sum logic whereby settler societies</w:t>
      </w:r>
      <w:r w:rsidDel="00000000" w:rsidR="00000000" w:rsidRPr="00000000">
        <w:rPr>
          <w:sz w:val="24"/>
          <w:szCs w:val="24"/>
          <w:rtl w:val="0"/>
        </w:rPr>
        <w:t xml:space="preserve">, for all their internal complexities, uniformly </w:t>
      </w:r>
      <w:r w:rsidDel="00000000" w:rsidR="00000000" w:rsidRPr="00000000">
        <w:rPr>
          <w:sz w:val="24"/>
          <w:szCs w:val="24"/>
          <w:u w:val="single"/>
          <w:rtl w:val="0"/>
        </w:rPr>
        <w:t xml:space="preserve">require the elimination of Native alternatives’</w:t>
      </w:r>
      <w:r w:rsidDel="00000000" w:rsidR="00000000" w:rsidRPr="00000000">
        <w:rPr>
          <w:sz w:val="24"/>
          <w:szCs w:val="24"/>
          <w:rtl w:val="0"/>
        </w:rPr>
        <w:t xml:space="preserve">. </w:t>
      </w:r>
      <w:r w:rsidDel="00000000" w:rsidR="00000000" w:rsidRPr="00000000">
        <w:rPr>
          <w:sz w:val="24"/>
          <w:szCs w:val="24"/>
          <w:u w:val="single"/>
          <w:rtl w:val="0"/>
        </w:rPr>
        <w:t xml:space="preserve">The structuralism</w:t>
      </w:r>
      <w:r w:rsidDel="00000000" w:rsidR="00000000" w:rsidRPr="00000000">
        <w:rPr>
          <w:sz w:val="24"/>
          <w:szCs w:val="24"/>
          <w:rtl w:val="0"/>
        </w:rPr>
        <w:t xml:space="preserve"> of this account </w:t>
      </w:r>
      <w:r w:rsidDel="00000000" w:rsidR="00000000" w:rsidRPr="00000000">
        <w:rPr>
          <w:sz w:val="24"/>
          <w:szCs w:val="24"/>
          <w:u w:val="single"/>
          <w:rtl w:val="0"/>
        </w:rPr>
        <w:t xml:space="preserve">has immense power as a means of mapping forms of injustice and indignity as well as strategies of resistance and refusal, </w:t>
      </w:r>
      <w:r w:rsidDel="00000000" w:rsidR="00000000" w:rsidRPr="00000000">
        <w:rPr>
          <w:sz w:val="24"/>
          <w:szCs w:val="24"/>
          <w:rtl w:val="0"/>
        </w:rPr>
        <w:t xml:space="preserve">and</w:t>
      </w:r>
      <w:r w:rsidDel="00000000" w:rsidR="00000000" w:rsidRPr="00000000">
        <w:rPr>
          <w:sz w:val="24"/>
          <w:szCs w:val="24"/>
          <w:u w:val="single"/>
          <w:rtl w:val="0"/>
        </w:rPr>
        <w:t xml:space="preserve"> Wolfe is careful to show how transmutations of the logic of elimination are complex, </w:t>
      </w:r>
      <w:r w:rsidDel="00000000" w:rsidR="00000000" w:rsidRPr="00000000">
        <w:rPr>
          <w:sz w:val="24"/>
          <w:szCs w:val="24"/>
          <w:rtl w:val="0"/>
        </w:rPr>
        <w:t xml:space="preserve">variable, </w:t>
      </w:r>
      <w:r w:rsidDel="00000000" w:rsidR="00000000" w:rsidRPr="00000000">
        <w:rPr>
          <w:sz w:val="24"/>
          <w:szCs w:val="24"/>
          <w:u w:val="single"/>
          <w:rtl w:val="0"/>
        </w:rPr>
        <w:t xml:space="preserve">discontinuous and uneven.</w:t>
      </w:r>
      <w:r w:rsidDel="00000000" w:rsidR="00000000" w:rsidRPr="00000000">
        <w:rPr>
          <w:sz w:val="24"/>
          <w:szCs w:val="24"/>
          <w:rtl w:val="0"/>
        </w:rPr>
        <w:t xml:space="preserve"> </w:t>
      </w:r>
      <w:r w:rsidDel="00000000" w:rsidR="00000000" w:rsidRPr="00000000">
        <w:rPr>
          <w:b w:val="1"/>
          <w:sz w:val="24"/>
          <w:szCs w:val="24"/>
          <w:u w:val="single"/>
          <w:rtl w:val="0"/>
        </w:rPr>
        <w:t xml:space="preserve">Yet</w:t>
      </w:r>
      <w:r w:rsidDel="00000000" w:rsidR="00000000" w:rsidRPr="00000000">
        <w:rPr>
          <w:sz w:val="24"/>
          <w:szCs w:val="24"/>
          <w:rtl w:val="0"/>
        </w:rPr>
        <w:t xml:space="preserve">, i</w:t>
      </w:r>
      <w:r w:rsidDel="00000000" w:rsidR="00000000" w:rsidRPr="00000000">
        <w:rPr>
          <w:sz w:val="24"/>
          <w:szCs w:val="24"/>
          <w:u w:val="single"/>
          <w:rtl w:val="0"/>
        </w:rPr>
        <w:t xml:space="preserve">n seeking to elucidate the logic of elimination as the overarching historical force guiding settler-native relations there is an </w:t>
      </w:r>
      <w:r w:rsidDel="00000000" w:rsidR="00000000" w:rsidRPr="00000000">
        <w:rPr>
          <w:sz w:val="24"/>
          <w:szCs w:val="24"/>
          <w:rtl w:val="0"/>
        </w:rPr>
        <w:t xml:space="preserve">operational </w:t>
      </w:r>
      <w:r w:rsidDel="00000000" w:rsidR="00000000" w:rsidRPr="00000000">
        <w:rPr>
          <w:sz w:val="24"/>
          <w:szCs w:val="24"/>
          <w:u w:val="single"/>
          <w:rtl w:val="0"/>
        </w:rPr>
        <w:t xml:space="preserve">weakness in the theory, where</w:t>
      </w:r>
      <w:r w:rsidDel="00000000" w:rsidR="00000000" w:rsidRPr="00000000">
        <w:rPr>
          <w:sz w:val="24"/>
          <w:szCs w:val="24"/>
          <w:rtl w:val="0"/>
        </w:rPr>
        <w:t xml:space="preserve">by such a</w:t>
      </w:r>
      <w:r w:rsidDel="00000000" w:rsidR="00000000" w:rsidRPr="00000000">
        <w:rPr>
          <w:sz w:val="24"/>
          <w:szCs w:val="24"/>
          <w:u w:val="single"/>
          <w:rtl w:val="0"/>
        </w:rPr>
        <w:t xml:space="preserve"> logic is simply there,</w:t>
      </w:r>
      <w:r w:rsidDel="00000000" w:rsidR="00000000" w:rsidRPr="00000000">
        <w:rPr>
          <w:sz w:val="24"/>
          <w:szCs w:val="24"/>
          <w:rtl w:val="0"/>
        </w:rPr>
        <w:t xml:space="preserve"> omnipresent</w:t>
      </w:r>
      <w:r w:rsidDel="00000000" w:rsidR="00000000" w:rsidRPr="00000000">
        <w:rPr>
          <w:sz w:val="24"/>
          <w:szCs w:val="24"/>
          <w:u w:val="single"/>
          <w:rtl w:val="0"/>
        </w:rPr>
        <w:t xml:space="preserve"> </w:t>
      </w:r>
      <w:r w:rsidDel="00000000" w:rsidR="00000000" w:rsidRPr="00000000">
        <w:rPr>
          <w:sz w:val="24"/>
          <w:szCs w:val="24"/>
          <w:rtl w:val="0"/>
        </w:rPr>
        <w:t xml:space="preserve">and manifest </w:t>
      </w:r>
      <w:r w:rsidDel="00000000" w:rsidR="00000000" w:rsidRPr="00000000">
        <w:rPr>
          <w:sz w:val="24"/>
          <w:szCs w:val="24"/>
          <w:u w:val="single"/>
          <w:rtl w:val="0"/>
        </w:rPr>
        <w:t xml:space="preserve">even when </w:t>
      </w:r>
      <w:r w:rsidDel="00000000" w:rsidR="00000000" w:rsidRPr="00000000">
        <w:rPr>
          <w:sz w:val="24"/>
          <w:szCs w:val="24"/>
          <w:rtl w:val="0"/>
        </w:rPr>
        <w:t xml:space="preserve">(and perhaps especially when</w:t>
      </w:r>
      <w:r w:rsidDel="00000000" w:rsidR="00000000" w:rsidRPr="00000000">
        <w:rPr>
          <w:sz w:val="24"/>
          <w:szCs w:val="24"/>
          <w:u w:val="single"/>
          <w:rtl w:val="0"/>
        </w:rPr>
        <w:t xml:space="preserve">) it appears not to be; the settler colonial studies scholar need only read it into a situation or context. </w:t>
      </w:r>
      <w:r w:rsidDel="00000000" w:rsidR="00000000" w:rsidRPr="00000000">
        <w:rPr>
          <w:sz w:val="24"/>
          <w:szCs w:val="24"/>
          <w:rtl w:val="0"/>
        </w:rPr>
        <w:t xml:space="preserve">It </w:t>
      </w:r>
      <w:r w:rsidDel="00000000" w:rsidR="00000000" w:rsidRPr="00000000">
        <w:rPr>
          <w:sz w:val="24"/>
          <w:szCs w:val="24"/>
          <w:u w:val="single"/>
          <w:rtl w:val="0"/>
        </w:rPr>
        <w:t xml:space="preserve">thus hurtles from the past to the present into the future, never to be fully extinguished until the native is, or until history itself ends. There is thus a powerful ontological</w:t>
      </w:r>
      <w:r w:rsidDel="00000000" w:rsidR="00000000" w:rsidRPr="00000000">
        <w:rPr>
          <w:sz w:val="24"/>
          <w:szCs w:val="24"/>
          <w:rtl w:val="0"/>
        </w:rPr>
        <w:t xml:space="preserve"> (if not metaphysical)</w:t>
      </w:r>
      <w:r w:rsidDel="00000000" w:rsidR="00000000" w:rsidRPr="00000000">
        <w:rPr>
          <w:sz w:val="24"/>
          <w:szCs w:val="24"/>
          <w:u w:val="single"/>
          <w:rtl w:val="0"/>
        </w:rPr>
        <w:t xml:space="preserve"> dimension to Wolfe’s account,</w:t>
      </w:r>
      <w:r w:rsidDel="00000000" w:rsidR="00000000" w:rsidRPr="00000000">
        <w:rPr>
          <w:sz w:val="24"/>
          <w:szCs w:val="24"/>
          <w:rtl w:val="0"/>
        </w:rPr>
        <w:t xml:space="preserve"> where </w:t>
      </w:r>
      <w:r w:rsidDel="00000000" w:rsidR="00000000" w:rsidRPr="00000000">
        <w:rPr>
          <w:sz w:val="24"/>
          <w:szCs w:val="24"/>
          <w:u w:val="single"/>
          <w:rtl w:val="0"/>
        </w:rPr>
        <w:t xml:space="preserve">there is such thing as a ‘settler will’ that</w:t>
      </w:r>
      <w:r w:rsidDel="00000000" w:rsidR="00000000" w:rsidRPr="00000000">
        <w:rPr>
          <w:sz w:val="24"/>
          <w:szCs w:val="24"/>
          <w:rtl w:val="0"/>
        </w:rPr>
        <w:t xml:space="preserve"> inherently</w:t>
      </w:r>
      <w:r w:rsidDel="00000000" w:rsidR="00000000" w:rsidRPr="00000000">
        <w:rPr>
          <w:sz w:val="24"/>
          <w:szCs w:val="24"/>
          <w:u w:val="single"/>
          <w:rtl w:val="0"/>
        </w:rPr>
        <w:t xml:space="preserve"> desires the elimination of the native and the distinction between the settler and the native can only ever be categorical, founded as it is on the ‘primal binarism of the frontier’</w:t>
      </w:r>
      <w:r w:rsidDel="00000000" w:rsidR="00000000" w:rsidRPr="00000000">
        <w:rPr>
          <w:sz w:val="24"/>
          <w:szCs w:val="24"/>
          <w:rtl w:val="0"/>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the native, and native, who can only ever push back. Indeed, </w:t>
      </w:r>
      <w:r w:rsidDel="00000000" w:rsidR="00000000" w:rsidRPr="00000000">
        <w:rPr>
          <w:sz w:val="24"/>
          <w:szCs w:val="24"/>
          <w:u w:val="single"/>
          <w:rtl w:val="0"/>
        </w:rPr>
        <w:t xml:space="preserve">if the settler colonial paradigm views history in similar </w:t>
      </w:r>
      <w:r w:rsidDel="00000000" w:rsidR="00000000" w:rsidRPr="00000000">
        <w:rPr>
          <w:sz w:val="24"/>
          <w:szCs w:val="24"/>
          <w:rtl w:val="0"/>
        </w:rPr>
        <w:t xml:space="preserve">teleological </w:t>
      </w:r>
      <w:r w:rsidDel="00000000" w:rsidR="00000000" w:rsidRPr="00000000">
        <w:rPr>
          <w:sz w:val="24"/>
          <w:szCs w:val="24"/>
          <w:u w:val="single"/>
          <w:rtl w:val="0"/>
        </w:rPr>
        <w:t xml:space="preserve">terms to the Marxist framework</w:t>
      </w:r>
      <w:r w:rsidDel="00000000" w:rsidR="00000000" w:rsidRPr="00000000">
        <w:rPr>
          <w:sz w:val="24"/>
          <w:szCs w:val="24"/>
          <w:rtl w:val="0"/>
        </w:rPr>
        <w:t xml:space="preserve">, </w:t>
      </w:r>
      <w:r w:rsidDel="00000000" w:rsidR="00000000" w:rsidRPr="00000000">
        <w:rPr>
          <w:sz w:val="24"/>
          <w:szCs w:val="24"/>
          <w:u w:val="single"/>
          <w:rtl w:val="0"/>
        </w:rPr>
        <w:t xml:space="preserve">it does not offer the same hopeful vision of a liberated future.</w:t>
      </w:r>
      <w:r w:rsidDel="00000000" w:rsidR="00000000" w:rsidRPr="00000000">
        <w:rPr>
          <w:sz w:val="24"/>
          <w:szCs w:val="24"/>
          <w:rtl w:val="0"/>
        </w:rPr>
        <w:t xml:space="preserve"> After all, s</w:t>
      </w:r>
      <w:r w:rsidDel="00000000" w:rsidR="00000000" w:rsidRPr="00000000">
        <w:rPr>
          <w:b w:val="1"/>
          <w:sz w:val="24"/>
          <w:szCs w:val="24"/>
          <w:u w:val="single"/>
          <w:rtl w:val="0"/>
        </w:rPr>
        <w:t xml:space="preserve">ettler colonialism has only one story to tell – ‘either total victory or total failure’</w:t>
      </w:r>
      <w:r w:rsidDel="00000000" w:rsidR="00000000" w:rsidRPr="00000000">
        <w:rPr>
          <w:sz w:val="24"/>
          <w:szCs w:val="24"/>
          <w:rtl w:val="0"/>
        </w:rPr>
        <w:t xml:space="preserve"> (Veracini, 2007).</w:t>
      </w:r>
    </w:p>
    <w:p w:rsidR="00000000" w:rsidDel="00000000" w:rsidP="00000000" w:rsidRDefault="00000000" w:rsidRPr="00000000" w14:paraId="00000260">
      <w:pPr>
        <w:spacing w:after="200" w:lineRule="auto"/>
        <w:ind w:left="-20" w:firstLine="0"/>
        <w:rPr>
          <w:sz w:val="24"/>
          <w:szCs w:val="24"/>
        </w:rPr>
      </w:pPr>
      <w:r w:rsidDel="00000000" w:rsidR="00000000" w:rsidRPr="00000000">
        <w:rPr>
          <w:sz w:val="24"/>
          <w:szCs w:val="24"/>
          <w:rtl w:val="0"/>
        </w:rPr>
        <w:t xml:space="preserve">Veracini’s attempt to disaggregate different forms of settler decolonization is revealing of the difficulties that come along with this zero-sum perspective. It is significant to note that beyond settler evacuation (which may decolonize territory, he cautions, but not necessarily relationships) the picture he paints is a relatively bleak one. For Veracini (2011: 5), </w:t>
      </w:r>
      <w:r w:rsidDel="00000000" w:rsidR="00000000" w:rsidRPr="00000000">
        <w:rPr>
          <w:sz w:val="24"/>
          <w:szCs w:val="24"/>
          <w:u w:val="single"/>
          <w:rtl w:val="0"/>
        </w:rPr>
        <w:t xml:space="preserve">claims for decolonization from indigenous peoples in settler societies can take two broad forms: an ‘anti-colonial rhetoric expressing a demand for indigenous sovereign independence</w:t>
      </w:r>
      <w:r w:rsidDel="00000000" w:rsidR="00000000" w:rsidRPr="00000000">
        <w:rPr>
          <w:sz w:val="24"/>
          <w:szCs w:val="24"/>
          <w:rtl w:val="0"/>
        </w:rPr>
        <w:t xml:space="preserve"> and self-determination...</w:t>
      </w:r>
      <w:r w:rsidDel="00000000" w:rsidR="00000000" w:rsidRPr="00000000">
        <w:rPr>
          <w:sz w:val="24"/>
          <w:szCs w:val="24"/>
          <w:u w:val="single"/>
          <w:rtl w:val="0"/>
        </w:rPr>
        <w:t xml:space="preserve">and an ‘‘ultra’’-colonial one that seeks a reconstituted partnership with the [settler state</w:t>
      </w:r>
      <w:r w:rsidDel="00000000" w:rsidR="00000000" w:rsidRPr="00000000">
        <w:rPr>
          <w:sz w:val="24"/>
          <w:szCs w:val="24"/>
          <w:rtl w:val="0"/>
        </w:rPr>
        <w:t xml:space="preserve">] and advocates a return to a relatively more respectful middle ground</w:t>
      </w:r>
      <w:r w:rsidDel="00000000" w:rsidR="00000000" w:rsidRPr="00000000">
        <w:rPr>
          <w:sz w:val="24"/>
          <w:szCs w:val="24"/>
          <w:u w:val="single"/>
          <w:rtl w:val="0"/>
        </w:rPr>
        <w:t xml:space="preserve"> and ‘‘treaty’’ conditions’.</w:t>
      </w:r>
      <w:r w:rsidDel="00000000" w:rsidR="00000000" w:rsidRPr="00000000">
        <w:rPr>
          <w:sz w:val="24"/>
          <w:szCs w:val="24"/>
          <w:rtl w:val="0"/>
        </w:rPr>
        <w:t xml:space="preserve"> While </w:t>
      </w:r>
      <w:r w:rsidDel="00000000" w:rsidR="00000000" w:rsidRPr="00000000">
        <w:rPr>
          <w:sz w:val="24"/>
          <w:szCs w:val="24"/>
          <w:u w:val="single"/>
          <w:rtl w:val="0"/>
        </w:rPr>
        <w:t xml:space="preserve">both,</w:t>
      </w:r>
      <w:r w:rsidDel="00000000" w:rsidR="00000000" w:rsidRPr="00000000">
        <w:rPr>
          <w:sz w:val="24"/>
          <w:szCs w:val="24"/>
          <w:rtl w:val="0"/>
        </w:rPr>
        <w:t xml:space="preserve"> he suggests,</w:t>
      </w:r>
      <w:r w:rsidDel="00000000" w:rsidR="00000000" w:rsidRPr="00000000">
        <w:rPr>
          <w:sz w:val="24"/>
          <w:szCs w:val="24"/>
          <w:u w:val="single"/>
          <w:rtl w:val="0"/>
        </w:rPr>
        <w:t xml:space="preserve"> are tempting strategies in the struggle for change, though ‘ultimately ineffective against settler colonial structures of domination’ (</w:t>
      </w:r>
      <w:r w:rsidDel="00000000" w:rsidR="00000000" w:rsidRPr="00000000">
        <w:rPr>
          <w:sz w:val="24"/>
          <w:szCs w:val="24"/>
          <w:rtl w:val="0"/>
        </w:rPr>
        <w:t xml:space="preserve">2011: 5), it is the latter strategy that invites Veracini’s most scathing assessment. As he writes,</w:t>
      </w:r>
    </w:p>
    <w:p w:rsidR="00000000" w:rsidDel="00000000" w:rsidP="00000000" w:rsidRDefault="00000000" w:rsidRPr="00000000" w14:paraId="00000261">
      <w:pPr>
        <w:spacing w:after="200" w:lineRule="auto"/>
        <w:ind w:left="240" w:right="240" w:firstLine="0"/>
        <w:rPr>
          <w:sz w:val="24"/>
          <w:szCs w:val="24"/>
        </w:rPr>
      </w:pPr>
      <w:r w:rsidDel="00000000" w:rsidR="00000000" w:rsidRPr="00000000">
        <w:rPr>
          <w:sz w:val="24"/>
          <w:szCs w:val="24"/>
          <w:rtl w:val="0"/>
        </w:rPr>
        <w:t xml:space="preserve">under settler colonial conditions th</w:t>
      </w:r>
      <w:r w:rsidDel="00000000" w:rsidR="00000000" w:rsidRPr="00000000">
        <w:rPr>
          <w:sz w:val="24"/>
          <w:szCs w:val="24"/>
          <w:u w:val="single"/>
          <w:rtl w:val="0"/>
        </w:rPr>
        <w:t xml:space="preserve">e independent polity is the settler polity and sanctioning the equal rights of indigenous peoples has historically been used as a powerful weapon in the denial </w:t>
      </w:r>
      <w:r w:rsidDel="00000000" w:rsidR="00000000" w:rsidRPr="00000000">
        <w:rPr>
          <w:sz w:val="24"/>
          <w:szCs w:val="24"/>
          <w:rtl w:val="0"/>
        </w:rPr>
        <w:t xml:space="preserve">of </w:t>
      </w:r>
      <w:r w:rsidDel="00000000" w:rsidR="00000000" w:rsidRPr="00000000">
        <w:rPr>
          <w:sz w:val="24"/>
          <w:szCs w:val="24"/>
          <w:u w:val="single"/>
          <w:rtl w:val="0"/>
        </w:rPr>
        <w:t xml:space="preserve">indigenous entitlement</w:t>
      </w:r>
      <w:r w:rsidDel="00000000" w:rsidR="00000000" w:rsidRPr="00000000">
        <w:rPr>
          <w:sz w:val="24"/>
          <w:szCs w:val="24"/>
          <w:rtl w:val="0"/>
        </w:rPr>
        <w:t xml:space="preserve"> and in the enactment </w:t>
      </w:r>
      <w:r w:rsidDel="00000000" w:rsidR="00000000" w:rsidRPr="00000000">
        <w:rPr>
          <w:sz w:val="24"/>
          <w:szCs w:val="24"/>
          <w:u w:val="single"/>
          <w:rtl w:val="0"/>
        </w:rPr>
        <w:t xml:space="preserve">of various forms of coercive assimilation. </w:t>
      </w:r>
      <w:r w:rsidDel="00000000" w:rsidR="00000000" w:rsidRPr="00000000">
        <w:rPr>
          <w:sz w:val="24"/>
          <w:szCs w:val="24"/>
          <w:rtl w:val="0"/>
        </w:rPr>
        <w:t xml:space="preserve">T</w:t>
      </w:r>
      <w:r w:rsidDel="00000000" w:rsidR="00000000" w:rsidRPr="00000000">
        <w:rPr>
          <w:sz w:val="24"/>
          <w:szCs w:val="24"/>
          <w:u w:val="single"/>
          <w:rtl w:val="0"/>
        </w:rPr>
        <w:t xml:space="preserve">his decolonisation actually enhances the subjection of indigenous peoples...it is at best irrelevant and at worst detrimental to indigenous peoples in settler societies</w:t>
      </w:r>
      <w:r w:rsidDel="00000000" w:rsidR="00000000" w:rsidRPr="00000000">
        <w:rPr>
          <w:sz w:val="24"/>
          <w:szCs w:val="24"/>
          <w:rtl w:val="0"/>
        </w:rPr>
        <w:t xml:space="preserve">. (2011: 6–7)</w:t>
      </w:r>
    </w:p>
    <w:p w:rsidR="00000000" w:rsidDel="00000000" w:rsidP="00000000" w:rsidRDefault="00000000" w:rsidRPr="00000000" w14:paraId="00000262">
      <w:pPr>
        <w:spacing w:after="0" w:lineRule="auto"/>
        <w:ind w:left="-20" w:firstLine="0"/>
        <w:rPr>
          <w:sz w:val="24"/>
          <w:szCs w:val="24"/>
          <w:u w:val="single"/>
        </w:rPr>
      </w:pPr>
      <w:r w:rsidDel="00000000" w:rsidR="00000000" w:rsidRPr="00000000">
        <w:rPr>
          <w:sz w:val="24"/>
          <w:szCs w:val="24"/>
          <w:rtl w:val="0"/>
        </w:rPr>
        <w:t xml:space="preserve">The ‘primal binarism of the frontier’ plays a particularly ambivalent role in Veracini’s (2011: 6) formulation, where </w:t>
      </w:r>
      <w:r w:rsidDel="00000000" w:rsidR="00000000" w:rsidRPr="00000000">
        <w:rPr>
          <w:sz w:val="24"/>
          <w:szCs w:val="24"/>
          <w:u w:val="single"/>
          <w:rtl w:val="0"/>
        </w:rPr>
        <w:t xml:space="preserve">the categorical distinction between settler and native obstructs the ‘possibility of a genuinely decolonized relationship’ </w:t>
      </w:r>
      <w:r w:rsidDel="00000000" w:rsidR="00000000" w:rsidRPr="00000000">
        <w:rPr>
          <w:sz w:val="24"/>
          <w:szCs w:val="24"/>
          <w:rtl w:val="0"/>
        </w:rPr>
        <w:t xml:space="preserve">(by virtue of its lopsidedness) </w:t>
      </w:r>
      <w:r w:rsidDel="00000000" w:rsidR="00000000" w:rsidRPr="00000000">
        <w:rPr>
          <w:sz w:val="24"/>
          <w:szCs w:val="24"/>
          <w:u w:val="single"/>
          <w:rtl w:val="0"/>
        </w:rPr>
        <w:t xml:space="preserve">yet is a necessary political strategy to guard against the absorption of indigenous people into the settler fold, which would represent settler colonialism’s final victory.</w:t>
      </w:r>
      <w:r w:rsidDel="00000000" w:rsidR="00000000" w:rsidRPr="00000000">
        <w:rPr>
          <w:sz w:val="24"/>
          <w:szCs w:val="24"/>
          <w:rtl w:val="0"/>
        </w:rPr>
        <w:t xml:space="preserve"> </w:t>
      </w:r>
      <w:r w:rsidDel="00000000" w:rsidR="00000000" w:rsidRPr="00000000">
        <w:rPr>
          <w:sz w:val="24"/>
          <w:szCs w:val="24"/>
          <w:u w:val="single"/>
          <w:rtl w:val="0"/>
        </w:rPr>
        <w:t xml:space="preserve">The battle </w:t>
      </w:r>
      <w:r w:rsidDel="00000000" w:rsidR="00000000" w:rsidRPr="00000000">
        <w:rPr>
          <w:sz w:val="24"/>
          <w:szCs w:val="24"/>
          <w:rtl w:val="0"/>
        </w:rPr>
        <w:t xml:space="preserve">here i</w:t>
      </w:r>
      <w:r w:rsidDel="00000000" w:rsidR="00000000" w:rsidRPr="00000000">
        <w:rPr>
          <w:sz w:val="24"/>
          <w:szCs w:val="24"/>
          <w:u w:val="single"/>
          <w:rtl w:val="0"/>
        </w:rPr>
        <w:t xml:space="preserve">s between a ‘settler colonialism</w:t>
      </w:r>
      <w:r w:rsidDel="00000000" w:rsidR="00000000" w:rsidRPr="00000000">
        <w:rPr>
          <w:sz w:val="24"/>
          <w:szCs w:val="24"/>
          <w:rtl w:val="0"/>
        </w:rPr>
        <w:t xml:space="preserve"> [that] </w:t>
      </w:r>
      <w:r w:rsidDel="00000000" w:rsidR="00000000" w:rsidRPr="00000000">
        <w:rPr>
          <w:sz w:val="24"/>
          <w:szCs w:val="24"/>
          <w:u w:val="single"/>
          <w:rtl w:val="0"/>
        </w:rPr>
        <w:t xml:space="preserve">is designed to produce a fundamental discontinuity as its ‘‘logic of elimination’’ runs its course until it actually extinguishes the settler colonial relation’ and an anti-colonial struggle that ‘must aim to keep the settler-indigenous relationship going’ </w:t>
      </w:r>
      <w:r w:rsidDel="00000000" w:rsidR="00000000" w:rsidRPr="00000000">
        <w:rPr>
          <w:sz w:val="24"/>
          <w:szCs w:val="24"/>
          <w:rtl w:val="0"/>
        </w:rPr>
        <w:t xml:space="preserve">(2011: 7). In other words, </w:t>
      </w:r>
      <w:r w:rsidDel="00000000" w:rsidR="00000000" w:rsidRPr="00000000">
        <w:rPr>
          <w:b w:val="1"/>
          <w:sz w:val="24"/>
          <w:szCs w:val="24"/>
          <w:u w:val="single"/>
          <w:rtl w:val="0"/>
        </w:rPr>
        <w:t xml:space="preserve">the categorical distinction produced by the frontier must be maintained in order to struggle against its effects.</w:t>
      </w:r>
      <w:r w:rsidDel="00000000" w:rsidR="00000000" w:rsidRPr="00000000">
        <w:rPr>
          <w:sz w:val="24"/>
          <w:szCs w:val="24"/>
          <w:rtl w:val="0"/>
        </w:rPr>
        <w:t xml:space="preserve"> </w:t>
      </w:r>
      <w:r w:rsidDel="00000000" w:rsidR="00000000" w:rsidRPr="00000000">
        <w:rPr>
          <w:sz w:val="24"/>
          <w:szCs w:val="24"/>
          <w:u w:val="single"/>
          <w:rtl w:val="0"/>
        </w:rPr>
        <w:t xml:space="preserve">Given the lack of options presented to indigenous peoples </w:t>
      </w:r>
      <w:r w:rsidDel="00000000" w:rsidR="00000000" w:rsidRPr="00000000">
        <w:rPr>
          <w:sz w:val="24"/>
          <w:szCs w:val="24"/>
          <w:rtl w:val="0"/>
        </w:rPr>
        <w:t xml:space="preserve">by Veracini (2014: 315),</w:t>
      </w:r>
      <w:r w:rsidDel="00000000" w:rsidR="00000000" w:rsidRPr="00000000">
        <w:rPr>
          <w:sz w:val="24"/>
          <w:szCs w:val="24"/>
          <w:u w:val="single"/>
          <w:rtl w:val="0"/>
        </w:rPr>
        <w:t xml:space="preserve"> </w:t>
      </w:r>
      <w:r w:rsidDel="00000000" w:rsidR="00000000" w:rsidRPr="00000000">
        <w:rPr>
          <w:sz w:val="24"/>
          <w:szCs w:val="24"/>
          <w:rtl w:val="0"/>
        </w:rPr>
        <w:t xml:space="preserve">his conclusion that </w:t>
      </w:r>
      <w:r w:rsidDel="00000000" w:rsidR="00000000" w:rsidRPr="00000000">
        <w:rPr>
          <w:sz w:val="24"/>
          <w:szCs w:val="24"/>
          <w:u w:val="single"/>
          <w:rtl w:val="0"/>
        </w:rPr>
        <w:t xml:space="preserve">settler decolonization demands a ‘radical, post-settler colonial passage’ is perhaps not surprising – although he has ‘no suggestion as to how this may be achieved and [is] pessimistic about its feasibility’.</w:t>
      </w:r>
    </w:p>
    <w:p w:rsidR="00000000" w:rsidDel="00000000" w:rsidP="00000000" w:rsidRDefault="00000000" w:rsidRPr="00000000" w14:paraId="00000263">
      <w:pPr>
        <w:spacing w:after="0" w:lineRule="auto"/>
        <w:ind w:left="-20" w:firstLine="0"/>
        <w:rPr>
          <w:sz w:val="24"/>
          <w:szCs w:val="24"/>
          <w:u w:val="single"/>
        </w:rPr>
      </w:pPr>
      <w:r w:rsidDel="00000000" w:rsidR="00000000" w:rsidRPr="00000000">
        <w:rPr>
          <w:rtl w:val="0"/>
        </w:rPr>
      </w:r>
    </w:p>
    <w:p w:rsidR="00000000" w:rsidDel="00000000" w:rsidP="00000000" w:rsidRDefault="00000000" w:rsidRPr="00000000" w14:paraId="00000264">
      <w:pPr>
        <w:pStyle w:val="Heading3"/>
        <w:rPr/>
      </w:pPr>
      <w:r w:rsidDel="00000000" w:rsidR="00000000" w:rsidRPr="00000000">
        <w:rPr>
          <w:rtl w:val="0"/>
        </w:rPr>
        <w:t xml:space="preserve">AT: Decolonization (Epistemology Focus Alts)</w:t>
      </w:r>
    </w:p>
    <w:p w:rsidR="00000000" w:rsidDel="00000000" w:rsidP="00000000" w:rsidRDefault="00000000" w:rsidRPr="00000000" w14:paraId="00000265">
      <w:pPr>
        <w:pStyle w:val="Heading4"/>
        <w:rPr/>
      </w:pPr>
      <w:r w:rsidDel="00000000" w:rsidR="00000000" w:rsidRPr="00000000">
        <w:rPr>
          <w:rtl w:val="0"/>
        </w:rPr>
        <w:t xml:space="preserve">Epistemic Alt Fails- Reducing colonialism to cognitive illusions ignores structures of domination.Remedying injustice requires  material resistance, not decolonizing thought.</w:t>
      </w:r>
    </w:p>
    <w:p w:rsidR="00000000" w:rsidDel="00000000" w:rsidP="00000000" w:rsidRDefault="00000000" w:rsidRPr="00000000" w14:paraId="00000266">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Temin</w:t>
      </w:r>
      <w:r w:rsidDel="00000000" w:rsidR="00000000" w:rsidRPr="00000000">
        <w:rPr>
          <w:rFonts w:ascii="Georgia" w:cs="Georgia" w:eastAsia="Georgia" w:hAnsi="Georgia"/>
          <w:sz w:val="24"/>
          <w:szCs w:val="24"/>
          <w:rtl w:val="0"/>
        </w:rPr>
        <w:t xml:space="preserve">, Associate Professor of Political Science at UMICH and Political Theorist, 20</w:t>
      </w:r>
      <w:r w:rsidDel="00000000" w:rsidR="00000000" w:rsidRPr="00000000">
        <w:rPr>
          <w:rFonts w:ascii="Georgia" w:cs="Georgia" w:eastAsia="Georgia" w:hAnsi="Georgia"/>
          <w:b w:val="1"/>
          <w:sz w:val="24"/>
          <w:szCs w:val="24"/>
          <w:rtl w:val="0"/>
        </w:rPr>
        <w:t xml:space="preserve">24</w:t>
      </w:r>
    </w:p>
    <w:p w:rsidR="00000000" w:rsidDel="00000000" w:rsidP="00000000" w:rsidRDefault="00000000" w:rsidRPr="00000000" w14:paraId="00000267">
      <w:pPr>
        <w:rPr>
          <w:rFonts w:ascii="Georgia" w:cs="Georgia" w:eastAsia="Georgia" w:hAnsi="Georgia"/>
          <w:sz w:val="28"/>
          <w:szCs w:val="28"/>
        </w:rPr>
      </w:pPr>
      <w:r w:rsidDel="00000000" w:rsidR="00000000" w:rsidRPr="00000000">
        <w:rPr>
          <w:rFonts w:ascii="Georgia" w:cs="Georgia" w:eastAsia="Georgia" w:hAnsi="Georgia"/>
          <w:rtl w:val="0"/>
        </w:rPr>
        <w:t xml:space="preserve">David Myer, “A decolonial wrong turn: Walter Mignolo’s epistemic politics”, Constellations Weekly, 03/06/2024, </w:t>
      </w:r>
      <w:hyperlink r:id="rId23">
        <w:r w:rsidDel="00000000" w:rsidR="00000000" w:rsidRPr="00000000">
          <w:rPr>
            <w:rFonts w:ascii="Georgia" w:cs="Georgia" w:eastAsia="Georgia" w:hAnsi="Georgia"/>
            <w:color w:val="1155cc"/>
            <w:u w:val="single"/>
            <w:rtl w:val="0"/>
          </w:rPr>
          <w:t xml:space="preserve">https://doi.org/10.1111/1467-8675.12744</w:t>
        </w:r>
      </w:hyperlink>
      <w:r w:rsidDel="00000000" w:rsidR="00000000" w:rsidRPr="00000000">
        <w:rPr>
          <w:rFonts w:ascii="Georgia" w:cs="Georgia" w:eastAsia="Georgia" w:hAnsi="Georgia"/>
          <w:rtl w:val="0"/>
        </w:rPr>
        <w:t xml:space="preserve">, Accessed 07/14/2025, HDCSW VG-AS </w:t>
      </w:r>
      <w:r w:rsidDel="00000000" w:rsidR="00000000" w:rsidRPr="00000000">
        <w:rPr>
          <w:rtl w:val="0"/>
        </w:rPr>
      </w:r>
    </w:p>
    <w:p w:rsidR="00000000" w:rsidDel="00000000" w:rsidP="00000000" w:rsidRDefault="00000000" w:rsidRPr="00000000" w14:paraId="00000268">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Beyond settler colonialism, this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inattention to</w:t>
      </w:r>
      <w:r w:rsidDel="00000000" w:rsidR="00000000" w:rsidRPr="00000000">
        <w:rPr>
          <w:rFonts w:ascii="Georgia" w:cs="Georgia" w:eastAsia="Georgia" w:hAnsi="Georgia"/>
          <w:sz w:val="24"/>
          <w:szCs w:val="24"/>
          <w:rtl w:val="0"/>
        </w:rPr>
        <w:t xml:space="preserve"> the</w:t>
      </w:r>
      <w:r w:rsidDel="00000000" w:rsidR="00000000" w:rsidRPr="00000000">
        <w:rPr>
          <w:rFonts w:ascii="Georgia" w:cs="Georgia" w:eastAsia="Georgia" w:hAnsi="Georgia"/>
          <w:u w:val="single"/>
          <w:rtl w:val="0"/>
        </w:rPr>
        <w:t xml:space="preserve"> ideologically mediated character of political epistemology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also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tends to displace </w:t>
      </w:r>
      <w:r w:rsidDel="00000000" w:rsidR="00000000" w:rsidRPr="00000000">
        <w:rPr>
          <w:rFonts w:ascii="Georgia" w:cs="Georgia" w:eastAsia="Georgia" w:hAnsi="Georgia"/>
          <w:sz w:val="16"/>
          <w:szCs w:val="16"/>
          <w:rtl w:val="0"/>
        </w:rPr>
        <w:t xml:space="preserve">other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valuable analytics by divorcing them from historically grounded accounts of </w:t>
      </w:r>
      <w:r w:rsidDel="00000000" w:rsidR="00000000" w:rsidRPr="00000000">
        <w:rPr>
          <w:rFonts w:ascii="Georgia" w:cs="Georgia" w:eastAsia="Georgia" w:hAnsi="Georgia"/>
          <w:b w:val="1"/>
          <w:u w:val="single"/>
          <w:rtl w:val="0"/>
        </w:rPr>
        <w:t xml:space="preserve">material reproduction.</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24"/>
          <w:szCs w:val="24"/>
          <w:rtl w:val="0"/>
        </w:rPr>
        <w:t xml:space="preserve">To take only one example, </w:t>
      </w:r>
      <w:r w:rsidDel="00000000" w:rsidR="00000000" w:rsidRPr="00000000">
        <w:rPr>
          <w:rFonts w:ascii="Georgia" w:cs="Georgia" w:eastAsia="Georgia" w:hAnsi="Georgia"/>
          <w:u w:val="single"/>
          <w:rtl w:val="0"/>
        </w:rPr>
        <w:t xml:space="preserve">Mignolo </w:t>
      </w:r>
      <w:r w:rsidDel="00000000" w:rsidR="00000000" w:rsidRPr="00000000">
        <w:rPr>
          <w:rFonts w:ascii="Georgia" w:cs="Georgia" w:eastAsia="Georgia" w:hAnsi="Georgia"/>
          <w:sz w:val="16"/>
          <w:szCs w:val="16"/>
          <w:rtl w:val="0"/>
        </w:rPr>
        <w:t xml:space="preserve">likewise</w:t>
      </w:r>
      <w:r w:rsidDel="00000000" w:rsidR="00000000" w:rsidRPr="00000000">
        <w:rPr>
          <w:rFonts w:ascii="Georgia" w:cs="Georgia" w:eastAsia="Georgia" w:hAnsi="Georgia"/>
          <w:sz w:val="16"/>
          <w:szCs w:val="16"/>
          <w:u w:val="single"/>
          <w:rtl w:val="0"/>
        </w:rPr>
        <w:t xml:space="preserve"> </w:t>
      </w:r>
      <w:r w:rsidDel="00000000" w:rsidR="00000000" w:rsidRPr="00000000">
        <w:rPr>
          <w:rFonts w:ascii="Georgia" w:cs="Georgia" w:eastAsia="Georgia" w:hAnsi="Georgia"/>
          <w:u w:val="single"/>
          <w:rtl w:val="0"/>
        </w:rPr>
        <w:t xml:space="preserve">treats capitalism as a form of knowledge </w:t>
      </w:r>
      <w:r w:rsidDel="00000000" w:rsidR="00000000" w:rsidRPr="00000000">
        <w:rPr>
          <w:rFonts w:ascii="Georgia" w:cs="Georgia" w:eastAsia="Georgia" w:hAnsi="Georgia"/>
          <w:sz w:val="16"/>
          <w:szCs w:val="16"/>
          <w:rtl w:val="0"/>
        </w:rPr>
        <w:t xml:space="preserve">that he labels as “economic coloniality,”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rather than the material </w:t>
      </w:r>
      <w:r w:rsidDel="00000000" w:rsidR="00000000" w:rsidRPr="00000000">
        <w:rPr>
          <w:rFonts w:ascii="Georgia" w:cs="Georgia" w:eastAsia="Georgia" w:hAnsi="Georgia"/>
          <w:sz w:val="24"/>
          <w:szCs w:val="24"/>
          <w:u w:val="single"/>
          <w:rtl w:val="0"/>
        </w:rPr>
        <w:t xml:space="preserve">practices</w:t>
      </w:r>
      <w:r w:rsidDel="00000000" w:rsidR="00000000" w:rsidRPr="00000000">
        <w:rPr>
          <w:rFonts w:ascii="Georgia" w:cs="Georgia" w:eastAsia="Georgia" w:hAnsi="Georgia"/>
          <w:sz w:val="16"/>
          <w:szCs w:val="16"/>
          <w:rtl w:val="0"/>
        </w:rPr>
        <w:t xml:space="preserve"> and forms of productive power that secure the process of “self-valorizing value” (i.e., profit-making and accumulation) in partthrough colonial conquest. In general, Mignolo’s suggestion here is that racism and patriarchy ought to be apprehended as ontological-qua-epistemological hierarchies, as opposed to social practices of defining disposable and exploitable populations that vary (alongside and with class formation) with social formations or regimes.</w:t>
      </w:r>
      <w:r w:rsidDel="00000000" w:rsidR="00000000" w:rsidRPr="00000000">
        <w:rPr>
          <w:rFonts w:ascii="Georgia" w:cs="Georgia" w:eastAsia="Georgia" w:hAnsi="Georgia"/>
          <w:u w:val="single"/>
          <w:rtl w:val="0"/>
        </w:rPr>
        <w:t xml:space="preserve"> The tendency to posit </w:t>
      </w:r>
      <w:r w:rsidDel="00000000" w:rsidR="00000000" w:rsidRPr="00000000">
        <w:rPr>
          <w:rFonts w:ascii="Georgia" w:cs="Georgia" w:eastAsia="Georgia" w:hAnsi="Georgia"/>
          <w:sz w:val="16"/>
          <w:szCs w:val="16"/>
          <w:rtl w:val="0"/>
        </w:rPr>
        <w:t xml:space="preserve">these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a priori meta-logics </w:t>
      </w:r>
      <w:r w:rsidDel="00000000" w:rsidR="00000000" w:rsidRPr="00000000">
        <w:rPr>
          <w:rFonts w:ascii="Georgia" w:cs="Georgia" w:eastAsia="Georgia" w:hAnsi="Georgia"/>
          <w:b w:val="1"/>
          <w:u w:val="single"/>
          <w:rtl w:val="0"/>
        </w:rPr>
        <w:t xml:space="preserve">reduce </w:t>
      </w:r>
      <w:r w:rsidDel="00000000" w:rsidR="00000000" w:rsidRPr="00000000">
        <w:rPr>
          <w:rFonts w:ascii="Georgia" w:cs="Georgia" w:eastAsia="Georgia" w:hAnsi="Georgia"/>
          <w:u w:val="single"/>
          <w:rtl w:val="0"/>
        </w:rPr>
        <w:t xml:space="preserve">what other thinkers have productively theorized as quite </w:t>
      </w:r>
      <w:r w:rsidDel="00000000" w:rsidR="00000000" w:rsidRPr="00000000">
        <w:rPr>
          <w:rFonts w:ascii="Georgia" w:cs="Georgia" w:eastAsia="Georgia" w:hAnsi="Georgia"/>
          <w:b w:val="1"/>
          <w:u w:val="single"/>
          <w:rtl w:val="0"/>
        </w:rPr>
        <w:t xml:space="preserve">material structures of colonial and racial capitalism</w:t>
      </w:r>
      <w:r w:rsidDel="00000000" w:rsidR="00000000" w:rsidRPr="00000000">
        <w:rPr>
          <w:rFonts w:ascii="Georgia" w:cs="Georgia" w:eastAsia="Georgia" w:hAnsi="Georgia"/>
          <w:sz w:val="16"/>
          <w:szCs w:val="16"/>
          <w:rtl w:val="0"/>
        </w:rPr>
        <w:t xml:space="preserve"> (Bhambra, 2021a; BurdenStelly, 2020; Ulas Ince, 2018) to “economic coloniality” from which one has an “option” to escape the thought patterns thereof. </w:t>
      </w:r>
    </w:p>
    <w:p w:rsidR="00000000" w:rsidDel="00000000" w:rsidP="00000000" w:rsidRDefault="00000000" w:rsidRPr="00000000" w14:paraId="00000269">
      <w:pPr>
        <w:rPr>
          <w:rFonts w:ascii="Georgia" w:cs="Georgia" w:eastAsia="Georgia" w:hAnsi="Georgia"/>
        </w:rPr>
      </w:pPr>
      <w:r w:rsidDel="00000000" w:rsidR="00000000" w:rsidRPr="00000000">
        <w:rPr>
          <w:rFonts w:ascii="Georgia" w:cs="Georgia" w:eastAsia="Georgia" w:hAnsi="Georgia"/>
          <w:rtl w:val="0"/>
        </w:rPr>
        <w:t xml:space="preserve">5 MIGNOLO’S EPISTEMIC POLITICS </w:t>
      </w:r>
    </w:p>
    <w:p w:rsidR="00000000" w:rsidDel="00000000" w:rsidP="00000000" w:rsidRDefault="00000000" w:rsidRPr="00000000" w14:paraId="0000026A">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w:t>
      </w:r>
      <w:r w:rsidDel="00000000" w:rsidR="00000000" w:rsidRPr="00000000">
        <w:rPr>
          <w:rFonts w:ascii="Georgia" w:cs="Georgia" w:eastAsia="Georgia" w:hAnsi="Georgia"/>
          <w:sz w:val="16"/>
          <w:szCs w:val="16"/>
          <w:u w:val="single"/>
          <w:rtl w:val="0"/>
        </w:rPr>
        <w:t xml:space="preserve">t</w:t>
      </w:r>
      <w:r w:rsidDel="00000000" w:rsidR="00000000" w:rsidRPr="00000000">
        <w:rPr>
          <w:rFonts w:ascii="Georgia" w:cs="Georgia" w:eastAsia="Georgia" w:hAnsi="Georgia"/>
          <w:sz w:val="24"/>
          <w:szCs w:val="24"/>
          <w:u w:val="single"/>
          <w:rtl w:val="0"/>
        </w:rPr>
        <w:t xml:space="preserve"> </w:t>
      </w:r>
      <w:r w:rsidDel="00000000" w:rsidR="00000000" w:rsidRPr="00000000">
        <w:rPr>
          <w:rFonts w:ascii="Georgia" w:cs="Georgia" w:eastAsia="Georgia" w:hAnsi="Georgia"/>
          <w:u w:val="single"/>
          <w:rtl w:val="0"/>
        </w:rPr>
        <w:t xml:space="preserve">Mignolo’s version of decolonial thought does not really function as critique with respect 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at least</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u w:val="single"/>
          <w:rtl w:val="0"/>
        </w:rPr>
        <w:t xml:space="preserve">two desirable criteria for a specific critique of colonial power relations: (1) the capacity to account for the </w:t>
      </w:r>
      <w:r w:rsidDel="00000000" w:rsidR="00000000" w:rsidRPr="00000000">
        <w:rPr>
          <w:rFonts w:ascii="Georgia" w:cs="Georgia" w:eastAsia="Georgia" w:hAnsi="Georgia"/>
          <w:b w:val="1"/>
          <w:u w:val="single"/>
          <w:rtl w:val="0"/>
        </w:rPr>
        <w:t xml:space="preserve">objective </w:t>
      </w:r>
      <w:r w:rsidDel="00000000" w:rsidR="00000000" w:rsidRPr="00000000">
        <w:rPr>
          <w:rFonts w:ascii="Georgia" w:cs="Georgia" w:eastAsia="Georgia" w:hAnsi="Georgia"/>
          <w:u w:val="single"/>
          <w:rtl w:val="0"/>
        </w:rPr>
        <w:t xml:space="preserve">and </w:t>
      </w:r>
      <w:r w:rsidDel="00000000" w:rsidR="00000000" w:rsidRPr="00000000">
        <w:rPr>
          <w:rFonts w:ascii="Georgia" w:cs="Georgia" w:eastAsia="Georgia" w:hAnsi="Georgia"/>
          <w:b w:val="1"/>
          <w:u w:val="single"/>
          <w:rtl w:val="0"/>
        </w:rPr>
        <w:t xml:space="preserve">subjective </w:t>
      </w:r>
      <w:r w:rsidDel="00000000" w:rsidR="00000000" w:rsidRPr="00000000">
        <w:rPr>
          <w:rFonts w:ascii="Georgia" w:cs="Georgia" w:eastAsia="Georgia" w:hAnsi="Georgia"/>
          <w:u w:val="single"/>
          <w:rtl w:val="0"/>
        </w:rPr>
        <w:t xml:space="preserve">dimensions of the experiences of domination that colonized actors articulate through struggles over the terms of social and political relations and (2) the capacity to account for how beneficiaries of relative power </w:t>
      </w:r>
      <w:r w:rsidDel="00000000" w:rsidR="00000000" w:rsidRPr="00000000">
        <w:rPr>
          <w:rFonts w:ascii="Georgia" w:cs="Georgia" w:eastAsia="Georgia" w:hAnsi="Georgia"/>
          <w:b w:val="1"/>
          <w:u w:val="single"/>
          <w:rtl w:val="0"/>
        </w:rPr>
        <w:t xml:space="preserve">disavow our/their location in such relations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which is fundamental to obscuring</w:t>
      </w:r>
      <w:r w:rsidDel="00000000" w:rsidR="00000000" w:rsidRPr="00000000">
        <w:rPr>
          <w:rFonts w:ascii="Georgia" w:cs="Georgia" w:eastAsia="Georgia" w:hAnsi="Georgia"/>
          <w:sz w:val="16"/>
          <w:szCs w:val="16"/>
          <w:rtl w:val="0"/>
        </w:rPr>
        <w:t xml:space="preserve"> (and producing via “feedback loops” or recursive processes)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u w:val="single"/>
          <w:rtl w:val="0"/>
        </w:rPr>
        <w:t xml:space="preserve">those oppressive social and political structures.</w:t>
      </w:r>
      <w:r w:rsidDel="00000000" w:rsidR="00000000" w:rsidRPr="00000000">
        <w:rPr>
          <w:rFonts w:ascii="Georgia" w:cs="Georgia" w:eastAsia="Georgia" w:hAnsi="Georgia"/>
          <w:sz w:val="24"/>
          <w:szCs w:val="24"/>
          <w:u w:val="single"/>
          <w:rtl w:val="0"/>
        </w:rPr>
        <w:t xml:space="preserve"> </w:t>
      </w:r>
      <w:r w:rsidDel="00000000" w:rsidR="00000000" w:rsidRPr="00000000">
        <w:rPr>
          <w:rFonts w:ascii="Georgia" w:cs="Georgia" w:eastAsia="Georgia" w:hAnsi="Georgia"/>
          <w:sz w:val="16"/>
          <w:szCs w:val="16"/>
          <w:rtl w:val="0"/>
        </w:rPr>
        <w:t xml:space="preserve">My claim is tha</w:t>
      </w:r>
      <w:r w:rsidDel="00000000" w:rsidR="00000000" w:rsidRPr="00000000">
        <w:rPr>
          <w:rFonts w:ascii="Georgia" w:cs="Georgia" w:eastAsia="Georgia" w:hAnsi="Georgia"/>
          <w:rtl w:val="0"/>
        </w:rPr>
        <w:t xml:space="preserve">t</w:t>
      </w:r>
      <w:r w:rsidDel="00000000" w:rsidR="00000000" w:rsidRPr="00000000">
        <w:rPr>
          <w:rFonts w:ascii="Georgia" w:cs="Georgia" w:eastAsia="Georgia" w:hAnsi="Georgia"/>
          <w:u w:val="single"/>
          <w:rtl w:val="0"/>
        </w:rPr>
        <w:t xml:space="preserve"> the historical account and central analytic of power that is articulated in the framework</w:t>
      </w:r>
      <w:r w:rsidDel="00000000" w:rsidR="00000000" w:rsidRPr="00000000">
        <w:rPr>
          <w:rFonts w:ascii="Georgia" w:cs="Georgia" w:eastAsia="Georgia" w:hAnsi="Georgia"/>
          <w:sz w:val="16"/>
          <w:szCs w:val="16"/>
          <w:rtl w:val="0"/>
        </w:rPr>
        <w:t xml:space="preserve"> of de/coloniality subtly </w:t>
      </w:r>
      <w:r w:rsidDel="00000000" w:rsidR="00000000" w:rsidRPr="00000000">
        <w:rPr>
          <w:rFonts w:ascii="Georgia" w:cs="Georgia" w:eastAsia="Georgia" w:hAnsi="Georgia"/>
          <w:u w:val="single"/>
          <w:rtl w:val="0"/>
        </w:rPr>
        <w:t xml:space="preserve">undercuts both</w:t>
      </w:r>
      <w:r w:rsidDel="00000000" w:rsidR="00000000" w:rsidRPr="00000000">
        <w:rPr>
          <w:rFonts w:ascii="Georgia" w:cs="Georgia" w:eastAsia="Georgia" w:hAnsi="Georgia"/>
          <w:sz w:val="16"/>
          <w:szCs w:val="16"/>
          <w:u w:val="single"/>
          <w:rtl w:val="0"/>
        </w:rPr>
        <w:t xml:space="preserve"> </w:t>
      </w:r>
      <w:r w:rsidDel="00000000" w:rsidR="00000000" w:rsidRPr="00000000">
        <w:rPr>
          <w:rFonts w:ascii="Georgia" w:cs="Georgia" w:eastAsia="Georgia" w:hAnsi="Georgia"/>
          <w:sz w:val="16"/>
          <w:szCs w:val="16"/>
          <w:rtl w:val="0"/>
        </w:rPr>
        <w:t xml:space="preserve">of these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u w:val="single"/>
          <w:rtl w:val="0"/>
        </w:rPr>
        <w:t xml:space="preserve">criteria</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6"/>
          <w:szCs w:val="16"/>
          <w:rtl w:val="0"/>
        </w:rPr>
        <w:t xml:space="preserve"> Instead,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readers are left with a project that gives preference to “epistemology” over a thorough examination of </w:t>
      </w:r>
      <w:r w:rsidDel="00000000" w:rsidR="00000000" w:rsidRPr="00000000">
        <w:rPr>
          <w:rFonts w:ascii="Georgia" w:cs="Georgia" w:eastAsia="Georgia" w:hAnsi="Georgia"/>
          <w:b w:val="1"/>
          <w:u w:val="single"/>
          <w:rtl w:val="0"/>
        </w:rPr>
        <w:t xml:space="preserve">structural</w:t>
      </w:r>
      <w:r w:rsidDel="00000000" w:rsidR="00000000" w:rsidRPr="00000000">
        <w:rPr>
          <w:rFonts w:ascii="Georgia" w:cs="Georgia" w:eastAsia="Georgia" w:hAnsi="Georgia"/>
          <w:u w:val="single"/>
          <w:rtl w:val="0"/>
        </w:rPr>
        <w:t xml:space="preserve"> and </w:t>
      </w:r>
      <w:r w:rsidDel="00000000" w:rsidR="00000000" w:rsidRPr="00000000">
        <w:rPr>
          <w:rFonts w:ascii="Georgia" w:cs="Georgia" w:eastAsia="Georgia" w:hAnsi="Georgia"/>
          <w:b w:val="1"/>
          <w:u w:val="single"/>
          <w:rtl w:val="0"/>
        </w:rPr>
        <w:t xml:space="preserve">political </w:t>
      </w:r>
      <w:r w:rsidDel="00000000" w:rsidR="00000000" w:rsidRPr="00000000">
        <w:rPr>
          <w:rFonts w:ascii="Georgia" w:cs="Georgia" w:eastAsia="Georgia" w:hAnsi="Georgia"/>
          <w:u w:val="single"/>
          <w:rtl w:val="0"/>
        </w:rPr>
        <w:t xml:space="preserve">settlements and social forces that constrain and shape the conditions for thought and action</w:t>
      </w:r>
      <w:r w:rsidDel="00000000" w:rsidR="00000000" w:rsidRPr="00000000">
        <w:rPr>
          <w:rFonts w:ascii="Georgia" w:cs="Georgia" w:eastAsia="Georgia" w:hAnsi="Georgia"/>
          <w:sz w:val="24"/>
          <w:szCs w:val="24"/>
          <w:u w:val="single"/>
          <w:rtl w:val="0"/>
        </w:rPr>
        <w:t xml:space="preserve">.</w:t>
      </w:r>
      <w:r w:rsidDel="00000000" w:rsidR="00000000" w:rsidRPr="00000000">
        <w:rPr>
          <w:rFonts w:ascii="Georgia" w:cs="Georgia" w:eastAsia="Georgia" w:hAnsi="Georgia"/>
          <w:sz w:val="16"/>
          <w:szCs w:val="16"/>
          <w:rtl w:val="0"/>
        </w:rPr>
        <w:t xml:space="preserve"> I refer to Mignolo’s tendency to privilege epistemology in this particular mode as an “epistemic politics.” </w:t>
      </w:r>
    </w:p>
    <w:p w:rsidR="00000000" w:rsidDel="00000000" w:rsidP="00000000" w:rsidRDefault="00000000" w:rsidRPr="00000000" w14:paraId="0000026B">
      <w:pPr>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26C">
      <w:pPr>
        <w:rPr>
          <w:rFonts w:ascii="Georgia" w:cs="Georgia" w:eastAsia="Georgia" w:hAnsi="Georgia"/>
        </w:rPr>
      </w:pPr>
      <w:r w:rsidDel="00000000" w:rsidR="00000000" w:rsidRPr="00000000">
        <w:rPr>
          <w:rFonts w:ascii="Georgia" w:cs="Georgia" w:eastAsia="Georgia" w:hAnsi="Georgia"/>
          <w:sz w:val="16"/>
          <w:szCs w:val="16"/>
          <w:rtl w:val="0"/>
        </w:rPr>
        <w:t xml:space="preserve">As to point (1),</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Indigenous </w:t>
      </w:r>
      <w:r w:rsidDel="00000000" w:rsidR="00000000" w:rsidRPr="00000000">
        <w:rPr>
          <w:rFonts w:ascii="Georgia" w:cs="Georgia" w:eastAsia="Georgia" w:hAnsi="Georgia"/>
          <w:sz w:val="16"/>
          <w:szCs w:val="16"/>
          <w:rtl w:val="0"/>
        </w:rPr>
        <w:t xml:space="preserve">studies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scholars </w:t>
      </w:r>
      <w:r w:rsidDel="00000000" w:rsidR="00000000" w:rsidRPr="00000000">
        <w:rPr>
          <w:rFonts w:ascii="Georgia" w:cs="Georgia" w:eastAsia="Georgia" w:hAnsi="Georgia"/>
          <w:sz w:val="16"/>
          <w:szCs w:val="16"/>
          <w:rtl w:val="0"/>
        </w:rPr>
        <w:t xml:space="preserve">engaged in otherwise very different projects such as Simpson (2014), Byrd (2011), Speed (2017), Coulthard (2014), and Estes (2019) have nevertheless all</w:t>
      </w:r>
      <w:r w:rsidDel="00000000" w:rsidR="00000000" w:rsidRPr="00000000">
        <w:rPr>
          <w:rFonts w:ascii="Georgia" w:cs="Georgia" w:eastAsia="Georgia" w:hAnsi="Georgia"/>
          <w:sz w:val="16"/>
          <w:szCs w:val="16"/>
          <w:u w:val="single"/>
          <w:rtl w:val="0"/>
        </w:rPr>
        <w:t xml:space="preserve"> </w:t>
      </w:r>
      <w:r w:rsidDel="00000000" w:rsidR="00000000" w:rsidRPr="00000000">
        <w:rPr>
          <w:rFonts w:ascii="Georgia" w:cs="Georgia" w:eastAsia="Georgia" w:hAnsi="Georgia"/>
          <w:u w:val="single"/>
          <w:rtl w:val="0"/>
        </w:rPr>
        <w:t xml:space="preserve">theorized settler colonialism as an ongoing set of practices premised on an unyielding subjection to land dispossession and territorial occupation.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They all underscore structural continuity across historically variable strategies of colonization.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Indigenous scholars and activists</w:t>
      </w:r>
      <w:r w:rsidDel="00000000" w:rsidR="00000000" w:rsidRPr="00000000">
        <w:rPr>
          <w:rFonts w:ascii="Georgia" w:cs="Georgia" w:eastAsia="Georgia" w:hAnsi="Georgia"/>
          <w:rtl w:val="0"/>
        </w:rPr>
        <w:t xml:space="preserve"> also </w:t>
      </w:r>
      <w:r w:rsidDel="00000000" w:rsidR="00000000" w:rsidRPr="00000000">
        <w:rPr>
          <w:rFonts w:ascii="Georgia" w:cs="Georgia" w:eastAsia="Georgia" w:hAnsi="Georgia"/>
          <w:u w:val="single"/>
          <w:rtl w:val="0"/>
        </w:rPr>
        <w:t xml:space="preserve">espouse an intergenerational political project of resurgence and resistance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which foregrounds the interpretive and material task of severing these structurally unbroken links between colonial past, present, and future. By contrast, </w:t>
      </w:r>
      <w:r w:rsidDel="00000000" w:rsidR="00000000" w:rsidRPr="00000000">
        <w:rPr>
          <w:rFonts w:ascii="Georgia" w:cs="Georgia" w:eastAsia="Georgia" w:hAnsi="Georgia"/>
          <w:u w:val="single"/>
          <w:rtl w:val="0"/>
        </w:rPr>
        <w:t xml:space="preserve">Mignolo </w:t>
      </w:r>
      <w:r w:rsidDel="00000000" w:rsidR="00000000" w:rsidRPr="00000000">
        <w:rPr>
          <w:rFonts w:ascii="Georgia" w:cs="Georgia" w:eastAsia="Georgia" w:hAnsi="Georgia"/>
          <w:sz w:val="16"/>
          <w:szCs w:val="16"/>
          <w:rtl w:val="0"/>
        </w:rPr>
        <w:t xml:space="preserve">flatly rejects this conception of decolonization. He </w:t>
      </w:r>
      <w:r w:rsidDel="00000000" w:rsidR="00000000" w:rsidRPr="00000000">
        <w:rPr>
          <w:rFonts w:ascii="Georgia" w:cs="Georgia" w:eastAsia="Georgia" w:hAnsi="Georgia"/>
          <w:u w:val="single"/>
          <w:rtl w:val="0"/>
        </w:rPr>
        <w:t xml:space="preserve">dismisses “any act or project of decolonization” that refers to an “indeterminate domain of ‘reality’”</w:t>
      </w:r>
      <w:r w:rsidDel="00000000" w:rsidR="00000000" w:rsidRPr="00000000">
        <w:rPr>
          <w:rFonts w:ascii="Georgia" w:cs="Georgia" w:eastAsia="Georgia" w:hAnsi="Georgia"/>
          <w:sz w:val="16"/>
          <w:szCs w:val="16"/>
          <w:rtl w:val="0"/>
        </w:rPr>
        <w:t xml:space="preserve"> (Mignolo, 2011, p. 54).</w:t>
      </w:r>
      <w:r w:rsidDel="00000000" w:rsidR="00000000" w:rsidRPr="00000000">
        <w:rPr>
          <w:rFonts w:ascii="Georgia" w:cs="Georgia" w:eastAsia="Georgia" w:hAnsi="Georgia"/>
          <w:u w:val="single"/>
          <w:rtl w:val="0"/>
        </w:rPr>
        <w:t xml:space="preserve"> Such a claim redirects readers to a critique of colonial categories as </w:t>
      </w:r>
      <w:r w:rsidDel="00000000" w:rsidR="00000000" w:rsidRPr="00000000">
        <w:rPr>
          <w:rFonts w:ascii="Georgia" w:cs="Georgia" w:eastAsia="Georgia" w:hAnsi="Georgia"/>
          <w:b w:val="1"/>
          <w:u w:val="single"/>
          <w:rtl w:val="0"/>
        </w:rPr>
        <w:t xml:space="preserve">cognitive illusions,</w:t>
      </w:r>
      <w:r w:rsidDel="00000000" w:rsidR="00000000" w:rsidRPr="00000000">
        <w:rPr>
          <w:rFonts w:ascii="Georgia" w:cs="Georgia" w:eastAsia="Georgia" w:hAnsi="Georgia"/>
          <w:u w:val="single"/>
          <w:rtl w:val="0"/>
        </w:rPr>
        <w:t xml:space="preserve"> that is, as pernicious</w:t>
      </w:r>
      <w:r w:rsidDel="00000000" w:rsidR="00000000" w:rsidRPr="00000000">
        <w:rPr>
          <w:rFonts w:ascii="Georgia" w:cs="Georgia" w:eastAsia="Georgia" w:hAnsi="Georgia"/>
          <w:b w:val="1"/>
          <w:u w:val="single"/>
          <w:rtl w:val="0"/>
        </w:rPr>
        <w:t xml:space="preserve"> epistemic inventions.</w:t>
      </w:r>
      <w:r w:rsidDel="00000000" w:rsidR="00000000" w:rsidRPr="00000000">
        <w:rPr>
          <w:rFonts w:ascii="Georgia" w:cs="Georgia" w:eastAsia="Georgia" w:hAnsi="Georgia"/>
          <w:b w:val="1"/>
          <w:sz w:val="16"/>
          <w:szCs w:val="16"/>
          <w:u w:val="single"/>
          <w:rtl w:val="0"/>
        </w:rPr>
        <w:t xml:space="preserve"> </w:t>
      </w:r>
      <w:r w:rsidDel="00000000" w:rsidR="00000000" w:rsidRPr="00000000">
        <w:rPr>
          <w:rFonts w:ascii="Georgia" w:cs="Georgia" w:eastAsia="Georgia" w:hAnsi="Georgia"/>
          <w:b w:val="1"/>
          <w:sz w:val="16"/>
          <w:szCs w:val="16"/>
          <w:rtl w:val="0"/>
        </w:rPr>
        <w:t xml:space="preserve">U</w:t>
      </w:r>
      <w:r w:rsidDel="00000000" w:rsidR="00000000" w:rsidRPr="00000000">
        <w:rPr>
          <w:rFonts w:ascii="Georgia" w:cs="Georgia" w:eastAsia="Georgia" w:hAnsi="Georgia"/>
          <w:sz w:val="16"/>
          <w:szCs w:val="16"/>
          <w:rtl w:val="0"/>
        </w:rPr>
        <w:t xml:space="preserve">ltimately, </w:t>
      </w:r>
      <w:r w:rsidDel="00000000" w:rsidR="00000000" w:rsidRPr="00000000">
        <w:rPr>
          <w:rFonts w:ascii="Georgia" w:cs="Georgia" w:eastAsia="Georgia" w:hAnsi="Georgia"/>
          <w:u w:val="single"/>
          <w:rtl w:val="0"/>
        </w:rPr>
        <w:t xml:space="preserve">the latter formulation misapprehends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the crux of</w:t>
      </w:r>
      <w:r w:rsidDel="00000000" w:rsidR="00000000" w:rsidRPr="00000000">
        <w:rPr>
          <w:rFonts w:ascii="Georgia" w:cs="Georgia" w:eastAsia="Georgia" w:hAnsi="Georgia"/>
          <w:u w:val="single"/>
          <w:rtl w:val="0"/>
        </w:rPr>
        <w:t xml:space="preserve"> this relationship between 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intergenerational experience of specific,</w:t>
      </w:r>
      <w:r w:rsidDel="00000000" w:rsidR="00000000" w:rsidRPr="00000000">
        <w:rPr>
          <w:rFonts w:ascii="Georgia" w:cs="Georgia" w:eastAsia="Georgia" w:hAnsi="Georgia"/>
          <w:sz w:val="16"/>
          <w:szCs w:val="16"/>
          <w:u w:val="single"/>
          <w:rtl w:val="0"/>
        </w:rPr>
        <w:t xml:space="preserve"> </w:t>
      </w:r>
      <w:r w:rsidDel="00000000" w:rsidR="00000000" w:rsidRPr="00000000">
        <w:rPr>
          <w:rFonts w:ascii="Georgia" w:cs="Georgia" w:eastAsia="Georgia" w:hAnsi="Georgia"/>
          <w:u w:val="single"/>
          <w:rtl w:val="0"/>
        </w:rPr>
        <w:t xml:space="preserve">material axes of colonial violence and the task of theorizing (de)colonization</w:t>
      </w:r>
      <w:r w:rsidDel="00000000" w:rsidR="00000000" w:rsidRPr="00000000">
        <w:rPr>
          <w:rFonts w:ascii="Georgia" w:cs="Georgia" w:eastAsia="Georgia" w:hAnsi="Georgia"/>
          <w:sz w:val="16"/>
          <w:szCs w:val="16"/>
          <w:rtl w:val="0"/>
        </w:rPr>
        <w:t xml:space="preserve">. 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w:t>
      </w:r>
      <w:r w:rsidDel="00000000" w:rsidR="00000000" w:rsidRPr="00000000">
        <w:rPr>
          <w:rFonts w:ascii="Georgia" w:cs="Georgia" w:eastAsia="Georgia" w:hAnsi="Georgia"/>
          <w:sz w:val="16"/>
          <w:szCs w:val="16"/>
          <w:u w:val="single"/>
          <w:rtl w:val="0"/>
        </w:rPr>
        <w:t xml:space="preserve">. </w:t>
      </w:r>
      <w:r w:rsidDel="00000000" w:rsidR="00000000" w:rsidRPr="00000000">
        <w:rPr>
          <w:rFonts w:ascii="Georgia" w:cs="Georgia" w:eastAsia="Georgia" w:hAnsi="Georgia"/>
          <w:u w:val="single"/>
          <w:rtl w:val="0"/>
        </w:rPr>
        <w:t xml:space="preserve">Without this kind of orientation to material realities, the valuable project of remedying deep colonial epistemic injustice</w:t>
      </w:r>
      <w:r w:rsidDel="00000000" w:rsidR="00000000" w:rsidRPr="00000000">
        <w:rPr>
          <w:rFonts w:ascii="Georgia" w:cs="Georgia" w:eastAsia="Georgia" w:hAnsi="Georgia"/>
          <w:sz w:val="16"/>
          <w:szCs w:val="16"/>
          <w:rtl w:val="0"/>
        </w:rPr>
        <w:t xml:space="preserve"> (see Bhambra, 2021b)</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becomes highly attenuated</w:t>
      </w:r>
      <w:r w:rsidDel="00000000" w:rsidR="00000000" w:rsidRPr="00000000">
        <w:rPr>
          <w:rFonts w:ascii="Georgia" w:cs="Georgia" w:eastAsia="Georgia" w:hAnsi="Georgia"/>
          <w:sz w:val="16"/>
          <w:szCs w:val="16"/>
          <w:rtl w:val="0"/>
        </w:rPr>
        <w:t xml:space="preserve"> from the sociality and claims-making at issue in mobilization</w:t>
      </w:r>
      <w:r w:rsidDel="00000000" w:rsidR="00000000" w:rsidRPr="00000000">
        <w:rPr>
          <w:rFonts w:ascii="Georgia" w:cs="Georgia" w:eastAsia="Georgia" w:hAnsi="Georgia"/>
          <w:u w:val="single"/>
          <w:rtl w:val="0"/>
        </w:rPr>
        <w:t xml:space="preserve"> around anticolonial demands, such as enforcing Indigenous sovereignty and treaties and returning stolen land</w:t>
      </w:r>
      <w:r w:rsidDel="00000000" w:rsidR="00000000" w:rsidRPr="00000000">
        <w:rPr>
          <w:rFonts w:ascii="Georgia" w:cs="Georgia" w:eastAsia="Georgia" w:hAnsi="Georgia"/>
          <w:rtl w:val="0"/>
        </w:rPr>
        <w:t xml:space="preserve"> (“land back”)</w:t>
      </w:r>
    </w:p>
    <w:p w:rsidR="00000000" w:rsidDel="00000000" w:rsidP="00000000" w:rsidRDefault="00000000" w:rsidRPr="00000000" w14:paraId="0000026D">
      <w:pPr>
        <w:rPr>
          <w:rFonts w:ascii="Georgia" w:cs="Georgia" w:eastAsia="Georgia" w:hAnsi="Georgia"/>
        </w:rPr>
      </w:pPr>
      <w:r w:rsidDel="00000000" w:rsidR="00000000" w:rsidRPr="00000000">
        <w:rPr>
          <w:rtl w:val="0"/>
        </w:rPr>
      </w:r>
    </w:p>
    <w:p w:rsidR="00000000" w:rsidDel="00000000" w:rsidP="00000000" w:rsidRDefault="00000000" w:rsidRPr="00000000" w14:paraId="0000026E">
      <w:pPr>
        <w:rPr>
          <w:rFonts w:ascii="Georgia" w:cs="Georgia" w:eastAsia="Georgia" w:hAnsi="Georgia"/>
          <w:u w:val="single"/>
        </w:rPr>
      </w:pPr>
      <w:r w:rsidDel="00000000" w:rsidR="00000000" w:rsidRPr="00000000">
        <w:rPr>
          <w:rFonts w:ascii="Georgia" w:cs="Georgia" w:eastAsia="Georgia" w:hAnsi="Georgia"/>
          <w:sz w:val="16"/>
          <w:szCs w:val="16"/>
          <w:rtl w:val="0"/>
        </w:rPr>
        <w:t xml:space="preserve">My second criteria, point (2), focuses on the way that those who benefit from intergenerational projects of colonial erasure—</w:t>
      </w:r>
      <w:r w:rsidDel="00000000" w:rsidR="00000000" w:rsidRPr="00000000">
        <w:rPr>
          <w:rFonts w:ascii="Georgia" w:cs="Georgia" w:eastAsia="Georgia" w:hAnsi="Georgia"/>
          <w:u w:val="single"/>
          <w:rtl w:val="0"/>
        </w:rPr>
        <w:t xml:space="preserve">“settlers”</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u w:val="single"/>
          <w:rtl w:val="0"/>
        </w:rPr>
        <w:t xml:space="preserve">are</w:t>
      </w:r>
      <w:r w:rsidDel="00000000" w:rsidR="00000000" w:rsidRPr="00000000">
        <w:rPr>
          <w:rFonts w:ascii="Georgia" w:cs="Georgia" w:eastAsia="Georgia" w:hAnsi="Georgia"/>
          <w:rtl w:val="0"/>
        </w:rPr>
        <w:t xml:space="preserve"> far</w:t>
      </w:r>
      <w:r w:rsidDel="00000000" w:rsidR="00000000" w:rsidRPr="00000000">
        <w:rPr>
          <w:rFonts w:ascii="Georgia" w:cs="Georgia" w:eastAsia="Georgia" w:hAnsi="Georgia"/>
          <w:u w:val="single"/>
          <w:rtl w:val="0"/>
        </w:rPr>
        <w:t xml:space="preserve"> more inclined to disavow those structures by denying the constitutive structural antagonisms in which we/they are situated</w:t>
      </w:r>
      <w:r w:rsidDel="00000000" w:rsidR="00000000" w:rsidRPr="00000000">
        <w:rPr>
          <w:rFonts w:ascii="Georgia" w:cs="Georgia" w:eastAsia="Georgia" w:hAnsi="Georgia"/>
          <w:sz w:val="16"/>
          <w:szCs w:val="16"/>
          <w:u w:val="single"/>
          <w:rtl w:val="0"/>
        </w:rPr>
        <w:t xml:space="preserve">.</w:t>
      </w:r>
      <w:r w:rsidDel="00000000" w:rsidR="00000000" w:rsidRPr="00000000">
        <w:rPr>
          <w:rFonts w:ascii="Georgia" w:cs="Georgia" w:eastAsia="Georgia" w:hAnsi="Georgia"/>
          <w:sz w:val="16"/>
          <w:szCs w:val="16"/>
          <w:rtl w:val="0"/>
        </w:rPr>
        <w:t xml:space="preserve"> Mignolo aims to distance epistemological questions from what he casts as a more conventional sociological way of tracking the reproduction of power in and through discursively generated knowledge claims. To return as a case in point to a formulation I have already quoted: “What matters is not economics, or politics, or history, but knowledge. Better yet, what matters is history, politics, economics, race, gender, sexuality, butit is above all the knowledge that is intertwined in all these practical spheres that entangles us to the point of making us believe that it is not knowledge that matters but really history, economy, politics, etc.” (Mignolo &amp; Walsh, 2018, p. 135</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(my emphasis). Here, I take it that</w:t>
      </w:r>
      <w:r w:rsidDel="00000000" w:rsidR="00000000" w:rsidRPr="00000000">
        <w:rPr>
          <w:rFonts w:ascii="Georgia" w:cs="Georgia" w:eastAsia="Georgia" w:hAnsi="Georgia"/>
          <w:sz w:val="16"/>
          <w:szCs w:val="16"/>
          <w:u w:val="single"/>
          <w:rtl w:val="0"/>
        </w:rPr>
        <w:t xml:space="preserve"> </w:t>
      </w:r>
      <w:r w:rsidDel="00000000" w:rsidR="00000000" w:rsidRPr="00000000">
        <w:rPr>
          <w:rFonts w:ascii="Georgia" w:cs="Georgia" w:eastAsia="Georgia" w:hAnsi="Georgia"/>
          <w:u w:val="single"/>
          <w:rtl w:val="0"/>
        </w:rPr>
        <w:t xml:space="preserve">Mignolo is arguing that</w:t>
      </w:r>
      <w:r w:rsidDel="00000000" w:rsidR="00000000" w:rsidRPr="00000000">
        <w:rPr>
          <w:rFonts w:ascii="Georgia" w:cs="Georgia" w:eastAsia="Georgia" w:hAnsi="Georgia"/>
          <w:sz w:val="16"/>
          <w:szCs w:val="16"/>
          <w:rtl w:val="0"/>
        </w:rPr>
        <w:t xml:space="preserve"> a central obstacle to remedying colonial epistemic injustice is </w:t>
      </w:r>
      <w:r w:rsidDel="00000000" w:rsidR="00000000" w:rsidRPr="00000000">
        <w:rPr>
          <w:rFonts w:ascii="Georgia" w:cs="Georgia" w:eastAsia="Georgia" w:hAnsi="Georgia"/>
          <w:u w:val="single"/>
          <w:rtl w:val="0"/>
        </w:rPr>
        <w:t xml:space="preserve">an overfocus on patterned material practices to the point that they are reified as social reality.</w:t>
      </w:r>
      <w:r w:rsidDel="00000000" w:rsidR="00000000" w:rsidRPr="00000000">
        <w:rPr>
          <w:rFonts w:ascii="Georgia" w:cs="Georgia" w:eastAsia="Georgia" w:hAnsi="Georgia"/>
          <w:sz w:val="16"/>
          <w:szCs w:val="16"/>
          <w:rtl w:val="0"/>
        </w:rPr>
        <w:t xml:space="preserve"> The issue with </w:t>
      </w:r>
      <w:r w:rsidDel="00000000" w:rsidR="00000000" w:rsidRPr="00000000">
        <w:rPr>
          <w:rFonts w:ascii="Georgia" w:cs="Georgia" w:eastAsia="Georgia" w:hAnsi="Georgia"/>
          <w:sz w:val="16"/>
          <w:szCs w:val="16"/>
          <w:u w:val="single"/>
          <w:rtl w:val="0"/>
        </w:rPr>
        <w:t xml:space="preserve">this </w:t>
      </w:r>
      <w:r w:rsidDel="00000000" w:rsidR="00000000" w:rsidRPr="00000000">
        <w:rPr>
          <w:rFonts w:ascii="Georgia" w:cs="Georgia" w:eastAsia="Georgia" w:hAnsi="Georgia"/>
          <w:sz w:val="16"/>
          <w:szCs w:val="16"/>
          <w:rtl w:val="0"/>
        </w:rPr>
        <w:t xml:space="preserve">claim is that i</w:t>
      </w:r>
      <w:r w:rsidDel="00000000" w:rsidR="00000000" w:rsidRPr="00000000">
        <w:rPr>
          <w:rFonts w:ascii="Georgia" w:cs="Georgia" w:eastAsia="Georgia" w:hAnsi="Georgia"/>
          <w:sz w:val="16"/>
          <w:szCs w:val="16"/>
          <w:u w:val="single"/>
          <w:rtl w:val="0"/>
        </w:rPr>
        <w:t xml:space="preserve">t</w:t>
      </w:r>
      <w:r w:rsidDel="00000000" w:rsidR="00000000" w:rsidRPr="00000000">
        <w:rPr>
          <w:rFonts w:ascii="Georgia" w:cs="Georgia" w:eastAsia="Georgia" w:hAnsi="Georgia"/>
          <w:u w:val="single"/>
          <w:rtl w:val="0"/>
        </w:rPr>
        <w:t xml:space="preserve"> downplays the real dilemmas faced by differently situated constituencies,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when they seek to undo their practical participation in and/or subjection to structures of colonial violence.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Undoubtedly, unlearning certain epistemological biases comprises part of the latter project—say, for example, hierarchies that place formalized written histories over oral histories as valid evidence in juridical forums (Nichols, 2020). Yet, it is the partially interest-based constitution of differentiated, power-inflected perceptions of social phenomena that critical theorists assess in diagnosing why certain pathological knowledge-forms are so difficult to dislodge and why they are reproduced in time and space. More concretely stated, </w:t>
      </w:r>
      <w:r w:rsidDel="00000000" w:rsidR="00000000" w:rsidRPr="00000000">
        <w:rPr>
          <w:rFonts w:ascii="Georgia" w:cs="Georgia" w:eastAsia="Georgia" w:hAnsi="Georgia"/>
          <w:u w:val="single"/>
          <w:rtl w:val="0"/>
        </w:rPr>
        <w:t xml:space="preserve">the turn to coloniality as a purely epistemic register of critique directs significant interpretive attention away from the crucial fact that settler epistemic and aesthetic disavowal of the grounds of Indigenous mobilization and critique are part-and-parcel of settlers’ long-term accumulation of material and intergenerational wealth through removal and displacement.</w:t>
      </w:r>
    </w:p>
    <w:p w:rsidR="00000000" w:rsidDel="00000000" w:rsidP="00000000" w:rsidRDefault="00000000" w:rsidRPr="00000000" w14:paraId="0000026F">
      <w:pPr>
        <w:pStyle w:val="Heading4"/>
        <w:rPr/>
      </w:pPr>
      <w:r w:rsidDel="00000000" w:rsidR="00000000" w:rsidRPr="00000000">
        <w:rPr>
          <w:rtl w:val="0"/>
        </w:rPr>
        <w:t xml:space="preserve">Epistemic alternatives not only obscure exploitation and racial oppression, but also reinforce reactionary academic hierarches that block revolutionary praxis needed to dismantle colonial structures.</w:t>
      </w:r>
    </w:p>
    <w:p w:rsidR="00000000" w:rsidDel="00000000" w:rsidP="00000000" w:rsidRDefault="00000000" w:rsidRPr="00000000" w14:paraId="00000270">
      <w:pPr>
        <w:rPr>
          <w:b w:val="1"/>
          <w:sz w:val="26"/>
          <w:szCs w:val="26"/>
          <w:u w:val="none"/>
        </w:rPr>
      </w:pPr>
      <w:r w:rsidDel="00000000" w:rsidR="00000000" w:rsidRPr="00000000">
        <w:rPr>
          <w:b w:val="1"/>
          <w:sz w:val="26"/>
          <w:szCs w:val="26"/>
          <w:u w:val="none"/>
          <w:rtl w:val="0"/>
        </w:rPr>
        <w:t xml:space="preserve">Okoth, </w:t>
      </w:r>
      <w:r w:rsidDel="00000000" w:rsidR="00000000" w:rsidRPr="00000000">
        <w:rPr>
          <w:rtl w:val="0"/>
        </w:rPr>
        <w:t xml:space="preserve">MPhil in Political Theory at University of Oxford</w:t>
      </w:r>
      <w:r w:rsidDel="00000000" w:rsidR="00000000" w:rsidRPr="00000000">
        <w:rPr>
          <w:b w:val="1"/>
          <w:sz w:val="26"/>
          <w:szCs w:val="26"/>
          <w:u w:val="none"/>
          <w:rtl w:val="0"/>
        </w:rPr>
        <w:t xml:space="preserve">, 2021</w:t>
      </w:r>
    </w:p>
    <w:p w:rsidR="00000000" w:rsidDel="00000000" w:rsidP="00000000" w:rsidRDefault="00000000" w:rsidRPr="00000000" w14:paraId="00000271">
      <w:pPr>
        <w:rPr/>
      </w:pPr>
      <w:r w:rsidDel="00000000" w:rsidR="00000000" w:rsidRPr="00000000">
        <w:rPr>
          <w:rtl w:val="0"/>
        </w:rPr>
        <w:t xml:space="preserve">[Kevin Ochieng, “Decolonisation and its Discontents: Rethinking the Cycle of National Liberationin.”, salvagezone, 09/22/2021    https://salvage.zone/decolonisation-and-its-discontents-rethinking-the-cycle-of-national-liberation/ Accessed 07/15/2025, HDCSW AS]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000000"/>
          <w:sz w:val="14"/>
          <w:szCs w:val="14"/>
          <w:u w:val="none"/>
          <w:shd w:fill="auto" w:val="clear"/>
          <w:vertAlign w:val="baseline"/>
        </w:rPr>
      </w:pP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Whatever its insights, there are various aspects of DS that are, at best, unconvincing, on both theoretical and political grounds. For example, its epistemological framing of ontology asserts the primacy of knowledge in the creation of the modern world, positing that concepts are themselves constitutive of reality. As Mignolo writes: </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b w:val="0"/>
          <w:i w:val="0"/>
          <w:smallCaps w:val="0"/>
          <w:strike w:val="0"/>
          <w:color w:val="000000"/>
          <w:sz w:val="14"/>
          <w:szCs w:val="14"/>
          <w:u w:val="none"/>
          <w:shd w:fill="auto" w:val="clear"/>
          <w:vertAlign w:val="baseline"/>
        </w:rPr>
      </w:pP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What matters is not economics, or politics, or history, but knowledge. Better yet, what matters is history, politics, economics, race, gender, sexuality, but it is above all the knowledge that is intertwined in all these praxical spheres that entangles us to the point of making us believe that it is not knowledge that matters but really history, economy, politics, etc. Ontology is made of epistemology. That is, ontology is an epistemological concept.</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000000"/>
          <w:sz w:val="14"/>
          <w:szCs w:val="14"/>
          <w:u w:val="none"/>
          <w:shd w:fill="auto" w:val="clear"/>
          <w:vertAlign w:val="baseline"/>
        </w:rPr>
      </w:pP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Further, [coloniality] is written not by guns and armies but by the words that justify the use of guns and armies, convincing you that is for the good, the salvation, and the happiness of humanity. Such is the task of the rhetoric of modernity.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000000"/>
          <w:sz w:val="22"/>
          <w:szCs w:val="22"/>
          <w:u w:val="single"/>
          <w:shd w:fill="auto" w:val="clear"/>
          <w:vertAlign w:val="baseline"/>
        </w:rPr>
      </w:pP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DS argues that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the denial of human status (and of being) to the Other is fundamentally the result of the coloniality of knowledge.</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Because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thinking is </w:t>
      </w:r>
      <w:r w:rsidDel="00000000" w:rsidR="00000000" w:rsidRPr="00000000">
        <w:rPr>
          <w:rFonts w:ascii="Georgia" w:cs="Georgia" w:eastAsia="Georgia" w:hAnsi="Georgia"/>
          <w:b w:val="0"/>
          <w:i w:val="0"/>
          <w:smallCaps w:val="0"/>
          <w:strike w:val="0"/>
          <w:color w:val="000000"/>
          <w:sz w:val="16"/>
          <w:szCs w:val="16"/>
          <w:u w:val="single"/>
          <w:shd w:fill="auto" w:val="clear"/>
          <w:vertAlign w:val="baseline"/>
          <w:rtl w:val="0"/>
        </w:rPr>
        <w:t xml:space="preserve">being</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(at least according to the famous Cartesian formula), e</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pistemic denial or erasure amounts to an act of ontological denial</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But DS theorists do not mean the same thing by ‘ontology’ as do most philosophers</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i.e. that it is the study of the </w:t>
      </w:r>
      <w:r w:rsidDel="00000000" w:rsidR="00000000" w:rsidRPr="00000000">
        <w:rPr>
          <w:rFonts w:ascii="Georgia" w:cs="Georgia" w:eastAsia="Georgia" w:hAnsi="Georgia"/>
          <w:b w:val="0"/>
          <w:i w:val="1"/>
          <w:smallCaps w:val="0"/>
          <w:strike w:val="0"/>
          <w:color w:val="000000"/>
          <w:sz w:val="14"/>
          <w:szCs w:val="14"/>
          <w:u w:val="none"/>
          <w:shd w:fill="auto" w:val="clear"/>
          <w:vertAlign w:val="baseline"/>
          <w:rtl w:val="0"/>
        </w:rPr>
        <w:t xml:space="preserve">nature</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and </w:t>
      </w:r>
      <w:r w:rsidDel="00000000" w:rsidR="00000000" w:rsidRPr="00000000">
        <w:rPr>
          <w:rFonts w:ascii="Georgia" w:cs="Georgia" w:eastAsia="Georgia" w:hAnsi="Georgia"/>
          <w:b w:val="0"/>
          <w:i w:val="1"/>
          <w:smallCaps w:val="0"/>
          <w:strike w:val="0"/>
          <w:color w:val="000000"/>
          <w:sz w:val="14"/>
          <w:szCs w:val="14"/>
          <w:u w:val="none"/>
          <w:shd w:fill="auto" w:val="clear"/>
          <w:vertAlign w:val="baseline"/>
          <w:rtl w:val="0"/>
        </w:rPr>
        <w:t xml:space="preserve">possibility</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of being</w:t>
      </w:r>
      <w:r w:rsidDel="00000000" w:rsidR="00000000" w:rsidRPr="00000000">
        <w:rPr>
          <w:rFonts w:ascii="Georgia" w:cs="Georgia" w:eastAsia="Georgia" w:hAnsi="Georgia"/>
          <w:b w:val="0"/>
          <w:i w:val="0"/>
          <w:smallCaps w:val="0"/>
          <w:strike w:val="0"/>
          <w:color w:val="000000"/>
          <w:sz w:val="16"/>
          <w:szCs w:val="16"/>
          <w:u w:val="single"/>
          <w:shd w:fill="auto" w:val="clear"/>
          <w:vertAlign w:val="baseline"/>
          <w:rtl w:val="0"/>
        </w:rPr>
        <w:t xml:space="preserve">.</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 For DS, ‘ontology’ instead refers to being </w:t>
      </w:r>
      <w:r w:rsidDel="00000000" w:rsidR="00000000" w:rsidRPr="00000000">
        <w:rPr>
          <w:rFonts w:ascii="Georgia" w:cs="Georgia" w:eastAsia="Georgia" w:hAnsi="Georgia"/>
          <w:b w:val="0"/>
          <w:i w:val="1"/>
          <w:smallCaps w:val="0"/>
          <w:strike w:val="0"/>
          <w:color w:val="000000"/>
          <w:sz w:val="22"/>
          <w:szCs w:val="22"/>
          <w:u w:val="single"/>
          <w:shd w:fill="auto" w:val="clear"/>
          <w:vertAlign w:val="baseline"/>
          <w:rtl w:val="0"/>
        </w:rPr>
        <w:t xml:space="preserve">itself</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As the late David Graeber writes in an essay responding to the anthropologist Eduardo Viveiros de Castro, whose ‘decolonial anthropology’ rests on a similar understanding,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theorists of the epistemic turn ‘adopt a tacit ontology which seems indistinguishable from philosophical idealism</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Thus, changing the world, for them, ultimately simply means changing the terms of the conversation</w:t>
      </w:r>
      <w:r w:rsidDel="00000000" w:rsidR="00000000" w:rsidRPr="00000000">
        <w:rPr>
          <w:rFonts w:ascii="Georgia" w:cs="Georgia" w:eastAsia="Georgia" w:hAnsi="Georgia"/>
          <w:b w:val="0"/>
          <w:i w:val="1"/>
          <w:smallCaps w:val="0"/>
          <w:strike w:val="0"/>
          <w:color w:val="000000"/>
          <w:sz w:val="14"/>
          <w:szCs w:val="14"/>
          <w:u w:val="none"/>
          <w:shd w:fill="auto" w:val="clear"/>
          <w:vertAlign w:val="baseline"/>
          <w:rtl w:val="0"/>
        </w:rPr>
        <w:t xml:space="preserve">. </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And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while Mignolo insists </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that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his de-linking does have a material dimension, it is never </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quite</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 clear where exactly this materialism appears in his theory.</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000000"/>
          <w:sz w:val="22"/>
          <w:szCs w:val="22"/>
          <w:u w:val="single"/>
          <w:shd w:fill="auto" w:val="clear"/>
          <w:vertAlign w:val="baseline"/>
        </w:rPr>
      </w:pP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While DS might sound plausible at first, there is a certain tension between the emancipatory aims to which it pledges allegiance, the theoretical framework that it proposes, and its proponents’ positionality in the international (and intellectual) division of labour</w:t>
      </w:r>
      <w:r w:rsidDel="00000000" w:rsidR="00000000" w:rsidRPr="00000000">
        <w:rPr>
          <w:rFonts w:ascii="Georgia" w:cs="Georgia" w:eastAsia="Georgia" w:hAnsi="Georgia"/>
          <w:b w:val="0"/>
          <w:i w:val="0"/>
          <w:smallCaps w:val="0"/>
          <w:strike w:val="0"/>
          <w:color w:val="000000"/>
          <w:sz w:val="16"/>
          <w:szCs w:val="16"/>
          <w:u w:val="single"/>
          <w:shd w:fill="auto" w:val="clear"/>
          <w:vertAlign w:val="baseline"/>
          <w:rtl w:val="0"/>
        </w:rPr>
        <w:t xml:space="preserve">.</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 What are the implications for anti-imperialist struggle in the global South if those at the forefront of challenging the Eurocentricity of knowledge production are based in the resource-hoarding universities of the global North ( especially the US</w:t>
      </w:r>
      <w:r w:rsidDel="00000000" w:rsidR="00000000" w:rsidRPr="00000000">
        <w:rPr>
          <w:rFonts w:ascii="Georgia" w:cs="Georgia" w:eastAsia="Georgia" w:hAnsi="Georgia"/>
          <w:b w:val="1"/>
          <w:i w:val="0"/>
          <w:smallCaps w:val="0"/>
          <w:strike w:val="0"/>
          <w:color w:val="000000"/>
          <w:sz w:val="22"/>
          <w:szCs w:val="22"/>
          <w:u w:val="single"/>
          <w:shd w:fill="auto" w:val="clear"/>
          <w:vertAlign w:val="baseline"/>
          <w:rtl w:val="0"/>
        </w:rPr>
        <w:t xml:space="preserve">)? Is there not a danger of reproducing precisely the kind of epistemic coloniality from which we are trying to de-link?</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 And what are we to make of DS’ reliance on a deferential version of standpoint theory, whose narrow focus on ‘spokespeople from marginalised groups’ could</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as Olúfemi O. Táíwò has argued, </w:t>
      </w:r>
      <w:r w:rsidDel="00000000" w:rsidR="00000000" w:rsidRPr="00000000">
        <w:rPr>
          <w:rFonts w:ascii="Georgia" w:cs="Georgia" w:eastAsia="Georgia" w:hAnsi="Georgia"/>
          <w:b w:val="0"/>
          <w:i w:val="0"/>
          <w:smallCaps w:val="0"/>
          <w:strike w:val="0"/>
          <w:color w:val="000000"/>
          <w:sz w:val="16"/>
          <w:szCs w:val="16"/>
          <w:u w:val="single"/>
          <w:shd w:fill="auto" w:val="clear"/>
          <w:vertAlign w:val="baseline"/>
          <w:rtl w:val="0"/>
        </w:rPr>
        <w:t xml:space="preserve">prevent</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 us from bringing those voices into the centre whose exclusion DS claims to be fighting against?</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000000"/>
          <w:sz w:val="14"/>
          <w:szCs w:val="14"/>
          <w:u w:val="none"/>
          <w:shd w:fill="auto" w:val="clear"/>
          <w:vertAlign w:val="baseline"/>
        </w:rPr>
      </w:pP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Táíwò is by no means the only one concerned with the ‘elite capture at scale’ enabled by the distorted standpoint theory he calls ‘standpoint deference’. In ‘Reflection on the Practices and Discourses of Decolonisation’, a forcefully argued critique of DS, the Bolivian Anarcho  feminist 8</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000000"/>
          <w:sz w:val="22"/>
          <w:szCs w:val="22"/>
          <w:u w:val="single"/>
          <w:shd w:fill="auto" w:val="clear"/>
          <w:vertAlign w:val="baseline"/>
        </w:rPr>
      </w:pP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Using the idea of ‘internal colonialism’, Casicanqui shows how Mignolo has built a </w:t>
      </w:r>
      <w:r w:rsidDel="00000000" w:rsidR="00000000" w:rsidRPr="00000000">
        <w:rPr>
          <w:rFonts w:ascii="Georgia" w:cs="Georgia" w:eastAsia="Georgia" w:hAnsi="Georgia"/>
          <w:b w:val="1"/>
          <w:i w:val="0"/>
          <w:smallCaps w:val="0"/>
          <w:strike w:val="0"/>
          <w:color w:val="000000"/>
          <w:sz w:val="22"/>
          <w:szCs w:val="22"/>
          <w:u w:val="single"/>
          <w:shd w:fill="auto" w:val="clear"/>
          <w:vertAlign w:val="baseline"/>
          <w:rtl w:val="0"/>
        </w:rPr>
        <w:t xml:space="preserve">‘small empire within an empire’</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 a formation that perpetuates coloniality in Latin America by ‘enthroning’ decolonisation within the academy.</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In his unapologetic appropriation and depoliticisation of the work of radical indigenous scholarship</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 like that of Cusicanqui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 Mignolo thus marginalises scholars and activists from the debates that they themselves started and in which they are still engaged</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This</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in turn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limits the imaginative power and emancipatory potential of decolonisation.</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000000"/>
          <w:sz w:val="22"/>
          <w:szCs w:val="22"/>
          <w:u w:val="singl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DS</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thus reproduces a ‘conditional inclusion’</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 </w:t>
      </w:r>
      <w:r w:rsidDel="00000000" w:rsidR="00000000" w:rsidRPr="00000000">
        <w:rPr>
          <w:rFonts w:ascii="Georgia" w:cs="Georgia" w:eastAsia="Georgia" w:hAnsi="Georgia"/>
          <w:b w:val="0"/>
          <w:i w:val="0"/>
          <w:smallCaps w:val="0"/>
          <w:strike w:val="0"/>
          <w:color w:val="000000"/>
          <w:sz w:val="16"/>
          <w:szCs w:val="16"/>
          <w:u w:val="single"/>
          <w:shd w:fill="auto" w:val="clear"/>
          <w:vertAlign w:val="baseline"/>
          <w:rtl w:val="0"/>
        </w:rPr>
        <w:t xml:space="preserve">a</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sort of</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 ‘second-class citizenship that moulds subaltern imaginaries and identities into the role of ornaments through which the anonymous masses play out the theatricality of their own identity’.</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By reducing indigenous peoples to the marginal status of minorities, ‘noble savages’ or ‘guardians of nature’, scholars like Mignolo and Walsh effectively exclude them from modernity and the crucial struggles that are waged within it</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By contrast, while Cusicanqui concedes that ‘modern history meant slavery for the indigenous peoples of America’, she nonetheless insists that this does not mean that modernity itself cannot be a site for the articulation of counterhegemonic indigenous projects of modernity. There remains a possibility for the creation of what Cusincanqui calls a ‘more organic’ modernity – one that does not create an absolute dichotomy between modern and indigenous epistemologies, as Mignolo and Walsh often do. </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000000"/>
          <w:sz w:val="14"/>
          <w:szCs w:val="14"/>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On closer inspection, then, DS turns out not to be an emancipatory discourse at all. In fact, if one is inclined to take any perspective that holds on to even the smallest commitment to the idea of revolution, it is openly </w:t>
      </w:r>
      <w:r w:rsidDel="00000000" w:rsidR="00000000" w:rsidRPr="00000000">
        <w:rPr>
          <w:rFonts w:ascii="Georgia" w:cs="Georgia" w:eastAsia="Georgia" w:hAnsi="Georgia"/>
          <w:b w:val="1"/>
          <w:i w:val="0"/>
          <w:smallCaps w:val="0"/>
          <w:strike w:val="0"/>
          <w:color w:val="000000"/>
          <w:sz w:val="22"/>
          <w:szCs w:val="22"/>
          <w:u w:val="single"/>
          <w:shd w:fill="auto" w:val="clear"/>
          <w:vertAlign w:val="baseline"/>
          <w:rtl w:val="0"/>
        </w:rPr>
        <w:t xml:space="preserve">reactionary</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In </w:t>
      </w:r>
      <w:r w:rsidDel="00000000" w:rsidR="00000000" w:rsidRPr="00000000">
        <w:rPr>
          <w:rFonts w:ascii="Georgia" w:cs="Georgia" w:eastAsia="Georgia" w:hAnsi="Georgia"/>
          <w:b w:val="0"/>
          <w:i w:val="1"/>
          <w:smallCaps w:val="0"/>
          <w:strike w:val="0"/>
          <w:color w:val="000000"/>
          <w:sz w:val="14"/>
          <w:szCs w:val="14"/>
          <w:u w:val="none"/>
          <w:shd w:fill="auto" w:val="clear"/>
          <w:vertAlign w:val="baseline"/>
          <w:rtl w:val="0"/>
        </w:rPr>
        <w:t xml:space="preserve">The End of Cognitive Empire</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de Sousa Santos goes so far as to proudly proclaim that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the epistemological turn in DS is a reversal of Marx’ famous statement in Thesis Eleven of the </w:t>
      </w:r>
      <w:r w:rsidDel="00000000" w:rsidR="00000000" w:rsidRPr="00000000">
        <w:rPr>
          <w:rFonts w:ascii="Georgia" w:cs="Georgia" w:eastAsia="Georgia" w:hAnsi="Georgia"/>
          <w:b w:val="0"/>
          <w:i w:val="1"/>
          <w:smallCaps w:val="0"/>
          <w:strike w:val="0"/>
          <w:color w:val="000000"/>
          <w:sz w:val="22"/>
          <w:szCs w:val="22"/>
          <w:u w:val="single"/>
          <w:shd w:fill="auto" w:val="clear"/>
          <w:vertAlign w:val="baseline"/>
          <w:rtl w:val="0"/>
        </w:rPr>
        <w:t xml:space="preserve">Theses on Feuerbach</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 that philosophers have interpreted the world</w:t>
      </w:r>
      <w:r w:rsidDel="00000000" w:rsidR="00000000" w:rsidRPr="00000000">
        <w:rPr>
          <w:rFonts w:ascii="Georgia" w:cs="Georgia" w:eastAsia="Georgia" w:hAnsi="Georgia"/>
          <w:b w:val="0"/>
          <w:i w:val="0"/>
          <w:smallCaps w:val="0"/>
          <w:strike w:val="0"/>
          <w:color w:val="000000"/>
          <w:sz w:val="16"/>
          <w:szCs w:val="16"/>
          <w:u w:val="single"/>
          <w:shd w:fill="auto" w:val="clear"/>
          <w:vertAlign w:val="baseline"/>
          <w:rtl w:val="0"/>
        </w:rPr>
        <w:t xml:space="preserve">,</w:t>
      </w: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 but that the point is to change it.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b w:val="0"/>
          <w:i w:val="0"/>
          <w:smallCaps w:val="0"/>
          <w:strike w:val="0"/>
          <w:color w:val="000000"/>
          <w:sz w:val="22"/>
          <w:szCs w:val="22"/>
          <w:u w:val="singl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[Marx’] thesis would become the cornerstone of Western-centric critical thinking, claiming the centrality of the concept of praxis as the synthesis between theory and practice. Almost two hundred years later, it is imperative that we return to interpretation, to reinterpret the world before trying to change it.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000000"/>
          <w:sz w:val="22"/>
          <w:szCs w:val="22"/>
          <w:u w:val="single"/>
          <w:shd w:fill="auto" w:val="clear"/>
          <w:vertAlign w:val="baseline"/>
        </w:rPr>
      </w:pPr>
      <w:r w:rsidDel="00000000" w:rsidR="00000000" w:rsidRPr="00000000">
        <w:rPr>
          <w:rFonts w:ascii="Georgia" w:cs="Georgia" w:eastAsia="Georgia" w:hAnsi="Georgia"/>
          <w:b w:val="0"/>
          <w:i w:val="0"/>
          <w:smallCaps w:val="0"/>
          <w:strike w:val="0"/>
          <w:color w:val="000000"/>
          <w:sz w:val="14"/>
          <w:szCs w:val="14"/>
          <w:u w:val="none"/>
          <w:shd w:fill="auto" w:val="clear"/>
          <w:vertAlign w:val="baseline"/>
          <w:rtl w:val="0"/>
        </w:rPr>
        <w:t xml:space="preserve">Certainly, the relationship between thought and revolutionary action has long been a concern of Marxist thought – as, for example in the post-Althusserian work of Étienne Balibar, Alain Badiou or Jacques Rancière. But the idealism of DS is, to borrow a phrase from Rancière, ‘a philosophy of order’, a reactionary theoretical discourse which affirms the academic hierarchy of intellects and positions while perpetuating the institution’s functioning. The political economy of knowledge in which DS operates is a far cry from the premise of equal capacity for thought which animates the post-Althusserian conception of emancipatory politics as a mass politics.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How exactly DS is supposed to help us fight state violence, racial oppression, labour exploitation, military occupation, or imperialism more broadly, remains a mystery.</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Georgia" w:cs="Georgia" w:eastAsia="Georgia" w:hAnsi="Georgia"/>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There have, of course, been attempts to integrate such considerations into a DS framework. The decolonial critique that comes out of this engagement is perhaps best exemplified by Cusicanqui’s own research perspective, which she has described as defying the capitalist global economy while simultaneously offering a way out of the trappings of Andean patriarchy. As such, it is a mode of critique that is, as Macarena Gomez-Barris puts it in The Extractive Zone, ‘both rooted within and disindentified from coloniality and Andean “tradition”’. Such approaches recognise that indigenous and African-descended peoples in the Americas are not static representations of an idealised past, as Mignolo seems to suggest: rather, they are contemporary and active participants in the remaking of modernity. </w:t>
      </w:r>
      <w:r w:rsidDel="00000000" w:rsidR="00000000" w:rsidRPr="00000000">
        <w:rPr>
          <w:rFonts w:ascii="Georgia" w:cs="Georgia" w:eastAsia="Georgia" w:hAnsi="Georgia"/>
          <w:b w:val="0"/>
          <w:i w:val="0"/>
          <w:smallCaps w:val="0"/>
          <w:strike w:val="0"/>
          <w:color w:val="000000"/>
          <w:sz w:val="22"/>
          <w:szCs w:val="22"/>
          <w:u w:val="single"/>
          <w:shd w:fill="auto" w:val="clear"/>
          <w:vertAlign w:val="baseline"/>
          <w:rtl w:val="0"/>
        </w:rPr>
        <w:t xml:space="preserve">The answers to coloniality aren’t to be found in a static form of Otherness or indigeneity. And even less so when the conception of the Other offered is one which mimics the essentialist prejudices that DS scholars are, so they claim, trying to unsettle.</w:t>
      </w:r>
    </w:p>
    <w:p w:rsidR="00000000" w:rsidDel="00000000" w:rsidP="00000000" w:rsidRDefault="00000000" w:rsidRPr="00000000" w14:paraId="0000027E">
      <w:pPr>
        <w:rPr>
          <w:rFonts w:ascii="Georgia" w:cs="Georgia" w:eastAsia="Georgia" w:hAnsi="Georgia"/>
          <w:sz w:val="28"/>
          <w:szCs w:val="28"/>
          <w:u w:val="single"/>
        </w:rPr>
      </w:pPr>
      <w:r w:rsidDel="00000000" w:rsidR="00000000" w:rsidRPr="00000000">
        <w:rPr>
          <w:rtl w:val="0"/>
        </w:rPr>
      </w:r>
    </w:p>
    <w:p w:rsidR="00000000" w:rsidDel="00000000" w:rsidP="00000000" w:rsidRDefault="00000000" w:rsidRPr="00000000" w14:paraId="0000027F">
      <w:pPr>
        <w:pStyle w:val="Heading4"/>
        <w:rPr/>
      </w:pPr>
      <w:r w:rsidDel="00000000" w:rsidR="00000000" w:rsidRPr="00000000">
        <w:rPr>
          <w:rtl w:val="0"/>
        </w:rPr>
        <w:t xml:space="preserve">Ethno-essentialism DA -- Epistemic alternatives in decolonial theory risk enabling ethno-essentialism, which fuels nationalist appropriation, and weakens solidarity.</w:t>
      </w:r>
    </w:p>
    <w:p w:rsidR="00000000" w:rsidDel="00000000" w:rsidP="00000000" w:rsidRDefault="00000000" w:rsidRPr="00000000" w14:paraId="00000280">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sz w:val="24"/>
          <w:szCs w:val="24"/>
          <w:rtl w:val="0"/>
        </w:rPr>
        <w:t xml:space="preserve">Zembylas</w:t>
      </w:r>
      <w:r w:rsidDel="00000000" w:rsidR="00000000" w:rsidRPr="00000000">
        <w:rPr>
          <w:rFonts w:ascii="Georgia" w:cs="Georgia" w:eastAsia="Georgia" w:hAnsi="Georgia"/>
          <w:color w:val="000000"/>
          <w:sz w:val="24"/>
          <w:szCs w:val="24"/>
          <w:rtl w:val="0"/>
        </w:rPr>
        <w:t xml:space="preserve">, Open University of Cyprus, Programme of Educational Studies, 20</w:t>
      </w:r>
      <w:r w:rsidDel="00000000" w:rsidR="00000000" w:rsidRPr="00000000">
        <w:rPr>
          <w:rFonts w:ascii="Georgia" w:cs="Georgia" w:eastAsia="Georgia" w:hAnsi="Georgia"/>
          <w:b w:val="1"/>
          <w:color w:val="000000"/>
          <w:sz w:val="24"/>
          <w:szCs w:val="24"/>
          <w:rtl w:val="0"/>
        </w:rPr>
        <w:t xml:space="preserve">25</w:t>
      </w:r>
      <w:r w:rsidDel="00000000" w:rsidR="00000000" w:rsidRPr="00000000">
        <w:rPr>
          <w:rtl w:val="0"/>
        </w:rPr>
      </w:r>
    </w:p>
    <w:p w:rsidR="00000000" w:rsidDel="00000000" w:rsidP="00000000" w:rsidRDefault="00000000" w:rsidRPr="00000000" w14:paraId="00000281">
      <w:pPr>
        <w:rPr>
          <w:rFonts w:ascii="Georgia" w:cs="Georgia" w:eastAsia="Georgia" w:hAnsi="Georgia"/>
          <w:b w:val="1"/>
          <w:color w:val="000000"/>
          <w:sz w:val="24"/>
          <w:szCs w:val="24"/>
        </w:rPr>
      </w:pPr>
      <w:r w:rsidDel="00000000" w:rsidR="00000000" w:rsidRPr="00000000">
        <w:rPr>
          <w:rFonts w:ascii="Georgia" w:cs="Georgia" w:eastAsia="Georgia" w:hAnsi="Georgia"/>
          <w:color w:val="000000"/>
          <w:rtl w:val="0"/>
        </w:rPr>
        <w:t xml:space="preserve">Michalinos, “Decolonial pathways in education: Walter Mignolo, epistemic delinking, and the risks of ethno-essentialism”, Routledge, 01/23/2025</w:t>
      </w:r>
      <w:r w:rsidDel="00000000" w:rsidR="00000000" w:rsidRPr="00000000">
        <w:rPr>
          <w:rtl w:val="0"/>
        </w:rPr>
        <w:t xml:space="preserve">     </w:t>
      </w:r>
      <w:r w:rsidDel="00000000" w:rsidR="00000000" w:rsidRPr="00000000">
        <w:rPr>
          <w:rFonts w:ascii="Georgia" w:cs="Georgia" w:eastAsia="Georgia" w:hAnsi="Georgia"/>
          <w:color w:val="000000"/>
          <w:rtl w:val="0"/>
        </w:rPr>
        <w:t xml:space="preserve">https://www.tandfonline.com/doi/epdf/10.1080/14767724.2025.2459110?needAccess=true, Accessed 07/15/2025, HDCSW AS</w:t>
      </w:r>
      <w:r w:rsidDel="00000000" w:rsidR="00000000" w:rsidRPr="00000000">
        <w:rPr>
          <w:rtl w:val="0"/>
        </w:rPr>
      </w:r>
    </w:p>
    <w:p w:rsidR="00000000" w:rsidDel="00000000" w:rsidP="00000000" w:rsidRDefault="00000000" w:rsidRPr="00000000" w14:paraId="00000282">
      <w:pPr>
        <w:rPr>
          <w:rFonts w:ascii="Georgia" w:cs="Georgia" w:eastAsia="Georgia" w:hAnsi="Georgia"/>
          <w:u w:val="single"/>
        </w:rPr>
      </w:pPr>
      <w:r w:rsidDel="00000000" w:rsidR="00000000" w:rsidRPr="00000000">
        <w:rPr>
          <w:rFonts w:ascii="Georgia" w:cs="Georgia" w:eastAsia="Georgia" w:hAnsi="Georgia"/>
          <w:sz w:val="16"/>
          <w:szCs w:val="16"/>
          <w:rtl w:val="0"/>
        </w:rPr>
        <w:t xml:space="preserve">In the preceding sections, I have examined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Mignolo’s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framework for decoloniality, particularly his emphasis on epistemic decolonisation, and discussed critiques that focus on its political and material implications. This section goes further into the troubling potential of his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notion of delinking from the West – </w:t>
      </w:r>
      <w:r w:rsidDel="00000000" w:rsidR="00000000" w:rsidRPr="00000000">
        <w:rPr>
          <w:rFonts w:ascii="Georgia" w:cs="Georgia" w:eastAsia="Georgia" w:hAnsi="Georgia"/>
          <w:sz w:val="16"/>
          <w:szCs w:val="16"/>
          <w:rtl w:val="0"/>
        </w:rPr>
        <w:t xml:space="preserve">a concept which, while intended to challenge Eurocentric frameworks, also</w:t>
      </w:r>
      <w:r w:rsidDel="00000000" w:rsidR="00000000" w:rsidRPr="00000000">
        <w:rPr>
          <w:rFonts w:ascii="Georgia" w:cs="Georgia" w:eastAsia="Georgia" w:hAnsi="Georgia"/>
          <w:u w:val="single"/>
          <w:rtl w:val="0"/>
        </w:rPr>
        <w:t xml:space="preserve"> appeals to certain forms of </w:t>
      </w:r>
      <w:r w:rsidDel="00000000" w:rsidR="00000000" w:rsidRPr="00000000">
        <w:rPr>
          <w:rFonts w:ascii="Georgia" w:cs="Georgia" w:eastAsia="Georgia" w:hAnsi="Georgia"/>
          <w:b w:val="1"/>
          <w:u w:val="single"/>
          <w:rtl w:val="0"/>
        </w:rPr>
        <w:t xml:space="preserve">right-wing nationalism</w:t>
      </w:r>
      <w:r w:rsidDel="00000000" w:rsidR="00000000" w:rsidRPr="00000000">
        <w:rPr>
          <w:rFonts w:ascii="Georgia" w:cs="Georgia" w:eastAsia="Georgia" w:hAnsi="Georgia"/>
          <w:u w:val="single"/>
          <w:rtl w:val="0"/>
        </w:rPr>
        <w:t xml:space="preserve"> that manipulate its principles for exclusionary agendas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The appeal lies in Mignolo’s conceptualisation of delinking as a severance from Western modes of thought, which right-wing nationalist movements interpret as legitimising their own calls for a ‘return’ to selectively idealised, often ethno-nationalist, traditions. </w:t>
      </w:r>
    </w:p>
    <w:p w:rsidR="00000000" w:rsidDel="00000000" w:rsidP="00000000" w:rsidRDefault="00000000" w:rsidRPr="00000000" w14:paraId="00000283">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This selective adoption of decolonial concepts underscores an important critique: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when severance from the West is framed as an absolute goal, it risks reinforcing exclusivist ideologies that reject global solidarity and ignore historical interdependencies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(Hull 2021).</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By situating knowledge production outside of an interconnected historical context</w:t>
      </w:r>
      <w:r w:rsidDel="00000000" w:rsidR="00000000" w:rsidRPr="00000000">
        <w:rPr>
          <w:rFonts w:ascii="Georgia" w:cs="Georgia" w:eastAsia="Georgia" w:hAnsi="Georgia"/>
          <w:u w:val="single"/>
          <w:rtl w:val="0"/>
        </w:rPr>
        <w:t xml:space="preserve">, Mignolo’s framework can unintentionally reinforce nationalist appropriations that reject valuable cross-cultural influences in favour of insular ideologies.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This highlights the need for more </w:t>
      </w:r>
      <w:r w:rsidDel="00000000" w:rsidR="00000000" w:rsidRPr="00000000">
        <w:rPr>
          <w:rFonts w:ascii="Georgia" w:cs="Georgia" w:eastAsia="Georgia" w:hAnsi="Georgia"/>
          <w:b w:val="1"/>
          <w:u w:val="single"/>
          <w:rtl w:val="0"/>
        </w:rPr>
        <w:t xml:space="preserve">nuanced</w:t>
      </w:r>
      <w:r w:rsidDel="00000000" w:rsidR="00000000" w:rsidRPr="00000000">
        <w:rPr>
          <w:rFonts w:ascii="Georgia" w:cs="Georgia" w:eastAsia="Georgia" w:hAnsi="Georgia"/>
          <w:u w:val="single"/>
          <w:rtl w:val="0"/>
        </w:rPr>
        <w:t xml:space="preserve"> approaches on </w:t>
      </w:r>
      <w:r w:rsidDel="00000000" w:rsidR="00000000" w:rsidRPr="00000000">
        <w:rPr>
          <w:rFonts w:ascii="Georgia" w:cs="Georgia" w:eastAsia="Georgia" w:hAnsi="Georgia"/>
          <w:sz w:val="16"/>
          <w:szCs w:val="16"/>
          <w:u w:val="single"/>
          <w:rtl w:val="0"/>
        </w:rPr>
        <w:t xml:space="preserve">decolonisation</w:t>
      </w:r>
      <w:r w:rsidDel="00000000" w:rsidR="00000000" w:rsidRPr="00000000">
        <w:rPr>
          <w:rFonts w:ascii="Georgia" w:cs="Georgia" w:eastAsia="Georgia" w:hAnsi="Georgia"/>
          <w:sz w:val="16"/>
          <w:szCs w:val="16"/>
          <w:rtl w:val="0"/>
        </w:rPr>
        <w:t xml:space="preserve"> in education that address epistemic critique alongside careful consideration of diverse political landscapes and the ethical imperatives they raise. My analysis begins with Hull’s (2021, 2022) critique of decolonial theory, particularly his examination of what he terms ‘epistemic ethno-nationalism’, which he associates with Mignolo and other decolonial thinkers. Hull’s argument focuses 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the metaphysical interpretation of colonial difference </w:t>
      </w:r>
      <w:r w:rsidDel="00000000" w:rsidR="00000000" w:rsidRPr="00000000">
        <w:rPr>
          <w:rFonts w:ascii="Georgia" w:cs="Georgia" w:eastAsia="Georgia" w:hAnsi="Georgia"/>
          <w:sz w:val="16"/>
          <w:szCs w:val="16"/>
          <w:rtl w:val="0"/>
        </w:rPr>
        <w:t xml:space="preserve">that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underpins this form of nationalism within decolonial thought.</w:t>
      </w:r>
      <w:r w:rsidDel="00000000" w:rsidR="00000000" w:rsidRPr="00000000">
        <w:rPr>
          <w:rFonts w:ascii="Georgia" w:cs="Georgia" w:eastAsia="Georgia" w:hAnsi="Georgia"/>
          <w:sz w:val="16"/>
          <w:szCs w:val="16"/>
          <w:rtl w:val="0"/>
        </w:rPr>
        <w:t xml:space="preserve"> By revisiting this critique, I aim to explore the political implications of this perspective for understanding decoloniality. According to Hull,</w:t>
      </w:r>
    </w:p>
    <w:p w:rsidR="00000000" w:rsidDel="00000000" w:rsidP="00000000" w:rsidRDefault="00000000" w:rsidRPr="00000000" w14:paraId="00000284">
      <w:pPr>
        <w:rPr>
          <w:rFonts w:ascii="Georgia" w:cs="Georgia" w:eastAsia="Georgia" w:hAnsi="Georgia"/>
          <w:sz w:val="16"/>
          <w:szCs w:val="16"/>
        </w:rPr>
      </w:pPr>
      <w:r w:rsidDel="00000000" w:rsidR="00000000" w:rsidRPr="00000000">
        <w:rPr>
          <w:rFonts w:ascii="Georgia" w:cs="Georgia" w:eastAsia="Georgia" w:hAnsi="Georgia"/>
          <w:u w:val="single"/>
          <w:rtl w:val="0"/>
        </w:rPr>
        <w:t xml:space="preserve">Epistemic ethnonationalism denies that there are universal epistemic standards by which the truth, coherence or well-foundedness of beliefs can be </w:t>
      </w:r>
      <w:r w:rsidDel="00000000" w:rsidR="00000000" w:rsidRPr="00000000">
        <w:rPr>
          <w:rFonts w:ascii="Georgia" w:cs="Georgia" w:eastAsia="Georgia" w:hAnsi="Georgia"/>
          <w:sz w:val="16"/>
          <w:szCs w:val="16"/>
          <w:u w:val="single"/>
          <w:rtl w:val="0"/>
        </w:rPr>
        <w:t xml:space="preserve">assessed</w:t>
      </w:r>
      <w:r w:rsidDel="00000000" w:rsidR="00000000" w:rsidRPr="00000000">
        <w:rPr>
          <w:rFonts w:ascii="Georgia" w:cs="Georgia" w:eastAsia="Georgia" w:hAnsi="Georgia"/>
          <w:sz w:val="16"/>
          <w:szCs w:val="16"/>
          <w:rtl w:val="0"/>
        </w:rPr>
        <w:t xml:space="preserve"> . . . [E]pistemic ethnonationalism associates with each ‘ethnos’ or ‘ethnie’ a set of beliefs, concepts or theoretical frames proper to it, such that a member of E1 who embraces concepts, theories or methods proper to E2, E3 or E4 ipso facto reveals themselves to be at best confused or brainwashed, at worst a collaborator or fifth-columnist</w:t>
      </w:r>
      <w:r w:rsidDel="00000000" w:rsidR="00000000" w:rsidRPr="00000000">
        <w:rPr>
          <w:rFonts w:ascii="Georgia" w:cs="Georgia" w:eastAsia="Georgia" w:hAnsi="Georgia"/>
          <w:sz w:val="16"/>
          <w:szCs w:val="16"/>
          <w:u w:val="single"/>
          <w:rtl w:val="0"/>
        </w:rPr>
        <w:t xml:space="preserve">.</w:t>
      </w:r>
      <w:r w:rsidDel="00000000" w:rsidR="00000000" w:rsidRPr="00000000">
        <w:rPr>
          <w:rFonts w:ascii="Georgia" w:cs="Georgia" w:eastAsia="Georgia" w:hAnsi="Georgia"/>
          <w:u w:val="single"/>
          <w:rtl w:val="0"/>
        </w:rPr>
        <w:t xml:space="preserve"> Epistemic ethnonationalism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therefore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denies that achieving advances in knowledge and in ethical and political values can be a shared global endeavour.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Instead, it insists that each ethnos/-ie must develop its own truth or knowledge, its own values. (Hull 2022, 135, original emphasis)</w:t>
      </w:r>
    </w:p>
    <w:p w:rsidR="00000000" w:rsidDel="00000000" w:rsidP="00000000" w:rsidRDefault="00000000" w:rsidRPr="00000000" w14:paraId="00000285">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In his analysis, Hull raises important concerns regarding the intersection of far-right critiques of the ‘oppressive’ West, as exemplified by the neo-Traditionalism emerging in Russia, and 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epistemic decolonisation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critique of Western hegemony that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is grounded in epistemic ethnonationalism.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According to Hull (2022), there are notable similarities between these theoretical frameworks that pose significant challenges for anticolonial struggles. By identifying these convergences, Hull highlights the potential risks of</w:t>
      </w:r>
      <w:r w:rsidDel="00000000" w:rsidR="00000000" w:rsidRPr="00000000">
        <w:rPr>
          <w:rFonts w:ascii="Georgia" w:cs="Georgia" w:eastAsia="Georgia" w:hAnsi="Georgia"/>
          <w:u w:val="single"/>
          <w:rtl w:val="0"/>
        </w:rPr>
        <w:t xml:space="preserve"> aligning decoloniality too closely with ethnonationalist and authoritarian discours</w:t>
      </w:r>
      <w:r w:rsidDel="00000000" w:rsidR="00000000" w:rsidRPr="00000000">
        <w:rPr>
          <w:rFonts w:ascii="Georgia" w:cs="Georgia" w:eastAsia="Georgia" w:hAnsi="Georgia"/>
          <w:rtl w:val="0"/>
        </w:rPr>
        <w:t xml:space="preserve">es </w:t>
      </w:r>
      <w:r w:rsidDel="00000000" w:rsidR="00000000" w:rsidRPr="00000000">
        <w:rPr>
          <w:rFonts w:ascii="Georgia" w:cs="Georgia" w:eastAsia="Georgia" w:hAnsi="Georgia"/>
          <w:sz w:val="16"/>
          <w:szCs w:val="16"/>
          <w:rtl w:val="0"/>
        </w:rPr>
        <w:t xml:space="preserve">that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may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ultimately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undermine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broader goals of liberation and justice.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Hull’s critique serves as a crucial reminder of the complexities and nuances inherent in contemporary decolonial discourse, urging scholars to critically examine the implications of their theoretical positions.</w:t>
      </w:r>
    </w:p>
    <w:p w:rsidR="00000000" w:rsidDel="00000000" w:rsidP="00000000" w:rsidRDefault="00000000" w:rsidRPr="00000000" w14:paraId="00000286">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For example, let us return to Mignolo, who writes the following about race and gender:</w:t>
      </w:r>
    </w:p>
    <w:p w:rsidR="00000000" w:rsidDel="00000000" w:rsidP="00000000" w:rsidRDefault="00000000" w:rsidRPr="00000000" w14:paraId="00000287">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Race and gender are two concepts of Western modernity that make us believe they ‘represent’ something that exists. Behind race there is an implied logic of classification (the logic of coloniality) assuming that people belong to different races and the markers are blood and skin colour. Behind gender there is an implied logic of classification assuming that there are women and men. The classifications shape and guide our perception of society. However, decolonial gnoseological assumptions say that names and classifications do not refer to what there is but frame what we perceive (Mignolo 2021, 85). </w:t>
      </w:r>
    </w:p>
    <w:p w:rsidR="00000000" w:rsidDel="00000000" w:rsidP="00000000" w:rsidRDefault="00000000" w:rsidRPr="00000000" w14:paraId="00000288">
      <w:pPr>
        <w:rPr>
          <w:rFonts w:ascii="Georgia" w:cs="Georgia" w:eastAsia="Georgia" w:hAnsi="Georgia"/>
          <w:sz w:val="24"/>
          <w:szCs w:val="24"/>
        </w:rPr>
      </w:pPr>
      <w:r w:rsidDel="00000000" w:rsidR="00000000" w:rsidRPr="00000000">
        <w:rPr>
          <w:rFonts w:ascii="Georgia" w:cs="Georgia" w:eastAsia="Georgia" w:hAnsi="Georgia"/>
          <w:rtl w:val="0"/>
        </w:rPr>
        <w:t xml:space="preserve">As Hull (2022) explains</w:t>
      </w:r>
      <w:r w:rsidDel="00000000" w:rsidR="00000000" w:rsidRPr="00000000">
        <w:rPr>
          <w:rFonts w:ascii="Georgia" w:cs="Georgia" w:eastAsia="Georgia" w:hAnsi="Georgia"/>
          <w:u w:val="single"/>
          <w:rtl w:val="0"/>
        </w:rPr>
        <w:t xml:space="preserve">, Mignolo</w:t>
      </w:r>
      <w:r w:rsidDel="00000000" w:rsidR="00000000" w:rsidRPr="00000000">
        <w:rPr>
          <w:rFonts w:ascii="Georgia" w:cs="Georgia" w:eastAsia="Georgia" w:hAnsi="Georgia"/>
          <w:rtl w:val="0"/>
        </w:rPr>
        <w:t xml:space="preserve">’s argument extends beyond a straightforward rejection of traditional categories of race and gender. He</w:t>
      </w:r>
      <w:r w:rsidDel="00000000" w:rsidR="00000000" w:rsidRPr="00000000">
        <w:rPr>
          <w:rFonts w:ascii="Georgia" w:cs="Georgia" w:eastAsia="Georgia" w:hAnsi="Georgia"/>
          <w:u w:val="single"/>
          <w:rtl w:val="0"/>
        </w:rPr>
        <w:t xml:space="preserve"> asserts that all concepts ultimately fail to genuinely reflect the commonalities and differences present in the real world.</w:t>
      </w:r>
      <w:r w:rsidDel="00000000" w:rsidR="00000000" w:rsidRPr="00000000">
        <w:rPr>
          <w:rFonts w:ascii="Georgia" w:cs="Georgia" w:eastAsia="Georgia" w:hAnsi="Georgia"/>
          <w:rtl w:val="0"/>
        </w:rPr>
        <w:t xml:space="preserve"> Unlike critiques based solely on biological evidence, </w:t>
      </w:r>
      <w:r w:rsidDel="00000000" w:rsidR="00000000" w:rsidRPr="00000000">
        <w:rPr>
          <w:rFonts w:ascii="Georgia" w:cs="Georgia" w:eastAsia="Georgia" w:hAnsi="Georgia"/>
          <w:u w:val="single"/>
          <w:rtl w:val="0"/>
        </w:rPr>
        <w:t xml:space="preserve">Mignolo’s approach is metaphysical, arguing that concepts are incapable of accurately referencing objective realit</w:t>
      </w:r>
      <w:r w:rsidDel="00000000" w:rsidR="00000000" w:rsidRPr="00000000">
        <w:rPr>
          <w:rFonts w:ascii="Georgia" w:cs="Georgia" w:eastAsia="Georgia" w:hAnsi="Georgia"/>
          <w:rtl w:val="0"/>
        </w:rPr>
        <w:t xml:space="preserve">y (Hull 2022). He contends that beliefs can only be deemed valid within specific cultural or geographical contexts – essentially, they are valid for ‘Westerners’ or others within particular group identities (Mignolo 2011; Mignolo and Walsh 2018). By condemning the ‘universalising’ tendencies of Western thought, </w:t>
      </w:r>
      <w:r w:rsidDel="00000000" w:rsidR="00000000" w:rsidRPr="00000000">
        <w:rPr>
          <w:rFonts w:ascii="Georgia" w:cs="Georgia" w:eastAsia="Georgia" w:hAnsi="Georgia"/>
          <w:u w:val="single"/>
          <w:rtl w:val="0"/>
        </w:rPr>
        <w:t xml:space="preserve">Mignolo firmly rejects any notion of convergence with ‘Western’ epistemologies</w:t>
      </w:r>
      <w:r w:rsidDel="00000000" w:rsidR="00000000" w:rsidRPr="00000000">
        <w:rPr>
          <w:rFonts w:ascii="Georgia" w:cs="Georgia" w:eastAsia="Georgia" w:hAnsi="Georgia"/>
          <w:rtl w:val="0"/>
        </w:rPr>
        <w:t xml:space="preserve">, advocating instead for a focus on localism (Hull 2022). </w:t>
      </w:r>
      <w:r w:rsidDel="00000000" w:rsidR="00000000" w:rsidRPr="00000000">
        <w:rPr>
          <w:rtl w:val="0"/>
        </w:rPr>
      </w:r>
    </w:p>
    <w:p w:rsidR="00000000" w:rsidDel="00000000" w:rsidP="00000000" w:rsidRDefault="00000000" w:rsidRPr="00000000" w14:paraId="00000289">
      <w:pPr>
        <w:rPr>
          <w:rFonts w:ascii="Georgia" w:cs="Georgia" w:eastAsia="Georgia" w:hAnsi="Georgia"/>
        </w:rPr>
      </w:pPr>
      <w:r w:rsidDel="00000000" w:rsidR="00000000" w:rsidRPr="00000000">
        <w:rPr>
          <w:rFonts w:ascii="Georgia" w:cs="Georgia" w:eastAsia="Georgia" w:hAnsi="Georgia"/>
          <w:sz w:val="16"/>
          <w:szCs w:val="16"/>
          <w:rtl w:val="0"/>
        </w:rPr>
        <w:t xml:space="preserve">In particular,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Hull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(2022)</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suggests</w:t>
      </w:r>
      <w:r w:rsidDel="00000000" w:rsidR="00000000" w:rsidRPr="00000000">
        <w:rPr>
          <w:rFonts w:ascii="Georgia" w:cs="Georgia" w:eastAsia="Georgia" w:hAnsi="Georgia"/>
          <w:rtl w:val="0"/>
        </w:rPr>
        <w:t xml:space="preserve"> that </w:t>
      </w:r>
      <w:r w:rsidDel="00000000" w:rsidR="00000000" w:rsidRPr="00000000">
        <w:rPr>
          <w:rFonts w:ascii="Georgia" w:cs="Georgia" w:eastAsia="Georgia" w:hAnsi="Georgia"/>
          <w:u w:val="single"/>
          <w:rtl w:val="0"/>
        </w:rPr>
        <w:t xml:space="preserve">neo-Traditionalism</w:t>
      </w:r>
      <w:r w:rsidDel="00000000" w:rsidR="00000000" w:rsidRPr="00000000">
        <w:rPr>
          <w:rFonts w:ascii="Georgia" w:cs="Georgia" w:eastAsia="Georgia" w:hAnsi="Georgia"/>
          <w:rtl w:val="0"/>
        </w:rPr>
        <w:t xml:space="preserve"> (e.g. Dugin’s Eurasianism in Russia) </w:t>
      </w:r>
      <w:r w:rsidDel="00000000" w:rsidR="00000000" w:rsidRPr="00000000">
        <w:rPr>
          <w:rFonts w:ascii="Georgia" w:cs="Georgia" w:eastAsia="Georgia" w:hAnsi="Georgia"/>
          <w:u w:val="single"/>
          <w:rtl w:val="0"/>
        </w:rPr>
        <w:t xml:space="preserve">and decolonial theory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though originating from different convictions – one aiming to revive a timeless Tradition and the other to expose and halt exploitation and oppression –</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arrive at similar positions.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Both frameworks assert that each cultural group has its own unique values and knowledge systems that are valid only within that group; this assertion appears respectful of cultural diversity but risks enforcing conformity to predetermined cultural values on individuals within those groups, regardless of their personal beliefs. Hull further argues that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both neo-Traditionalism and decoloniality reject the idea of objective, universal truth, holding instead that truth is only valid relative to specific cultural or evaluative frameworks. </w:t>
      </w:r>
      <w:r w:rsidDel="00000000" w:rsidR="00000000" w:rsidRPr="00000000">
        <w:rPr>
          <w:rFonts w:ascii="Georgia" w:cs="Georgia" w:eastAsia="Georgia" w:hAnsi="Georgia"/>
          <w:sz w:val="16"/>
          <w:szCs w:val="16"/>
          <w:rtl w:val="0"/>
        </w:rPr>
        <w:t xml:space="preserve">Both neo-Traditionalism and decoloniality criticise ‘the West’ for centuries of economic exploitation and the imposition of Western beliefs, values, and rational standards onto non-Western societies.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Both argue that the dominance of Western knowledge systems has convinced some non-Western groups to view these frameworks as universally valid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thus the proper response is ‘epistemic disobedience’ to challenge this enduring coloniality (Hull 2022).</w:t>
      </w:r>
      <w:r w:rsidDel="00000000" w:rsidR="00000000" w:rsidRPr="00000000">
        <w:rPr>
          <w:rtl w:val="0"/>
        </w:rPr>
      </w:r>
    </w:p>
    <w:p w:rsidR="00000000" w:rsidDel="00000000" w:rsidP="00000000" w:rsidRDefault="00000000" w:rsidRPr="00000000" w14:paraId="0000028A">
      <w:pPr>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28B">
      <w:pPr>
        <w:rPr>
          <w:rFonts w:ascii="Georgia" w:cs="Georgia" w:eastAsia="Georgia" w:hAnsi="Georgia"/>
          <w:b w:val="1"/>
          <w:color w:val="000000"/>
          <w:sz w:val="24"/>
          <w:szCs w:val="24"/>
        </w:rPr>
      </w:pPr>
      <w:r w:rsidDel="00000000" w:rsidR="00000000" w:rsidRPr="00000000">
        <w:rPr>
          <w:rtl w:val="0"/>
        </w:rPr>
      </w:r>
    </w:p>
    <w:p w:rsidR="00000000" w:rsidDel="00000000" w:rsidP="00000000" w:rsidRDefault="00000000" w:rsidRPr="00000000" w14:paraId="0000028C">
      <w:pPr>
        <w:pStyle w:val="Heading4"/>
        <w:rPr/>
      </w:pPr>
      <w:r w:rsidDel="00000000" w:rsidR="00000000" w:rsidRPr="00000000">
        <w:rPr>
          <w:rtl w:val="0"/>
        </w:rPr>
        <w:t xml:space="preserve">Epistemological Decolonization is a dead end. It repeats Mignolo’s mistakes, ignores real struggles like land return and sovereignty, and misrepresents political aims of anti-colonial movements.</w:t>
      </w:r>
    </w:p>
    <w:p w:rsidR="00000000" w:rsidDel="00000000" w:rsidP="00000000" w:rsidRDefault="00000000" w:rsidRPr="00000000" w14:paraId="0000028D">
      <w:pPr>
        <w:spacing w:after="0"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color w:val="000000"/>
          <w:sz w:val="24"/>
          <w:szCs w:val="24"/>
          <w:rtl w:val="0"/>
        </w:rPr>
        <w:t xml:space="preserve">Zembylas</w:t>
      </w:r>
      <w:r w:rsidDel="00000000" w:rsidR="00000000" w:rsidRPr="00000000">
        <w:rPr>
          <w:rFonts w:ascii="Georgia" w:cs="Georgia" w:eastAsia="Georgia" w:hAnsi="Georgia"/>
          <w:color w:val="000000"/>
          <w:sz w:val="24"/>
          <w:szCs w:val="24"/>
          <w:rtl w:val="0"/>
        </w:rPr>
        <w:t xml:space="preserve">, Open University of Cyprus, Programme of Educational Studies, 20</w:t>
      </w:r>
      <w:r w:rsidDel="00000000" w:rsidR="00000000" w:rsidRPr="00000000">
        <w:rPr>
          <w:rFonts w:ascii="Georgia" w:cs="Georgia" w:eastAsia="Georgia" w:hAnsi="Georgia"/>
          <w:b w:val="1"/>
          <w:color w:val="000000"/>
          <w:sz w:val="24"/>
          <w:szCs w:val="24"/>
          <w:rtl w:val="0"/>
        </w:rPr>
        <w:t xml:space="preserve">25</w:t>
      </w:r>
      <w:r w:rsidDel="00000000" w:rsidR="00000000" w:rsidRPr="00000000">
        <w:rPr>
          <w:rtl w:val="0"/>
        </w:rPr>
      </w:r>
    </w:p>
    <w:p w:rsidR="00000000" w:rsidDel="00000000" w:rsidP="00000000" w:rsidRDefault="00000000" w:rsidRPr="00000000" w14:paraId="0000028E">
      <w:pPr>
        <w:rPr>
          <w:rFonts w:ascii="Georgia" w:cs="Georgia" w:eastAsia="Georgia" w:hAnsi="Georgia"/>
          <w:b w:val="1"/>
          <w:color w:val="000000"/>
          <w:sz w:val="24"/>
          <w:szCs w:val="24"/>
        </w:rPr>
      </w:pPr>
      <w:r w:rsidDel="00000000" w:rsidR="00000000" w:rsidRPr="00000000">
        <w:rPr>
          <w:rFonts w:ascii="Georgia" w:cs="Georgia" w:eastAsia="Georgia" w:hAnsi="Georgia"/>
          <w:color w:val="000000"/>
          <w:rtl w:val="0"/>
        </w:rPr>
        <w:t xml:space="preserve">Michalinos, “Decolonial pathways in education: Walter Mignolo, epistemic delinking, and the risks of ethno-essentialism”, Routledge, 01/23/2025</w:t>
      </w:r>
      <w:r w:rsidDel="00000000" w:rsidR="00000000" w:rsidRPr="00000000">
        <w:rPr>
          <w:rtl w:val="0"/>
        </w:rPr>
        <w:t xml:space="preserve">     </w:t>
      </w:r>
      <w:r w:rsidDel="00000000" w:rsidR="00000000" w:rsidRPr="00000000">
        <w:rPr>
          <w:rFonts w:ascii="Georgia" w:cs="Georgia" w:eastAsia="Georgia" w:hAnsi="Georgia"/>
          <w:color w:val="000000"/>
          <w:rtl w:val="0"/>
        </w:rPr>
        <w:t xml:space="preserve">https://www.tandfonline.com/doi/epdf/10.1080/14767724.2025.2459110?needAccess=true, Accessed 07/15/2025, HDCSW AS</w:t>
      </w:r>
      <w:r w:rsidDel="00000000" w:rsidR="00000000" w:rsidRPr="00000000">
        <w:rPr>
          <w:rtl w:val="0"/>
        </w:rPr>
      </w:r>
    </w:p>
    <w:p w:rsidR="00000000" w:rsidDel="00000000" w:rsidP="00000000" w:rsidRDefault="00000000" w:rsidRPr="00000000" w14:paraId="0000028F">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In summary</w:t>
      </w:r>
      <w:r w:rsidDel="00000000" w:rsidR="00000000" w:rsidRPr="00000000">
        <w:rPr>
          <w:rFonts w:ascii="Georgia" w:cs="Georgia" w:eastAsia="Georgia" w:hAnsi="Georgia"/>
          <w:u w:val="single"/>
          <w:rtl w:val="0"/>
        </w:rPr>
        <w:t xml:space="preserve">, Mignolo’s prioritisation of epistemic decolonisation calls for a structural transformation of how knowledge is recognised and valued. By advocating for delinking and promoting pluriversality, he challenges the Eurocentric dominance of knowledge systems and suggests that true decoloniality must prioritise diverse epistemic frameworks rather than political or material aims</w:t>
      </w:r>
      <w:r w:rsidDel="00000000" w:rsidR="00000000" w:rsidRPr="00000000">
        <w:rPr>
          <w:rFonts w:ascii="Georgia" w:cs="Georgia" w:eastAsia="Georgia" w:hAnsi="Georgia"/>
          <w:sz w:val="16"/>
          <w:szCs w:val="16"/>
          <w:u w:val="single"/>
          <w:rtl w:val="0"/>
        </w:rPr>
        <w:t xml:space="preserve">. Mignolo’s</w:t>
      </w:r>
      <w:r w:rsidDel="00000000" w:rsidR="00000000" w:rsidRPr="00000000">
        <w:rPr>
          <w:rFonts w:ascii="Georgia" w:cs="Georgia" w:eastAsia="Georgia" w:hAnsi="Georgia"/>
          <w:sz w:val="16"/>
          <w:szCs w:val="16"/>
          <w:rtl w:val="0"/>
        </w:rPr>
        <w:t xml:space="preserve"> decolonial </w:t>
      </w:r>
      <w:r w:rsidDel="00000000" w:rsidR="00000000" w:rsidRPr="00000000">
        <w:rPr>
          <w:rFonts w:ascii="Georgia" w:cs="Georgia" w:eastAsia="Georgia" w:hAnsi="Georgia"/>
          <w:sz w:val="16"/>
          <w:szCs w:val="16"/>
          <w:u w:val="single"/>
          <w:rtl w:val="0"/>
        </w:rPr>
        <w:t xml:space="preserve">framework draws a</w:t>
      </w:r>
      <w:r w:rsidDel="00000000" w:rsidR="00000000" w:rsidRPr="00000000">
        <w:rPr>
          <w:rFonts w:ascii="Georgia" w:cs="Georgia" w:eastAsia="Georgia" w:hAnsi="Georgia"/>
          <w:sz w:val="16"/>
          <w:szCs w:val="16"/>
          <w:rtl w:val="0"/>
        </w:rPr>
        <w:t xml:space="preserve"> stark </w:t>
      </w:r>
      <w:r w:rsidDel="00000000" w:rsidR="00000000" w:rsidRPr="00000000">
        <w:rPr>
          <w:rFonts w:ascii="Georgia" w:cs="Georgia" w:eastAsia="Georgia" w:hAnsi="Georgia"/>
          <w:sz w:val="16"/>
          <w:szCs w:val="16"/>
          <w:u w:val="single"/>
          <w:rtl w:val="0"/>
        </w:rPr>
        <w:t xml:space="preserve">epistemic</w:t>
      </w:r>
      <w:r w:rsidDel="00000000" w:rsidR="00000000" w:rsidRPr="00000000">
        <w:rPr>
          <w:rFonts w:ascii="Georgia" w:cs="Georgia" w:eastAsia="Georgia" w:hAnsi="Georgia"/>
          <w:sz w:val="16"/>
          <w:szCs w:val="16"/>
          <w:rtl w:val="0"/>
        </w:rPr>
        <w:t xml:space="preserve"> and </w:t>
      </w:r>
      <w:r w:rsidDel="00000000" w:rsidR="00000000" w:rsidRPr="00000000">
        <w:rPr>
          <w:rFonts w:ascii="Georgia" w:cs="Georgia" w:eastAsia="Georgia" w:hAnsi="Georgia"/>
          <w:sz w:val="16"/>
          <w:szCs w:val="16"/>
          <w:u w:val="single"/>
          <w:rtl w:val="0"/>
        </w:rPr>
        <w:t xml:space="preserve">cultural divide between the West and the non-West</w:t>
      </w:r>
      <w:r w:rsidDel="00000000" w:rsidR="00000000" w:rsidRPr="00000000">
        <w:rPr>
          <w:rFonts w:ascii="Georgia" w:cs="Georgia" w:eastAsia="Georgia" w:hAnsi="Georgia"/>
          <w:sz w:val="16"/>
          <w:szCs w:val="16"/>
          <w:rtl w:val="0"/>
        </w:rPr>
        <w:t xml:space="preserve">, </w:t>
      </w:r>
      <w:r w:rsidDel="00000000" w:rsidR="00000000" w:rsidRPr="00000000">
        <w:rPr>
          <w:rFonts w:ascii="Georgia" w:cs="Georgia" w:eastAsia="Georgia" w:hAnsi="Georgia"/>
          <w:sz w:val="16"/>
          <w:szCs w:val="16"/>
          <w:u w:val="single"/>
          <w:rtl w:val="0"/>
        </w:rPr>
        <w:t xml:space="preserve">establishing</w:t>
      </w:r>
      <w:r w:rsidDel="00000000" w:rsidR="00000000" w:rsidRPr="00000000">
        <w:rPr>
          <w:rFonts w:ascii="Georgia" w:cs="Georgia" w:eastAsia="Georgia" w:hAnsi="Georgia"/>
          <w:sz w:val="16"/>
          <w:szCs w:val="16"/>
          <w:rtl w:val="0"/>
        </w:rPr>
        <w:t xml:space="preserve"> a binary that presumes </w:t>
      </w:r>
      <w:r w:rsidDel="00000000" w:rsidR="00000000" w:rsidRPr="00000000">
        <w:rPr>
          <w:rFonts w:ascii="Georgia" w:cs="Georgia" w:eastAsia="Georgia" w:hAnsi="Georgia"/>
          <w:sz w:val="16"/>
          <w:szCs w:val="16"/>
          <w:u w:val="single"/>
          <w:rtl w:val="0"/>
        </w:rPr>
        <w:t xml:space="preserve">a fundamental incompatibility between Western and non-Western frameworks of knowledge and politics</w:t>
      </w:r>
      <w:r w:rsidDel="00000000" w:rsidR="00000000" w:rsidRPr="00000000">
        <w:rPr>
          <w:rFonts w:ascii="Georgia" w:cs="Georgia" w:eastAsia="Georgia" w:hAnsi="Georgia"/>
          <w:sz w:val="16"/>
          <w:szCs w:val="16"/>
          <w:rtl w:val="0"/>
        </w:rPr>
        <w:t xml:space="preserve"> (Harruch 2024; Temin 2024). </w:t>
      </w:r>
      <w:r w:rsidDel="00000000" w:rsidR="00000000" w:rsidRPr="00000000">
        <w:rPr>
          <w:rFonts w:ascii="Georgia" w:cs="Georgia" w:eastAsia="Georgia" w:hAnsi="Georgia"/>
          <w:sz w:val="16"/>
          <w:szCs w:val="16"/>
          <w:u w:val="single"/>
          <w:rtl w:val="0"/>
        </w:rPr>
        <w:t xml:space="preserve">By framing decolonial theory as a necessary break or delinking from the dominance of Western epistemology</w:t>
      </w:r>
      <w:r w:rsidDel="00000000" w:rsidR="00000000" w:rsidRPr="00000000">
        <w:rPr>
          <w:rFonts w:ascii="Georgia" w:cs="Georgia" w:eastAsia="Georgia" w:hAnsi="Georgia"/>
          <w:sz w:val="16"/>
          <w:szCs w:val="16"/>
          <w:rtl w:val="0"/>
        </w:rPr>
        <w:t xml:space="preserve">, Mignolo suggests that societies in the Global South require unique theoretical approaches that authentically reflect their histories, cultures, and experiences of colonialism. This perspective implies that theories originating in the West inherently fail to serve emancipatory aims in non-Western contexts, thus privileging localised, alternative frameworks as essential for decolonial work.</w:t>
      </w:r>
    </w:p>
    <w:p w:rsidR="00000000" w:rsidDel="00000000" w:rsidP="00000000" w:rsidRDefault="00000000" w:rsidRPr="00000000" w14:paraId="00000290">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Critiques of Mignolo’s decolonial framework</w:t>
      </w:r>
    </w:p>
    <w:p w:rsidR="00000000" w:rsidDel="00000000" w:rsidP="00000000" w:rsidRDefault="00000000" w:rsidRPr="00000000" w14:paraId="00000291">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 In this section, I aim to analyse critiques of Mignolo’s decolonial framework by identifying three primary pitfalls. </w:t>
      </w:r>
      <w:r w:rsidDel="00000000" w:rsidR="00000000" w:rsidRPr="00000000">
        <w:rPr>
          <w:rFonts w:ascii="Georgia" w:cs="Georgia" w:eastAsia="Georgia" w:hAnsi="Georgia"/>
          <w:u w:val="single"/>
          <w:rtl w:val="0"/>
        </w:rPr>
        <w:t xml:space="preserve">First, Mignolo’s essentialist conception of modernity and the West oversimplifies Western epistemologies while romanticising non-Western perspectives. </w:t>
      </w:r>
      <w:r w:rsidDel="00000000" w:rsidR="00000000" w:rsidRPr="00000000">
        <w:rPr>
          <w:rFonts w:ascii="Georgia" w:cs="Georgia" w:eastAsia="Georgia" w:hAnsi="Georgia"/>
          <w:sz w:val="16"/>
          <w:szCs w:val="16"/>
          <w:rtl w:val="0"/>
        </w:rPr>
        <w:t xml:space="preserve">Critics argue that this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binary approach risks caricaturing the West as a homogenous entity responsible for all colonial structures, while idealising the Global South as the primary site of resistance and ‘authentic’ knowledge production, an approach that can reinforce stereotypes and ignore diversity within each region</w:t>
      </w:r>
      <w:r w:rsidDel="00000000" w:rsidR="00000000" w:rsidRPr="00000000">
        <w:rPr>
          <w:rFonts w:ascii="Georgia" w:cs="Georgia" w:eastAsia="Georgia" w:hAnsi="Georgia"/>
          <w:sz w:val="16"/>
          <w:szCs w:val="16"/>
          <w:u w:val="single"/>
          <w:rtl w:val="0"/>
        </w:rPr>
        <w:t xml:space="preserve">. </w:t>
      </w:r>
      <w:r w:rsidDel="00000000" w:rsidR="00000000" w:rsidRPr="00000000">
        <w:rPr>
          <w:rFonts w:ascii="Georgia" w:cs="Georgia" w:eastAsia="Georgia" w:hAnsi="Georgia"/>
          <w:u w:val="single"/>
          <w:rtl w:val="0"/>
        </w:rPr>
        <w:t xml:space="preserve">Second, Mignolo’s emphasis on epistemological decolonisation – which prioritises the delinking of knowledge systems from ‘the West’ – </w:t>
      </w:r>
      <w:r w:rsidDel="00000000" w:rsidR="00000000" w:rsidRPr="00000000">
        <w:rPr>
          <w:rFonts w:ascii="Georgia" w:cs="Georgia" w:eastAsia="Georgia" w:hAnsi="Georgia"/>
          <w:sz w:val="16"/>
          <w:szCs w:val="16"/>
          <w:u w:val="single"/>
          <w:rtl w:val="0"/>
        </w:rPr>
        <w:t xml:space="preserve">often</w:t>
      </w:r>
      <w:r w:rsidDel="00000000" w:rsidR="00000000" w:rsidRPr="00000000">
        <w:rPr>
          <w:rFonts w:ascii="Georgia" w:cs="Georgia" w:eastAsia="Georgia" w:hAnsi="Georgia"/>
          <w:u w:val="single"/>
          <w:rtl w:val="0"/>
        </w:rPr>
        <w:t xml:space="preserve"> overlooks </w:t>
      </w:r>
      <w:r w:rsidDel="00000000" w:rsidR="00000000" w:rsidRPr="00000000">
        <w:rPr>
          <w:rFonts w:ascii="Georgia" w:cs="Georgia" w:eastAsia="Georgia" w:hAnsi="Georgia"/>
          <w:sz w:val="16"/>
          <w:szCs w:val="16"/>
          <w:u w:val="single"/>
          <w:rtl w:val="0"/>
        </w:rPr>
        <w:t xml:space="preserve">the</w:t>
      </w:r>
      <w:r w:rsidDel="00000000" w:rsidR="00000000" w:rsidRPr="00000000">
        <w:rPr>
          <w:rFonts w:ascii="Georgia" w:cs="Georgia" w:eastAsia="Georgia" w:hAnsi="Georgia"/>
          <w:u w:val="single"/>
          <w:rtl w:val="0"/>
        </w:rPr>
        <w:t xml:space="preserve"> material and political dimensions of anticolonial struggles, which traditionally focus on tangible outcomes such as land reclamation, political representation, and economic justice. This emphasis on epistemology </w:t>
      </w:r>
      <w:r w:rsidDel="00000000" w:rsidR="00000000" w:rsidRPr="00000000">
        <w:rPr>
          <w:rFonts w:ascii="Georgia" w:cs="Georgia" w:eastAsia="Georgia" w:hAnsi="Georgia"/>
          <w:sz w:val="16"/>
          <w:szCs w:val="16"/>
          <w:rtl w:val="0"/>
        </w:rPr>
        <w:t xml:space="preserve">at</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6"/>
          <w:szCs w:val="16"/>
          <w:rtl w:val="0"/>
        </w:rPr>
        <w:t xml:space="preserve">times</w:t>
      </w:r>
      <w:r w:rsidDel="00000000" w:rsidR="00000000" w:rsidRPr="00000000">
        <w:rPr>
          <w:rFonts w:ascii="Georgia" w:cs="Georgia" w:eastAsia="Georgia" w:hAnsi="Georgia"/>
          <w:u w:val="single"/>
          <w:rtl w:val="0"/>
        </w:rPr>
        <w:t xml:space="preserve"> misidentifies or </w:t>
      </w:r>
      <w:r w:rsidDel="00000000" w:rsidR="00000000" w:rsidRPr="00000000">
        <w:rPr>
          <w:rFonts w:ascii="Georgia" w:cs="Georgia" w:eastAsia="Georgia" w:hAnsi="Georgia"/>
          <w:sz w:val="16"/>
          <w:szCs w:val="16"/>
          <w:rtl w:val="0"/>
        </w:rPr>
        <w:t xml:space="preserve">even</w:t>
      </w:r>
      <w:r w:rsidDel="00000000" w:rsidR="00000000" w:rsidRPr="00000000">
        <w:rPr>
          <w:rFonts w:ascii="Georgia" w:cs="Georgia" w:eastAsia="Georgia" w:hAnsi="Georgia"/>
          <w:u w:val="single"/>
          <w:rtl w:val="0"/>
        </w:rPr>
        <w:t xml:space="preserve"> sidelines the core objectives of anticolonial thought and politics, which frequently emphasise political liberation alongside cognitive liberation. Finally, Mignolo’s framework has been critiqued for failing to sufficiently historicise colonial practices and to account for the specific needs and goals of Indigenous scholars, who often call for a recognition of their political </w:t>
      </w:r>
      <w:r w:rsidDel="00000000" w:rsidR="00000000" w:rsidRPr="00000000">
        <w:rPr>
          <w:rFonts w:ascii="Georgia" w:cs="Georgia" w:eastAsia="Georgia" w:hAnsi="Georgia"/>
          <w:sz w:val="16"/>
          <w:szCs w:val="16"/>
          <w:u w:val="single"/>
          <w:rtl w:val="0"/>
        </w:rPr>
        <w:t xml:space="preserve">(e.g. sovereignty)</w:t>
      </w:r>
      <w:r w:rsidDel="00000000" w:rsidR="00000000" w:rsidRPr="00000000">
        <w:rPr>
          <w:rFonts w:ascii="Georgia" w:cs="Georgia" w:eastAsia="Georgia" w:hAnsi="Georgia"/>
          <w:u w:val="single"/>
          <w:rtl w:val="0"/>
        </w:rPr>
        <w:t xml:space="preserve"> and material </w:t>
      </w:r>
      <w:r w:rsidDel="00000000" w:rsidR="00000000" w:rsidRPr="00000000">
        <w:rPr>
          <w:rFonts w:ascii="Georgia" w:cs="Georgia" w:eastAsia="Georgia" w:hAnsi="Georgia"/>
          <w:sz w:val="16"/>
          <w:szCs w:val="16"/>
          <w:rtl w:val="0"/>
        </w:rPr>
        <w:t xml:space="preserve">(e.g. land return)</w:t>
      </w:r>
      <w:r w:rsidDel="00000000" w:rsidR="00000000" w:rsidRPr="00000000">
        <w:rPr>
          <w:rFonts w:ascii="Georgia" w:cs="Georgia" w:eastAsia="Georgia" w:hAnsi="Georgia"/>
          <w:sz w:val="16"/>
          <w:szCs w:val="16"/>
          <w:u w:val="single"/>
          <w:rtl w:val="0"/>
        </w:rPr>
        <w:t xml:space="preserve"> </w:t>
      </w:r>
      <w:r w:rsidDel="00000000" w:rsidR="00000000" w:rsidRPr="00000000">
        <w:rPr>
          <w:rFonts w:ascii="Georgia" w:cs="Georgia" w:eastAsia="Georgia" w:hAnsi="Georgia"/>
          <w:u w:val="single"/>
          <w:rtl w:val="0"/>
        </w:rPr>
        <w:t xml:space="preserve">aims over purely epistemic concerns.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Critics suggest that decolonisation should be grounded in both the historical realities of colonialism and the lived experiences of Indigenous and marginalised communities, which cannot be fully addressed by focusing on knowledge production alone. Each of these critiques is further discussed below. </w:t>
      </w:r>
    </w:p>
    <w:p w:rsidR="00000000" w:rsidDel="00000000" w:rsidP="00000000" w:rsidRDefault="00000000" w:rsidRPr="00000000" w14:paraId="00000292">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One of the central criticisms of </w:t>
      </w:r>
      <w:r w:rsidDel="00000000" w:rsidR="00000000" w:rsidRPr="00000000">
        <w:rPr>
          <w:rFonts w:ascii="Georgia" w:cs="Georgia" w:eastAsia="Georgia" w:hAnsi="Georgia"/>
          <w:u w:val="single"/>
          <w:rtl w:val="0"/>
        </w:rPr>
        <w:t xml:space="preserve">Mignolo’s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approach to modernity and the West lies in </w:t>
      </w:r>
      <w:r w:rsidDel="00000000" w:rsidR="00000000" w:rsidRPr="00000000">
        <w:rPr>
          <w:rFonts w:ascii="Georgia" w:cs="Georgia" w:eastAsia="Georgia" w:hAnsi="Georgia"/>
          <w:sz w:val="16"/>
          <w:szCs w:val="16"/>
          <w:u w:val="single"/>
          <w:rtl w:val="0"/>
        </w:rPr>
        <w:t xml:space="preserve">his</w:t>
      </w:r>
      <w:r w:rsidDel="00000000" w:rsidR="00000000" w:rsidRPr="00000000">
        <w:rPr>
          <w:rFonts w:ascii="Georgia" w:cs="Georgia" w:eastAsia="Georgia" w:hAnsi="Georgia"/>
          <w:u w:val="single"/>
          <w:rtl w:val="0"/>
        </w:rPr>
        <w:t xml:space="preserve"> portrayal of Western epistemologies as a singular, monolithic force</w:t>
      </w:r>
      <w:r w:rsidDel="00000000" w:rsidR="00000000" w:rsidRPr="00000000">
        <w:rPr>
          <w:rFonts w:ascii="Georgia" w:cs="Georgia" w:eastAsia="Georgia" w:hAnsi="Georgia"/>
          <w:rtl w:val="0"/>
        </w:rPr>
        <w:t xml:space="preserve">, which he considers inherently complicit in colonial domination</w:t>
      </w:r>
      <w:r w:rsidDel="00000000" w:rsidR="00000000" w:rsidRPr="00000000">
        <w:rPr>
          <w:rFonts w:ascii="Georgia" w:cs="Georgia" w:eastAsia="Georgia" w:hAnsi="Georgia"/>
          <w:u w:val="single"/>
          <w:rtl w:val="0"/>
        </w:rPr>
        <w:t xml:space="preserve">. By consolidating a wide range of ideological traditions – e.g. conservatism, Christianity, liberalism, socialism, and even Enlightenment thought – into a single tradition and concept</w:t>
      </w:r>
      <w:r w:rsidDel="00000000" w:rsidR="00000000" w:rsidRPr="00000000">
        <w:rPr>
          <w:rFonts w:ascii="Georgia" w:cs="Georgia" w:eastAsia="Georgia" w:hAnsi="Georgia"/>
          <w:rtl w:val="0"/>
        </w:rPr>
        <w:t xml:space="preserve"> assumed to be Western or modern</w:t>
      </w:r>
      <w:r w:rsidDel="00000000" w:rsidR="00000000" w:rsidRPr="00000000">
        <w:rPr>
          <w:rFonts w:ascii="Georgia" w:cs="Georgia" w:eastAsia="Georgia" w:hAnsi="Georgia"/>
          <w:u w:val="single"/>
          <w:rtl w:val="0"/>
        </w:rPr>
        <w:t xml:space="preserve">, Mignolo overlooks significant distinctions between these traditions and their complex internal </w:t>
      </w:r>
      <w:r w:rsidDel="00000000" w:rsidR="00000000" w:rsidRPr="00000000">
        <w:rPr>
          <w:rFonts w:ascii="Georgia" w:cs="Georgia" w:eastAsia="Georgia" w:hAnsi="Georgia"/>
          <w:sz w:val="16"/>
          <w:szCs w:val="16"/>
          <w:u w:val="single"/>
          <w:rtl w:val="0"/>
        </w:rPr>
        <w:t xml:space="preserve">debates</w:t>
      </w:r>
      <w:r w:rsidDel="00000000" w:rsidR="00000000" w:rsidRPr="00000000">
        <w:rPr>
          <w:rFonts w:ascii="Georgia" w:cs="Georgia" w:eastAsia="Georgia" w:hAnsi="Georgia"/>
          <w:sz w:val="16"/>
          <w:szCs w:val="16"/>
          <w:rtl w:val="0"/>
        </w:rPr>
        <w:t xml:space="preserve"> (Harruch 2024). For example, while elements of liberalism have indeed been used to justify colonial expansion, others have provided a foundation for civil rights movements and anti-colonial arguments (Vázquez-Arroyo 2018). Similarly, Marxism has played a significant role in anti-colonial and liberation struggles, yet it is also criticised by Mignolo as part of the Western colonial project (Temin 2024). This unvarying treatment of Western ideologies as uniformly oppressive 6 M. ZEMBYLAS simplifies the reality of Western intellectual traditions, ignoring the historical and political tensions that have, in many cases, fostered resistance against colonial powers rather than compliance with them.</w:t>
      </w:r>
    </w:p>
    <w:p w:rsidR="00000000" w:rsidDel="00000000" w:rsidP="00000000" w:rsidRDefault="00000000" w:rsidRPr="00000000" w14:paraId="00000293">
      <w:pPr>
        <w:rPr>
          <w:rFonts w:ascii="Georgia" w:cs="Georgia" w:eastAsia="Georgia" w:hAnsi="Georgia"/>
        </w:rPr>
      </w:pPr>
      <w:r w:rsidDel="00000000" w:rsidR="00000000" w:rsidRPr="00000000">
        <w:rPr>
          <w:rtl w:val="0"/>
        </w:rPr>
      </w:r>
    </w:p>
    <w:p w:rsidR="00000000" w:rsidDel="00000000" w:rsidP="00000000" w:rsidRDefault="00000000" w:rsidRPr="00000000" w14:paraId="00000294">
      <w:pPr>
        <w:rPr>
          <w:rFonts w:ascii="Georgia" w:cs="Georgia" w:eastAsia="Georgia" w:hAnsi="Georgia"/>
        </w:rPr>
      </w:pPr>
      <w:r w:rsidDel="00000000" w:rsidR="00000000" w:rsidRPr="00000000">
        <w:rPr>
          <w:rFonts w:ascii="Georgia" w:cs="Georgia" w:eastAsia="Georgia" w:hAnsi="Georgia"/>
          <w:sz w:val="16"/>
          <w:szCs w:val="16"/>
          <w:rtl w:val="0"/>
        </w:rPr>
        <w:t xml:space="preserve">Moreover, by romanticising non-Western perspectives, Mignolo’s framework risks reinforcing an essentialist view of the Global South, implying that these societies inherently possess more ‘authentic’ and liberating epistemologies (Moosavi 2020; Temin 2024). This framing creates an idealised dichotomy between the West and non-West, attributing a purity or innocence to the latter that is historically inaccurate and politically limiting (Vickers 2020). This binary can obscure the roles that complex social movements and diverse political ideologies from within both Western and nonWestern contexts have played in resisting colonial structures (Harruch 2024). This binary also fails, according to Harruch, to acknowledge that the Global South has been shaped not only by resistance to colonialism but also by internal social conflicts and power dynamics that cannot be explained through a purely anti-Western lens. Thus, critics argue that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Mignolo’s emphasis on the West as the ultimate locus of coloniality risks perpetuating an uncritical valorisation of nonWestern epistemologies, rather than fostering a nuanced understanding of global power dynamics and emancipatory potential across contexts</w:t>
      </w:r>
      <w:r w:rsidDel="00000000" w:rsidR="00000000" w:rsidRPr="00000000">
        <w:rPr>
          <w:rFonts w:ascii="Georgia" w:cs="Georgia" w:eastAsia="Georgia" w:hAnsi="Georgia"/>
          <w:rtl w:val="0"/>
        </w:rPr>
        <w:t xml:space="preserve"> (Temin 2024). </w:t>
      </w:r>
    </w:p>
    <w:p w:rsidR="00000000" w:rsidDel="00000000" w:rsidP="00000000" w:rsidRDefault="00000000" w:rsidRPr="00000000" w14:paraId="00000295">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Another criticism 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Mignolo’s </w:t>
      </w:r>
      <w:r w:rsidDel="00000000" w:rsidR="00000000" w:rsidRPr="00000000">
        <w:rPr>
          <w:rFonts w:ascii="Georgia" w:cs="Georgia" w:eastAsia="Georgia" w:hAnsi="Georgia"/>
          <w:rtl w:val="0"/>
        </w:rPr>
        <w:t xml:space="preserve">framework is that </w:t>
      </w:r>
      <w:r w:rsidDel="00000000" w:rsidR="00000000" w:rsidRPr="00000000">
        <w:rPr>
          <w:rFonts w:ascii="Georgia" w:cs="Georgia" w:eastAsia="Georgia" w:hAnsi="Georgia"/>
          <w:u w:val="single"/>
          <w:rtl w:val="0"/>
        </w:rPr>
        <w:t xml:space="preserve">his emphasis on epistemological decolonisation often overlooks the material and political dimensions of anticolonial struggles.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As Temin (2024) writes, ‘Mignolo (mis)identifies political decolonisation exclusively with limited struggles for the political form of national independence’ (5).</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In other words, Mignolo critiques anticolonial struggles for national liberation as having an overly limited conception of transformation, one focused mainly on the replacement of colonial rule with native rule by seising control over state institutions.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He suggests that these movements primarily aim to transfer political power within existing frameworks of state authority, rather than challenging or dismantling the underlying structures of coloniality. By framing anticolonialism in this way, </w:t>
      </w:r>
      <w:r w:rsidDel="00000000" w:rsidR="00000000" w:rsidRPr="00000000">
        <w:rPr>
          <w:rFonts w:ascii="Georgia" w:cs="Georgia" w:eastAsia="Georgia" w:hAnsi="Georgia"/>
          <w:u w:val="single"/>
          <w:rtl w:val="0"/>
        </w:rPr>
        <w:t xml:space="preserve">Mignolo suggests that such struggles often fail to achieve deeper, epistemic decolonisation</w:t>
      </w:r>
      <w:r w:rsidDel="00000000" w:rsidR="00000000" w:rsidRPr="00000000">
        <w:rPr>
          <w:rFonts w:ascii="Georgia" w:cs="Georgia" w:eastAsia="Georgia" w:hAnsi="Georgia"/>
          <w:sz w:val="16"/>
          <w:szCs w:val="16"/>
          <w:u w:val="single"/>
          <w:rtl w:val="0"/>
        </w:rPr>
        <w:t xml:space="preserve">,</w:t>
      </w:r>
      <w:r w:rsidDel="00000000" w:rsidR="00000000" w:rsidRPr="00000000">
        <w:rPr>
          <w:rFonts w:ascii="Georgia" w:cs="Georgia" w:eastAsia="Georgia" w:hAnsi="Georgia"/>
          <w:sz w:val="16"/>
          <w:szCs w:val="16"/>
          <w:rtl w:val="0"/>
        </w:rPr>
        <w:t xml:space="preserve"> as they continue to rely on inherited Western notions of statehood, governance, and authority (Temin 2024).</w:t>
      </w:r>
    </w:p>
    <w:p w:rsidR="00000000" w:rsidDel="00000000" w:rsidP="00000000" w:rsidRDefault="00000000" w:rsidRPr="00000000" w14:paraId="00000296">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However, as Temin argues,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this perspective is limited, because it fails to take seriously the complex histories of anticolonialism(s), hence Mignolo’s depiction of ‘decolonisation as a narrowly political, entirely top-down, uncritically Eurocentric</w:t>
      </w:r>
      <w:r w:rsidDel="00000000" w:rsidR="00000000" w:rsidRPr="00000000">
        <w:rPr>
          <w:rFonts w:ascii="Georgia" w:cs="Georgia" w:eastAsia="Georgia" w:hAnsi="Georgia"/>
          <w:sz w:val="16"/>
          <w:szCs w:val="16"/>
          <w:u w:val="single"/>
          <w:rtl w:val="0"/>
        </w:rPr>
        <w:t xml:space="preserve">,</w:t>
      </w:r>
      <w:r w:rsidDel="00000000" w:rsidR="00000000" w:rsidRPr="00000000">
        <w:rPr>
          <w:rFonts w:ascii="Georgia" w:cs="Georgia" w:eastAsia="Georgia" w:hAnsi="Georgia"/>
          <w:sz w:val="16"/>
          <w:szCs w:val="16"/>
          <w:rtl w:val="0"/>
        </w:rPr>
        <w:t xml:space="preserve"> and modernisation-oriented political telos […] is unpersuasive’ (2024, 5). Temin points out further that ‘Mignolo’s portrayal of the narrow horizons of anticolonial movements disavows their complexity, conceptual innovation, and their popular, worldmaking, and critically attuned dimensions’ (2024, 6). </w:t>
      </w:r>
      <w:r w:rsidDel="00000000" w:rsidR="00000000" w:rsidRPr="00000000">
        <w:rPr>
          <w:rFonts w:ascii="Georgia" w:cs="Georgia" w:eastAsia="Georgia" w:hAnsi="Georgia"/>
          <w:u w:val="single"/>
          <w:rtl w:val="0"/>
        </w:rPr>
        <w:t xml:space="preserve">Mignolo’s focus on ‘the epistemic’ diminishes the contributions of key anticolonial thinkers like Fanon and Césaire, who view anticolonialism as both an intellectual and political project that unites diverse practices and experiences of resistance against colonialism and imperialism worldwide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(Zembylas 2024). By emphasising epistemic decolonisation, Mignolo shifts attention away from the multifaceted efforts of these thinkers, which involve not only critique but also concrete, collective action against colonial structures</w:t>
      </w:r>
      <w:r w:rsidDel="00000000" w:rsidR="00000000" w:rsidRPr="00000000">
        <w:rPr>
          <w:rFonts w:ascii="Georgia" w:cs="Georgia" w:eastAsia="Georgia" w:hAnsi="Georgia"/>
          <w:u w:val="single"/>
          <w:rtl w:val="0"/>
        </w:rPr>
        <w:t xml:space="preserve">. This approach risks sidelining the anticolonial legacies that have sought to transform oppressive political and social realities</w:t>
      </w:r>
      <w:r w:rsidDel="00000000" w:rsidR="00000000" w:rsidRPr="00000000">
        <w:rPr>
          <w:rFonts w:ascii="Georgia" w:cs="Georgia" w:eastAsia="Georgia" w:hAnsi="Georgia"/>
          <w:sz w:val="16"/>
          <w:szCs w:val="16"/>
          <w:rtl w:val="0"/>
        </w:rPr>
        <w:t xml:space="preserve"> in ways that directly confront imperial power dynamics across various global contexts.</w:t>
      </w:r>
    </w:p>
    <w:p w:rsidR="00000000" w:rsidDel="00000000" w:rsidP="00000000" w:rsidRDefault="00000000" w:rsidRPr="00000000" w14:paraId="00000297">
      <w:pPr>
        <w:rPr>
          <w:rFonts w:ascii="Georgia" w:cs="Georgia" w:eastAsia="Georgia" w:hAnsi="Georgia"/>
        </w:rPr>
      </w:pPr>
      <w:r w:rsidDel="00000000" w:rsidR="00000000" w:rsidRPr="00000000">
        <w:rPr>
          <w:rtl w:val="0"/>
        </w:rPr>
      </w:r>
    </w:p>
    <w:p w:rsidR="00000000" w:rsidDel="00000000" w:rsidP="00000000" w:rsidRDefault="00000000" w:rsidRPr="00000000" w14:paraId="00000298">
      <w:pP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Finally</w:t>
      </w:r>
      <w:r w:rsidDel="00000000" w:rsidR="00000000" w:rsidRPr="00000000">
        <w:rPr>
          <w:rFonts w:ascii="Georgia" w:cs="Georgia" w:eastAsia="Georgia" w:hAnsi="Georgia"/>
          <w:u w:val="single"/>
          <w:rtl w:val="0"/>
        </w:rPr>
        <w:t xml:space="preserve">, Mignolo’s framework has been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critiqued </w:t>
      </w:r>
      <w:r w:rsidDel="00000000" w:rsidR="00000000" w:rsidRPr="00000000">
        <w:rPr>
          <w:rFonts w:ascii="Georgia" w:cs="Georgia" w:eastAsia="Georgia" w:hAnsi="Georgia"/>
          <w:sz w:val="16"/>
          <w:szCs w:val="16"/>
          <w:u w:val="single"/>
          <w:rtl w:val="0"/>
        </w:rPr>
        <w:t xml:space="preserve">for</w:t>
      </w:r>
      <w:r w:rsidDel="00000000" w:rsidR="00000000" w:rsidRPr="00000000">
        <w:rPr>
          <w:rFonts w:ascii="Georgia" w:cs="Georgia" w:eastAsia="Georgia" w:hAnsi="Georgia"/>
          <w:u w:val="single"/>
          <w:rtl w:val="0"/>
        </w:rPr>
        <w:t xml:space="preserve"> insufficiently contextualising colonial practices within their specific historical timelines and for not adequately addressing the distinct needs and aims of Indigenous scholars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(Temin 2024</w:t>
      </w:r>
      <w:r w:rsidDel="00000000" w:rsidR="00000000" w:rsidRPr="00000000">
        <w:rPr>
          <w:rFonts w:ascii="Georgia" w:cs="Georgia" w:eastAsia="Georgia" w:hAnsi="Georgia"/>
          <w:sz w:val="16"/>
          <w:szCs w:val="16"/>
          <w:u w:val="single"/>
          <w:rtl w:val="0"/>
        </w:rPr>
        <w:t xml:space="preserve">). </w:t>
      </w:r>
      <w:r w:rsidDel="00000000" w:rsidR="00000000" w:rsidRPr="00000000">
        <w:rPr>
          <w:rFonts w:ascii="Georgia" w:cs="Georgia" w:eastAsia="Georgia" w:hAnsi="Georgia"/>
          <w:u w:val="single"/>
          <w:rtl w:val="0"/>
        </w:rPr>
        <w:t xml:space="preserve">Many Indigenous scholars</w:t>
      </w:r>
      <w:r w:rsidDel="00000000" w:rsidR="00000000" w:rsidRPr="00000000">
        <w:rPr>
          <w:rFonts w:ascii="Georgia" w:cs="Georgia" w:eastAsia="Georgia" w:hAnsi="Georgia"/>
          <w:sz w:val="16"/>
          <w:szCs w:val="16"/>
          <w:rtl w:val="0"/>
        </w:rPr>
        <w:t xml:space="preserve"> (e.g. Coulthard 2014; Simpson 2014; Tuck and Yang 2012; Wolfe 2006</w:t>
      </w:r>
      <w:r w:rsidDel="00000000" w:rsidR="00000000" w:rsidRPr="00000000">
        <w:rPr>
          <w:rFonts w:ascii="Georgia" w:cs="Georgia" w:eastAsia="Georgia" w:hAnsi="Georgia"/>
          <w:sz w:val="16"/>
          <w:szCs w:val="16"/>
          <w:u w:val="single"/>
          <w:rtl w:val="0"/>
        </w:rPr>
        <w:t xml:space="preserve">) </w:t>
      </w:r>
      <w:r w:rsidDel="00000000" w:rsidR="00000000" w:rsidRPr="00000000">
        <w:rPr>
          <w:rFonts w:ascii="Georgia" w:cs="Georgia" w:eastAsia="Georgia" w:hAnsi="Georgia"/>
          <w:u w:val="single"/>
          <w:rtl w:val="0"/>
        </w:rPr>
        <w:t xml:space="preserve">emphasise the importance of acknowledging local cultural and political practices as well as land rights, which often require tangible political solutions beyond Mignolo’s largely epistemic focus</w:t>
      </w:r>
      <w:r w:rsidDel="00000000" w:rsidR="00000000" w:rsidRPr="00000000">
        <w:rPr>
          <w:rFonts w:ascii="Georgia" w:cs="Georgia" w:eastAsia="Georgia" w:hAnsi="Georgia"/>
          <w:sz w:val="16"/>
          <w:szCs w:val="16"/>
          <w:u w:val="single"/>
          <w:rtl w:val="0"/>
        </w:rPr>
        <w:t xml:space="preserve">.</w:t>
      </w:r>
      <w:r w:rsidDel="00000000" w:rsidR="00000000" w:rsidRPr="00000000">
        <w:rPr>
          <w:rFonts w:ascii="Georgia" w:cs="Georgia" w:eastAsia="Georgia" w:hAnsi="Georgia"/>
          <w:sz w:val="16"/>
          <w:szCs w:val="16"/>
          <w:rtl w:val="0"/>
        </w:rPr>
        <w:t xml:space="preserve"> Critics argue that by centering the decolonisation of knowledge,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Mignolo’s approach risks overlooking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these</w:t>
      </w:r>
      <w:r w:rsidDel="00000000" w:rsidR="00000000" w:rsidRPr="00000000">
        <w:rPr>
          <w:rFonts w:ascii="Georgia" w:cs="Georgia" w:eastAsia="Georgia" w:hAnsi="Georgia"/>
          <w:u w:val="single"/>
          <w:rtl w:val="0"/>
        </w:rPr>
        <w:t xml:space="preserve"> concrete priorities that are essential to Indigenous movements and their visions of self-determination and sovereignty</w:t>
      </w:r>
      <w:r w:rsidDel="00000000" w:rsidR="00000000" w:rsidRPr="00000000">
        <w:rPr>
          <w:rFonts w:ascii="Georgia" w:cs="Georgia" w:eastAsia="Georgia" w:hAnsi="Georgia"/>
          <w:sz w:val="16"/>
          <w:szCs w:val="16"/>
          <w:u w:val="single"/>
          <w:rtl w:val="0"/>
        </w:rPr>
        <w:t xml:space="preserve">.</w:t>
      </w:r>
      <w:r w:rsidDel="00000000" w:rsidR="00000000" w:rsidRPr="00000000">
        <w:rPr>
          <w:rFonts w:ascii="Georgia" w:cs="Georgia" w:eastAsia="Georgia" w:hAnsi="Georgia"/>
          <w:sz w:val="16"/>
          <w:szCs w:val="16"/>
          <w:rtl w:val="0"/>
        </w:rPr>
        <w:t xml:space="preserve"> In particular, Temin (2024) makes two important claims regarding Mignolo’s approach to colonial power structures. First,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Temin argues that Mignolo misinterprets forms of colonial domination that are more accurately understood through frameworks like settler colonialism and indigeneity, which focus on ongoing territorial occupation and cultural erasure.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Hence, Temin suggests</w:t>
      </w:r>
      <w:r w:rsidDel="00000000" w:rsidR="00000000" w:rsidRPr="00000000">
        <w:rPr>
          <w:rFonts w:ascii="Georgia" w:cs="Georgia" w:eastAsia="Georgia" w:hAnsi="Georgia"/>
          <w:u w:val="single"/>
          <w:rtl w:val="0"/>
        </w:rPr>
        <w:t xml:space="preserve">, it is misleading to treat these interconnected material and ideological practices as merely elements or outcomes of the ‘coloniality of knowledge’.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Second, Mignolo’s emphasis on epistemic decolonisation, rather than a historically situated analysis of power relations, overlooks how epistemology itself is shaped by material and ideological power structures (Temin 2024). This lack of focus on material power relations limits the framework’s ability to fully address the role of colonialism in shaping societal structures and ideologies. As Temin summarises the political implications of Mignolo’s framework:</w:t>
      </w:r>
    </w:p>
    <w:p w:rsidR="00000000" w:rsidDel="00000000" w:rsidP="00000000" w:rsidRDefault="00000000" w:rsidRPr="00000000" w14:paraId="00000299">
      <w:pPr>
        <w:rPr>
          <w:rFonts w:ascii="Georgia" w:cs="Georgia" w:eastAsia="Georgia" w:hAnsi="Georgia"/>
          <w:sz w:val="16"/>
          <w:szCs w:val="16"/>
        </w:rPr>
      </w:pPr>
      <w:r w:rsidDel="00000000" w:rsidR="00000000" w:rsidRPr="00000000">
        <w:rPr>
          <w:rFonts w:ascii="Georgia" w:cs="Georgia" w:eastAsia="Georgia" w:hAnsi="Georgia"/>
          <w:b w:val="1"/>
          <w:u w:val="single"/>
          <w:rtl w:val="0"/>
        </w:rPr>
        <w:t xml:space="preserve">[T]he turn to coloniality as a purely epistemic register of critique directs significant interpretive attention away from the crucial fact that settler epistemic and aesthetic disavowal of the grounds of Indigenous mobilisation and critique are part-and-parcel of settlers’ long-term accumulation of material and intergenerational wealth through removal and displacement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(2024, 9)</w:t>
      </w:r>
    </w:p>
    <w:p w:rsidR="00000000" w:rsidDel="00000000" w:rsidP="00000000" w:rsidRDefault="00000000" w:rsidRPr="00000000" w14:paraId="0000029A">
      <w:pPr>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29B">
      <w:pPr>
        <w:pStyle w:val="Heading4"/>
        <w:rPr/>
      </w:pPr>
      <w:r w:rsidDel="00000000" w:rsidR="00000000" w:rsidRPr="00000000">
        <w:rPr>
          <w:rtl w:val="0"/>
        </w:rPr>
        <w:t xml:space="preserve">ALT doesn’t solve--- Solely focusing on critique, analysis, or a mindset shift decenters the goal of decolonization and makes it impossible to be enacted.  </w:t>
      </w:r>
    </w:p>
    <w:p w:rsidR="00000000" w:rsidDel="00000000" w:rsidP="00000000" w:rsidRDefault="00000000" w:rsidRPr="00000000" w14:paraId="0000029C">
      <w:pPr>
        <w:rPr/>
      </w:pPr>
      <w:r w:rsidDel="00000000" w:rsidR="00000000" w:rsidRPr="00000000">
        <w:rPr>
          <w:b w:val="1"/>
          <w:sz w:val="26"/>
          <w:szCs w:val="26"/>
          <w:u w:val="none"/>
          <w:rtl w:val="0"/>
        </w:rPr>
        <w:t xml:space="preserve">GETACHEW,</w:t>
      </w:r>
      <w:r w:rsidDel="00000000" w:rsidR="00000000" w:rsidRPr="00000000">
        <w:rPr>
          <w:rtl w:val="0"/>
        </w:rPr>
        <w:t xml:space="preserve"> Professor in the departments of Political Science and Race, Diaspora and Indigeneity at the University of Chicago, and MANTENA, Associate Professor of Political Science at Yale University, </w:t>
      </w:r>
      <w:r w:rsidDel="00000000" w:rsidR="00000000" w:rsidRPr="00000000">
        <w:rPr>
          <w:b w:val="1"/>
          <w:sz w:val="26"/>
          <w:szCs w:val="26"/>
          <w:u w:val="none"/>
          <w:rtl w:val="0"/>
        </w:rPr>
        <w:t xml:space="preserve">2021</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Adom and author Karuna, “Anticolonialism and the Decolonization of Political Theory”, Critical Times, 12/1/2021, Duke University Press, pgs. 360- 362, accessed: 07/14/2025 HDCSW- LA </w:t>
      </w:r>
      <w:r w:rsidDel="00000000" w:rsidR="00000000" w:rsidRPr="00000000">
        <w:rPr>
          <w:rtl w:val="0"/>
        </w:rPr>
      </w:r>
    </w:p>
    <w:p w:rsidR="00000000" w:rsidDel="00000000" w:rsidP="00000000" w:rsidRDefault="00000000" w:rsidRPr="00000000" w14:paraId="0000029E">
      <w:pPr>
        <w:rPr>
          <w:rFonts w:ascii="Calibri" w:cs="Calibri" w:eastAsia="Calibri" w:hAnsi="Calibri"/>
          <w:b w:val="1"/>
          <w:i w:val="0"/>
          <w:sz w:val="22"/>
          <w:szCs w:val="22"/>
          <w:u w:val="single"/>
        </w:rPr>
      </w:pPr>
      <w:r w:rsidDel="00000000" w:rsidR="00000000" w:rsidRPr="00000000">
        <w:rPr>
          <w:sz w:val="16"/>
          <w:szCs w:val="16"/>
          <w:rtl w:val="0"/>
        </w:rPr>
        <w:t xml:space="preserve">One potent rubric that draws together these various lines of revision is </w:t>
      </w:r>
      <w:r w:rsidDel="00000000" w:rsidR="00000000" w:rsidRPr="00000000">
        <w:rPr>
          <w:rFonts w:ascii="Calibri" w:cs="Calibri" w:eastAsia="Calibri" w:hAnsi="Calibri"/>
          <w:b w:val="1"/>
          <w:i w:val="0"/>
          <w:sz w:val="22"/>
          <w:szCs w:val="22"/>
          <w:u w:val="single"/>
          <w:rtl w:val="0"/>
        </w:rPr>
        <w:t xml:space="preserve">a shared interest in diagnosing the Eurocentric character of the field and offering remedies for its overcoming</w:t>
      </w:r>
      <w:r w:rsidDel="00000000" w:rsidR="00000000" w:rsidRPr="00000000">
        <w:rPr>
          <w:sz w:val="16"/>
          <w:szCs w:val="16"/>
          <w:rtl w:val="0"/>
        </w:rPr>
        <w:t xml:space="preserve">. This </w:t>
      </w:r>
      <w:r w:rsidDel="00000000" w:rsidR="00000000" w:rsidRPr="00000000">
        <w:rPr>
          <w:rFonts w:ascii="Calibri" w:cs="Calibri" w:eastAsia="Calibri" w:hAnsi="Calibri"/>
          <w:b w:val="1"/>
          <w:i w:val="0"/>
          <w:sz w:val="22"/>
          <w:szCs w:val="22"/>
          <w:u w:val="single"/>
          <w:rtl w:val="0"/>
        </w:rPr>
        <w:t xml:space="preserve">arguably is the most prominent way of articulating what it means to decolonize political theory. This critical move</w:t>
      </w:r>
      <w:r w:rsidDel="00000000" w:rsidR="00000000" w:rsidRPr="00000000">
        <w:rPr>
          <w:sz w:val="16"/>
          <w:szCs w:val="16"/>
          <w:rtl w:val="0"/>
        </w:rPr>
        <w:t xml:space="preserve"> is salutary and compelling, and it</w:t>
      </w:r>
      <w:r w:rsidDel="00000000" w:rsidR="00000000" w:rsidRPr="00000000">
        <w:rPr>
          <w:rFonts w:ascii="Calibri" w:cs="Calibri" w:eastAsia="Calibri" w:hAnsi="Calibri"/>
          <w:b w:val="1"/>
          <w:i w:val="0"/>
          <w:sz w:val="22"/>
          <w:szCs w:val="22"/>
          <w:u w:val="single"/>
          <w:rtl w:val="0"/>
        </w:rPr>
        <w:t xml:space="preserve"> has initiated probing discussions of the limitations, blind spots, and exclusions of the purportedly universal theories, categories, and narratives of Western political thought. It has motivated calls for more inclusion and recognition of non-European thought, and generated important political and philosophical debates about how to chart and address the ongoing legacies of empire and racial domination today</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At the same time, we worry that the overriding concern with Eurocentrism is indicative of a problem, a persistent limit of these approaches, namely that they tend to focus on Western political thought as the sole object of critique and analysis. </w:t>
      </w:r>
    </w:p>
    <w:p w:rsidR="00000000" w:rsidDel="00000000" w:rsidP="00000000" w:rsidRDefault="00000000" w:rsidRPr="00000000" w14:paraId="0000029F">
      <w:pPr>
        <w:rPr>
          <w:rFonts w:ascii="Calibri" w:cs="Calibri" w:eastAsia="Calibri" w:hAnsi="Calibri"/>
          <w:b w:val="1"/>
          <w:i w:val="0"/>
          <w:sz w:val="22"/>
          <w:szCs w:val="22"/>
          <w:u w:val="single"/>
        </w:rPr>
      </w:pPr>
      <w:r w:rsidDel="00000000" w:rsidR="00000000" w:rsidRPr="00000000">
        <w:rPr>
          <w:sz w:val="16"/>
          <w:szCs w:val="16"/>
          <w:rtl w:val="0"/>
        </w:rPr>
        <w:t xml:space="preserve">Such a strategy of internal critique is perhaps understandable in scholarship on empire and political theory, which has focused on recontextualizing canonical debates and thinkers by elucidating the imperial context of the formation and foundation of modern political thought. But the dominance of this framing is also apparent in studies of non-Western thinkers. </w:t>
      </w:r>
      <w:r w:rsidDel="00000000" w:rsidR="00000000" w:rsidRPr="00000000">
        <w:rPr>
          <w:rFonts w:ascii="Calibri" w:cs="Calibri" w:eastAsia="Calibri" w:hAnsi="Calibri"/>
          <w:b w:val="1"/>
          <w:i w:val="0"/>
          <w:sz w:val="22"/>
          <w:szCs w:val="22"/>
          <w:u w:val="single"/>
          <w:rtl w:val="0"/>
        </w:rPr>
        <w:t xml:space="preserve">When anticolonial and postcolonial thinkers are incorporated and engaged with, their political and theoretical insights are very often reduced to the critique of European political thought and practices. In the process we lose track of what arguably was the primary context and aspiration of anticolonial argument: an attempt to reconstruct viable political futures in the aftermath of European domination. Likewise, even as postcolonial theory’s critique of European thought has come to be more generously cited, the alternative concepts it proposes for the study of postcolonial politics are rarely taken up.</w:t>
      </w:r>
    </w:p>
    <w:p w:rsidR="00000000" w:rsidDel="00000000" w:rsidP="00000000" w:rsidRDefault="00000000" w:rsidRPr="00000000" w14:paraId="000002A0">
      <w:pPr>
        <w:rPr/>
      </w:pPr>
      <w:r w:rsidDel="00000000" w:rsidR="00000000" w:rsidRPr="00000000">
        <w:rPr>
          <w:rFonts w:ascii="Calibri" w:cs="Calibri" w:eastAsia="Calibri" w:hAnsi="Calibri"/>
          <w:b w:val="1"/>
          <w:i w:val="0"/>
          <w:sz w:val="22"/>
          <w:szCs w:val="22"/>
          <w:u w:val="single"/>
          <w:rtl w:val="0"/>
        </w:rPr>
        <w:t xml:space="preserve">While the critique of Eurocentrism is noteworthy and important, it should not exhaust what it means to decolonize political theory. Our hope is to advance and pluralize the project of decolonizing political theory by suggesting ways of generating political theory from and for the non-European world, that is, by imagining political theory of a truly global reach. To do so, we begin by returning to some key themes of anticolonial thought to remind us of some of its theoretical projects and purposes</w:t>
      </w:r>
      <w:r w:rsidDel="00000000" w:rsidR="00000000" w:rsidRPr="00000000">
        <w:rPr>
          <w:rtl w:val="0"/>
        </w:rPr>
        <w:t xml:space="preserve">. Our contention is that </w:t>
      </w:r>
      <w:r w:rsidDel="00000000" w:rsidR="00000000" w:rsidRPr="00000000">
        <w:rPr>
          <w:rFonts w:ascii="Calibri" w:cs="Calibri" w:eastAsia="Calibri" w:hAnsi="Calibri"/>
          <w:b w:val="1"/>
          <w:i w:val="0"/>
          <w:sz w:val="22"/>
          <w:szCs w:val="22"/>
          <w:u w:val="single"/>
          <w:rtl w:val="0"/>
        </w:rPr>
        <w:t xml:space="preserve">there is much to learn from its methods and arguments to aid the project of decolonizing theory and, in turn, to offer a path toward the rejuvenation of political theory writ large. We also hope to correct the onesided reception of anticolonialism as simply a critique of the West</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Indeed it might be useful to think of anticolonial thought as having two connected aims—one critical and another reconstructive</w:t>
      </w:r>
      <w:r w:rsidDel="00000000" w:rsidR="00000000" w:rsidRPr="00000000">
        <w:rPr>
          <w:rtl w:val="0"/>
        </w:rPr>
        <w:t xml:space="preserve">. To highlight these aims across differing political projects, we read together two classic, if often opposed, figures, Gandhi and Fanon. </w:t>
      </w:r>
      <w:r w:rsidDel="00000000" w:rsidR="00000000" w:rsidRPr="00000000">
        <w:rPr>
          <w:rFonts w:ascii="Calibri" w:cs="Calibri" w:eastAsia="Calibri" w:hAnsi="Calibri"/>
          <w:b w:val="1"/>
          <w:i w:val="0"/>
          <w:sz w:val="22"/>
          <w:szCs w:val="22"/>
          <w:u w:val="single"/>
          <w:rtl w:val="0"/>
        </w:rPr>
        <w:t xml:space="preserve">Much of the critical work of anticolonialism was</w:t>
      </w:r>
      <w:r w:rsidDel="00000000" w:rsidR="00000000" w:rsidRPr="00000000">
        <w:rPr>
          <w:rtl w:val="0"/>
        </w:rPr>
        <w:t xml:space="preserve">, indeed, </w:t>
      </w:r>
      <w:r w:rsidDel="00000000" w:rsidR="00000000" w:rsidRPr="00000000">
        <w:rPr>
          <w:rFonts w:ascii="Calibri" w:cs="Calibri" w:eastAsia="Calibri" w:hAnsi="Calibri"/>
          <w:b w:val="1"/>
          <w:i w:val="0"/>
          <w:sz w:val="22"/>
          <w:szCs w:val="22"/>
          <w:u w:val="single"/>
          <w:rtl w:val="0"/>
        </w:rPr>
        <w:t xml:space="preserve">imbricated in revealing the false, compromised, or corrupted universalisms of Western civilization and the hypocrisy of its self-understanding as the beacon of enlightened humanism.</w:t>
      </w:r>
      <w:r w:rsidDel="00000000" w:rsidR="00000000" w:rsidRPr="00000000">
        <w:rPr>
          <w:rtl w:val="0"/>
        </w:rPr>
        <w:t xml:space="preserve"> The record of colonial violence, exploitation, and domination revealed the limits and fragilities of the West’s commitment to freedom and, especially, its capacity to be the agent of its universal realizability. </w:t>
      </w:r>
      <w:r w:rsidDel="00000000" w:rsidR="00000000" w:rsidRPr="00000000">
        <w:rPr>
          <w:rFonts w:ascii="Calibri" w:cs="Calibri" w:eastAsia="Calibri" w:hAnsi="Calibri"/>
          <w:b w:val="1"/>
          <w:i w:val="0"/>
          <w:sz w:val="22"/>
          <w:szCs w:val="22"/>
          <w:u w:val="single"/>
          <w:rtl w:val="0"/>
        </w:rPr>
        <w:t xml:space="preserve">But it is worth remembering that this critical project, exposing the complicity of Western universalism with violence, was not just an argument with and for the West.</w:t>
      </w:r>
      <w:r w:rsidDel="00000000" w:rsidR="00000000" w:rsidRPr="00000000">
        <w:rPr>
          <w:rtl w:val="0"/>
        </w:rPr>
        <w:t xml:space="preserve"> As is the case with Gandhi and Fanon, very often it was an argument with and for their colonized compatriots; it was a mode of self-critique meant to diagnose and break the collective enthrallment with the West.</w:t>
      </w:r>
    </w:p>
    <w:p w:rsidR="00000000" w:rsidDel="00000000" w:rsidP="00000000" w:rsidRDefault="00000000" w:rsidRPr="00000000" w14:paraId="000002A1">
      <w:pPr>
        <w:rPr/>
      </w:pPr>
      <w:r w:rsidDel="00000000" w:rsidR="00000000" w:rsidRPr="00000000">
        <w:rPr>
          <w:rFonts w:ascii="Calibri" w:cs="Calibri" w:eastAsia="Calibri" w:hAnsi="Calibri"/>
          <w:b w:val="1"/>
          <w:i w:val="0"/>
          <w:sz w:val="22"/>
          <w:szCs w:val="22"/>
          <w:u w:val="single"/>
          <w:rtl w:val="0"/>
        </w:rPr>
        <w:t xml:space="preserve">As the field of political theory begins to engage more routinely with anticolonial thought,</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we should remember the importance of the specific context or problemspace of anticolonial argument, a context that shapes and clarifies the nature and purpose of its theoretical interventions.6 The attunement to context is all too rare; more often, the critical insights of anticolonialism are registered as abstract and isolated conclusions.</w:t>
      </w:r>
      <w:r w:rsidDel="00000000" w:rsidR="00000000" w:rsidRPr="00000000">
        <w:rPr>
          <w:rtl w:val="0"/>
        </w:rPr>
        <w:t xml:space="preserve"> But the structure, location, and audience of critique matters. </w:t>
      </w:r>
      <w:r w:rsidDel="00000000" w:rsidR="00000000" w:rsidRPr="00000000">
        <w:rPr>
          <w:rFonts w:ascii="Calibri" w:cs="Calibri" w:eastAsia="Calibri" w:hAnsi="Calibri"/>
          <w:b w:val="1"/>
          <w:i w:val="0"/>
          <w:sz w:val="22"/>
          <w:szCs w:val="22"/>
          <w:u w:val="single"/>
          <w:rtl w:val="0"/>
        </w:rPr>
        <w:t xml:space="preserve">For instance, the anticolonial critique of Eurocentrism concerned decolonizing the mind; its aim was to undo the ingrained moral psychology and habituated practices of colonialism through which the colonized reproduced their own subordination</w:t>
      </w:r>
      <w:r w:rsidDel="00000000" w:rsidR="00000000" w:rsidRPr="00000000">
        <w:rPr>
          <w:rtl w:val="0"/>
        </w:rPr>
        <w:t xml:space="preserve">. Moreover, this critical gesture was meant to clear the ground and make possible a reconstructive argument. This was to make possible an alternative universal, whether that normative ideal was characterized as a truer humanism, a more liberatory politics, or forms of freedom that did not require the domination of others. </w:t>
      </w:r>
      <w:r w:rsidDel="00000000" w:rsidR="00000000" w:rsidRPr="00000000">
        <w:rPr>
          <w:rFonts w:ascii="Calibri" w:cs="Calibri" w:eastAsia="Calibri" w:hAnsi="Calibri"/>
          <w:b w:val="1"/>
          <w:i w:val="0"/>
          <w:sz w:val="22"/>
          <w:szCs w:val="22"/>
          <w:u w:val="single"/>
          <w:rtl w:val="0"/>
        </w:rPr>
        <w:t xml:space="preserve">What is also distinctively anticolonial in this form of utopian politics was its situated method</w:t>
      </w:r>
      <w:r w:rsidDel="00000000" w:rsidR="00000000" w:rsidRPr="00000000">
        <w:rPr>
          <w:rtl w:val="0"/>
        </w:rPr>
        <w:t xml:space="preserve">. Anticolonial thinkers tried to pinpoint the cultural and institutional sites—immanent to the experience of the colonized—that could generate new emancipatory futures. Crucially, this was simultaneously an analytic and normative endeavor. </w:t>
      </w:r>
    </w:p>
    <w:p w:rsidR="00000000" w:rsidDel="00000000" w:rsidP="00000000" w:rsidRDefault="00000000" w:rsidRPr="00000000" w14:paraId="000002A2">
      <w:pPr>
        <w:rPr/>
      </w:pPr>
      <w:r w:rsidDel="00000000" w:rsidR="00000000" w:rsidRPr="00000000">
        <w:rPr>
          <w:rtl w:val="0"/>
        </w:rPr>
        <w:t xml:space="preserve">After delineating what we take to be the distinctive features of anticolonialism as a genre of political theory, we contrast this to the ways in which these insights have been taken up in contemporary political theory. Here we focus on some of the prominent ways critical theory has tried to address the philosophical challenges of Eurocentrism. We explore the seminal contributions of Susan BuckMorss, Amy Allen, and James Tully in this regard, and consider how they reckon with the problem of empire as they offer new models of universality. We argue that </w:t>
      </w:r>
      <w:r w:rsidDel="00000000" w:rsidR="00000000" w:rsidRPr="00000000">
        <w:rPr>
          <w:rFonts w:ascii="Calibri" w:cs="Calibri" w:eastAsia="Calibri" w:hAnsi="Calibri"/>
          <w:b w:val="1"/>
          <w:i w:val="0"/>
          <w:sz w:val="22"/>
          <w:szCs w:val="22"/>
          <w:u w:val="single"/>
          <w:rtl w:val="0"/>
        </w:rPr>
        <w:t xml:space="preserve">these attempts, while salutary, remain either too abstract or too self-referential; they often try to correct the problem within the terms of Western political thought itself. Decolonizing becomes a form of intellectual self-critique and self-cleansing, which seems to proceed at some distance from concrete sites of political praxis, especially sites beyond the West.</w:t>
      </w: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3"/>
        <w:rPr/>
      </w:pPr>
      <w:r w:rsidDel="00000000" w:rsidR="00000000" w:rsidRPr="00000000">
        <w:rPr>
          <w:rtl w:val="0"/>
        </w:rPr>
        <w:t xml:space="preserve">AT: Decolonization (Violence Required)</w:t>
      </w:r>
    </w:p>
    <w:p w:rsidR="00000000" w:rsidDel="00000000" w:rsidP="00000000" w:rsidRDefault="00000000" w:rsidRPr="00000000" w14:paraId="000002A5">
      <w:pPr>
        <w:rPr>
          <w:color w:val="1d1c1d"/>
          <w:sz w:val="23"/>
          <w:szCs w:val="23"/>
        </w:rPr>
      </w:pPr>
      <w:r w:rsidDel="00000000" w:rsidR="00000000" w:rsidRPr="00000000">
        <w:rPr>
          <w:rtl w:val="0"/>
        </w:rPr>
      </w:r>
    </w:p>
    <w:p w:rsidR="00000000" w:rsidDel="00000000" w:rsidP="00000000" w:rsidRDefault="00000000" w:rsidRPr="00000000" w14:paraId="000002A6">
      <w:pPr>
        <w:pStyle w:val="Heading4"/>
        <w:rPr>
          <w:b w:val="0"/>
          <w:color w:val="000000"/>
        </w:rPr>
      </w:pPr>
      <w:r w:rsidDel="00000000" w:rsidR="00000000" w:rsidRPr="00000000">
        <w:rPr>
          <w:color w:val="000000"/>
          <w:rtl w:val="0"/>
        </w:rPr>
        <w:t xml:space="preserve">Binaries DA - Violent confrontation of harmful systems reproduces a system of binarism that is at the core of colonization</w:t>
      </w:r>
      <w:r w:rsidDel="00000000" w:rsidR="00000000" w:rsidRPr="00000000">
        <w:rPr>
          <w:rtl w:val="0"/>
        </w:rPr>
      </w:r>
    </w:p>
    <w:p w:rsidR="00000000" w:rsidDel="00000000" w:rsidP="00000000" w:rsidRDefault="00000000" w:rsidRPr="00000000" w14:paraId="000002A7">
      <w:pPr>
        <w:rPr>
          <w:b w:val="1"/>
        </w:rPr>
      </w:pPr>
      <w:r w:rsidDel="00000000" w:rsidR="00000000" w:rsidRPr="00000000">
        <w:rPr>
          <w:b w:val="1"/>
          <w:rtl w:val="0"/>
        </w:rPr>
        <w:t xml:space="preserve">Kotef, Professor of Political Theory in the department of Politics and International Studies, 25</w:t>
      </w:r>
    </w:p>
    <w:p w:rsidR="00000000" w:rsidDel="00000000" w:rsidP="00000000" w:rsidRDefault="00000000" w:rsidRPr="00000000" w14:paraId="000002A8">
      <w:pPr>
        <w:rPr>
          <w:color w:val="1d1c1d"/>
        </w:rPr>
      </w:pPr>
      <w:r w:rsidDel="00000000" w:rsidR="00000000" w:rsidRPr="00000000">
        <w:rPr>
          <w:rtl w:val="0"/>
        </w:rPr>
        <w:t xml:space="preserve">[Hagar, “Cruel Fantasies: Reading Fanon with Lauren Berlant”,Political Theory, 2025, Sage Journals] 7/14/25- EM] </w:t>
      </w:r>
      <w:r w:rsidDel="00000000" w:rsidR="00000000" w:rsidRPr="00000000">
        <w:rPr>
          <w:rtl w:val="0"/>
        </w:rPr>
      </w:r>
    </w:p>
    <w:p w:rsidR="00000000" w:rsidDel="00000000" w:rsidP="00000000" w:rsidRDefault="00000000" w:rsidRPr="00000000" w14:paraId="000002A9">
      <w:pPr>
        <w:spacing w:line="240" w:lineRule="auto"/>
        <w:rPr/>
      </w:pPr>
      <w:r w:rsidDel="00000000" w:rsidR="00000000" w:rsidRPr="00000000">
        <w:rPr>
          <w:rtl w:val="0"/>
        </w:rPr>
        <w:t xml:space="preserve">Cruel optimism is when the promise of the future can never materialize (can never bring the good life it promises) </w:t>
      </w:r>
      <w:r w:rsidDel="00000000" w:rsidR="00000000" w:rsidRPr="00000000">
        <w:rPr>
          <w:i w:val="1"/>
          <w:rtl w:val="0"/>
        </w:rPr>
        <w:t xml:space="preserve">because</w:t>
      </w:r>
      <w:r w:rsidDel="00000000" w:rsidR="00000000" w:rsidRPr="00000000">
        <w:rPr>
          <w:rtl w:val="0"/>
        </w:rPr>
        <w:t xml:space="preserve"> it rests on attachments to the very conditions it seeks to transcend (CO, 227). </w:t>
      </w:r>
      <w:r w:rsidDel="00000000" w:rsidR="00000000" w:rsidRPr="00000000">
        <w:rPr>
          <w:u w:val="single"/>
          <w:rtl w:val="0"/>
        </w:rPr>
        <w:t xml:space="preserve">While </w:t>
      </w:r>
      <w:r w:rsidDel="00000000" w:rsidR="00000000" w:rsidRPr="00000000">
        <w:rPr>
          <w:b w:val="1"/>
          <w:u w:val="single"/>
          <w:rtl w:val="0"/>
        </w:rPr>
        <w:t xml:space="preserve">decolonization is presumably a complete break from the present conditions, decolonization-as-violent-replacement </w:t>
      </w:r>
      <w:r w:rsidDel="00000000" w:rsidR="00000000" w:rsidRPr="00000000">
        <w:rPr>
          <w:u w:val="single"/>
          <w:rtl w:val="0"/>
        </w:rPr>
        <w:t xml:space="preserve">can be seen as </w:t>
      </w:r>
      <w:r w:rsidDel="00000000" w:rsidR="00000000" w:rsidRPr="00000000">
        <w:rPr>
          <w:b w:val="1"/>
          <w:u w:val="single"/>
          <w:rtl w:val="0"/>
        </w:rPr>
        <w:t xml:space="preserve">incapable </w:t>
      </w:r>
      <w:r w:rsidDel="00000000" w:rsidR="00000000" w:rsidRPr="00000000">
        <w:rPr>
          <w:u w:val="single"/>
          <w:rtl w:val="0"/>
        </w:rPr>
        <w:t xml:space="preserve">of </w:t>
      </w:r>
      <w:r w:rsidDel="00000000" w:rsidR="00000000" w:rsidRPr="00000000">
        <w:rPr>
          <w:b w:val="1"/>
          <w:u w:val="single"/>
          <w:rtl w:val="0"/>
        </w:rPr>
        <w:t xml:space="preserve">transcending the logic </w:t>
      </w:r>
      <w:r w:rsidDel="00000000" w:rsidR="00000000" w:rsidRPr="00000000">
        <w:rPr>
          <w:u w:val="single"/>
          <w:rtl w:val="0"/>
        </w:rPr>
        <w:t xml:space="preserve">of the present: </w:t>
      </w:r>
      <w:r w:rsidDel="00000000" w:rsidR="00000000" w:rsidRPr="00000000">
        <w:rPr>
          <w:rtl w:val="0"/>
        </w:rPr>
        <w:t xml:space="preserve">this is true both for the necessity of violence (which abides by the conditions of violence imposed by colonization) and in terms of the political horizon it offers: </w:t>
      </w:r>
      <w:r w:rsidDel="00000000" w:rsidR="00000000" w:rsidRPr="00000000">
        <w:rPr>
          <w:u w:val="single"/>
          <w:rtl w:val="0"/>
        </w:rPr>
        <w:t xml:space="preserve">If </w:t>
      </w:r>
      <w:r w:rsidDel="00000000" w:rsidR="00000000" w:rsidRPr="00000000">
        <w:rPr>
          <w:b w:val="1"/>
          <w:u w:val="single"/>
          <w:rtl w:val="0"/>
        </w:rPr>
        <w:t xml:space="preserve">colonization builds a bifurcated world</w:t>
      </w:r>
      <w:r w:rsidDel="00000000" w:rsidR="00000000" w:rsidRPr="00000000">
        <w:rPr>
          <w:u w:val="single"/>
          <w:rtl w:val="0"/>
        </w:rPr>
        <w:t xml:space="preserve">, </w:t>
      </w:r>
      <w:r w:rsidDel="00000000" w:rsidR="00000000" w:rsidRPr="00000000">
        <w:rPr>
          <w:b w:val="1"/>
          <w:u w:val="single"/>
          <w:rtl w:val="0"/>
        </w:rPr>
        <w:t xml:space="preserve">decolonization</w:t>
      </w:r>
      <w:r w:rsidDel="00000000" w:rsidR="00000000" w:rsidRPr="00000000">
        <w:rPr>
          <w:u w:val="single"/>
          <w:rtl w:val="0"/>
        </w:rPr>
        <w:t xml:space="preserve">—in Fanon's version—</w:t>
      </w:r>
      <w:r w:rsidDel="00000000" w:rsidR="00000000" w:rsidRPr="00000000">
        <w:rPr>
          <w:b w:val="1"/>
          <w:u w:val="single"/>
          <w:rtl w:val="0"/>
        </w:rPr>
        <w:t xml:space="preserve">offers us a future that reproduces this structure even if it reverts its content.</w:t>
      </w:r>
      <w:r w:rsidDel="00000000" w:rsidR="00000000" w:rsidRPr="00000000">
        <w:rPr>
          <w:b w:val="1"/>
          <w:rtl w:val="0"/>
        </w:rPr>
        <w:t xml:space="preserve"> </w:t>
      </w:r>
      <w:r w:rsidDel="00000000" w:rsidR="00000000" w:rsidRPr="00000000">
        <w:rPr>
          <w:rtl w:val="0"/>
        </w:rPr>
        <w:t xml:space="preserve">The tools—but also the content of the horizon, of the vision, of the promise—remain the master’s (if we are to momentarily switch from Berlant to Audre Lorde).</w:t>
      </w:r>
    </w:p>
    <w:p w:rsidR="00000000" w:rsidDel="00000000" w:rsidP="00000000" w:rsidRDefault="00000000" w:rsidRPr="00000000" w14:paraId="000002AA">
      <w:pPr>
        <w:spacing w:line="240" w:lineRule="auto"/>
        <w:rPr/>
      </w:pPr>
      <w:r w:rsidDel="00000000" w:rsidR="00000000" w:rsidRPr="00000000">
        <w:rPr>
          <w:rtl w:val="0"/>
        </w:rPr>
        <w:t xml:space="preserve">The previous can be seen as drawing on Berlant as a </w:t>
      </w:r>
      <w:r w:rsidDel="00000000" w:rsidR="00000000" w:rsidRPr="00000000">
        <w:rPr>
          <w:i w:val="1"/>
          <w:rtl w:val="0"/>
        </w:rPr>
        <w:t xml:space="preserve">critique</w:t>
      </w:r>
      <w:r w:rsidDel="00000000" w:rsidR="00000000" w:rsidRPr="00000000">
        <w:rPr>
          <w:rtl w:val="0"/>
        </w:rPr>
        <w:t xml:space="preserve"> of Fanon rather than a way of reading him. Furthermore, it can be seen as reflecting a perspective completely opposite to his, “a settler perspective,” which, for Wolfe, is the only perspective that rejects binarism (2013, 257). But another reading is possible in this case as well.</w:t>
      </w:r>
    </w:p>
    <w:p w:rsidR="00000000" w:rsidDel="00000000" w:rsidP="00000000" w:rsidRDefault="00000000" w:rsidRPr="00000000" w14:paraId="000002AB">
      <w:pPr>
        <w:spacing w:line="240" w:lineRule="auto"/>
        <w:rPr/>
      </w:pPr>
      <w:r w:rsidDel="00000000" w:rsidR="00000000" w:rsidRPr="00000000">
        <w:rPr>
          <w:rtl w:val="0"/>
        </w:rPr>
        <w:t xml:space="preserve">If one accepts my reading of Fanon in section 1, one can further read Fanon as suggesting that what renders </w:t>
      </w:r>
      <w:r w:rsidDel="00000000" w:rsidR="00000000" w:rsidRPr="00000000">
        <w:rPr>
          <w:u w:val="single"/>
          <w:rtl w:val="0"/>
        </w:rPr>
        <w:t xml:space="preserve">de</w:t>
      </w:r>
      <w:r w:rsidDel="00000000" w:rsidR="00000000" w:rsidRPr="00000000">
        <w:rPr>
          <w:b w:val="1"/>
          <w:u w:val="single"/>
          <w:rtl w:val="0"/>
        </w:rPr>
        <w:t xml:space="preserve">colonization a form of what we may call “cruel optimism”</w:t>
      </w:r>
      <w:r w:rsidDel="00000000" w:rsidR="00000000" w:rsidRPr="00000000">
        <w:rPr>
          <w:u w:val="single"/>
          <w:rtl w:val="0"/>
        </w:rPr>
        <w:t xml:space="preserve"> is precisely</w:t>
      </w:r>
      <w:r w:rsidDel="00000000" w:rsidR="00000000" w:rsidRPr="00000000">
        <w:rPr>
          <w:b w:val="1"/>
          <w:u w:val="single"/>
          <w:rtl w:val="0"/>
        </w:rPr>
        <w:t xml:space="preserve"> the adherence to the elements that in “On Violence” seemed to be at the heart of decolonization</w:t>
      </w:r>
      <w:r w:rsidDel="00000000" w:rsidR="00000000" w:rsidRPr="00000000">
        <w:rPr>
          <w:rtl w:val="0"/>
        </w:rPr>
        <w:t xml:space="preserve">—</w:t>
      </w:r>
      <w:r w:rsidDel="00000000" w:rsidR="00000000" w:rsidRPr="00000000">
        <w:rPr>
          <w:b w:val="1"/>
          <w:u w:val="single"/>
          <w:rtl w:val="0"/>
        </w:rPr>
        <w:t xml:space="preserve">not just a celebration of violence</w:t>
      </w:r>
      <w:r w:rsidDel="00000000" w:rsidR="00000000" w:rsidRPr="00000000">
        <w:rPr>
          <w:u w:val="single"/>
          <w:rtl w:val="0"/>
        </w:rPr>
        <w:t xml:space="preserve">, as I proposed in section 1, but also </w:t>
      </w:r>
      <w:r w:rsidDel="00000000" w:rsidR="00000000" w:rsidRPr="00000000">
        <w:rPr>
          <w:b w:val="1"/>
          <w:u w:val="single"/>
          <w:rtl w:val="0"/>
        </w:rPr>
        <w:t xml:space="preserve">the rigid binarism it both addresses and reproduces</w:t>
      </w:r>
      <w:r w:rsidDel="00000000" w:rsidR="00000000" w:rsidRPr="00000000">
        <w:rPr>
          <w:u w:val="single"/>
          <w:rtl w:val="0"/>
        </w:rPr>
        <w:t xml:space="preserve">.</w:t>
      </w:r>
      <w:r w:rsidDel="00000000" w:rsidR="00000000" w:rsidRPr="00000000">
        <w:rPr>
          <w:rtl w:val="0"/>
        </w:rPr>
        <w:t xml:space="preserve"> While “On Violence” opens with the claim that “decolonization is quite simply the substitution of one ‘species’ of mankind by another” (WE, 1) and “not in the service of a higher unity” (WE, 4)—that is, while the chapter begins with a complete rejection of any form of reconciliation, unity, or sharing the space of the colony, it ends with a very different tone.</w:t>
      </w:r>
    </w:p>
    <w:p w:rsidR="00000000" w:rsidDel="00000000" w:rsidP="00000000" w:rsidRDefault="00000000" w:rsidRPr="00000000" w14:paraId="000002AC">
      <w:pPr>
        <w:spacing w:line="240" w:lineRule="auto"/>
        <w:rPr>
          <w:b w:val="1"/>
          <w:u w:val="single"/>
          <w:vertAlign w:val="superscript"/>
        </w:rPr>
      </w:pPr>
      <w:r w:rsidDel="00000000" w:rsidR="00000000" w:rsidRPr="00000000">
        <w:rPr>
          <w:u w:val="single"/>
          <w:rtl w:val="0"/>
        </w:rPr>
        <w:t xml:space="preserve">By the last page of “On Violence” Fanon claims that the “colossal task” of decolonization is to reintroduce “man into the world, man in his totality,” and</w:t>
      </w:r>
      <w:r w:rsidDel="00000000" w:rsidR="00000000" w:rsidRPr="00000000">
        <w:rPr>
          <w:b w:val="1"/>
          <w:u w:val="single"/>
          <w:rtl w:val="0"/>
        </w:rPr>
        <w:t xml:space="preserve"> that this task, to which Edward Said referred as the reintroduction of “real humanism</w:t>
      </w:r>
      <w:r w:rsidDel="00000000" w:rsidR="00000000" w:rsidRPr="00000000">
        <w:rPr>
          <w:u w:val="single"/>
          <w:rtl w:val="0"/>
        </w:rPr>
        <w:t xml:space="preserve">”</w:t>
      </w:r>
      <w:r w:rsidDel="00000000" w:rsidR="00000000" w:rsidRPr="00000000">
        <w:rPr>
          <w:rtl w:val="0"/>
        </w:rPr>
        <w:t xml:space="preserve"> (1994, 269), “will be achieved with the crucial help of the European masses” (WE, 62). </w:t>
      </w:r>
      <w:r w:rsidDel="00000000" w:rsidR="00000000" w:rsidRPr="00000000">
        <w:rPr>
          <w:u w:val="single"/>
          <w:rtl w:val="0"/>
        </w:rPr>
        <w:t xml:space="preserve">This possibility, if not a necessity, of a joint struggle for liberation, as well as the risks of following a Manichaean logic, are examined more systematically</w:t>
      </w:r>
      <w:r w:rsidDel="00000000" w:rsidR="00000000" w:rsidRPr="00000000">
        <w:rPr>
          <w:rtl w:val="0"/>
        </w:rPr>
        <w:t xml:space="preserve"> in chapter 2 of </w:t>
      </w:r>
      <w:r w:rsidDel="00000000" w:rsidR="00000000" w:rsidRPr="00000000">
        <w:rPr>
          <w:i w:val="1"/>
          <w:rtl w:val="0"/>
        </w:rPr>
        <w:t xml:space="preserve">Wretched</w:t>
      </w:r>
      <w:r w:rsidDel="00000000" w:rsidR="00000000" w:rsidRPr="00000000">
        <w:rPr>
          <w:rtl w:val="0"/>
        </w:rPr>
        <w:t xml:space="preserve">. There, </w:t>
      </w:r>
      <w:r w:rsidDel="00000000" w:rsidR="00000000" w:rsidRPr="00000000">
        <w:rPr>
          <w:b w:val="1"/>
          <w:u w:val="single"/>
          <w:rtl w:val="0"/>
        </w:rPr>
        <w:t xml:space="preserve">nationalism, whilst seen as a necessary step on the way to liberation, is criticized for </w:t>
      </w:r>
      <w:r w:rsidDel="00000000" w:rsidR="00000000" w:rsidRPr="00000000">
        <w:rPr>
          <w:b w:val="1"/>
          <w:i w:val="1"/>
          <w:u w:val="single"/>
          <w:rtl w:val="0"/>
        </w:rPr>
        <w:t xml:space="preserve">reproducing</w:t>
      </w:r>
      <w:r w:rsidDel="00000000" w:rsidR="00000000" w:rsidRPr="00000000">
        <w:rPr>
          <w:b w:val="1"/>
          <w:u w:val="single"/>
          <w:rtl w:val="0"/>
        </w:rPr>
        <w:t xml:space="preserve"> the logic of binarism, which ultimately reproduces oppression.</w:t>
      </w:r>
      <w:hyperlink r:id="rId24">
        <w:r w:rsidDel="00000000" w:rsidR="00000000" w:rsidRPr="00000000">
          <w:rPr>
            <w:b w:val="1"/>
            <w:u w:val="single"/>
            <w:vertAlign w:val="superscript"/>
            <w:rtl w:val="0"/>
          </w:rPr>
          <w:t xml:space="preserve">23</w:t>
        </w:r>
      </w:hyperlink>
      <w:r w:rsidDel="00000000" w:rsidR="00000000" w:rsidRPr="00000000">
        <w:rPr>
          <w:rtl w:val="0"/>
        </w:rPr>
      </w:r>
    </w:p>
    <w:p w:rsidR="00000000" w:rsidDel="00000000" w:rsidP="00000000" w:rsidRDefault="00000000" w:rsidRPr="00000000" w14:paraId="000002AD">
      <w:pPr>
        <w:rPr>
          <w:color w:val="1d1c1d"/>
        </w:rPr>
      </w:pPr>
      <w:r w:rsidDel="00000000" w:rsidR="00000000" w:rsidRPr="00000000">
        <w:rPr>
          <w:rtl w:val="0"/>
        </w:rPr>
      </w:r>
    </w:p>
    <w:p w:rsidR="00000000" w:rsidDel="00000000" w:rsidP="00000000" w:rsidRDefault="00000000" w:rsidRPr="00000000" w14:paraId="000002AE">
      <w:pPr>
        <w:pStyle w:val="Heading4"/>
        <w:rPr/>
      </w:pPr>
      <w:r w:rsidDel="00000000" w:rsidR="00000000" w:rsidRPr="00000000">
        <w:rPr>
          <w:rtl w:val="0"/>
        </w:rPr>
        <w:t xml:space="preserve">Decolonization reflects cruel optimism without endorsing existing forms of colonization --- must be rejected.</w:t>
      </w:r>
    </w:p>
    <w:p w:rsidR="00000000" w:rsidDel="00000000" w:rsidP="00000000" w:rsidRDefault="00000000" w:rsidRPr="00000000" w14:paraId="000002AF">
      <w:pPr>
        <w:rPr>
          <w:b w:val="1"/>
          <w:sz w:val="26"/>
          <w:szCs w:val="26"/>
          <w:u w:val="none"/>
        </w:rPr>
      </w:pPr>
      <w:r w:rsidDel="00000000" w:rsidR="00000000" w:rsidRPr="00000000">
        <w:rPr>
          <w:b w:val="1"/>
          <w:sz w:val="26"/>
          <w:szCs w:val="26"/>
          <w:u w:val="none"/>
          <w:rtl w:val="0"/>
        </w:rPr>
        <w:t xml:space="preserve">Kotef, Professor of Political Theory in the Department of Politics and International Studies at SOAS, University of London, 2025</w:t>
      </w:r>
    </w:p>
    <w:p w:rsidR="00000000" w:rsidDel="00000000" w:rsidP="00000000" w:rsidRDefault="00000000" w:rsidRPr="00000000" w14:paraId="000002B0">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[Hagar, “</w:t>
      </w:r>
      <w:r w:rsidDel="00000000" w:rsidR="00000000" w:rsidRPr="00000000">
        <w:rPr>
          <w:rtl w:val="0"/>
        </w:rPr>
        <w:t xml:space="preserve">Cruel Fantasies: Reading Fanon with Lauren Berlant</w:t>
      </w:r>
      <w:r w:rsidDel="00000000" w:rsidR="00000000" w:rsidRPr="00000000">
        <w:rPr>
          <w:color w:val="000000"/>
          <w:rtl w:val="0"/>
        </w:rPr>
        <w:t xml:space="preserve">”, Political Theory, 07/01/2025, https://doi.org/10.1177/00905917251341906, pgs 3-4, accessed: 7/14/2025 HDSCW- LA] </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Several clarifications are due before we begin. </w:t>
      </w:r>
      <w:r w:rsidDel="00000000" w:rsidR="00000000" w:rsidRPr="00000000">
        <w:rPr>
          <w:rFonts w:ascii="Calibri" w:cs="Calibri" w:eastAsia="Calibri" w:hAnsi="Calibri"/>
          <w:b w:val="1"/>
          <w:i w:val="0"/>
          <w:sz w:val="22"/>
          <w:szCs w:val="22"/>
          <w:u w:val="single"/>
          <w:rtl w:val="0"/>
        </w:rPr>
        <w:t xml:space="preserve">To read decolonization as cruel optimism by no means endorses the status quo of colonization. It is not a “sit and wait” kind of critique.</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Thinking with Berlant is always thinking critically about our present. Berlant was probably one of the most astute critics of the present conditions, of the getting-used-to these conditions, of the deferred future that prevents real change. But they were also critical of political promises that are bound to fail us. My aim here is therefore not to point to the inevitability of the colonial situation but to try and think beyond its impasses—impasses that</w:t>
      </w:r>
      <w:r w:rsidDel="00000000" w:rsidR="00000000" w:rsidRPr="00000000">
        <w:rPr>
          <w:rtl w:val="0"/>
        </w:rPr>
        <w:t xml:space="preserve">, I will argue, </w:t>
      </w:r>
      <w:r w:rsidDel="00000000" w:rsidR="00000000" w:rsidRPr="00000000">
        <w:rPr>
          <w:rFonts w:ascii="Calibri" w:cs="Calibri" w:eastAsia="Calibri" w:hAnsi="Calibri"/>
          <w:b w:val="1"/>
          <w:i w:val="0"/>
          <w:sz w:val="22"/>
          <w:szCs w:val="22"/>
          <w:u w:val="single"/>
          <w:rtl w:val="0"/>
        </w:rPr>
        <w:t xml:space="preserve">the Fanonian version of decolonization-as-violent-replacement shares rather than overcomes.</w:t>
      </w:r>
      <w:r w:rsidDel="00000000" w:rsidR="00000000" w:rsidRPr="00000000">
        <w:rPr>
          <w:rtl w:val="0"/>
        </w:rPr>
      </w:r>
    </w:p>
    <w:p w:rsidR="00000000" w:rsidDel="00000000" w:rsidP="00000000" w:rsidRDefault="00000000" w:rsidRPr="00000000" w14:paraId="000002B2">
      <w:pPr>
        <w:rPr>
          <w:rFonts w:ascii="Calibri" w:cs="Calibri" w:eastAsia="Calibri" w:hAnsi="Calibri"/>
          <w:b w:val="1"/>
          <w:i w:val="0"/>
          <w:sz w:val="22"/>
          <w:szCs w:val="22"/>
          <w:u w:val="single"/>
        </w:rPr>
      </w:pPr>
      <w:r w:rsidDel="00000000" w:rsidR="00000000" w:rsidRPr="00000000">
        <w:rPr>
          <w:rtl w:val="0"/>
        </w:rPr>
        <w:t xml:space="preserve">A similar clarification should be made regarding the status of </w:t>
      </w:r>
      <w:r w:rsidDel="00000000" w:rsidR="00000000" w:rsidRPr="00000000">
        <w:rPr>
          <w:rFonts w:ascii="Calibri" w:cs="Calibri" w:eastAsia="Calibri" w:hAnsi="Calibri"/>
          <w:b w:val="1"/>
          <w:i w:val="0"/>
          <w:sz w:val="22"/>
          <w:szCs w:val="22"/>
          <w:u w:val="single"/>
          <w:rtl w:val="0"/>
        </w:rPr>
        <w:t xml:space="preserve">Fanon’s notion of decolonization as a fantasy</w:t>
      </w:r>
      <w:r w:rsidDel="00000000" w:rsidR="00000000" w:rsidRPr="00000000">
        <w:rPr>
          <w:rtl w:val="0"/>
        </w:rPr>
        <w:t xml:space="preserve">, which will be integral to my reading of it as</w:t>
      </w:r>
      <w:r w:rsidDel="00000000" w:rsidR="00000000" w:rsidRPr="00000000">
        <w:rPr>
          <w:rFonts w:ascii="Calibri" w:cs="Calibri" w:eastAsia="Calibri" w:hAnsi="Calibri"/>
          <w:b w:val="1"/>
          <w:i w:val="0"/>
          <w:sz w:val="22"/>
          <w:szCs w:val="22"/>
          <w:u w:val="single"/>
          <w:rtl w:val="0"/>
        </w:rPr>
        <w:t xml:space="preserve"> a form of cruel optimism. If “fantasy is the means by which people hoard idealizing theories and tableaux about how they and the world ‘add up to something</w:t>
      </w:r>
      <w:r w:rsidDel="00000000" w:rsidR="00000000" w:rsidRPr="00000000">
        <w:rPr>
          <w:rtl w:val="0"/>
        </w:rPr>
        <w:t xml:space="preserve">’” (CO, 2),</w:t>
      </w:r>
      <w:r w:rsidDel="00000000" w:rsidR="00000000" w:rsidRPr="00000000">
        <w:rPr>
          <w:rFonts w:ascii="Calibri" w:cs="Calibri" w:eastAsia="Calibri" w:hAnsi="Calibri"/>
          <w:b w:val="1"/>
          <w:i w:val="0"/>
          <w:sz w:val="22"/>
          <w:szCs w:val="22"/>
          <w:u w:val="single"/>
          <w:rtl w:val="0"/>
        </w:rPr>
        <w:t xml:space="preserve"> then the frames through which meaning is given to peoples’ relations to each other and the world are often far from being rational or calculated. To call something “a fantasy”</w:t>
      </w:r>
      <w:r w:rsidDel="00000000" w:rsidR="00000000" w:rsidRPr="00000000">
        <w:rPr>
          <w:rtl w:val="0"/>
        </w:rPr>
        <w:t xml:space="preserve"> is therefore not to dismiss it as irrelevant to politics. It </w:t>
      </w:r>
      <w:r w:rsidDel="00000000" w:rsidR="00000000" w:rsidRPr="00000000">
        <w:rPr>
          <w:rFonts w:ascii="Calibri" w:cs="Calibri" w:eastAsia="Calibri" w:hAnsi="Calibri"/>
          <w:b w:val="1"/>
          <w:i w:val="0"/>
          <w:sz w:val="22"/>
          <w:szCs w:val="22"/>
          <w:u w:val="single"/>
          <w:rtl w:val="0"/>
        </w:rPr>
        <w:t xml:space="preserve">is to ask differently about its political doings</w:t>
      </w:r>
      <w:r w:rsidDel="00000000" w:rsidR="00000000" w:rsidRPr="00000000">
        <w:rPr>
          <w:rtl w:val="0"/>
        </w:rPr>
        <w:t xml:space="preserve">. Moreover, Berlant saw such fantasies as necessary given a reality (a world) that has become unbearable. Fantasies are often the means through which we can continue being in the world despite and amidst the continuous betrayals of the world in its promises. Fantasy is thus the defense that makes life possible. But this means that how we see the world and give it meaning, as well as how we construct our relations to others and how we inhabit these relations, reside somewhere between the real and the imagined. This space, for Berlant, is an important political space; it is often a collective space and not a psychic or individual one. Nevertheless, this understanding also calls us to ask what happens if the imaginary turns into a reality or what happens when the imaginary makes some realities impossible. For Berlant, </w:t>
      </w:r>
      <w:r w:rsidDel="00000000" w:rsidR="00000000" w:rsidRPr="00000000">
        <w:rPr>
          <w:rFonts w:ascii="Calibri" w:cs="Calibri" w:eastAsia="Calibri" w:hAnsi="Calibri"/>
          <w:b w:val="1"/>
          <w:i w:val="0"/>
          <w:sz w:val="22"/>
          <w:szCs w:val="22"/>
          <w:u w:val="single"/>
          <w:rtl w:val="0"/>
        </w:rPr>
        <w:t xml:space="preserve">there seem to be two possibilities: either the realization of these fantasies “is discovered . . . to be impossible, sheer fantasy, or [else it is discovered to be] too possible, and toxic</w:t>
      </w:r>
      <w:r w:rsidDel="00000000" w:rsidR="00000000" w:rsidRPr="00000000">
        <w:rPr>
          <w:rtl w:val="0"/>
        </w:rPr>
        <w:t xml:space="preserve">” (CO, 24). In other words, </w:t>
      </w:r>
      <w:r w:rsidDel="00000000" w:rsidR="00000000" w:rsidRPr="00000000">
        <w:rPr>
          <w:rFonts w:ascii="Calibri" w:cs="Calibri" w:eastAsia="Calibri" w:hAnsi="Calibri"/>
          <w:b w:val="1"/>
          <w:i w:val="0"/>
          <w:sz w:val="22"/>
          <w:szCs w:val="22"/>
          <w:u w:val="single"/>
          <w:rtl w:val="0"/>
        </w:rPr>
        <w:t xml:space="preserve">whilst necessary and often enabling, there is something about these fantasies’ meeting-point with reality that renders them potentially destructive.</w:t>
      </w:r>
    </w:p>
    <w:p w:rsidR="00000000" w:rsidDel="00000000" w:rsidP="00000000" w:rsidRDefault="00000000" w:rsidRPr="00000000" w14:paraId="000002B3">
      <w:pPr>
        <w:pStyle w:val="Heading4"/>
        <w:rPr/>
      </w:pPr>
      <w:r w:rsidDel="00000000" w:rsidR="00000000" w:rsidRPr="00000000">
        <w:rPr>
          <w:rtl w:val="0"/>
        </w:rPr>
        <w:t xml:space="preserve">There is no alternative, violent </w:t>
      </w:r>
      <w:r w:rsidDel="00000000" w:rsidR="00000000" w:rsidRPr="00000000">
        <w:rPr>
          <w:u w:val="single"/>
          <w:rtl w:val="0"/>
        </w:rPr>
        <w:t xml:space="preserve">decolonization</w:t>
      </w:r>
      <w:r w:rsidDel="00000000" w:rsidR="00000000" w:rsidRPr="00000000">
        <w:rPr>
          <w:rtl w:val="0"/>
        </w:rPr>
        <w:t xml:space="preserve"> is cruel optimism: it binds the political struggle to </w:t>
      </w:r>
      <w:r w:rsidDel="00000000" w:rsidR="00000000" w:rsidRPr="00000000">
        <w:rPr>
          <w:u w:val="single"/>
          <w:rtl w:val="0"/>
        </w:rPr>
        <w:t xml:space="preserve">dead-ends</w:t>
      </w:r>
      <w:r w:rsidDel="00000000" w:rsidR="00000000" w:rsidRPr="00000000">
        <w:rPr>
          <w:rtl w:val="0"/>
        </w:rPr>
        <w:t xml:space="preserve"> even as it liberates and continues to push </w:t>
      </w:r>
      <w:r w:rsidDel="00000000" w:rsidR="00000000" w:rsidRPr="00000000">
        <w:rPr>
          <w:u w:val="single"/>
          <w:rtl w:val="0"/>
        </w:rPr>
        <w:t xml:space="preserve">settler and native binarie</w:t>
      </w:r>
      <w:r w:rsidDel="00000000" w:rsidR="00000000" w:rsidRPr="00000000">
        <w:rPr>
          <w:rtl w:val="0"/>
        </w:rPr>
        <w:t xml:space="preserve">s that stick with us. Even if violence is key, the alternative produces a new world that’s </w:t>
      </w:r>
      <w:r w:rsidDel="00000000" w:rsidR="00000000" w:rsidRPr="00000000">
        <w:rPr>
          <w:u w:val="single"/>
          <w:rtl w:val="0"/>
        </w:rPr>
        <w:t xml:space="preserve">completely broken</w:t>
      </w:r>
      <w:r w:rsidDel="00000000" w:rsidR="00000000" w:rsidRPr="00000000">
        <w:rPr>
          <w:rtl w:val="0"/>
        </w:rPr>
        <w:t xml:space="preserve">, where conditions of life are </w:t>
      </w:r>
      <w:r w:rsidDel="00000000" w:rsidR="00000000" w:rsidRPr="00000000">
        <w:rPr>
          <w:u w:val="single"/>
          <w:rtl w:val="0"/>
        </w:rPr>
        <w:t xml:space="preserve">compromised</w:t>
      </w:r>
      <w:r w:rsidDel="00000000" w:rsidR="00000000" w:rsidRPr="00000000">
        <w:rPr>
          <w:rtl w:val="0"/>
        </w:rPr>
        <w:t xml:space="preserve">.</w:t>
      </w:r>
    </w:p>
    <w:p w:rsidR="00000000" w:rsidDel="00000000" w:rsidP="00000000" w:rsidRDefault="00000000" w:rsidRPr="00000000" w14:paraId="000002B4">
      <w:pPr>
        <w:rPr>
          <w:b w:val="1"/>
          <w:sz w:val="26"/>
          <w:szCs w:val="26"/>
          <w:u w:val="none"/>
        </w:rPr>
      </w:pPr>
      <w:r w:rsidDel="00000000" w:rsidR="00000000" w:rsidRPr="00000000">
        <w:rPr>
          <w:b w:val="1"/>
          <w:sz w:val="26"/>
          <w:szCs w:val="26"/>
          <w:u w:val="none"/>
          <w:rtl w:val="0"/>
        </w:rPr>
        <w:t xml:space="preserve">Kotef, SOAS University of London, 25</w:t>
      </w:r>
    </w:p>
    <w:p w:rsidR="00000000" w:rsidDel="00000000" w:rsidP="00000000" w:rsidRDefault="00000000" w:rsidRPr="00000000" w14:paraId="000002B5">
      <w:pPr>
        <w:rPr/>
      </w:pPr>
      <w:r w:rsidDel="00000000" w:rsidR="00000000" w:rsidRPr="00000000">
        <w:rPr>
          <w:rtl w:val="0"/>
        </w:rPr>
        <w:t xml:space="preserve">[Hagar, “Cruel Fantasies: Reading Fanon with Lauren Berlant”, SageJournals, July 1, https://journals.sagepub.com/doi/full/10.1177/00905917251341906, 7/15/25, HDCSW - JH]</w:t>
      </w:r>
    </w:p>
    <w:p w:rsidR="00000000" w:rsidDel="00000000" w:rsidP="00000000" w:rsidRDefault="00000000" w:rsidRPr="00000000" w14:paraId="000002B6">
      <w:pPr>
        <w:rPr/>
      </w:pPr>
      <w:r w:rsidDel="00000000" w:rsidR="00000000" w:rsidRPr="00000000">
        <w:rPr>
          <w:b w:val="0"/>
          <w:sz w:val="22"/>
          <w:szCs w:val="22"/>
          <w:u w:val="single"/>
          <w:rtl w:val="0"/>
        </w:rPr>
        <w:t xml:space="preserve">There are two facets to the necessity of armed violence in Fanon</w:t>
      </w:r>
      <w:r w:rsidDel="00000000" w:rsidR="00000000" w:rsidRPr="00000000">
        <w:rPr>
          <w:rtl w:val="0"/>
        </w:rPr>
        <w:t xml:space="preserve">. The first is a factual calculous of gains and losses. “</w:t>
      </w:r>
      <w:r w:rsidDel="00000000" w:rsidR="00000000" w:rsidRPr="00000000">
        <w:rPr>
          <w:b w:val="0"/>
          <w:sz w:val="22"/>
          <w:szCs w:val="22"/>
          <w:u w:val="single"/>
          <w:rtl w:val="0"/>
        </w:rPr>
        <w:t xml:space="preserve">Colonialism only loses its hold when the knife is at its throat</w:t>
      </w:r>
      <w:r w:rsidDel="00000000" w:rsidR="00000000" w:rsidRPr="00000000">
        <w:rPr>
          <w:rtl w:val="0"/>
        </w:rPr>
        <w:t xml:space="preserve">,” Fanon stated (WE, 23), probably accurately so. </w:t>
      </w:r>
      <w:r w:rsidDel="00000000" w:rsidR="00000000" w:rsidRPr="00000000">
        <w:rPr>
          <w:b w:val="0"/>
          <w:sz w:val="22"/>
          <w:szCs w:val="22"/>
          <w:u w:val="single"/>
          <w:rtl w:val="0"/>
        </w:rPr>
        <w:t xml:space="preserve">Colonization</w:t>
      </w:r>
      <w:r w:rsidDel="00000000" w:rsidR="00000000" w:rsidRPr="00000000">
        <w:rPr>
          <w:rtl w:val="0"/>
        </w:rPr>
        <w:t xml:space="preserve">—historically one of the most profitable enterprises of the West—</w:t>
      </w:r>
      <w:r w:rsidDel="00000000" w:rsidR="00000000" w:rsidRPr="00000000">
        <w:rPr>
          <w:b w:val="0"/>
          <w:sz w:val="22"/>
          <w:szCs w:val="22"/>
          <w:u w:val="single"/>
          <w:rtl w:val="0"/>
        </w:rPr>
        <w:t xml:space="preserve">must become pricy for it to end,</w:t>
      </w:r>
      <w:r w:rsidDel="00000000" w:rsidR="00000000" w:rsidRPr="00000000">
        <w:rPr>
          <w:rtl w:val="0"/>
        </w:rPr>
        <w:t xml:space="preserve"> and Fanon offered a good account of this calculous to which I shall return. But there is </w:t>
      </w:r>
      <w:r w:rsidDel="00000000" w:rsidR="00000000" w:rsidRPr="00000000">
        <w:rPr>
          <w:b w:val="0"/>
          <w:sz w:val="22"/>
          <w:szCs w:val="22"/>
          <w:u w:val="single"/>
          <w:rtl w:val="0"/>
        </w:rPr>
        <w:t xml:space="preserve">another element that renders decolonization violent</w:t>
      </w:r>
      <w:r w:rsidDel="00000000" w:rsidR="00000000" w:rsidRPr="00000000">
        <w:rPr>
          <w:rtl w:val="0"/>
        </w:rPr>
        <w:t xml:space="preserve"> not as a historical fact but by definition: Decolonization is, </w:t>
      </w:r>
      <w:r w:rsidDel="00000000" w:rsidR="00000000" w:rsidRPr="00000000">
        <w:rPr>
          <w:b w:val="0"/>
          <w:sz w:val="22"/>
          <w:szCs w:val="22"/>
          <w:u w:val="single"/>
          <w:rtl w:val="0"/>
        </w:rPr>
        <w:t xml:space="preserve">according to Fanon, “quite simply the substitution of one ‘species’ of mankind by another</w:t>
      </w:r>
      <w:r w:rsidDel="00000000" w:rsidR="00000000" w:rsidRPr="00000000">
        <w:rPr>
          <w:rtl w:val="0"/>
        </w:rPr>
        <w:t xml:space="preserve">.” It is an act of replacement that is “unconditional, absolute, total, and seamless” (WE, 1), </w:t>
      </w:r>
      <w:r w:rsidDel="00000000" w:rsidR="00000000" w:rsidRPr="00000000">
        <w:rPr>
          <w:b w:val="0"/>
          <w:sz w:val="22"/>
          <w:szCs w:val="22"/>
          <w:u w:val="single"/>
          <w:rtl w:val="0"/>
        </w:rPr>
        <w:t xml:space="preserve">a complete removal in which the colonized demands “not the status of the colonist, but his place”</w:t>
      </w:r>
      <w:r w:rsidDel="00000000" w:rsidR="00000000" w:rsidRPr="00000000">
        <w:rPr>
          <w:rtl w:val="0"/>
        </w:rPr>
        <w:t xml:space="preserve"> (WE, 23). As such, decolonization is a form of violence. In this section, I propose that for Fanon, </w:t>
      </w:r>
      <w:r w:rsidDel="00000000" w:rsidR="00000000" w:rsidRPr="00000000">
        <w:rPr>
          <w:rFonts w:ascii="Calibri" w:cs="Calibri" w:eastAsia="Calibri" w:hAnsi="Calibri"/>
          <w:b w:val="1"/>
          <w:i w:val="0"/>
          <w:sz w:val="22"/>
          <w:szCs w:val="22"/>
          <w:u w:val="single"/>
          <w:rtl w:val="0"/>
        </w:rPr>
        <w:t xml:space="preserve">violence binds the political struggle to dead-ends even as it liberates</w:t>
      </w:r>
      <w:r w:rsidDel="00000000" w:rsidR="00000000" w:rsidRPr="00000000">
        <w:rPr>
          <w:rtl w:val="0"/>
        </w:rPr>
        <w:t xml:space="preserve">, that according to him, it has significant phantasmatic elements, </w:t>
      </w:r>
      <w:r w:rsidDel="00000000" w:rsidR="00000000" w:rsidRPr="00000000">
        <w:rPr>
          <w:b w:val="0"/>
          <w:sz w:val="22"/>
          <w:szCs w:val="22"/>
          <w:u w:val="single"/>
          <w:rtl w:val="0"/>
        </w:rPr>
        <w:t xml:space="preserve">and that what appears at the beginning of Wretched to be the only possible solution to the colonial situation </w:t>
      </w:r>
      <w:r w:rsidDel="00000000" w:rsidR="00000000" w:rsidRPr="00000000">
        <w:rPr>
          <w:rFonts w:ascii="Calibri" w:cs="Calibri" w:eastAsia="Calibri" w:hAnsi="Calibri"/>
          <w:b w:val="1"/>
          <w:i w:val="0"/>
          <w:sz w:val="22"/>
          <w:szCs w:val="22"/>
          <w:u w:val="single"/>
          <w:rtl w:val="0"/>
        </w:rPr>
        <w:t xml:space="preserve">slowly emerges as the destruction of all political possibilities</w:t>
      </w:r>
      <w:r w:rsidDel="00000000" w:rsidR="00000000" w:rsidRPr="00000000">
        <w:rPr>
          <w:b w:val="0"/>
          <w:sz w:val="22"/>
          <w:szCs w:val="22"/>
          <w:u w:val="single"/>
          <w:rtl w:val="0"/>
        </w:rPr>
        <w:t xml:space="preserve">.</w:t>
      </w:r>
      <w:r w:rsidDel="00000000" w:rsidR="00000000" w:rsidRPr="00000000">
        <w:rPr>
          <w:rtl w:val="0"/>
        </w:rPr>
        <w:t xml:space="preserve"> In short, I want to read Fanon as seeing </w:t>
      </w:r>
      <w:r w:rsidDel="00000000" w:rsidR="00000000" w:rsidRPr="00000000">
        <w:rPr>
          <w:b w:val="0"/>
          <w:sz w:val="22"/>
          <w:szCs w:val="22"/>
          <w:u w:val="single"/>
          <w:rtl w:val="0"/>
        </w:rPr>
        <w:t xml:space="preserve">this specific mode of decolonization as a form of cruel optimism.</w:t>
      </w:r>
      <w:r w:rsidDel="00000000" w:rsidR="00000000" w:rsidRPr="00000000">
        <w:rPr>
          <w:rtl w:val="0"/>
        </w:rPr>
        <w:t xml:space="preserve"> “Violence” develops alongside several moments (in the Hegelian sense) in Wretched. In the first, </w:t>
      </w:r>
      <w:r w:rsidDel="00000000" w:rsidR="00000000" w:rsidRPr="00000000">
        <w:rPr>
          <w:b w:val="0"/>
          <w:sz w:val="22"/>
          <w:szCs w:val="22"/>
          <w:u w:val="single"/>
          <w:rtl w:val="0"/>
        </w:rPr>
        <w:t xml:space="preserve">it is explicitly a fantasy, a dream—“Dreams of possession”; dreams “of sitting at the colonist’s table and sleeping in his bed, preferably with his wife”</w:t>
      </w:r>
      <w:r w:rsidDel="00000000" w:rsidR="00000000" w:rsidRPr="00000000">
        <w:rPr>
          <w:rtl w:val="0"/>
        </w:rPr>
        <w:t xml:space="preserve"> (WE, 5) (which </w:t>
      </w:r>
      <w:r w:rsidDel="00000000" w:rsidR="00000000" w:rsidRPr="00000000">
        <w:rPr>
          <w:b w:val="0"/>
          <w:sz w:val="22"/>
          <w:szCs w:val="22"/>
          <w:u w:val="single"/>
          <w:rtl w:val="0"/>
        </w:rPr>
        <w:t xml:space="preserve">may be dreams of temptation as part of the fantasy of replacement, or dreams of rape</w:t>
      </w:r>
      <w:r w:rsidDel="00000000" w:rsidR="00000000" w:rsidRPr="00000000">
        <w:rPr>
          <w:rtl w:val="0"/>
        </w:rPr>
        <w:t xml:space="preserve">). The last set of dreams was probably what Arendt had in mind when she wrote: “Who has ever doubted that [. . .] </w:t>
      </w:r>
      <w:r w:rsidDel="00000000" w:rsidR="00000000" w:rsidRPr="00000000">
        <w:rPr>
          <w:b w:val="0"/>
          <w:sz w:val="22"/>
          <w:szCs w:val="22"/>
          <w:u w:val="single"/>
          <w:rtl w:val="0"/>
        </w:rPr>
        <w:t xml:space="preserve">the oppressed ‘dream at least once a day of setting’ themselves up in the oppressor’s place</w:t>
      </w:r>
      <w:r w:rsidDel="00000000" w:rsidR="00000000" w:rsidRPr="00000000">
        <w:rPr>
          <w:rtl w:val="0"/>
        </w:rPr>
        <w:t xml:space="preserve">. . . . </w:t>
      </w:r>
      <w:r w:rsidDel="00000000" w:rsidR="00000000" w:rsidRPr="00000000">
        <w:rPr>
          <w:b w:val="0"/>
          <w:sz w:val="22"/>
          <w:szCs w:val="22"/>
          <w:u w:val="single"/>
          <w:rtl w:val="0"/>
        </w:rPr>
        <w:t xml:space="preserve">[However,]</w:t>
      </w:r>
      <w:r w:rsidDel="00000000" w:rsidR="00000000" w:rsidRPr="00000000">
        <w:rPr>
          <w:rtl w:val="0"/>
        </w:rPr>
        <w:t xml:space="preserve"> the point . . . is </w:t>
      </w:r>
      <w:r w:rsidDel="00000000" w:rsidR="00000000" w:rsidRPr="00000000">
        <w:rPr>
          <w:b w:val="0"/>
          <w:sz w:val="22"/>
          <w:szCs w:val="22"/>
          <w:u w:val="single"/>
          <w:rtl w:val="0"/>
        </w:rPr>
        <w:t xml:space="preserve">that dreams never come true.” And when they do</w:t>
      </w:r>
      <w:r w:rsidDel="00000000" w:rsidR="00000000" w:rsidRPr="00000000">
        <w:rPr>
          <w:rtl w:val="0"/>
        </w:rPr>
        <w:t xml:space="preserve">, Arendt continued, th</w:t>
      </w:r>
      <w:r w:rsidDel="00000000" w:rsidR="00000000" w:rsidRPr="00000000">
        <w:rPr>
          <w:b w:val="0"/>
          <w:sz w:val="22"/>
          <w:szCs w:val="22"/>
          <w:u w:val="single"/>
          <w:rtl w:val="0"/>
        </w:rPr>
        <w:t xml:space="preserve">ey are </w:t>
      </w:r>
      <w:r w:rsidDel="00000000" w:rsidR="00000000" w:rsidRPr="00000000">
        <w:rPr>
          <w:rFonts w:ascii="Calibri" w:cs="Calibri" w:eastAsia="Calibri" w:hAnsi="Calibri"/>
          <w:b w:val="1"/>
          <w:i w:val="0"/>
          <w:sz w:val="22"/>
          <w:szCs w:val="22"/>
          <w:u w:val="single"/>
          <w:rtl w:val="0"/>
        </w:rPr>
        <w:t xml:space="preserve">turned “into nightmares for everybody.</w:t>
      </w:r>
      <w:r w:rsidDel="00000000" w:rsidR="00000000" w:rsidRPr="00000000">
        <w:rPr>
          <w:rtl w:val="0"/>
        </w:rPr>
        <w:t xml:space="preserve"> In no case, as far as I know, was the force of these ‘volcanic’ outbursts . . . ‘equal to that of the pressure put on them.’” Therefore, she concluded, “</w:t>
      </w:r>
      <w:r w:rsidDel="00000000" w:rsidR="00000000" w:rsidRPr="00000000">
        <w:rPr>
          <w:b w:val="0"/>
          <w:sz w:val="22"/>
          <w:szCs w:val="22"/>
          <w:u w:val="single"/>
          <w:rtl w:val="0"/>
        </w:rPr>
        <w:t xml:space="preserve">to identify the national liberation movements with such outbursts is to prophesy their doom</w:t>
      </w:r>
      <w:r w:rsidDel="00000000" w:rsidR="00000000" w:rsidRPr="00000000">
        <w:rPr>
          <w:rtl w:val="0"/>
        </w:rPr>
        <w:t xml:space="preserve">” (Arendt 1970, 20–21). Arendt’s critique here is not a moral critique of the fantasy itself. It makes sense that, after and against the backdrop of so long and so radical oppression, the oppressed want to see the oppressor disappear. The critique is rather </w:t>
      </w:r>
      <w:r w:rsidDel="00000000" w:rsidR="00000000" w:rsidRPr="00000000">
        <w:rPr>
          <w:b w:val="0"/>
          <w:sz w:val="22"/>
          <w:szCs w:val="22"/>
          <w:u w:val="single"/>
          <w:rtl w:val="0"/>
        </w:rPr>
        <w:t xml:space="preserve">a political critique of the attempt to actualize the dream</w:t>
      </w:r>
      <w:r w:rsidDel="00000000" w:rsidR="00000000" w:rsidRPr="00000000">
        <w:rPr>
          <w:rtl w:val="0"/>
        </w:rPr>
        <w:t xml:space="preserve">. It was a critique Arendt wrote against Fanon, 6 yet once we move beyond “On Violence” into other chapters of Wretched, Fanon’s claims begin to resemble hers. Violent decolonization </w:t>
      </w:r>
      <w:r w:rsidDel="00000000" w:rsidR="00000000" w:rsidRPr="00000000">
        <w:rPr>
          <w:b w:val="0"/>
          <w:sz w:val="22"/>
          <w:szCs w:val="22"/>
          <w:u w:val="single"/>
          <w:rtl w:val="0"/>
        </w:rPr>
        <w:t xml:space="preserve">becomes</w:t>
      </w:r>
      <w:r w:rsidDel="00000000" w:rsidR="00000000" w:rsidRPr="00000000">
        <w:rPr>
          <w:rtl w:val="0"/>
        </w:rPr>
        <w:t xml:space="preserve">, in Fanon himself, </w:t>
      </w:r>
      <w:r w:rsidDel="00000000" w:rsidR="00000000" w:rsidRPr="00000000">
        <w:rPr>
          <w:b w:val="0"/>
          <w:sz w:val="22"/>
          <w:szCs w:val="22"/>
          <w:u w:val="single"/>
          <w:rtl w:val="0"/>
        </w:rPr>
        <w:t xml:space="preserve">either a “sheer fantasy” that can never be actualized “or too possible, and toxic</w:t>
      </w:r>
      <w:r w:rsidDel="00000000" w:rsidR="00000000" w:rsidRPr="00000000">
        <w:rPr>
          <w:rtl w:val="0"/>
        </w:rPr>
        <w:t xml:space="preserve">” (to return to Berlant). Let us track, then, </w:t>
      </w:r>
      <w:r w:rsidDel="00000000" w:rsidR="00000000" w:rsidRPr="00000000">
        <w:rPr>
          <w:b w:val="0"/>
          <w:sz w:val="22"/>
          <w:szCs w:val="22"/>
          <w:u w:val="single"/>
          <w:rtl w:val="0"/>
        </w:rPr>
        <w:t xml:space="preserve">the trajectory from fantasy to realization.</w:t>
      </w:r>
      <w:r w:rsidDel="00000000" w:rsidR="00000000" w:rsidRPr="00000000">
        <w:rPr>
          <w:rtl w:val="0"/>
        </w:rPr>
        <w:t xml:space="preserve"> The most embodied, most detailed descriptions of violence in “On Violence” </w:t>
      </w:r>
      <w:r w:rsidDel="00000000" w:rsidR="00000000" w:rsidRPr="00000000">
        <w:rPr>
          <w:b w:val="0"/>
          <w:sz w:val="22"/>
          <w:szCs w:val="22"/>
          <w:u w:val="single"/>
          <w:rtl w:val="0"/>
        </w:rPr>
        <w:t xml:space="preserve">seem to be allocated to the phantasmatic world:</w:t>
      </w:r>
      <w:r w:rsidDel="00000000" w:rsidR="00000000" w:rsidRPr="00000000">
        <w:rPr>
          <w:rtl w:val="0"/>
        </w:rPr>
        <w:t xml:space="preserve"> It is </w:t>
      </w:r>
      <w:r w:rsidDel="00000000" w:rsidR="00000000" w:rsidRPr="00000000">
        <w:rPr>
          <w:b w:val="0"/>
          <w:sz w:val="22"/>
          <w:szCs w:val="22"/>
          <w:u w:val="single"/>
          <w:rtl w:val="0"/>
        </w:rPr>
        <w:t xml:space="preserve">in the dreams</w:t>
      </w:r>
      <w:r w:rsidDel="00000000" w:rsidR="00000000" w:rsidRPr="00000000">
        <w:rPr>
          <w:rtl w:val="0"/>
        </w:rPr>
        <w:t xml:space="preserve">, the dances, </w:t>
      </w:r>
      <w:r w:rsidDel="00000000" w:rsidR="00000000" w:rsidRPr="00000000">
        <w:rPr>
          <w:b w:val="0"/>
          <w:sz w:val="22"/>
          <w:szCs w:val="22"/>
          <w:u w:val="single"/>
          <w:rtl w:val="0"/>
        </w:rPr>
        <w:t xml:space="preserve">which are “muscular org[ies]</w:t>
      </w:r>
      <w:r w:rsidDel="00000000" w:rsidR="00000000" w:rsidRPr="00000000">
        <w:rPr>
          <w:rtl w:val="0"/>
        </w:rPr>
        <w:t xml:space="preserve"> during which the most brutal aggressiveness </w:t>
      </w:r>
      <w:r w:rsidDel="00000000" w:rsidR="00000000" w:rsidRPr="00000000">
        <w:rPr>
          <w:b w:val="0"/>
          <w:sz w:val="22"/>
          <w:szCs w:val="22"/>
          <w:u w:val="single"/>
          <w:rtl w:val="0"/>
        </w:rPr>
        <w:t xml:space="preserve">and impulsive violence are channeled</w:t>
      </w:r>
      <w:r w:rsidDel="00000000" w:rsidR="00000000" w:rsidRPr="00000000">
        <w:rPr>
          <w:rtl w:val="0"/>
        </w:rPr>
        <w:t xml:space="preserve">, transformed, and spirited away” (WE, 19), </w:t>
      </w:r>
      <w:r w:rsidDel="00000000" w:rsidR="00000000" w:rsidRPr="00000000">
        <w:rPr>
          <w:b w:val="0"/>
          <w:sz w:val="22"/>
          <w:szCs w:val="22"/>
          <w:u w:val="single"/>
          <w:rtl w:val="0"/>
        </w:rPr>
        <w:t xml:space="preserve">wherein “symbolic killings,</w:t>
      </w:r>
      <w:r w:rsidDel="00000000" w:rsidR="00000000" w:rsidRPr="00000000">
        <w:rPr>
          <w:rtl w:val="0"/>
        </w:rPr>
        <w:t xml:space="preserve"> figurative cavalcades, </w:t>
      </w:r>
      <w:r w:rsidDel="00000000" w:rsidR="00000000" w:rsidRPr="00000000">
        <w:rPr>
          <w:b w:val="0"/>
          <w:sz w:val="22"/>
          <w:szCs w:val="22"/>
          <w:u w:val="single"/>
          <w:rtl w:val="0"/>
        </w:rPr>
        <w:t xml:space="preserve">and imagined multiple murders, everything has to come out</w:t>
      </w:r>
      <w:r w:rsidDel="00000000" w:rsidR="00000000" w:rsidRPr="00000000">
        <w:rPr>
          <w:rtl w:val="0"/>
        </w:rPr>
        <w:t xml:space="preserve">” (WE, 20). It is in the ceremonies, the myths, the poems, wherein violence appears most viscerally and murder is depicted in the most concrete details. It is an image Fanon tells us, with clear, yet phantasmatic presence </w:t>
      </w:r>
      <w:r w:rsidDel="00000000" w:rsidR="00000000" w:rsidRPr="00000000">
        <w:rPr>
          <w:b w:val="0"/>
          <w:sz w:val="22"/>
          <w:szCs w:val="22"/>
          <w:u w:val="single"/>
          <w:rtl w:val="0"/>
        </w:rPr>
        <w:t xml:space="preserve">in the “imagination of every colonized subject</w:t>
      </w:r>
      <w:r w:rsidDel="00000000" w:rsidR="00000000" w:rsidRPr="00000000">
        <w:rPr>
          <w:rtl w:val="0"/>
        </w:rPr>
        <w:t xml:space="preserve">” (WE, 6), in “</w:t>
      </w:r>
      <w:r w:rsidDel="00000000" w:rsidR="00000000" w:rsidRPr="00000000">
        <w:rPr>
          <w:b w:val="0"/>
          <w:sz w:val="22"/>
          <w:szCs w:val="22"/>
          <w:u w:val="single"/>
          <w:rtl w:val="0"/>
        </w:rPr>
        <w:t xml:space="preserve">dreams of aggressive vitalit</w:t>
      </w:r>
      <w:r w:rsidDel="00000000" w:rsidR="00000000" w:rsidRPr="00000000">
        <w:rPr>
          <w:rtl w:val="0"/>
        </w:rPr>
        <w:t xml:space="preserve">y” (WE, 15). </w:t>
      </w:r>
      <w:r w:rsidDel="00000000" w:rsidR="00000000" w:rsidRPr="00000000">
        <w:rPr>
          <w:b w:val="0"/>
          <w:sz w:val="22"/>
          <w:szCs w:val="22"/>
          <w:u w:val="single"/>
          <w:rtl w:val="0"/>
        </w:rPr>
        <w:t xml:space="preserve">Some of these fantasies are clearly fantasies of decolonization</w:t>
      </w:r>
      <w:r w:rsidDel="00000000" w:rsidR="00000000" w:rsidRPr="00000000">
        <w:rPr>
          <w:rtl w:val="0"/>
        </w:rPr>
        <w:t xml:space="preserve">, fantasies </w:t>
      </w:r>
      <w:r w:rsidDel="00000000" w:rsidR="00000000" w:rsidRPr="00000000">
        <w:rPr>
          <w:b w:val="0"/>
          <w:sz w:val="22"/>
          <w:szCs w:val="22"/>
          <w:u w:val="single"/>
          <w:rtl w:val="0"/>
        </w:rPr>
        <w:t xml:space="preserve">in which the colonized can “</w:t>
      </w:r>
      <w:r w:rsidDel="00000000" w:rsidR="00000000" w:rsidRPr="00000000">
        <w:rPr>
          <w:rFonts w:ascii="Calibri" w:cs="Calibri" w:eastAsia="Calibri" w:hAnsi="Calibri"/>
          <w:b w:val="1"/>
          <w:i w:val="0"/>
          <w:sz w:val="22"/>
          <w:szCs w:val="22"/>
          <w:u w:val="single"/>
          <w:rtl w:val="0"/>
        </w:rPr>
        <w:t xml:space="preserve">blow the colonial world to smithereen</w:t>
      </w:r>
      <w:r w:rsidDel="00000000" w:rsidR="00000000" w:rsidRPr="00000000">
        <w:rPr>
          <w:rtl w:val="0"/>
        </w:rPr>
        <w:t xml:space="preserve">” (WE, 6). Others are fantasies that serve to deflect or transfer both the form of oppression and the object of resistance (from colonization to something else): “vampirism, possession by djinns, by zombies, and by Legba, the illustrious god of voodoo.” </w:t>
      </w:r>
      <w:r w:rsidDel="00000000" w:rsidR="00000000" w:rsidRPr="00000000">
        <w:rPr>
          <w:b w:val="0"/>
          <w:sz w:val="22"/>
          <w:szCs w:val="22"/>
          <w:u w:val="single"/>
          <w:rtl w:val="0"/>
        </w:rPr>
        <w:t xml:space="preserve">These fantasies play “a key regulating role in ensuring the stability of the colonized world</w:t>
      </w:r>
      <w:r w:rsidDel="00000000" w:rsidR="00000000" w:rsidRPr="00000000">
        <w:rPr>
          <w:rtl w:val="0"/>
        </w:rPr>
        <w:t xml:space="preserve">”: Since “the mythical structures contain far more terrifying adversaries,” “the problem now is not whether to fall in line with the armor-plated world of colonialism, but to think twice before urinating, spitting, or going out in the dark.” In other words, “</w:t>
      </w:r>
      <w:r w:rsidDel="00000000" w:rsidR="00000000" w:rsidRPr="00000000">
        <w:rPr>
          <w:b w:val="0"/>
          <w:sz w:val="22"/>
          <w:szCs w:val="22"/>
          <w:u w:val="single"/>
          <w:rtl w:val="0"/>
        </w:rPr>
        <w:t xml:space="preserve">it is evident that everything is reduced to a permanent confrontation at the level of phantasy</w:t>
      </w:r>
      <w:r w:rsidDel="00000000" w:rsidR="00000000" w:rsidRPr="00000000">
        <w:rPr>
          <w:rtl w:val="0"/>
        </w:rPr>
        <w:t xml:space="preserve">” (WE, 20, 19). </w:t>
      </w:r>
      <w:r w:rsidDel="00000000" w:rsidR="00000000" w:rsidRPr="00000000">
        <w:rPr>
          <w:b w:val="0"/>
          <w:sz w:val="22"/>
          <w:szCs w:val="22"/>
          <w:u w:val="single"/>
          <w:rtl w:val="0"/>
        </w:rPr>
        <w:t xml:space="preserve">These forms of phantasmatic transference of violence</w:t>
      </w:r>
      <w:r w:rsidDel="00000000" w:rsidR="00000000" w:rsidRPr="00000000">
        <w:rPr>
          <w:rtl w:val="0"/>
        </w:rPr>
        <w:t xml:space="preserve"> thus </w:t>
      </w:r>
      <w:r w:rsidDel="00000000" w:rsidR="00000000" w:rsidRPr="00000000">
        <w:rPr>
          <w:rFonts w:ascii="Calibri" w:cs="Calibri" w:eastAsia="Calibri" w:hAnsi="Calibri"/>
          <w:b w:val="1"/>
          <w:i w:val="0"/>
          <w:sz w:val="22"/>
          <w:szCs w:val="22"/>
          <w:u w:val="single"/>
          <w:rtl w:val="0"/>
        </w:rPr>
        <w:t xml:space="preserve">hinder political organization,</w:t>
      </w:r>
      <w:r w:rsidDel="00000000" w:rsidR="00000000" w:rsidRPr="00000000">
        <w:rPr>
          <w:rtl w:val="0"/>
        </w:rPr>
        <w:t xml:space="preserve"> much </w:t>
      </w:r>
      <w:r w:rsidDel="00000000" w:rsidR="00000000" w:rsidRPr="00000000">
        <w:rPr>
          <w:b w:val="0"/>
          <w:sz w:val="22"/>
          <w:szCs w:val="22"/>
          <w:u w:val="single"/>
          <w:rtl w:val="0"/>
        </w:rPr>
        <w:t xml:space="preserve">like the aggression of one colonized toward the other</w:t>
      </w:r>
      <w:r w:rsidDel="00000000" w:rsidR="00000000" w:rsidRPr="00000000">
        <w:rPr>
          <w:rtl w:val="0"/>
        </w:rPr>
        <w:t xml:space="preserve">— that Fanon also identifies as central to the pre-decolonization stage. Moreover, </w:t>
      </w:r>
      <w:r w:rsidDel="00000000" w:rsidR="00000000" w:rsidRPr="00000000">
        <w:rPr>
          <w:b w:val="0"/>
          <w:sz w:val="22"/>
          <w:szCs w:val="22"/>
          <w:u w:val="single"/>
          <w:rtl w:val="0"/>
        </w:rPr>
        <w:t xml:space="preserve">many of them provide an outlet for violence</w:t>
      </w:r>
      <w:r w:rsidDel="00000000" w:rsidR="00000000" w:rsidRPr="00000000">
        <w:rPr>
          <w:rtl w:val="0"/>
        </w:rPr>
        <w:t xml:space="preserve"> that, as such, </w:t>
      </w:r>
      <w:r w:rsidDel="00000000" w:rsidR="00000000" w:rsidRPr="00000000">
        <w:rPr>
          <w:b w:val="0"/>
          <w:sz w:val="22"/>
          <w:szCs w:val="22"/>
          <w:u w:val="single"/>
          <w:rtl w:val="0"/>
        </w:rPr>
        <w:t xml:space="preserve">delays its articulation as political resistance</w:t>
      </w:r>
      <w:r w:rsidDel="00000000" w:rsidR="00000000" w:rsidRPr="00000000">
        <w:rPr>
          <w:rtl w:val="0"/>
        </w:rPr>
        <w:t xml:space="preserve">. </w:t>
      </w:r>
      <w:r w:rsidDel="00000000" w:rsidR="00000000" w:rsidRPr="00000000">
        <w:rPr>
          <w:b w:val="0"/>
          <w:sz w:val="22"/>
          <w:szCs w:val="22"/>
          <w:u w:val="single"/>
          <w:rtl w:val="0"/>
        </w:rPr>
        <w:t xml:space="preserve">On their way to the dancing scene</w:t>
      </w:r>
      <w:r w:rsidDel="00000000" w:rsidR="00000000" w:rsidRPr="00000000">
        <w:rPr>
          <w:rtl w:val="0"/>
        </w:rPr>
        <w:t xml:space="preserve">, for example, “these </w:t>
      </w:r>
      <w:r w:rsidDel="00000000" w:rsidR="00000000" w:rsidRPr="00000000">
        <w:rPr>
          <w:b w:val="0"/>
          <w:sz w:val="22"/>
          <w:szCs w:val="22"/>
          <w:u w:val="single"/>
          <w:rtl w:val="0"/>
        </w:rPr>
        <w:t xml:space="preserve">men and women were stamping impatiently</w:t>
      </w:r>
      <w:r w:rsidDel="00000000" w:rsidR="00000000" w:rsidRPr="00000000">
        <w:rPr>
          <w:rtl w:val="0"/>
        </w:rPr>
        <w:t xml:space="preserve">, their nerves ‘on edge.’ </w:t>
      </w:r>
      <w:r w:rsidDel="00000000" w:rsidR="00000000" w:rsidRPr="00000000">
        <w:rPr>
          <w:b w:val="0"/>
          <w:sz w:val="22"/>
          <w:szCs w:val="22"/>
          <w:u w:val="single"/>
          <w:rtl w:val="0"/>
        </w:rPr>
        <w:t xml:space="preserve">On the way back, the village returns to serenity</w:t>
      </w:r>
      <w:r w:rsidDel="00000000" w:rsidR="00000000" w:rsidRPr="00000000">
        <w:rPr>
          <w:rtl w:val="0"/>
        </w:rPr>
        <w:t xml:space="preserve">, peace, and stillness”(WE, 20), </w:t>
      </w:r>
      <w:r w:rsidDel="00000000" w:rsidR="00000000" w:rsidRPr="00000000">
        <w:rPr>
          <w:b w:val="0"/>
          <w:sz w:val="22"/>
          <w:szCs w:val="22"/>
          <w:u w:val="single"/>
          <w:rtl w:val="0"/>
        </w:rPr>
        <w:t xml:space="preserve">since, as we saw, in the dance “the most brutal aggressiveness and impulsive violence are channelled</w:t>
      </w:r>
      <w:r w:rsidDel="00000000" w:rsidR="00000000" w:rsidRPr="00000000">
        <w:rPr>
          <w:rtl w:val="0"/>
        </w:rPr>
        <w:t xml:space="preserve">, transformed, and spirited away” (WE, 19). We can therefore read </w:t>
      </w:r>
      <w:r w:rsidDel="00000000" w:rsidR="00000000" w:rsidRPr="00000000">
        <w:rPr>
          <w:rFonts w:ascii="Calibri" w:cs="Calibri" w:eastAsia="Calibri" w:hAnsi="Calibri"/>
          <w:b w:val="1"/>
          <w:i w:val="0"/>
          <w:sz w:val="22"/>
          <w:szCs w:val="22"/>
          <w:u w:val="single"/>
          <w:rtl w:val="0"/>
        </w:rPr>
        <w:t xml:space="preserve">some of these fantasies as external to, and even contradictory to, the development of decolonization</w:t>
      </w:r>
      <w:r w:rsidDel="00000000" w:rsidR="00000000" w:rsidRPr="00000000">
        <w:rPr>
          <w:rtl w:val="0"/>
        </w:rPr>
        <w:t xml:space="preserve">. Yet such are precisely the fantasies of “the good life” under capitalism of which Berlant writes: </w:t>
      </w:r>
      <w:r w:rsidDel="00000000" w:rsidR="00000000" w:rsidRPr="00000000">
        <w:rPr>
          <w:rFonts w:ascii="Calibri" w:cs="Calibri" w:eastAsia="Calibri" w:hAnsi="Calibri"/>
          <w:b w:val="1"/>
          <w:i w:val="0"/>
          <w:sz w:val="22"/>
          <w:szCs w:val="22"/>
          <w:u w:val="single"/>
          <w:rtl w:val="0"/>
        </w:rPr>
        <w:t xml:space="preserve">they bind us to an image of the world, and of ourselves in the world, that reproduces the impasses we inhabit rather than allowing us to overcome them</w:t>
      </w:r>
      <w:r w:rsidDel="00000000" w:rsidR="00000000" w:rsidRPr="00000000">
        <w:rPr>
          <w:rtl w:val="0"/>
        </w:rPr>
        <w:t xml:space="preserve">. </w:t>
      </w:r>
      <w:r w:rsidDel="00000000" w:rsidR="00000000" w:rsidRPr="00000000">
        <w:rPr>
          <w:b w:val="0"/>
          <w:sz w:val="22"/>
          <w:szCs w:val="22"/>
          <w:u w:val="single"/>
          <w:rtl w:val="0"/>
        </w:rPr>
        <w:t xml:space="preserve">Some fantasies serve as a defense</w:t>
      </w:r>
      <w:r w:rsidDel="00000000" w:rsidR="00000000" w:rsidRPr="00000000">
        <w:rPr>
          <w:rtl w:val="0"/>
        </w:rPr>
        <w:t xml:space="preserve"> (CO, 49) </w:t>
      </w:r>
      <w:r w:rsidDel="00000000" w:rsidR="00000000" w:rsidRPr="00000000">
        <w:rPr>
          <w:b w:val="0"/>
          <w:sz w:val="22"/>
          <w:szCs w:val="22"/>
          <w:u w:val="single"/>
          <w:rtl w:val="0"/>
        </w:rPr>
        <w:t xml:space="preserve">by enabling avoidance</w:t>
      </w:r>
      <w:r w:rsidDel="00000000" w:rsidR="00000000" w:rsidRPr="00000000">
        <w:rPr>
          <w:rtl w:val="0"/>
        </w:rPr>
        <w:t xml:space="preserve"> (much like those zombie fantasies); </w:t>
      </w:r>
      <w:r w:rsidDel="00000000" w:rsidR="00000000" w:rsidRPr="00000000">
        <w:rPr>
          <w:b w:val="0"/>
          <w:sz w:val="22"/>
          <w:szCs w:val="22"/>
          <w:u w:val="single"/>
          <w:rtl w:val="0"/>
        </w:rPr>
        <w:t xml:space="preserve">others by projecting the logic of the present into the future </w:t>
      </w:r>
      <w:r w:rsidDel="00000000" w:rsidR="00000000" w:rsidRPr="00000000">
        <w:rPr>
          <w:rtl w:val="0"/>
        </w:rPr>
        <w:t xml:space="preserve">(like replacement fantasies, a point to which I return in the next section). </w:t>
      </w:r>
      <w:r w:rsidDel="00000000" w:rsidR="00000000" w:rsidRPr="00000000">
        <w:rPr>
          <w:b w:val="0"/>
          <w:sz w:val="22"/>
          <w:szCs w:val="22"/>
          <w:u w:val="single"/>
          <w:rtl w:val="0"/>
        </w:rPr>
        <w:t xml:space="preserve">Both are part of the logic of cruel optimism</w:t>
      </w:r>
      <w:r w:rsidDel="00000000" w:rsidR="00000000" w:rsidRPr="00000000">
        <w:rPr>
          <w:rtl w:val="0"/>
        </w:rPr>
        <w:t xml:space="preserve">. Either way, for now, violence remains if not completely phantasmatic, at the very least sublimated, specifically in muscular tension, at times spasms (WE, 19), with ideas and concepts that are being destroyed (WE, 11) and </w:t>
      </w:r>
      <w:r w:rsidDel="00000000" w:rsidR="00000000" w:rsidRPr="00000000">
        <w:rPr>
          <w:b w:val="0"/>
          <w:sz w:val="22"/>
          <w:szCs w:val="22"/>
          <w:u w:val="single"/>
          <w:rtl w:val="0"/>
        </w:rPr>
        <w:t xml:space="preserve">knives that can be “close to hand” but not used</w:t>
      </w:r>
      <w:r w:rsidDel="00000000" w:rsidR="00000000" w:rsidRPr="00000000">
        <w:rPr>
          <w:rtl w:val="0"/>
        </w:rPr>
        <w:t xml:space="preserve"> (WE, 8). </w:t>
      </w:r>
      <w:r w:rsidDel="00000000" w:rsidR="00000000" w:rsidRPr="00000000">
        <w:rPr>
          <w:b w:val="0"/>
          <w:sz w:val="22"/>
          <w:szCs w:val="22"/>
          <w:u w:val="single"/>
          <w:rtl w:val="0"/>
        </w:rPr>
        <w:t xml:space="preserve">There is blood, but it is “in the air”</w:t>
      </w:r>
      <w:r w:rsidDel="00000000" w:rsidR="00000000" w:rsidRPr="00000000">
        <w:rPr>
          <w:rtl w:val="0"/>
        </w:rPr>
        <w:t xml:space="preserve"> (WE, 29); there is an atmosphere of violence. In its next moment, </w:t>
      </w:r>
      <w:r w:rsidDel="00000000" w:rsidR="00000000" w:rsidRPr="00000000">
        <w:rPr>
          <w:b w:val="0"/>
          <w:sz w:val="22"/>
          <w:szCs w:val="22"/>
          <w:u w:val="single"/>
          <w:rtl w:val="0"/>
        </w:rPr>
        <w:t xml:space="preserve">this fantasy is realized, and violence becomes actualized</w:t>
      </w:r>
      <w:r w:rsidDel="00000000" w:rsidR="00000000" w:rsidRPr="00000000">
        <w:rPr>
          <w:rtl w:val="0"/>
        </w:rPr>
        <w:t xml:space="preserve">. “After years of unreality, after wallowing in the most extraordinary phantasms, </w:t>
      </w:r>
      <w:r w:rsidDel="00000000" w:rsidR="00000000" w:rsidRPr="00000000">
        <w:rPr>
          <w:b w:val="0"/>
          <w:sz w:val="22"/>
          <w:szCs w:val="22"/>
          <w:u w:val="single"/>
          <w:rtl w:val="0"/>
        </w:rPr>
        <w:t xml:space="preserve">the colonized subject, machine gun at the ready, finally confronts the only force which challenges his very being: colonialism</w:t>
      </w:r>
      <w:r w:rsidDel="00000000" w:rsidR="00000000" w:rsidRPr="00000000">
        <w:rPr>
          <w:rtl w:val="0"/>
        </w:rPr>
        <w:t xml:space="preserve">” (WE, 20). At this point, “the colonized subject discovers reality and transforms it through his praxis, his deployment of violence and his agenda for liberation” (ibid.). </w:t>
      </w:r>
      <w:r w:rsidDel="00000000" w:rsidR="00000000" w:rsidRPr="00000000">
        <w:rPr>
          <w:b w:val="0"/>
          <w:sz w:val="22"/>
          <w:szCs w:val="22"/>
          <w:u w:val="single"/>
          <w:rtl w:val="0"/>
        </w:rPr>
        <w:t xml:space="preserve">The violence that previously remained abstract, symbolic, or actualized only in transference can now “change directions</w:t>
      </w:r>
      <w:r w:rsidDel="00000000" w:rsidR="00000000" w:rsidRPr="00000000">
        <w:rPr>
          <w:rtl w:val="0"/>
        </w:rPr>
        <w:t xml:space="preserve">” (WE, 21): from attacking/fearing zombies or releasing aggression in dance, </w:t>
      </w:r>
      <w:r w:rsidDel="00000000" w:rsidR="00000000" w:rsidRPr="00000000">
        <w:rPr>
          <w:b w:val="0"/>
          <w:sz w:val="22"/>
          <w:szCs w:val="22"/>
          <w:u w:val="single"/>
          <w:rtl w:val="0"/>
        </w:rPr>
        <w:t xml:space="preserve">to political resistance and thus, also, from fantasy to actualization</w:t>
      </w:r>
      <w:r w:rsidDel="00000000" w:rsidR="00000000" w:rsidRPr="00000000">
        <w:rPr>
          <w:rtl w:val="0"/>
        </w:rPr>
        <w:t xml:space="preserve">. This actualization, Fanon emphasizes, is essential to the formation of both subject and nation. “The armed struggle” is formative both to the individual and the nation; in fact, it is formative to the individual (also) “since each individual represents a violent link in the great chain, in the almighty body of violence rearing up in reaction to the primary violence of the colonizer” (WE, 50); it “mobilizes the people, i.e., it pitches them in a single direction” (ibid)—which is how, we may argue, sovereignty emerges.7 (We will later see that for Berlant, </w:t>
      </w:r>
      <w:r w:rsidDel="00000000" w:rsidR="00000000" w:rsidRPr="00000000">
        <w:rPr>
          <w:b w:val="0"/>
          <w:sz w:val="22"/>
          <w:szCs w:val="22"/>
          <w:u w:val="single"/>
          <w:rtl w:val="0"/>
        </w:rPr>
        <w:t xml:space="preserve">such frictionless togetherness is never an option</w:t>
      </w:r>
      <w:r w:rsidDel="00000000" w:rsidR="00000000" w:rsidRPr="00000000">
        <w:rPr>
          <w:rtl w:val="0"/>
        </w:rPr>
        <w:t xml:space="preserve">, but let us stay with the actualization of violence for now). This actualization </w:t>
      </w:r>
      <w:r w:rsidDel="00000000" w:rsidR="00000000" w:rsidRPr="00000000">
        <w:rPr>
          <w:b w:val="0"/>
          <w:sz w:val="22"/>
          <w:szCs w:val="22"/>
          <w:u w:val="single"/>
          <w:rtl w:val="0"/>
        </w:rPr>
        <w:t xml:space="preserve">also </w:t>
      </w:r>
      <w:r w:rsidDel="00000000" w:rsidR="00000000" w:rsidRPr="00000000">
        <w:rPr>
          <w:rFonts w:ascii="Calibri" w:cs="Calibri" w:eastAsia="Calibri" w:hAnsi="Calibri"/>
          <w:b w:val="1"/>
          <w:i w:val="0"/>
          <w:sz w:val="22"/>
          <w:szCs w:val="22"/>
          <w:u w:val="single"/>
          <w:rtl w:val="0"/>
        </w:rPr>
        <w:t xml:space="preserve">generates a spiral of violence where more violence on one side brings more violence on the other</w:t>
      </w:r>
      <w:r w:rsidDel="00000000" w:rsidR="00000000" w:rsidRPr="00000000">
        <w:rPr>
          <w:rtl w:val="0"/>
        </w:rPr>
        <w:t xml:space="preserve">. From the colonized side we find knives, shotguns, and people fighting with their bare hands (WE, 26, 38), engaging in acts “that have been decreed heinous by the metropolitan press and public opinion” (24–25), working “towards the death of the colonist” (44). </w:t>
      </w:r>
      <w:r w:rsidDel="00000000" w:rsidR="00000000" w:rsidRPr="00000000">
        <w:rPr>
          <w:b w:val="0"/>
          <w:sz w:val="22"/>
          <w:szCs w:val="22"/>
          <w:u w:val="single"/>
          <w:rtl w:val="0"/>
        </w:rPr>
        <w:t xml:space="preserve">The violence of colonization is more brutal</w:t>
      </w:r>
      <w:r w:rsidDel="00000000" w:rsidR="00000000" w:rsidRPr="00000000">
        <w:rPr>
          <w:rtl w:val="0"/>
        </w:rPr>
        <w:t xml:space="preserve">, and importantly, it has been there from the beginning in its most realistic, physical form: with rifles, tanks, naval vessels, planes, napalm, and bombs (4, 25, 47), </w:t>
      </w:r>
      <w:r w:rsidDel="00000000" w:rsidR="00000000" w:rsidRPr="00000000">
        <w:rPr>
          <w:b w:val="0"/>
          <w:sz w:val="22"/>
          <w:szCs w:val="22"/>
          <w:u w:val="single"/>
          <w:rtl w:val="0"/>
        </w:rPr>
        <w:t xml:space="preserve">with famine that is used as a weapon, including </w:t>
      </w:r>
      <w:r w:rsidDel="00000000" w:rsidR="00000000" w:rsidRPr="00000000">
        <w:rPr>
          <w:rFonts w:ascii="Calibri" w:cs="Calibri" w:eastAsia="Calibri" w:hAnsi="Calibri"/>
          <w:b w:val="1"/>
          <w:i w:val="0"/>
          <w:sz w:val="22"/>
          <w:szCs w:val="22"/>
          <w:u w:val="single"/>
          <w:rtl w:val="0"/>
        </w:rPr>
        <w:t xml:space="preserve">starving the colonized population</w:t>
      </w:r>
      <w:r w:rsidDel="00000000" w:rsidR="00000000" w:rsidRPr="00000000">
        <w:rPr>
          <w:b w:val="0"/>
          <w:sz w:val="22"/>
          <w:szCs w:val="22"/>
          <w:u w:val="single"/>
          <w:rtl w:val="0"/>
        </w:rPr>
        <w:t xml:space="preserve"> to death</w:t>
      </w:r>
      <w:r w:rsidDel="00000000" w:rsidR="00000000" w:rsidRPr="00000000">
        <w:rPr>
          <w:rtl w:val="0"/>
        </w:rPr>
        <w:t xml:space="preserve"> (9, 15), </w:t>
      </w:r>
      <w:r w:rsidDel="00000000" w:rsidR="00000000" w:rsidRPr="00000000">
        <w:rPr>
          <w:rFonts w:ascii="Calibri" w:cs="Calibri" w:eastAsia="Calibri" w:hAnsi="Calibri"/>
          <w:b w:val="1"/>
          <w:i w:val="0"/>
          <w:sz w:val="22"/>
          <w:szCs w:val="22"/>
          <w:u w:val="single"/>
          <w:rtl w:val="0"/>
        </w:rPr>
        <w:t xml:space="preserve">sexual violence</w:t>
      </w:r>
      <w:r w:rsidDel="00000000" w:rsidR="00000000" w:rsidRPr="00000000">
        <w:rPr>
          <w:rtl w:val="0"/>
        </w:rPr>
        <w:t xml:space="preserve"> (15, 50), </w:t>
      </w:r>
      <w:r w:rsidDel="00000000" w:rsidR="00000000" w:rsidRPr="00000000">
        <w:rPr>
          <w:rFonts w:ascii="Calibri" w:cs="Calibri" w:eastAsia="Calibri" w:hAnsi="Calibri"/>
          <w:b w:val="1"/>
          <w:i w:val="0"/>
          <w:sz w:val="22"/>
          <w:szCs w:val="22"/>
          <w:u w:val="single"/>
          <w:rtl w:val="0"/>
        </w:rPr>
        <w:t xml:space="preserve">beating the colonized “day in and day out</w:t>
      </w:r>
      <w:r w:rsidDel="00000000" w:rsidR="00000000" w:rsidRPr="00000000">
        <w:rPr>
          <w:rtl w:val="0"/>
        </w:rPr>
        <w:t xml:space="preserve">” (17), </w:t>
      </w:r>
      <w:r w:rsidDel="00000000" w:rsidR="00000000" w:rsidRPr="00000000">
        <w:rPr>
          <w:rFonts w:ascii="Calibri" w:cs="Calibri" w:eastAsia="Calibri" w:hAnsi="Calibri"/>
          <w:b w:val="1"/>
          <w:i w:val="0"/>
          <w:sz w:val="22"/>
          <w:szCs w:val="22"/>
          <w:u w:val="single"/>
          <w:rtl w:val="0"/>
        </w:rPr>
        <w:t xml:space="preserve">electrifying his genitals</w:t>
      </w:r>
      <w:r w:rsidDel="00000000" w:rsidR="00000000" w:rsidRPr="00000000">
        <w:rPr>
          <w:rtl w:val="0"/>
        </w:rPr>
        <w:t xml:space="preserve">, and using other forms of torture (22, 50). In the final moment, by the end of Wretched, </w:t>
      </w:r>
      <w:r w:rsidDel="00000000" w:rsidR="00000000" w:rsidRPr="00000000">
        <w:rPr>
          <w:b w:val="0"/>
          <w:sz w:val="22"/>
          <w:szCs w:val="22"/>
          <w:u w:val="single"/>
          <w:rtl w:val="0"/>
        </w:rPr>
        <w:t xml:space="preserve">the devastating outcomes of the realization of the fantasy become clear</w:t>
      </w:r>
      <w:r w:rsidDel="00000000" w:rsidR="00000000" w:rsidRPr="00000000">
        <w:rPr>
          <w:rtl w:val="0"/>
        </w:rPr>
        <w:t xml:space="preserve">. In the last chapter, </w:t>
      </w:r>
      <w:r w:rsidDel="00000000" w:rsidR="00000000" w:rsidRPr="00000000">
        <w:rPr>
          <w:b w:val="0"/>
          <w:sz w:val="22"/>
          <w:szCs w:val="22"/>
          <w:u w:val="single"/>
          <w:rtl w:val="0"/>
        </w:rPr>
        <w:t xml:space="preserve">violence stays concrete and specific; it is the violence of the raping of a wife while her husband joins the guerrilla struggle, of a massacre of twenty Algerian men from which one survived after being shot in the limb and fainting, of torture. It is</w:t>
      </w:r>
      <w:r w:rsidDel="00000000" w:rsidR="00000000" w:rsidRPr="00000000">
        <w:rPr>
          <w:rtl w:val="0"/>
        </w:rPr>
        <w:t xml:space="preserve"> not the phantasmatic orgy of violence from the first moment, nor the actual, but often </w:t>
      </w:r>
      <w:r w:rsidDel="00000000" w:rsidR="00000000" w:rsidRPr="00000000">
        <w:rPr>
          <w:b w:val="0"/>
          <w:sz w:val="22"/>
          <w:szCs w:val="22"/>
          <w:u w:val="single"/>
          <w:rtl w:val="0"/>
        </w:rPr>
        <w:t xml:space="preserve">the less-specific violent struggle of the second moment</w:t>
      </w:r>
      <w:r w:rsidDel="00000000" w:rsidR="00000000" w:rsidRPr="00000000">
        <w:rPr>
          <w:rtl w:val="0"/>
        </w:rPr>
        <w:t xml:space="preserve">. It is what happened to or was acted by Fanon’s patients during this struggle. At that moment, when Fanon looks at the level of the human, </w:t>
      </w:r>
      <w:r w:rsidDel="00000000" w:rsidR="00000000" w:rsidRPr="00000000">
        <w:rPr>
          <w:b w:val="0"/>
          <w:sz w:val="22"/>
          <w:szCs w:val="22"/>
          <w:u w:val="single"/>
          <w:rtl w:val="0"/>
        </w:rPr>
        <w:t xml:space="preserve">when more humanity is therefore inserted into the picture, </w:t>
      </w:r>
      <w:r w:rsidDel="00000000" w:rsidR="00000000" w:rsidRPr="00000000">
        <w:rPr>
          <w:rFonts w:ascii="Calibri" w:cs="Calibri" w:eastAsia="Calibri" w:hAnsi="Calibri"/>
          <w:b w:val="1"/>
          <w:i w:val="0"/>
          <w:sz w:val="22"/>
          <w:szCs w:val="22"/>
          <w:u w:val="single"/>
          <w:rtl w:val="0"/>
        </w:rPr>
        <w:t xml:space="preserve">violence is no longer celebrated. It cannot be celebrated when it is felt so close, so directly</w:t>
      </w:r>
      <w:r w:rsidDel="00000000" w:rsidR="00000000" w:rsidRPr="00000000">
        <w:rPr>
          <w:rtl w:val="0"/>
        </w:rPr>
        <w:t xml:space="preserve">. At that moment, it is also no longer altogether clear what its ethical, political, or psychological value is. </w:t>
      </w:r>
      <w:r w:rsidDel="00000000" w:rsidR="00000000" w:rsidRPr="00000000">
        <w:rPr>
          <w:b w:val="0"/>
          <w:sz w:val="22"/>
          <w:szCs w:val="22"/>
          <w:u w:val="single"/>
          <w:rtl w:val="0"/>
        </w:rPr>
        <w:t xml:space="preserve">It is certainly not something to find “exhilarating</w:t>
      </w:r>
      <w:r w:rsidDel="00000000" w:rsidR="00000000" w:rsidRPr="00000000">
        <w:rPr>
          <w:rtl w:val="0"/>
        </w:rPr>
        <w:t xml:space="preserve">” (Dean 2024</w:t>
      </w:r>
      <w:r w:rsidDel="00000000" w:rsidR="00000000" w:rsidRPr="00000000">
        <w:rPr>
          <w:b w:val="0"/>
          <w:sz w:val="22"/>
          <w:szCs w:val="22"/>
          <w:u w:val="single"/>
          <w:rtl w:val="0"/>
        </w:rPr>
        <w:t xml:space="preserve">) but a tragedy</w:t>
      </w:r>
      <w:r w:rsidDel="00000000" w:rsidR="00000000" w:rsidRPr="00000000">
        <w:rPr>
          <w:rtl w:val="0"/>
        </w:rPr>
        <w:t xml:space="preserve"> (Gordon 1995, 70ff) </w:t>
      </w:r>
      <w:r w:rsidDel="00000000" w:rsidR="00000000" w:rsidRPr="00000000">
        <w:rPr>
          <w:b w:val="0"/>
          <w:sz w:val="22"/>
          <w:szCs w:val="22"/>
          <w:u w:val="single"/>
          <w:rtl w:val="0"/>
        </w:rPr>
        <w:t xml:space="preserve">from </w:t>
      </w:r>
      <w:r w:rsidDel="00000000" w:rsidR="00000000" w:rsidRPr="00000000">
        <w:rPr>
          <w:rFonts w:ascii="Calibri" w:cs="Calibri" w:eastAsia="Calibri" w:hAnsi="Calibri"/>
          <w:b w:val="1"/>
          <w:i w:val="0"/>
          <w:sz w:val="22"/>
          <w:szCs w:val="22"/>
          <w:u w:val="single"/>
          <w:rtl w:val="0"/>
        </w:rPr>
        <w:t xml:space="preserve">which we will never fully heal</w:t>
      </w:r>
      <w:r w:rsidDel="00000000" w:rsidR="00000000" w:rsidRPr="00000000">
        <w:rPr>
          <w:b w:val="0"/>
          <w:sz w:val="22"/>
          <w:szCs w:val="22"/>
          <w:u w:val="single"/>
          <w:rtl w:val="0"/>
        </w:rPr>
        <w:t xml:space="preserve">, even if it may have been necessary to overcome the colonial oppression</w:t>
      </w:r>
      <w:r w:rsidDel="00000000" w:rsidR="00000000" w:rsidRPr="00000000">
        <w:rPr>
          <w:rtl w:val="0"/>
        </w:rPr>
        <w:t xml:space="preserve">.8 If in the first chapter, </w:t>
      </w:r>
      <w:r w:rsidDel="00000000" w:rsidR="00000000" w:rsidRPr="00000000">
        <w:rPr>
          <w:b w:val="0"/>
          <w:sz w:val="22"/>
          <w:szCs w:val="22"/>
          <w:u w:val="single"/>
          <w:rtl w:val="0"/>
        </w:rPr>
        <w:t xml:space="preserve">Fanon can be read as celebrating violence as the way through which the colonized creates himself as a man and a nation comes into being</w:t>
      </w:r>
      <w:r w:rsidDel="00000000" w:rsidR="00000000" w:rsidRPr="00000000">
        <w:rPr>
          <w:rtl w:val="0"/>
        </w:rPr>
        <w:t xml:space="preserve">,</w:t>
      </w:r>
      <w:r w:rsidDel="00000000" w:rsidR="00000000" w:rsidRPr="00000000">
        <w:rPr>
          <w:b w:val="0"/>
          <w:sz w:val="22"/>
          <w:szCs w:val="22"/>
          <w:u w:val="single"/>
          <w:rtl w:val="0"/>
        </w:rPr>
        <w:t xml:space="preserve">9 then in the last chapter, we find that </w:t>
      </w:r>
      <w:r w:rsidDel="00000000" w:rsidR="00000000" w:rsidRPr="00000000">
        <w:rPr>
          <w:rFonts w:ascii="Calibri" w:cs="Calibri" w:eastAsia="Calibri" w:hAnsi="Calibri"/>
          <w:b w:val="1"/>
          <w:i w:val="0"/>
          <w:sz w:val="22"/>
          <w:szCs w:val="22"/>
          <w:u w:val="single"/>
          <w:rtl w:val="0"/>
        </w:rPr>
        <w:t xml:space="preserve">if violence produced a new world, a new nation, and a new subject as “On Violence” argues, those are completely broken ones</w:t>
      </w:r>
      <w:r w:rsidDel="00000000" w:rsidR="00000000" w:rsidRPr="00000000">
        <w:rPr>
          <w:rtl w:val="0"/>
        </w:rPr>
        <w:t xml:space="preserve">. “Too possible, and toxic,” to return once more to Berlant; a (re-)creation of a world in which thriving remains impossible. </w:t>
      </w:r>
      <w:r w:rsidDel="00000000" w:rsidR="00000000" w:rsidRPr="00000000">
        <w:rPr>
          <w:b w:val="0"/>
          <w:sz w:val="22"/>
          <w:szCs w:val="22"/>
          <w:u w:val="single"/>
          <w:rtl w:val="0"/>
        </w:rPr>
        <w:t xml:space="preserve">The violence of decolonization is</w:t>
      </w:r>
      <w:r w:rsidDel="00000000" w:rsidR="00000000" w:rsidRPr="00000000">
        <w:rPr>
          <w:rtl w:val="0"/>
        </w:rPr>
        <w:t xml:space="preserve">, therefore, simultaneously a necessity and </w:t>
      </w:r>
      <w:r w:rsidDel="00000000" w:rsidR="00000000" w:rsidRPr="00000000">
        <w:rPr>
          <w:b w:val="0"/>
          <w:sz w:val="22"/>
          <w:szCs w:val="22"/>
          <w:u w:val="single"/>
          <w:rtl w:val="0"/>
        </w:rPr>
        <w:t xml:space="preserve">something that leads to a complete shattering of both subject and world</w:t>
      </w:r>
      <w:r w:rsidDel="00000000" w:rsidR="00000000" w:rsidRPr="00000000">
        <w:rPr>
          <w:rtl w:val="0"/>
        </w:rPr>
        <w:t xml:space="preserve">. Rather than delivering its promises of a better future, </w:t>
      </w:r>
      <w:r w:rsidDel="00000000" w:rsidR="00000000" w:rsidRPr="00000000">
        <w:rPr>
          <w:b w:val="0"/>
          <w:sz w:val="22"/>
          <w:szCs w:val="22"/>
          <w:u w:val="single"/>
          <w:rtl w:val="0"/>
        </w:rPr>
        <w:t xml:space="preserve">it ends up reproducing the compromised conditions of the present or, at best, </w:t>
      </w:r>
      <w:r w:rsidDel="00000000" w:rsidR="00000000" w:rsidRPr="00000000">
        <w:rPr>
          <w:rFonts w:ascii="Calibri" w:cs="Calibri" w:eastAsia="Calibri" w:hAnsi="Calibri"/>
          <w:b w:val="1"/>
          <w:i w:val="0"/>
          <w:sz w:val="22"/>
          <w:szCs w:val="22"/>
          <w:u w:val="single"/>
          <w:rtl w:val="0"/>
        </w:rPr>
        <w:t xml:space="preserve">leading to another present in which the conditions of life are as compromised</w:t>
      </w:r>
      <w:r w:rsidDel="00000000" w:rsidR="00000000" w:rsidRPr="00000000">
        <w:rPr>
          <w:rtl w:val="0"/>
        </w:rPr>
        <w:t xml:space="preserve">. It is, in this sense, a form of cruel optimism. *** It may be </w:t>
      </w:r>
      <w:r w:rsidDel="00000000" w:rsidR="00000000" w:rsidRPr="00000000">
        <w:rPr>
          <w:b w:val="0"/>
          <w:sz w:val="22"/>
          <w:szCs w:val="22"/>
          <w:u w:val="single"/>
          <w:rtl w:val="0"/>
        </w:rPr>
        <w:t xml:space="preserve">that this is an inevitable tragedy</w:t>
      </w:r>
      <w:r w:rsidDel="00000000" w:rsidR="00000000" w:rsidRPr="00000000">
        <w:rPr>
          <w:rtl w:val="0"/>
        </w:rPr>
        <w:t xml:space="preserve">: from the moment the colonial relations have been established and entrenched, </w:t>
      </w:r>
      <w:r w:rsidDel="00000000" w:rsidR="00000000" w:rsidRPr="00000000">
        <w:rPr>
          <w:b w:val="0"/>
          <w:sz w:val="22"/>
          <w:szCs w:val="22"/>
          <w:u w:val="single"/>
          <w:rtl w:val="0"/>
        </w:rPr>
        <w:t xml:space="preserve">there is no way to release their grip but through violence, and once the violence of resistance begins, it is bound to be met with violence from the colonial forces and thus escalate. Eventually, it therefore destroys the very world and subject it also builds. And </w:t>
      </w:r>
      <w:r w:rsidDel="00000000" w:rsidR="00000000" w:rsidRPr="00000000">
        <w:rPr>
          <w:rFonts w:ascii="Calibri" w:cs="Calibri" w:eastAsia="Calibri" w:hAnsi="Calibri"/>
          <w:b w:val="1"/>
          <w:i w:val="0"/>
          <w:sz w:val="22"/>
          <w:szCs w:val="22"/>
          <w:u w:val="single"/>
          <w:rtl w:val="0"/>
        </w:rPr>
        <w:t xml:space="preserve">yet it has no alternative: any failure to resist will mean the continuation of the violence of colonization</w:t>
      </w:r>
      <w:r w:rsidDel="00000000" w:rsidR="00000000" w:rsidRPr="00000000">
        <w:rPr>
          <w:b w:val="0"/>
          <w:sz w:val="22"/>
          <w:szCs w:val="22"/>
          <w:u w:val="single"/>
          <w:rtl w:val="0"/>
        </w:rPr>
        <w:t xml:space="preserve">,</w:t>
      </w:r>
      <w:r w:rsidDel="00000000" w:rsidR="00000000" w:rsidRPr="00000000">
        <w:rPr>
          <w:rtl w:val="0"/>
        </w:rPr>
        <w:t xml:space="preserve"> which, in some respects at least, is worse.10 It may be that—as many indeed argued in regard to Berlant’s cruel optimism (e.g., Wilder 2017)—all we are left with are impasses.</w:t>
      </w:r>
    </w:p>
    <w:p w:rsidR="00000000" w:rsidDel="00000000" w:rsidP="00000000" w:rsidRDefault="00000000" w:rsidRPr="00000000" w14:paraId="000002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sz w:val="52"/>
      <w:szCs w:val="52"/>
    </w:rPr>
  </w:style>
  <w:style w:type="paragraph" w:styleId="Heading2">
    <w:name w:val="heading 2"/>
    <w:basedOn w:val="Normal"/>
    <w:next w:val="Normal"/>
    <w:pPr>
      <w:keepNext w:val="1"/>
      <w:keepLines w:val="1"/>
      <w:pageBreakBefore w:val="1"/>
      <w:spacing w:after="0" w:before="40" w:lineRule="auto"/>
      <w:jc w:val="center"/>
    </w:pPr>
    <w:rPr>
      <w:b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sz w:val="32"/>
      <w:szCs w:val="32"/>
      <w:u w:val="single"/>
    </w:rPr>
  </w:style>
  <w:style w:type="paragraph" w:styleId="Heading4">
    <w:name w:val="heading 4"/>
    <w:basedOn w:val="Normal"/>
    <w:next w:val="Normal"/>
    <w:pPr>
      <w:keepNext w:val="1"/>
      <w:keepLines w:val="1"/>
      <w:spacing w:after="0" w:before="40" w:lineRule="auto"/>
    </w:pPr>
    <w:rPr>
      <w:b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BB7714"/>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BB771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val="1"/>
    <w:rsid w:val="00BB7714"/>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BB7714"/>
    <w:rPr>
      <w:color w:val="auto"/>
      <w:u w:val="none"/>
    </w:rPr>
  </w:style>
  <w:style w:type="character" w:styleId="Heading1Char" w:customStyle="1">
    <w:name w:val="Heading 1 Char"/>
    <w:aliases w:val="Pocket Char"/>
    <w:basedOn w:val="DefaultParagraphFont"/>
    <w:link w:val="Heading1"/>
    <w:rsid w:val="00BB7714"/>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BB7714"/>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BB7714"/>
    <w:rPr>
      <w:rFonts w:ascii="Calibri" w:hAnsi="Calibri" w:cstheme="majorBidi" w:eastAsiaTheme="majorEastAsia"/>
      <w:b w:val="1"/>
      <w:sz w:val="32"/>
      <w:szCs w:val="24"/>
      <w:u w:val="single"/>
    </w:rPr>
  </w:style>
  <w:style w:type="character" w:styleId="Heading4Char" w:customStyle="1">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BB7714"/>
    <w:rPr>
      <w:rFonts w:ascii="Calibri" w:hAnsi="Calibri" w:cstheme="majorBidi" w:eastAsiaTheme="majorEastAsia"/>
      <w:b w:val="1"/>
      <w:iCs w:val="1"/>
      <w:sz w:val="26"/>
    </w:rPr>
  </w:style>
  <w:style w:type="character" w:styleId="Style13ptBold" w:customStyle="1">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val="1"/>
    <w:rsid w:val="00BB7714"/>
    <w:rPr>
      <w:b w:val="1"/>
      <w:bCs w:val="1"/>
      <w:sz w:val="26"/>
      <w:u w:val="none"/>
    </w:rPr>
  </w:style>
  <w:style w:type="character" w:styleId="StyleUnderline" w:customStyle="1">
    <w:name w:val="Style Underline"/>
    <w:aliases w:val="Underline,Style Bold Underline,apple-style-span + 6 pt,Bold,Kern at 16 pt,Intense Emphasis11,Intense Emphasis111,Intense Emphasis3,Intense Emphasis1,Style,Intense Emphasis2,Intense Emphasis1111,Intense Emphasis11111,Intense Emphasis4,ci,Bo"/>
    <w:basedOn w:val="DefaultParagraphFont"/>
    <w:uiPriority w:val="7"/>
    <w:qFormat w:val="1"/>
    <w:rsid w:val="00BB7714"/>
    <w:rPr>
      <w:b w:val="0"/>
      <w:sz w:val="22"/>
      <w:u w:val="single"/>
    </w:rPr>
  </w:style>
  <w:style w:type="character" w:styleId="Strong">
    <w:name w:val="Strong"/>
    <w:basedOn w:val="DefaultParagraphFont"/>
    <w:uiPriority w:val="22"/>
    <w:semiHidden w:val="1"/>
    <w:qFormat w:val="1"/>
    <w:rsid w:val="00BB7714"/>
    <w:rPr>
      <w:b w:val="1"/>
      <w:bCs w:val="1"/>
    </w:rPr>
  </w:style>
  <w:style w:type="character" w:styleId="BookTitle">
    <w:name w:val="Book Title"/>
    <w:basedOn w:val="DefaultParagraphFont"/>
    <w:uiPriority w:val="33"/>
    <w:semiHidden w:val="1"/>
    <w:qFormat w:val="1"/>
    <w:rsid w:val="00BB7714"/>
    <w:rPr>
      <w:b w:val="1"/>
      <w:bCs w:val="1"/>
      <w:i w:val="1"/>
      <w:iCs w:val="1"/>
      <w:spacing w:val="5"/>
    </w:rPr>
  </w:style>
  <w:style w:type="character" w:styleId="Heading5Char" w:customStyle="1">
    <w:name w:val="Heading 5 Char"/>
    <w:basedOn w:val="DefaultParagraphFont"/>
    <w:link w:val="Heading5"/>
    <w:uiPriority w:val="9"/>
    <w:semiHidden w:val="1"/>
    <w:rsid w:val="00BB7714"/>
    <w:rPr>
      <w:rFonts w:asciiTheme="majorHAnsi" w:cstheme="majorBidi" w:eastAsiaTheme="majorEastAsia" w:hAnsiTheme="majorHAnsi"/>
      <w:color w:val="2f5496" w:themeColor="accent1" w:themeShade="0000BF"/>
    </w:rPr>
  </w:style>
  <w:style w:type="numbering" w:styleId="111111">
    <w:name w:val="Outline List 2"/>
    <w:basedOn w:val="NoList"/>
    <w:uiPriority w:val="99"/>
    <w:semiHidden w:val="1"/>
    <w:unhideWhenUsed w:val="1"/>
    <w:rsid w:val="00BB7714"/>
  </w:style>
  <w:style w:type="paragraph" w:styleId="Header">
    <w:name w:val="header"/>
    <w:basedOn w:val="Normal"/>
    <w:link w:val="HeaderChar"/>
    <w:uiPriority w:val="99"/>
    <w:semiHidden w:val="1"/>
    <w:rsid w:val="00BB7714"/>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BB7714"/>
    <w:rPr>
      <w:rFonts w:ascii="Calibri" w:cs="Calibri" w:hAnsi="Calibri"/>
    </w:rPr>
  </w:style>
  <w:style w:type="paragraph" w:styleId="Footer">
    <w:name w:val="footer"/>
    <w:basedOn w:val="Normal"/>
    <w:link w:val="FooterChar"/>
    <w:uiPriority w:val="99"/>
    <w:semiHidden w:val="1"/>
    <w:rsid w:val="00BB7714"/>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BB7714"/>
    <w:rPr>
      <w:rFonts w:ascii="Calibri" w:cs="Calibri" w:hAnsi="Calibri"/>
    </w:rPr>
  </w:style>
  <w:style w:type="paragraph" w:styleId="BodyText">
    <w:name w:val="Body Text"/>
    <w:basedOn w:val="Normal"/>
    <w:link w:val="BodyTextChar"/>
    <w:uiPriority w:val="99"/>
    <w:semiHidden w:val="1"/>
    <w:unhideWhenUsed w:val="1"/>
    <w:rsid w:val="00BB7714"/>
    <w:pPr>
      <w:spacing w:after="120"/>
    </w:pPr>
  </w:style>
  <w:style w:type="character" w:styleId="BodyTextChar" w:customStyle="1">
    <w:name w:val="Body Text Char"/>
    <w:basedOn w:val="DefaultParagraphFont"/>
    <w:link w:val="BodyText"/>
    <w:uiPriority w:val="99"/>
    <w:semiHidden w:val="1"/>
    <w:rsid w:val="00BB7714"/>
    <w:rPr>
      <w:rFonts w:ascii="Calibri" w:cs="Calibri" w:hAnsi="Calibri"/>
    </w:rPr>
  </w:style>
  <w:style w:type="paragraph" w:styleId="NoSpacing">
    <w:name w:val="No Spacing"/>
    <w:link w:val="NoSpacingChar"/>
    <w:uiPriority w:val="99"/>
    <w:semiHidden w:val="1"/>
    <w:unhideWhenUsed w:val="1"/>
    <w:qFormat w:val="1"/>
    <w:rsid w:val="00BB7714"/>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BB7714"/>
    <w:rPr>
      <w:rFonts w:ascii="Calibri" w:cs="Calibri" w:hAnsi="Calibri"/>
    </w:rPr>
  </w:style>
  <w:style w:type="character" w:styleId="Hyperlink">
    <w:name w:val="Hyperlink"/>
    <w:basedOn w:val="DefaultParagraphFont"/>
    <w:uiPriority w:val="99"/>
    <w:unhideWhenUsed w:val="1"/>
    <w:rsid w:val="00BB7714"/>
    <w:rPr>
      <w:color w:val="0563c1" w:themeColor="hyperlink"/>
      <w:u w:val="single"/>
    </w:rPr>
  </w:style>
  <w:style w:type="character" w:styleId="UnresolvedMention">
    <w:name w:val="Unresolved Mention"/>
    <w:basedOn w:val="DefaultParagraphFont"/>
    <w:uiPriority w:val="99"/>
    <w:semiHidden w:val="1"/>
    <w:unhideWhenUsed w:val="1"/>
    <w:rsid w:val="00BB7714"/>
    <w:rPr>
      <w:color w:val="605e5c"/>
      <w:shd w:color="auto" w:fill="e1dfdd" w:val="clear"/>
    </w:rPr>
  </w:style>
  <w:style w:type="paragraph" w:styleId="textbold" w:customStyle="1">
    <w:name w:val="text bold"/>
    <w:basedOn w:val="Normal"/>
    <w:link w:val="Emphasis"/>
    <w:uiPriority w:val="8"/>
    <w:qFormat w:val="1"/>
    <w:rsid w:val="00D31C46"/>
    <w:pPr>
      <w:widowControl w:val="0"/>
      <w:pBdr>
        <w:top w:color="auto" w:space="0" w:sz="12" w:val="single"/>
        <w:left w:color="auto" w:space="0" w:sz="12" w:val="single"/>
        <w:bottom w:color="auto" w:space="0" w:sz="12" w:val="single"/>
        <w:right w:color="auto" w:space="0" w:sz="12" w:val="single"/>
      </w:pBdr>
      <w:spacing w:line="256" w:lineRule="auto"/>
      <w:ind w:left="720"/>
      <w:jc w:val="both"/>
    </w:pPr>
    <w:rPr>
      <w:b w:val="1"/>
      <w:iCs w:val="1"/>
      <w:u w:val="single"/>
    </w:rPr>
  </w:style>
  <w:style w:type="paragraph" w:styleId="p1" w:customStyle="1">
    <w:name w:val="p1"/>
    <w:basedOn w:val="Normal"/>
    <w:rsid w:val="00D978FA"/>
    <w:pPr>
      <w:spacing w:after="0" w:line="240" w:lineRule="auto"/>
    </w:pPr>
    <w:rPr>
      <w:rFonts w:ascii="Helvetica" w:cs="Times New Roman" w:eastAsia="Times New Roman" w:hAnsi="Helvetica"/>
      <w:color w:val="1a1818"/>
      <w:sz w:val="15"/>
      <w:szCs w:val="15"/>
    </w:rPr>
  </w:style>
  <w:style w:type="character" w:styleId="s1" w:customStyle="1">
    <w:name w:val="s1"/>
    <w:basedOn w:val="DefaultParagraphFont"/>
    <w:rsid w:val="00D978FA"/>
    <w:rPr>
      <w:color w:val="1f83c6"/>
    </w:rPr>
  </w:style>
  <w:style w:type="paragraph" w:styleId="NormalWeb">
    <w:name w:val="Normal (Web)"/>
    <w:basedOn w:val="Normal"/>
    <w:uiPriority w:val="99"/>
    <w:unhideWhenUsed w:val="1"/>
    <w:rsid w:val="00B92FF1"/>
    <w:pPr>
      <w:spacing w:after="100" w:afterAutospacing="1" w:before="100" w:beforeAutospacing="1" w:line="240" w:lineRule="auto"/>
    </w:pPr>
    <w:rPr>
      <w:rFonts w:ascii="Times New Roman" w:cs="Times New Roman" w:eastAsia="Times New Roman" w:hAnsi="Times New Roman"/>
      <w:sz w:val="24"/>
      <w:szCs w:val="24"/>
    </w:rPr>
  </w:style>
  <w:style w:type="character" w:styleId="apple-converted-space" w:customStyle="1">
    <w:name w:val="apple-converted-space"/>
    <w:basedOn w:val="DefaultParagraphFont"/>
    <w:rsid w:val="00B92FF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anada.ca/en/environment-climate-change/services/strategic-policy-branch/environmental-justice.html" TargetMode="External"/><Relationship Id="rId11" Type="http://schemas.openxmlformats.org/officeDocument/2006/relationships/hyperlink" Target="https://edwebcontent.ed.ac.uk/sites/default/files/atoms/files/tuck_and_yang_2012_decolonization_is_not_a_metaphor.pdf" TargetMode="External"/><Relationship Id="rId22" Type="http://schemas.openxmlformats.org/officeDocument/2006/relationships/hyperlink" Target="https://journals.sagepub.com/doi/abs/10.1177/0263276416688544?casa_token=2FjS3kAxpY0AAAAA%3AWO0YJLoyw4UCdDDdae7T93hcev4ApNjFZLpvnRs3yPa7eKODpz1DzclchH0HlCW5CyyAO3bsUXY" TargetMode="External"/><Relationship Id="rId10" Type="http://schemas.openxmlformats.org/officeDocument/2006/relationships/hyperlink" Target="https://edwebcontent.ed.ac.uk/sites/default/files/atoms/files/tuck_and_yang_2012_decolonization_is_not_a_metaphor.pdf" TargetMode="External"/><Relationship Id="rId21" Type="http://schemas.openxmlformats.org/officeDocument/2006/relationships/hyperlink" Target="https://laws-lois.justice.gc.ca/eng/acts/c-15.31/" TargetMode="External"/><Relationship Id="rId13" Type="http://schemas.openxmlformats.org/officeDocument/2006/relationships/hyperlink" Target="https://doi.org/10.1111/1467-8675.12744" TargetMode="External"/><Relationship Id="rId24" Type="http://schemas.openxmlformats.org/officeDocument/2006/relationships/hyperlink" Target="https://journals.sagepub.com/reader/content/197cb3a0f16/10.1177/00905917251341906/format/epub/EPUB/xhtml/index.xhtml?hmac=1752525688-cK%2B3j6dVDtjaTIb2BRbOIrHwbfG5G9Hp%2FfoVLCuiTb4%3D#fn23-00905917251341906" TargetMode="External"/><Relationship Id="rId12" Type="http://schemas.openxmlformats.org/officeDocument/2006/relationships/hyperlink" Target="https://files.libcom.org/files/2024-10/no-spiritual-surrender_guts%20(1).pdf" TargetMode="External"/><Relationship Id="rId23" Type="http://schemas.openxmlformats.org/officeDocument/2006/relationships/hyperlink" Target="https://doi.org/10.1111/1467-8675.127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stonreview.net/politics/jeanne-morefield-trump%E2%80%99s-foreign-policy-isn%E2%80%99t-problem" TargetMode="External"/><Relationship Id="rId15" Type="http://schemas.openxmlformats.org/officeDocument/2006/relationships/hyperlink" Target="https://davidsuzuki.org/expert-article/decolonizing-governance-to-protect-the-arctic-and-the-world/" TargetMode="External"/><Relationship Id="rId14" Type="http://schemas.openxmlformats.org/officeDocument/2006/relationships/hyperlink" Target="https://conbio.onlinelibrary.wiley.com/doi/10.1111/csp2.450" TargetMode="External"/><Relationship Id="rId17" Type="http://schemas.openxmlformats.org/officeDocument/2006/relationships/hyperlink" Target="https://doi.org/10.3998/ergo.7658" TargetMode="External"/><Relationship Id="rId16" Type="http://schemas.openxmlformats.org/officeDocument/2006/relationships/hyperlink" Target="https://fr.davidsuzuki.org/blogue/mobilisation-populaire-permet-obtenir-le-droit-a-un-environnement-sain-au-canada/" TargetMode="External"/><Relationship Id="rId5" Type="http://schemas.openxmlformats.org/officeDocument/2006/relationships/styles" Target="styles.xml"/><Relationship Id="rId19" Type="http://schemas.openxmlformats.org/officeDocument/2006/relationships/hyperlink" Target="https://davidsuzuki.org/expert-article/decolonizing-governance-to-protect-the-arctic-and-the-world/" TargetMode="External"/><Relationship Id="rId6" Type="http://schemas.openxmlformats.org/officeDocument/2006/relationships/customXml" Target="../customXML/item1.xml"/><Relationship Id="rId18" Type="http://schemas.openxmlformats.org/officeDocument/2006/relationships/hyperlink" Target="https://www.sciencedirect.com/science/article/pii/S1873965225000544" TargetMode="External"/><Relationship Id="rId7" Type="http://schemas.openxmlformats.org/officeDocument/2006/relationships/hyperlink" Target="https://edwebcontent.ed.ac.uk/sites/default/files/atoms/files/tuck_and_yang_2012_decolonization_is_not_a_metaphor.pdf" TargetMode="External"/><Relationship Id="rId8" Type="http://schemas.openxmlformats.org/officeDocument/2006/relationships/hyperlink" Target="https://doi.org/10.1080/2201473X.2016.11863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3/ycY3ZAEhTVhRnmWnPw5o+M/Q==">CgMxLjA4AHIhMXpPMmFzM2wwVlR2bnhScmRpeDFHcU1USnRNNF9TeV83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2025-07-16T13:21:00Z</dcterms:created>
  <dc:creator>Microsoft Office User</dc:creator>
</cp:coreProperties>
</file>