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Topicality</w:t>
      </w:r>
    </w:p>
    <w:p w:rsidR="00000000" w:rsidDel="00000000" w:rsidP="00000000" w:rsidRDefault="00000000" w:rsidRPr="00000000" w14:paraId="00000002">
      <w:pPr>
        <w:pStyle w:val="Heading2"/>
        <w:rPr/>
      </w:pPr>
      <w:r w:rsidDel="00000000" w:rsidR="00000000" w:rsidRPr="00000000">
        <w:rPr>
          <w:rtl w:val="0"/>
        </w:rPr>
        <w:t xml:space="preserve">NEG</w:t>
      </w:r>
    </w:p>
    <w:p w:rsidR="00000000" w:rsidDel="00000000" w:rsidP="00000000" w:rsidRDefault="00000000" w:rsidRPr="00000000" w14:paraId="00000003">
      <w:pPr>
        <w:pStyle w:val="Heading3"/>
        <w:rPr/>
      </w:pPr>
      <w:r w:rsidDel="00000000" w:rsidR="00000000" w:rsidRPr="00000000">
        <w:rPr>
          <w:rtl w:val="0"/>
        </w:rPr>
        <w:t xml:space="preserve">T---Non-Military---1NC</w:t>
      </w:r>
    </w:p>
    <w:p w:rsidR="00000000" w:rsidDel="00000000" w:rsidP="00000000" w:rsidRDefault="00000000" w:rsidRPr="00000000" w14:paraId="00000004">
      <w:pPr>
        <w:pStyle w:val="Heading4"/>
        <w:rPr/>
      </w:pPr>
      <w:r w:rsidDel="00000000" w:rsidR="00000000" w:rsidRPr="00000000">
        <w:rPr>
          <w:rtl w:val="0"/>
        </w:rPr>
        <w:t xml:space="preserve">1. Interp---our interpretation is that the affirmative cannot be military activities---</w:t>
      </w:r>
    </w:p>
    <w:p w:rsidR="00000000" w:rsidDel="00000000" w:rsidP="00000000" w:rsidRDefault="00000000" w:rsidRPr="00000000" w14:paraId="00000005">
      <w:pPr>
        <w:pStyle w:val="Heading4"/>
        <w:rPr/>
      </w:pPr>
      <w:r w:rsidDel="00000000" w:rsidR="00000000" w:rsidRPr="00000000">
        <w:rPr>
          <w:rtl w:val="0"/>
        </w:rPr>
        <w:t xml:space="preserve">a. Development is peacebuilding, governance, human rights, and humanitarian assistance. </w:t>
      </w:r>
    </w:p>
    <w:p w:rsidR="00000000" w:rsidDel="00000000" w:rsidP="00000000" w:rsidRDefault="00000000" w:rsidRPr="00000000" w14:paraId="00000006">
      <w:pPr>
        <w:rPr>
          <w:b w:val="1"/>
          <w:sz w:val="26"/>
          <w:szCs w:val="26"/>
          <w:u w:val="none"/>
        </w:rPr>
      </w:pPr>
      <w:r w:rsidDel="00000000" w:rsidR="00000000" w:rsidRPr="00000000">
        <w:rPr>
          <w:b w:val="1"/>
          <w:sz w:val="26"/>
          <w:szCs w:val="26"/>
          <w:u w:val="none"/>
          <w:rtl w:val="0"/>
        </w:rPr>
        <w:t xml:space="preserve">MFAJ, Ministry of Foreign Affairs of Japan, 15</w:t>
      </w:r>
    </w:p>
    <w:p w:rsidR="00000000" w:rsidDel="00000000" w:rsidP="00000000" w:rsidRDefault="00000000" w:rsidRPr="00000000" w14:paraId="00000007">
      <w:pPr>
        <w:rPr/>
      </w:pPr>
      <w:r w:rsidDel="00000000" w:rsidR="00000000" w:rsidRPr="00000000">
        <w:rPr>
          <w:rtl w:val="0"/>
        </w:rPr>
        <w:t xml:space="preserve">Ministry of Foreign Affairs of Japan 15. “Cabinet decision on the Development Cooperation Charter”.  </w:t>
      </w:r>
      <w:hyperlink r:id="rId7">
        <w:r w:rsidDel="00000000" w:rsidR="00000000" w:rsidRPr="00000000">
          <w:rPr>
            <w:color w:val="467886"/>
            <w:u w:val="single"/>
            <w:rtl w:val="0"/>
          </w:rPr>
          <w:t xml:space="preserve">https://worldjpn.net/documents/texts/docs/20150210.O1E.html</w:t>
        </w:r>
      </w:hyperlink>
      <w:r w:rsidDel="00000000" w:rsidR="00000000" w:rsidRPr="00000000">
        <w:rPr>
          <w:rtl w:val="0"/>
        </w:rPr>
        <w:t xml:space="preserve"> HDCSW-Packet</w:t>
      </w:r>
    </w:p>
    <w:p w:rsidR="00000000" w:rsidDel="00000000" w:rsidP="00000000" w:rsidRDefault="00000000" w:rsidRPr="00000000" w14:paraId="00000008">
      <w:pPr>
        <w:rPr>
          <w:sz w:val="16"/>
          <w:szCs w:val="16"/>
        </w:rPr>
      </w:pPr>
      <w:r w:rsidDel="00000000" w:rsidR="00000000" w:rsidRPr="00000000">
        <w:rPr>
          <w:sz w:val="16"/>
          <w:szCs w:val="16"/>
          <w:rtl w:val="0"/>
        </w:rPr>
        <w:t xml:space="preserve">For the purpose of this Charter, the term "development cooperation" refers to "international cooperation activities that are conducted by the government and its affiliated agencies for the main purpose of development in developing regions." In this connection,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sz w:val="16"/>
          <w:szCs w:val="16"/>
          <w:rtl w:val="0"/>
        </w:rPr>
        <w:t xml:space="preserve">" in this Charter is </w:t>
      </w:r>
      <w:r w:rsidDel="00000000" w:rsidR="00000000" w:rsidRPr="00000000">
        <w:rPr>
          <w:b w:val="0"/>
          <w:sz w:val="22"/>
          <w:szCs w:val="22"/>
          <w:u w:val="single"/>
          <w:rtl w:val="0"/>
        </w:rPr>
        <w:t xml:space="preserve">used in a broader</w:t>
      </w:r>
      <w:r w:rsidDel="00000000" w:rsidR="00000000" w:rsidRPr="00000000">
        <w:rPr>
          <w:sz w:val="16"/>
          <w:szCs w:val="16"/>
          <w:rtl w:val="0"/>
        </w:rPr>
        <w:t xml:space="preserve"> </w:t>
      </w:r>
      <w:r w:rsidDel="00000000" w:rsidR="00000000" w:rsidRPr="00000000">
        <w:rPr>
          <w:b w:val="0"/>
          <w:sz w:val="22"/>
          <w:szCs w:val="22"/>
          <w:u w:val="single"/>
          <w:rtl w:val="0"/>
        </w:rPr>
        <w:t xml:space="preserve">sense</w:t>
      </w:r>
      <w:r w:rsidDel="00000000" w:rsidR="00000000" w:rsidRPr="00000000">
        <w:rPr>
          <w:sz w:val="16"/>
          <w:szCs w:val="16"/>
          <w:rtl w:val="0"/>
        </w:rPr>
        <w:t xml:space="preserve"> rather than in the narrow sense; it also </w:t>
      </w:r>
      <w:r w:rsidDel="00000000" w:rsidR="00000000" w:rsidRPr="00000000">
        <w:rPr>
          <w:b w:val="0"/>
          <w:sz w:val="22"/>
          <w:szCs w:val="22"/>
          <w:u w:val="single"/>
          <w:rtl w:val="0"/>
        </w:rPr>
        <w:t xml:space="preserve">encompasses</w:t>
      </w:r>
      <w:r w:rsidDel="00000000" w:rsidR="00000000" w:rsidRPr="00000000">
        <w:rPr>
          <w:sz w:val="16"/>
          <w:szCs w:val="16"/>
          <w:rtl w:val="0"/>
        </w:rPr>
        <w:t xml:space="preserve"> such activities as </w:t>
      </w:r>
      <w:r w:rsidDel="00000000" w:rsidR="00000000" w:rsidRPr="00000000">
        <w:rPr>
          <w:rFonts w:ascii="Calibri" w:cs="Calibri" w:eastAsia="Calibri" w:hAnsi="Calibri"/>
          <w:b w:val="1"/>
          <w:sz w:val="22"/>
          <w:szCs w:val="22"/>
          <w:u w:val="single"/>
          <w:rtl w:val="0"/>
        </w:rPr>
        <w:t xml:space="preserve">peacebuilding</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governance</w:t>
      </w:r>
      <w:r w:rsidDel="00000000" w:rsidR="00000000" w:rsidRPr="00000000">
        <w:rPr>
          <w:sz w:val="16"/>
          <w:szCs w:val="16"/>
          <w:rtl w:val="0"/>
        </w:rPr>
        <w:t xml:space="preserve">, promotion of basic </w:t>
      </w:r>
      <w:r w:rsidDel="00000000" w:rsidR="00000000" w:rsidRPr="00000000">
        <w:rPr>
          <w:rFonts w:ascii="Calibri" w:cs="Calibri" w:eastAsia="Calibri" w:hAnsi="Calibri"/>
          <w:b w:val="1"/>
          <w:sz w:val="22"/>
          <w:szCs w:val="22"/>
          <w:u w:val="single"/>
          <w:rtl w:val="0"/>
        </w:rPr>
        <w:t xml:space="preserve">human rights</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humanitarian assistance</w:t>
      </w:r>
      <w:r w:rsidDel="00000000" w:rsidR="00000000" w:rsidRPr="00000000">
        <w:rPr>
          <w:sz w:val="16"/>
          <w:szCs w:val="16"/>
          <w:rtl w:val="0"/>
        </w:rPr>
        <w:t xml:space="preserve">.</w:t>
      </w:r>
    </w:p>
    <w:p w:rsidR="00000000" w:rsidDel="00000000" w:rsidP="00000000" w:rsidRDefault="00000000" w:rsidRPr="00000000" w14:paraId="00000009">
      <w:pPr>
        <w:pStyle w:val="Heading4"/>
        <w:rPr/>
      </w:pPr>
      <w:r w:rsidDel="00000000" w:rsidR="00000000" w:rsidRPr="00000000">
        <w:rPr>
          <w:rtl w:val="0"/>
        </w:rPr>
        <w:t xml:space="preserve">b. Exploration is solely looking for minerals or drilling.</w:t>
      </w:r>
    </w:p>
    <w:p w:rsidR="00000000" w:rsidDel="00000000" w:rsidP="00000000" w:rsidRDefault="00000000" w:rsidRPr="00000000" w14:paraId="0000000A">
      <w:pPr>
        <w:rPr>
          <w:b w:val="1"/>
          <w:sz w:val="26"/>
          <w:szCs w:val="26"/>
          <w:u w:val="none"/>
        </w:rPr>
      </w:pPr>
      <w:r w:rsidDel="00000000" w:rsidR="00000000" w:rsidRPr="00000000">
        <w:rPr>
          <w:b w:val="1"/>
          <w:sz w:val="26"/>
          <w:szCs w:val="26"/>
          <w:u w:val="none"/>
          <w:rtl w:val="0"/>
        </w:rPr>
        <w:t xml:space="preserve">Baughman, LSU Law Center, 17.</w:t>
      </w:r>
    </w:p>
    <w:p w:rsidR="00000000" w:rsidDel="00000000" w:rsidP="00000000" w:rsidRDefault="00000000" w:rsidRPr="00000000" w14:paraId="0000000B">
      <w:pPr>
        <w:rPr/>
      </w:pPr>
      <w:r w:rsidDel="00000000" w:rsidR="00000000" w:rsidRPr="00000000">
        <w:rPr>
          <w:rtl w:val="0"/>
        </w:rPr>
        <w:t xml:space="preserve">Jonathan Baughman 17. LSU Law Center, The 64th Mineral Law Institute March 10, 2017 LSU Law Center. “DISCUSSION OF SELECTED FEDERAL COURT JURISDICTION ISSUES IN OIL AND GAS DISPUTES”. </w:t>
      </w:r>
      <w:hyperlink r:id="rId8">
        <w:r w:rsidDel="00000000" w:rsidR="00000000" w:rsidRPr="00000000">
          <w:rPr>
            <w:color w:val="467886"/>
            <w:u w:val="single"/>
            <w:rtl w:val="0"/>
          </w:rPr>
          <w:t xml:space="preserve">https://www.mcginnislaw.com/media/publication/15289_17_02-21_jdb_Jurisdiction_in_Oil_and_Gas_Disputes.pdf</w:t>
        </w:r>
      </w:hyperlink>
      <w:r w:rsidDel="00000000" w:rsidR="00000000" w:rsidRPr="00000000">
        <w:rPr>
          <w:rtl w:val="0"/>
        </w:rPr>
        <w:t xml:space="preserve"> HDCSW-Packet</w:t>
      </w:r>
    </w:p>
    <w:p w:rsidR="00000000" w:rsidDel="00000000" w:rsidP="00000000" w:rsidRDefault="00000000" w:rsidRPr="00000000" w14:paraId="0000000C">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The term “exploration</w:t>
      </w:r>
      <w:r w:rsidDel="00000000" w:rsidR="00000000" w:rsidRPr="00000000">
        <w:rPr>
          <w:sz w:val="16"/>
          <w:szCs w:val="16"/>
          <w:rtl w:val="0"/>
        </w:rPr>
        <w:t xml:space="preserve">” </w:t>
      </w:r>
      <w:r w:rsidDel="00000000" w:rsidR="00000000" w:rsidRPr="00000000">
        <w:rPr>
          <w:b w:val="0"/>
          <w:sz w:val="22"/>
          <w:szCs w:val="22"/>
          <w:u w:val="single"/>
          <w:rtl w:val="0"/>
        </w:rPr>
        <w:t xml:space="preserve">means the process of searching for minerals, including</w:t>
      </w:r>
      <w:r w:rsidDel="00000000" w:rsidR="00000000" w:rsidRPr="00000000">
        <w:rPr>
          <w:sz w:val="16"/>
          <w:szCs w:val="16"/>
          <w:rtl w:val="0"/>
        </w:rPr>
        <w:t xml:space="preserve"> (1) </w:t>
      </w:r>
      <w:r w:rsidDel="00000000" w:rsidR="00000000" w:rsidRPr="00000000">
        <w:rPr>
          <w:rFonts w:ascii="Calibri" w:cs="Calibri" w:eastAsia="Calibri" w:hAnsi="Calibri"/>
          <w:b w:val="1"/>
          <w:sz w:val="22"/>
          <w:szCs w:val="22"/>
          <w:u w:val="single"/>
          <w:rtl w:val="0"/>
        </w:rPr>
        <w:t xml:space="preserve">geophysical surveys</w:t>
      </w:r>
      <w:r w:rsidDel="00000000" w:rsidR="00000000" w:rsidRPr="00000000">
        <w:rPr>
          <w:b w:val="0"/>
          <w:sz w:val="22"/>
          <w:szCs w:val="22"/>
          <w:u w:val="single"/>
          <w:rtl w:val="0"/>
        </w:rPr>
        <w:t xml:space="preserve"> where magnetic, gravity, seismic, or other systems are used to detect or imply the presence of such minerals, and</w:t>
      </w:r>
      <w:r w:rsidDel="00000000" w:rsidR="00000000" w:rsidRPr="00000000">
        <w:rPr>
          <w:sz w:val="16"/>
          <w:szCs w:val="16"/>
          <w:rtl w:val="0"/>
        </w:rPr>
        <w:t xml:space="preserve"> (2) </w:t>
      </w:r>
      <w:r w:rsidDel="00000000" w:rsidR="00000000" w:rsidRPr="00000000">
        <w:rPr>
          <w:rFonts w:ascii="Calibri" w:cs="Calibri" w:eastAsia="Calibri" w:hAnsi="Calibri"/>
          <w:b w:val="1"/>
          <w:sz w:val="22"/>
          <w:szCs w:val="22"/>
          <w:u w:val="single"/>
          <w:rtl w:val="0"/>
        </w:rPr>
        <w:t xml:space="preserve">any drilling</w:t>
      </w:r>
      <w:r w:rsidDel="00000000" w:rsidR="00000000" w:rsidRPr="00000000">
        <w:rPr>
          <w:sz w:val="16"/>
          <w:szCs w:val="16"/>
          <w:rtl w:val="0"/>
        </w:rPr>
        <w:t xml:space="preserve">, whether on or off known geological structures, </w:t>
      </w:r>
      <w:r w:rsidDel="00000000" w:rsidR="00000000" w:rsidRPr="00000000">
        <w:rPr>
          <w:b w:val="0"/>
          <w:sz w:val="22"/>
          <w:szCs w:val="22"/>
          <w:u w:val="single"/>
          <w:rtl w:val="0"/>
        </w:rPr>
        <w:t xml:space="preserve">including the drilling of a well in which a discovery of oil or natural </w:t>
      </w:r>
      <w:r w:rsidDel="00000000" w:rsidR="00000000" w:rsidRPr="00000000">
        <w:rPr>
          <w:sz w:val="16"/>
          <w:szCs w:val="16"/>
          <w:rtl w:val="0"/>
        </w:rPr>
        <w:t xml:space="preserve">gas in paying quantities is made</w:t>
      </w:r>
      <w:r w:rsidDel="00000000" w:rsidR="00000000" w:rsidRPr="00000000">
        <w:rPr>
          <w:b w:val="0"/>
          <w:sz w:val="22"/>
          <w:szCs w:val="22"/>
          <w:u w:val="single"/>
          <w:rtl w:val="0"/>
        </w:rPr>
        <w:t xml:space="preserve"> and the drilling of any </w:t>
      </w:r>
      <w:r w:rsidDel="00000000" w:rsidR="00000000" w:rsidRPr="00000000">
        <w:rPr>
          <w:rFonts w:ascii="Calibri" w:cs="Calibri" w:eastAsia="Calibri" w:hAnsi="Calibri"/>
          <w:b w:val="1"/>
          <w:sz w:val="22"/>
          <w:szCs w:val="22"/>
          <w:u w:val="single"/>
          <w:rtl w:val="0"/>
        </w:rPr>
        <w:t xml:space="preserve">additional delineation well after such discovery</w:t>
      </w:r>
      <w:r w:rsidDel="00000000" w:rsidR="00000000" w:rsidRPr="00000000">
        <w:rPr>
          <w:b w:val="0"/>
          <w:sz w:val="22"/>
          <w:szCs w:val="22"/>
          <w:u w:val="single"/>
          <w:rtl w:val="0"/>
        </w:rPr>
        <w:t xml:space="preserve"> </w:t>
      </w:r>
      <w:r w:rsidDel="00000000" w:rsidR="00000000" w:rsidRPr="00000000">
        <w:rPr>
          <w:sz w:val="16"/>
          <w:szCs w:val="16"/>
          <w:rtl w:val="0"/>
        </w:rPr>
        <w:t xml:space="preserve">which is needed to delineate any reservoir and to enable the lessee to determine whether to proceed with development and production…”</w:t>
      </w:r>
    </w:p>
    <w:p w:rsidR="00000000" w:rsidDel="00000000" w:rsidP="00000000" w:rsidRDefault="00000000" w:rsidRPr="00000000" w14:paraId="0000000D">
      <w:pPr>
        <w:pStyle w:val="Heading4"/>
        <w:rPr/>
      </w:pPr>
      <w:r w:rsidDel="00000000" w:rsidR="00000000" w:rsidRPr="00000000">
        <w:rPr>
          <w:rtl w:val="0"/>
        </w:rPr>
        <w:t xml:space="preserve">2. Violation---</w:t>
      </w:r>
    </w:p>
    <w:p w:rsidR="00000000" w:rsidDel="00000000" w:rsidP="00000000" w:rsidRDefault="00000000" w:rsidRPr="00000000" w14:paraId="0000000E">
      <w:pPr>
        <w:pStyle w:val="Heading4"/>
        <w:rPr/>
      </w:pPr>
      <w:r w:rsidDel="00000000" w:rsidR="00000000" w:rsidRPr="00000000">
        <w:rPr>
          <w:rtl w:val="0"/>
        </w:rPr>
        <w:t xml:space="preserve">Icebreakers are military ships</w:t>
      </w:r>
    </w:p>
    <w:p w:rsidR="00000000" w:rsidDel="00000000" w:rsidP="00000000" w:rsidRDefault="00000000" w:rsidRPr="00000000" w14:paraId="0000000F">
      <w:pPr>
        <w:rPr>
          <w:b w:val="1"/>
          <w:sz w:val="26"/>
          <w:szCs w:val="26"/>
          <w:u w:val="none"/>
        </w:rPr>
      </w:pPr>
      <w:r w:rsidDel="00000000" w:rsidR="00000000" w:rsidRPr="00000000">
        <w:rPr>
          <w:b w:val="1"/>
          <w:sz w:val="26"/>
          <w:szCs w:val="26"/>
          <w:u w:val="none"/>
          <w:rtl w:val="0"/>
        </w:rPr>
        <w:t xml:space="preserve">O’Rourke, Specialist in Naval Affairs at the Congressional Research Service, 10. </w:t>
      </w:r>
    </w:p>
    <w:p w:rsidR="00000000" w:rsidDel="00000000" w:rsidP="00000000" w:rsidRDefault="00000000" w:rsidRPr="00000000" w14:paraId="00000010">
      <w:pPr>
        <w:rPr/>
      </w:pPr>
      <w:r w:rsidDel="00000000" w:rsidR="00000000" w:rsidRPr="00000000">
        <w:rPr>
          <w:rtl w:val="0"/>
        </w:rPr>
        <w:t xml:space="preserve">Ronald O'Rourke 10. Specialist in Naval Affairs at the Congressional Research Service, Coast Guard Polar Icebreaker Modernization: Background, Issues, and Options, p. 43 HDCSW-Packet</w:t>
      </w:r>
    </w:p>
    <w:p w:rsidR="00000000" w:rsidDel="00000000" w:rsidP="00000000" w:rsidRDefault="00000000" w:rsidRPr="00000000" w14:paraId="00000011">
      <w:pPr>
        <w:rPr/>
      </w:pPr>
      <w:r w:rsidDel="00000000" w:rsidR="00000000" w:rsidRPr="00000000">
        <w:rPr>
          <w:rtl w:val="0"/>
        </w:rPr>
        <w:t xml:space="preserve">The other big difference is that, because the </w:t>
      </w:r>
      <w:r w:rsidDel="00000000" w:rsidR="00000000" w:rsidRPr="00000000">
        <w:rPr>
          <w:rFonts w:ascii="Calibri" w:cs="Calibri" w:eastAsia="Calibri" w:hAnsi="Calibri"/>
          <w:b w:val="1"/>
          <w:sz w:val="22"/>
          <w:szCs w:val="22"/>
          <w:u w:val="single"/>
          <w:rtl w:val="0"/>
        </w:rPr>
        <w:t xml:space="preserve">Coast Guard icebreakers are military ships</w:t>
      </w:r>
      <w:r w:rsidDel="00000000" w:rsidR="00000000" w:rsidRPr="00000000">
        <w:rPr>
          <w:rtl w:val="0"/>
        </w:rPr>
        <w:t xml:space="preserve"> </w:t>
      </w:r>
      <w:r w:rsidDel="00000000" w:rsidR="00000000" w:rsidRPr="00000000">
        <w:rPr>
          <w:b w:val="0"/>
          <w:sz w:val="22"/>
          <w:szCs w:val="22"/>
          <w:u w:val="single"/>
          <w:rtl w:val="0"/>
        </w:rPr>
        <w:t xml:space="preserve">and have multiple missions</w:t>
      </w:r>
      <w:r w:rsidDel="00000000" w:rsidR="00000000" w:rsidRPr="00000000">
        <w:rPr>
          <w:rtl w:val="0"/>
        </w:rPr>
        <w:t xml:space="preserve">, they have a much larger crew strength. Their manning is about 134 crew, officers and crew, compared with I8 on the Ocean.</w:t>
      </w:r>
    </w:p>
    <w:p w:rsidR="00000000" w:rsidDel="00000000" w:rsidP="00000000" w:rsidRDefault="00000000" w:rsidRPr="00000000" w14:paraId="00000012">
      <w:pPr>
        <w:pStyle w:val="Heading4"/>
        <w:rPr/>
      </w:pPr>
      <w:r w:rsidDel="00000000" w:rsidR="00000000" w:rsidRPr="00000000">
        <w:rPr>
          <w:rtl w:val="0"/>
        </w:rPr>
        <w:t xml:space="preserve">3. Standards---</w:t>
      </w:r>
    </w:p>
    <w:p w:rsidR="00000000" w:rsidDel="00000000" w:rsidP="00000000" w:rsidRDefault="00000000" w:rsidRPr="00000000" w14:paraId="00000013">
      <w:pPr>
        <w:pStyle w:val="Heading4"/>
        <w:rPr/>
      </w:pPr>
      <w:r w:rsidDel="00000000" w:rsidR="00000000" w:rsidRPr="00000000">
        <w:rPr>
          <w:rtl w:val="0"/>
        </w:rPr>
        <w:t xml:space="preserve">a. Limits---allowing the aff to do military actions expands the case list beyond reasonable preparation and makes being neg impossible. </w:t>
      </w:r>
    </w:p>
    <w:p w:rsidR="00000000" w:rsidDel="00000000" w:rsidP="00000000" w:rsidRDefault="00000000" w:rsidRPr="00000000" w14:paraId="00000014">
      <w:pPr>
        <w:pStyle w:val="Heading4"/>
        <w:rPr/>
      </w:pPr>
      <w:r w:rsidDel="00000000" w:rsidR="00000000" w:rsidRPr="00000000">
        <w:rPr>
          <w:rtl w:val="0"/>
        </w:rPr>
        <w:t xml:space="preserve">b. Ground---all core DA links change depending on whether the aff is civilian or military action. Their interpretation warps neg prep into an impossible game of cat and mouse.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4. Voting Issue -- Topicality is a voting issue for fairness, neg ground, and competing interps</w:t>
      </w:r>
      <w:r w:rsidDel="00000000" w:rsidR="00000000" w:rsidRPr="00000000">
        <w:rPr>
          <w:rtl w:val="0"/>
        </w:rPr>
      </w:r>
    </w:p>
    <w:p w:rsidR="00000000" w:rsidDel="00000000" w:rsidP="00000000" w:rsidRDefault="00000000" w:rsidRPr="00000000" w14:paraId="00000017">
      <w:pPr>
        <w:pStyle w:val="Heading4"/>
        <w:rPr/>
      </w:pP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T---Violation---CG = Military</w:t>
      </w:r>
    </w:p>
    <w:p w:rsidR="00000000" w:rsidDel="00000000" w:rsidP="00000000" w:rsidRDefault="00000000" w:rsidRPr="00000000" w14:paraId="00000019">
      <w:pPr>
        <w:pStyle w:val="Heading4"/>
        <w:rPr/>
      </w:pPr>
      <w:r w:rsidDel="00000000" w:rsidR="00000000" w:rsidRPr="00000000">
        <w:rPr>
          <w:rtl w:val="0"/>
        </w:rPr>
        <w:t xml:space="preserve">Coast guard is an armed force.</w:t>
      </w:r>
    </w:p>
    <w:p w:rsidR="00000000" w:rsidDel="00000000" w:rsidP="00000000" w:rsidRDefault="00000000" w:rsidRPr="00000000" w14:paraId="0000001A">
      <w:pPr>
        <w:rPr>
          <w:b w:val="1"/>
          <w:sz w:val="26"/>
          <w:szCs w:val="26"/>
          <w:u w:val="none"/>
        </w:rPr>
      </w:pPr>
      <w:r w:rsidDel="00000000" w:rsidR="00000000" w:rsidRPr="00000000">
        <w:rPr>
          <w:b w:val="1"/>
          <w:sz w:val="26"/>
          <w:szCs w:val="26"/>
          <w:u w:val="none"/>
          <w:rtl w:val="0"/>
        </w:rPr>
        <w:t xml:space="preserve">USCG, US Coast Guard, 25. </w:t>
      </w:r>
    </w:p>
    <w:p w:rsidR="00000000" w:rsidDel="00000000" w:rsidP="00000000" w:rsidRDefault="00000000" w:rsidRPr="00000000" w14:paraId="0000001B">
      <w:pPr>
        <w:rPr/>
      </w:pPr>
      <w:r w:rsidDel="00000000" w:rsidR="00000000" w:rsidRPr="00000000">
        <w:rPr>
          <w:rtl w:val="0"/>
        </w:rPr>
        <w:t xml:space="preserve">USCG 25. US Coast Guard. “About the United States Coast Guard”. </w:t>
      </w:r>
      <w:hyperlink r:id="rId9">
        <w:r w:rsidDel="00000000" w:rsidR="00000000" w:rsidRPr="00000000">
          <w:rPr>
            <w:color w:val="467886"/>
            <w:u w:val="single"/>
            <w:rtl w:val="0"/>
          </w:rPr>
          <w:t xml:space="preserve">https://www.gocoastguard.com/about</w:t>
        </w:r>
      </w:hyperlink>
      <w:r w:rsidDel="00000000" w:rsidR="00000000" w:rsidRPr="00000000">
        <w:rPr>
          <w:rtl w:val="0"/>
        </w:rPr>
        <w:t xml:space="preserve"> HDCSW-Packet</w:t>
      </w:r>
    </w:p>
    <w:p w:rsidR="00000000" w:rsidDel="00000000" w:rsidP="00000000" w:rsidRDefault="00000000" w:rsidRPr="00000000" w14:paraId="0000001C">
      <w:pPr>
        <w:rPr/>
      </w:pPr>
      <w:r w:rsidDel="00000000" w:rsidR="00000000" w:rsidRPr="00000000">
        <w:rPr>
          <w:b w:val="0"/>
          <w:sz w:val="22"/>
          <w:szCs w:val="22"/>
          <w:u w:val="single"/>
          <w:rtl w:val="0"/>
        </w:rPr>
        <w:t xml:space="preserve">The U.S. Coast Guard is one of America’s six </w:t>
      </w:r>
      <w:r w:rsidDel="00000000" w:rsidR="00000000" w:rsidRPr="00000000">
        <w:rPr>
          <w:rFonts w:ascii="Calibri" w:cs="Calibri" w:eastAsia="Calibri" w:hAnsi="Calibri"/>
          <w:b w:val="1"/>
          <w:sz w:val="22"/>
          <w:szCs w:val="22"/>
          <w:u w:val="single"/>
          <w:rtl w:val="0"/>
        </w:rPr>
        <w:t xml:space="preserve">armed forces</w:t>
      </w:r>
      <w:r w:rsidDel="00000000" w:rsidR="00000000" w:rsidRPr="00000000">
        <w:rPr>
          <w:rtl w:val="0"/>
        </w:rPr>
        <w:t xml:space="preserve"> </w:t>
      </w:r>
      <w:r w:rsidDel="00000000" w:rsidR="00000000" w:rsidRPr="00000000">
        <w:rPr>
          <w:b w:val="0"/>
          <w:sz w:val="22"/>
          <w:szCs w:val="22"/>
          <w:u w:val="single"/>
          <w:rtl w:val="0"/>
        </w:rPr>
        <w:t xml:space="preserve">and the only </w:t>
      </w:r>
      <w:r w:rsidDel="00000000" w:rsidR="00000000" w:rsidRPr="00000000">
        <w:rPr>
          <w:rFonts w:ascii="Calibri" w:cs="Calibri" w:eastAsia="Calibri" w:hAnsi="Calibri"/>
          <w:b w:val="1"/>
          <w:sz w:val="22"/>
          <w:szCs w:val="22"/>
          <w:u w:val="single"/>
          <w:rtl w:val="0"/>
        </w:rPr>
        <w:t xml:space="preserve">military branch</w:t>
      </w:r>
      <w:r w:rsidDel="00000000" w:rsidR="00000000" w:rsidRPr="00000000">
        <w:rPr>
          <w:rtl w:val="0"/>
        </w:rPr>
        <w:t xml:space="preserve"> </w:t>
      </w:r>
      <w:r w:rsidDel="00000000" w:rsidR="00000000" w:rsidRPr="00000000">
        <w:rPr>
          <w:b w:val="0"/>
          <w:sz w:val="22"/>
          <w:szCs w:val="22"/>
          <w:u w:val="single"/>
          <w:rtl w:val="0"/>
        </w:rPr>
        <w:t xml:space="preserve">in the Department of Homeland Security</w:t>
      </w:r>
      <w:r w:rsidDel="00000000" w:rsidR="00000000" w:rsidRPr="00000000">
        <w:rPr>
          <w:rtl w:val="0"/>
        </w:rPr>
        <w:t xml:space="preserve">. Our missions are vital to national security and global humanitarian initiatives.</w:t>
      </w:r>
    </w:p>
    <w:p w:rsidR="00000000" w:rsidDel="00000000" w:rsidP="00000000" w:rsidRDefault="00000000" w:rsidRPr="00000000" w14:paraId="0000001D">
      <w:pPr>
        <w:pStyle w:val="Heading3"/>
        <w:rPr/>
      </w:pPr>
      <w:r w:rsidDel="00000000" w:rsidR="00000000" w:rsidRPr="00000000">
        <w:rPr>
          <w:rtl w:val="0"/>
        </w:rPr>
        <w:t xml:space="preserve">T----Interp---Commercial</w:t>
      </w:r>
    </w:p>
    <w:p w:rsidR="00000000" w:rsidDel="00000000" w:rsidP="00000000" w:rsidRDefault="00000000" w:rsidRPr="00000000" w14:paraId="0000001E">
      <w:pPr>
        <w:pStyle w:val="Heading4"/>
        <w:rPr/>
      </w:pPr>
      <w:r w:rsidDel="00000000" w:rsidR="00000000" w:rsidRPr="00000000">
        <w:rPr>
          <w:rtl w:val="0"/>
        </w:rPr>
        <w:t xml:space="preserve">“Development” is preparation for commercial production</w:t>
      </w:r>
    </w:p>
    <w:p w:rsidR="00000000" w:rsidDel="00000000" w:rsidP="00000000" w:rsidRDefault="00000000" w:rsidRPr="00000000" w14:paraId="0000001F">
      <w:pPr>
        <w:rPr>
          <w:b w:val="1"/>
          <w:sz w:val="26"/>
          <w:szCs w:val="26"/>
          <w:u w:val="none"/>
        </w:rPr>
      </w:pPr>
      <w:r w:rsidDel="00000000" w:rsidR="00000000" w:rsidRPr="00000000">
        <w:rPr>
          <w:b w:val="1"/>
          <w:sz w:val="26"/>
          <w:szCs w:val="26"/>
          <w:u w:val="none"/>
          <w:rtl w:val="0"/>
        </w:rPr>
        <w:t xml:space="preserve">Energy Dictionary, Dictionary for energy related terms, 18</w:t>
      </w:r>
    </w:p>
    <w:p w:rsidR="00000000" w:rsidDel="00000000" w:rsidP="00000000" w:rsidRDefault="00000000" w:rsidRPr="00000000" w14:paraId="00000020">
      <w:pPr>
        <w:rPr/>
      </w:pPr>
      <w:r w:rsidDel="00000000" w:rsidR="00000000" w:rsidRPr="00000000">
        <w:rPr>
          <w:rtl w:val="0"/>
        </w:rPr>
        <w:t xml:space="preserve">Energy Dictionary 18. Last Modified 11/09/2018. </w:t>
      </w:r>
      <w:hyperlink r:id="rId10">
        <w:r w:rsidDel="00000000" w:rsidR="00000000" w:rsidRPr="00000000">
          <w:rPr>
            <w:color w:val="467886"/>
            <w:u w:val="single"/>
            <w:rtl w:val="0"/>
          </w:rPr>
          <w:t xml:space="preserve">https://www.photius.com/energy/glossaryd.html#develop</w:t>
        </w:r>
      </w:hyperlink>
      <w:r w:rsidDel="00000000" w:rsidR="00000000" w:rsidRPr="00000000">
        <w:rPr>
          <w:rtl w:val="0"/>
        </w:rPr>
        <w:t xml:space="preserve"> HDCSW-Packet</w:t>
      </w:r>
    </w:p>
    <w:p w:rsidR="00000000" w:rsidDel="00000000" w:rsidP="00000000" w:rsidRDefault="00000000" w:rsidRPr="00000000" w14:paraId="00000021">
      <w:pPr>
        <w:rPr>
          <w:sz w:val="16"/>
          <w:szCs w:val="16"/>
        </w:rPr>
      </w:pP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sz w:val="16"/>
          <w:szCs w:val="16"/>
          <w:rtl w:val="0"/>
        </w:rPr>
        <w:t xml:space="preserve">: The </w:t>
      </w:r>
      <w:r w:rsidDel="00000000" w:rsidR="00000000" w:rsidRPr="00000000">
        <w:rPr>
          <w:b w:val="0"/>
          <w:sz w:val="22"/>
          <w:szCs w:val="22"/>
          <w:u w:val="single"/>
          <w:rtl w:val="0"/>
        </w:rPr>
        <w:t xml:space="preserve">preparation of a specific mineral deposit for </w:t>
      </w:r>
      <w:r w:rsidDel="00000000" w:rsidR="00000000" w:rsidRPr="00000000">
        <w:rPr>
          <w:rFonts w:ascii="Calibri" w:cs="Calibri" w:eastAsia="Calibri" w:hAnsi="Calibri"/>
          <w:b w:val="1"/>
          <w:sz w:val="22"/>
          <w:szCs w:val="22"/>
          <w:u w:val="single"/>
          <w:rtl w:val="0"/>
        </w:rPr>
        <w:t xml:space="preserve">commercial production</w:t>
      </w:r>
      <w:r w:rsidDel="00000000" w:rsidR="00000000" w:rsidRPr="00000000">
        <w:rPr>
          <w:b w:val="0"/>
          <w:sz w:val="22"/>
          <w:szCs w:val="22"/>
          <w:u w:val="single"/>
          <w:rtl w:val="0"/>
        </w:rPr>
        <w:t xml:space="preserve">;</w:t>
      </w:r>
      <w:r w:rsidDel="00000000" w:rsidR="00000000" w:rsidRPr="00000000">
        <w:rPr>
          <w:sz w:val="16"/>
          <w:szCs w:val="16"/>
          <w:rtl w:val="0"/>
        </w:rPr>
        <w:t xml:space="preserve"> this preparation includes construction of access to the deposit and of facilities to extract the minerals.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rsidR="00000000" w:rsidDel="00000000" w:rsidP="00000000" w:rsidRDefault="00000000" w:rsidRPr="00000000" w14:paraId="00000022">
      <w:pPr>
        <w:pStyle w:val="Heading4"/>
        <w:rPr/>
      </w:pPr>
      <w:r w:rsidDel="00000000" w:rsidR="00000000" w:rsidRPr="00000000">
        <w:rPr>
          <w:rtl w:val="0"/>
        </w:rPr>
        <w:t xml:space="preserve">“Development” refers to activity undertaken for a </w:t>
      </w:r>
      <w:r w:rsidDel="00000000" w:rsidR="00000000" w:rsidRPr="00000000">
        <w:rPr>
          <w:u w:val="single"/>
          <w:rtl w:val="0"/>
        </w:rPr>
        <w:t xml:space="preserve">commercial purpose</w:t>
      </w:r>
      <w:r w:rsidDel="00000000" w:rsidR="00000000" w:rsidRPr="00000000">
        <w:rPr>
          <w:rtl w:val="0"/>
        </w:rPr>
        <w:t xml:space="preserve">. </w:t>
      </w:r>
    </w:p>
    <w:p w:rsidR="00000000" w:rsidDel="00000000" w:rsidP="00000000" w:rsidRDefault="00000000" w:rsidRPr="00000000" w14:paraId="00000023">
      <w:pPr>
        <w:rPr>
          <w:b w:val="1"/>
          <w:sz w:val="26"/>
          <w:szCs w:val="26"/>
          <w:u w:val="none"/>
        </w:rPr>
      </w:pPr>
      <w:r w:rsidDel="00000000" w:rsidR="00000000" w:rsidRPr="00000000">
        <w:rPr>
          <w:b w:val="1"/>
          <w:sz w:val="26"/>
          <w:szCs w:val="26"/>
          <w:u w:val="none"/>
          <w:rtl w:val="0"/>
        </w:rPr>
        <w:t xml:space="preserve">Billings, Justice on the United States District Court, Vermont, 84. </w:t>
      </w:r>
    </w:p>
    <w:p w:rsidR="00000000" w:rsidDel="00000000" w:rsidP="00000000" w:rsidRDefault="00000000" w:rsidRPr="00000000" w14:paraId="00000024">
      <w:pPr>
        <w:rPr/>
      </w:pPr>
      <w:r w:rsidDel="00000000" w:rsidR="00000000" w:rsidRPr="00000000">
        <w:rPr>
          <w:rtl w:val="0"/>
        </w:rPr>
        <w:t xml:space="preserve">Franklin S. Billings 84. Justice on the United States District Court, Vermont. "In re Baptist Fellowship of Randolph, 144 Vt. 636." LexisNexis. 8-3-1984.  HDCSW-Packet</w:t>
      </w:r>
    </w:p>
    <w:p w:rsidR="00000000" w:rsidDel="00000000" w:rsidP="00000000" w:rsidRDefault="00000000" w:rsidRPr="00000000" w14:paraId="00000025">
      <w:pPr>
        <w:rPr>
          <w:rFonts w:ascii="Calibri" w:cs="Calibri" w:eastAsia="Calibri" w:hAnsi="Calibri"/>
          <w:b w:val="1"/>
          <w:sz w:val="22"/>
          <w:szCs w:val="22"/>
          <w:u w:val="single"/>
        </w:rPr>
      </w:pPr>
      <w:r w:rsidDel="00000000" w:rsidR="00000000" w:rsidRPr="00000000">
        <w:rPr>
          <w:sz w:val="16"/>
          <w:szCs w:val="16"/>
          <w:rtl w:val="0"/>
        </w:rPr>
        <w:t xml:space="preserve">The sole issue on appeal is whether the Church building is a "development" under Act 250. Under 10 V.S.A. § 6001 (3) HN3 </w:t>
      </w:r>
      <w:r w:rsidDel="00000000" w:rsidR="00000000" w:rsidRPr="00000000">
        <w:rPr>
          <w:rFonts w:ascii="Calibri" w:cs="Calibri" w:eastAsia="Calibri" w:hAnsi="Calibri"/>
          <w:b w:val="1"/>
          <w:sz w:val="22"/>
          <w:szCs w:val="22"/>
          <w:u w:val="single"/>
          <w:rtl w:val="0"/>
        </w:rPr>
        <w:t xml:space="preserve">development is defined as:</w:t>
      </w:r>
    </w:p>
    <w:p w:rsidR="00000000" w:rsidDel="00000000" w:rsidP="00000000" w:rsidRDefault="00000000" w:rsidRPr="00000000" w14:paraId="00000026">
      <w:pPr>
        <w:rPr>
          <w:sz w:val="16"/>
          <w:szCs w:val="16"/>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construction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improvements</w:t>
      </w:r>
      <w:r w:rsidDel="00000000" w:rsidR="00000000" w:rsidRPr="00000000">
        <w:rPr>
          <w:b w:val="0"/>
          <w:sz w:val="22"/>
          <w:szCs w:val="22"/>
          <w:u w:val="single"/>
          <w:rtl w:val="0"/>
        </w:rPr>
        <w:t xml:space="preserve"> on a </w:t>
      </w:r>
      <w:r w:rsidDel="00000000" w:rsidR="00000000" w:rsidRPr="00000000">
        <w:rPr>
          <w:rFonts w:ascii="Calibri" w:cs="Calibri" w:eastAsia="Calibri" w:hAnsi="Calibri"/>
          <w:b w:val="1"/>
          <w:sz w:val="22"/>
          <w:szCs w:val="22"/>
          <w:u w:val="single"/>
          <w:rtl w:val="0"/>
        </w:rPr>
        <w:t xml:space="preserve">tract</w:t>
      </w:r>
      <w:r w:rsidDel="00000000" w:rsidR="00000000" w:rsidRPr="00000000">
        <w:rPr>
          <w:sz w:val="16"/>
          <w:szCs w:val="16"/>
          <w:rtl w:val="0"/>
        </w:rPr>
        <w:t xml:space="preserve"> or tracts </w:t>
      </w:r>
      <w:r w:rsidDel="00000000" w:rsidR="00000000" w:rsidRPr="00000000">
        <w:rPr>
          <w:rFonts w:ascii="Calibri" w:cs="Calibri" w:eastAsia="Calibri" w:hAnsi="Calibri"/>
          <w:b w:val="1"/>
          <w:sz w:val="22"/>
          <w:szCs w:val="22"/>
          <w:u w:val="single"/>
          <w:rtl w:val="0"/>
        </w:rPr>
        <w:t xml:space="preserve">of land</w:t>
      </w:r>
      <w:r w:rsidDel="00000000" w:rsidR="00000000" w:rsidRPr="00000000">
        <w:rPr>
          <w:sz w:val="16"/>
          <w:szCs w:val="16"/>
          <w:rtl w:val="0"/>
        </w:rPr>
        <w:t xml:space="preserve">, </w:t>
      </w:r>
      <w:r w:rsidDel="00000000" w:rsidR="00000000" w:rsidRPr="00000000">
        <w:rPr>
          <w:b w:val="0"/>
          <w:sz w:val="22"/>
          <w:szCs w:val="22"/>
          <w:u w:val="single"/>
          <w:rtl w:val="0"/>
        </w:rPr>
        <w:t xml:space="preserve">owned by or controlled by a person</w:t>
      </w:r>
      <w:r w:rsidDel="00000000" w:rsidR="00000000" w:rsidRPr="00000000">
        <w:rPr>
          <w:sz w:val="16"/>
          <w:szCs w:val="16"/>
          <w:rtl w:val="0"/>
        </w:rPr>
        <w:t xml:space="preserve">, involving more than 10 acres of land within a radius of five miles of any point on any involved land, </w:t>
      </w:r>
      <w:r w:rsidDel="00000000" w:rsidR="00000000" w:rsidRPr="00000000">
        <w:rPr>
          <w:rFonts w:ascii="Calibri" w:cs="Calibri" w:eastAsia="Calibri" w:hAnsi="Calibri"/>
          <w:b w:val="1"/>
          <w:sz w:val="22"/>
          <w:szCs w:val="22"/>
          <w:u w:val="single"/>
          <w:rtl w:val="0"/>
        </w:rPr>
        <w:t xml:space="preserve">for</w:t>
      </w:r>
      <w:r w:rsidDel="00000000" w:rsidR="00000000" w:rsidRPr="00000000">
        <w:rPr>
          <w:sz w:val="16"/>
          <w:szCs w:val="16"/>
          <w:rtl w:val="0"/>
        </w:rPr>
        <w:t xml:space="preserve"> </w:t>
      </w:r>
      <w:r w:rsidDel="00000000" w:rsidR="00000000" w:rsidRPr="00000000">
        <w:rPr>
          <w:rFonts w:ascii="Calibri" w:cs="Calibri" w:eastAsia="Calibri" w:hAnsi="Calibri"/>
          <w:b w:val="1"/>
          <w:i w:val="1"/>
          <w:sz w:val="22"/>
          <w:szCs w:val="22"/>
          <w:u w:val="single"/>
          <w:rtl w:val="0"/>
        </w:rPr>
        <w:t xml:space="preserve">commercial</w:t>
      </w:r>
      <w:r w:rsidDel="00000000" w:rsidR="00000000" w:rsidRPr="00000000">
        <w:rPr>
          <w:sz w:val="16"/>
          <w:szCs w:val="16"/>
          <w:rtl w:val="0"/>
        </w:rPr>
        <w:t xml:space="preserve"> </w:t>
      </w:r>
      <w:r w:rsidDel="00000000" w:rsidR="00000000" w:rsidRPr="00000000">
        <w:rPr>
          <w:b w:val="0"/>
          <w:sz w:val="22"/>
          <w:szCs w:val="22"/>
          <w:u w:val="single"/>
          <w:rtl w:val="0"/>
        </w:rPr>
        <w:t xml:space="preserve">or industrial</w:t>
      </w:r>
      <w:r w:rsidDel="00000000" w:rsidR="00000000" w:rsidRPr="00000000">
        <w:rPr>
          <w:i w:val="1"/>
          <w:sz w:val="16"/>
          <w:szCs w:val="16"/>
          <w:rtl w:val="0"/>
        </w:rPr>
        <w:t xml:space="preserve"> </w:t>
      </w:r>
      <w:r w:rsidDel="00000000" w:rsidR="00000000" w:rsidRPr="00000000">
        <w:rPr>
          <w:rFonts w:ascii="Calibri" w:cs="Calibri" w:eastAsia="Calibri" w:hAnsi="Calibri"/>
          <w:b w:val="1"/>
          <w:i w:val="1"/>
          <w:sz w:val="22"/>
          <w:szCs w:val="22"/>
          <w:u w:val="single"/>
          <w:rtl w:val="0"/>
        </w:rPr>
        <w:t xml:space="preserve">purposes</w:t>
      </w:r>
      <w:r w:rsidDel="00000000" w:rsidR="00000000" w:rsidRPr="00000000">
        <w:rPr>
          <w:sz w:val="16"/>
          <w:szCs w:val="16"/>
          <w:rtl w:val="0"/>
        </w:rPr>
        <w:t xml:space="preserve">. (Emphasis added.)</w:t>
      </w:r>
    </w:p>
    <w:p w:rsidR="00000000" w:rsidDel="00000000" w:rsidP="00000000" w:rsidRDefault="00000000" w:rsidRPr="00000000" w14:paraId="00000027">
      <w:pPr>
        <w:rPr>
          <w:sz w:val="16"/>
          <w:szCs w:val="16"/>
        </w:rPr>
      </w:pPr>
      <w:r w:rsidDel="00000000" w:rsidR="00000000" w:rsidRPr="00000000">
        <w:rPr>
          <w:sz w:val="16"/>
          <w:szCs w:val="16"/>
          <w:rtl w:val="0"/>
        </w:rPr>
        <w:t xml:space="preserve">Pursuant to 10 V.S.A. § 6025, HN4 </w:t>
      </w:r>
      <w:r w:rsidDel="00000000" w:rsidR="00000000" w:rsidRPr="00000000">
        <w:rPr>
          <w:b w:val="0"/>
          <w:sz w:val="22"/>
          <w:szCs w:val="22"/>
          <w:u w:val="single"/>
          <w:rtl w:val="0"/>
        </w:rPr>
        <w:t xml:space="preserve">the State </w:t>
      </w:r>
      <w:r w:rsidDel="00000000" w:rsidR="00000000" w:rsidRPr="00000000">
        <w:rPr>
          <w:sz w:val="16"/>
          <w:szCs w:val="16"/>
          <w:rtl w:val="0"/>
        </w:rPr>
        <w:t xml:space="preserve">has adopted certain rules to assist in the interpretation and administration of Act 250. Environmental Board Rule 2(L) </w:t>
      </w:r>
      <w:r w:rsidDel="00000000" w:rsidR="00000000" w:rsidRPr="00000000">
        <w:rPr>
          <w:b w:val="0"/>
          <w:sz w:val="22"/>
          <w:szCs w:val="22"/>
          <w:u w:val="single"/>
          <w:rtl w:val="0"/>
        </w:rPr>
        <w:t xml:space="preserve">defines </w:t>
      </w:r>
      <w:r w:rsidDel="00000000" w:rsidR="00000000" w:rsidRPr="00000000">
        <w:rPr>
          <w:rFonts w:ascii="Calibri" w:cs="Calibri" w:eastAsia="Calibri" w:hAnsi="Calibri"/>
          <w:b w:val="1"/>
          <w:sz w:val="22"/>
          <w:szCs w:val="22"/>
          <w:u w:val="single"/>
          <w:rtl w:val="0"/>
        </w:rPr>
        <w:t xml:space="preserve">commercial purpose</w:t>
      </w:r>
      <w:r w:rsidDel="00000000" w:rsidR="00000000" w:rsidRPr="00000000">
        <w:rPr>
          <w:sz w:val="16"/>
          <w:szCs w:val="16"/>
          <w:rtl w:val="0"/>
        </w:rPr>
        <w:t xml:space="preserve">, as used in 10 V.S.A. § 6001 (3), </w:t>
      </w:r>
      <w:r w:rsidDel="00000000" w:rsidR="00000000" w:rsidRPr="00000000">
        <w:rPr>
          <w:b w:val="0"/>
          <w:sz w:val="22"/>
          <w:szCs w:val="22"/>
          <w:u w:val="single"/>
          <w:rtl w:val="0"/>
        </w:rPr>
        <w:t xml:space="preserve">as:</w:t>
      </w:r>
      <w:r w:rsidDel="00000000" w:rsidR="00000000" w:rsidRPr="00000000">
        <w:rPr>
          <w:rtl w:val="0"/>
        </w:rPr>
      </w:r>
    </w:p>
    <w:p w:rsidR="00000000" w:rsidDel="00000000" w:rsidP="00000000" w:rsidRDefault="00000000" w:rsidRPr="00000000" w14:paraId="00000028">
      <w:pPr>
        <w:rPr>
          <w:u w:val="single"/>
        </w:rPr>
      </w:pPr>
      <w:r w:rsidDel="00000000" w:rsidR="00000000" w:rsidRPr="00000000">
        <w:rPr>
          <w:b w:val="0"/>
          <w:sz w:val="22"/>
          <w:szCs w:val="22"/>
          <w:u w:val="single"/>
          <w:rtl w:val="0"/>
        </w:rPr>
        <w:t xml:space="preserve">the provision of </w:t>
      </w:r>
      <w:r w:rsidDel="00000000" w:rsidR="00000000" w:rsidRPr="00000000">
        <w:rPr>
          <w:rFonts w:ascii="Calibri" w:cs="Calibri" w:eastAsia="Calibri" w:hAnsi="Calibri"/>
          <w:b w:val="1"/>
          <w:sz w:val="22"/>
          <w:szCs w:val="22"/>
          <w:u w:val="single"/>
          <w:rtl w:val="0"/>
        </w:rPr>
        <w:t xml:space="preserve">facilities</w:t>
      </w:r>
      <w:r w:rsidDel="00000000" w:rsidR="00000000" w:rsidRPr="00000000">
        <w:rPr>
          <w:b w:val="0"/>
          <w:sz w:val="22"/>
          <w:szCs w:val="22"/>
          <w:u w:val="single"/>
          <w:rtl w:val="0"/>
        </w:rPr>
        <w:t xml:space="preserve">, goods or services by a person </w:t>
      </w:r>
      <w:r w:rsidDel="00000000" w:rsidR="00000000" w:rsidRPr="00000000">
        <w:rPr>
          <w:rFonts w:ascii="Calibri" w:cs="Calibri" w:eastAsia="Calibri" w:hAnsi="Calibri"/>
          <w:b w:val="1"/>
          <w:sz w:val="22"/>
          <w:szCs w:val="22"/>
          <w:u w:val="single"/>
          <w:rtl w:val="0"/>
        </w:rPr>
        <w:t xml:space="preserve">other than for a municipal or state purpose</w:t>
      </w:r>
      <w:r w:rsidDel="00000000" w:rsidR="00000000" w:rsidRPr="00000000">
        <w:rPr>
          <w:b w:val="0"/>
          <w:sz w:val="20"/>
          <w:szCs w:val="20"/>
          <w:u w:val="single"/>
          <w:rtl w:val="0"/>
        </w:rPr>
        <w:t xml:space="preserve"> </w:t>
      </w:r>
      <w:r w:rsidDel="00000000" w:rsidR="00000000" w:rsidRPr="00000000">
        <w:rPr>
          <w:b w:val="0"/>
          <w:sz w:val="22"/>
          <w:szCs w:val="22"/>
          <w:u w:val="single"/>
          <w:rtl w:val="0"/>
        </w:rPr>
        <w:t xml:space="preserve">to </w:t>
      </w:r>
      <w:r w:rsidDel="00000000" w:rsidR="00000000" w:rsidRPr="00000000">
        <w:rPr>
          <w:rFonts w:ascii="Calibri" w:cs="Calibri" w:eastAsia="Calibri" w:hAnsi="Calibri"/>
          <w:b w:val="1"/>
          <w:sz w:val="22"/>
          <w:szCs w:val="22"/>
          <w:u w:val="single"/>
          <w:rtl w:val="0"/>
        </w:rPr>
        <w:t xml:space="preserve">others</w:t>
      </w:r>
      <w:r w:rsidDel="00000000" w:rsidR="00000000" w:rsidRPr="00000000">
        <w:rPr>
          <w:b w:val="0"/>
          <w:sz w:val="22"/>
          <w:szCs w:val="22"/>
          <w:u w:val="single"/>
          <w:rtl w:val="0"/>
        </w:rPr>
        <w:t xml:space="preserve"> in exchange for payment of a </w:t>
      </w:r>
      <w:r w:rsidDel="00000000" w:rsidR="00000000" w:rsidRPr="00000000">
        <w:rPr>
          <w:rFonts w:ascii="Calibri" w:cs="Calibri" w:eastAsia="Calibri" w:hAnsi="Calibri"/>
          <w:b w:val="1"/>
          <w:sz w:val="22"/>
          <w:szCs w:val="22"/>
          <w:u w:val="single"/>
          <w:rtl w:val="0"/>
        </w:rPr>
        <w:t xml:space="preserve">purchase price,</w:t>
      </w:r>
      <w:r w:rsidDel="00000000" w:rsidR="00000000" w:rsidRPr="00000000">
        <w:rPr>
          <w:b w:val="0"/>
          <w:sz w:val="22"/>
          <w:szCs w:val="22"/>
          <w:u w:val="single"/>
          <w:rtl w:val="0"/>
        </w:rPr>
        <w:t xml:space="preserve"> fee, </w:t>
      </w:r>
      <w:r w:rsidDel="00000000" w:rsidR="00000000" w:rsidRPr="00000000">
        <w:rPr>
          <w:rFonts w:ascii="Calibri" w:cs="Calibri" w:eastAsia="Calibri" w:hAnsi="Calibri"/>
          <w:b w:val="1"/>
          <w:sz w:val="22"/>
          <w:szCs w:val="22"/>
          <w:u w:val="single"/>
          <w:rtl w:val="0"/>
        </w:rPr>
        <w:t xml:space="preserve">contribution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donation</w:t>
      </w:r>
      <w:r w:rsidDel="00000000" w:rsidR="00000000" w:rsidRPr="00000000">
        <w:rPr>
          <w:b w:val="0"/>
          <w:sz w:val="22"/>
          <w:szCs w:val="22"/>
          <w:u w:val="single"/>
          <w:rtl w:val="0"/>
        </w:rPr>
        <w:t xml:space="preserve"> or other </w:t>
      </w:r>
      <w:r w:rsidDel="00000000" w:rsidR="00000000" w:rsidRPr="00000000">
        <w:rPr>
          <w:rFonts w:ascii="Calibri" w:cs="Calibri" w:eastAsia="Calibri" w:hAnsi="Calibri"/>
          <w:b w:val="1"/>
          <w:sz w:val="22"/>
          <w:szCs w:val="22"/>
          <w:u w:val="single"/>
          <w:rtl w:val="0"/>
        </w:rPr>
        <w:t xml:space="preserve">object having value</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29">
      <w:pPr>
        <w:pStyle w:val="Heading4"/>
        <w:rPr/>
      </w:pPr>
      <w:r w:rsidDel="00000000" w:rsidR="00000000" w:rsidRPr="00000000">
        <w:rPr>
          <w:rtl w:val="0"/>
        </w:rPr>
        <w:t xml:space="preserve">“Development” is construction for commercial purposes</w:t>
      </w:r>
    </w:p>
    <w:p w:rsidR="00000000" w:rsidDel="00000000" w:rsidP="00000000" w:rsidRDefault="00000000" w:rsidRPr="00000000" w14:paraId="0000002A">
      <w:pPr>
        <w:rPr>
          <w:b w:val="1"/>
          <w:sz w:val="26"/>
          <w:szCs w:val="26"/>
          <w:u w:val="none"/>
        </w:rPr>
      </w:pPr>
      <w:r w:rsidDel="00000000" w:rsidR="00000000" w:rsidRPr="00000000">
        <w:rPr>
          <w:b w:val="1"/>
          <w:sz w:val="26"/>
          <w:szCs w:val="26"/>
          <w:u w:val="none"/>
          <w:rtl w:val="0"/>
        </w:rPr>
        <w:t xml:space="preserve">Baird, Assistant Coordinator of the Natural Resources Board of Vermont, 10. </w:t>
      </w:r>
    </w:p>
    <w:p w:rsidR="00000000" w:rsidDel="00000000" w:rsidP="00000000" w:rsidRDefault="00000000" w:rsidRPr="00000000" w14:paraId="0000002B">
      <w:pPr>
        <w:rPr/>
      </w:pPr>
      <w:r w:rsidDel="00000000" w:rsidR="00000000" w:rsidRPr="00000000">
        <w:rPr>
          <w:rtl w:val="0"/>
        </w:rPr>
        <w:t xml:space="preserve">Susan Baird 10. Assistant Coordinator of the Natural Resources Board of Vermont, “Proposed Construction of Office Building/Distribution Center, Lehouillier Farm Tract Town of Johnson”, 1-8, </w:t>
      </w:r>
      <w:hyperlink r:id="rId11">
        <w:r w:rsidDel="00000000" w:rsidR="00000000" w:rsidRPr="00000000">
          <w:rPr>
            <w:color w:val="467886"/>
            <w:u w:val="single"/>
            <w:rtl w:val="0"/>
          </w:rPr>
          <w:t xml:space="preserve">http://www.nrb.state.vt.us/lup/jo/2010/5-09.pdf</w:t>
        </w:r>
      </w:hyperlink>
      <w:r w:rsidDel="00000000" w:rsidR="00000000" w:rsidRPr="00000000">
        <w:rPr>
          <w:rtl w:val="0"/>
        </w:rPr>
        <w:t xml:space="preserve"> HDCSW-Packet</w:t>
      </w:r>
    </w:p>
    <w:p w:rsidR="00000000" w:rsidDel="00000000" w:rsidP="00000000" w:rsidRDefault="00000000" w:rsidRPr="00000000" w14:paraId="0000002C">
      <w:pPr>
        <w:rPr>
          <w:sz w:val="16"/>
          <w:szCs w:val="16"/>
        </w:rPr>
      </w:pPr>
      <w:r w:rsidDel="00000000" w:rsidR="00000000" w:rsidRPr="00000000">
        <w:rPr>
          <w:sz w:val="16"/>
          <w:szCs w:val="16"/>
          <w:rtl w:val="0"/>
        </w:rPr>
        <w:t xml:space="preserve">CONCLUSIONS</w:t>
      </w:r>
    </w:p>
    <w:p w:rsidR="00000000" w:rsidDel="00000000" w:rsidP="00000000" w:rsidRDefault="00000000" w:rsidRPr="00000000" w14:paraId="0000002D">
      <w:pPr>
        <w:rPr>
          <w:sz w:val="16"/>
          <w:szCs w:val="16"/>
        </w:rPr>
      </w:pPr>
      <w:r w:rsidDel="00000000" w:rsidR="00000000" w:rsidRPr="00000000">
        <w:rPr>
          <w:b w:val="0"/>
          <w:sz w:val="22"/>
          <w:szCs w:val="22"/>
          <w:u w:val="single"/>
          <w:rtl w:val="0"/>
        </w:rPr>
        <w:t xml:space="preserve">10 V.S.A. 6001</w:t>
      </w:r>
      <w:r w:rsidDel="00000000" w:rsidR="00000000" w:rsidRPr="00000000">
        <w:rPr>
          <w:sz w:val="16"/>
          <w:szCs w:val="16"/>
          <w:rtl w:val="0"/>
        </w:rPr>
        <w:t xml:space="preserve">(3)(A)(ji) </w:t>
      </w:r>
      <w:r w:rsidDel="00000000" w:rsidR="00000000" w:rsidRPr="00000000">
        <w:rPr>
          <w:b w:val="0"/>
          <w:sz w:val="22"/>
          <w:szCs w:val="22"/>
          <w:u w:val="single"/>
          <w:rtl w:val="0"/>
        </w:rPr>
        <w:t xml:space="preserve">defines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b w:val="0"/>
          <w:sz w:val="22"/>
          <w:szCs w:val="22"/>
          <w:u w:val="single"/>
          <w:rtl w:val="0"/>
        </w:rPr>
        <w:t xml:space="preserve"> as the construction of </w:t>
      </w:r>
      <w:r w:rsidDel="00000000" w:rsidR="00000000" w:rsidRPr="00000000">
        <w:rPr>
          <w:rFonts w:ascii="Calibri" w:cs="Calibri" w:eastAsia="Calibri" w:hAnsi="Calibri"/>
          <w:b w:val="1"/>
          <w:sz w:val="22"/>
          <w:szCs w:val="22"/>
          <w:u w:val="single"/>
          <w:rtl w:val="0"/>
        </w:rPr>
        <w:t xml:space="preserve">improvements for commercial purposes</w:t>
      </w:r>
      <w:r w:rsidDel="00000000" w:rsidR="00000000" w:rsidRPr="00000000">
        <w:rPr>
          <w:sz w:val="16"/>
          <w:szCs w:val="16"/>
          <w:rtl w:val="0"/>
        </w:rPr>
        <w:t xml:space="preserve"> on more than one acre of land within a municipality that has not adopted permanent zoning and subdivision bylaws. "Construction of improvements" is defined as "any physical action on a project site which initiates development." Act 250 Rule 2(C)(3).</w:t>
      </w:r>
    </w:p>
    <w:p w:rsidR="00000000" w:rsidDel="00000000" w:rsidP="00000000" w:rsidRDefault="00000000" w:rsidRPr="00000000" w14:paraId="0000002E">
      <w:pPr>
        <w:pStyle w:val="Heading4"/>
        <w:rPr/>
      </w:pPr>
      <w:r w:rsidDel="00000000" w:rsidR="00000000" w:rsidRPr="00000000">
        <w:rPr>
          <w:rtl w:val="0"/>
        </w:rPr>
        <w:t xml:space="preserve">It must be </w:t>
      </w:r>
      <w:r w:rsidDel="00000000" w:rsidR="00000000" w:rsidRPr="00000000">
        <w:rPr>
          <w:u w:val="single"/>
          <w:rtl w:val="0"/>
        </w:rPr>
        <w:t xml:space="preserve">commercial</w:t>
      </w:r>
      <w:r w:rsidDel="00000000" w:rsidR="00000000" w:rsidRPr="00000000">
        <w:rPr>
          <w:rtl w:val="0"/>
        </w:rPr>
        <w:t xml:space="preserve"> or </w:t>
      </w:r>
      <w:r w:rsidDel="00000000" w:rsidR="00000000" w:rsidRPr="00000000">
        <w:rPr>
          <w:u w:val="single"/>
          <w:rtl w:val="0"/>
        </w:rPr>
        <w:t xml:space="preserve">industrial use of land</w:t>
      </w:r>
      <w:r w:rsidDel="00000000" w:rsidR="00000000" w:rsidRPr="00000000">
        <w:rPr>
          <w:rtl w:val="0"/>
        </w:rPr>
        <w:t xml:space="preserve">. </w:t>
      </w:r>
    </w:p>
    <w:p w:rsidR="00000000" w:rsidDel="00000000" w:rsidP="00000000" w:rsidRDefault="00000000" w:rsidRPr="00000000" w14:paraId="0000002F">
      <w:pPr>
        <w:rPr>
          <w:b w:val="1"/>
          <w:sz w:val="26"/>
          <w:szCs w:val="26"/>
          <w:u w:val="none"/>
        </w:rPr>
      </w:pPr>
      <w:r w:rsidDel="00000000" w:rsidR="00000000" w:rsidRPr="00000000">
        <w:rPr>
          <w:b w:val="1"/>
          <w:sz w:val="26"/>
          <w:szCs w:val="26"/>
          <w:u w:val="none"/>
          <w:rtl w:val="0"/>
        </w:rPr>
        <w:t xml:space="preserve">Dorman, Executive Director of the Public Service Commission, 02. </w:t>
      </w:r>
    </w:p>
    <w:p w:rsidR="00000000" w:rsidDel="00000000" w:rsidP="00000000" w:rsidRDefault="00000000" w:rsidRPr="00000000" w14:paraId="00000030">
      <w:pPr>
        <w:rPr/>
      </w:pPr>
      <w:r w:rsidDel="00000000" w:rsidR="00000000" w:rsidRPr="00000000">
        <w:rPr>
          <w:rtl w:val="0"/>
        </w:rPr>
        <w:t xml:space="preserve">Thomas M. Dorman 2. Executive Director of the Public Service Commission, “The Tariff Filing of Henry County Water District No. 2 to Add Tariff Language for an Offsetting Improvement Charge”, 1-28, psc.ky.gov/order_vault/Orders_2002/200100393_012802.doc HDCSW-Packet</w:t>
      </w:r>
    </w:p>
    <w:p w:rsidR="00000000" w:rsidDel="00000000" w:rsidP="00000000" w:rsidRDefault="00000000" w:rsidRPr="00000000" w14:paraId="00000031">
      <w:pPr>
        <w:rPr>
          <w:sz w:val="16"/>
          <w:szCs w:val="16"/>
        </w:rPr>
      </w:pPr>
      <w:r w:rsidDel="00000000" w:rsidR="00000000" w:rsidRPr="00000000">
        <w:rPr>
          <w:sz w:val="16"/>
          <w:szCs w:val="16"/>
          <w:rtl w:val="0"/>
        </w:rPr>
        <w:t xml:space="preserve">10. </w:t>
      </w:r>
      <w:r w:rsidDel="00000000" w:rsidR="00000000" w:rsidRPr="00000000">
        <w:rPr>
          <w:b w:val="0"/>
          <w:sz w:val="22"/>
          <w:szCs w:val="22"/>
          <w:u w:val="single"/>
          <w:rtl w:val="0"/>
        </w:rPr>
        <w:t xml:space="preserve">The proposed </w:t>
      </w:r>
      <w:r w:rsidDel="00000000" w:rsidR="00000000" w:rsidRPr="00000000">
        <w:rPr>
          <w:rFonts w:ascii="Calibri" w:cs="Calibri" w:eastAsia="Calibri" w:hAnsi="Calibri"/>
          <w:b w:val="1"/>
          <w:sz w:val="22"/>
          <w:szCs w:val="22"/>
          <w:u w:val="single"/>
          <w:rtl w:val="0"/>
        </w:rPr>
        <w:t xml:space="preserve">offsetting improvement</w:t>
      </w:r>
      <w:r w:rsidDel="00000000" w:rsidR="00000000" w:rsidRPr="00000000">
        <w:rPr>
          <w:b w:val="0"/>
          <w:sz w:val="22"/>
          <w:szCs w:val="22"/>
          <w:u w:val="single"/>
          <w:rtl w:val="0"/>
        </w:rPr>
        <w:t xml:space="preserve"> charge rate </w:t>
      </w:r>
      <w:r w:rsidDel="00000000" w:rsidR="00000000" w:rsidRPr="00000000">
        <w:rPr>
          <w:rFonts w:ascii="Calibri" w:cs="Calibri" w:eastAsia="Calibri" w:hAnsi="Calibri"/>
          <w:b w:val="1"/>
          <w:sz w:val="22"/>
          <w:szCs w:val="22"/>
          <w:u w:val="single"/>
          <w:rtl w:val="0"/>
        </w:rPr>
        <w:t xml:space="preserve">schedule</w:t>
      </w:r>
      <w:r w:rsidDel="00000000" w:rsidR="00000000" w:rsidRPr="00000000">
        <w:rPr>
          <w:b w:val="0"/>
          <w:sz w:val="22"/>
          <w:szCs w:val="22"/>
          <w:u w:val="single"/>
          <w:rtl w:val="0"/>
        </w:rPr>
        <w:t xml:space="preserve"> defines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b w:val="0"/>
          <w:sz w:val="22"/>
          <w:szCs w:val="22"/>
          <w:u w:val="single"/>
          <w:rtl w:val="0"/>
        </w:rPr>
        <w:t xml:space="preserve">” as “any proposed </w:t>
      </w:r>
      <w:r w:rsidDel="00000000" w:rsidR="00000000" w:rsidRPr="00000000">
        <w:rPr>
          <w:rFonts w:ascii="Calibri" w:cs="Calibri" w:eastAsia="Calibri" w:hAnsi="Calibri"/>
          <w:b w:val="1"/>
          <w:sz w:val="22"/>
          <w:szCs w:val="22"/>
          <w:u w:val="single"/>
          <w:rtl w:val="0"/>
        </w:rPr>
        <w:t xml:space="preserve">commercial</w:t>
      </w:r>
      <w:r w:rsidDel="00000000" w:rsidR="00000000" w:rsidRPr="00000000">
        <w:rPr>
          <w:b w:val="0"/>
          <w:sz w:val="22"/>
          <w:szCs w:val="22"/>
          <w:u w:val="single"/>
          <w:rtl w:val="0"/>
        </w:rPr>
        <w:t xml:space="preserve"> or industrial </w:t>
      </w:r>
      <w:r w:rsidDel="00000000" w:rsidR="00000000" w:rsidRPr="00000000">
        <w:rPr>
          <w:rFonts w:ascii="Calibri" w:cs="Calibri" w:eastAsia="Calibri" w:hAnsi="Calibri"/>
          <w:b w:val="1"/>
          <w:sz w:val="22"/>
          <w:szCs w:val="22"/>
          <w:u w:val="single"/>
          <w:rtl w:val="0"/>
        </w:rPr>
        <w:t xml:space="preserve">use of land</w:t>
      </w:r>
      <w:r w:rsidDel="00000000" w:rsidR="00000000" w:rsidRPr="00000000">
        <w:rPr>
          <w:b w:val="0"/>
          <w:sz w:val="22"/>
          <w:szCs w:val="22"/>
          <w:u w:val="single"/>
          <w:rtl w:val="0"/>
        </w:rPr>
        <w:t xml:space="preserve">.”</w:t>
      </w:r>
      <w:r w:rsidDel="00000000" w:rsidR="00000000" w:rsidRPr="00000000">
        <w:rPr>
          <w:sz w:val="16"/>
          <w:szCs w:val="16"/>
          <w:rtl w:val="0"/>
        </w:rPr>
        <w:t xml:space="preserve">  Explain why the proposed charge will apply to owners of land tracts used for commercial or industrial purposes regardless of whether Henry District previously served the land tract while it will apply to the owners of other tracts of land only if the tract was previously unserved.</w:t>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AFF</w:t>
      </w:r>
    </w:p>
    <w:p w:rsidR="00000000" w:rsidDel="00000000" w:rsidP="00000000" w:rsidRDefault="00000000" w:rsidRPr="00000000" w14:paraId="00000035">
      <w:pPr>
        <w:pStyle w:val="Heading3"/>
        <w:rPr/>
      </w:pPr>
      <w:r w:rsidDel="00000000" w:rsidR="00000000" w:rsidRPr="00000000">
        <w:rPr>
          <w:rtl w:val="0"/>
        </w:rPr>
        <w:t xml:space="preserve">2AC---T---Non-Military</w:t>
      </w:r>
    </w:p>
    <w:p w:rsidR="00000000" w:rsidDel="00000000" w:rsidP="00000000" w:rsidRDefault="00000000" w:rsidRPr="00000000" w14:paraId="00000036">
      <w:pPr>
        <w:pStyle w:val="Heading4"/>
        <w:rPr/>
      </w:pPr>
      <w:r w:rsidDel="00000000" w:rsidR="00000000" w:rsidRPr="00000000">
        <w:rPr>
          <w:rtl w:val="0"/>
        </w:rPr>
        <w:t xml:space="preserve">1. We meet “peaceful” --- icebreakers are used in non-military activities---they’re dual use and the plan only uses them for non-military purposes</w:t>
      </w:r>
    </w:p>
    <w:p w:rsidR="00000000" w:rsidDel="00000000" w:rsidP="00000000" w:rsidRDefault="00000000" w:rsidRPr="00000000" w14:paraId="00000037">
      <w:pPr>
        <w:rPr>
          <w:b w:val="1"/>
          <w:sz w:val="26"/>
          <w:szCs w:val="26"/>
          <w:u w:val="none"/>
        </w:rPr>
      </w:pPr>
      <w:r w:rsidDel="00000000" w:rsidR="00000000" w:rsidRPr="00000000">
        <w:rPr>
          <w:b w:val="1"/>
          <w:sz w:val="26"/>
          <w:szCs w:val="26"/>
          <w:u w:val="none"/>
          <w:rtl w:val="0"/>
        </w:rPr>
        <w:t xml:space="preserve">Hammitt, Writer at the Polar Connection, 17. </w:t>
      </w:r>
    </w:p>
    <w:p w:rsidR="00000000" w:rsidDel="00000000" w:rsidP="00000000" w:rsidRDefault="00000000" w:rsidRPr="00000000" w14:paraId="00000038">
      <w:pPr>
        <w:rPr/>
      </w:pPr>
      <w:r w:rsidDel="00000000" w:rsidR="00000000" w:rsidRPr="00000000">
        <w:rPr>
          <w:rtl w:val="0"/>
        </w:rPr>
        <w:t xml:space="preserve">Robert Hammitt 17. Writer at the Polar Connection. “Icebreakers: An Overview”. </w:t>
      </w:r>
      <w:hyperlink r:id="rId12">
        <w:r w:rsidDel="00000000" w:rsidR="00000000" w:rsidRPr="00000000">
          <w:rPr>
            <w:color w:val="467886"/>
            <w:u w:val="single"/>
            <w:rtl w:val="0"/>
          </w:rPr>
          <w:t xml:space="preserve">https://polarconnection.org/icebreakers/</w:t>
        </w:r>
      </w:hyperlink>
      <w:r w:rsidDel="00000000" w:rsidR="00000000" w:rsidRPr="00000000">
        <w:rPr>
          <w:rtl w:val="0"/>
        </w:rPr>
        <w:t xml:space="preserve"> HDCSW-Packet</w:t>
      </w:r>
    </w:p>
    <w:p w:rsidR="00000000" w:rsidDel="00000000" w:rsidP="00000000" w:rsidRDefault="00000000" w:rsidRPr="00000000" w14:paraId="00000039">
      <w:pPr>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clearest dividing line</w:t>
      </w:r>
      <w:r w:rsidDel="00000000" w:rsidR="00000000" w:rsidRPr="00000000">
        <w:rPr>
          <w:rtl w:val="0"/>
        </w:rPr>
        <w:t xml:space="preserve"> </w:t>
      </w:r>
      <w:r w:rsidDel="00000000" w:rsidR="00000000" w:rsidRPr="00000000">
        <w:rPr>
          <w:b w:val="0"/>
          <w:sz w:val="22"/>
          <w:szCs w:val="22"/>
          <w:u w:val="single"/>
          <w:rtl w:val="0"/>
        </w:rPr>
        <w:t xml:space="preserve">in the world’s icebreaker fleet is between </w:t>
      </w:r>
      <w:r w:rsidDel="00000000" w:rsidR="00000000" w:rsidRPr="00000000">
        <w:rPr>
          <w:rFonts w:ascii="Calibri" w:cs="Calibri" w:eastAsia="Calibri" w:hAnsi="Calibri"/>
          <w:b w:val="1"/>
          <w:sz w:val="22"/>
          <w:szCs w:val="22"/>
          <w:u w:val="single"/>
          <w:rtl w:val="0"/>
        </w:rPr>
        <w:t xml:space="preserve">commercial icebreakers</w:t>
      </w:r>
      <w:r w:rsidDel="00000000" w:rsidR="00000000" w:rsidRPr="00000000">
        <w:rPr>
          <w:rtl w:val="0"/>
        </w:rPr>
        <w:t xml:space="preserve">, which are </w:t>
      </w:r>
      <w:r w:rsidDel="00000000" w:rsidR="00000000" w:rsidRPr="00000000">
        <w:rPr>
          <w:b w:val="0"/>
          <w:sz w:val="22"/>
          <w:szCs w:val="22"/>
          <w:u w:val="single"/>
          <w:rtl w:val="0"/>
        </w:rPr>
        <w:t xml:space="preserve">primarily involved in </w:t>
      </w:r>
      <w:r w:rsidDel="00000000" w:rsidR="00000000" w:rsidRPr="00000000">
        <w:rPr>
          <w:rFonts w:ascii="Calibri" w:cs="Calibri" w:eastAsia="Calibri" w:hAnsi="Calibri"/>
          <w:b w:val="1"/>
          <w:sz w:val="22"/>
          <w:szCs w:val="22"/>
          <w:u w:val="single"/>
          <w:rtl w:val="0"/>
        </w:rPr>
        <w:t xml:space="preserve">economic activity</w:t>
      </w:r>
      <w:r w:rsidDel="00000000" w:rsidR="00000000" w:rsidRPr="00000000">
        <w:rPr>
          <w:rtl w:val="0"/>
        </w:rPr>
        <w:t xml:space="preserve">, </w:t>
      </w:r>
      <w:r w:rsidDel="00000000" w:rsidR="00000000" w:rsidRPr="00000000">
        <w:rPr>
          <w:b w:val="0"/>
          <w:sz w:val="22"/>
          <w:szCs w:val="22"/>
          <w:u w:val="single"/>
          <w:rtl w:val="0"/>
        </w:rPr>
        <w:t xml:space="preserve">and national-asset icebreakers, which generally support their owning government’s non-economic policy, whether that be </w:t>
      </w:r>
      <w:r w:rsidDel="00000000" w:rsidR="00000000" w:rsidRPr="00000000">
        <w:rPr>
          <w:rFonts w:ascii="Calibri" w:cs="Calibri" w:eastAsia="Calibri" w:hAnsi="Calibri"/>
          <w:b w:val="1"/>
          <w:sz w:val="22"/>
          <w:szCs w:val="22"/>
          <w:u w:val="single"/>
          <w:rtl w:val="0"/>
        </w:rPr>
        <w:t xml:space="preserve">national scientific research</w:t>
      </w:r>
      <w:r w:rsidDel="00000000" w:rsidR="00000000" w:rsidRPr="00000000">
        <w:rPr>
          <w:rtl w:val="0"/>
        </w:rPr>
        <w:t xml:space="preserve">, defence and sovereignty, or safety and environmental protection. Although individual </w:t>
      </w:r>
      <w:r w:rsidDel="00000000" w:rsidR="00000000" w:rsidRPr="00000000">
        <w:rPr>
          <w:b w:val="0"/>
          <w:sz w:val="22"/>
          <w:szCs w:val="22"/>
          <w:u w:val="single"/>
          <w:rtl w:val="0"/>
        </w:rPr>
        <w:t xml:space="preserve">icebreakers can </w:t>
      </w:r>
      <w:r w:rsidDel="00000000" w:rsidR="00000000" w:rsidRPr="00000000">
        <w:rPr>
          <w:rFonts w:ascii="Calibri" w:cs="Calibri" w:eastAsia="Calibri" w:hAnsi="Calibri"/>
          <w:b w:val="1"/>
          <w:sz w:val="22"/>
          <w:szCs w:val="22"/>
          <w:u w:val="single"/>
          <w:rtl w:val="0"/>
        </w:rPr>
        <w:t xml:space="preserve">serve either purpose</w:t>
      </w:r>
      <w:r w:rsidDel="00000000" w:rsidR="00000000" w:rsidRPr="00000000">
        <w:rPr>
          <w:rtl w:val="0"/>
        </w:rPr>
        <w:t xml:space="preserve">, perhaps with some refitting (after all, in all cases, the core mission – to break ice – is the same), national policy for icebreaker fleets usually leans toward one extreme or another.</w:t>
      </w:r>
    </w:p>
    <w:p w:rsidR="00000000" w:rsidDel="00000000" w:rsidP="00000000" w:rsidRDefault="00000000" w:rsidRPr="00000000" w14:paraId="0000003A">
      <w:pPr>
        <w:pStyle w:val="Heading4"/>
        <w:rPr/>
      </w:pPr>
      <w:r w:rsidDel="00000000" w:rsidR="00000000" w:rsidRPr="00000000">
        <w:rPr>
          <w:rtl w:val="0"/>
        </w:rPr>
        <w:t xml:space="preserve">2. Military assets can be used for “non-military” exploration/development</w:t>
      </w:r>
    </w:p>
    <w:p w:rsidR="00000000" w:rsidDel="00000000" w:rsidP="00000000" w:rsidRDefault="00000000" w:rsidRPr="00000000" w14:paraId="0000003B">
      <w:pPr>
        <w:rPr>
          <w:b w:val="1"/>
          <w:sz w:val="26"/>
          <w:szCs w:val="26"/>
          <w:u w:val="none"/>
        </w:rPr>
      </w:pPr>
      <w:r w:rsidDel="00000000" w:rsidR="00000000" w:rsidRPr="00000000">
        <w:rPr>
          <w:b w:val="1"/>
          <w:sz w:val="26"/>
          <w:szCs w:val="26"/>
          <w:u w:val="none"/>
          <w:rtl w:val="0"/>
        </w:rPr>
        <w:t xml:space="preserve">Gvosdev, professor of national security studies, 10. </w:t>
      </w:r>
    </w:p>
    <w:p w:rsidR="00000000" w:rsidDel="00000000" w:rsidP="00000000" w:rsidRDefault="00000000" w:rsidRPr="00000000" w14:paraId="0000003C">
      <w:pPr>
        <w:rPr/>
      </w:pPr>
      <w:r w:rsidDel="00000000" w:rsidR="00000000" w:rsidRPr="00000000">
        <w:rPr>
          <w:rtl w:val="0"/>
        </w:rPr>
        <w:t xml:space="preserve">Nikolas K. Gvosdev 10. is a professor of national security studies at the U.S. Naval War College. He is currently a senior editor at The National Interest. – internally quoting Derek Reveron, who is a professor of national security affairs at the U.S. Naval War College – “The Defense Exports” – The National Interest October 10, 2010 </w:t>
      </w:r>
      <w:hyperlink r:id="rId13">
        <w:r w:rsidDel="00000000" w:rsidR="00000000" w:rsidRPr="00000000">
          <w:rPr>
            <w:color w:val="467886"/>
            <w:u w:val="single"/>
            <w:rtl w:val="0"/>
          </w:rPr>
          <w:t xml:space="preserve">http://nationalinterest.org/commentary/the-defense-exports-4201</w:t>
        </w:r>
      </w:hyperlink>
      <w:r w:rsidDel="00000000" w:rsidR="00000000" w:rsidRPr="00000000">
        <w:rPr>
          <w:rtl w:val="0"/>
        </w:rPr>
        <w:t xml:space="preserve"> HDCSW-Packet</w:t>
      </w:r>
    </w:p>
    <w:p w:rsidR="00000000" w:rsidDel="00000000" w:rsidP="00000000" w:rsidRDefault="00000000" w:rsidRPr="00000000" w14:paraId="0000003D">
      <w:pPr>
        <w:rPr>
          <w:sz w:val="16"/>
          <w:szCs w:val="16"/>
        </w:rPr>
      </w:pPr>
      <w:r w:rsidDel="00000000" w:rsidR="00000000" w:rsidRPr="00000000">
        <w:rPr>
          <w:sz w:val="16"/>
          <w:szCs w:val="16"/>
          <w:rtl w:val="0"/>
        </w:rPr>
        <w:t xml:space="preserve">Derek Reveron’s concept of “exporting security” (discussed in detail in a book of the same name just released by Georgetown University Press) could provide a way forward out of this impasse. Although the public’s attention is drawn to the ongoing conflicts in Iraq and Afghanistan, much of what the U.S. military is doing today is strengthening the capacities of partners—strengthening their abilities to exercise effective control over their territories and coastlines and to be in a position to repel outside threats. The United States has security-assistance programs with 149 other nations. Some of it is active, kinetic support in combating insurgents, terrorist groups or drug cartels, as in Yemen and Colombia. Some of it is developing partnership and training programs to enhance the ability of nations to deploy peacekeeping forces or coast guards. It can encompass the gamut from humanitarian relief operations to creating defensive alliances. The net result of all of these efforts is to “develop enduring relations” with other states that gives the United States access to a global network of bases and platforms, but also “strengthens key partners and reduces both the need for American presence and the negative attention it sometimes generates”—and in so doing, can also reduce the burden on the United States to have to act as a global sheriff. Reveron’s approach avoids the “stocking up” approach to military procurement, because the emphasis would be on finding ways to deploy and use assets, rather than warehousing systems “in case of emergency.” For instance, </w:t>
      </w:r>
      <w:r w:rsidDel="00000000" w:rsidR="00000000" w:rsidRPr="00000000">
        <w:rPr>
          <w:b w:val="0"/>
          <w:sz w:val="22"/>
          <w:szCs w:val="22"/>
          <w:u w:val="single"/>
          <w:rtl w:val="0"/>
        </w:rPr>
        <w:t xml:space="preserve">in the maritime realm,</w:t>
      </w:r>
      <w:r w:rsidDel="00000000" w:rsidR="00000000" w:rsidRPr="00000000">
        <w:rPr>
          <w:sz w:val="16"/>
          <w:szCs w:val="16"/>
          <w:rtl w:val="0"/>
        </w:rPr>
        <w:t xml:space="preserve"> the </w:t>
      </w:r>
      <w:r w:rsidDel="00000000" w:rsidR="00000000" w:rsidRPr="00000000">
        <w:rPr>
          <w:b w:val="0"/>
          <w:sz w:val="22"/>
          <w:szCs w:val="22"/>
          <w:u w:val="single"/>
          <w:rtl w:val="0"/>
        </w:rPr>
        <w:t xml:space="preserve">carriers,</w:t>
      </w:r>
      <w:r w:rsidDel="00000000" w:rsidR="00000000" w:rsidRPr="00000000">
        <w:rPr>
          <w:sz w:val="16"/>
          <w:szCs w:val="16"/>
          <w:rtl w:val="0"/>
        </w:rPr>
        <w:t xml:space="preserve"> amphibious </w:t>
      </w:r>
      <w:r w:rsidDel="00000000" w:rsidR="00000000" w:rsidRPr="00000000">
        <w:rPr>
          <w:b w:val="0"/>
          <w:sz w:val="22"/>
          <w:szCs w:val="22"/>
          <w:u w:val="single"/>
          <w:rtl w:val="0"/>
        </w:rPr>
        <w:t xml:space="preserve">vessels and destroyers</w:t>
      </w:r>
      <w:r w:rsidDel="00000000" w:rsidR="00000000" w:rsidRPr="00000000">
        <w:rPr>
          <w:sz w:val="16"/>
          <w:szCs w:val="16"/>
          <w:rtl w:val="0"/>
        </w:rPr>
        <w:t xml:space="preserve"> </w:t>
      </w:r>
      <w:r w:rsidDel="00000000" w:rsidR="00000000" w:rsidRPr="00000000">
        <w:rPr>
          <w:b w:val="0"/>
          <w:sz w:val="22"/>
          <w:szCs w:val="22"/>
          <w:u w:val="single"/>
          <w:rtl w:val="0"/>
        </w:rPr>
        <w:t xml:space="preserve">that were designed to contain the Soviet navy </w:t>
      </w:r>
      <w:r w:rsidDel="00000000" w:rsidR="00000000" w:rsidRPr="00000000">
        <w:rPr>
          <w:sz w:val="16"/>
          <w:szCs w:val="16"/>
          <w:rtl w:val="0"/>
        </w:rPr>
        <w:t xml:space="preserve">and protect sea lines of communication (</w:t>
      </w:r>
      <w:r w:rsidDel="00000000" w:rsidR="00000000" w:rsidRPr="00000000">
        <w:rPr>
          <w:b w:val="0"/>
          <w:sz w:val="22"/>
          <w:szCs w:val="22"/>
          <w:u w:val="single"/>
          <w:rtl w:val="0"/>
        </w:rPr>
        <w:t xml:space="preserve">and which might be used in a similar role vis-à-vis China in the future</w:t>
      </w:r>
      <w:r w:rsidDel="00000000" w:rsidR="00000000" w:rsidRPr="00000000">
        <w:rPr>
          <w:sz w:val="16"/>
          <w:szCs w:val="16"/>
          <w:rtl w:val="0"/>
        </w:rPr>
        <w:t xml:space="preserve">) </w:t>
      </w:r>
      <w:r w:rsidDel="00000000" w:rsidR="00000000" w:rsidRPr="00000000">
        <w:rPr>
          <w:b w:val="0"/>
          <w:sz w:val="22"/>
          <w:szCs w:val="22"/>
          <w:u w:val="single"/>
          <w:rtl w:val="0"/>
        </w:rPr>
        <w:t xml:space="preserve">are now being used “to conduct activities</w:t>
      </w:r>
      <w:r w:rsidDel="00000000" w:rsidR="00000000" w:rsidRPr="00000000">
        <w:rPr>
          <w:sz w:val="16"/>
          <w:szCs w:val="16"/>
          <w:rtl w:val="0"/>
        </w:rPr>
        <w:t xml:space="preserve"> ashore </w:t>
      </w:r>
      <w:r w:rsidDel="00000000" w:rsidR="00000000" w:rsidRPr="00000000">
        <w:rPr>
          <w:b w:val="0"/>
          <w:sz w:val="22"/>
          <w:szCs w:val="22"/>
          <w:u w:val="single"/>
          <w:rtl w:val="0"/>
        </w:rPr>
        <w:t xml:space="preserve">to improve human security.</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sz w:val="16"/>
          <w:szCs w:val="16"/>
          <w:rtl w:val="0"/>
        </w:rPr>
        <w:t xml:space="preserve">2010 </w:t>
      </w:r>
      <w:r w:rsidDel="00000000" w:rsidR="00000000" w:rsidRPr="00000000">
        <w:rPr>
          <w:b w:val="0"/>
          <w:sz w:val="22"/>
          <w:szCs w:val="22"/>
          <w:u w:val="single"/>
          <w:rtl w:val="0"/>
        </w:rPr>
        <w:t xml:space="preserve">response to the Haiti earthquake saw an aircraft carrier and sixteen other warships </w:t>
      </w:r>
      <w:r w:rsidDel="00000000" w:rsidR="00000000" w:rsidRPr="00000000">
        <w:rPr>
          <w:sz w:val="16"/>
          <w:szCs w:val="16"/>
          <w:rtl w:val="0"/>
        </w:rPr>
        <w:t xml:space="preserve">deployed </w:t>
      </w:r>
      <w:r w:rsidDel="00000000" w:rsidR="00000000" w:rsidRPr="00000000">
        <w:rPr>
          <w:b w:val="0"/>
          <w:sz w:val="22"/>
          <w:szCs w:val="22"/>
          <w:u w:val="single"/>
          <w:rtl w:val="0"/>
        </w:rPr>
        <w:t xml:space="preserve">to provide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humanitarian</w:t>
      </w:r>
      <w:r w:rsidDel="00000000" w:rsidR="00000000" w:rsidRPr="00000000">
        <w:rPr>
          <w:b w:val="0"/>
          <w:sz w:val="22"/>
          <w:szCs w:val="22"/>
          <w:u w:val="single"/>
          <w:rtl w:val="0"/>
        </w:rPr>
        <w:t xml:space="preserve"> </w:t>
      </w:r>
      <w:r w:rsidDel="00000000" w:rsidR="00000000" w:rsidRPr="00000000">
        <w:rPr>
          <w:sz w:val="16"/>
          <w:szCs w:val="16"/>
          <w:rtl w:val="0"/>
        </w:rPr>
        <w:t xml:space="preserve">relief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rescue services;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such “nonmilitary” missions</w:t>
      </w:r>
      <w:r w:rsidDel="00000000" w:rsidR="00000000" w:rsidRPr="00000000">
        <w:rPr>
          <w:sz w:val="16"/>
          <w:szCs w:val="16"/>
          <w:rtl w:val="0"/>
        </w:rPr>
        <w:t xml:space="preserve">, in turn, </w:t>
      </w:r>
      <w:r w:rsidDel="00000000" w:rsidR="00000000" w:rsidRPr="00000000">
        <w:rPr>
          <w:b w:val="0"/>
          <w:sz w:val="22"/>
          <w:szCs w:val="22"/>
          <w:u w:val="single"/>
          <w:rtl w:val="0"/>
        </w:rPr>
        <w:t xml:space="preserve">help</w:t>
      </w:r>
      <w:r w:rsidDel="00000000" w:rsidR="00000000" w:rsidRPr="00000000">
        <w:rPr>
          <w:sz w:val="16"/>
          <w:szCs w:val="16"/>
          <w:rtl w:val="0"/>
        </w:rPr>
        <w:t xml:space="preserve"> to reduce the factors which can produce security threats to </w:t>
      </w:r>
      <w:r w:rsidDel="00000000" w:rsidR="00000000" w:rsidRPr="00000000">
        <w:rPr>
          <w:b w:val="0"/>
          <w:sz w:val="22"/>
          <w:szCs w:val="22"/>
          <w:u w:val="single"/>
          <w:rtl w:val="0"/>
        </w:rPr>
        <w:t xml:space="preserve">the U</w:t>
      </w:r>
      <w:r w:rsidDel="00000000" w:rsidR="00000000" w:rsidRPr="00000000">
        <w:rPr>
          <w:sz w:val="16"/>
          <w:szCs w:val="16"/>
          <w:rtl w:val="0"/>
        </w:rPr>
        <w:t xml:space="preserve">nited</w:t>
      </w:r>
      <w:r w:rsidDel="00000000" w:rsidR="00000000" w:rsidRPr="00000000">
        <w:rPr>
          <w:b w:val="0"/>
          <w:sz w:val="22"/>
          <w:szCs w:val="22"/>
          <w:u w:val="single"/>
          <w:rtl w:val="0"/>
        </w:rPr>
        <w:t xml:space="preserve"> S</w:t>
      </w:r>
      <w:r w:rsidDel="00000000" w:rsidR="00000000" w:rsidRPr="00000000">
        <w:rPr>
          <w:sz w:val="16"/>
          <w:szCs w:val="16"/>
          <w:rtl w:val="0"/>
        </w:rPr>
        <w:t xml:space="preserve">tates and </w:t>
      </w:r>
      <w:r w:rsidDel="00000000" w:rsidR="00000000" w:rsidRPr="00000000">
        <w:rPr>
          <w:b w:val="0"/>
          <w:sz w:val="22"/>
          <w:szCs w:val="22"/>
          <w:u w:val="single"/>
          <w:rtl w:val="0"/>
        </w:rPr>
        <w:t xml:space="preserve">reinforce </w:t>
      </w:r>
      <w:r w:rsidDel="00000000" w:rsidR="00000000" w:rsidRPr="00000000">
        <w:rPr>
          <w:sz w:val="16"/>
          <w:szCs w:val="16"/>
          <w:rtl w:val="0"/>
        </w:rPr>
        <w:t xml:space="preserve">American </w:t>
      </w:r>
      <w:r w:rsidDel="00000000" w:rsidR="00000000" w:rsidRPr="00000000">
        <w:rPr>
          <w:b w:val="0"/>
          <w:sz w:val="22"/>
          <w:szCs w:val="22"/>
          <w:u w:val="single"/>
          <w:rtl w:val="0"/>
        </w:rPr>
        <w:t xml:space="preserve">ties with other states</w:t>
      </w:r>
      <w:r w:rsidDel="00000000" w:rsidR="00000000" w:rsidRPr="00000000">
        <w:rPr>
          <w:sz w:val="16"/>
          <w:szCs w:val="16"/>
          <w:rtl w:val="0"/>
        </w:rPr>
        <w:t xml:space="preserve">. </w:t>
      </w:r>
      <w:r w:rsidDel="00000000" w:rsidR="00000000" w:rsidRPr="00000000">
        <w:rPr>
          <w:b w:val="0"/>
          <w:sz w:val="22"/>
          <w:szCs w:val="22"/>
          <w:u w:val="single"/>
          <w:rtl w:val="0"/>
        </w:rPr>
        <w:t xml:space="preserve">Reveron quotes a </w:t>
      </w:r>
      <w:r w:rsidDel="00000000" w:rsidR="00000000" w:rsidRPr="00000000">
        <w:rPr>
          <w:rFonts w:ascii="Calibri" w:cs="Calibri" w:eastAsia="Calibri" w:hAnsi="Calibri"/>
          <w:b w:val="1"/>
          <w:sz w:val="22"/>
          <w:szCs w:val="22"/>
          <w:u w:val="single"/>
          <w:rtl w:val="0"/>
        </w:rPr>
        <w:t xml:space="preserve">navy</w:t>
      </w:r>
      <w:r w:rsidDel="00000000" w:rsidR="00000000" w:rsidRPr="00000000">
        <w:rPr>
          <w:b w:val="0"/>
          <w:sz w:val="22"/>
          <w:szCs w:val="22"/>
          <w:u w:val="single"/>
          <w:rtl w:val="0"/>
        </w:rPr>
        <w:t xml:space="preserve"> official who notes that using “war” assets for non-military missions such as </w:t>
      </w:r>
      <w:r w:rsidDel="00000000" w:rsidR="00000000" w:rsidRPr="00000000">
        <w:rPr>
          <w:sz w:val="16"/>
          <w:szCs w:val="16"/>
          <w:rtl w:val="0"/>
        </w:rPr>
        <w:t xml:space="preserve">training and </w:t>
      </w:r>
      <w:r w:rsidDel="00000000" w:rsidR="00000000" w:rsidRPr="00000000">
        <w:rPr>
          <w:b w:val="0"/>
          <w:sz w:val="22"/>
          <w:szCs w:val="22"/>
          <w:u w:val="single"/>
          <w:rtl w:val="0"/>
        </w:rPr>
        <w:t xml:space="preserve">humanitarian relief means</w:t>
      </w:r>
      <w:r w:rsidDel="00000000" w:rsidR="00000000" w:rsidRPr="00000000">
        <w:rPr>
          <w:sz w:val="16"/>
          <w:szCs w:val="16"/>
          <w:rtl w:val="0"/>
        </w:rPr>
        <w:t xml:space="preserve"> “</w:t>
      </w:r>
      <w:r w:rsidDel="00000000" w:rsidR="00000000" w:rsidRPr="00000000">
        <w:rPr>
          <w:b w:val="0"/>
          <w:sz w:val="22"/>
          <w:szCs w:val="22"/>
          <w:u w:val="single"/>
          <w:rtl w:val="0"/>
        </w:rPr>
        <w:t xml:space="preserve">We can</w:t>
      </w:r>
      <w:r w:rsidDel="00000000" w:rsidR="00000000" w:rsidRPr="00000000">
        <w:rPr>
          <w:sz w:val="16"/>
          <w:szCs w:val="16"/>
          <w:rtl w:val="0"/>
        </w:rPr>
        <w:t xml:space="preserve"> show up, provide training, </w:t>
      </w:r>
      <w:r w:rsidDel="00000000" w:rsidR="00000000" w:rsidRPr="00000000">
        <w:rPr>
          <w:b w:val="0"/>
          <w:sz w:val="22"/>
          <w:szCs w:val="22"/>
          <w:u w:val="single"/>
          <w:rtl w:val="0"/>
        </w:rPr>
        <w:t xml:space="preserve">provide resources, and</w:t>
      </w:r>
      <w:r w:rsidDel="00000000" w:rsidR="00000000" w:rsidRPr="00000000">
        <w:rPr>
          <w:sz w:val="16"/>
          <w:szCs w:val="16"/>
          <w:rtl w:val="0"/>
        </w:rPr>
        <w:t xml:space="preserve"> then </w:t>
      </w:r>
      <w:r w:rsidDel="00000000" w:rsidR="00000000" w:rsidRPr="00000000">
        <w:rPr>
          <w:b w:val="0"/>
          <w:sz w:val="22"/>
          <w:szCs w:val="22"/>
          <w:u w:val="single"/>
          <w:rtl w:val="0"/>
        </w:rPr>
        <w:t xml:space="preserve">leave very little footprint behind.</w:t>
      </w:r>
      <w:r w:rsidDel="00000000" w:rsidR="00000000" w:rsidRPr="00000000">
        <w:rPr>
          <w:sz w:val="16"/>
          <w:szCs w:val="16"/>
          <w:rtl w:val="0"/>
        </w:rPr>
        <w:t xml:space="preserve">” An “exporting security” approach guides future procurement decisions towards “multiuse” platforms that can combine conventional and non-conventional missions.</w:t>
      </w:r>
    </w:p>
    <w:p w:rsidR="00000000" w:rsidDel="00000000" w:rsidP="00000000" w:rsidRDefault="00000000" w:rsidRPr="00000000" w14:paraId="0000003E">
      <w:pPr>
        <w:pStyle w:val="Heading4"/>
        <w:rPr/>
      </w:pPr>
      <w:r w:rsidDel="00000000" w:rsidR="00000000" w:rsidRPr="00000000">
        <w:rPr>
          <w:rtl w:val="0"/>
        </w:rPr>
        <w:t xml:space="preserve">3. We meet exploration---icebreakers are used explicitly for the purpose of finding sites appropriate for drilling. </w:t>
      </w:r>
    </w:p>
    <w:p w:rsidR="00000000" w:rsidDel="00000000" w:rsidP="00000000" w:rsidRDefault="00000000" w:rsidRPr="00000000" w14:paraId="0000003F">
      <w:pPr>
        <w:pStyle w:val="Heading4"/>
        <w:rPr/>
      </w:pPr>
      <w:r w:rsidDel="00000000" w:rsidR="00000000" w:rsidRPr="00000000">
        <w:rPr>
          <w:rtl w:val="0"/>
        </w:rPr>
        <w:t xml:space="preserve">4. Counter-interpretation. “Exploration” refers to </w:t>
      </w:r>
      <w:r w:rsidDel="00000000" w:rsidR="00000000" w:rsidRPr="00000000">
        <w:rPr>
          <w:u w:val="single"/>
          <w:rtl w:val="0"/>
        </w:rPr>
        <w:t xml:space="preserve">early activity</w:t>
      </w:r>
      <w:r w:rsidDel="00000000" w:rsidR="00000000" w:rsidRPr="00000000">
        <w:rPr>
          <w:rtl w:val="0"/>
        </w:rPr>
        <w:t xml:space="preserve"> in a </w:t>
      </w:r>
      <w:r w:rsidDel="00000000" w:rsidR="00000000" w:rsidRPr="00000000">
        <w:rPr>
          <w:u w:val="single"/>
          <w:rtl w:val="0"/>
        </w:rPr>
        <w:t xml:space="preserve">remote area</w:t>
      </w:r>
      <w:r w:rsidDel="00000000" w:rsidR="00000000" w:rsidRPr="00000000">
        <w:rPr>
          <w:rtl w:val="0"/>
        </w:rPr>
        <w:t xml:space="preserve">. </w:t>
      </w:r>
    </w:p>
    <w:p w:rsidR="00000000" w:rsidDel="00000000" w:rsidP="00000000" w:rsidRDefault="00000000" w:rsidRPr="00000000" w14:paraId="00000040">
      <w:pPr>
        <w:rPr>
          <w:b w:val="1"/>
          <w:sz w:val="26"/>
          <w:szCs w:val="26"/>
          <w:u w:val="none"/>
        </w:rPr>
      </w:pPr>
      <w:r w:rsidDel="00000000" w:rsidR="00000000" w:rsidRPr="00000000">
        <w:rPr>
          <w:b w:val="1"/>
          <w:sz w:val="26"/>
          <w:szCs w:val="26"/>
          <w:u w:val="none"/>
          <w:rtl w:val="0"/>
        </w:rPr>
        <w:t xml:space="preserve">Graham, PhD, 81. </w:t>
      </w:r>
    </w:p>
    <w:p w:rsidR="00000000" w:rsidDel="00000000" w:rsidP="00000000" w:rsidRDefault="00000000" w:rsidRPr="00000000" w14:paraId="00000041">
      <w:pPr>
        <w:rPr/>
      </w:pPr>
      <w:r w:rsidDel="00000000" w:rsidR="00000000" w:rsidRPr="00000000">
        <w:rPr>
          <w:rtl w:val="0"/>
        </w:rPr>
        <w:t xml:space="preserve">Gerald Graham 81. The Freedom of Scientific Research in International Law: Outer Space, the Antarctic and the Oceans. Ph.D. Thesis No. 332, Université de Genève, 1981. HDCSW-Packet</w:t>
      </w:r>
    </w:p>
    <w:p w:rsidR="00000000" w:rsidDel="00000000" w:rsidP="00000000" w:rsidRDefault="00000000" w:rsidRPr="00000000" w14:paraId="00000042">
      <w:pPr>
        <w:rPr>
          <w:sz w:val="16"/>
          <w:szCs w:val="16"/>
        </w:rPr>
      </w:pPr>
      <w:r w:rsidDel="00000000" w:rsidR="00000000" w:rsidRPr="00000000">
        <w:rPr>
          <w:sz w:val="16"/>
          <w:szCs w:val="16"/>
          <w:rtl w:val="0"/>
        </w:rPr>
        <w:t xml:space="preserve">(E) </w:t>
      </w:r>
      <w:r w:rsidDel="00000000" w:rsidR="00000000" w:rsidRPr="00000000">
        <w:rPr>
          <w:b w:val="0"/>
          <w:sz w:val="22"/>
          <w:szCs w:val="22"/>
          <w:u w:val="single"/>
          <w:rtl w:val="0"/>
        </w:rPr>
        <w:t xml:space="preserve">The Meaning of </w:t>
      </w:r>
      <w:r w:rsidDel="00000000" w:rsidR="00000000" w:rsidRPr="00000000">
        <w:rPr>
          <w:rFonts w:ascii="Calibri" w:cs="Calibri" w:eastAsia="Calibri" w:hAnsi="Calibri"/>
          <w:b w:val="1"/>
          <w:sz w:val="22"/>
          <w:szCs w:val="22"/>
          <w:u w:val="single"/>
          <w:rtl w:val="0"/>
        </w:rPr>
        <w:t xml:space="preserve">the Term</w:t>
      </w:r>
      <w:r w:rsidDel="00000000" w:rsidR="00000000" w:rsidRPr="00000000">
        <w:rPr>
          <w:rtl w:val="0"/>
        </w:rPr>
        <w:t xml:space="preserve"> '</w:t>
      </w:r>
      <w:r w:rsidDel="00000000" w:rsidR="00000000" w:rsidRPr="00000000">
        <w:rPr>
          <w:rFonts w:ascii="Calibri" w:cs="Calibri" w:eastAsia="Calibri" w:hAnsi="Calibri"/>
          <w:b w:val="1"/>
          <w:sz w:val="22"/>
          <w:szCs w:val="22"/>
          <w:u w:val="single"/>
          <w:rtl w:val="0"/>
        </w:rPr>
        <w:t xml:space="preserve">Exploration</w:t>
      </w:r>
      <w:r w:rsidDel="00000000" w:rsidR="00000000" w:rsidRPr="00000000">
        <w:rPr>
          <w:sz w:val="16"/>
          <w:szCs w:val="16"/>
          <w:rtl w:val="0"/>
        </w:rPr>
        <w:t xml:space="preserve"> and Exploitation'</w:t>
      </w:r>
    </w:p>
    <w:p w:rsidR="00000000" w:rsidDel="00000000" w:rsidP="00000000" w:rsidRDefault="00000000" w:rsidRPr="00000000" w14:paraId="00000043">
      <w:pPr>
        <w:rPr>
          <w:sz w:val="16"/>
          <w:szCs w:val="16"/>
        </w:rPr>
      </w:pPr>
      <w:r w:rsidDel="00000000" w:rsidR="00000000" w:rsidRPr="00000000">
        <w:rPr>
          <w:sz w:val="16"/>
          <w:szCs w:val="16"/>
          <w:rtl w:val="0"/>
        </w:rPr>
        <w:t xml:space="preserve">(1) Outer Space</w:t>
      </w:r>
    </w:p>
    <w:p w:rsidR="00000000" w:rsidDel="00000000" w:rsidP="00000000" w:rsidRDefault="00000000" w:rsidRPr="00000000" w14:paraId="00000044">
      <w:pPr>
        <w:rPr>
          <w:u w:val="single"/>
        </w:rPr>
      </w:pPr>
      <w:r w:rsidDel="00000000" w:rsidR="00000000" w:rsidRPr="00000000">
        <w:rPr>
          <w:sz w:val="16"/>
          <w:szCs w:val="16"/>
          <w:rtl w:val="0"/>
        </w:rPr>
        <w:t xml:space="preserve">The 1967 Treaty's title is “Treaty on Principles Governing the Activity of States in the Exploration and Use of Outer Space, including the Moon and other Celestial Bodies”. One is tempted to argue that the term “exploration and use”, which appears in the 1962 Principles1 which preceded the 1967 Treaty as well as in the body of the latter, is an adaptation of the concept of exploration and exploitation included in the Continental Shelf Convention. </w:t>
      </w:r>
      <w:r w:rsidDel="00000000" w:rsidR="00000000" w:rsidRPr="00000000">
        <w:rPr>
          <w:b w:val="0"/>
          <w:sz w:val="22"/>
          <w:szCs w:val="22"/>
          <w:u w:val="single"/>
          <w:rtl w:val="0"/>
        </w:rPr>
        <w:t xml:space="preserve">But, as shall be shown below</w:t>
      </w:r>
      <w:r w:rsidDel="00000000" w:rsidR="00000000" w:rsidRPr="00000000">
        <w:rPr>
          <w:sz w:val="16"/>
          <w:szCs w:val="16"/>
          <w:rtl w:val="0"/>
        </w:rPr>
        <w:t xml:space="preserve">, </w:t>
      </w:r>
      <w:r w:rsidDel="00000000" w:rsidR="00000000" w:rsidRPr="00000000">
        <w:rPr>
          <w:b w:val="0"/>
          <w:sz w:val="22"/>
          <w:szCs w:val="22"/>
          <w:u w:val="single"/>
          <w:rtl w:val="0"/>
        </w:rPr>
        <w:t xml:space="preserve">in that Convention the concept may refer to </w:t>
      </w:r>
      <w:r w:rsidDel="00000000" w:rsidR="00000000" w:rsidRPr="00000000">
        <w:rPr>
          <w:rFonts w:ascii="Calibri" w:cs="Calibri" w:eastAsia="Calibri" w:hAnsi="Calibri"/>
          <w:b w:val="1"/>
          <w:sz w:val="22"/>
          <w:szCs w:val="22"/>
          <w:u w:val="single"/>
          <w:rtl w:val="0"/>
        </w:rPr>
        <w:t xml:space="preserve">applied research</w:t>
      </w:r>
      <w:r w:rsidDel="00000000" w:rsidR="00000000" w:rsidRPr="00000000">
        <w:rPr>
          <w:sz w:val="16"/>
          <w:szCs w:val="16"/>
          <w:rtl w:val="0"/>
        </w:rPr>
        <w:t xml:space="preserve">, something it is doubtful the Outer Space Treaty was meant to convey. </w:t>
      </w:r>
      <w:r w:rsidDel="00000000" w:rsidR="00000000" w:rsidRPr="00000000">
        <w:rPr>
          <w:b w:val="0"/>
          <w:sz w:val="22"/>
          <w:szCs w:val="22"/>
          <w:u w:val="single"/>
          <w:rtl w:val="0"/>
        </w:rPr>
        <w:t xml:space="preserve">An alternative, </w:t>
      </w:r>
      <w:r w:rsidDel="00000000" w:rsidR="00000000" w:rsidRPr="00000000">
        <w:rPr>
          <w:rFonts w:ascii="Calibri" w:cs="Calibri" w:eastAsia="Calibri" w:hAnsi="Calibri"/>
          <w:b w:val="1"/>
          <w:sz w:val="22"/>
          <w:szCs w:val="22"/>
          <w:u w:val="single"/>
          <w:rtl w:val="0"/>
        </w:rPr>
        <w:t xml:space="preserve">plausible interpretation</w:t>
      </w:r>
      <w:r w:rsidDel="00000000" w:rsidR="00000000" w:rsidRPr="00000000">
        <w:rPr>
          <w:b w:val="0"/>
          <w:sz w:val="22"/>
          <w:szCs w:val="22"/>
          <w:u w:val="single"/>
          <w:rtl w:val="0"/>
        </w:rPr>
        <w:t xml:space="preserve"> is that the word </w:t>
      </w:r>
      <w:r w:rsidDel="00000000" w:rsidR="00000000" w:rsidRPr="00000000">
        <w:rPr>
          <w:rFonts w:ascii="Calibri" w:cs="Calibri" w:eastAsia="Calibri" w:hAnsi="Calibri"/>
          <w:b w:val="1"/>
          <w:sz w:val="22"/>
          <w:szCs w:val="22"/>
          <w:u w:val="single"/>
          <w:rtl w:val="0"/>
        </w:rPr>
        <w:t xml:space="preserve">'exploration'</w:t>
      </w:r>
      <w:r w:rsidDel="00000000" w:rsidR="00000000" w:rsidRPr="00000000">
        <w:rPr>
          <w:b w:val="0"/>
          <w:sz w:val="22"/>
          <w:szCs w:val="22"/>
          <w:u w:val="single"/>
          <w:rtl w:val="0"/>
        </w:rPr>
        <w:t xml:space="preserve"> alone has a </w:t>
      </w:r>
      <w:r w:rsidDel="00000000" w:rsidR="00000000" w:rsidRPr="00000000">
        <w:rPr>
          <w:rFonts w:ascii="Calibri" w:cs="Calibri" w:eastAsia="Calibri" w:hAnsi="Calibri"/>
          <w:b w:val="1"/>
          <w:sz w:val="22"/>
          <w:szCs w:val="22"/>
          <w:u w:val="single"/>
          <w:rtl w:val="0"/>
        </w:rPr>
        <w:t xml:space="preserve">very particular meaning</w:t>
      </w:r>
      <w:r w:rsidDel="00000000" w:rsidR="00000000" w:rsidRPr="00000000">
        <w:rPr>
          <w:sz w:val="16"/>
          <w:szCs w:val="16"/>
          <w:rtl w:val="0"/>
        </w:rPr>
        <w:t xml:space="preserve"> </w:t>
      </w:r>
      <w:r w:rsidDel="00000000" w:rsidR="00000000" w:rsidRPr="00000000">
        <w:rPr>
          <w:b w:val="0"/>
          <w:sz w:val="22"/>
          <w:szCs w:val="22"/>
          <w:u w:val="single"/>
          <w:rtl w:val="0"/>
        </w:rPr>
        <w:t xml:space="preserve">— namely, the </w:t>
      </w:r>
      <w:r w:rsidDel="00000000" w:rsidR="00000000" w:rsidRPr="00000000">
        <w:rPr>
          <w:rFonts w:ascii="Calibri" w:cs="Calibri" w:eastAsia="Calibri" w:hAnsi="Calibri"/>
          <w:b w:val="1"/>
          <w:sz w:val="22"/>
          <w:szCs w:val="22"/>
          <w:u w:val="single"/>
          <w:rtl w:val="0"/>
        </w:rPr>
        <w:t xml:space="preserve">initial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exploratory phase of</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discovery</w:t>
      </w:r>
      <w:r w:rsidDel="00000000" w:rsidR="00000000" w:rsidRPr="00000000">
        <w:rPr>
          <w:b w:val="0"/>
          <w:sz w:val="22"/>
          <w:szCs w:val="22"/>
          <w:u w:val="single"/>
          <w:rtl w:val="0"/>
        </w:rPr>
        <w:t xml:space="preserve"> which </w:t>
      </w:r>
      <w:r w:rsidDel="00000000" w:rsidR="00000000" w:rsidRPr="00000000">
        <w:rPr>
          <w:rFonts w:ascii="Calibri" w:cs="Calibri" w:eastAsia="Calibri" w:hAnsi="Calibri"/>
          <w:b w:val="1"/>
          <w:sz w:val="22"/>
          <w:szCs w:val="22"/>
          <w:u w:val="single"/>
          <w:rtl w:val="0"/>
        </w:rPr>
        <w:t xml:space="preserve">characterises early activity in any remote area</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45">
      <w:pPr>
        <w:pStyle w:val="Heading4"/>
        <w:rPr>
          <w:u w:val="single"/>
        </w:rPr>
      </w:pPr>
      <w:r w:rsidDel="00000000" w:rsidR="00000000" w:rsidRPr="00000000">
        <w:rPr>
          <w:rtl w:val="0"/>
        </w:rPr>
        <w:t xml:space="preserve">And, “development” means to make something more advanced. That </w:t>
      </w:r>
      <w:r w:rsidDel="00000000" w:rsidR="00000000" w:rsidRPr="00000000">
        <w:rPr>
          <w:u w:val="single"/>
          <w:rtl w:val="0"/>
        </w:rPr>
        <w:t xml:space="preserve">includes</w:t>
      </w:r>
      <w:r w:rsidDel="00000000" w:rsidR="00000000" w:rsidRPr="00000000">
        <w:rPr>
          <w:rtl w:val="0"/>
        </w:rPr>
        <w:t xml:space="preserve"> making </w:t>
      </w:r>
      <w:r w:rsidDel="00000000" w:rsidR="00000000" w:rsidRPr="00000000">
        <w:rPr>
          <w:u w:val="single"/>
          <w:rtl w:val="0"/>
        </w:rPr>
        <w:t xml:space="preserve">natural resources</w:t>
      </w:r>
      <w:r w:rsidDel="00000000" w:rsidR="00000000" w:rsidRPr="00000000">
        <w:rPr>
          <w:rtl w:val="0"/>
        </w:rPr>
        <w:t xml:space="preserve"> more </w:t>
      </w:r>
      <w:r w:rsidDel="00000000" w:rsidR="00000000" w:rsidRPr="00000000">
        <w:rPr>
          <w:u w:val="single"/>
          <w:rtl w:val="0"/>
        </w:rPr>
        <w:t xml:space="preserve">available. </w:t>
      </w:r>
    </w:p>
    <w:p w:rsidR="00000000" w:rsidDel="00000000" w:rsidP="00000000" w:rsidRDefault="00000000" w:rsidRPr="00000000" w14:paraId="00000046">
      <w:pPr>
        <w:rPr>
          <w:b w:val="1"/>
          <w:sz w:val="26"/>
          <w:szCs w:val="26"/>
          <w:u w:val="none"/>
        </w:rPr>
      </w:pPr>
      <w:r w:rsidDel="00000000" w:rsidR="00000000" w:rsidRPr="00000000">
        <w:rPr>
          <w:b w:val="1"/>
          <w:sz w:val="26"/>
          <w:szCs w:val="26"/>
          <w:u w:val="none"/>
          <w:rtl w:val="0"/>
        </w:rPr>
        <w:t xml:space="preserve">Jones, Chief Justice, Texas Court of Appeals Third District, 12.</w:t>
      </w:r>
    </w:p>
    <w:p w:rsidR="00000000" w:rsidDel="00000000" w:rsidP="00000000" w:rsidRDefault="00000000" w:rsidRPr="00000000" w14:paraId="00000047">
      <w:pPr>
        <w:rPr/>
      </w:pPr>
      <w:r w:rsidDel="00000000" w:rsidR="00000000" w:rsidRPr="00000000">
        <w:rPr>
          <w:rtl w:val="0"/>
        </w:rPr>
        <w:t xml:space="preserve">J. Woodfin Jones 12. Chief Justice; Texas Court of Appeals Third District. "Wynne v. Klein, 2012 Tex. App. LEXIS 9156." 10-31-2012.  HDCSW-Packet</w:t>
      </w:r>
    </w:p>
    <w:p w:rsidR="00000000" w:rsidDel="00000000" w:rsidP="00000000" w:rsidRDefault="00000000" w:rsidRPr="00000000" w14:paraId="00000048">
      <w:pPr>
        <w:rPr>
          <w:sz w:val="16"/>
          <w:szCs w:val="16"/>
        </w:rPr>
      </w:pPr>
      <w:r w:rsidDel="00000000" w:rsidR="00000000" w:rsidRPr="00000000">
        <w:rPr>
          <w:sz w:val="16"/>
          <w:szCs w:val="16"/>
          <w:rtl w:val="0"/>
        </w:rPr>
        <w:t xml:space="preserve">Tex. Const. art. XVI, § 59(a). HN4 In construing  [*7] a provision of the Texas Constitution, </w:t>
      </w:r>
      <w:r w:rsidDel="00000000" w:rsidR="00000000" w:rsidRPr="00000000">
        <w:rPr>
          <w:b w:val="0"/>
          <w:sz w:val="22"/>
          <w:szCs w:val="22"/>
          <w:u w:val="single"/>
          <w:rtl w:val="0"/>
        </w:rPr>
        <w:t xml:space="preserve">it is our duty to ascertain</w:t>
      </w:r>
      <w:r w:rsidDel="00000000" w:rsidR="00000000" w:rsidRPr="00000000">
        <w:rPr>
          <w:sz w:val="16"/>
          <w:szCs w:val="16"/>
          <w:rtl w:val="0"/>
        </w:rPr>
        <w:t xml:space="preserve"> </w:t>
      </w:r>
      <w:r w:rsidDel="00000000" w:rsidR="00000000" w:rsidRPr="00000000">
        <w:rPr>
          <w:b w:val="0"/>
          <w:sz w:val="22"/>
          <w:szCs w:val="22"/>
          <w:u w:val="single"/>
          <w:rtl w:val="0"/>
        </w:rPr>
        <w:t xml:space="preserve">and give effect to the </w:t>
      </w:r>
      <w:r w:rsidDel="00000000" w:rsidR="00000000" w:rsidRPr="00000000">
        <w:rPr>
          <w:rFonts w:ascii="Calibri" w:cs="Calibri" w:eastAsia="Calibri" w:hAnsi="Calibri"/>
          <w:b w:val="1"/>
          <w:sz w:val="22"/>
          <w:szCs w:val="22"/>
          <w:u w:val="single"/>
          <w:rtl w:val="0"/>
        </w:rPr>
        <w:t xml:space="preserve">plain intent</w:t>
      </w:r>
      <w:r w:rsidDel="00000000" w:rsidR="00000000" w:rsidRPr="00000000">
        <w:rPr>
          <w:sz w:val="16"/>
          <w:szCs w:val="16"/>
          <w:rtl w:val="0"/>
        </w:rPr>
        <w:t xml:space="preserve"> </w:t>
      </w:r>
      <w:r w:rsidDel="00000000" w:rsidR="00000000" w:rsidRPr="00000000">
        <w:rPr>
          <w:b w:val="0"/>
          <w:sz w:val="22"/>
          <w:szCs w:val="22"/>
          <w:u w:val="single"/>
          <w:rtl w:val="0"/>
        </w:rPr>
        <w:t xml:space="preserve">and language of its framers and of the </w:t>
      </w:r>
      <w:r w:rsidDel="00000000" w:rsidR="00000000" w:rsidRPr="00000000">
        <w:rPr>
          <w:rFonts w:ascii="Calibri" w:cs="Calibri" w:eastAsia="Calibri" w:hAnsi="Calibri"/>
          <w:b w:val="1"/>
          <w:sz w:val="22"/>
          <w:szCs w:val="22"/>
          <w:u w:val="single"/>
          <w:rtl w:val="0"/>
        </w:rPr>
        <w:t xml:space="preserve">people who adopted it</w:t>
      </w:r>
      <w:r w:rsidDel="00000000" w:rsidR="00000000" w:rsidRPr="00000000">
        <w:rPr>
          <w:sz w:val="16"/>
          <w:szCs w:val="16"/>
          <w:rtl w:val="0"/>
        </w:rPr>
        <w:t xml:space="preserve">. Gragg v. Cayuga Indep. Sch. Dist., 539 S.W.2d 861, 865-66 (Tex. 1976) (citing Deason v. Orange Cnty. Water Control &amp; Improvement Dist. No. 1, 151 Tex. 29, 244 S.W.2d 981, 984 (1952)). HN5 Section 59(a) specifies the purposes for which water control and improvement districts may be organized. </w:t>
      </w:r>
      <w:r w:rsidDel="00000000" w:rsidR="00000000" w:rsidRPr="00000000">
        <w:rPr>
          <w:b w:val="0"/>
          <w:sz w:val="22"/>
          <w:szCs w:val="22"/>
          <w:u w:val="single"/>
          <w:rtl w:val="0"/>
        </w:rPr>
        <w:t xml:space="preserve">One of those </w:t>
      </w:r>
      <w:r w:rsidDel="00000000" w:rsidR="00000000" w:rsidRPr="00000000">
        <w:rPr>
          <w:rFonts w:ascii="Calibri" w:cs="Calibri" w:eastAsia="Calibri" w:hAnsi="Calibri"/>
          <w:b w:val="1"/>
          <w:sz w:val="22"/>
          <w:szCs w:val="22"/>
          <w:u w:val="single"/>
          <w:rtl w:val="0"/>
        </w:rPr>
        <w:t xml:space="preserve">expressly stated</w:t>
      </w:r>
      <w:r w:rsidDel="00000000" w:rsidR="00000000" w:rsidRPr="00000000">
        <w:rPr>
          <w:b w:val="0"/>
          <w:sz w:val="22"/>
          <w:szCs w:val="22"/>
          <w:u w:val="single"/>
          <w:rtl w:val="0"/>
        </w:rPr>
        <w:t xml:space="preserve"> purposes is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b w:val="0"/>
          <w:sz w:val="22"/>
          <w:szCs w:val="22"/>
          <w:u w:val="single"/>
          <w:rtl w:val="0"/>
        </w:rPr>
        <w:t xml:space="preserve">" </w:t>
      </w:r>
      <w:r w:rsidDel="00000000" w:rsidR="00000000" w:rsidRPr="00000000">
        <w:rPr>
          <w:sz w:val="16"/>
          <w:szCs w:val="16"/>
          <w:rtl w:val="0"/>
        </w:rPr>
        <w:t xml:space="preserve">of the waters of the State's rivers and streams for "power." </w:t>
      </w:r>
      <w:r w:rsidDel="00000000" w:rsidR="00000000" w:rsidRPr="00000000">
        <w:rPr>
          <w:b w:val="0"/>
          <w:sz w:val="22"/>
          <w:szCs w:val="22"/>
          <w:u w:val="single"/>
          <w:rtl w:val="0"/>
        </w:rPr>
        <w:t xml:space="preserve">The term "development" is defined as "to </w:t>
      </w:r>
      <w:r w:rsidDel="00000000" w:rsidR="00000000" w:rsidRPr="00000000">
        <w:rPr>
          <w:rFonts w:ascii="Calibri" w:cs="Calibri" w:eastAsia="Calibri" w:hAnsi="Calibri"/>
          <w:b w:val="1"/>
          <w:sz w:val="22"/>
          <w:szCs w:val="22"/>
          <w:u w:val="single"/>
          <w:rtl w:val="0"/>
        </w:rPr>
        <w:t xml:space="preserve">bring out</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capabilities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possibilities</w:t>
      </w:r>
      <w:r w:rsidDel="00000000" w:rsidR="00000000" w:rsidRPr="00000000">
        <w:rPr>
          <w:b w:val="0"/>
          <w:sz w:val="22"/>
          <w:szCs w:val="22"/>
          <w:u w:val="single"/>
          <w:rtl w:val="0"/>
        </w:rPr>
        <w:t xml:space="preserve"> of; bring to a more </w:t>
      </w:r>
      <w:r w:rsidDel="00000000" w:rsidR="00000000" w:rsidRPr="00000000">
        <w:rPr>
          <w:rFonts w:ascii="Calibri" w:cs="Calibri" w:eastAsia="Calibri" w:hAnsi="Calibri"/>
          <w:b w:val="1"/>
          <w:sz w:val="22"/>
          <w:szCs w:val="22"/>
          <w:u w:val="single"/>
          <w:rtl w:val="0"/>
        </w:rPr>
        <w:t xml:space="preserve">advanced</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effective state</w:t>
      </w:r>
      <w:r w:rsidDel="00000000" w:rsidR="00000000" w:rsidRPr="00000000">
        <w:rPr>
          <w:sz w:val="16"/>
          <w:szCs w:val="16"/>
          <w:rtl w:val="0"/>
        </w:rPr>
        <w:t xml:space="preserve">," Random House Dictionary of the English Language 543 (2d ed. 1987), </w:t>
      </w:r>
      <w:r w:rsidDel="00000000" w:rsidR="00000000" w:rsidRPr="00000000">
        <w:rPr>
          <w:b w:val="0"/>
          <w:sz w:val="22"/>
          <w:szCs w:val="22"/>
          <w:u w:val="single"/>
          <w:rtl w:val="0"/>
        </w:rPr>
        <w:t xml:space="preserve">and more </w:t>
      </w:r>
      <w:r w:rsidDel="00000000" w:rsidR="00000000" w:rsidRPr="00000000">
        <w:rPr>
          <w:rFonts w:ascii="Calibri" w:cs="Calibri" w:eastAsia="Calibri" w:hAnsi="Calibri"/>
          <w:b w:val="1"/>
          <w:sz w:val="22"/>
          <w:szCs w:val="22"/>
          <w:u w:val="single"/>
          <w:rtl w:val="0"/>
        </w:rPr>
        <w:t xml:space="preserve">specifically</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respect</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natural resources</w:t>
      </w:r>
      <w:r w:rsidDel="00000000" w:rsidR="00000000" w:rsidRPr="00000000">
        <w:rPr>
          <w:b w:val="0"/>
          <w:sz w:val="22"/>
          <w:szCs w:val="22"/>
          <w:u w:val="single"/>
          <w:rtl w:val="0"/>
        </w:rPr>
        <w:t xml:space="preserve"> "to make actually </w:t>
      </w:r>
      <w:r w:rsidDel="00000000" w:rsidR="00000000" w:rsidRPr="00000000">
        <w:rPr>
          <w:rFonts w:ascii="Calibri" w:cs="Calibri" w:eastAsia="Calibri" w:hAnsi="Calibri"/>
          <w:b w:val="1"/>
          <w:sz w:val="22"/>
          <w:szCs w:val="22"/>
          <w:u w:val="single"/>
          <w:rtl w:val="0"/>
        </w:rPr>
        <w:t xml:space="preserve">available</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useable</w:t>
      </w:r>
      <w:r w:rsidDel="00000000" w:rsidR="00000000" w:rsidRPr="00000000">
        <w:rPr>
          <w:sz w:val="16"/>
          <w:szCs w:val="16"/>
          <w:rtl w:val="0"/>
        </w:rPr>
        <w:t xml:space="preserve"> (</w:t>
      </w:r>
      <w:r w:rsidDel="00000000" w:rsidR="00000000" w:rsidRPr="00000000">
        <w:rPr>
          <w:b w:val="0"/>
          <w:sz w:val="22"/>
          <w:szCs w:val="22"/>
          <w:u w:val="single"/>
          <w:rtl w:val="0"/>
        </w:rPr>
        <w:t xml:space="preserve">something previously only </w:t>
      </w:r>
      <w:r w:rsidDel="00000000" w:rsidR="00000000" w:rsidRPr="00000000">
        <w:rPr>
          <w:rFonts w:ascii="Calibri" w:cs="Calibri" w:eastAsia="Calibri" w:hAnsi="Calibri"/>
          <w:b w:val="1"/>
          <w:sz w:val="22"/>
          <w:szCs w:val="22"/>
          <w:u w:val="single"/>
          <w:rtl w:val="0"/>
        </w:rPr>
        <w:t xml:space="preserve">potentially available</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useable</w:t>
      </w:r>
      <w:r w:rsidDel="00000000" w:rsidR="00000000" w:rsidRPr="00000000">
        <w:rPr>
          <w:sz w:val="16"/>
          <w:szCs w:val="16"/>
          <w:rtl w:val="0"/>
        </w:rPr>
        <w:t xml:space="preserve">) </w:t>
      </w:r>
      <w:r w:rsidDel="00000000" w:rsidR="00000000" w:rsidRPr="00000000">
        <w:rPr>
          <w:b w:val="0"/>
          <w:sz w:val="22"/>
          <w:szCs w:val="22"/>
          <w:u w:val="single"/>
          <w:rtl w:val="0"/>
        </w:rPr>
        <w:t xml:space="preserve">including the natural resources of the region</w:t>
      </w:r>
      <w:r w:rsidDel="00000000" w:rsidR="00000000" w:rsidRPr="00000000">
        <w:rPr>
          <w:sz w:val="16"/>
          <w:szCs w:val="16"/>
          <w:rtl w:val="0"/>
        </w:rPr>
        <w:t xml:space="preserve">," Webster's Third New Int'l Dictionary 618 (2002). Thus, a plain reading of the provision contemplates that a conservation and reclamation district such as the LCRA may use the State's waters to aid, promote, or facilitate the generation of  [*8] power. While Wynne contends that the term "power" should be read to be limited to hydroelectric power, the provision itself contains no such limitation. Moreover, production of power by means other than hydroelectric generation falls squarely within the expressly permitted "other useful purposes" to which the State's water may be put—i.e., providing power for use by the State's citizens.</w:t>
      </w:r>
    </w:p>
    <w:p w:rsidR="00000000" w:rsidDel="00000000" w:rsidP="00000000" w:rsidRDefault="00000000" w:rsidRPr="00000000" w14:paraId="00000049">
      <w:pPr>
        <w:pStyle w:val="Heading4"/>
        <w:rPr/>
      </w:pPr>
      <w:r w:rsidDel="00000000" w:rsidR="00000000" w:rsidRPr="00000000">
        <w:rPr>
          <w:rtl w:val="0"/>
        </w:rPr>
        <w:t xml:space="preserve">5. Prefer our interpretation.</w:t>
      </w:r>
    </w:p>
    <w:p w:rsidR="00000000" w:rsidDel="00000000" w:rsidP="00000000" w:rsidRDefault="00000000" w:rsidRPr="00000000" w14:paraId="0000004A">
      <w:pPr>
        <w:pStyle w:val="Heading4"/>
        <w:rPr/>
      </w:pPr>
      <w:r w:rsidDel="00000000" w:rsidR="00000000" w:rsidRPr="00000000">
        <w:rPr>
          <w:rtl w:val="0"/>
        </w:rPr>
        <w:t xml:space="preserve">A. </w:t>
      </w:r>
      <w:r w:rsidDel="00000000" w:rsidR="00000000" w:rsidRPr="00000000">
        <w:rPr>
          <w:u w:val="single"/>
          <w:rtl w:val="0"/>
        </w:rPr>
        <w:t xml:space="preserve">Predictability</w:t>
      </w:r>
      <w:r w:rsidDel="00000000" w:rsidR="00000000" w:rsidRPr="00000000">
        <w:rPr>
          <w:rtl w:val="0"/>
        </w:rPr>
        <w:t xml:space="preserve">. Our interpretation is a </w:t>
      </w:r>
      <w:r w:rsidDel="00000000" w:rsidR="00000000" w:rsidRPr="00000000">
        <w:rPr>
          <w:u w:val="single"/>
          <w:rtl w:val="0"/>
        </w:rPr>
        <w:t xml:space="preserve">court decision</w:t>
      </w:r>
      <w:r w:rsidDel="00000000" w:rsidR="00000000" w:rsidRPr="00000000">
        <w:rPr>
          <w:rtl w:val="0"/>
        </w:rPr>
        <w:t xml:space="preserve"> capturing the </w:t>
      </w:r>
      <w:r w:rsidDel="00000000" w:rsidR="00000000" w:rsidRPr="00000000">
        <w:rPr>
          <w:u w:val="single"/>
          <w:rtl w:val="0"/>
        </w:rPr>
        <w:t xml:space="preserve">plain intent</w:t>
      </w:r>
      <w:r w:rsidDel="00000000" w:rsidR="00000000" w:rsidRPr="00000000">
        <w:rPr>
          <w:rtl w:val="0"/>
        </w:rPr>
        <w:t xml:space="preserve"> of development in the </w:t>
      </w:r>
      <w:r w:rsidDel="00000000" w:rsidR="00000000" w:rsidRPr="00000000">
        <w:rPr>
          <w:u w:val="single"/>
          <w:rtl w:val="0"/>
        </w:rPr>
        <w:t xml:space="preserve">context</w:t>
      </w:r>
      <w:r w:rsidDel="00000000" w:rsidR="00000000" w:rsidRPr="00000000">
        <w:rPr>
          <w:rtl w:val="0"/>
        </w:rPr>
        <w:t xml:space="preserve"> of </w:t>
      </w:r>
      <w:r w:rsidDel="00000000" w:rsidR="00000000" w:rsidRPr="00000000">
        <w:rPr>
          <w:u w:val="single"/>
          <w:rtl w:val="0"/>
        </w:rPr>
        <w:t xml:space="preserve">exploiting</w:t>
      </w:r>
      <w:r w:rsidDel="00000000" w:rsidR="00000000" w:rsidRPr="00000000">
        <w:rPr>
          <w:rtl w:val="0"/>
        </w:rPr>
        <w:t xml:space="preserve"> resources in a </w:t>
      </w:r>
      <w:r w:rsidDel="00000000" w:rsidR="00000000" w:rsidRPr="00000000">
        <w:rPr>
          <w:u w:val="single"/>
          <w:rtl w:val="0"/>
        </w:rPr>
        <w:t xml:space="preserve">region</w:t>
      </w:r>
      <w:r w:rsidDel="00000000" w:rsidR="00000000" w:rsidRPr="00000000">
        <w:rPr>
          <w:rtl w:val="0"/>
        </w:rPr>
        <w:t xml:space="preserve">. </w:t>
      </w:r>
    </w:p>
    <w:p w:rsidR="00000000" w:rsidDel="00000000" w:rsidP="00000000" w:rsidRDefault="00000000" w:rsidRPr="00000000" w14:paraId="0000004B">
      <w:pPr>
        <w:pStyle w:val="Heading4"/>
        <w:rPr/>
      </w:pPr>
      <w:r w:rsidDel="00000000" w:rsidR="00000000" w:rsidRPr="00000000">
        <w:rPr>
          <w:rtl w:val="0"/>
        </w:rPr>
        <w:t xml:space="preserve">B. </w:t>
      </w:r>
      <w:r w:rsidDel="00000000" w:rsidR="00000000" w:rsidRPr="00000000">
        <w:rPr>
          <w:u w:val="single"/>
          <w:rtl w:val="0"/>
        </w:rPr>
        <w:t xml:space="preserve">Aff ground</w:t>
      </w:r>
      <w:r w:rsidDel="00000000" w:rsidR="00000000" w:rsidRPr="00000000">
        <w:rPr>
          <w:rtl w:val="0"/>
        </w:rPr>
        <w:t xml:space="preserve">. They overlimit. The US </w:t>
      </w:r>
      <w:r w:rsidDel="00000000" w:rsidR="00000000" w:rsidRPr="00000000">
        <w:rPr>
          <w:u w:val="single"/>
          <w:rtl w:val="0"/>
        </w:rPr>
        <w:t xml:space="preserve">can’t</w:t>
      </w:r>
      <w:r w:rsidDel="00000000" w:rsidR="00000000" w:rsidRPr="00000000">
        <w:rPr>
          <w:rtl w:val="0"/>
        </w:rPr>
        <w:t xml:space="preserve"> explore or develop the Arctic without </w:t>
      </w:r>
      <w:r w:rsidDel="00000000" w:rsidR="00000000" w:rsidRPr="00000000">
        <w:rPr>
          <w:u w:val="single"/>
          <w:rtl w:val="0"/>
        </w:rPr>
        <w:t xml:space="preserve">icebreakers</w:t>
      </w:r>
      <w:r w:rsidDel="00000000" w:rsidR="00000000" w:rsidRPr="00000000">
        <w:rPr>
          <w:rtl w:val="0"/>
        </w:rPr>
        <w:t xml:space="preserve">. </w:t>
      </w:r>
    </w:p>
    <w:p w:rsidR="00000000" w:rsidDel="00000000" w:rsidP="00000000" w:rsidRDefault="00000000" w:rsidRPr="00000000" w14:paraId="0000004C">
      <w:pPr>
        <w:rPr>
          <w:b w:val="1"/>
          <w:sz w:val="26"/>
          <w:szCs w:val="26"/>
          <w:u w:val="none"/>
        </w:rPr>
      </w:pPr>
      <w:r w:rsidDel="00000000" w:rsidR="00000000" w:rsidRPr="00000000">
        <w:rPr>
          <w:b w:val="1"/>
          <w:sz w:val="26"/>
          <w:szCs w:val="26"/>
          <w:u w:val="none"/>
          <w:rtl w:val="0"/>
        </w:rPr>
        <w:t xml:space="preserve">MacDonald, Reporter for The Wall Street Journal in London, 25. </w:t>
      </w:r>
    </w:p>
    <w:p w:rsidR="00000000" w:rsidDel="00000000" w:rsidP="00000000" w:rsidRDefault="00000000" w:rsidRPr="00000000" w14:paraId="0000004D">
      <w:pPr>
        <w:rPr/>
      </w:pPr>
      <w:r w:rsidDel="00000000" w:rsidR="00000000" w:rsidRPr="00000000">
        <w:rPr>
          <w:rtl w:val="0"/>
        </w:rPr>
        <w:t xml:space="preserve">Alistair MacDonald 25. Reporter for The Wall Street Journal in London, where he covers the defense industry and the Ukraine war. With Georgi Kantchev, foreign correspondent for The Wall Street Journal based in Berlin. "Trump’s Arctic Goals Demand Icebreakers, But U.S. Struggles To Build Them." Wall Street Journal. 2-5-2025. </w:t>
      </w:r>
      <w:hyperlink r:id="rId14">
        <w:r w:rsidDel="00000000" w:rsidR="00000000" w:rsidRPr="00000000">
          <w:rPr>
            <w:color w:val="467886"/>
            <w:u w:val="single"/>
            <w:rtl w:val="0"/>
          </w:rPr>
          <w:t xml:space="preserve">https://archive.ph/9lYMy#selection-5313.0-5313.73</w:t>
        </w:r>
      </w:hyperlink>
      <w:r w:rsidDel="00000000" w:rsidR="00000000" w:rsidRPr="00000000">
        <w:rPr>
          <w:rtl w:val="0"/>
        </w:rPr>
        <w:t xml:space="preserve"> HDCSW-Packet</w:t>
      </w:r>
    </w:p>
    <w:p w:rsidR="00000000" w:rsidDel="00000000" w:rsidP="00000000" w:rsidRDefault="00000000" w:rsidRPr="00000000" w14:paraId="0000004E">
      <w:pPr>
        <w:rPr>
          <w:sz w:val="16"/>
          <w:szCs w:val="16"/>
        </w:rPr>
      </w:pPr>
      <w:r w:rsidDel="00000000" w:rsidR="00000000" w:rsidRPr="00000000">
        <w:rPr>
          <w:rFonts w:ascii="Calibri" w:cs="Calibri" w:eastAsia="Calibri" w:hAnsi="Calibri"/>
          <w:b w:val="1"/>
          <w:sz w:val="22"/>
          <w:szCs w:val="22"/>
          <w:u w:val="single"/>
          <w:rtl w:val="0"/>
        </w:rPr>
        <w:t xml:space="preserve">Icebreakers</w:t>
      </w:r>
      <w:r w:rsidDel="00000000" w:rsidR="00000000" w:rsidRPr="00000000">
        <w:rPr>
          <w:sz w:val="16"/>
          <w:szCs w:val="16"/>
          <w:rtl w:val="0"/>
        </w:rPr>
        <w:t xml:space="preserve"> </w:t>
      </w:r>
      <w:r w:rsidDel="00000000" w:rsidR="00000000" w:rsidRPr="00000000">
        <w:rPr>
          <w:b w:val="0"/>
          <w:sz w:val="22"/>
          <w:szCs w:val="22"/>
          <w:u w:val="single"/>
          <w:rtl w:val="0"/>
        </w:rPr>
        <w:t xml:space="preserve">are</w:t>
      </w:r>
      <w:r w:rsidDel="00000000" w:rsidR="00000000" w:rsidRPr="00000000">
        <w:rPr>
          <w:sz w:val="16"/>
          <w:szCs w:val="16"/>
          <w:rtl w:val="0"/>
        </w:rPr>
        <w:t xml:space="preserve"> seen as </w:t>
      </w:r>
      <w:r w:rsidDel="00000000" w:rsidR="00000000" w:rsidRPr="00000000">
        <w:rPr>
          <w:rFonts w:ascii="Calibri" w:cs="Calibri" w:eastAsia="Calibri" w:hAnsi="Calibri"/>
          <w:b w:val="1"/>
          <w:sz w:val="28"/>
          <w:szCs w:val="28"/>
          <w:u w:val="single"/>
          <w:rtl w:val="0"/>
        </w:rPr>
        <w:t xml:space="preserve">indispensable</w:t>
      </w:r>
      <w:r w:rsidDel="00000000" w:rsidR="00000000" w:rsidRPr="00000000">
        <w:rPr>
          <w:sz w:val="16"/>
          <w:szCs w:val="16"/>
          <w:rtl w:val="0"/>
        </w:rPr>
        <w:t xml:space="preserve"> </w:t>
      </w:r>
      <w:r w:rsidDel="00000000" w:rsidR="00000000" w:rsidRPr="00000000">
        <w:rPr>
          <w:b w:val="0"/>
          <w:sz w:val="22"/>
          <w:szCs w:val="22"/>
          <w:u w:val="single"/>
          <w:rtl w:val="0"/>
        </w:rPr>
        <w:t xml:space="preserve">for </w:t>
      </w:r>
      <w:r w:rsidDel="00000000" w:rsidR="00000000" w:rsidRPr="00000000">
        <w:rPr>
          <w:rFonts w:ascii="Calibri" w:cs="Calibri" w:eastAsia="Calibri" w:hAnsi="Calibri"/>
          <w:b w:val="1"/>
          <w:sz w:val="22"/>
          <w:szCs w:val="22"/>
          <w:u w:val="single"/>
          <w:rtl w:val="0"/>
        </w:rPr>
        <w:t xml:space="preserve">maintaining</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sz w:val="22"/>
          <w:szCs w:val="22"/>
          <w:u w:val="single"/>
          <w:rtl w:val="0"/>
        </w:rPr>
        <w:t xml:space="preserve">presence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w:t>
      </w:r>
      <w:r w:rsidDel="00000000" w:rsidR="00000000" w:rsidRPr="00000000">
        <w:rPr>
          <w:sz w:val="16"/>
          <w:szCs w:val="16"/>
          <w:rtl w:val="0"/>
        </w:rPr>
        <w:t xml:space="preserve"> Even as global temperatures warm and open up shipping lanes, </w:t>
      </w:r>
      <w:r w:rsidDel="00000000" w:rsidR="00000000" w:rsidRPr="00000000">
        <w:rPr>
          <w:b w:val="0"/>
          <w:sz w:val="22"/>
          <w:szCs w:val="22"/>
          <w:u w:val="single"/>
          <w:rtl w:val="0"/>
        </w:rPr>
        <w:t xml:space="preserve">the region</w:t>
      </w:r>
      <w:r w:rsidDel="00000000" w:rsidR="00000000" w:rsidRPr="00000000">
        <w:rPr>
          <w:sz w:val="16"/>
          <w:szCs w:val="16"/>
          <w:rtl w:val="0"/>
        </w:rPr>
        <w:t xml:space="preserve"> </w:t>
      </w:r>
      <w:r w:rsidDel="00000000" w:rsidR="00000000" w:rsidRPr="00000000">
        <w:rPr>
          <w:b w:val="0"/>
          <w:sz w:val="22"/>
          <w:szCs w:val="22"/>
          <w:u w:val="single"/>
          <w:rtl w:val="0"/>
        </w:rPr>
        <w:t xml:space="preserve">remains</w:t>
      </w:r>
      <w:r w:rsidDel="00000000" w:rsidR="00000000" w:rsidRPr="00000000">
        <w:rPr>
          <w:sz w:val="16"/>
          <w:szCs w:val="16"/>
          <w:rtl w:val="0"/>
        </w:rPr>
        <w:t xml:space="preserve"> largely </w:t>
      </w:r>
      <w:r w:rsidDel="00000000" w:rsidR="00000000" w:rsidRPr="00000000">
        <w:rPr>
          <w:rFonts w:ascii="Calibri" w:cs="Calibri" w:eastAsia="Calibri" w:hAnsi="Calibri"/>
          <w:b w:val="1"/>
          <w:sz w:val="22"/>
          <w:szCs w:val="22"/>
          <w:u w:val="single"/>
          <w:rtl w:val="0"/>
        </w:rPr>
        <w:t xml:space="preserve">impenetrable</w:t>
      </w:r>
      <w:r w:rsidDel="00000000" w:rsidR="00000000" w:rsidRPr="00000000">
        <w:rPr>
          <w:sz w:val="16"/>
          <w:szCs w:val="16"/>
          <w:rtl w:val="0"/>
        </w:rPr>
        <w:t xml:space="preserve"> </w:t>
      </w:r>
      <w:r w:rsidDel="00000000" w:rsidR="00000000" w:rsidRPr="00000000">
        <w:rPr>
          <w:b w:val="0"/>
          <w:sz w:val="22"/>
          <w:szCs w:val="22"/>
          <w:u w:val="single"/>
          <w:rtl w:val="0"/>
        </w:rPr>
        <w:t xml:space="preserve">for ships</w:t>
      </w:r>
      <w:r w:rsidDel="00000000" w:rsidR="00000000" w:rsidRPr="00000000">
        <w:rPr>
          <w:sz w:val="16"/>
          <w:szCs w:val="16"/>
          <w:rtl w:val="0"/>
        </w:rPr>
        <w:t xml:space="preserve"> </w:t>
      </w:r>
      <w:r w:rsidDel="00000000" w:rsidR="00000000" w:rsidRPr="00000000">
        <w:rPr>
          <w:b w:val="0"/>
          <w:sz w:val="22"/>
          <w:szCs w:val="22"/>
          <w:u w:val="single"/>
          <w:rtl w:val="0"/>
        </w:rPr>
        <w:t xml:space="preserve">in all but one or </w:t>
      </w:r>
      <w:r w:rsidDel="00000000" w:rsidR="00000000" w:rsidRPr="00000000">
        <w:rPr>
          <w:rFonts w:ascii="Calibri" w:cs="Calibri" w:eastAsia="Calibri" w:hAnsi="Calibri"/>
          <w:b w:val="1"/>
          <w:sz w:val="22"/>
          <w:szCs w:val="22"/>
          <w:u w:val="single"/>
          <w:rtl w:val="0"/>
        </w:rPr>
        <w:t xml:space="preserve">two</w:t>
      </w:r>
      <w:r w:rsidDel="00000000" w:rsidR="00000000" w:rsidRPr="00000000">
        <w:rPr>
          <w:b w:val="0"/>
          <w:sz w:val="22"/>
          <w:szCs w:val="22"/>
          <w:u w:val="single"/>
          <w:rtl w:val="0"/>
        </w:rPr>
        <w:t xml:space="preserve"> summer </w:t>
      </w:r>
      <w:r w:rsidDel="00000000" w:rsidR="00000000" w:rsidRPr="00000000">
        <w:rPr>
          <w:rFonts w:ascii="Calibri" w:cs="Calibri" w:eastAsia="Calibri" w:hAnsi="Calibri"/>
          <w:b w:val="1"/>
          <w:sz w:val="22"/>
          <w:szCs w:val="22"/>
          <w:u w:val="single"/>
          <w:rtl w:val="0"/>
        </w:rPr>
        <w:t xml:space="preserve">months</w:t>
      </w:r>
      <w:r w:rsidDel="00000000" w:rsidR="00000000" w:rsidRPr="00000000">
        <w:rPr>
          <w:sz w:val="16"/>
          <w:szCs w:val="16"/>
          <w:rtl w:val="0"/>
        </w:rPr>
        <w:t xml:space="preserve">—unless accompanied by a Polar class icebreaker.</w:t>
      </w:r>
    </w:p>
    <w:p w:rsidR="00000000" w:rsidDel="00000000" w:rsidP="00000000" w:rsidRDefault="00000000" w:rsidRPr="00000000" w14:paraId="0000004F">
      <w:pPr>
        <w:rPr>
          <w:sz w:val="16"/>
          <w:szCs w:val="16"/>
        </w:rPr>
      </w:pPr>
      <w:r w:rsidDel="00000000" w:rsidR="00000000" w:rsidRPr="00000000">
        <w:rPr>
          <w:sz w:val="16"/>
          <w:szCs w:val="16"/>
          <w:rtl w:val="0"/>
        </w:rPr>
        <w:t xml:space="preserve">Greenland, the world’s largest island, is still treacherous to circumnavigate by ship because of the ice conditions. The island has one of the world’s largest undeveloped zinc deposits in its far north, but the fjord where it is located is icebound almost all of the year.</w:t>
      </w:r>
    </w:p>
    <w:p w:rsidR="00000000" w:rsidDel="00000000" w:rsidP="00000000" w:rsidRDefault="00000000" w:rsidRPr="00000000" w14:paraId="00000050">
      <w:pPr>
        <w:rPr>
          <w:sz w:val="16"/>
          <w:szCs w:val="16"/>
        </w:rPr>
      </w:pPr>
      <w:r w:rsidDel="00000000" w:rsidR="00000000" w:rsidRPr="00000000">
        <w:rPr>
          <w:sz w:val="16"/>
          <w:szCs w:val="16"/>
          <w:rtl w:val="0"/>
        </w:rPr>
        <w:t xml:space="preserve">“</w:t>
      </w:r>
      <w:r w:rsidDel="00000000" w:rsidR="00000000" w:rsidRPr="00000000">
        <w:rPr>
          <w:rFonts w:ascii="Calibri" w:cs="Calibri" w:eastAsia="Calibri" w:hAnsi="Calibri"/>
          <w:b w:val="1"/>
          <w:sz w:val="22"/>
          <w:szCs w:val="22"/>
          <w:u w:val="single"/>
          <w:rtl w:val="0"/>
        </w:rPr>
        <w:t xml:space="preserve">We can’t access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 and we can’t have a </w:t>
      </w:r>
      <w:r w:rsidDel="00000000" w:rsidR="00000000" w:rsidRPr="00000000">
        <w:rPr>
          <w:rFonts w:ascii="Calibri" w:cs="Calibri" w:eastAsia="Calibri" w:hAnsi="Calibri"/>
          <w:b w:val="1"/>
          <w:sz w:val="22"/>
          <w:szCs w:val="22"/>
          <w:u w:val="single"/>
          <w:rtl w:val="0"/>
        </w:rPr>
        <w:t xml:space="preserve">presence</w:t>
      </w:r>
      <w:r w:rsidDel="00000000" w:rsidR="00000000" w:rsidRPr="00000000">
        <w:rPr>
          <w:b w:val="0"/>
          <w:sz w:val="22"/>
          <w:szCs w:val="22"/>
          <w:u w:val="single"/>
          <w:rtl w:val="0"/>
        </w:rPr>
        <w:t xml:space="preserve"> without </w:t>
      </w:r>
      <w:r w:rsidDel="00000000" w:rsidR="00000000" w:rsidRPr="00000000">
        <w:rPr>
          <w:rFonts w:ascii="Calibri" w:cs="Calibri" w:eastAsia="Calibri" w:hAnsi="Calibri"/>
          <w:b w:val="1"/>
          <w:sz w:val="22"/>
          <w:szCs w:val="22"/>
          <w:u w:val="single"/>
          <w:rtl w:val="0"/>
        </w:rPr>
        <w:t xml:space="preserve">icebreakers</w:t>
      </w:r>
      <w:r w:rsidDel="00000000" w:rsidR="00000000" w:rsidRPr="00000000">
        <w:rPr>
          <w:sz w:val="16"/>
          <w:szCs w:val="16"/>
          <w:rtl w:val="0"/>
        </w:rPr>
        <w:t xml:space="preserve">,” said Shannon Jenkins, a senior Arctic policy adviser at the U.S. Coast Guard, which operates U.S. icebreakers.</w:t>
      </w:r>
    </w:p>
    <w:p w:rsidR="00000000" w:rsidDel="00000000" w:rsidP="00000000" w:rsidRDefault="00000000" w:rsidRPr="00000000" w14:paraId="00000051">
      <w:pPr>
        <w:pStyle w:val="Heading4"/>
        <w:rPr/>
      </w:pPr>
      <w:r w:rsidDel="00000000" w:rsidR="00000000" w:rsidRPr="00000000">
        <w:rPr>
          <w:rtl w:val="0"/>
        </w:rPr>
        <w:t xml:space="preserve">6. Functional limits solve. The neg is </w:t>
      </w:r>
      <w:r w:rsidDel="00000000" w:rsidR="00000000" w:rsidRPr="00000000">
        <w:rPr>
          <w:u w:val="single"/>
          <w:rtl w:val="0"/>
        </w:rPr>
        <w:t xml:space="preserve">guaranteed</w:t>
      </w:r>
      <w:r w:rsidDel="00000000" w:rsidR="00000000" w:rsidRPr="00000000">
        <w:rPr>
          <w:rtl w:val="0"/>
        </w:rPr>
        <w:t xml:space="preserve"> perception links to threat perception DAs, region tradeoff DAs, and links to critiques of engagement in the Arctic.</w:t>
      </w:r>
    </w:p>
    <w:p w:rsidR="00000000" w:rsidDel="00000000" w:rsidP="00000000" w:rsidRDefault="00000000" w:rsidRPr="00000000" w14:paraId="00000052">
      <w:pPr>
        <w:pStyle w:val="Heading4"/>
        <w:rPr/>
      </w:pPr>
      <w:r w:rsidDel="00000000" w:rsidR="00000000" w:rsidRPr="00000000">
        <w:rPr>
          <w:rtl w:val="0"/>
        </w:rPr>
        <w:t xml:space="preserve">7. Use reasonability to evaluate topicality. Vote AFF if our topic is </w:t>
      </w:r>
      <w:r w:rsidDel="00000000" w:rsidR="00000000" w:rsidRPr="00000000">
        <w:rPr>
          <w:u w:val="single"/>
          <w:rtl w:val="0"/>
        </w:rPr>
        <w:t xml:space="preserve">debatable</w:t>
      </w:r>
      <w:r w:rsidDel="00000000" w:rsidR="00000000" w:rsidRPr="00000000">
        <w:rPr>
          <w:rtl w:val="0"/>
        </w:rPr>
        <w:t xml:space="preserve">. Competing interpretation causes </w:t>
      </w:r>
      <w:r w:rsidDel="00000000" w:rsidR="00000000" w:rsidRPr="00000000">
        <w:rPr>
          <w:u w:val="single"/>
          <w:rtl w:val="0"/>
        </w:rPr>
        <w:t xml:space="preserve">substance crowd-out</w:t>
      </w:r>
      <w:r w:rsidDel="00000000" w:rsidR="00000000" w:rsidRPr="00000000">
        <w:rPr>
          <w:rtl w:val="0"/>
        </w:rPr>
        <w:t xml:space="preserve"> and a </w:t>
      </w:r>
      <w:r w:rsidDel="00000000" w:rsidR="00000000" w:rsidRPr="00000000">
        <w:rPr>
          <w:u w:val="single"/>
          <w:rtl w:val="0"/>
        </w:rPr>
        <w:t xml:space="preserve">race to the bottom</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1AR---C/I---Dev---Broad Definition</w:t>
      </w:r>
    </w:p>
    <w:p w:rsidR="00000000" w:rsidDel="00000000" w:rsidP="00000000" w:rsidRDefault="00000000" w:rsidRPr="00000000" w14:paraId="00000055">
      <w:pPr>
        <w:pStyle w:val="Heading4"/>
        <w:rPr/>
      </w:pPr>
      <w:r w:rsidDel="00000000" w:rsidR="00000000" w:rsidRPr="00000000">
        <w:rPr>
          <w:rtl w:val="0"/>
        </w:rPr>
        <w:t xml:space="preserve">“Arctic Development” refers to the process of </w:t>
      </w:r>
      <w:r w:rsidDel="00000000" w:rsidR="00000000" w:rsidRPr="00000000">
        <w:rPr>
          <w:u w:val="single"/>
          <w:rtl w:val="0"/>
        </w:rPr>
        <w:t xml:space="preserve">transformation</w:t>
      </w:r>
      <w:r w:rsidDel="00000000" w:rsidR="00000000" w:rsidRPr="00000000">
        <w:rPr>
          <w:rtl w:val="0"/>
        </w:rPr>
        <w:t xml:space="preserve"> in the Arctic region. </w:t>
      </w:r>
    </w:p>
    <w:p w:rsidR="00000000" w:rsidDel="00000000" w:rsidP="00000000" w:rsidRDefault="00000000" w:rsidRPr="00000000" w14:paraId="00000056">
      <w:pPr>
        <w:rPr>
          <w:b w:val="1"/>
          <w:sz w:val="26"/>
          <w:szCs w:val="26"/>
          <w:u w:val="none"/>
        </w:rPr>
      </w:pPr>
      <w:r w:rsidDel="00000000" w:rsidR="00000000" w:rsidRPr="00000000">
        <w:rPr>
          <w:b w:val="1"/>
          <w:sz w:val="26"/>
          <w:szCs w:val="26"/>
          <w:u w:val="none"/>
          <w:rtl w:val="0"/>
        </w:rPr>
        <w:t xml:space="preserve">SD, Sustainability Directory, 25</w:t>
      </w:r>
    </w:p>
    <w:p w:rsidR="00000000" w:rsidDel="00000000" w:rsidP="00000000" w:rsidRDefault="00000000" w:rsidRPr="00000000" w14:paraId="00000057">
      <w:pPr>
        <w:rPr/>
      </w:pPr>
      <w:r w:rsidDel="00000000" w:rsidR="00000000" w:rsidRPr="00000000">
        <w:rPr>
          <w:rtl w:val="0"/>
        </w:rPr>
        <w:t xml:space="preserve">SD 25. Sustainability Directory. "Arctic Development → Term." 3-31-2025. </w:t>
      </w:r>
      <w:hyperlink r:id="rId15">
        <w:r w:rsidDel="00000000" w:rsidR="00000000" w:rsidRPr="00000000">
          <w:rPr>
            <w:color w:val="467886"/>
            <w:u w:val="single"/>
            <w:rtl w:val="0"/>
          </w:rPr>
          <w:t xml:space="preserve">https://climate.sustainability-directory.com/term/arctic-development/</w:t>
        </w:r>
      </w:hyperlink>
      <w:r w:rsidDel="00000000" w:rsidR="00000000" w:rsidRPr="00000000">
        <w:rPr>
          <w:rtl w:val="0"/>
        </w:rPr>
        <w:t xml:space="preserve"> HDCSW-Packet</w:t>
      </w:r>
    </w:p>
    <w:p w:rsidR="00000000" w:rsidDel="00000000" w:rsidP="00000000" w:rsidRDefault="00000000" w:rsidRPr="00000000" w14:paraId="00000058">
      <w:pPr>
        <w:rPr>
          <w:sz w:val="16"/>
          <w:szCs w:val="16"/>
        </w:rPr>
      </w:pPr>
      <w:r w:rsidDel="00000000" w:rsidR="00000000" w:rsidRPr="00000000">
        <w:rPr>
          <w:b w:val="0"/>
          <w:sz w:val="22"/>
          <w:szCs w:val="22"/>
          <w:u w:val="single"/>
          <w:rtl w:val="0"/>
        </w:rPr>
        <w:t xml:space="preserve">The Definition of </w:t>
      </w:r>
      <w:r w:rsidDel="00000000" w:rsidR="00000000" w:rsidRPr="00000000">
        <w:rPr>
          <w:rFonts w:ascii="Calibri" w:cs="Calibri" w:eastAsia="Calibri" w:hAnsi="Calibri"/>
          <w:b w:val="1"/>
          <w:sz w:val="22"/>
          <w:szCs w:val="22"/>
          <w:u w:val="single"/>
          <w:rtl w:val="0"/>
        </w:rPr>
        <w:t xml:space="preserve">Arctic Development</w:t>
      </w:r>
      <w:r w:rsidDel="00000000" w:rsidR="00000000" w:rsidRPr="00000000">
        <w:rPr>
          <w:sz w:val="16"/>
          <w:szCs w:val="16"/>
          <w:rtl w:val="0"/>
        </w:rPr>
        <w:t xml:space="preserve">, at its most fundamental level, </w:t>
      </w:r>
      <w:r w:rsidDel="00000000" w:rsidR="00000000" w:rsidRPr="00000000">
        <w:rPr>
          <w:rFonts w:ascii="Calibri" w:cs="Calibri" w:eastAsia="Calibri" w:hAnsi="Calibri"/>
          <w:b w:val="1"/>
          <w:sz w:val="22"/>
          <w:szCs w:val="22"/>
          <w:u w:val="single"/>
          <w:rtl w:val="0"/>
        </w:rPr>
        <w:t xml:space="preserve">signifies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process</w:t>
      </w:r>
      <w:r w:rsidDel="00000000" w:rsidR="00000000" w:rsidRPr="00000000">
        <w:rPr>
          <w:b w:val="0"/>
          <w:sz w:val="22"/>
          <w:szCs w:val="22"/>
          <w:u w:val="single"/>
          <w:rtl w:val="0"/>
        </w:rPr>
        <w:t xml:space="preserve"> of Planned and Unplanned </w:t>
      </w:r>
      <w:r w:rsidDel="00000000" w:rsidR="00000000" w:rsidRPr="00000000">
        <w:rPr>
          <w:rFonts w:ascii="Calibri" w:cs="Calibri" w:eastAsia="Calibri" w:hAnsi="Calibri"/>
          <w:b w:val="1"/>
          <w:sz w:val="22"/>
          <w:szCs w:val="22"/>
          <w:u w:val="single"/>
          <w:rtl w:val="0"/>
        </w:rPr>
        <w:t xml:space="preserve">transformations</w:t>
      </w:r>
      <w:r w:rsidDel="00000000" w:rsidR="00000000" w:rsidRPr="00000000">
        <w:rPr>
          <w:b w:val="0"/>
          <w:sz w:val="22"/>
          <w:szCs w:val="22"/>
          <w:u w:val="single"/>
          <w:rtl w:val="0"/>
        </w:rPr>
        <w:t xml:space="preserve"> occurring within the </w:t>
      </w:r>
      <w:r w:rsidDel="00000000" w:rsidR="00000000" w:rsidRPr="00000000">
        <w:rPr>
          <w:rFonts w:ascii="Calibri" w:cs="Calibri" w:eastAsia="Calibri" w:hAnsi="Calibri"/>
          <w:b w:val="1"/>
          <w:sz w:val="22"/>
          <w:szCs w:val="22"/>
          <w:u w:val="single"/>
          <w:rtl w:val="0"/>
        </w:rPr>
        <w:t xml:space="preserve">Arctic region</w:t>
      </w:r>
      <w:r w:rsidDel="00000000" w:rsidR="00000000" w:rsidRPr="00000000">
        <w:rPr>
          <w:sz w:val="16"/>
          <w:szCs w:val="16"/>
          <w:rtl w:val="0"/>
        </w:rPr>
        <w:t xml:space="preserve">. </w:t>
      </w:r>
      <w:r w:rsidDel="00000000" w:rsidR="00000000" w:rsidRPr="00000000">
        <w:rPr>
          <w:b w:val="0"/>
          <w:sz w:val="22"/>
          <w:szCs w:val="22"/>
          <w:u w:val="single"/>
          <w:rtl w:val="0"/>
        </w:rPr>
        <w:t xml:space="preserve">This Explanation encompasses a </w:t>
      </w:r>
      <w:r w:rsidDel="00000000" w:rsidR="00000000" w:rsidRPr="00000000">
        <w:rPr>
          <w:sz w:val="16"/>
          <w:szCs w:val="16"/>
          <w:rtl w:val="0"/>
        </w:rPr>
        <w:t xml:space="preserve">broad spectrum</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activities</w:t>
      </w:r>
      <w:r w:rsidDel="00000000" w:rsidR="00000000" w:rsidRPr="00000000">
        <w:rPr>
          <w:sz w:val="16"/>
          <w:szCs w:val="16"/>
          <w:rtl w:val="0"/>
        </w:rPr>
        <w:t xml:space="preserve">, </w:t>
      </w:r>
      <w:r w:rsidDel="00000000" w:rsidR="00000000" w:rsidRPr="00000000">
        <w:rPr>
          <w:b w:val="0"/>
          <w:sz w:val="22"/>
          <w:szCs w:val="22"/>
          <w:u w:val="single"/>
          <w:rtl w:val="0"/>
        </w:rPr>
        <w:t xml:space="preserve">ranging from </w:t>
      </w:r>
      <w:r w:rsidDel="00000000" w:rsidR="00000000" w:rsidRPr="00000000">
        <w:rPr>
          <w:rFonts w:ascii="Calibri" w:cs="Calibri" w:eastAsia="Calibri" w:hAnsi="Calibri"/>
          <w:b w:val="1"/>
          <w:sz w:val="22"/>
          <w:szCs w:val="22"/>
          <w:u w:val="single"/>
          <w:rtl w:val="0"/>
        </w:rPr>
        <w:t xml:space="preserve">resource extraction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infrastructure construction</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tourism</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sz w:val="22"/>
          <w:szCs w:val="22"/>
          <w:u w:val="single"/>
          <w:rtl w:val="0"/>
        </w:rPr>
        <w:t xml:space="preserve">evolution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indigenous communities.</w:t>
      </w:r>
      <w:r w:rsidDel="00000000" w:rsidR="00000000" w:rsidRPr="00000000">
        <w:rPr>
          <w:sz w:val="16"/>
          <w:szCs w:val="16"/>
          <w:rtl w:val="0"/>
        </w:rPr>
        <w:t xml:space="preserve"> To provide a simple Description, </w:t>
      </w:r>
      <w:r w:rsidDel="00000000" w:rsidR="00000000" w:rsidRPr="00000000">
        <w:rPr>
          <w:b w:val="0"/>
          <w:sz w:val="22"/>
          <w:szCs w:val="22"/>
          <w:u w:val="single"/>
          <w:rtl w:val="0"/>
        </w:rPr>
        <w:t xml:space="preserve">it’s about how humans are changing and interacting with the </w:t>
      </w:r>
      <w:r w:rsidDel="00000000" w:rsidR="00000000" w:rsidRPr="00000000">
        <w:rPr>
          <w:rFonts w:ascii="Calibri" w:cs="Calibri" w:eastAsia="Calibri" w:hAnsi="Calibri"/>
          <w:b w:val="1"/>
          <w:sz w:val="22"/>
          <w:szCs w:val="22"/>
          <w:u w:val="single"/>
          <w:rtl w:val="0"/>
        </w:rPr>
        <w:t xml:space="preserve">Arctic environment</w:t>
      </w:r>
      <w:r w:rsidDel="00000000" w:rsidR="00000000" w:rsidRPr="00000000">
        <w:rPr>
          <w:b w:val="0"/>
          <w:sz w:val="22"/>
          <w:szCs w:val="22"/>
          <w:u w:val="single"/>
          <w:rtl w:val="0"/>
        </w:rPr>
        <w:t xml:space="preserve"> and its </w:t>
      </w:r>
      <w:r w:rsidDel="00000000" w:rsidR="00000000" w:rsidRPr="00000000">
        <w:rPr>
          <w:rFonts w:ascii="Calibri" w:cs="Calibri" w:eastAsia="Calibri" w:hAnsi="Calibri"/>
          <w:b w:val="1"/>
          <w:sz w:val="22"/>
          <w:szCs w:val="22"/>
          <w:u w:val="single"/>
          <w:rtl w:val="0"/>
        </w:rPr>
        <w:t xml:space="preserve">societies</w:t>
      </w:r>
      <w:r w:rsidDel="00000000" w:rsidR="00000000" w:rsidRPr="00000000">
        <w:rPr>
          <w:b w:val="0"/>
          <w:sz w:val="22"/>
          <w:szCs w:val="22"/>
          <w:u w:val="single"/>
          <w:rtl w:val="0"/>
        </w:rPr>
        <w:t xml:space="preserve">.</w:t>
      </w:r>
      <w:r w:rsidDel="00000000" w:rsidR="00000000" w:rsidRPr="00000000">
        <w:rPr>
          <w:sz w:val="16"/>
          <w:szCs w:val="16"/>
          <w:rtl w:val="0"/>
        </w:rPr>
        <w:t xml:space="preserve"> This Interpretation often starts with understanding the basic elements that constitute the Arctic itself → a geographically distinct area characterized by its polar climate, unique ecosystems, and the presence of ice and permafrost.</w:t>
      </w:r>
    </w:p>
    <w:p w:rsidR="00000000" w:rsidDel="00000000" w:rsidP="00000000" w:rsidRDefault="00000000" w:rsidRPr="00000000" w14:paraId="00000059">
      <w:pPr>
        <w:rPr/>
      </w:pPr>
      <w:r w:rsidDel="00000000" w:rsidR="00000000" w:rsidRPr="00000000">
        <w:rPr>
          <w:sz w:val="16"/>
          <w:szCs w:val="16"/>
          <w:rtl w:val="0"/>
        </w:rPr>
        <w:t xml:space="preserve">Arctic Development, in its simplest form, refers to the changes and activities happening in the Arctic region driven by human actions.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1AR---Dev = Material Change</w:t>
      </w:r>
    </w:p>
    <w:p w:rsidR="00000000" w:rsidDel="00000000" w:rsidP="00000000" w:rsidRDefault="00000000" w:rsidRPr="00000000" w14:paraId="0000005C">
      <w:pPr>
        <w:pStyle w:val="Heading4"/>
        <w:rPr/>
      </w:pPr>
      <w:r w:rsidDel="00000000" w:rsidR="00000000" w:rsidRPr="00000000">
        <w:rPr>
          <w:rtl w:val="0"/>
        </w:rPr>
        <w:t xml:space="preserve">Development requires </w:t>
      </w:r>
      <w:r w:rsidDel="00000000" w:rsidR="00000000" w:rsidRPr="00000000">
        <w:rPr>
          <w:u w:val="single"/>
          <w:rtl w:val="0"/>
        </w:rPr>
        <w:t xml:space="preserve">materially changing land</w:t>
      </w:r>
      <w:r w:rsidDel="00000000" w:rsidR="00000000" w:rsidRPr="00000000">
        <w:rPr>
          <w:rtl w:val="0"/>
        </w:rPr>
        <w:t xml:space="preserve">.</w:t>
      </w:r>
    </w:p>
    <w:p w:rsidR="00000000" w:rsidDel="00000000" w:rsidP="00000000" w:rsidRDefault="00000000" w:rsidRPr="00000000" w14:paraId="0000005D">
      <w:pPr>
        <w:rPr>
          <w:b w:val="1"/>
          <w:sz w:val="26"/>
          <w:szCs w:val="26"/>
          <w:u w:val="none"/>
        </w:rPr>
      </w:pPr>
      <w:r w:rsidDel="00000000" w:rsidR="00000000" w:rsidRPr="00000000">
        <w:rPr>
          <w:b w:val="1"/>
          <w:sz w:val="26"/>
          <w:szCs w:val="26"/>
          <w:u w:val="none"/>
          <w:rtl w:val="0"/>
        </w:rPr>
        <w:t xml:space="preserve">Campbell, Acting Chief Judge, Florida Court of Appeals, 97. </w:t>
      </w:r>
    </w:p>
    <w:p w:rsidR="00000000" w:rsidDel="00000000" w:rsidP="00000000" w:rsidRDefault="00000000" w:rsidRPr="00000000" w14:paraId="0000005E">
      <w:pPr>
        <w:rPr/>
      </w:pPr>
      <w:r w:rsidDel="00000000" w:rsidR="00000000" w:rsidRPr="00000000">
        <w:rPr>
          <w:rtl w:val="0"/>
        </w:rPr>
        <w:t xml:space="preserve">Montery J. Campbell 97. Acting Chief Judge, Florida Court of Appeals. "Lee County v. Lippi, 693 So. 2d 686." Court Of Appeal Of Florida. 5-9-1997.  HDCSW-Packet</w:t>
      </w:r>
    </w:p>
    <w:p w:rsidR="00000000" w:rsidDel="00000000" w:rsidP="00000000" w:rsidRDefault="00000000" w:rsidRPr="00000000" w14:paraId="0000005F">
      <w:pPr>
        <w:rPr>
          <w:b w:val="0"/>
          <w:sz w:val="22"/>
          <w:szCs w:val="22"/>
          <w:u w:val="single"/>
        </w:rPr>
      </w:pPr>
      <w:r w:rsidDel="00000000" w:rsidR="00000000" w:rsidRPr="00000000">
        <w:rPr>
          <w:sz w:val="16"/>
          <w:szCs w:val="16"/>
          <w:rtl w:val="0"/>
        </w:rPr>
        <w:t xml:space="preserve">Subsection 163.3164(11) defines "land" as "the earth, water, and air, above, below, or on the surface . . . " and subsection 163.3164(22) defines "land development regulations" as ordinances enacted for the regulation of any aspect of "development." </w:t>
      </w:r>
      <w:r w:rsidDel="00000000" w:rsidR="00000000" w:rsidRPr="00000000">
        <w:rPr>
          <w:b w:val="0"/>
          <w:sz w:val="22"/>
          <w:szCs w:val="22"/>
          <w:u w:val="single"/>
          <w:rtl w:val="0"/>
        </w:rPr>
        <w:t xml:space="preserve">The term "development" is</w:t>
      </w:r>
      <w:r w:rsidDel="00000000" w:rsidR="00000000" w:rsidRPr="00000000">
        <w:rPr>
          <w:sz w:val="16"/>
          <w:szCs w:val="16"/>
          <w:rtl w:val="0"/>
        </w:rPr>
        <w:t xml:space="preserve"> defined in subsection 163.3164(5) as having "the meaning given it in s. 380.04." Section 380.04(1) generally defines "development" as "</w:t>
      </w:r>
      <w:r w:rsidDel="00000000" w:rsidR="00000000" w:rsidRPr="00000000">
        <w:rPr>
          <w:b w:val="0"/>
          <w:sz w:val="22"/>
          <w:szCs w:val="22"/>
          <w:u w:val="single"/>
          <w:rtl w:val="0"/>
        </w:rPr>
        <w:t xml:space="preserve">the carrying out of any building activity or mining operation, the </w:t>
      </w:r>
      <w:r w:rsidDel="00000000" w:rsidR="00000000" w:rsidRPr="00000000">
        <w:rPr>
          <w:rFonts w:ascii="Calibri" w:cs="Calibri" w:eastAsia="Calibri" w:hAnsi="Calibri"/>
          <w:b w:val="1"/>
          <w:sz w:val="22"/>
          <w:szCs w:val="22"/>
          <w:u w:val="single"/>
          <w:rtl w:val="0"/>
        </w:rPr>
        <w:t xml:space="preserve">making of any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material change</w:t>
      </w:r>
      <w:r w:rsidDel="00000000" w:rsidR="00000000" w:rsidRPr="00000000">
        <w:rPr>
          <w:b w:val="0"/>
          <w:sz w:val="22"/>
          <w:szCs w:val="22"/>
          <w:u w:val="single"/>
          <w:rtl w:val="0"/>
        </w:rPr>
        <w:t xml:space="preserve"> in the use or </w:t>
      </w:r>
      <w:r w:rsidDel="00000000" w:rsidR="00000000" w:rsidRPr="00000000">
        <w:rPr>
          <w:rFonts w:ascii="Calibri" w:cs="Calibri" w:eastAsia="Calibri" w:hAnsi="Calibri"/>
          <w:b w:val="1"/>
          <w:sz w:val="22"/>
          <w:szCs w:val="22"/>
          <w:u w:val="single"/>
          <w:rtl w:val="0"/>
        </w:rPr>
        <w:t xml:space="preserve">appearance</w:t>
      </w:r>
      <w:r w:rsidDel="00000000" w:rsidR="00000000" w:rsidRPr="00000000">
        <w:rPr>
          <w:b w:val="0"/>
          <w:sz w:val="22"/>
          <w:szCs w:val="22"/>
          <w:u w:val="single"/>
          <w:rtl w:val="0"/>
        </w:rPr>
        <w:t xml:space="preserve"> of any </w:t>
      </w:r>
      <w:r w:rsidDel="00000000" w:rsidR="00000000" w:rsidRPr="00000000">
        <w:rPr>
          <w:rFonts w:ascii="Calibri" w:cs="Calibri" w:eastAsia="Calibri" w:hAnsi="Calibri"/>
          <w:b w:val="1"/>
          <w:sz w:val="22"/>
          <w:szCs w:val="22"/>
          <w:u w:val="single"/>
          <w:rtl w:val="0"/>
        </w:rPr>
        <w:t xml:space="preserve">structure or land</w:t>
      </w:r>
      <w:r w:rsidDel="00000000" w:rsidR="00000000" w:rsidRPr="00000000">
        <w:rPr>
          <w:sz w:val="16"/>
          <w:szCs w:val="16"/>
          <w:rtl w:val="0"/>
        </w:rPr>
        <w:t xml:space="preserve">, or the dividing of land into three or more parcels." In HN2 section 380.04(3)(h), Florida Statutes (1989), </w:t>
      </w:r>
      <w:r w:rsidDel="00000000" w:rsidR="00000000" w:rsidRPr="00000000">
        <w:rPr>
          <w:b w:val="0"/>
          <w:sz w:val="22"/>
          <w:szCs w:val="22"/>
          <w:u w:val="single"/>
          <w:rtl w:val="0"/>
        </w:rPr>
        <w:t xml:space="preserve">the definition of development is narrowed</w:t>
      </w:r>
      <w:r w:rsidDel="00000000" w:rsidR="00000000" w:rsidRPr="00000000">
        <w:rPr>
          <w:sz w:val="16"/>
          <w:szCs w:val="16"/>
          <w:rtl w:val="0"/>
        </w:rPr>
        <w:t xml:space="preserve"> </w:t>
      </w:r>
      <w:r w:rsidDel="00000000" w:rsidR="00000000" w:rsidRPr="00000000">
        <w:rPr>
          <w:b w:val="0"/>
          <w:sz w:val="22"/>
          <w:szCs w:val="22"/>
          <w:u w:val="single"/>
          <w:rtl w:val="0"/>
        </w:rPr>
        <w:t xml:space="preserve">to </w:t>
      </w:r>
      <w:r w:rsidDel="00000000" w:rsidR="00000000" w:rsidRPr="00000000">
        <w:rPr>
          <w:rFonts w:ascii="Calibri" w:cs="Calibri" w:eastAsia="Calibri" w:hAnsi="Calibri"/>
          <w:b w:val="1"/>
          <w:sz w:val="22"/>
          <w:szCs w:val="22"/>
          <w:u w:val="single"/>
          <w:rtl w:val="0"/>
        </w:rPr>
        <w:t xml:space="preserve">exclude activity</w:t>
      </w:r>
      <w:r w:rsidDel="00000000" w:rsidR="00000000" w:rsidRPr="00000000">
        <w:rPr>
          <w:b w:val="0"/>
          <w:sz w:val="22"/>
          <w:szCs w:val="22"/>
          <w:u w:val="single"/>
          <w:rtl w:val="0"/>
        </w:rPr>
        <w:t xml:space="preserve"> as </w:t>
      </w:r>
      <w:r w:rsidDel="00000000" w:rsidR="00000000" w:rsidRPr="00000000">
        <w:rPr>
          <w:rFonts w:ascii="Calibri" w:cs="Calibri" w:eastAsia="Calibri" w:hAnsi="Calibri"/>
          <w:b w:val="1"/>
          <w:sz w:val="22"/>
          <w:szCs w:val="22"/>
          <w:u w:val="single"/>
          <w:rtl w:val="0"/>
        </w:rPr>
        <w:t xml:space="preserve">follows</w:t>
      </w:r>
      <w:r w:rsidDel="00000000" w:rsidR="00000000" w:rsidRPr="00000000">
        <w:rPr>
          <w:sz w:val="16"/>
          <w:szCs w:val="16"/>
          <w:rtl w:val="0"/>
        </w:rPr>
        <w:t xml:space="preserve">: "</w:t>
      </w:r>
      <w:r w:rsidDel="00000000" w:rsidR="00000000" w:rsidRPr="00000000">
        <w:rPr>
          <w:b w:val="0"/>
          <w:sz w:val="22"/>
          <w:szCs w:val="22"/>
          <w:u w:val="single"/>
          <w:rtl w:val="0"/>
        </w:rPr>
        <w:t xml:space="preserve">The following operations or uses shall [**7] not be taken for the purpose of this chapter to involve 'development</w:t>
      </w:r>
      <w:r w:rsidDel="00000000" w:rsidR="00000000" w:rsidRPr="00000000">
        <w:rPr>
          <w:sz w:val="16"/>
          <w:szCs w:val="16"/>
          <w:rtl w:val="0"/>
        </w:rPr>
        <w:t xml:space="preserve">' as defined in this section: . . . . (h)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creation</w:t>
      </w:r>
      <w:r w:rsidDel="00000000" w:rsidR="00000000" w:rsidRPr="00000000">
        <w:rPr>
          <w:b w:val="0"/>
          <w:sz w:val="22"/>
          <w:szCs w:val="22"/>
          <w:u w:val="single"/>
          <w:rtl w:val="0"/>
        </w:rPr>
        <w:t xml:space="preserve"> or termination of </w:t>
      </w:r>
      <w:r w:rsidDel="00000000" w:rsidR="00000000" w:rsidRPr="00000000">
        <w:rPr>
          <w:rFonts w:ascii="Calibri" w:cs="Calibri" w:eastAsia="Calibri" w:hAnsi="Calibri"/>
          <w:b w:val="1"/>
          <w:sz w:val="22"/>
          <w:szCs w:val="22"/>
          <w:u w:val="single"/>
          <w:rtl w:val="0"/>
        </w:rPr>
        <w:t xml:space="preserve">rights of access</w:t>
      </w:r>
      <w:r w:rsidDel="00000000" w:rsidR="00000000" w:rsidRPr="00000000">
        <w:rPr>
          <w:b w:val="0"/>
          <w:sz w:val="22"/>
          <w:szCs w:val="22"/>
          <w:u w:val="single"/>
          <w:rtl w:val="0"/>
        </w:rPr>
        <w:t xml:space="preserve">, riparian rights, easements, covenants concerning development of land, or </w:t>
      </w:r>
      <w:r w:rsidDel="00000000" w:rsidR="00000000" w:rsidRPr="00000000">
        <w:rPr>
          <w:rFonts w:ascii="Calibri" w:cs="Calibri" w:eastAsia="Calibri" w:hAnsi="Calibri"/>
          <w:b w:val="1"/>
          <w:sz w:val="22"/>
          <w:szCs w:val="22"/>
          <w:u w:val="single"/>
          <w:rtl w:val="0"/>
        </w:rPr>
        <w:t xml:space="preserve">other rights in land</w:t>
      </w:r>
      <w:r w:rsidDel="00000000" w:rsidR="00000000" w:rsidRPr="00000000">
        <w:rPr>
          <w:b w:val="0"/>
          <w:sz w:val="22"/>
          <w:szCs w:val="22"/>
          <w:u w:val="single"/>
          <w:rtl w:val="0"/>
        </w:rPr>
        <w:t xml:space="preserve">."</w:t>
      </w:r>
    </w:p>
    <w:p w:rsidR="00000000" w:rsidDel="00000000" w:rsidP="00000000" w:rsidRDefault="00000000" w:rsidRPr="00000000" w14:paraId="00000060">
      <w:pPr>
        <w:pStyle w:val="Heading4"/>
        <w:rPr/>
      </w:pPr>
      <w:r w:rsidDel="00000000" w:rsidR="00000000" w:rsidRPr="00000000">
        <w:rPr>
          <w:rtl w:val="0"/>
        </w:rPr>
        <w:t xml:space="preserve">Development is making </w:t>
      </w:r>
      <w:r w:rsidDel="00000000" w:rsidR="00000000" w:rsidRPr="00000000">
        <w:rPr>
          <w:u w:val="single"/>
          <w:rtl w:val="0"/>
        </w:rPr>
        <w:t xml:space="preserve">material change</w:t>
      </w:r>
      <w:r w:rsidDel="00000000" w:rsidR="00000000" w:rsidRPr="00000000">
        <w:rPr>
          <w:rtl w:val="0"/>
        </w:rPr>
        <w:t xml:space="preserve"> to land. </w:t>
      </w:r>
    </w:p>
    <w:p w:rsidR="00000000" w:rsidDel="00000000" w:rsidP="00000000" w:rsidRDefault="00000000" w:rsidRPr="00000000" w14:paraId="00000061">
      <w:pPr>
        <w:rPr>
          <w:b w:val="1"/>
          <w:sz w:val="26"/>
          <w:szCs w:val="26"/>
          <w:u w:val="none"/>
        </w:rPr>
      </w:pPr>
      <w:r w:rsidDel="00000000" w:rsidR="00000000" w:rsidRPr="00000000">
        <w:rPr>
          <w:b w:val="1"/>
          <w:sz w:val="26"/>
          <w:szCs w:val="26"/>
          <w:u w:val="none"/>
          <w:rtl w:val="0"/>
        </w:rPr>
        <w:t xml:space="preserve">UK, United Kingdom Supreme Court Decisions, 22. </w:t>
      </w:r>
    </w:p>
    <w:p w:rsidR="00000000" w:rsidDel="00000000" w:rsidP="00000000" w:rsidRDefault="00000000" w:rsidRPr="00000000" w14:paraId="00000062">
      <w:pPr>
        <w:rPr/>
      </w:pPr>
      <w:r w:rsidDel="00000000" w:rsidR="00000000" w:rsidRPr="00000000">
        <w:rPr>
          <w:rtl w:val="0"/>
        </w:rPr>
        <w:t xml:space="preserve">UK 22. "United Kingdom Supreme Court Decision: Hillside Parks Ltd v Snowdonia National Park Authority [2022] UKSC 30 (02 November 2022)". Baltic Legal Updates, November 3, 2022 HDCSW-Packet</w:t>
      </w:r>
    </w:p>
    <w:p w:rsidR="00000000" w:rsidDel="00000000" w:rsidP="00000000" w:rsidRDefault="00000000" w:rsidRPr="00000000" w14:paraId="00000063">
      <w:pPr>
        <w:rPr>
          <w:sz w:val="16"/>
          <w:szCs w:val="16"/>
        </w:rPr>
      </w:pPr>
      <w:r w:rsidDel="00000000" w:rsidR="00000000" w:rsidRPr="00000000">
        <w:rPr>
          <w:sz w:val="16"/>
          <w:szCs w:val="16"/>
          <w:rtl w:val="0"/>
        </w:rPr>
        <w:t xml:space="preserve">The planning legislation</w:t>
      </w:r>
    </w:p>
    <w:p w:rsidR="00000000" w:rsidDel="00000000" w:rsidP="00000000" w:rsidRDefault="00000000" w:rsidRPr="00000000" w14:paraId="00000064">
      <w:pPr>
        <w:rPr>
          <w:sz w:val="16"/>
          <w:szCs w:val="16"/>
        </w:rPr>
      </w:pPr>
      <w:r w:rsidDel="00000000" w:rsidR="00000000" w:rsidRPr="00000000">
        <w:rPr>
          <w:sz w:val="16"/>
          <w:szCs w:val="16"/>
          <w:rtl w:val="0"/>
        </w:rPr>
        <w:t xml:space="preserve">19.Planning control is a creature of legislation. The main elements of the statutory scheme remain the same as they were when first introduced across England and Wales by the Town and Country Planning Act 1947. The principal Act is now the Town and Country Planning Act 1990 (the “1990 Act”). By section 57 of the 1990 Act, planning permission is required for the carrying out of any development of land. </w:t>
      </w:r>
      <w:r w:rsidDel="00000000" w:rsidR="00000000" w:rsidRPr="00000000">
        <w:rPr>
          <w:b w:val="0"/>
          <w:sz w:val="22"/>
          <w:szCs w:val="22"/>
          <w:u w:val="single"/>
          <w:rtl w:val="0"/>
        </w:rPr>
        <w:t xml:space="preserve">The term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b w:val="0"/>
          <w:sz w:val="22"/>
          <w:szCs w:val="22"/>
          <w:u w:val="single"/>
          <w:rtl w:val="0"/>
        </w:rPr>
        <w:t xml:space="preserve">” is defined in section 55(1) to mean “the </w:t>
      </w:r>
      <w:r w:rsidDel="00000000" w:rsidR="00000000" w:rsidRPr="00000000">
        <w:rPr>
          <w:rFonts w:ascii="Calibri" w:cs="Calibri" w:eastAsia="Calibri" w:hAnsi="Calibri"/>
          <w:b w:val="1"/>
          <w:sz w:val="22"/>
          <w:szCs w:val="22"/>
          <w:u w:val="single"/>
          <w:rtl w:val="0"/>
        </w:rPr>
        <w:t xml:space="preserve">carrying</w:t>
      </w:r>
      <w:r w:rsidDel="00000000" w:rsidR="00000000" w:rsidRPr="00000000">
        <w:rPr>
          <w:b w:val="0"/>
          <w:sz w:val="22"/>
          <w:szCs w:val="22"/>
          <w:u w:val="single"/>
          <w:rtl w:val="0"/>
        </w:rPr>
        <w:t xml:space="preserve"> out of </w:t>
      </w:r>
      <w:r w:rsidDel="00000000" w:rsidR="00000000" w:rsidRPr="00000000">
        <w:rPr>
          <w:rFonts w:ascii="Calibri" w:cs="Calibri" w:eastAsia="Calibri" w:hAnsi="Calibri"/>
          <w:b w:val="1"/>
          <w:sz w:val="22"/>
          <w:szCs w:val="22"/>
          <w:u w:val="single"/>
          <w:rtl w:val="0"/>
        </w:rPr>
        <w:t xml:space="preserve">building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engineering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mining</w:t>
      </w:r>
      <w:r w:rsidDel="00000000" w:rsidR="00000000" w:rsidRPr="00000000">
        <w:rPr>
          <w:b w:val="0"/>
          <w:sz w:val="22"/>
          <w:szCs w:val="22"/>
          <w:u w:val="single"/>
          <w:rtl w:val="0"/>
        </w:rPr>
        <w:t xml:space="preserve"> or other </w:t>
      </w:r>
      <w:r w:rsidDel="00000000" w:rsidR="00000000" w:rsidRPr="00000000">
        <w:rPr>
          <w:rFonts w:ascii="Calibri" w:cs="Calibri" w:eastAsia="Calibri" w:hAnsi="Calibri"/>
          <w:b w:val="1"/>
          <w:sz w:val="22"/>
          <w:szCs w:val="22"/>
          <w:u w:val="single"/>
          <w:rtl w:val="0"/>
        </w:rPr>
        <w:t xml:space="preserve">operations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in</w:t>
      </w:r>
      <w:r w:rsidDel="00000000" w:rsidR="00000000" w:rsidRPr="00000000">
        <w:rPr>
          <w:sz w:val="16"/>
          <w:szCs w:val="16"/>
          <w:rtl w:val="0"/>
        </w:rPr>
        <w:t xml:space="preserve">, </w:t>
      </w:r>
      <w:r w:rsidDel="00000000" w:rsidR="00000000" w:rsidRPr="00000000">
        <w:rPr>
          <w:b w:val="0"/>
          <w:sz w:val="22"/>
          <w:szCs w:val="22"/>
          <w:u w:val="single"/>
          <w:rtl w:val="0"/>
        </w:rPr>
        <w:t xml:space="preserve">on, over or under land, or the making of any </w:t>
      </w:r>
      <w:r w:rsidDel="00000000" w:rsidR="00000000" w:rsidRPr="00000000">
        <w:rPr>
          <w:rFonts w:ascii="Calibri" w:cs="Calibri" w:eastAsia="Calibri" w:hAnsi="Calibri"/>
          <w:b w:val="1"/>
          <w:sz w:val="22"/>
          <w:szCs w:val="22"/>
          <w:u w:val="single"/>
          <w:rtl w:val="0"/>
        </w:rPr>
        <w:t xml:space="preserve">material change in the use </w:t>
      </w:r>
      <w:r w:rsidDel="00000000" w:rsidR="00000000" w:rsidRPr="00000000">
        <w:rPr>
          <w:b w:val="0"/>
          <w:sz w:val="22"/>
          <w:szCs w:val="22"/>
          <w:u w:val="single"/>
          <w:rtl w:val="0"/>
        </w:rPr>
        <w:t xml:space="preserve">of any </w:t>
      </w:r>
      <w:r w:rsidDel="00000000" w:rsidR="00000000" w:rsidRPr="00000000">
        <w:rPr>
          <w:rFonts w:ascii="Calibri" w:cs="Calibri" w:eastAsia="Calibri" w:hAnsi="Calibri"/>
          <w:b w:val="1"/>
          <w:sz w:val="22"/>
          <w:szCs w:val="22"/>
          <w:u w:val="single"/>
          <w:rtl w:val="0"/>
        </w:rPr>
        <w:t xml:space="preserve">buildings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other land</w:t>
      </w:r>
      <w:r w:rsidDel="00000000" w:rsidR="00000000" w:rsidRPr="00000000">
        <w:rPr>
          <w:sz w:val="16"/>
          <w:szCs w:val="16"/>
          <w:rtl w:val="0"/>
        </w:rPr>
        <w:t xml:space="preserve">”. In this case we are concerned with the former type of development (operational development) and not with change in use.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94F5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94F5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94F5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rsid w:val="00463E59"/>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463E59"/>
  </w:style>
  <w:style w:type="character" w:styleId="Heading1Char" w:customStyle="1">
    <w:name w:val="Heading 1 Char"/>
    <w:aliases w:val="Pocket Char"/>
    <w:basedOn w:val="DefaultParagraphFont"/>
    <w:link w:val="Heading1"/>
    <w:rsid w:val="00463E59"/>
    <w:rPr>
      <w:rFonts w:ascii="Calibri" w:hAnsi="Calibri" w:cstheme="majorBidi" w:eastAsiaTheme="majorEastAsia"/>
      <w:b w:val="1"/>
      <w:kern w:val="0"/>
      <w:sz w:val="52"/>
      <w:szCs w:val="32"/>
    </w:rPr>
  </w:style>
  <w:style w:type="character" w:styleId="Heading2Char" w:customStyle="1">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463E59"/>
    <w:rPr>
      <w:rFonts w:ascii="Calibri" w:hAnsi="Calibri" w:cstheme="majorBidi" w:eastAsiaTheme="majorEastAsia"/>
      <w:b w:val="1"/>
      <w:kern w:val="0"/>
      <w:sz w:val="44"/>
      <w:szCs w:val="26"/>
      <w:u w:val="double"/>
    </w:rPr>
  </w:style>
  <w:style w:type="character" w:styleId="Heading3Char" w:customStyle="1">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463E59"/>
    <w:rPr>
      <w:rFonts w:ascii="Calibri" w:hAnsi="Calibri" w:cstheme="majorBidi" w:eastAsiaTheme="majorEastAsia"/>
      <w:b w:val="1"/>
      <w:kern w:val="0"/>
      <w:sz w:val="32"/>
      <w:u w:val="single"/>
    </w:rPr>
  </w:style>
  <w:style w:type="character" w:styleId="Heading4Char" w:customStyle="1">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63E59"/>
    <w:rPr>
      <w:rFonts w:ascii="Calibri" w:hAnsi="Calibri" w:cstheme="majorBidi" w:eastAsiaTheme="majorEastAsia"/>
      <w:b w:val="1"/>
      <w:iCs w:val="1"/>
      <w:kern w:val="0"/>
      <w:sz w:val="26"/>
      <w:szCs w:val="22"/>
    </w:rPr>
  </w:style>
  <w:style w:type="character" w:styleId="Heading5Char" w:customStyle="1">
    <w:name w:val="Heading 5 Char"/>
    <w:basedOn w:val="DefaultParagraphFont"/>
    <w:link w:val="Heading5"/>
    <w:uiPriority w:val="9"/>
    <w:semiHidden w:val="1"/>
    <w:rsid w:val="00463E59"/>
    <w:rPr>
      <w:rFonts w:asciiTheme="majorHAnsi" w:cstheme="majorBidi" w:eastAsiaTheme="majorEastAsia" w:hAnsiTheme="majorHAnsi"/>
      <w:color w:val="0f4761" w:themeColor="accent1" w:themeShade="0000BF"/>
      <w:kern w:val="0"/>
      <w:sz w:val="22"/>
      <w:szCs w:val="22"/>
    </w:rPr>
  </w:style>
  <w:style w:type="character" w:styleId="Heading6Char" w:customStyle="1">
    <w:name w:val="Heading 6 Char"/>
    <w:basedOn w:val="DefaultParagraphFont"/>
    <w:link w:val="Heading6"/>
    <w:uiPriority w:val="9"/>
    <w:semiHidden w:val="1"/>
    <w:rsid w:val="00594F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94F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94F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94F5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94F5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94F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94F5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94F53"/>
    <w:rPr>
      <w:i w:val="1"/>
      <w:iCs w:val="1"/>
      <w:color w:val="404040" w:themeColor="text1" w:themeTint="0000BF"/>
    </w:rPr>
  </w:style>
  <w:style w:type="paragraph" w:styleId="ListParagraph">
    <w:name w:val="List Paragraph"/>
    <w:basedOn w:val="Normal"/>
    <w:uiPriority w:val="34"/>
    <w:qFormat w:val="1"/>
    <w:rsid w:val="00594F53"/>
    <w:pPr>
      <w:ind w:left="720"/>
      <w:contextualSpacing w:val="1"/>
    </w:pPr>
  </w:style>
  <w:style w:type="character" w:styleId="IntenseEmphasis">
    <w:name w:val="Intense Emphasis"/>
    <w:basedOn w:val="DefaultParagraphFont"/>
    <w:uiPriority w:val="21"/>
    <w:qFormat w:val="1"/>
    <w:rsid w:val="00594F53"/>
    <w:rPr>
      <w:i w:val="1"/>
      <w:iCs w:val="1"/>
      <w:color w:val="0f4761" w:themeColor="accent1" w:themeShade="0000BF"/>
    </w:rPr>
  </w:style>
  <w:style w:type="paragraph" w:styleId="IntenseQuote">
    <w:name w:val="Intense Quote"/>
    <w:basedOn w:val="Normal"/>
    <w:next w:val="Normal"/>
    <w:link w:val="IntenseQuoteChar"/>
    <w:uiPriority w:val="30"/>
    <w:qFormat w:val="1"/>
    <w:rsid w:val="00594F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94F53"/>
    <w:rPr>
      <w:i w:val="1"/>
      <w:iCs w:val="1"/>
      <w:color w:val="0f4761" w:themeColor="accent1" w:themeShade="0000BF"/>
    </w:rPr>
  </w:style>
  <w:style w:type="character" w:styleId="IntenseReference">
    <w:name w:val="Intense Reference"/>
    <w:basedOn w:val="DefaultParagraphFont"/>
    <w:uiPriority w:val="32"/>
    <w:qFormat w:val="1"/>
    <w:rsid w:val="00594F53"/>
    <w:rPr>
      <w:b w:val="1"/>
      <w:bCs w:val="1"/>
      <w:smallCaps w:val="1"/>
      <w:color w:val="0f4761" w:themeColor="accent1" w:themeShade="0000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val="1"/>
    <w:rsid w:val="00463E59"/>
    <w:rPr>
      <w:rFonts w:ascii="Calibri" w:cs="Calibri" w:hAnsi="Calibri"/>
      <w:b w:val="1"/>
      <w:iCs w:val="1"/>
      <w:sz w:val="22"/>
      <w:u w:val="single"/>
      <w:bdr w:color="auto" w:space="0" w:sz="8" w:val="single"/>
    </w:rPr>
  </w:style>
  <w:style w:type="character" w:styleId="FollowedHyperlink">
    <w:name w:val="FollowedHyperlink"/>
    <w:basedOn w:val="DefaultParagraphFont"/>
    <w:uiPriority w:val="99"/>
    <w:semiHidden w:val="1"/>
    <w:unhideWhenUsed w:val="1"/>
    <w:rsid w:val="00463E59"/>
    <w:rPr>
      <w:color w:val="auto"/>
      <w:u w:val="none"/>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val="1"/>
    <w:rsid w:val="00463E59"/>
    <w:rPr>
      <w:b w:val="1"/>
      <w:bCs w:val="1"/>
      <w:sz w:val="26"/>
      <w:u w:val="none"/>
    </w:rPr>
  </w:style>
  <w:style w:type="character" w:styleId="StyleUnderline" w:customStyle="1">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val="1"/>
    <w:rsid w:val="00463E59"/>
    <w:rPr>
      <w:b w:val="0"/>
      <w:sz w:val="22"/>
      <w:u w:val="single"/>
    </w:rPr>
  </w:style>
  <w:style w:type="character" w:styleId="Strong">
    <w:name w:val="Strong"/>
    <w:basedOn w:val="DefaultParagraphFont"/>
    <w:uiPriority w:val="22"/>
    <w:qFormat w:val="1"/>
    <w:rsid w:val="00463E59"/>
    <w:rPr>
      <w:b w:val="1"/>
      <w:bCs w:val="1"/>
    </w:rPr>
  </w:style>
  <w:style w:type="character" w:styleId="BookTitle">
    <w:name w:val="Book Title"/>
    <w:basedOn w:val="DefaultParagraphFont"/>
    <w:uiPriority w:val="33"/>
    <w:qFormat w:val="1"/>
    <w:rsid w:val="00463E59"/>
    <w:rPr>
      <w:b w:val="1"/>
      <w:bCs w:val="1"/>
      <w:i w:val="1"/>
      <w:iCs w:val="1"/>
      <w:spacing w:val="5"/>
    </w:rPr>
  </w:style>
  <w:style w:type="numbering" w:styleId="111111">
    <w:name w:val="Outline List 2"/>
    <w:basedOn w:val="NoList"/>
    <w:uiPriority w:val="99"/>
    <w:semiHidden w:val="1"/>
    <w:unhideWhenUsed w:val="1"/>
    <w:rsid w:val="00463E59"/>
  </w:style>
  <w:style w:type="paragraph" w:styleId="Header">
    <w:name w:val="header"/>
    <w:basedOn w:val="Normal"/>
    <w:link w:val="HeaderChar"/>
    <w:uiPriority w:val="99"/>
    <w:semiHidden w:val="1"/>
    <w:rsid w:val="00463E59"/>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463E59"/>
    <w:rPr>
      <w:rFonts w:ascii="Calibri" w:cs="Calibri" w:hAnsi="Calibri"/>
      <w:kern w:val="0"/>
      <w:sz w:val="22"/>
      <w:szCs w:val="22"/>
    </w:rPr>
  </w:style>
  <w:style w:type="paragraph" w:styleId="Footer">
    <w:name w:val="footer"/>
    <w:basedOn w:val="Normal"/>
    <w:link w:val="FooterChar"/>
    <w:uiPriority w:val="99"/>
    <w:semiHidden w:val="1"/>
    <w:rsid w:val="00463E59"/>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463E59"/>
    <w:rPr>
      <w:rFonts w:ascii="Calibri" w:cs="Calibri" w:hAnsi="Calibri"/>
      <w:kern w:val="0"/>
      <w:sz w:val="22"/>
      <w:szCs w:val="22"/>
    </w:rPr>
  </w:style>
  <w:style w:type="paragraph" w:styleId="BodyText">
    <w:name w:val="Body Text"/>
    <w:basedOn w:val="Normal"/>
    <w:link w:val="BodyTextChar"/>
    <w:uiPriority w:val="99"/>
    <w:semiHidden w:val="1"/>
    <w:unhideWhenUsed w:val="1"/>
    <w:rsid w:val="00463E59"/>
    <w:pPr>
      <w:spacing w:after="120"/>
    </w:pPr>
  </w:style>
  <w:style w:type="character" w:styleId="BodyTextChar" w:customStyle="1">
    <w:name w:val="Body Text Char"/>
    <w:basedOn w:val="DefaultParagraphFont"/>
    <w:link w:val="BodyText"/>
    <w:uiPriority w:val="99"/>
    <w:semiHidden w:val="1"/>
    <w:rsid w:val="00463E59"/>
    <w:rPr>
      <w:rFonts w:ascii="Calibri" w:cs="Calibri" w:hAnsi="Calibri"/>
      <w:kern w:val="0"/>
      <w:sz w:val="22"/>
      <w:szCs w:val="22"/>
    </w:rPr>
  </w:style>
  <w:style w:type="paragraph" w:styleId="NoSpacing">
    <w:name w:val="No Spacing"/>
    <w:link w:val="NoSpacingChar"/>
    <w:uiPriority w:val="99"/>
    <w:unhideWhenUsed w:val="1"/>
    <w:qFormat w:val="1"/>
    <w:rsid w:val="00463E59"/>
    <w:pPr>
      <w:spacing w:after="0" w:line="240" w:lineRule="auto"/>
    </w:pPr>
    <w:rPr>
      <w:rFonts w:ascii="Calibri" w:cs="Calibri" w:hAnsi="Calibri"/>
      <w:kern w:val="0"/>
      <w:sz w:val="22"/>
      <w:szCs w:val="22"/>
    </w:rPr>
  </w:style>
  <w:style w:type="character" w:styleId="NoSpacingChar" w:customStyle="1">
    <w:name w:val="No Spacing Char"/>
    <w:basedOn w:val="DefaultParagraphFont"/>
    <w:link w:val="NoSpacing"/>
    <w:uiPriority w:val="99"/>
    <w:rsid w:val="00463E59"/>
    <w:rPr>
      <w:rFonts w:ascii="Calibri" w:cs="Calibri" w:hAnsi="Calibri"/>
      <w:kern w:val="0"/>
      <w:sz w:val="22"/>
      <w:szCs w:val="22"/>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val="1"/>
    <w:rsid w:val="00463E59"/>
    <w:rPr>
      <w:color w:val="467886" w:themeColor="hyperlink"/>
      <w:u w:val="single"/>
    </w:rPr>
  </w:style>
  <w:style w:type="character" w:styleId="UnresolvedMention">
    <w:name w:val="Unresolved Mention"/>
    <w:basedOn w:val="DefaultParagraphFont"/>
    <w:uiPriority w:val="99"/>
    <w:semiHidden w:val="1"/>
    <w:unhideWhenUsed w:val="1"/>
    <w:rsid w:val="00463E59"/>
    <w:rPr>
      <w:color w:val="605e5c"/>
      <w:shd w:color="auto" w:fill="e1dfdd" w:val="clear"/>
    </w:rPr>
  </w:style>
  <w:style w:type="paragraph" w:styleId="Emphasis1" w:customStyle="1">
    <w:name w:val="Emphasis1"/>
    <w:basedOn w:val="Normal"/>
    <w:link w:val="Emphasis"/>
    <w:uiPriority w:val="8"/>
    <w:qFormat w:val="1"/>
    <w:rsid w:val="00463E59"/>
    <w:pPr>
      <w:pBdr>
        <w:top w:color="auto" w:space="1" w:sz="12" w:val="single"/>
        <w:left w:color="auto" w:space="4" w:sz="12" w:val="single"/>
        <w:bottom w:color="auto" w:space="1" w:sz="12" w:val="single"/>
        <w:right w:color="auto" w:space="4" w:sz="12" w:val="single"/>
      </w:pBdr>
      <w:ind w:left="720"/>
      <w:jc w:val="both"/>
    </w:pPr>
    <w:rPr>
      <w:b w:val="1"/>
      <w:iCs w:val="1"/>
      <w:kern w:val="2"/>
      <w:szCs w:val="24"/>
      <w:u w:val="single"/>
      <w:bdr w:color="auto" w:space="0" w:sz="8"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www.nrb.state.vt.us/lup/jo/2010/5-09.pdf" TargetMode="External"/><Relationship Id="rId10" Type="http://schemas.openxmlformats.org/officeDocument/2006/relationships/hyperlink" Target="https://www.photius.com/energy/glossaryd.html#develop" TargetMode="External"/><Relationship Id="rId13" Type="http://schemas.openxmlformats.org/officeDocument/2006/relationships/hyperlink" Target="http://nationalinterest.org/commentary/the-defense-exports-4201" TargetMode="External"/><Relationship Id="rId12" Type="http://schemas.openxmlformats.org/officeDocument/2006/relationships/hyperlink" Target="https://polarconnection.org/icebreak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coastguard.com/about" TargetMode="External"/><Relationship Id="rId15" Type="http://schemas.openxmlformats.org/officeDocument/2006/relationships/hyperlink" Target="https://climate.sustainability-directory.com/term/arctic-development/" TargetMode="External"/><Relationship Id="rId14" Type="http://schemas.openxmlformats.org/officeDocument/2006/relationships/hyperlink" Target="https://archive.ph/9lYMy#selection-5313.0-5313.7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orldjpn.net/documents/texts/docs/20150210.O1E.html" TargetMode="External"/><Relationship Id="rId8" Type="http://schemas.openxmlformats.org/officeDocument/2006/relationships/hyperlink" Target="https://www.mcginnislaw.com/media/publication/15289_17_02-21_jdb_Jurisdiction_in_Oil_and_Gas_Disput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xJcJhRlMIp73HjY1DW3b00kyQ==">CgMxLjA4AHIhMWQwQ2pxZGZ5ZkFSVGZvMXhFYjdkQm1oTEJzc1VVLUk1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2025-06-16T16:41:00Z</dcterms:created>
  <dc:creator>Karthikeyan, Viveth</dc:creator>
</cp:coreProperties>
</file>